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D78" w:rsidRPr="00947D78" w:rsidRDefault="00947D78" w:rsidP="00947D78">
      <w:pPr>
        <w:jc w:val="center"/>
        <w:rPr>
          <w:rFonts w:ascii="Times New Roman" w:eastAsia="Times New Roman" w:hAnsi="Times New Roman" w:cs="Times New Roman"/>
          <w:b/>
          <w:bCs/>
          <w:sz w:val="24"/>
          <w:szCs w:val="27"/>
          <w:lang w:val="en-US" w:eastAsia="pt-BR"/>
        </w:rPr>
      </w:pPr>
      <w:bookmarkStart w:id="0" w:name="_GoBack"/>
      <w:bookmarkEnd w:id="0"/>
      <w:r w:rsidRPr="00947D78">
        <w:rPr>
          <w:rFonts w:ascii="Times New Roman" w:eastAsia="Times New Roman" w:hAnsi="Times New Roman" w:cs="Times New Roman"/>
          <w:b/>
          <w:bCs/>
          <w:sz w:val="24"/>
          <w:szCs w:val="27"/>
          <w:lang w:val="en-US" w:eastAsia="pt-BR"/>
        </w:rPr>
        <w:t>INTRODUCTION</w:t>
      </w:r>
    </w:p>
    <w:p w:rsidR="00F84940" w:rsidRDefault="00F84940" w:rsidP="0084164C">
      <w:pPr>
        <w:jc w:val="both"/>
        <w:rPr>
          <w:rFonts w:ascii="Times New Roman" w:eastAsia="Times New Roman" w:hAnsi="Times New Roman" w:cs="Times New Roman"/>
          <w:bCs/>
          <w:sz w:val="24"/>
          <w:szCs w:val="27"/>
          <w:lang w:val="en-US" w:eastAsia="pt-BR"/>
        </w:rPr>
      </w:pPr>
      <w:r>
        <w:rPr>
          <w:rFonts w:ascii="Times New Roman" w:eastAsia="Times New Roman" w:hAnsi="Times New Roman" w:cs="Times New Roman"/>
          <w:bCs/>
          <w:sz w:val="24"/>
          <w:szCs w:val="27"/>
          <w:lang w:val="en-US" w:eastAsia="pt-BR"/>
        </w:rPr>
        <w:t>This document contains a</w:t>
      </w:r>
      <w:r w:rsidR="008048F2">
        <w:rPr>
          <w:rFonts w:ascii="Times New Roman" w:eastAsia="Times New Roman" w:hAnsi="Times New Roman" w:cs="Times New Roman"/>
          <w:bCs/>
          <w:sz w:val="24"/>
          <w:szCs w:val="27"/>
          <w:lang w:val="en-US" w:eastAsia="pt-BR"/>
        </w:rPr>
        <w:t xml:space="preserve">n updated </w:t>
      </w:r>
      <w:r>
        <w:rPr>
          <w:rFonts w:ascii="Times New Roman" w:eastAsia="Times New Roman" w:hAnsi="Times New Roman" w:cs="Times New Roman"/>
          <w:bCs/>
          <w:sz w:val="24"/>
          <w:szCs w:val="27"/>
          <w:lang w:val="en-US" w:eastAsia="pt-BR"/>
        </w:rPr>
        <w:t>revision</w:t>
      </w:r>
      <w:r w:rsidR="008048F2">
        <w:rPr>
          <w:rFonts w:ascii="Times New Roman" w:eastAsia="Times New Roman" w:hAnsi="Times New Roman" w:cs="Times New Roman"/>
          <w:bCs/>
          <w:sz w:val="24"/>
          <w:szCs w:val="27"/>
          <w:lang w:val="en-US" w:eastAsia="pt-BR"/>
        </w:rPr>
        <w:t xml:space="preserve">, up to </w:t>
      </w:r>
      <w:r w:rsidR="00143204">
        <w:rPr>
          <w:rFonts w:ascii="Times New Roman" w:eastAsia="Times New Roman" w:hAnsi="Times New Roman" w:cs="Times New Roman"/>
          <w:bCs/>
          <w:sz w:val="24"/>
          <w:szCs w:val="27"/>
          <w:lang w:val="en-US" w:eastAsia="pt-BR"/>
        </w:rPr>
        <w:t>January</w:t>
      </w:r>
      <w:r w:rsidR="008048F2">
        <w:rPr>
          <w:rFonts w:ascii="Times New Roman" w:eastAsia="Times New Roman" w:hAnsi="Times New Roman" w:cs="Times New Roman"/>
          <w:bCs/>
          <w:sz w:val="24"/>
          <w:szCs w:val="27"/>
          <w:lang w:val="en-US" w:eastAsia="pt-BR"/>
        </w:rPr>
        <w:t xml:space="preserve"> 20</w:t>
      </w:r>
      <w:r w:rsidR="00143204">
        <w:rPr>
          <w:rFonts w:ascii="Times New Roman" w:eastAsia="Times New Roman" w:hAnsi="Times New Roman" w:cs="Times New Roman"/>
          <w:bCs/>
          <w:sz w:val="24"/>
          <w:szCs w:val="27"/>
          <w:lang w:val="en-US" w:eastAsia="pt-BR"/>
        </w:rPr>
        <w:t>21</w:t>
      </w:r>
      <w:r w:rsidR="008048F2">
        <w:rPr>
          <w:rFonts w:ascii="Times New Roman" w:eastAsia="Times New Roman" w:hAnsi="Times New Roman" w:cs="Times New Roman"/>
          <w:bCs/>
          <w:sz w:val="24"/>
          <w:szCs w:val="27"/>
          <w:lang w:val="en-US" w:eastAsia="pt-BR"/>
        </w:rPr>
        <w:t>,</w:t>
      </w:r>
      <w:r>
        <w:rPr>
          <w:rFonts w:ascii="Times New Roman" w:eastAsia="Times New Roman" w:hAnsi="Times New Roman" w:cs="Times New Roman"/>
          <w:bCs/>
          <w:sz w:val="24"/>
          <w:szCs w:val="27"/>
          <w:lang w:val="en-US" w:eastAsia="pt-BR"/>
        </w:rPr>
        <w:t xml:space="preserve"> of the Sample Supplement from the </w:t>
      </w:r>
      <w:r w:rsidR="00FD2507">
        <w:rPr>
          <w:rFonts w:ascii="Times New Roman" w:eastAsia="Times New Roman" w:hAnsi="Times New Roman" w:cs="Times New Roman"/>
          <w:bCs/>
          <w:sz w:val="24"/>
          <w:szCs w:val="27"/>
          <w:lang w:val="en-US" w:eastAsia="pt-BR"/>
        </w:rPr>
        <w:t>“</w:t>
      </w:r>
      <w:r>
        <w:rPr>
          <w:rFonts w:ascii="Times New Roman" w:eastAsia="Times New Roman" w:hAnsi="Times New Roman" w:cs="Times New Roman"/>
          <w:bCs/>
          <w:sz w:val="24"/>
          <w:szCs w:val="27"/>
          <w:lang w:val="en-US" w:eastAsia="pt-BR"/>
        </w:rPr>
        <w:t>Implementation Procedures for the Technical Arrangemen</w:t>
      </w:r>
      <w:r w:rsidR="00FD2507">
        <w:rPr>
          <w:rFonts w:ascii="Times New Roman" w:eastAsia="Times New Roman" w:hAnsi="Times New Roman" w:cs="Times New Roman"/>
          <w:bCs/>
          <w:sz w:val="24"/>
          <w:szCs w:val="27"/>
          <w:lang w:val="en-US" w:eastAsia="pt-BR"/>
        </w:rPr>
        <w:t>t on Aviation Maintenance between the TCCA, Canada and ANAC, Brazil”.</w:t>
      </w:r>
    </w:p>
    <w:p w:rsidR="00FD2507" w:rsidRDefault="003C0AED" w:rsidP="0084164C">
      <w:pPr>
        <w:jc w:val="both"/>
        <w:rPr>
          <w:rFonts w:ascii="Times New Roman" w:eastAsia="Times New Roman" w:hAnsi="Times New Roman" w:cs="Times New Roman"/>
          <w:bCs/>
          <w:sz w:val="24"/>
          <w:szCs w:val="27"/>
          <w:lang w:val="en-US" w:eastAsia="pt-BR"/>
        </w:rPr>
      </w:pPr>
      <w:r>
        <w:rPr>
          <w:rFonts w:ascii="Times New Roman" w:eastAsia="Times New Roman" w:hAnsi="Times New Roman" w:cs="Times New Roman"/>
          <w:bCs/>
          <w:sz w:val="24"/>
          <w:szCs w:val="27"/>
          <w:lang w:val="en-US" w:eastAsia="pt-BR"/>
        </w:rPr>
        <w:t>The original document is from March 2005, and since then, some regulations and names cited in it were superseded.</w:t>
      </w:r>
      <w:r w:rsidR="00FD2507">
        <w:rPr>
          <w:rFonts w:ascii="Times New Roman" w:eastAsia="Times New Roman" w:hAnsi="Times New Roman" w:cs="Times New Roman"/>
          <w:bCs/>
          <w:sz w:val="24"/>
          <w:szCs w:val="27"/>
          <w:lang w:val="en-US" w:eastAsia="pt-BR"/>
        </w:rPr>
        <w:t xml:space="preserve"> </w:t>
      </w:r>
      <w:r>
        <w:rPr>
          <w:rFonts w:ascii="Times New Roman" w:eastAsia="Times New Roman" w:hAnsi="Times New Roman" w:cs="Times New Roman"/>
          <w:bCs/>
          <w:sz w:val="24"/>
          <w:szCs w:val="27"/>
          <w:lang w:val="en-US" w:eastAsia="pt-BR"/>
        </w:rPr>
        <w:t>A</w:t>
      </w:r>
      <w:r w:rsidR="00DF2950">
        <w:rPr>
          <w:rFonts w:ascii="Times New Roman" w:eastAsia="Times New Roman" w:hAnsi="Times New Roman" w:cs="Times New Roman"/>
          <w:bCs/>
          <w:sz w:val="24"/>
          <w:szCs w:val="27"/>
          <w:lang w:val="en-US" w:eastAsia="pt-BR"/>
        </w:rPr>
        <w:t>n o</w:t>
      </w:r>
      <w:r w:rsidR="0081311D">
        <w:rPr>
          <w:rFonts w:ascii="Times New Roman" w:eastAsia="Times New Roman" w:hAnsi="Times New Roman" w:cs="Times New Roman"/>
          <w:bCs/>
          <w:sz w:val="24"/>
          <w:szCs w:val="27"/>
          <w:lang w:val="en-US" w:eastAsia="pt-BR"/>
        </w:rPr>
        <w:t>f</w:t>
      </w:r>
      <w:r w:rsidR="00DF2950">
        <w:rPr>
          <w:rFonts w:ascii="Times New Roman" w:eastAsia="Times New Roman" w:hAnsi="Times New Roman" w:cs="Times New Roman"/>
          <w:bCs/>
          <w:sz w:val="24"/>
          <w:szCs w:val="27"/>
          <w:lang w:val="en-US" w:eastAsia="pt-BR"/>
        </w:rPr>
        <w:t>ficial</w:t>
      </w:r>
      <w:r>
        <w:rPr>
          <w:rFonts w:ascii="Times New Roman" w:eastAsia="Times New Roman" w:hAnsi="Times New Roman" w:cs="Times New Roman"/>
          <w:bCs/>
          <w:sz w:val="24"/>
          <w:szCs w:val="27"/>
          <w:lang w:val="en-US" w:eastAsia="pt-BR"/>
        </w:rPr>
        <w:t xml:space="preserve"> revision of this document requires knowledge and agreement of both Canadian and Brazilian Authorities, </w:t>
      </w:r>
      <w:r w:rsidR="00DF2950">
        <w:rPr>
          <w:rFonts w:ascii="Times New Roman" w:eastAsia="Times New Roman" w:hAnsi="Times New Roman" w:cs="Times New Roman"/>
          <w:bCs/>
          <w:sz w:val="24"/>
          <w:szCs w:val="27"/>
          <w:lang w:val="en-US" w:eastAsia="pt-BR"/>
        </w:rPr>
        <w:t xml:space="preserve">which is </w:t>
      </w:r>
      <w:r>
        <w:rPr>
          <w:rFonts w:ascii="Times New Roman" w:eastAsia="Times New Roman" w:hAnsi="Times New Roman" w:cs="Times New Roman"/>
          <w:bCs/>
          <w:sz w:val="24"/>
          <w:szCs w:val="27"/>
          <w:lang w:val="en-US" w:eastAsia="pt-BR"/>
        </w:rPr>
        <w:t xml:space="preserve">a process that can take a while. Thus, this updated document intends to be a reference for Canadian AMO´s to build their </w:t>
      </w:r>
      <w:r w:rsidR="0078067A">
        <w:rPr>
          <w:rFonts w:ascii="Times New Roman" w:eastAsia="Times New Roman" w:hAnsi="Times New Roman" w:cs="Times New Roman"/>
          <w:bCs/>
          <w:sz w:val="24"/>
          <w:szCs w:val="27"/>
          <w:lang w:val="en-US" w:eastAsia="pt-BR"/>
        </w:rPr>
        <w:t xml:space="preserve">ANAC </w:t>
      </w:r>
      <w:r w:rsidR="00A9062E" w:rsidRPr="00A9062E">
        <w:rPr>
          <w:rFonts w:ascii="Times New Roman" w:eastAsia="Times New Roman" w:hAnsi="Times New Roman" w:cs="Times New Roman"/>
          <w:bCs/>
          <w:sz w:val="24"/>
          <w:szCs w:val="27"/>
          <w:lang w:val="en-US" w:eastAsia="pt-BR"/>
        </w:rPr>
        <w:t>SUPPLEMENT TO CAR 573</w:t>
      </w:r>
      <w:r>
        <w:rPr>
          <w:rFonts w:ascii="Times New Roman" w:eastAsia="Times New Roman" w:hAnsi="Times New Roman" w:cs="Times New Roman"/>
          <w:bCs/>
          <w:sz w:val="24"/>
          <w:szCs w:val="27"/>
          <w:lang w:val="en-US" w:eastAsia="pt-BR"/>
        </w:rPr>
        <w:t>.</w:t>
      </w:r>
      <w:r w:rsidR="00DF2950">
        <w:rPr>
          <w:rFonts w:ascii="Times New Roman" w:eastAsia="Times New Roman" w:hAnsi="Times New Roman" w:cs="Times New Roman"/>
          <w:bCs/>
          <w:sz w:val="24"/>
          <w:szCs w:val="27"/>
          <w:lang w:val="en-US" w:eastAsia="pt-BR"/>
        </w:rPr>
        <w:t xml:space="preserve"> It contains chan</w:t>
      </w:r>
      <w:r w:rsidR="0081311D">
        <w:rPr>
          <w:rFonts w:ascii="Times New Roman" w:eastAsia="Times New Roman" w:hAnsi="Times New Roman" w:cs="Times New Roman"/>
          <w:bCs/>
          <w:sz w:val="24"/>
          <w:szCs w:val="27"/>
          <w:lang w:val="en-US" w:eastAsia="pt-BR"/>
        </w:rPr>
        <w:t>g</w:t>
      </w:r>
      <w:r w:rsidR="00DF2950">
        <w:rPr>
          <w:rFonts w:ascii="Times New Roman" w:eastAsia="Times New Roman" w:hAnsi="Times New Roman" w:cs="Times New Roman"/>
          <w:bCs/>
          <w:sz w:val="24"/>
          <w:szCs w:val="27"/>
          <w:lang w:val="en-US" w:eastAsia="pt-BR"/>
        </w:rPr>
        <w:t xml:space="preserve">es only </w:t>
      </w:r>
      <w:r w:rsidR="0081311D">
        <w:rPr>
          <w:rFonts w:ascii="Times New Roman" w:eastAsia="Times New Roman" w:hAnsi="Times New Roman" w:cs="Times New Roman"/>
          <w:bCs/>
          <w:sz w:val="24"/>
          <w:szCs w:val="27"/>
          <w:lang w:val="en-US" w:eastAsia="pt-BR"/>
        </w:rPr>
        <w:t>to</w:t>
      </w:r>
      <w:r w:rsidR="00DF2950">
        <w:rPr>
          <w:rFonts w:ascii="Times New Roman" w:eastAsia="Times New Roman" w:hAnsi="Times New Roman" w:cs="Times New Roman"/>
          <w:bCs/>
          <w:sz w:val="24"/>
          <w:szCs w:val="27"/>
          <w:lang w:val="en-US" w:eastAsia="pt-BR"/>
        </w:rPr>
        <w:t xml:space="preserve"> the part that concerns the Brazilian Civil Aviation Authority</w:t>
      </w:r>
      <w:r w:rsidR="00BE0466">
        <w:rPr>
          <w:rFonts w:ascii="Times New Roman" w:eastAsia="Times New Roman" w:hAnsi="Times New Roman" w:cs="Times New Roman"/>
          <w:bCs/>
          <w:sz w:val="24"/>
          <w:szCs w:val="27"/>
          <w:lang w:val="en-US" w:eastAsia="pt-BR"/>
        </w:rPr>
        <w:t xml:space="preserve"> regulations.</w:t>
      </w:r>
    </w:p>
    <w:p w:rsidR="0081311D" w:rsidRDefault="000D1B6E" w:rsidP="0084164C">
      <w:pPr>
        <w:jc w:val="both"/>
        <w:rPr>
          <w:rFonts w:ascii="Times New Roman" w:eastAsia="Times New Roman" w:hAnsi="Times New Roman" w:cs="Times New Roman"/>
          <w:bCs/>
          <w:sz w:val="24"/>
          <w:szCs w:val="27"/>
          <w:lang w:val="en-US" w:eastAsia="pt-BR"/>
        </w:rPr>
      </w:pPr>
      <w:r>
        <w:rPr>
          <w:rFonts w:ascii="Times New Roman" w:eastAsia="Times New Roman" w:hAnsi="Times New Roman" w:cs="Times New Roman"/>
          <w:bCs/>
          <w:sz w:val="24"/>
          <w:szCs w:val="27"/>
          <w:lang w:val="en-US" w:eastAsia="pt-BR"/>
        </w:rPr>
        <w:t xml:space="preserve">The changes are emphasized in </w:t>
      </w:r>
      <w:r w:rsidRPr="000D1B6E">
        <w:rPr>
          <w:rFonts w:ascii="Times New Roman" w:eastAsia="Times New Roman" w:hAnsi="Times New Roman" w:cs="Times New Roman"/>
          <w:bCs/>
          <w:color w:val="0070C0"/>
          <w:sz w:val="24"/>
          <w:szCs w:val="27"/>
          <w:lang w:val="en-US" w:eastAsia="pt-BR"/>
        </w:rPr>
        <w:t>blue</w:t>
      </w:r>
      <w:r>
        <w:rPr>
          <w:rFonts w:ascii="Times New Roman" w:eastAsia="Times New Roman" w:hAnsi="Times New Roman" w:cs="Times New Roman"/>
          <w:bCs/>
          <w:sz w:val="24"/>
          <w:szCs w:val="27"/>
          <w:lang w:val="en-US" w:eastAsia="pt-BR"/>
        </w:rPr>
        <w:t xml:space="preserve">. </w:t>
      </w:r>
      <w:r w:rsidR="0081311D">
        <w:rPr>
          <w:rFonts w:ascii="Times New Roman" w:eastAsia="Times New Roman" w:hAnsi="Times New Roman" w:cs="Times New Roman"/>
          <w:bCs/>
          <w:sz w:val="24"/>
          <w:szCs w:val="27"/>
          <w:lang w:val="en-US" w:eastAsia="pt-BR"/>
        </w:rPr>
        <w:t xml:space="preserve">Below, find a </w:t>
      </w:r>
      <w:r>
        <w:rPr>
          <w:rFonts w:ascii="Times New Roman" w:eastAsia="Times New Roman" w:hAnsi="Times New Roman" w:cs="Times New Roman"/>
          <w:bCs/>
          <w:sz w:val="24"/>
          <w:szCs w:val="27"/>
          <w:lang w:val="en-US" w:eastAsia="pt-BR"/>
        </w:rPr>
        <w:t>list</w:t>
      </w:r>
      <w:r w:rsidR="0081311D">
        <w:rPr>
          <w:rFonts w:ascii="Times New Roman" w:eastAsia="Times New Roman" w:hAnsi="Times New Roman" w:cs="Times New Roman"/>
          <w:bCs/>
          <w:sz w:val="24"/>
          <w:szCs w:val="27"/>
          <w:lang w:val="en-US" w:eastAsia="pt-BR"/>
        </w:rPr>
        <w:t xml:space="preserve"> of </w:t>
      </w:r>
      <w:r>
        <w:rPr>
          <w:rFonts w:ascii="Times New Roman" w:eastAsia="Times New Roman" w:hAnsi="Times New Roman" w:cs="Times New Roman"/>
          <w:bCs/>
          <w:sz w:val="24"/>
          <w:szCs w:val="27"/>
          <w:lang w:val="en-US" w:eastAsia="pt-BR"/>
        </w:rPr>
        <w:t>them</w:t>
      </w:r>
      <w:r w:rsidR="0081311D">
        <w:rPr>
          <w:rFonts w:ascii="Times New Roman" w:eastAsia="Times New Roman" w:hAnsi="Times New Roman" w:cs="Times New Roman"/>
          <w:bCs/>
          <w:sz w:val="24"/>
          <w:szCs w:val="27"/>
          <w:lang w:val="en-US" w:eastAsia="pt-BR"/>
        </w:rPr>
        <w:t>:</w:t>
      </w:r>
    </w:p>
    <w:tbl>
      <w:tblPr>
        <w:tblStyle w:val="Tabelacomgrade"/>
        <w:tblW w:w="0" w:type="auto"/>
        <w:tblLook w:val="04A0" w:firstRow="1" w:lastRow="0" w:firstColumn="1" w:lastColumn="0" w:noHBand="0" w:noVBand="1"/>
      </w:tblPr>
      <w:tblGrid>
        <w:gridCol w:w="1006"/>
        <w:gridCol w:w="1510"/>
        <w:gridCol w:w="1514"/>
        <w:gridCol w:w="4238"/>
      </w:tblGrid>
      <w:tr w:rsidR="00282B6B" w:rsidTr="00031420">
        <w:tc>
          <w:tcPr>
            <w:tcW w:w="1005" w:type="dxa"/>
            <w:shd w:val="clear" w:color="auto" w:fill="D9D9D9" w:themeFill="background1" w:themeFillShade="D9"/>
          </w:tcPr>
          <w:p w:rsidR="00282B6B" w:rsidRPr="00282B6B" w:rsidRDefault="00282B6B" w:rsidP="00282B6B">
            <w:pPr>
              <w:jc w:val="center"/>
              <w:rPr>
                <w:rFonts w:ascii="Times New Roman" w:eastAsia="Times New Roman" w:hAnsi="Times New Roman" w:cs="Times New Roman"/>
                <w:bCs/>
                <w:sz w:val="20"/>
                <w:szCs w:val="27"/>
                <w:lang w:val="en-US" w:eastAsia="pt-BR"/>
              </w:rPr>
            </w:pPr>
            <w:r w:rsidRPr="00282B6B">
              <w:rPr>
                <w:rFonts w:ascii="Times New Roman" w:eastAsia="Times New Roman" w:hAnsi="Times New Roman" w:cs="Times New Roman"/>
                <w:bCs/>
                <w:sz w:val="20"/>
                <w:szCs w:val="27"/>
                <w:lang w:val="en-US" w:eastAsia="pt-BR"/>
              </w:rPr>
              <w:t>Where</w:t>
            </w:r>
          </w:p>
        </w:tc>
        <w:tc>
          <w:tcPr>
            <w:tcW w:w="1536" w:type="dxa"/>
            <w:shd w:val="clear" w:color="auto" w:fill="D9D9D9" w:themeFill="background1" w:themeFillShade="D9"/>
          </w:tcPr>
          <w:p w:rsidR="00282B6B" w:rsidRPr="00282B6B" w:rsidRDefault="00282B6B" w:rsidP="00282B6B">
            <w:pPr>
              <w:jc w:val="center"/>
              <w:rPr>
                <w:rFonts w:ascii="Times New Roman" w:eastAsia="Times New Roman" w:hAnsi="Times New Roman" w:cs="Times New Roman"/>
                <w:bCs/>
                <w:sz w:val="20"/>
                <w:szCs w:val="27"/>
                <w:lang w:val="en-US" w:eastAsia="pt-BR"/>
              </w:rPr>
            </w:pPr>
            <w:r w:rsidRPr="00282B6B">
              <w:rPr>
                <w:rFonts w:ascii="Times New Roman" w:eastAsia="Times New Roman" w:hAnsi="Times New Roman" w:cs="Times New Roman"/>
                <w:bCs/>
                <w:sz w:val="20"/>
                <w:szCs w:val="27"/>
                <w:lang w:val="en-US" w:eastAsia="pt-BR"/>
              </w:rPr>
              <w:t>Before</w:t>
            </w:r>
          </w:p>
        </w:tc>
        <w:tc>
          <w:tcPr>
            <w:tcW w:w="1536" w:type="dxa"/>
            <w:shd w:val="clear" w:color="auto" w:fill="D9D9D9" w:themeFill="background1" w:themeFillShade="D9"/>
          </w:tcPr>
          <w:p w:rsidR="00282B6B" w:rsidRPr="00282B6B" w:rsidRDefault="00282B6B" w:rsidP="00282B6B">
            <w:pPr>
              <w:jc w:val="center"/>
              <w:rPr>
                <w:rFonts w:ascii="Times New Roman" w:eastAsia="Times New Roman" w:hAnsi="Times New Roman" w:cs="Times New Roman"/>
                <w:bCs/>
                <w:sz w:val="20"/>
                <w:szCs w:val="27"/>
                <w:lang w:val="en-US" w:eastAsia="pt-BR"/>
              </w:rPr>
            </w:pPr>
            <w:r w:rsidRPr="00282B6B">
              <w:rPr>
                <w:rFonts w:ascii="Times New Roman" w:eastAsia="Times New Roman" w:hAnsi="Times New Roman" w:cs="Times New Roman"/>
                <w:bCs/>
                <w:sz w:val="20"/>
                <w:szCs w:val="27"/>
                <w:lang w:val="en-US" w:eastAsia="pt-BR"/>
              </w:rPr>
              <w:t>After</w:t>
            </w:r>
          </w:p>
        </w:tc>
        <w:tc>
          <w:tcPr>
            <w:tcW w:w="4341" w:type="dxa"/>
            <w:shd w:val="clear" w:color="auto" w:fill="D9D9D9" w:themeFill="background1" w:themeFillShade="D9"/>
          </w:tcPr>
          <w:p w:rsidR="00282B6B" w:rsidRPr="00282B6B" w:rsidRDefault="00282B6B" w:rsidP="00282B6B">
            <w:pPr>
              <w:jc w:val="center"/>
              <w:rPr>
                <w:rFonts w:ascii="Times New Roman" w:eastAsia="Times New Roman" w:hAnsi="Times New Roman" w:cs="Times New Roman"/>
                <w:bCs/>
                <w:sz w:val="20"/>
                <w:szCs w:val="27"/>
                <w:lang w:val="en-US" w:eastAsia="pt-BR"/>
              </w:rPr>
            </w:pPr>
            <w:r w:rsidRPr="00282B6B">
              <w:rPr>
                <w:rFonts w:ascii="Times New Roman" w:eastAsia="Times New Roman" w:hAnsi="Times New Roman" w:cs="Times New Roman"/>
                <w:bCs/>
                <w:sz w:val="20"/>
                <w:szCs w:val="27"/>
                <w:lang w:val="en-US" w:eastAsia="pt-BR"/>
              </w:rPr>
              <w:t>Reason</w:t>
            </w:r>
          </w:p>
        </w:tc>
      </w:tr>
      <w:tr w:rsidR="00282B6B" w:rsidRPr="00AD01AF" w:rsidTr="00031420">
        <w:trPr>
          <w:trHeight w:val="460"/>
        </w:trPr>
        <w:tc>
          <w:tcPr>
            <w:tcW w:w="1005" w:type="dxa"/>
            <w:vAlign w:val="center"/>
          </w:tcPr>
          <w:p w:rsidR="00282B6B" w:rsidRPr="00282B6B" w:rsidRDefault="00282B6B"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Full</w:t>
            </w:r>
            <w:r w:rsidRPr="00282B6B">
              <w:rPr>
                <w:rFonts w:ascii="Times New Roman" w:eastAsia="Times New Roman" w:hAnsi="Times New Roman" w:cs="Times New Roman"/>
                <w:bCs/>
                <w:sz w:val="20"/>
                <w:szCs w:val="27"/>
                <w:lang w:val="en-US" w:eastAsia="pt-BR"/>
              </w:rPr>
              <w:t xml:space="preserve"> document</w:t>
            </w:r>
          </w:p>
        </w:tc>
        <w:tc>
          <w:tcPr>
            <w:tcW w:w="1536" w:type="dxa"/>
            <w:vAlign w:val="center"/>
          </w:tcPr>
          <w:p w:rsidR="00282B6B" w:rsidRPr="00282B6B" w:rsidRDefault="00282B6B" w:rsidP="00A310D3">
            <w:pPr>
              <w:rPr>
                <w:rFonts w:ascii="Times New Roman" w:eastAsia="Times New Roman" w:hAnsi="Times New Roman" w:cs="Times New Roman"/>
                <w:bCs/>
                <w:sz w:val="20"/>
                <w:szCs w:val="27"/>
                <w:lang w:val="en-US" w:eastAsia="pt-BR"/>
              </w:rPr>
            </w:pPr>
            <w:r w:rsidRPr="00282B6B">
              <w:rPr>
                <w:rFonts w:ascii="Times New Roman" w:eastAsia="Times New Roman" w:hAnsi="Times New Roman" w:cs="Times New Roman"/>
                <w:bCs/>
                <w:sz w:val="20"/>
                <w:szCs w:val="27"/>
                <w:lang w:val="en-US" w:eastAsia="pt-BR"/>
              </w:rPr>
              <w:t>DAC</w:t>
            </w:r>
          </w:p>
        </w:tc>
        <w:tc>
          <w:tcPr>
            <w:tcW w:w="1536" w:type="dxa"/>
            <w:vAlign w:val="center"/>
          </w:tcPr>
          <w:p w:rsidR="00282B6B" w:rsidRPr="00282B6B" w:rsidRDefault="00282B6B" w:rsidP="00A310D3">
            <w:pPr>
              <w:rPr>
                <w:rFonts w:ascii="Times New Roman" w:eastAsia="Times New Roman" w:hAnsi="Times New Roman" w:cs="Times New Roman"/>
                <w:bCs/>
                <w:sz w:val="20"/>
                <w:szCs w:val="27"/>
                <w:lang w:val="en-US" w:eastAsia="pt-BR"/>
              </w:rPr>
            </w:pPr>
            <w:r w:rsidRPr="00282B6B">
              <w:rPr>
                <w:rFonts w:ascii="Times New Roman" w:eastAsia="Times New Roman" w:hAnsi="Times New Roman" w:cs="Times New Roman"/>
                <w:bCs/>
                <w:sz w:val="20"/>
                <w:szCs w:val="27"/>
                <w:lang w:val="en-US" w:eastAsia="pt-BR"/>
              </w:rPr>
              <w:t>ANAC</w:t>
            </w:r>
          </w:p>
        </w:tc>
        <w:tc>
          <w:tcPr>
            <w:tcW w:w="4341" w:type="dxa"/>
            <w:vAlign w:val="center"/>
          </w:tcPr>
          <w:p w:rsidR="00282B6B" w:rsidRPr="00282B6B" w:rsidRDefault="00282B6B" w:rsidP="00A310D3">
            <w:pPr>
              <w:rPr>
                <w:rFonts w:ascii="Times New Roman" w:eastAsia="Times New Roman" w:hAnsi="Times New Roman" w:cs="Times New Roman"/>
                <w:bCs/>
                <w:sz w:val="20"/>
                <w:szCs w:val="27"/>
                <w:lang w:val="en-US" w:eastAsia="pt-BR"/>
              </w:rPr>
            </w:pPr>
            <w:r w:rsidRPr="00282B6B">
              <w:rPr>
                <w:rFonts w:ascii="Times New Roman" w:eastAsia="Times New Roman" w:hAnsi="Times New Roman" w:cs="Times New Roman"/>
                <w:bCs/>
                <w:sz w:val="20"/>
                <w:szCs w:val="27"/>
                <w:lang w:val="en-US" w:eastAsia="pt-BR"/>
              </w:rPr>
              <w:t>Brazilian Civil Aviation Authority now is called ANAC.</w:t>
            </w:r>
          </w:p>
        </w:tc>
      </w:tr>
      <w:tr w:rsidR="00282B6B" w:rsidRPr="00AD01AF" w:rsidTr="00031420">
        <w:trPr>
          <w:trHeight w:val="460"/>
        </w:trPr>
        <w:tc>
          <w:tcPr>
            <w:tcW w:w="1005" w:type="dxa"/>
            <w:vAlign w:val="center"/>
          </w:tcPr>
          <w:p w:rsidR="00282B6B" w:rsidRPr="00282B6B" w:rsidRDefault="00081EA9"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Full</w:t>
            </w:r>
            <w:r w:rsidRPr="00282B6B">
              <w:rPr>
                <w:rFonts w:ascii="Times New Roman" w:eastAsia="Times New Roman" w:hAnsi="Times New Roman" w:cs="Times New Roman"/>
                <w:bCs/>
                <w:sz w:val="20"/>
                <w:szCs w:val="27"/>
                <w:lang w:val="en-US" w:eastAsia="pt-BR"/>
              </w:rPr>
              <w:t xml:space="preserve"> document</w:t>
            </w:r>
          </w:p>
        </w:tc>
        <w:tc>
          <w:tcPr>
            <w:tcW w:w="1536" w:type="dxa"/>
            <w:vAlign w:val="center"/>
          </w:tcPr>
          <w:p w:rsidR="00282B6B" w:rsidRPr="00282B6B" w:rsidRDefault="00081EA9"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RBHA</w:t>
            </w:r>
          </w:p>
        </w:tc>
        <w:tc>
          <w:tcPr>
            <w:tcW w:w="1536" w:type="dxa"/>
            <w:vAlign w:val="center"/>
          </w:tcPr>
          <w:p w:rsidR="00282B6B" w:rsidRPr="00282B6B" w:rsidRDefault="00081EA9"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RBAC</w:t>
            </w:r>
          </w:p>
        </w:tc>
        <w:tc>
          <w:tcPr>
            <w:tcW w:w="4341" w:type="dxa"/>
            <w:vAlign w:val="center"/>
          </w:tcPr>
          <w:p w:rsidR="00282B6B" w:rsidRPr="00282B6B" w:rsidRDefault="00081EA9"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The RBHA´</w:t>
            </w:r>
            <w:proofErr w:type="gramStart"/>
            <w:r>
              <w:rPr>
                <w:rFonts w:ascii="Times New Roman" w:eastAsia="Times New Roman" w:hAnsi="Times New Roman" w:cs="Times New Roman"/>
                <w:bCs/>
                <w:sz w:val="20"/>
                <w:szCs w:val="27"/>
                <w:lang w:val="en-US" w:eastAsia="pt-BR"/>
              </w:rPr>
              <w:t>s  were</w:t>
            </w:r>
            <w:proofErr w:type="gramEnd"/>
            <w:r>
              <w:rPr>
                <w:rFonts w:ascii="Times New Roman" w:eastAsia="Times New Roman" w:hAnsi="Times New Roman" w:cs="Times New Roman"/>
                <w:bCs/>
                <w:sz w:val="20"/>
                <w:szCs w:val="27"/>
                <w:lang w:val="en-US" w:eastAsia="pt-BR"/>
              </w:rPr>
              <w:t xml:space="preserve"> superseded by RBAC´s</w:t>
            </w:r>
            <w:r w:rsidR="00143204">
              <w:rPr>
                <w:rFonts w:ascii="Times New Roman" w:eastAsia="Times New Roman" w:hAnsi="Times New Roman" w:cs="Times New Roman"/>
                <w:bCs/>
                <w:sz w:val="20"/>
                <w:szCs w:val="27"/>
                <w:lang w:val="en-US" w:eastAsia="pt-BR"/>
              </w:rPr>
              <w:t>.</w:t>
            </w:r>
          </w:p>
        </w:tc>
      </w:tr>
      <w:tr w:rsidR="002A08B5" w:rsidRPr="00AD01AF" w:rsidTr="00031420">
        <w:trPr>
          <w:trHeight w:val="460"/>
        </w:trPr>
        <w:tc>
          <w:tcPr>
            <w:tcW w:w="1005" w:type="dxa"/>
            <w:vAlign w:val="center"/>
          </w:tcPr>
          <w:p w:rsidR="002A08B5" w:rsidRPr="00282B6B" w:rsidRDefault="00A310D3"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Page 04</w:t>
            </w:r>
          </w:p>
        </w:tc>
        <w:tc>
          <w:tcPr>
            <w:tcW w:w="1536" w:type="dxa"/>
            <w:vAlign w:val="center"/>
          </w:tcPr>
          <w:p w:rsidR="002A08B5" w:rsidRPr="00282B6B"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RBHA 145.45</w:t>
            </w:r>
          </w:p>
        </w:tc>
        <w:tc>
          <w:tcPr>
            <w:tcW w:w="1536" w:type="dxa"/>
            <w:vAlign w:val="center"/>
          </w:tcPr>
          <w:p w:rsidR="002A08B5" w:rsidRPr="00282B6B"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RBAC 145.211</w:t>
            </w:r>
          </w:p>
        </w:tc>
        <w:tc>
          <w:tcPr>
            <w:tcW w:w="4341" w:type="dxa"/>
            <w:vAlign w:val="center"/>
          </w:tcPr>
          <w:p w:rsidR="002A08B5" w:rsidRPr="00282B6B" w:rsidRDefault="008B7B3D"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The quality system and inspection system requirements were updated from RBHA 145.45 to RBAC 145.211.</w:t>
            </w:r>
          </w:p>
        </w:tc>
      </w:tr>
      <w:tr w:rsidR="002A08B5" w:rsidRPr="00AD01AF" w:rsidTr="00031420">
        <w:trPr>
          <w:trHeight w:val="460"/>
        </w:trPr>
        <w:tc>
          <w:tcPr>
            <w:tcW w:w="1005" w:type="dxa"/>
            <w:vAlign w:val="center"/>
          </w:tcPr>
          <w:p w:rsidR="002A08B5" w:rsidRPr="00282B6B" w:rsidRDefault="00A310D3"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Page 06</w:t>
            </w:r>
          </w:p>
        </w:tc>
        <w:tc>
          <w:tcPr>
            <w:tcW w:w="1536" w:type="dxa"/>
            <w:vAlign w:val="center"/>
          </w:tcPr>
          <w:p w:rsidR="002A08B5" w:rsidRPr="00282B6B"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IAC 3108</w:t>
            </w:r>
          </w:p>
        </w:tc>
        <w:tc>
          <w:tcPr>
            <w:tcW w:w="1536" w:type="dxa"/>
            <w:vAlign w:val="center"/>
          </w:tcPr>
          <w:p w:rsidR="002A08B5" w:rsidRPr="00282B6B"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RBAC 21.181</w:t>
            </w:r>
          </w:p>
        </w:tc>
        <w:tc>
          <w:tcPr>
            <w:tcW w:w="4341" w:type="dxa"/>
            <w:vAlign w:val="center"/>
          </w:tcPr>
          <w:p w:rsidR="002A08B5" w:rsidRPr="00282B6B" w:rsidRDefault="00031420" w:rsidP="00031420">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The aircraft certificate of airworthiness requirements were updated from IAC 3108 to RBAC 21.181.</w:t>
            </w:r>
          </w:p>
        </w:tc>
      </w:tr>
      <w:tr w:rsidR="002A08B5" w:rsidRPr="00AD01AF" w:rsidTr="00031420">
        <w:trPr>
          <w:trHeight w:val="460"/>
        </w:trPr>
        <w:tc>
          <w:tcPr>
            <w:tcW w:w="1005" w:type="dxa"/>
            <w:vAlign w:val="center"/>
          </w:tcPr>
          <w:p w:rsidR="002A08B5" w:rsidRPr="00282B6B" w:rsidRDefault="00A310D3"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Page 06</w:t>
            </w:r>
          </w:p>
        </w:tc>
        <w:tc>
          <w:tcPr>
            <w:tcW w:w="1536" w:type="dxa"/>
            <w:vAlign w:val="center"/>
          </w:tcPr>
          <w:p w:rsidR="002A08B5" w:rsidRPr="00282B6B"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IAC 3108</w:t>
            </w:r>
            <w:r w:rsidR="00E76C79" w:rsidRPr="002A08B5">
              <w:rPr>
                <w:rFonts w:ascii="Times New Roman" w:eastAsia="Times New Roman" w:hAnsi="Times New Roman" w:cs="Times New Roman"/>
                <w:bCs/>
                <w:sz w:val="20"/>
                <w:szCs w:val="27"/>
                <w:lang w:val="en-US" w:eastAsia="pt-BR"/>
              </w:rPr>
              <w:t xml:space="preserve"> MPR-100</w:t>
            </w:r>
          </w:p>
        </w:tc>
        <w:tc>
          <w:tcPr>
            <w:tcW w:w="1536" w:type="dxa"/>
            <w:vAlign w:val="center"/>
          </w:tcPr>
          <w:p w:rsidR="00E76C79" w:rsidRDefault="00E76C79" w:rsidP="00A310D3">
            <w:pPr>
              <w:rPr>
                <w:lang w:val="en-US"/>
              </w:rPr>
            </w:pPr>
            <w:r w:rsidRPr="00143204">
              <w:rPr>
                <w:lang w:val="en-US"/>
              </w:rPr>
              <w:t>IS 21.181-001</w:t>
            </w:r>
            <w:r>
              <w:rPr>
                <w:lang w:val="en-US"/>
              </w:rPr>
              <w:t xml:space="preserve"> and </w:t>
            </w:r>
          </w:p>
          <w:p w:rsidR="002A08B5" w:rsidRPr="00282B6B" w:rsidRDefault="00E76C79" w:rsidP="00A310D3">
            <w:pPr>
              <w:rPr>
                <w:rFonts w:ascii="Times New Roman" w:eastAsia="Times New Roman" w:hAnsi="Times New Roman" w:cs="Times New Roman"/>
                <w:bCs/>
                <w:sz w:val="20"/>
                <w:szCs w:val="27"/>
                <w:lang w:val="en-US" w:eastAsia="pt-BR"/>
              </w:rPr>
            </w:pPr>
            <w:r w:rsidRPr="00E76C79">
              <w:rPr>
                <w:rFonts w:eastAsia="Times New Roman"/>
                <w:bCs/>
                <w:lang w:val="en-US" w:eastAsia="pt-BR"/>
              </w:rPr>
              <w:t>91.403-001</w:t>
            </w:r>
          </w:p>
        </w:tc>
        <w:tc>
          <w:tcPr>
            <w:tcW w:w="4341" w:type="dxa"/>
            <w:vAlign w:val="center"/>
          </w:tcPr>
          <w:p w:rsidR="002A08B5" w:rsidRPr="00282B6B" w:rsidRDefault="00031420" w:rsidP="00031420">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 xml:space="preserve">Some </w:t>
            </w:r>
            <w:r w:rsidR="00143204">
              <w:rPr>
                <w:rFonts w:ascii="Times New Roman" w:eastAsia="Times New Roman" w:hAnsi="Times New Roman" w:cs="Times New Roman"/>
                <w:bCs/>
                <w:sz w:val="20"/>
                <w:szCs w:val="27"/>
                <w:lang w:val="en-US" w:eastAsia="pt-BR"/>
              </w:rPr>
              <w:t xml:space="preserve">CVA (former </w:t>
            </w:r>
            <w:r>
              <w:rPr>
                <w:rFonts w:ascii="Times New Roman" w:eastAsia="Times New Roman" w:hAnsi="Times New Roman" w:cs="Times New Roman"/>
                <w:bCs/>
                <w:sz w:val="20"/>
                <w:szCs w:val="27"/>
                <w:lang w:val="en-US" w:eastAsia="pt-BR"/>
              </w:rPr>
              <w:t>IAM</w:t>
            </w:r>
            <w:r w:rsidR="00143204">
              <w:rPr>
                <w:rFonts w:ascii="Times New Roman" w:eastAsia="Times New Roman" w:hAnsi="Times New Roman" w:cs="Times New Roman"/>
                <w:bCs/>
                <w:sz w:val="20"/>
                <w:szCs w:val="27"/>
                <w:lang w:val="en-US" w:eastAsia="pt-BR"/>
              </w:rPr>
              <w:t>)</w:t>
            </w:r>
            <w:r>
              <w:rPr>
                <w:rFonts w:ascii="Times New Roman" w:eastAsia="Times New Roman" w:hAnsi="Times New Roman" w:cs="Times New Roman"/>
                <w:bCs/>
                <w:sz w:val="20"/>
                <w:szCs w:val="27"/>
                <w:lang w:val="en-US" w:eastAsia="pt-BR"/>
              </w:rPr>
              <w:t xml:space="preserve"> instructions were updated from IAC 3108</w:t>
            </w:r>
            <w:r w:rsidR="00143204">
              <w:rPr>
                <w:rFonts w:ascii="Times New Roman" w:eastAsia="Times New Roman" w:hAnsi="Times New Roman" w:cs="Times New Roman"/>
                <w:bCs/>
                <w:sz w:val="20"/>
                <w:szCs w:val="27"/>
                <w:lang w:val="en-US" w:eastAsia="pt-BR"/>
              </w:rPr>
              <w:t xml:space="preserve"> and</w:t>
            </w:r>
            <w:r>
              <w:rPr>
                <w:rFonts w:ascii="Times New Roman" w:eastAsia="Times New Roman" w:hAnsi="Times New Roman" w:cs="Times New Roman"/>
                <w:bCs/>
                <w:sz w:val="20"/>
                <w:szCs w:val="27"/>
                <w:lang w:val="en-US" w:eastAsia="pt-BR"/>
              </w:rPr>
              <w:t xml:space="preserve"> MPR-100</w:t>
            </w:r>
            <w:r w:rsidR="00143204">
              <w:rPr>
                <w:rFonts w:ascii="Times New Roman" w:eastAsia="Times New Roman" w:hAnsi="Times New Roman" w:cs="Times New Roman"/>
                <w:bCs/>
                <w:sz w:val="20"/>
                <w:szCs w:val="27"/>
                <w:lang w:val="en-US" w:eastAsia="pt-BR"/>
              </w:rPr>
              <w:t xml:space="preserve"> to </w:t>
            </w:r>
            <w:r w:rsidR="00143204" w:rsidRPr="00143204">
              <w:rPr>
                <w:lang w:val="en-US"/>
              </w:rPr>
              <w:t>IS Nº 21.181-001</w:t>
            </w:r>
            <w:r w:rsidR="00E76C79">
              <w:rPr>
                <w:lang w:val="en-US"/>
              </w:rPr>
              <w:t xml:space="preserve"> and </w:t>
            </w:r>
            <w:r w:rsidR="00E76C79" w:rsidRPr="00E76C79">
              <w:rPr>
                <w:rFonts w:eastAsia="Times New Roman"/>
                <w:bCs/>
                <w:lang w:val="en-US" w:eastAsia="pt-BR"/>
              </w:rPr>
              <w:t>91.403-001</w:t>
            </w:r>
            <w:r>
              <w:rPr>
                <w:rFonts w:ascii="Times New Roman" w:eastAsia="Times New Roman" w:hAnsi="Times New Roman" w:cs="Times New Roman"/>
                <w:bCs/>
                <w:sz w:val="20"/>
                <w:szCs w:val="27"/>
                <w:lang w:val="en-US" w:eastAsia="pt-BR"/>
              </w:rPr>
              <w:t>.</w:t>
            </w:r>
          </w:p>
        </w:tc>
      </w:tr>
      <w:tr w:rsidR="002A08B5" w:rsidRPr="00AD01AF" w:rsidTr="00031420">
        <w:trPr>
          <w:trHeight w:val="460"/>
        </w:trPr>
        <w:tc>
          <w:tcPr>
            <w:tcW w:w="1005" w:type="dxa"/>
            <w:vAlign w:val="center"/>
          </w:tcPr>
          <w:p w:rsidR="002A08B5" w:rsidRPr="002A08B5" w:rsidRDefault="00A310D3"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Page 07</w:t>
            </w:r>
          </w:p>
        </w:tc>
        <w:tc>
          <w:tcPr>
            <w:tcW w:w="1536" w:type="dxa"/>
            <w:vAlign w:val="center"/>
          </w:tcPr>
          <w:p w:rsidR="002A08B5" w:rsidRPr="002A08B5"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RBHA 145.75</w:t>
            </w:r>
          </w:p>
        </w:tc>
        <w:tc>
          <w:tcPr>
            <w:tcW w:w="1536" w:type="dxa"/>
            <w:vAlign w:val="center"/>
          </w:tcPr>
          <w:p w:rsidR="002A08B5" w:rsidRPr="002A08B5"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RBAC 145.151</w:t>
            </w:r>
          </w:p>
        </w:tc>
        <w:tc>
          <w:tcPr>
            <w:tcW w:w="4341" w:type="dxa"/>
            <w:vAlign w:val="center"/>
          </w:tcPr>
          <w:p w:rsidR="002A08B5" w:rsidRPr="00282B6B" w:rsidRDefault="00031420"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Portuguese language requirements were updated from RBHA 145.75 to RBAC 145.151.</w:t>
            </w:r>
          </w:p>
        </w:tc>
      </w:tr>
      <w:tr w:rsidR="002A08B5" w:rsidRPr="00AD01AF" w:rsidTr="00031420">
        <w:trPr>
          <w:trHeight w:val="460"/>
        </w:trPr>
        <w:tc>
          <w:tcPr>
            <w:tcW w:w="1005" w:type="dxa"/>
            <w:vAlign w:val="center"/>
          </w:tcPr>
          <w:p w:rsidR="002A08B5" w:rsidRPr="002A08B5" w:rsidRDefault="00A310D3"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Page 07</w:t>
            </w:r>
          </w:p>
        </w:tc>
        <w:tc>
          <w:tcPr>
            <w:tcW w:w="1536" w:type="dxa"/>
            <w:vAlign w:val="center"/>
          </w:tcPr>
          <w:p w:rsidR="002A08B5" w:rsidRPr="002A08B5"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RBHA 145.63</w:t>
            </w:r>
          </w:p>
        </w:tc>
        <w:tc>
          <w:tcPr>
            <w:tcW w:w="1536" w:type="dxa"/>
            <w:vAlign w:val="center"/>
          </w:tcPr>
          <w:p w:rsidR="002A08B5" w:rsidRPr="002A08B5" w:rsidRDefault="002A08B5" w:rsidP="00A310D3">
            <w:pPr>
              <w:rPr>
                <w:rFonts w:ascii="Times New Roman" w:eastAsia="Times New Roman" w:hAnsi="Times New Roman" w:cs="Times New Roman"/>
                <w:bCs/>
                <w:sz w:val="20"/>
                <w:szCs w:val="27"/>
                <w:lang w:val="en-US" w:eastAsia="pt-BR"/>
              </w:rPr>
            </w:pPr>
            <w:r w:rsidRPr="002A08B5">
              <w:rPr>
                <w:rFonts w:ascii="Times New Roman" w:eastAsia="Times New Roman" w:hAnsi="Times New Roman" w:cs="Times New Roman"/>
                <w:bCs/>
                <w:sz w:val="20"/>
                <w:szCs w:val="27"/>
                <w:lang w:val="en-US" w:eastAsia="pt-BR"/>
              </w:rPr>
              <w:t>RBAC 145.221</w:t>
            </w:r>
          </w:p>
        </w:tc>
        <w:tc>
          <w:tcPr>
            <w:tcW w:w="4341" w:type="dxa"/>
            <w:vAlign w:val="center"/>
          </w:tcPr>
          <w:p w:rsidR="002A08B5" w:rsidRPr="00282B6B" w:rsidRDefault="00031420" w:rsidP="00A310D3">
            <w:pPr>
              <w:rPr>
                <w:rFonts w:ascii="Times New Roman" w:eastAsia="Times New Roman" w:hAnsi="Times New Roman" w:cs="Times New Roman"/>
                <w:bCs/>
                <w:sz w:val="20"/>
                <w:szCs w:val="27"/>
                <w:lang w:val="en-US" w:eastAsia="pt-BR"/>
              </w:rPr>
            </w:pPr>
            <w:r>
              <w:rPr>
                <w:rFonts w:ascii="Times New Roman" w:eastAsia="Times New Roman" w:hAnsi="Times New Roman" w:cs="Times New Roman"/>
                <w:bCs/>
                <w:sz w:val="20"/>
                <w:szCs w:val="27"/>
                <w:lang w:val="en-US" w:eastAsia="pt-BR"/>
              </w:rPr>
              <w:t>Service difficulty report requirements were updated from RBHA 145.63 to RBAC 145.221.</w:t>
            </w:r>
          </w:p>
        </w:tc>
      </w:tr>
    </w:tbl>
    <w:p w:rsidR="00D84E58" w:rsidRDefault="00D84E58">
      <w:pPr>
        <w:rPr>
          <w:rFonts w:ascii="Times New Roman" w:eastAsia="Times New Roman" w:hAnsi="Times New Roman" w:cs="Times New Roman"/>
          <w:bCs/>
          <w:sz w:val="24"/>
          <w:szCs w:val="27"/>
          <w:lang w:val="en-US" w:eastAsia="pt-BR"/>
        </w:rPr>
      </w:pPr>
    </w:p>
    <w:p w:rsidR="00F84940" w:rsidRPr="00F84940" w:rsidRDefault="00F84940">
      <w:pPr>
        <w:rPr>
          <w:rFonts w:ascii="Times New Roman" w:eastAsia="Times New Roman" w:hAnsi="Times New Roman" w:cs="Times New Roman"/>
          <w:bCs/>
          <w:sz w:val="24"/>
          <w:szCs w:val="27"/>
          <w:lang w:val="en-US" w:eastAsia="pt-BR"/>
        </w:rPr>
      </w:pPr>
      <w:r w:rsidRPr="00F84940">
        <w:rPr>
          <w:rFonts w:ascii="Times New Roman" w:eastAsia="Times New Roman" w:hAnsi="Times New Roman" w:cs="Times New Roman"/>
          <w:bCs/>
          <w:sz w:val="24"/>
          <w:szCs w:val="27"/>
          <w:lang w:val="en-US" w:eastAsia="pt-BR"/>
        </w:rPr>
        <w:br w:type="page"/>
      </w:r>
    </w:p>
    <w:p w:rsidR="00EB762B" w:rsidRPr="00256B3D" w:rsidRDefault="00EB762B" w:rsidP="00EB762B">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pt-BR"/>
        </w:rPr>
      </w:pPr>
      <w:r w:rsidRPr="00256B3D">
        <w:rPr>
          <w:rFonts w:ascii="Times New Roman" w:eastAsia="Times New Roman" w:hAnsi="Times New Roman" w:cs="Times New Roman"/>
          <w:b/>
          <w:bCs/>
          <w:sz w:val="27"/>
          <w:szCs w:val="27"/>
          <w:lang w:val="en-US" w:eastAsia="pt-BR"/>
        </w:rPr>
        <w:lastRenderedPageBreak/>
        <w:t>APPENDIX A: SAMPLE SUPPLEMENT</w:t>
      </w:r>
    </w:p>
    <w:p w:rsidR="00EB762B" w:rsidRDefault="00EB762B" w:rsidP="00B4062B">
      <w:pPr>
        <w:spacing w:before="100" w:beforeAutospacing="1" w:after="100" w:afterAutospacing="1" w:line="240" w:lineRule="auto"/>
        <w:jc w:val="center"/>
        <w:rPr>
          <w:rFonts w:ascii="Times New Roman" w:eastAsia="Times New Roman" w:hAnsi="Times New Roman" w:cs="Times New Roman"/>
          <w:b/>
          <w:sz w:val="24"/>
          <w:szCs w:val="24"/>
          <w:lang w:val="en-US" w:eastAsia="pt-BR"/>
        </w:rPr>
      </w:pPr>
      <w:r w:rsidRPr="00256B3D">
        <w:rPr>
          <w:rFonts w:ascii="Times New Roman" w:eastAsia="Times New Roman" w:hAnsi="Times New Roman" w:cs="Times New Roman"/>
          <w:b/>
          <w:bCs/>
          <w:sz w:val="24"/>
          <w:szCs w:val="24"/>
          <w:lang w:val="en-US" w:eastAsia="pt-BR"/>
        </w:rPr>
        <w:t xml:space="preserve">SUPPLEMENT TO THE </w:t>
      </w:r>
      <w:r w:rsidRPr="00256B3D">
        <w:rPr>
          <w:rFonts w:ascii="Times New Roman" w:eastAsia="Times New Roman" w:hAnsi="Times New Roman" w:cs="Times New Roman"/>
          <w:b/>
          <w:bCs/>
          <w:iCs/>
          <w:sz w:val="24"/>
          <w:szCs w:val="24"/>
          <w:u w:val="single"/>
          <w:lang w:val="en-US" w:eastAsia="pt-BR"/>
        </w:rPr>
        <w:t>MAINTENANCE POLICY MANUAL</w:t>
      </w:r>
      <w:r w:rsidRPr="00256B3D">
        <w:rPr>
          <w:rFonts w:ascii="Times New Roman" w:eastAsia="Times New Roman" w:hAnsi="Times New Roman" w:cs="Times New Roman"/>
          <w:b/>
          <w:bCs/>
          <w:sz w:val="24"/>
          <w:szCs w:val="24"/>
          <w:lang w:val="en-US" w:eastAsia="pt-BR"/>
        </w:rPr>
        <w:t>/</w:t>
      </w:r>
      <w:r w:rsidR="00E97FD8" w:rsidRPr="00E97FD8">
        <w:rPr>
          <w:rFonts w:ascii="Times New Roman" w:eastAsia="Times New Roman" w:hAnsi="Times New Roman" w:cs="Times New Roman"/>
          <w:color w:val="00B0F0"/>
          <w:sz w:val="24"/>
          <w:szCs w:val="24"/>
          <w:lang w:val="en-US" w:eastAsia="pt-BR"/>
        </w:rPr>
        <w:t xml:space="preserve"> </w:t>
      </w:r>
      <w:r w:rsidR="00E97FD8" w:rsidRPr="00E97FD8">
        <w:rPr>
          <w:rFonts w:ascii="Times New Roman" w:eastAsia="Times New Roman" w:hAnsi="Times New Roman" w:cs="Times New Roman"/>
          <w:color w:val="00B0F0"/>
          <w:sz w:val="24"/>
          <w:szCs w:val="24"/>
          <w:highlight w:val="lightGray"/>
          <w:lang w:val="en-US" w:eastAsia="pt-BR"/>
        </w:rPr>
        <w:t>QCM/MOM (Quality Control Manual / Maintenance Organization Manual)</w:t>
      </w:r>
    </w:p>
    <w:p w:rsidR="00B4062B" w:rsidRDefault="00B4062B" w:rsidP="00EB762B">
      <w:pPr>
        <w:pBdr>
          <w:bottom w:val="single" w:sz="12" w:space="1" w:color="auto"/>
        </w:pBdr>
        <w:spacing w:before="100" w:beforeAutospacing="1" w:after="100" w:afterAutospacing="1" w:line="240" w:lineRule="auto"/>
        <w:rPr>
          <w:rFonts w:ascii="Times New Roman" w:eastAsia="Times New Roman" w:hAnsi="Times New Roman" w:cs="Times New Roman"/>
          <w:b/>
          <w:sz w:val="24"/>
          <w:szCs w:val="24"/>
          <w:lang w:val="en-US" w:eastAsia="pt-BR"/>
        </w:rPr>
      </w:pPr>
    </w:p>
    <w:p w:rsidR="00EB762B" w:rsidRPr="00256B3D" w:rsidRDefault="00EB762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b/>
          <w:bCs/>
          <w:sz w:val="24"/>
          <w:szCs w:val="24"/>
          <w:lang w:val="en-US" w:eastAsia="pt-BR"/>
        </w:rPr>
        <w:t>How to read this Appendix</w:t>
      </w:r>
      <w:r w:rsidRPr="00256B3D">
        <w:rPr>
          <w:rFonts w:ascii="Times New Roman" w:eastAsia="Times New Roman" w:hAnsi="Times New Roman" w:cs="Times New Roman"/>
          <w:sz w:val="24"/>
          <w:szCs w:val="24"/>
          <w:lang w:val="en-US" w:eastAsia="pt-BR"/>
        </w:rPr>
        <w:t xml:space="preserve"> </w:t>
      </w:r>
    </w:p>
    <w:p w:rsidR="00EB762B" w:rsidRPr="00256B3D" w:rsidRDefault="00EB762B" w:rsidP="00694D0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Where necessary, a Brazilian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compiling a TCCA supplement to the </w:t>
      </w:r>
      <w:r w:rsidR="002F46DB" w:rsidRPr="00E11EDF">
        <w:rPr>
          <w:rFonts w:ascii="Times New Roman" w:eastAsia="Times New Roman" w:hAnsi="Times New Roman" w:cs="Times New Roman"/>
          <w:color w:val="0070C0"/>
          <w:sz w:val="24"/>
          <w:szCs w:val="24"/>
          <w:lang w:val="en-US" w:eastAsia="pt-BR"/>
        </w:rPr>
        <w:t>RBAC</w:t>
      </w:r>
      <w:r w:rsidRPr="00256B3D">
        <w:rPr>
          <w:rFonts w:ascii="Times New Roman" w:eastAsia="Times New Roman" w:hAnsi="Times New Roman" w:cs="Times New Roman"/>
          <w:sz w:val="24"/>
          <w:szCs w:val="24"/>
          <w:lang w:val="en-US" w:eastAsia="pt-BR"/>
        </w:rPr>
        <w:t xml:space="preserve"> 145 </w:t>
      </w:r>
      <w:r w:rsidR="00143204" w:rsidRPr="00143204">
        <w:rPr>
          <w:rFonts w:ascii="Times New Roman" w:eastAsia="Times New Roman" w:hAnsi="Times New Roman" w:cs="Times New Roman"/>
          <w:color w:val="00B0F0"/>
          <w:sz w:val="24"/>
          <w:szCs w:val="24"/>
          <w:lang w:val="en-US" w:eastAsia="pt-BR"/>
        </w:rPr>
        <w:t>QCM/MOM (Quality Control Manual / Maintenance Organization Manual)</w:t>
      </w:r>
      <w:r w:rsidRPr="00256B3D">
        <w:rPr>
          <w:rFonts w:ascii="Times New Roman" w:eastAsia="Times New Roman" w:hAnsi="Times New Roman" w:cs="Times New Roman"/>
          <w:sz w:val="24"/>
          <w:szCs w:val="24"/>
          <w:lang w:val="en-US" w:eastAsia="pt-BR"/>
        </w:rPr>
        <w:t xml:space="preserve"> should refer to the </w:t>
      </w:r>
      <w:r w:rsidRPr="00256B3D">
        <w:rPr>
          <w:rFonts w:ascii="Times New Roman" w:eastAsia="Times New Roman" w:hAnsi="Times New Roman" w:cs="Times New Roman"/>
          <w:sz w:val="24"/>
          <w:szCs w:val="24"/>
          <w:shd w:val="clear" w:color="auto" w:fill="C0C0C0"/>
          <w:lang w:val="en-US" w:eastAsia="pt-BR"/>
        </w:rPr>
        <w:t>highlighted</w:t>
      </w:r>
      <w:r w:rsidRPr="00256B3D">
        <w:rPr>
          <w:rFonts w:ascii="Times New Roman" w:eastAsia="Times New Roman" w:hAnsi="Times New Roman" w:cs="Times New Roman"/>
          <w:sz w:val="24"/>
          <w:szCs w:val="24"/>
          <w:lang w:val="en-US" w:eastAsia="pt-BR"/>
        </w:rPr>
        <w:t xml:space="preserve"> parts of this appendix and ignore the </w:t>
      </w:r>
      <w:r w:rsidRPr="00256B3D">
        <w:rPr>
          <w:rFonts w:ascii="Times New Roman" w:eastAsia="Times New Roman" w:hAnsi="Times New Roman" w:cs="Times New Roman"/>
          <w:iCs/>
          <w:sz w:val="24"/>
          <w:szCs w:val="24"/>
          <w:u w:val="single"/>
          <w:lang w:val="en-US" w:eastAsia="pt-BR"/>
        </w:rPr>
        <w:t>underlined</w:t>
      </w:r>
      <w:r w:rsidRPr="00256B3D">
        <w:rPr>
          <w:rFonts w:ascii="Times New Roman" w:eastAsia="Times New Roman" w:hAnsi="Times New Roman" w:cs="Times New Roman"/>
          <w:sz w:val="24"/>
          <w:szCs w:val="24"/>
          <w:lang w:val="en-US" w:eastAsia="pt-BR"/>
        </w:rPr>
        <w:t xml:space="preserve"> parts. </w:t>
      </w:r>
    </w:p>
    <w:p w:rsidR="00EB762B" w:rsidRPr="00256B3D" w:rsidRDefault="00EB762B" w:rsidP="00694D0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Where necessary, a Canadian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compiling </w:t>
      </w:r>
      <w:proofErr w:type="gramStart"/>
      <w:r w:rsidRPr="00256B3D">
        <w:rPr>
          <w:rFonts w:ascii="Times New Roman" w:eastAsia="Times New Roman" w:hAnsi="Times New Roman" w:cs="Times New Roman"/>
          <w:sz w:val="24"/>
          <w:szCs w:val="24"/>
          <w:lang w:val="en-US" w:eastAsia="pt-BR"/>
        </w:rPr>
        <w:t>a</w:t>
      </w:r>
      <w:proofErr w:type="gramEnd"/>
      <w:r w:rsidRPr="00256B3D">
        <w:rPr>
          <w:rFonts w:ascii="Times New Roman" w:eastAsia="Times New Roman" w:hAnsi="Times New Roman" w:cs="Times New Roman"/>
          <w:sz w:val="24"/>
          <w:szCs w:val="24"/>
          <w:lang w:val="en-US" w:eastAsia="pt-BR"/>
        </w:rPr>
        <w:t xml:space="preserve"> </w:t>
      </w:r>
      <w:r w:rsidR="002F46DB" w:rsidRPr="00E11EDF">
        <w:rPr>
          <w:rFonts w:ascii="Times New Roman" w:eastAsia="Times New Roman" w:hAnsi="Times New Roman" w:cs="Times New Roman"/>
          <w:color w:val="0070C0"/>
          <w:sz w:val="24"/>
          <w:szCs w:val="24"/>
          <w:lang w:val="en-US" w:eastAsia="pt-BR"/>
        </w:rPr>
        <w:t>ANAC</w:t>
      </w:r>
      <w:r w:rsidR="002F46DB" w:rsidRPr="00E11EDF">
        <w:rPr>
          <w:rFonts w:ascii="Times New Roman" w:eastAsia="Times New Roman" w:hAnsi="Times New Roman" w:cs="Times New Roman"/>
          <w:sz w:val="24"/>
          <w:szCs w:val="24"/>
          <w:lang w:val="en-US" w:eastAsia="pt-BR"/>
        </w:rPr>
        <w:t>, BRAZIL</w:t>
      </w:r>
      <w:r w:rsidRPr="00256B3D">
        <w:rPr>
          <w:rFonts w:ascii="Times New Roman" w:eastAsia="Times New Roman" w:hAnsi="Times New Roman" w:cs="Times New Roman"/>
          <w:sz w:val="24"/>
          <w:szCs w:val="24"/>
          <w:lang w:val="en-US" w:eastAsia="pt-BR"/>
        </w:rPr>
        <w:t xml:space="preserve"> supplement to the CAR 573 MPM should refer to the </w:t>
      </w:r>
      <w:r w:rsidRPr="00256B3D">
        <w:rPr>
          <w:rFonts w:ascii="Times New Roman" w:eastAsia="Times New Roman" w:hAnsi="Times New Roman" w:cs="Times New Roman"/>
          <w:iCs/>
          <w:sz w:val="24"/>
          <w:szCs w:val="24"/>
          <w:u w:val="single"/>
          <w:lang w:val="en-US" w:eastAsia="pt-BR"/>
        </w:rPr>
        <w:t>underlined</w:t>
      </w:r>
      <w:r w:rsidRPr="00256B3D">
        <w:rPr>
          <w:rFonts w:ascii="Times New Roman" w:eastAsia="Times New Roman" w:hAnsi="Times New Roman" w:cs="Times New Roman"/>
          <w:sz w:val="24"/>
          <w:szCs w:val="24"/>
          <w:lang w:val="en-US" w:eastAsia="pt-BR"/>
        </w:rPr>
        <w:t xml:space="preserve"> parts of this appendix and ignore the </w:t>
      </w:r>
      <w:r w:rsidRPr="00256B3D">
        <w:rPr>
          <w:rFonts w:ascii="Times New Roman" w:eastAsia="Times New Roman" w:hAnsi="Times New Roman" w:cs="Times New Roman"/>
          <w:sz w:val="24"/>
          <w:szCs w:val="24"/>
          <w:shd w:val="clear" w:color="auto" w:fill="C0C0C0"/>
          <w:lang w:val="en-US" w:eastAsia="pt-BR"/>
        </w:rPr>
        <w:t>highlighted</w:t>
      </w:r>
      <w:r w:rsidRPr="00256B3D">
        <w:rPr>
          <w:rFonts w:ascii="Times New Roman" w:eastAsia="Times New Roman" w:hAnsi="Times New Roman" w:cs="Times New Roman"/>
          <w:sz w:val="24"/>
          <w:szCs w:val="24"/>
          <w:lang w:val="en-US" w:eastAsia="pt-BR"/>
        </w:rPr>
        <w:t xml:space="preserve"> parts. </w:t>
      </w:r>
    </w:p>
    <w:p w:rsidR="00EB762B" w:rsidRDefault="00EB762B" w:rsidP="00694D07">
      <w:pPr>
        <w:pBdr>
          <w:bottom w:val="single" w:sz="12" w:space="1" w:color="auto"/>
        </w:pBd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Parts that are neither </w:t>
      </w:r>
      <w:r w:rsidRPr="00256B3D">
        <w:rPr>
          <w:rFonts w:ascii="Times New Roman" w:eastAsia="Times New Roman" w:hAnsi="Times New Roman" w:cs="Times New Roman"/>
          <w:iCs/>
          <w:sz w:val="24"/>
          <w:szCs w:val="24"/>
          <w:u w:val="single"/>
          <w:lang w:val="en-US" w:eastAsia="pt-BR"/>
        </w:rPr>
        <w:t>underlined</w:t>
      </w:r>
      <w:r w:rsidRPr="00256B3D">
        <w:rPr>
          <w:rFonts w:ascii="Times New Roman" w:eastAsia="Times New Roman" w:hAnsi="Times New Roman" w:cs="Times New Roman"/>
          <w:sz w:val="24"/>
          <w:szCs w:val="24"/>
          <w:lang w:val="en-US" w:eastAsia="pt-BR"/>
        </w:rPr>
        <w:t xml:space="preserve"> nor </w:t>
      </w:r>
      <w:r w:rsidRPr="00256B3D">
        <w:rPr>
          <w:rFonts w:ascii="Times New Roman" w:eastAsia="Times New Roman" w:hAnsi="Times New Roman" w:cs="Times New Roman"/>
          <w:sz w:val="24"/>
          <w:szCs w:val="24"/>
          <w:shd w:val="clear" w:color="auto" w:fill="C0C0C0"/>
          <w:lang w:val="en-US" w:eastAsia="pt-BR"/>
        </w:rPr>
        <w:t>highlighted</w:t>
      </w:r>
      <w:r w:rsidRPr="00256B3D">
        <w:rPr>
          <w:rFonts w:ascii="Times New Roman" w:eastAsia="Times New Roman" w:hAnsi="Times New Roman" w:cs="Times New Roman"/>
          <w:sz w:val="24"/>
          <w:szCs w:val="24"/>
          <w:lang w:val="en-US" w:eastAsia="pt-BR"/>
        </w:rPr>
        <w:t xml:space="preserve"> shall apply equally to both Brazilian and Canadian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s. </w:t>
      </w:r>
    </w:p>
    <w:p w:rsidR="00EB762B" w:rsidRPr="00256B3D" w:rsidRDefault="00EB762B" w:rsidP="00B4062B">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b/>
          <w:bCs/>
          <w:sz w:val="24"/>
          <w:szCs w:val="24"/>
          <w:lang w:val="en-US" w:eastAsia="pt-BR"/>
        </w:rPr>
        <w:t>COVER PAGE</w:t>
      </w:r>
    </w:p>
    <w:p w:rsidR="00EB762B" w:rsidRPr="00256B3D" w:rsidRDefault="002F46D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E11EDF">
        <w:rPr>
          <w:rFonts w:ascii="Times New Roman" w:eastAsia="Times New Roman" w:hAnsi="Times New Roman" w:cs="Times New Roman"/>
          <w:b/>
          <w:bCs/>
          <w:iCs/>
          <w:color w:val="0070C0"/>
          <w:sz w:val="24"/>
          <w:szCs w:val="24"/>
          <w:u w:val="single"/>
          <w:lang w:val="en-US" w:eastAsia="pt-BR"/>
        </w:rPr>
        <w:t>ANAC</w:t>
      </w:r>
      <w:r w:rsidRPr="00E11EDF">
        <w:rPr>
          <w:rFonts w:ascii="Times New Roman" w:eastAsia="Times New Roman" w:hAnsi="Times New Roman" w:cs="Times New Roman"/>
          <w:b/>
          <w:bCs/>
          <w:iCs/>
          <w:sz w:val="24"/>
          <w:szCs w:val="24"/>
          <w:u w:val="single"/>
          <w:lang w:val="en-US" w:eastAsia="pt-BR"/>
        </w:rPr>
        <w:t>, BRAZIL</w:t>
      </w:r>
      <w:r w:rsidR="00EB762B" w:rsidRPr="00E11EDF">
        <w:rPr>
          <w:rFonts w:ascii="Times New Roman" w:eastAsia="Times New Roman" w:hAnsi="Times New Roman" w:cs="Times New Roman"/>
          <w:b/>
          <w:bCs/>
          <w:iCs/>
          <w:sz w:val="24"/>
          <w:szCs w:val="24"/>
          <w:u w:val="single"/>
          <w:lang w:val="en-US" w:eastAsia="pt-BR"/>
        </w:rPr>
        <w:t xml:space="preserve"> SUPPLEMENT</w:t>
      </w:r>
      <w:r w:rsidR="00EB762B" w:rsidRPr="00256B3D">
        <w:rPr>
          <w:rFonts w:ascii="Times New Roman" w:eastAsia="Times New Roman" w:hAnsi="Times New Roman" w:cs="Times New Roman"/>
          <w:b/>
          <w:bCs/>
          <w:iCs/>
          <w:sz w:val="24"/>
          <w:szCs w:val="24"/>
          <w:u w:val="single"/>
          <w:lang w:val="en-US" w:eastAsia="pt-BR"/>
        </w:rPr>
        <w:t xml:space="preserve"> TO CAR 573 AMO</w:t>
      </w:r>
      <w:r w:rsidR="00EB762B" w:rsidRPr="00256B3D">
        <w:rPr>
          <w:rFonts w:ascii="Times New Roman" w:eastAsia="Times New Roman" w:hAnsi="Times New Roman" w:cs="Times New Roman"/>
          <w:sz w:val="24"/>
          <w:szCs w:val="24"/>
          <w:lang w:val="en-US" w:eastAsia="pt-BR"/>
        </w:rPr>
        <w:t xml:space="preserve"> / </w:t>
      </w:r>
      <w:r w:rsidR="00EB762B" w:rsidRPr="00256B3D">
        <w:rPr>
          <w:rFonts w:ascii="Times New Roman" w:eastAsia="Times New Roman" w:hAnsi="Times New Roman" w:cs="Times New Roman"/>
          <w:b/>
          <w:bCs/>
          <w:sz w:val="24"/>
          <w:szCs w:val="24"/>
          <w:highlight w:val="lightGray"/>
          <w:lang w:val="en-US" w:eastAsia="pt-BR"/>
        </w:rPr>
        <w:t xml:space="preserve">TCCA SUPPLEMENT TO </w:t>
      </w:r>
      <w:r w:rsidRPr="00E11EDF">
        <w:rPr>
          <w:rFonts w:ascii="Times New Roman" w:eastAsia="Times New Roman" w:hAnsi="Times New Roman" w:cs="Times New Roman"/>
          <w:b/>
          <w:bCs/>
          <w:color w:val="0070C0"/>
          <w:sz w:val="24"/>
          <w:szCs w:val="24"/>
          <w:lang w:val="en-US" w:eastAsia="pt-BR"/>
        </w:rPr>
        <w:t>RBAC</w:t>
      </w:r>
      <w:r w:rsidR="00EB762B" w:rsidRPr="00256B3D">
        <w:rPr>
          <w:rFonts w:ascii="Times New Roman" w:eastAsia="Times New Roman" w:hAnsi="Times New Roman" w:cs="Times New Roman"/>
          <w:b/>
          <w:bCs/>
          <w:sz w:val="24"/>
          <w:szCs w:val="24"/>
          <w:highlight w:val="lightGray"/>
          <w:lang w:val="en-US" w:eastAsia="pt-BR"/>
        </w:rPr>
        <w:t xml:space="preserve"> 145 AMO</w:t>
      </w:r>
      <w:r w:rsidR="00EB762B" w:rsidRPr="00256B3D">
        <w:rPr>
          <w:rFonts w:ascii="Times New Roman" w:eastAsia="Times New Roman" w:hAnsi="Times New Roman" w:cs="Times New Roman"/>
          <w:sz w:val="24"/>
          <w:szCs w:val="24"/>
          <w:lang w:val="en-US" w:eastAsia="pt-BR"/>
        </w:rPr>
        <w:t xml:space="preserve"> </w:t>
      </w:r>
    </w:p>
    <w:p w:rsidR="00EB762B" w:rsidRPr="00256B3D" w:rsidRDefault="00EB762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b/>
          <w:bCs/>
          <w:iCs/>
          <w:sz w:val="24"/>
          <w:szCs w:val="24"/>
          <w:u w:val="single"/>
          <w:lang w:val="en-US" w:eastAsia="pt-BR"/>
        </w:rPr>
        <w:t>MAINTENANCE POLICY MANUAL</w:t>
      </w:r>
      <w:r w:rsidRPr="00256B3D">
        <w:rPr>
          <w:rFonts w:ascii="Times New Roman" w:eastAsia="Times New Roman" w:hAnsi="Times New Roman" w:cs="Times New Roman"/>
          <w:sz w:val="24"/>
          <w:szCs w:val="24"/>
          <w:lang w:val="en-US" w:eastAsia="pt-BR"/>
        </w:rPr>
        <w:t xml:space="preserve"> / </w:t>
      </w:r>
      <w:r w:rsidR="00143204" w:rsidRPr="00143204">
        <w:rPr>
          <w:rFonts w:ascii="Times New Roman" w:eastAsia="Times New Roman" w:hAnsi="Times New Roman" w:cs="Times New Roman"/>
          <w:b/>
          <w:bCs/>
          <w:color w:val="00B0F0"/>
          <w:sz w:val="24"/>
          <w:szCs w:val="24"/>
          <w:highlight w:val="lightGray"/>
          <w:lang w:val="en-US" w:eastAsia="pt-BR"/>
        </w:rPr>
        <w:t>QCM/MOM</w:t>
      </w:r>
      <w:r w:rsidRPr="00256B3D">
        <w:rPr>
          <w:rFonts w:ascii="Times New Roman" w:eastAsia="Times New Roman" w:hAnsi="Times New Roman" w:cs="Times New Roman"/>
          <w:sz w:val="24"/>
          <w:szCs w:val="24"/>
          <w:lang w:val="en-US" w:eastAsia="pt-BR"/>
        </w:rPr>
        <w:t xml:space="preserve"> </w:t>
      </w:r>
    </w:p>
    <w:p w:rsidR="00EB762B" w:rsidRPr="00256B3D" w:rsidRDefault="00EB762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REF ____________________ </w:t>
      </w:r>
    </w:p>
    <w:p w:rsidR="00EB762B" w:rsidRPr="00256B3D" w:rsidRDefault="00EB762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Company Name and Facility Address </w:t>
      </w:r>
    </w:p>
    <w:p w:rsidR="00EB762B" w:rsidRPr="00AD01AF" w:rsidRDefault="00EB762B" w:rsidP="00E140E9">
      <w:pPr>
        <w:spacing w:before="100" w:beforeAutospacing="1" w:after="100" w:afterAutospacing="1" w:line="240" w:lineRule="auto"/>
        <w:ind w:left="284"/>
        <w:rPr>
          <w:rFonts w:ascii="Times New Roman" w:eastAsia="Times New Roman" w:hAnsi="Times New Roman" w:cs="Times New Roman"/>
          <w:sz w:val="24"/>
          <w:szCs w:val="24"/>
          <w:lang w:val="en-US" w:eastAsia="pt-BR"/>
        </w:rPr>
      </w:pPr>
      <w:r w:rsidRPr="00AD01AF">
        <w:rPr>
          <w:rFonts w:ascii="Times New Roman" w:eastAsia="Times New Roman" w:hAnsi="Times New Roman" w:cs="Times New Roman"/>
          <w:sz w:val="24"/>
          <w:szCs w:val="24"/>
          <w:lang w:val="en-US" w:eastAsia="pt-BR"/>
        </w:rPr>
        <w:t xml:space="preserve">________________________________ </w:t>
      </w:r>
    </w:p>
    <w:p w:rsidR="00EB762B" w:rsidRPr="00143204" w:rsidRDefault="00EB762B" w:rsidP="00E140E9">
      <w:pPr>
        <w:spacing w:before="100" w:beforeAutospacing="1" w:after="100" w:afterAutospacing="1" w:line="240" w:lineRule="auto"/>
        <w:ind w:left="284"/>
        <w:rPr>
          <w:rFonts w:ascii="Times New Roman" w:eastAsia="Times New Roman" w:hAnsi="Times New Roman" w:cs="Times New Roman"/>
          <w:sz w:val="24"/>
          <w:szCs w:val="24"/>
          <w:lang w:eastAsia="pt-BR"/>
        </w:rPr>
      </w:pPr>
      <w:r w:rsidRPr="00143204">
        <w:rPr>
          <w:rFonts w:ascii="Times New Roman" w:eastAsia="Times New Roman" w:hAnsi="Times New Roman" w:cs="Times New Roman"/>
          <w:sz w:val="24"/>
          <w:szCs w:val="24"/>
          <w:lang w:eastAsia="pt-BR"/>
        </w:rPr>
        <w:t xml:space="preserve">________________________________ </w:t>
      </w:r>
    </w:p>
    <w:p w:rsidR="00EB762B" w:rsidRPr="00143204" w:rsidRDefault="00EB762B" w:rsidP="00E140E9">
      <w:pPr>
        <w:spacing w:before="100" w:beforeAutospacing="1" w:after="100" w:afterAutospacing="1" w:line="240" w:lineRule="auto"/>
        <w:ind w:left="284"/>
        <w:rPr>
          <w:rFonts w:ascii="Times New Roman" w:eastAsia="Times New Roman" w:hAnsi="Times New Roman" w:cs="Times New Roman"/>
          <w:sz w:val="24"/>
          <w:szCs w:val="24"/>
          <w:lang w:eastAsia="pt-BR"/>
        </w:rPr>
      </w:pPr>
      <w:r w:rsidRPr="00143204">
        <w:rPr>
          <w:rFonts w:ascii="Times New Roman" w:eastAsia="Times New Roman" w:hAnsi="Times New Roman" w:cs="Times New Roman"/>
          <w:sz w:val="24"/>
          <w:szCs w:val="24"/>
          <w:lang w:eastAsia="pt-BR"/>
        </w:rPr>
        <w:t xml:space="preserve">________________________________ </w:t>
      </w:r>
    </w:p>
    <w:p w:rsidR="00EB762B" w:rsidRPr="00E140E9" w:rsidRDefault="00EB762B" w:rsidP="00EB762B">
      <w:pPr>
        <w:spacing w:before="100" w:beforeAutospacing="1" w:after="100" w:afterAutospacing="1" w:line="240" w:lineRule="auto"/>
        <w:rPr>
          <w:rFonts w:ascii="Times New Roman" w:eastAsia="Times New Roman" w:hAnsi="Times New Roman" w:cs="Times New Roman"/>
          <w:sz w:val="24"/>
          <w:szCs w:val="24"/>
          <w:lang w:eastAsia="pt-BR"/>
        </w:rPr>
      </w:pPr>
      <w:r w:rsidRPr="00E140E9">
        <w:rPr>
          <w:rFonts w:ascii="Times New Roman" w:eastAsia="Times New Roman" w:hAnsi="Times New Roman" w:cs="Times New Roman"/>
          <w:b/>
          <w:bCs/>
          <w:sz w:val="24"/>
          <w:szCs w:val="24"/>
          <w:u w:val="single"/>
          <w:lang w:eastAsia="pt-BR"/>
        </w:rPr>
        <w:t>TCCA AMO APPROVAL No</w:t>
      </w:r>
      <w:r w:rsidRPr="00E140E9">
        <w:rPr>
          <w:rFonts w:ascii="Times New Roman" w:eastAsia="Times New Roman" w:hAnsi="Times New Roman" w:cs="Times New Roman"/>
          <w:sz w:val="24"/>
          <w:szCs w:val="24"/>
          <w:lang w:eastAsia="pt-BR"/>
        </w:rPr>
        <w:t xml:space="preserve"> ___________ </w:t>
      </w:r>
    </w:p>
    <w:p w:rsidR="00EB762B" w:rsidRPr="00E140E9" w:rsidRDefault="002F46DB" w:rsidP="00EB762B">
      <w:pPr>
        <w:spacing w:before="100" w:beforeAutospacing="1" w:after="100" w:afterAutospacing="1" w:line="240" w:lineRule="auto"/>
        <w:rPr>
          <w:rFonts w:ascii="Times New Roman" w:eastAsia="Times New Roman" w:hAnsi="Times New Roman" w:cs="Times New Roman"/>
          <w:sz w:val="24"/>
          <w:szCs w:val="24"/>
          <w:lang w:eastAsia="pt-BR"/>
        </w:rPr>
      </w:pPr>
      <w:r w:rsidRPr="00E11EDF">
        <w:rPr>
          <w:rFonts w:ascii="Times New Roman" w:eastAsia="Times New Roman" w:hAnsi="Times New Roman" w:cs="Times New Roman"/>
          <w:b/>
          <w:bCs/>
          <w:color w:val="0070C0"/>
          <w:sz w:val="24"/>
          <w:szCs w:val="24"/>
          <w:lang w:eastAsia="pt-BR"/>
        </w:rPr>
        <w:t>ANAC</w:t>
      </w:r>
      <w:r w:rsidRPr="00E11EDF">
        <w:rPr>
          <w:rFonts w:ascii="Times New Roman" w:eastAsia="Times New Roman" w:hAnsi="Times New Roman" w:cs="Times New Roman"/>
          <w:b/>
          <w:bCs/>
          <w:sz w:val="24"/>
          <w:szCs w:val="24"/>
          <w:lang w:eastAsia="pt-BR"/>
        </w:rPr>
        <w:t>, BRAZIL</w:t>
      </w:r>
      <w:r w:rsidR="00E140E9" w:rsidRPr="00E140E9">
        <w:rPr>
          <w:rFonts w:ascii="Times New Roman" w:eastAsia="Times New Roman" w:hAnsi="Times New Roman" w:cs="Times New Roman"/>
          <w:b/>
          <w:bCs/>
          <w:color w:val="1F497D" w:themeColor="text2"/>
          <w:sz w:val="24"/>
          <w:szCs w:val="24"/>
          <w:lang w:eastAsia="pt-BR"/>
        </w:rPr>
        <w:t xml:space="preserve"> </w:t>
      </w:r>
      <w:r w:rsidRPr="00E11EDF">
        <w:rPr>
          <w:rFonts w:ascii="Times New Roman" w:eastAsia="Times New Roman" w:hAnsi="Times New Roman" w:cs="Times New Roman"/>
          <w:b/>
          <w:bCs/>
          <w:color w:val="0070C0"/>
          <w:sz w:val="24"/>
          <w:szCs w:val="24"/>
          <w:lang w:eastAsia="pt-BR"/>
        </w:rPr>
        <w:t>RBAC</w:t>
      </w:r>
      <w:r w:rsidR="00E140E9" w:rsidRPr="00E140E9">
        <w:rPr>
          <w:rFonts w:ascii="Times New Roman" w:eastAsia="Times New Roman" w:hAnsi="Times New Roman" w:cs="Times New Roman"/>
          <w:b/>
          <w:bCs/>
          <w:color w:val="1F497D" w:themeColor="text2"/>
          <w:sz w:val="24"/>
          <w:szCs w:val="24"/>
          <w:lang w:eastAsia="pt-BR"/>
        </w:rPr>
        <w:t xml:space="preserve"> </w:t>
      </w:r>
      <w:r w:rsidR="00EB762B" w:rsidRPr="00E140E9">
        <w:rPr>
          <w:rFonts w:ascii="Times New Roman" w:eastAsia="Times New Roman" w:hAnsi="Times New Roman" w:cs="Times New Roman"/>
          <w:b/>
          <w:bCs/>
          <w:sz w:val="24"/>
          <w:szCs w:val="24"/>
          <w:highlight w:val="lightGray"/>
          <w:lang w:eastAsia="pt-BR"/>
        </w:rPr>
        <w:t xml:space="preserve">145 </w:t>
      </w:r>
      <w:r w:rsidR="00E140E9" w:rsidRPr="00E11EDF">
        <w:rPr>
          <w:rFonts w:ascii="Times New Roman" w:eastAsia="Times New Roman" w:hAnsi="Times New Roman" w:cs="Times New Roman"/>
          <w:b/>
          <w:bCs/>
          <w:color w:val="0070C0"/>
          <w:sz w:val="24"/>
          <w:szCs w:val="24"/>
          <w:highlight w:val="lightGray"/>
          <w:lang w:eastAsia="pt-BR"/>
        </w:rPr>
        <w:t>COM</w:t>
      </w:r>
      <w:r w:rsidR="00EB762B" w:rsidRPr="00E140E9">
        <w:rPr>
          <w:rFonts w:ascii="Times New Roman" w:eastAsia="Times New Roman" w:hAnsi="Times New Roman" w:cs="Times New Roman"/>
          <w:b/>
          <w:bCs/>
          <w:sz w:val="24"/>
          <w:szCs w:val="24"/>
          <w:highlight w:val="lightGray"/>
          <w:lang w:eastAsia="pt-BR"/>
        </w:rPr>
        <w:t xml:space="preserve"> No</w:t>
      </w:r>
      <w:r w:rsidR="00EB762B" w:rsidRPr="00E140E9">
        <w:rPr>
          <w:rFonts w:ascii="Times New Roman" w:eastAsia="Times New Roman" w:hAnsi="Times New Roman" w:cs="Times New Roman"/>
          <w:sz w:val="24"/>
          <w:szCs w:val="24"/>
          <w:lang w:eastAsia="pt-BR"/>
        </w:rPr>
        <w:t xml:space="preserve"> ___________ </w:t>
      </w:r>
    </w:p>
    <w:p w:rsidR="00EB762B" w:rsidRPr="00256B3D" w:rsidRDefault="00EB762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b/>
          <w:bCs/>
          <w:sz w:val="24"/>
          <w:szCs w:val="24"/>
          <w:lang w:val="en-US" w:eastAsia="pt-BR"/>
        </w:rPr>
        <w:t>DATE OF SUPPLEMENT</w:t>
      </w:r>
      <w:r w:rsidRPr="00256B3D">
        <w:rPr>
          <w:rFonts w:ascii="Times New Roman" w:eastAsia="Times New Roman" w:hAnsi="Times New Roman" w:cs="Times New Roman"/>
          <w:sz w:val="24"/>
          <w:szCs w:val="24"/>
          <w:lang w:val="en-US" w:eastAsia="pt-BR"/>
        </w:rPr>
        <w:t xml:space="preserve"> _____________ </w:t>
      </w:r>
    </w:p>
    <w:p w:rsidR="00EB762B" w:rsidRPr="00256B3D" w:rsidRDefault="00EB762B" w:rsidP="00694D0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lastRenderedPageBreak/>
        <w:t xml:space="preserve">This Supplement together with the </w:t>
      </w:r>
      <w:r w:rsidRPr="00256B3D">
        <w:rPr>
          <w:rFonts w:ascii="Times New Roman" w:eastAsia="Times New Roman" w:hAnsi="Times New Roman" w:cs="Times New Roman"/>
          <w:bCs/>
          <w:sz w:val="24"/>
          <w:szCs w:val="24"/>
          <w:u w:val="single"/>
          <w:lang w:val="en-US" w:eastAsia="pt-BR"/>
        </w:rPr>
        <w:t>TCCA MPM</w:t>
      </w:r>
      <w:r w:rsidRPr="00256B3D">
        <w:rPr>
          <w:rFonts w:ascii="Times New Roman" w:eastAsia="Times New Roman" w:hAnsi="Times New Roman" w:cs="Times New Roman"/>
          <w:sz w:val="24"/>
          <w:szCs w:val="24"/>
          <w:lang w:val="en-US" w:eastAsia="pt-BR"/>
        </w:rPr>
        <w:t xml:space="preserve"> / </w:t>
      </w:r>
      <w:r w:rsidR="002F46DB" w:rsidRPr="00E11EDF">
        <w:rPr>
          <w:rFonts w:ascii="Times New Roman" w:eastAsia="Times New Roman" w:hAnsi="Times New Roman" w:cs="Times New Roman"/>
          <w:color w:val="0070C0"/>
          <w:sz w:val="24"/>
          <w:szCs w:val="24"/>
          <w:shd w:val="clear" w:color="auto" w:fill="C0C0C0"/>
          <w:lang w:val="en-US" w:eastAsia="pt-BR"/>
        </w:rPr>
        <w:t>ANAC</w:t>
      </w:r>
      <w:r w:rsidR="002F46DB" w:rsidRPr="00E11EDF">
        <w:rPr>
          <w:rFonts w:ascii="Times New Roman" w:eastAsia="Times New Roman" w:hAnsi="Times New Roman" w:cs="Times New Roman"/>
          <w:sz w:val="24"/>
          <w:szCs w:val="24"/>
          <w:shd w:val="clear" w:color="auto" w:fill="C0C0C0"/>
          <w:lang w:val="en-US" w:eastAsia="pt-BR"/>
        </w:rPr>
        <w:t>, BRAZIL</w:t>
      </w:r>
      <w:r w:rsidRPr="00E11EDF">
        <w:rPr>
          <w:rFonts w:ascii="Times New Roman" w:eastAsia="Times New Roman" w:hAnsi="Times New Roman" w:cs="Times New Roman"/>
          <w:sz w:val="24"/>
          <w:szCs w:val="24"/>
          <w:shd w:val="clear" w:color="auto" w:fill="C0C0C0"/>
          <w:lang w:val="en-US" w:eastAsia="pt-BR"/>
        </w:rPr>
        <w:t xml:space="preserve"> </w:t>
      </w:r>
      <w:r w:rsidR="00143204" w:rsidRPr="00143204">
        <w:rPr>
          <w:rFonts w:ascii="Times New Roman" w:eastAsia="Times New Roman" w:hAnsi="Times New Roman" w:cs="Times New Roman"/>
          <w:color w:val="00B0F0"/>
          <w:sz w:val="24"/>
          <w:szCs w:val="24"/>
          <w:shd w:val="clear" w:color="auto" w:fill="C0C0C0"/>
          <w:lang w:val="en-US" w:eastAsia="pt-BR"/>
        </w:rPr>
        <w:t>MCQ/MOM</w:t>
      </w:r>
      <w:r w:rsidRPr="00143204">
        <w:rPr>
          <w:rFonts w:ascii="Times New Roman" w:eastAsia="Times New Roman" w:hAnsi="Times New Roman" w:cs="Times New Roman"/>
          <w:color w:val="00B0F0"/>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form the basis of acceptance by 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u w:val="single"/>
          <w:lang w:val="en-US" w:eastAsia="pt-BR"/>
        </w:rPr>
        <w:t xml:space="preserve"> </w:t>
      </w:r>
      <w:r w:rsidRPr="00E11EDF">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for maintenance carried out by this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on aircraft and/or aircraft components under the regulatory control of 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u w:val="single"/>
          <w:lang w:val="en-US" w:eastAsia="pt-BR"/>
        </w:rPr>
        <w:t xml:space="preserve"> </w:t>
      </w:r>
      <w:r w:rsidRPr="00E11EDF">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w:t>
      </w:r>
    </w:p>
    <w:p w:rsidR="00EB762B" w:rsidRPr="00256B3D" w:rsidRDefault="00EB762B" w:rsidP="00694D0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When maintenance is carried out and certified in accordance with the referenced </w:t>
      </w:r>
      <w:r w:rsidRPr="00256B3D">
        <w:rPr>
          <w:rFonts w:ascii="Times New Roman" w:eastAsia="Times New Roman" w:hAnsi="Times New Roman" w:cs="Times New Roman"/>
          <w:bCs/>
          <w:sz w:val="24"/>
          <w:szCs w:val="24"/>
          <w:u w:val="single"/>
          <w:lang w:val="en-US" w:eastAsia="pt-BR"/>
        </w:rPr>
        <w:t>MPM</w:t>
      </w:r>
      <w:r w:rsidRPr="00256B3D">
        <w:rPr>
          <w:rFonts w:ascii="Times New Roman" w:eastAsia="Times New Roman" w:hAnsi="Times New Roman" w:cs="Times New Roman"/>
          <w:sz w:val="24"/>
          <w:szCs w:val="24"/>
          <w:lang w:val="en-US" w:eastAsia="pt-BR"/>
        </w:rPr>
        <w:t xml:space="preserve"> / </w:t>
      </w:r>
      <w:r w:rsidR="00143204">
        <w:rPr>
          <w:rFonts w:ascii="Times New Roman" w:eastAsia="Times New Roman" w:hAnsi="Times New Roman" w:cs="Times New Roman"/>
          <w:color w:val="00B0F0"/>
          <w:sz w:val="24"/>
          <w:szCs w:val="24"/>
          <w:shd w:val="clear" w:color="auto" w:fill="C0C0C0"/>
          <w:lang w:val="en-US" w:eastAsia="pt-BR"/>
        </w:rPr>
        <w:t>QCM/MOM</w:t>
      </w:r>
      <w:r w:rsidRPr="00143204">
        <w:rPr>
          <w:rFonts w:ascii="Times New Roman" w:eastAsia="Times New Roman" w:hAnsi="Times New Roman" w:cs="Times New Roman"/>
          <w:color w:val="00B0F0"/>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and this Supplement, it is accepted as meeting the requirements of </w:t>
      </w:r>
      <w:r w:rsidR="002F46DB" w:rsidRPr="00E11EDF">
        <w:rPr>
          <w:rFonts w:ascii="Times New Roman" w:eastAsia="Times New Roman" w:hAnsi="Times New Roman" w:cs="Times New Roman"/>
          <w:bCs/>
          <w:color w:val="0070C0"/>
          <w:sz w:val="24"/>
          <w:szCs w:val="24"/>
          <w:u w:val="single"/>
          <w:lang w:val="en-US" w:eastAsia="pt-BR"/>
        </w:rPr>
        <w:t>RBAC</w:t>
      </w:r>
      <w:r w:rsidRPr="00256B3D">
        <w:rPr>
          <w:rFonts w:ascii="Times New Roman" w:eastAsia="Times New Roman" w:hAnsi="Times New Roman" w:cs="Times New Roman"/>
          <w:bCs/>
          <w:sz w:val="24"/>
          <w:szCs w:val="24"/>
          <w:u w:val="single"/>
          <w:lang w:val="en-US" w:eastAsia="pt-BR"/>
        </w:rPr>
        <w:t xml:space="preserve"> 145</w:t>
      </w:r>
      <w:r w:rsidRPr="00256B3D">
        <w:rPr>
          <w:rFonts w:ascii="Times New Roman" w:eastAsia="Times New Roman" w:hAnsi="Times New Roman" w:cs="Times New Roman"/>
          <w:sz w:val="24"/>
          <w:szCs w:val="24"/>
          <w:lang w:val="en-US" w:eastAsia="pt-BR"/>
        </w:rPr>
        <w:t xml:space="preserve"> / </w:t>
      </w:r>
      <w:r w:rsidRPr="00256B3D">
        <w:rPr>
          <w:rFonts w:ascii="Times New Roman" w:eastAsia="Times New Roman" w:hAnsi="Times New Roman" w:cs="Times New Roman"/>
          <w:sz w:val="24"/>
          <w:szCs w:val="24"/>
          <w:shd w:val="clear" w:color="auto" w:fill="C0C0C0"/>
          <w:lang w:val="en-US" w:eastAsia="pt-BR"/>
        </w:rPr>
        <w:t>CAR 573</w:t>
      </w:r>
      <w:r w:rsidRPr="00256B3D">
        <w:rPr>
          <w:rFonts w:ascii="Times New Roman" w:eastAsia="Times New Roman" w:hAnsi="Times New Roman" w:cs="Times New Roman"/>
          <w:sz w:val="24"/>
          <w:szCs w:val="24"/>
          <w:lang w:val="en-US" w:eastAsia="pt-BR"/>
        </w:rPr>
        <w:t>.</w:t>
      </w:r>
    </w:p>
    <w:p w:rsidR="00EB762B" w:rsidRPr="005E2BB7" w:rsidRDefault="00EB762B" w:rsidP="005E2BB7">
      <w:pPr>
        <w:pStyle w:val="PargrafodaLista"/>
        <w:numPr>
          <w:ilvl w:val="0"/>
          <w:numId w:val="2"/>
        </w:numPr>
        <w:spacing w:before="100" w:beforeAutospacing="1" w:after="100" w:afterAutospacing="1" w:line="240" w:lineRule="auto"/>
        <w:ind w:left="0"/>
        <w:rPr>
          <w:rFonts w:ascii="Times New Roman" w:eastAsia="Times New Roman" w:hAnsi="Times New Roman" w:cs="Times New Roman"/>
          <w:sz w:val="24"/>
          <w:szCs w:val="24"/>
          <w:lang w:val="en-US" w:eastAsia="pt-BR"/>
        </w:rPr>
      </w:pPr>
      <w:r w:rsidRPr="005E2BB7">
        <w:rPr>
          <w:rFonts w:ascii="Times New Roman" w:eastAsia="Times New Roman" w:hAnsi="Times New Roman" w:cs="Times New Roman"/>
          <w:b/>
          <w:bCs/>
          <w:sz w:val="24"/>
          <w:szCs w:val="24"/>
          <w:lang w:val="en-US" w:eastAsia="pt-BR"/>
        </w:rPr>
        <w:t>AMENDMENT PROCEDURE</w:t>
      </w:r>
      <w:r w:rsidRPr="005E2BB7">
        <w:rPr>
          <w:rFonts w:ascii="Times New Roman" w:eastAsia="Times New Roman" w:hAnsi="Times New Roman" w:cs="Times New Roman"/>
          <w:sz w:val="24"/>
          <w:szCs w:val="24"/>
          <w:lang w:val="en-US" w:eastAsia="pt-BR"/>
        </w:rPr>
        <w:t xml:space="preserve"> </w:t>
      </w:r>
    </w:p>
    <w:p w:rsidR="00EB762B" w:rsidRPr="00256B3D" w:rsidRDefault="00EB762B" w:rsidP="0024742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paragraph should identify who within the AMO is responsible for amendments to the Supplement. It should also state that when the amendment affects the TA-M, the amendment must be submitted to </w:t>
      </w:r>
      <w:r w:rsidRPr="00256B3D">
        <w:rPr>
          <w:rFonts w:ascii="Times New Roman" w:eastAsia="Times New Roman" w:hAnsi="Times New Roman" w:cs="Times New Roman"/>
          <w:bCs/>
          <w:sz w:val="24"/>
          <w:szCs w:val="24"/>
          <w:u w:val="single"/>
          <w:lang w:val="en-US" w:eastAsia="pt-BR"/>
        </w:rPr>
        <w:t>TCCA</w:t>
      </w:r>
      <w:r w:rsidRPr="00256B3D">
        <w:rPr>
          <w:rFonts w:ascii="Times New Roman" w:eastAsia="Times New Roman" w:hAnsi="Times New Roman" w:cs="Times New Roman"/>
          <w:sz w:val="24"/>
          <w:szCs w:val="24"/>
          <w:lang w:val="en-US" w:eastAsia="pt-BR"/>
        </w:rPr>
        <w:t>/</w:t>
      </w:r>
      <w:r w:rsidR="002F46DB" w:rsidRPr="00E11EDF">
        <w:rPr>
          <w:rFonts w:ascii="Times New Roman" w:eastAsia="Times New Roman" w:hAnsi="Times New Roman" w:cs="Times New Roman"/>
          <w:color w:val="0070C0"/>
          <w:sz w:val="24"/>
          <w:szCs w:val="24"/>
          <w:shd w:val="clear" w:color="auto" w:fill="C0C0C0"/>
          <w:lang w:val="en-US" w:eastAsia="pt-BR"/>
        </w:rPr>
        <w:t>ANAC</w:t>
      </w:r>
      <w:r w:rsidRPr="00256B3D">
        <w:rPr>
          <w:rFonts w:ascii="Times New Roman" w:eastAsia="Times New Roman" w:hAnsi="Times New Roman" w:cs="Times New Roman"/>
          <w:sz w:val="24"/>
          <w:szCs w:val="24"/>
          <w:lang w:val="en-US" w:eastAsia="pt-BR"/>
        </w:rPr>
        <w:t xml:space="preserve"> for </w:t>
      </w:r>
      <w:r w:rsidRPr="00256B3D">
        <w:rPr>
          <w:rFonts w:ascii="Times New Roman" w:eastAsia="Times New Roman" w:hAnsi="Times New Roman" w:cs="Times New Roman"/>
          <w:bCs/>
          <w:sz w:val="24"/>
          <w:szCs w:val="24"/>
          <w:u w:val="single"/>
          <w:lang w:val="en-US" w:eastAsia="pt-BR"/>
        </w:rPr>
        <w:t>approval</w:t>
      </w:r>
      <w:r w:rsidRPr="00256B3D">
        <w:rPr>
          <w:rFonts w:ascii="Times New Roman" w:eastAsia="Times New Roman" w:hAnsi="Times New Roman" w:cs="Times New Roman"/>
          <w:sz w:val="24"/>
          <w:szCs w:val="24"/>
          <w:lang w:val="en-US" w:eastAsia="pt-BR"/>
        </w:rPr>
        <w:t>/</w:t>
      </w:r>
      <w:r w:rsidRPr="00256B3D">
        <w:rPr>
          <w:rFonts w:ascii="Times New Roman" w:eastAsia="Times New Roman" w:hAnsi="Times New Roman" w:cs="Times New Roman"/>
          <w:sz w:val="24"/>
          <w:szCs w:val="24"/>
          <w:shd w:val="clear" w:color="auto" w:fill="C0C0C0"/>
          <w:lang w:val="en-US" w:eastAsia="pt-BR"/>
        </w:rPr>
        <w:t>acceptance</w:t>
      </w:r>
      <w:r w:rsidRPr="00256B3D">
        <w:rPr>
          <w:rFonts w:ascii="Times New Roman" w:eastAsia="Times New Roman" w:hAnsi="Times New Roman" w:cs="Times New Roman"/>
          <w:sz w:val="24"/>
          <w:szCs w:val="24"/>
          <w:lang w:val="en-US" w:eastAsia="pt-BR"/>
        </w:rPr>
        <w:t xml:space="preserve">. </w:t>
      </w:r>
    </w:p>
    <w:p w:rsidR="00EB762B" w:rsidRPr="005E2BB7" w:rsidRDefault="00EB762B" w:rsidP="005E2BB7">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INTRODUCTION</w:t>
      </w:r>
      <w:r w:rsidRPr="005E2BB7">
        <w:rPr>
          <w:rFonts w:ascii="Times New Roman" w:eastAsia="Times New Roman" w:hAnsi="Times New Roman" w:cs="Times New Roman"/>
          <w:b/>
          <w:bCs/>
          <w:sz w:val="24"/>
          <w:szCs w:val="24"/>
          <w:lang w:val="en-US" w:eastAsia="pt-BR"/>
        </w:rPr>
        <w:t xml:space="preserve"> </w:t>
      </w:r>
    </w:p>
    <w:p w:rsidR="00EB762B" w:rsidRPr="00256B3D" w:rsidRDefault="00EB762B" w:rsidP="005E2BB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This paragraph should address why the supplement is necessary.</w:t>
      </w:r>
    </w:p>
    <w:p w:rsidR="00EB762B" w:rsidRPr="00256B3D" w:rsidRDefault="00EB762B" w:rsidP="005E2BB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"Transport Canada Civil Aviation and the </w:t>
      </w:r>
      <w:r w:rsidRPr="00E11EDF">
        <w:rPr>
          <w:rFonts w:ascii="Times New Roman" w:eastAsia="Times New Roman" w:hAnsi="Times New Roman" w:cs="Times New Roman"/>
          <w:color w:val="0070C0"/>
          <w:sz w:val="24"/>
          <w:szCs w:val="24"/>
          <w:lang w:val="en-US" w:eastAsia="pt-BR"/>
        </w:rPr>
        <w:t xml:space="preserve">Brazilian Civil Aviation </w:t>
      </w:r>
      <w:r w:rsidR="00DF2950">
        <w:rPr>
          <w:rFonts w:ascii="Times New Roman" w:eastAsia="Times New Roman" w:hAnsi="Times New Roman" w:cs="Times New Roman"/>
          <w:color w:val="0070C0"/>
          <w:sz w:val="24"/>
          <w:szCs w:val="24"/>
          <w:lang w:val="en-US" w:eastAsia="pt-BR"/>
        </w:rPr>
        <w:t>Authority</w:t>
      </w:r>
      <w:r w:rsidRPr="00256B3D">
        <w:rPr>
          <w:rFonts w:ascii="Times New Roman" w:eastAsia="Times New Roman" w:hAnsi="Times New Roman" w:cs="Times New Roman"/>
          <w:sz w:val="24"/>
          <w:szCs w:val="24"/>
          <w:lang w:val="en-US" w:eastAsia="pt-BR"/>
        </w:rPr>
        <w:t xml:space="preserve"> signed a Technical Arrangement - Maintenance (TA-M) on April 30</w:t>
      </w:r>
      <w:r w:rsidRPr="00256B3D">
        <w:rPr>
          <w:rFonts w:ascii="Times New Roman" w:eastAsia="Times New Roman" w:hAnsi="Times New Roman" w:cs="Times New Roman"/>
          <w:sz w:val="24"/>
          <w:szCs w:val="24"/>
          <w:vertAlign w:val="superscript"/>
          <w:lang w:val="en-US" w:eastAsia="pt-BR"/>
        </w:rPr>
        <w:t>th</w:t>
      </w:r>
      <w:r w:rsidRPr="00256B3D">
        <w:rPr>
          <w:rFonts w:ascii="Times New Roman" w:eastAsia="Times New Roman" w:hAnsi="Times New Roman" w:cs="Times New Roman"/>
          <w:sz w:val="24"/>
          <w:szCs w:val="24"/>
          <w:lang w:val="en-US" w:eastAsia="pt-BR"/>
        </w:rPr>
        <w:t xml:space="preserve">, 2002 that allows for the reciprocal acceptance of maintenance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s qualifying under the terms of the arrangement.</w:t>
      </w:r>
    </w:p>
    <w:p w:rsidR="00EB762B" w:rsidRPr="00256B3D" w:rsidRDefault="00EB762B" w:rsidP="005E2BB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supplement is therefore intended to inform the staff of the AMO of additional considerations that need to be taken into account when performing maintenance on </w:t>
      </w:r>
      <w:r w:rsidRPr="00256B3D">
        <w:rPr>
          <w:rFonts w:ascii="Times New Roman" w:eastAsia="Times New Roman" w:hAnsi="Times New Roman" w:cs="Times New Roman"/>
          <w:bCs/>
          <w:sz w:val="24"/>
          <w:szCs w:val="24"/>
          <w:u w:val="single"/>
          <w:lang w:val="en-US" w:eastAsia="pt-BR"/>
        </w:rPr>
        <w:t>Brazilian</w:t>
      </w:r>
      <w:r w:rsidRPr="00256B3D">
        <w:rPr>
          <w:rFonts w:ascii="Times New Roman" w:eastAsia="Times New Roman" w:hAnsi="Times New Roman" w:cs="Times New Roman"/>
          <w:sz w:val="24"/>
          <w:szCs w:val="24"/>
          <w:lang w:val="en-US" w:eastAsia="pt-BR"/>
        </w:rPr>
        <w:t>/</w:t>
      </w:r>
      <w:r w:rsidRPr="00256B3D">
        <w:rPr>
          <w:rFonts w:ascii="Times New Roman" w:eastAsia="Times New Roman" w:hAnsi="Times New Roman" w:cs="Times New Roman"/>
          <w:bCs/>
          <w:sz w:val="24"/>
          <w:szCs w:val="24"/>
          <w:highlight w:val="lightGray"/>
          <w:u w:val="single"/>
          <w:lang w:val="en-US" w:eastAsia="pt-BR"/>
        </w:rPr>
        <w:t>Canadian</w:t>
      </w:r>
      <w:r w:rsidRPr="00256B3D">
        <w:rPr>
          <w:rFonts w:ascii="Times New Roman" w:eastAsia="Times New Roman" w:hAnsi="Times New Roman" w:cs="Times New Roman"/>
          <w:sz w:val="24"/>
          <w:szCs w:val="24"/>
          <w:lang w:val="en-US" w:eastAsia="pt-BR"/>
        </w:rPr>
        <w:t xml:space="preserve"> aeronautical products in accordance with the TA-M."</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ACCOUNTABLE EXECUTIVE/</w:t>
      </w:r>
      <w:r w:rsidR="003648A9" w:rsidRPr="003648A9">
        <w:rPr>
          <w:rFonts w:ascii="Times New Roman" w:eastAsia="Times New Roman" w:hAnsi="Times New Roman" w:cs="Times New Roman"/>
          <w:color w:val="00B0F0"/>
          <w:sz w:val="24"/>
          <w:szCs w:val="24"/>
          <w:lang w:val="en-US" w:eastAsia="pt-BR"/>
        </w:rPr>
        <w:t xml:space="preserve"> </w:t>
      </w:r>
      <w:r w:rsidR="003648A9" w:rsidRPr="003648A9">
        <w:rPr>
          <w:rFonts w:ascii="Times New Roman" w:eastAsia="Times New Roman" w:hAnsi="Times New Roman" w:cs="Times New Roman"/>
          <w:color w:val="00B0F0"/>
          <w:sz w:val="24"/>
          <w:szCs w:val="24"/>
          <w:highlight w:val="darkGray"/>
          <w:lang w:val="en-US" w:eastAsia="pt-BR"/>
        </w:rPr>
        <w:t xml:space="preserve">ACCOUNTABLE </w:t>
      </w:r>
      <w:r w:rsidR="003648A9" w:rsidRPr="003648A9">
        <w:rPr>
          <w:rFonts w:ascii="Times New Roman" w:eastAsia="Times New Roman" w:hAnsi="Times New Roman" w:cs="Times New Roman"/>
          <w:sz w:val="24"/>
          <w:szCs w:val="24"/>
          <w:highlight w:val="darkGray"/>
          <w:shd w:val="clear" w:color="auto" w:fill="C0C0C0"/>
          <w:lang w:val="en-US" w:eastAsia="pt-BR"/>
        </w:rPr>
        <w:t>MANAGER</w:t>
      </w:r>
      <w:r w:rsidR="003648A9" w:rsidRPr="00256B3D">
        <w:rPr>
          <w:rFonts w:ascii="Times New Roman" w:eastAsia="Times New Roman" w:hAnsi="Times New Roman" w:cs="Times New Roman"/>
          <w:b/>
          <w:bCs/>
          <w:sz w:val="24"/>
          <w:szCs w:val="24"/>
          <w:lang w:val="en-US" w:eastAsia="pt-BR"/>
        </w:rPr>
        <w:t xml:space="preserve"> </w:t>
      </w:r>
      <w:r w:rsidRPr="00256B3D">
        <w:rPr>
          <w:rFonts w:ascii="Times New Roman" w:eastAsia="Times New Roman" w:hAnsi="Times New Roman" w:cs="Times New Roman"/>
          <w:b/>
          <w:bCs/>
          <w:sz w:val="24"/>
          <w:szCs w:val="24"/>
          <w:lang w:val="en-US" w:eastAsia="pt-BR"/>
        </w:rPr>
        <w:t>'S COMMITMENT STATEMENT</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5E2BB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paragraph represents the agreement by the </w:t>
      </w:r>
      <w:r w:rsidRPr="00256B3D">
        <w:rPr>
          <w:rFonts w:ascii="Times New Roman" w:eastAsia="Times New Roman" w:hAnsi="Times New Roman" w:cs="Times New Roman"/>
          <w:bCs/>
          <w:sz w:val="24"/>
          <w:szCs w:val="24"/>
          <w:u w:val="single"/>
          <w:lang w:val="en-US" w:eastAsia="pt-BR"/>
        </w:rPr>
        <w:t>Accountable Executive</w:t>
      </w:r>
      <w:r w:rsidRPr="00256B3D">
        <w:rPr>
          <w:rFonts w:ascii="Times New Roman" w:eastAsia="Times New Roman" w:hAnsi="Times New Roman" w:cs="Times New Roman"/>
          <w:sz w:val="24"/>
          <w:szCs w:val="24"/>
          <w:lang w:val="en-US" w:eastAsia="pt-BR"/>
        </w:rPr>
        <w:t>/</w:t>
      </w:r>
      <w:r w:rsidR="003648A9" w:rsidRPr="003648A9">
        <w:rPr>
          <w:rFonts w:ascii="Times New Roman" w:eastAsia="Times New Roman" w:hAnsi="Times New Roman" w:cs="Times New Roman"/>
          <w:color w:val="00B0F0"/>
          <w:sz w:val="24"/>
          <w:szCs w:val="24"/>
          <w:highlight w:val="darkGray"/>
          <w:lang w:val="en-US" w:eastAsia="pt-BR"/>
        </w:rPr>
        <w:t xml:space="preserve"> Accountable </w:t>
      </w:r>
      <w:r w:rsidR="003648A9" w:rsidRPr="003648A9">
        <w:rPr>
          <w:rFonts w:ascii="Times New Roman" w:eastAsia="Times New Roman" w:hAnsi="Times New Roman" w:cs="Times New Roman"/>
          <w:sz w:val="24"/>
          <w:szCs w:val="24"/>
          <w:highlight w:val="darkGray"/>
          <w:shd w:val="clear" w:color="auto" w:fill="C0C0C0"/>
          <w:lang w:val="en-US" w:eastAsia="pt-BR"/>
        </w:rPr>
        <w:t>Manager</w:t>
      </w:r>
      <w:r w:rsidRPr="00256B3D">
        <w:rPr>
          <w:rFonts w:ascii="Times New Roman" w:eastAsia="Times New Roman" w:hAnsi="Times New Roman" w:cs="Times New Roman"/>
          <w:sz w:val="24"/>
          <w:szCs w:val="24"/>
          <w:lang w:val="en-US" w:eastAsia="pt-BR"/>
        </w:rPr>
        <w:t xml:space="preserve"> that the AMO will comply with the conditions specified in the Supplement. The </w:t>
      </w:r>
      <w:r w:rsidRPr="00256B3D">
        <w:rPr>
          <w:rFonts w:ascii="Times New Roman" w:eastAsia="Times New Roman" w:hAnsi="Times New Roman" w:cs="Times New Roman"/>
          <w:bCs/>
          <w:sz w:val="24"/>
          <w:szCs w:val="24"/>
          <w:u w:val="single"/>
          <w:lang w:val="en-US" w:eastAsia="pt-BR"/>
        </w:rPr>
        <w:t>Accountable Executive</w:t>
      </w:r>
      <w:r w:rsidRPr="00256B3D">
        <w:rPr>
          <w:rFonts w:ascii="Times New Roman" w:eastAsia="Times New Roman" w:hAnsi="Times New Roman" w:cs="Times New Roman"/>
          <w:sz w:val="24"/>
          <w:szCs w:val="24"/>
          <w:lang w:val="en-US" w:eastAsia="pt-BR"/>
        </w:rPr>
        <w:t>/</w:t>
      </w:r>
      <w:r w:rsidR="003648A9" w:rsidRPr="003648A9">
        <w:rPr>
          <w:rFonts w:ascii="Times New Roman" w:eastAsia="Times New Roman" w:hAnsi="Times New Roman" w:cs="Times New Roman"/>
          <w:color w:val="00B0F0"/>
          <w:sz w:val="24"/>
          <w:szCs w:val="24"/>
          <w:highlight w:val="darkGray"/>
          <w:lang w:val="en-US" w:eastAsia="pt-BR"/>
        </w:rPr>
        <w:t xml:space="preserve"> Accountable </w:t>
      </w:r>
      <w:r w:rsidR="003648A9" w:rsidRPr="003648A9">
        <w:rPr>
          <w:rFonts w:ascii="Times New Roman" w:eastAsia="Times New Roman" w:hAnsi="Times New Roman" w:cs="Times New Roman"/>
          <w:sz w:val="24"/>
          <w:szCs w:val="24"/>
          <w:highlight w:val="darkGray"/>
          <w:shd w:val="clear" w:color="auto" w:fill="C0C0C0"/>
          <w:lang w:val="en-US" w:eastAsia="pt-BR"/>
        </w:rPr>
        <w:t>Manager</w:t>
      </w:r>
      <w:r w:rsidRPr="00256B3D">
        <w:rPr>
          <w:rFonts w:ascii="Times New Roman" w:eastAsia="Times New Roman" w:hAnsi="Times New Roman" w:cs="Times New Roman"/>
          <w:sz w:val="24"/>
          <w:szCs w:val="24"/>
          <w:lang w:val="en-US" w:eastAsia="pt-BR"/>
        </w:rPr>
        <w:t xml:space="preserve"> is usually the AMO's Chief Executive Officer (CEO) but can be the person holding another responsible position </w:t>
      </w:r>
      <w:proofErr w:type="gramStart"/>
      <w:r w:rsidRPr="00256B3D">
        <w:rPr>
          <w:rFonts w:ascii="Times New Roman" w:eastAsia="Times New Roman" w:hAnsi="Times New Roman" w:cs="Times New Roman"/>
          <w:sz w:val="24"/>
          <w:szCs w:val="24"/>
          <w:lang w:val="en-US" w:eastAsia="pt-BR"/>
        </w:rPr>
        <w:t>as long as</w:t>
      </w:r>
      <w:proofErr w:type="gramEnd"/>
      <w:r w:rsidRPr="00256B3D">
        <w:rPr>
          <w:rFonts w:ascii="Times New Roman" w:eastAsia="Times New Roman" w:hAnsi="Times New Roman" w:cs="Times New Roman"/>
          <w:sz w:val="24"/>
          <w:szCs w:val="24"/>
          <w:lang w:val="en-US" w:eastAsia="pt-BR"/>
        </w:rPr>
        <w:t xml:space="preserve"> he/she has full financial authority.</w:t>
      </w:r>
    </w:p>
    <w:p w:rsidR="00EB762B" w:rsidRPr="00256B3D" w:rsidRDefault="00EB762B" w:rsidP="005E2BB7">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An acceptable statement might be as follows:</w:t>
      </w:r>
    </w:p>
    <w:p w:rsidR="00EB762B" w:rsidRPr="00256B3D" w:rsidRDefault="00EB762B" w:rsidP="005E2BB7">
      <w:pPr>
        <w:spacing w:before="100" w:beforeAutospacing="1" w:after="100" w:afterAutospacing="1" w:line="240" w:lineRule="auto"/>
        <w:ind w:left="284"/>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Supplement defines in conjunction with the </w:t>
      </w:r>
      <w:r w:rsidRPr="00256B3D">
        <w:rPr>
          <w:rFonts w:ascii="Times New Roman" w:eastAsia="Times New Roman" w:hAnsi="Times New Roman" w:cs="Times New Roman"/>
          <w:bCs/>
          <w:sz w:val="24"/>
          <w:szCs w:val="24"/>
          <w:u w:val="single"/>
          <w:lang w:val="en-US" w:eastAsia="pt-BR"/>
        </w:rPr>
        <w:t>TCCA Approved Maintenance Policy Manual</w:t>
      </w:r>
      <w:r w:rsidRPr="00256B3D">
        <w:rPr>
          <w:rFonts w:ascii="Times New Roman" w:eastAsia="Times New Roman" w:hAnsi="Times New Roman" w:cs="Times New Roman"/>
          <w:sz w:val="24"/>
          <w:szCs w:val="24"/>
          <w:lang w:val="en-US" w:eastAsia="pt-BR"/>
        </w:rPr>
        <w:t xml:space="preserve"> / </w:t>
      </w:r>
      <w:r w:rsidR="002F46DB" w:rsidRPr="00E11EDF">
        <w:rPr>
          <w:rFonts w:ascii="Times New Roman" w:eastAsia="Times New Roman" w:hAnsi="Times New Roman" w:cs="Times New Roman"/>
          <w:color w:val="0070C0"/>
          <w:sz w:val="24"/>
          <w:szCs w:val="24"/>
          <w:shd w:val="clear" w:color="auto" w:fill="C0C0C0"/>
          <w:lang w:val="en-US" w:eastAsia="pt-BR"/>
        </w:rPr>
        <w:t>ANAC</w:t>
      </w:r>
      <w:r w:rsidR="002F46DB" w:rsidRPr="00E11EDF">
        <w:rPr>
          <w:rFonts w:ascii="Times New Roman" w:eastAsia="Times New Roman" w:hAnsi="Times New Roman" w:cs="Times New Roman"/>
          <w:sz w:val="24"/>
          <w:szCs w:val="24"/>
          <w:shd w:val="clear" w:color="auto" w:fill="C0C0C0"/>
          <w:lang w:val="en-US" w:eastAsia="pt-BR"/>
        </w:rPr>
        <w:t>, BRAZIL</w:t>
      </w:r>
      <w:r w:rsidRPr="00256B3D">
        <w:rPr>
          <w:rFonts w:ascii="Times New Roman" w:eastAsia="Times New Roman" w:hAnsi="Times New Roman" w:cs="Times New Roman"/>
          <w:sz w:val="24"/>
          <w:szCs w:val="24"/>
          <w:shd w:val="clear" w:color="auto" w:fill="C0C0C0"/>
          <w:lang w:val="en-US" w:eastAsia="pt-BR"/>
        </w:rPr>
        <w:t xml:space="preserve"> Accepted </w:t>
      </w:r>
      <w:r w:rsidR="00143204" w:rsidRPr="00E97FD8">
        <w:rPr>
          <w:rFonts w:ascii="Times New Roman" w:eastAsia="Times New Roman" w:hAnsi="Times New Roman" w:cs="Times New Roman"/>
          <w:color w:val="00B0F0"/>
          <w:sz w:val="24"/>
          <w:szCs w:val="24"/>
          <w:shd w:val="clear" w:color="auto" w:fill="C0C0C0"/>
          <w:lang w:val="en-US" w:eastAsia="pt-BR"/>
        </w:rPr>
        <w:t>QCM/MOM</w:t>
      </w:r>
      <w:r w:rsidRPr="00256B3D">
        <w:rPr>
          <w:rFonts w:ascii="Times New Roman" w:eastAsia="Times New Roman" w:hAnsi="Times New Roman" w:cs="Times New Roman"/>
          <w:sz w:val="24"/>
          <w:szCs w:val="24"/>
          <w:lang w:val="en-US" w:eastAsia="pt-BR"/>
        </w:rPr>
        <w:t xml:space="preserve"> Ref ....</w:t>
      </w:r>
      <w:r w:rsidR="005E2BB7">
        <w:rPr>
          <w:rFonts w:ascii="Times New Roman" w:eastAsia="Times New Roman" w:hAnsi="Times New Roman" w:cs="Times New Roman"/>
          <w:sz w:val="24"/>
          <w:szCs w:val="24"/>
          <w:lang w:val="en-US" w:eastAsia="pt-BR"/>
        </w:rPr>
        <w:t>....</w:t>
      </w:r>
      <w:r w:rsidRPr="00256B3D">
        <w:rPr>
          <w:rFonts w:ascii="Times New Roman" w:eastAsia="Times New Roman" w:hAnsi="Times New Roman" w:cs="Times New Roman"/>
          <w:sz w:val="24"/>
          <w:szCs w:val="24"/>
          <w:lang w:val="en-US" w:eastAsia="pt-BR"/>
        </w:rPr>
        <w:t>...</w:t>
      </w:r>
      <w:r w:rsidR="005E2BB7">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the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and procedures upon which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highlight w:val="lightGray"/>
          <w:lang w:val="en-US" w:eastAsia="pt-BR"/>
        </w:rPr>
        <w:t>TCCA</w:t>
      </w:r>
      <w:r w:rsidRPr="00256B3D">
        <w:rPr>
          <w:rFonts w:ascii="Times New Roman" w:eastAsia="Times New Roman" w:hAnsi="Times New Roman" w:cs="Times New Roman"/>
          <w:sz w:val="24"/>
          <w:szCs w:val="24"/>
          <w:lang w:val="en-US" w:eastAsia="pt-BR"/>
        </w:rPr>
        <w:t xml:space="preserve"> acceptance is based.</w:t>
      </w:r>
    </w:p>
    <w:p w:rsidR="00EB762B" w:rsidRPr="00256B3D" w:rsidRDefault="00EB762B" w:rsidP="005E2BB7">
      <w:pPr>
        <w:spacing w:before="100" w:beforeAutospacing="1" w:after="100" w:afterAutospacing="1" w:line="240" w:lineRule="auto"/>
        <w:ind w:left="284"/>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lastRenderedPageBreak/>
        <w:t xml:space="preserve">These procedures are approved by the undersigned and must be adhered to when maintenance work is being performed for any customer that operates under the jurisdiction of 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 </w:t>
      </w:r>
      <w:r w:rsidRPr="00E11EDF">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and the TA-M.</w:t>
      </w:r>
    </w:p>
    <w:p w:rsidR="00EB762B" w:rsidRPr="00256B3D" w:rsidRDefault="00EB762B" w:rsidP="005E2BB7">
      <w:pPr>
        <w:spacing w:before="100" w:beforeAutospacing="1" w:after="100" w:afterAutospacing="1" w:line="240" w:lineRule="auto"/>
        <w:ind w:left="284"/>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It is </w:t>
      </w:r>
      <w:r w:rsidR="003A4B59" w:rsidRPr="00256B3D">
        <w:rPr>
          <w:rFonts w:ascii="Times New Roman" w:eastAsia="Times New Roman" w:hAnsi="Times New Roman" w:cs="Times New Roman"/>
          <w:sz w:val="24"/>
          <w:szCs w:val="24"/>
          <w:lang w:val="en-US" w:eastAsia="pt-BR"/>
        </w:rPr>
        <w:t>recognized</w:t>
      </w:r>
      <w:r w:rsidRPr="00256B3D">
        <w:rPr>
          <w:rFonts w:ascii="Times New Roman" w:eastAsia="Times New Roman" w:hAnsi="Times New Roman" w:cs="Times New Roman"/>
          <w:sz w:val="24"/>
          <w:szCs w:val="24"/>
          <w:lang w:val="en-US" w:eastAsia="pt-BR"/>
        </w:rPr>
        <w:t xml:space="preserve"> that the </w:t>
      </w:r>
      <w:proofErr w:type="spellStart"/>
      <w:r w:rsidR="002F46DB">
        <w:rPr>
          <w:rFonts w:ascii="Times New Roman" w:eastAsia="Times New Roman" w:hAnsi="Times New Roman" w:cs="Times New Roman"/>
          <w:sz w:val="24"/>
          <w:szCs w:val="24"/>
          <w:lang w:val="en-US" w:eastAsia="pt-BR"/>
        </w:rPr>
        <w:t>organisation</w:t>
      </w:r>
      <w:r w:rsidR="003A4B59" w:rsidRPr="00256B3D">
        <w:rPr>
          <w:rFonts w:ascii="Times New Roman" w:eastAsia="Times New Roman" w:hAnsi="Times New Roman" w:cs="Times New Roman"/>
          <w:sz w:val="24"/>
          <w:szCs w:val="24"/>
          <w:lang w:val="en-US" w:eastAsia="pt-BR"/>
        </w:rPr>
        <w:t>’s</w:t>
      </w:r>
      <w:proofErr w:type="spellEnd"/>
      <w:r w:rsidRPr="00256B3D">
        <w:rPr>
          <w:rFonts w:ascii="Times New Roman" w:eastAsia="Times New Roman" w:hAnsi="Times New Roman" w:cs="Times New Roman"/>
          <w:sz w:val="24"/>
          <w:szCs w:val="24"/>
          <w:lang w:val="en-US" w:eastAsia="pt-BR"/>
        </w:rPr>
        <w:t xml:space="preserve"> procedures do not override the necessity of complying with any additional requirements formally published by 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 </w:t>
      </w:r>
      <w:r w:rsidRPr="00E11EDF">
        <w:rPr>
          <w:rFonts w:ascii="Times New Roman" w:eastAsia="Times New Roman" w:hAnsi="Times New Roman" w:cs="Times New Roman"/>
          <w:sz w:val="24"/>
          <w:szCs w:val="24"/>
          <w:shd w:val="clear" w:color="auto" w:fill="C0C0C0"/>
          <w:lang w:val="en-US" w:eastAsia="pt-BR"/>
        </w:rPr>
        <w:t>TCCA</w:t>
      </w:r>
      <w:r w:rsidRPr="00E11EDF">
        <w:rPr>
          <w:rFonts w:ascii="Times New Roman" w:eastAsia="Times New Roman" w:hAnsi="Times New Roman" w:cs="Times New Roman"/>
          <w:sz w:val="24"/>
          <w:szCs w:val="24"/>
          <w:lang w:val="en-US" w:eastAsia="pt-BR"/>
        </w:rPr>
        <w:t xml:space="preserve"> and notified to this</w:t>
      </w:r>
      <w:r w:rsidRPr="00256B3D">
        <w:rPr>
          <w:rFonts w:ascii="Times New Roman" w:eastAsia="Times New Roman" w:hAnsi="Times New Roman" w:cs="Times New Roman"/>
          <w:sz w:val="24"/>
          <w:szCs w:val="24"/>
          <w:lang w:val="en-US" w:eastAsia="pt-BR"/>
        </w:rPr>
        <w:t xml:space="preserve">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from time to time.</w:t>
      </w:r>
    </w:p>
    <w:p w:rsidR="00EB762B" w:rsidRPr="00256B3D" w:rsidRDefault="00EB762B" w:rsidP="00AE11E6">
      <w:pPr>
        <w:spacing w:before="100" w:beforeAutospacing="1" w:after="100" w:afterAutospacing="1" w:line="240" w:lineRule="auto"/>
        <w:ind w:left="284"/>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It is understood that 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 </w:t>
      </w:r>
      <w:r w:rsidRPr="00E11EDF">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will list this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as an acceptable source of maintenance for </w:t>
      </w:r>
      <w:r w:rsidRPr="00256B3D">
        <w:rPr>
          <w:rFonts w:ascii="Times New Roman" w:eastAsia="Times New Roman" w:hAnsi="Times New Roman" w:cs="Times New Roman"/>
          <w:bCs/>
          <w:sz w:val="24"/>
          <w:szCs w:val="24"/>
          <w:u w:val="single"/>
          <w:lang w:val="en-US" w:eastAsia="pt-BR"/>
        </w:rPr>
        <w:t>Brazil</w:t>
      </w:r>
      <w:r w:rsidRPr="00256B3D">
        <w:rPr>
          <w:rFonts w:ascii="Times New Roman" w:eastAsia="Times New Roman" w:hAnsi="Times New Roman" w:cs="Times New Roman"/>
          <w:sz w:val="24"/>
          <w:szCs w:val="24"/>
          <w:lang w:val="en-US" w:eastAsia="pt-BR"/>
        </w:rPr>
        <w:t xml:space="preserve"> / </w:t>
      </w:r>
      <w:r w:rsidRPr="00256B3D">
        <w:rPr>
          <w:rFonts w:ascii="Times New Roman" w:eastAsia="Times New Roman" w:hAnsi="Times New Roman" w:cs="Times New Roman"/>
          <w:sz w:val="24"/>
          <w:szCs w:val="24"/>
          <w:shd w:val="clear" w:color="auto" w:fill="C0C0C0"/>
          <w:lang w:val="en-US" w:eastAsia="pt-BR"/>
        </w:rPr>
        <w:t>Canada</w:t>
      </w:r>
      <w:r w:rsidRPr="00256B3D">
        <w:rPr>
          <w:rFonts w:ascii="Times New Roman" w:eastAsia="Times New Roman" w:hAnsi="Times New Roman" w:cs="Times New Roman"/>
          <w:sz w:val="24"/>
          <w:szCs w:val="24"/>
          <w:lang w:val="en-US" w:eastAsia="pt-BR"/>
        </w:rPr>
        <w:t xml:space="preserve"> in a formal </w:t>
      </w:r>
      <w:r w:rsidR="002F46DB" w:rsidRPr="00E11EDF">
        <w:rPr>
          <w:rFonts w:ascii="Times New Roman" w:eastAsia="Times New Roman" w:hAnsi="Times New Roman" w:cs="Times New Roman"/>
          <w:color w:val="0070C0"/>
          <w:sz w:val="24"/>
          <w:szCs w:val="24"/>
          <w:u w:val="single"/>
          <w:lang w:val="en-US" w:eastAsia="pt-BR"/>
        </w:rPr>
        <w:t>ANAC</w:t>
      </w:r>
      <w:r w:rsidR="002F46DB" w:rsidRPr="00E11EDF">
        <w:rPr>
          <w:rFonts w:ascii="Times New Roman" w:eastAsia="Times New Roman" w:hAnsi="Times New Roman" w:cs="Times New Roman"/>
          <w:sz w:val="24"/>
          <w:szCs w:val="24"/>
          <w:u w:val="single"/>
          <w:lang w:val="en-US" w:eastAsia="pt-BR"/>
        </w:rPr>
        <w:t>, BRAZIL</w:t>
      </w:r>
      <w:r w:rsidRPr="00256B3D">
        <w:rPr>
          <w:rFonts w:ascii="Times New Roman" w:eastAsia="Times New Roman" w:hAnsi="Times New Roman" w:cs="Times New Roman"/>
          <w:sz w:val="24"/>
          <w:szCs w:val="24"/>
          <w:lang w:val="en-US" w:eastAsia="pt-BR"/>
        </w:rPr>
        <w:t xml:space="preserve"> / </w:t>
      </w:r>
      <w:r w:rsidRPr="00256B3D">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publication while 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is satisfied that the procedures are being followed and work standards maintained. It is further understood that 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reserves the right to withdraw acceptance (suspend or cancel any privileges granted pursuant to the TA-M) and remove the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from the formal publication if it is considered that procedures are not followed or that the standards are not maintained.</w:t>
      </w:r>
    </w:p>
    <w:p w:rsidR="00EB762B" w:rsidRPr="00256B3D" w:rsidRDefault="00EB762B" w:rsidP="00AE11E6">
      <w:pPr>
        <w:spacing w:before="100" w:beforeAutospacing="1" w:after="100" w:afterAutospacing="1" w:line="240" w:lineRule="auto"/>
        <w:ind w:left="284"/>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Signed by the </w:t>
      </w:r>
      <w:r w:rsidRPr="00256B3D">
        <w:rPr>
          <w:rFonts w:ascii="Times New Roman" w:eastAsia="Times New Roman" w:hAnsi="Times New Roman" w:cs="Times New Roman"/>
          <w:bCs/>
          <w:sz w:val="24"/>
          <w:szCs w:val="24"/>
          <w:u w:val="single"/>
          <w:lang w:val="en-US" w:eastAsia="pt-BR"/>
        </w:rPr>
        <w:t>Accountable Executive</w:t>
      </w:r>
      <w:r w:rsidRPr="00256B3D">
        <w:rPr>
          <w:rFonts w:ascii="Times New Roman" w:eastAsia="Times New Roman" w:hAnsi="Times New Roman" w:cs="Times New Roman"/>
          <w:sz w:val="24"/>
          <w:szCs w:val="24"/>
          <w:lang w:val="en-US" w:eastAsia="pt-BR"/>
        </w:rPr>
        <w:t>/</w:t>
      </w:r>
      <w:r w:rsidR="00591E3B" w:rsidRPr="003648A9">
        <w:rPr>
          <w:rFonts w:ascii="Times New Roman" w:eastAsia="Times New Roman" w:hAnsi="Times New Roman" w:cs="Times New Roman"/>
          <w:color w:val="00B0F0"/>
          <w:sz w:val="24"/>
          <w:szCs w:val="24"/>
          <w:highlight w:val="darkGray"/>
          <w:lang w:val="en-US" w:eastAsia="pt-BR"/>
        </w:rPr>
        <w:t>Accountable</w:t>
      </w:r>
      <w:r w:rsidR="003648A9" w:rsidRPr="003648A9">
        <w:rPr>
          <w:rFonts w:ascii="Times New Roman" w:eastAsia="Times New Roman" w:hAnsi="Times New Roman" w:cs="Times New Roman"/>
          <w:color w:val="00B0F0"/>
          <w:sz w:val="24"/>
          <w:szCs w:val="24"/>
          <w:highlight w:val="darkGray"/>
          <w:lang w:val="en-US" w:eastAsia="pt-BR"/>
        </w:rPr>
        <w:t xml:space="preserve"> </w:t>
      </w:r>
      <w:r w:rsidRPr="003648A9">
        <w:rPr>
          <w:rFonts w:ascii="Times New Roman" w:eastAsia="Times New Roman" w:hAnsi="Times New Roman" w:cs="Times New Roman"/>
          <w:sz w:val="24"/>
          <w:szCs w:val="24"/>
          <w:highlight w:val="darkGray"/>
          <w:shd w:val="clear" w:color="auto" w:fill="C0C0C0"/>
          <w:lang w:val="en-US" w:eastAsia="pt-BR"/>
        </w:rPr>
        <w:t>Manager</w:t>
      </w:r>
    </w:p>
    <w:p w:rsidR="00EB762B" w:rsidRPr="00256B3D" w:rsidRDefault="00EB762B" w:rsidP="00AE11E6">
      <w:pPr>
        <w:spacing w:before="100" w:beforeAutospacing="1" w:after="100" w:afterAutospacing="1" w:line="240" w:lineRule="auto"/>
        <w:ind w:left="284"/>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For and on behalf of the AMO. </w:t>
      </w:r>
    </w:p>
    <w:p w:rsidR="00EB762B" w:rsidRPr="00256B3D" w:rsidRDefault="00EB762B" w:rsidP="00AE11E6">
      <w:pPr>
        <w:spacing w:before="100" w:beforeAutospacing="1" w:after="100" w:afterAutospacing="1" w:line="240" w:lineRule="auto"/>
        <w:ind w:left="284"/>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___________________(name) __________________(signature) ______________(date)" </w:t>
      </w:r>
    </w:p>
    <w:p w:rsidR="00EB762B" w:rsidRPr="00256B3D" w:rsidRDefault="00EB762B" w:rsidP="007E106C">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Note: When the </w:t>
      </w:r>
      <w:r w:rsidRPr="00256B3D">
        <w:rPr>
          <w:rFonts w:ascii="Times New Roman" w:eastAsia="Times New Roman" w:hAnsi="Times New Roman" w:cs="Times New Roman"/>
          <w:bCs/>
          <w:sz w:val="24"/>
          <w:szCs w:val="24"/>
          <w:u w:val="single"/>
          <w:lang w:val="en-US" w:eastAsia="pt-BR"/>
        </w:rPr>
        <w:t>Accountable Executive</w:t>
      </w:r>
      <w:r w:rsidRPr="00256B3D">
        <w:rPr>
          <w:rFonts w:ascii="Times New Roman" w:eastAsia="Times New Roman" w:hAnsi="Times New Roman" w:cs="Times New Roman"/>
          <w:sz w:val="24"/>
          <w:szCs w:val="24"/>
          <w:lang w:val="en-US" w:eastAsia="pt-BR"/>
        </w:rPr>
        <w:t>/</w:t>
      </w:r>
      <w:r w:rsidR="003648A9" w:rsidRPr="003648A9">
        <w:rPr>
          <w:rFonts w:ascii="Times New Roman" w:eastAsia="Times New Roman" w:hAnsi="Times New Roman" w:cs="Times New Roman"/>
          <w:color w:val="00B0F0"/>
          <w:sz w:val="24"/>
          <w:szCs w:val="24"/>
          <w:highlight w:val="lightGray"/>
          <w:lang w:val="en-US" w:eastAsia="pt-BR"/>
        </w:rPr>
        <w:t xml:space="preserve"> </w:t>
      </w:r>
      <w:r w:rsidR="003648A9" w:rsidRPr="003648A9">
        <w:rPr>
          <w:rFonts w:ascii="Times New Roman" w:eastAsia="Times New Roman" w:hAnsi="Times New Roman" w:cs="Times New Roman"/>
          <w:color w:val="00B0F0"/>
          <w:sz w:val="24"/>
          <w:szCs w:val="24"/>
          <w:highlight w:val="darkGray"/>
          <w:lang w:val="en-US" w:eastAsia="pt-BR"/>
        </w:rPr>
        <w:t xml:space="preserve">Accountable </w:t>
      </w:r>
      <w:r w:rsidR="003648A9" w:rsidRPr="003648A9">
        <w:rPr>
          <w:rFonts w:ascii="Times New Roman" w:eastAsia="Times New Roman" w:hAnsi="Times New Roman" w:cs="Times New Roman"/>
          <w:sz w:val="24"/>
          <w:szCs w:val="24"/>
          <w:highlight w:val="darkGray"/>
          <w:shd w:val="clear" w:color="auto" w:fill="C0C0C0"/>
          <w:lang w:val="en-US" w:eastAsia="pt-BR"/>
        </w:rPr>
        <w:t>Manager</w:t>
      </w:r>
      <w:r w:rsidRPr="00256B3D">
        <w:rPr>
          <w:rFonts w:ascii="Times New Roman" w:eastAsia="Times New Roman" w:hAnsi="Times New Roman" w:cs="Times New Roman"/>
          <w:sz w:val="24"/>
          <w:szCs w:val="24"/>
          <w:lang w:val="en-US" w:eastAsia="pt-BR"/>
        </w:rPr>
        <w:t xml:space="preserve"> is replaced, the new </w:t>
      </w:r>
      <w:r w:rsidRPr="00256B3D">
        <w:rPr>
          <w:rFonts w:ascii="Times New Roman" w:eastAsia="Times New Roman" w:hAnsi="Times New Roman" w:cs="Times New Roman"/>
          <w:bCs/>
          <w:sz w:val="24"/>
          <w:szCs w:val="24"/>
          <w:u w:val="single"/>
          <w:lang w:val="en-US" w:eastAsia="pt-BR"/>
        </w:rPr>
        <w:t>Accountable Executive</w:t>
      </w:r>
      <w:r w:rsidRPr="00256B3D">
        <w:rPr>
          <w:rFonts w:ascii="Times New Roman" w:eastAsia="Times New Roman" w:hAnsi="Times New Roman" w:cs="Times New Roman"/>
          <w:sz w:val="24"/>
          <w:szCs w:val="24"/>
          <w:lang w:val="en-US" w:eastAsia="pt-BR"/>
        </w:rPr>
        <w:t>/</w:t>
      </w:r>
      <w:r w:rsidR="003648A9" w:rsidRPr="003648A9">
        <w:rPr>
          <w:rFonts w:ascii="Times New Roman" w:eastAsia="Times New Roman" w:hAnsi="Times New Roman" w:cs="Times New Roman"/>
          <w:color w:val="00B0F0"/>
          <w:sz w:val="24"/>
          <w:szCs w:val="24"/>
          <w:highlight w:val="darkGray"/>
          <w:lang w:val="en-US" w:eastAsia="pt-BR"/>
        </w:rPr>
        <w:t xml:space="preserve"> Accountable </w:t>
      </w:r>
      <w:r w:rsidR="003648A9" w:rsidRPr="003648A9">
        <w:rPr>
          <w:rFonts w:ascii="Times New Roman" w:eastAsia="Times New Roman" w:hAnsi="Times New Roman" w:cs="Times New Roman"/>
          <w:sz w:val="24"/>
          <w:szCs w:val="24"/>
          <w:highlight w:val="darkGray"/>
          <w:shd w:val="clear" w:color="auto" w:fill="C0C0C0"/>
          <w:lang w:val="en-US" w:eastAsia="pt-BR"/>
        </w:rPr>
        <w:t>Manager</w:t>
      </w:r>
      <w:r w:rsidRPr="00256B3D">
        <w:rPr>
          <w:rFonts w:ascii="Times New Roman" w:eastAsia="Times New Roman" w:hAnsi="Times New Roman" w:cs="Times New Roman"/>
          <w:sz w:val="24"/>
          <w:szCs w:val="24"/>
          <w:lang w:val="en-US" w:eastAsia="pt-BR"/>
        </w:rPr>
        <w:t xml:space="preserve"> must, within 30-days, sign the statement so as not to invalidate the acceptance. </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E172DA">
        <w:rPr>
          <w:rFonts w:ascii="Times New Roman" w:eastAsia="Times New Roman" w:hAnsi="Times New Roman" w:cs="Times New Roman"/>
          <w:b/>
          <w:bCs/>
          <w:sz w:val="24"/>
          <w:szCs w:val="24"/>
          <w:lang w:val="en-US" w:eastAsia="pt-BR"/>
        </w:rPr>
        <w:t>ACCEPTANCE BASIS AND LIMITATION</w:t>
      </w:r>
      <w:r w:rsidRPr="006E300C">
        <w:rPr>
          <w:rFonts w:ascii="Times New Roman" w:eastAsia="Times New Roman" w:hAnsi="Times New Roman" w:cs="Times New Roman"/>
          <w:b/>
          <w:bCs/>
          <w:sz w:val="24"/>
          <w:szCs w:val="24"/>
          <w:lang w:val="en-US" w:eastAsia="pt-BR"/>
        </w:rPr>
        <w:t xml:space="preserve"> </w:t>
      </w:r>
    </w:p>
    <w:p w:rsidR="00EB762B" w:rsidRPr="00256B3D" w:rsidRDefault="002F46DB" w:rsidP="007E106C">
      <w:pPr>
        <w:spacing w:before="100" w:beforeAutospacing="1" w:after="100" w:afterAutospacing="1" w:line="240" w:lineRule="auto"/>
        <w:jc w:val="both"/>
        <w:rPr>
          <w:rFonts w:ascii="Times New Roman" w:eastAsia="Times New Roman" w:hAnsi="Times New Roman" w:cs="Times New Roman"/>
          <w:sz w:val="24"/>
          <w:szCs w:val="24"/>
          <w:u w:val="single"/>
          <w:lang w:val="en-US" w:eastAsia="pt-BR"/>
        </w:rPr>
      </w:pPr>
      <w:r w:rsidRPr="00E11EDF">
        <w:rPr>
          <w:rFonts w:ascii="Times New Roman" w:eastAsia="Times New Roman" w:hAnsi="Times New Roman" w:cs="Times New Roman"/>
          <w:bCs/>
          <w:color w:val="0070C0"/>
          <w:sz w:val="24"/>
          <w:szCs w:val="24"/>
          <w:u w:val="single"/>
          <w:lang w:val="en-US" w:eastAsia="pt-BR"/>
        </w:rPr>
        <w:t>ANAC</w:t>
      </w:r>
      <w:r w:rsidRPr="00E11EDF">
        <w:rPr>
          <w:rFonts w:ascii="Times New Roman" w:eastAsia="Times New Roman" w:hAnsi="Times New Roman" w:cs="Times New Roman"/>
          <w:bCs/>
          <w:sz w:val="24"/>
          <w:szCs w:val="24"/>
          <w:u w:val="single"/>
          <w:lang w:val="en-US" w:eastAsia="pt-BR"/>
        </w:rPr>
        <w:t>, BRAZIL</w:t>
      </w:r>
      <w:r w:rsidR="00EB762B" w:rsidRPr="00E11EDF">
        <w:rPr>
          <w:rFonts w:ascii="Times New Roman" w:eastAsia="Times New Roman" w:hAnsi="Times New Roman" w:cs="Times New Roman"/>
          <w:bCs/>
          <w:sz w:val="24"/>
          <w:szCs w:val="24"/>
          <w:u w:val="single"/>
          <w:lang w:val="en-US" w:eastAsia="pt-BR"/>
        </w:rPr>
        <w:t xml:space="preserve"> acceptance</w:t>
      </w:r>
      <w:r w:rsidR="00EB762B" w:rsidRPr="00256B3D">
        <w:rPr>
          <w:rFonts w:ascii="Times New Roman" w:eastAsia="Times New Roman" w:hAnsi="Times New Roman" w:cs="Times New Roman"/>
          <w:bCs/>
          <w:sz w:val="24"/>
          <w:szCs w:val="24"/>
          <w:u w:val="single"/>
          <w:lang w:val="en-US" w:eastAsia="pt-BR"/>
        </w:rPr>
        <w:t xml:space="preserve"> is based upon full compliance with CAR 573 and the TCCA Approved Maintenance Policy Manual.</w:t>
      </w:r>
      <w:r w:rsidR="00EB762B" w:rsidRPr="00256B3D">
        <w:rPr>
          <w:rFonts w:ascii="Times New Roman" w:eastAsia="Times New Roman" w:hAnsi="Times New Roman" w:cs="Times New Roman"/>
          <w:sz w:val="24"/>
          <w:szCs w:val="24"/>
          <w:u w:val="single"/>
          <w:lang w:val="en-US" w:eastAsia="pt-BR"/>
        </w:rPr>
        <w:t xml:space="preserve"> </w:t>
      </w:r>
    </w:p>
    <w:p w:rsidR="00EB762B" w:rsidRPr="00256B3D" w:rsidRDefault="00EB762B" w:rsidP="007E106C">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shd w:val="clear" w:color="auto" w:fill="C0C0C0"/>
          <w:lang w:val="en-US" w:eastAsia="pt-BR"/>
        </w:rPr>
        <w:t>TCCA acceptance is base</w:t>
      </w:r>
      <w:r w:rsidR="003A4B59" w:rsidRPr="00256B3D">
        <w:rPr>
          <w:rFonts w:ascii="Times New Roman" w:eastAsia="Times New Roman" w:hAnsi="Times New Roman" w:cs="Times New Roman"/>
          <w:sz w:val="24"/>
          <w:szCs w:val="24"/>
          <w:shd w:val="clear" w:color="auto" w:fill="C0C0C0"/>
          <w:lang w:val="en-US" w:eastAsia="pt-BR"/>
        </w:rPr>
        <w:t xml:space="preserve">d upon full compliance with </w:t>
      </w:r>
      <w:r w:rsidR="002F46DB" w:rsidRPr="002F46DB">
        <w:rPr>
          <w:rFonts w:ascii="Times New Roman" w:eastAsia="Times New Roman" w:hAnsi="Times New Roman" w:cs="Times New Roman"/>
          <w:color w:val="1F497D" w:themeColor="text2"/>
          <w:sz w:val="24"/>
          <w:szCs w:val="24"/>
          <w:shd w:val="clear" w:color="auto" w:fill="C0C0C0"/>
          <w:lang w:val="en-US" w:eastAsia="pt-BR"/>
        </w:rPr>
        <w:t>RBAC</w:t>
      </w:r>
      <w:r w:rsidR="003A4B59" w:rsidRPr="00256B3D">
        <w:rPr>
          <w:rFonts w:ascii="Times New Roman" w:eastAsia="Times New Roman" w:hAnsi="Times New Roman" w:cs="Times New Roman"/>
          <w:sz w:val="24"/>
          <w:szCs w:val="24"/>
          <w:shd w:val="clear" w:color="auto" w:fill="C0C0C0"/>
          <w:lang w:val="en-US" w:eastAsia="pt-BR"/>
        </w:rPr>
        <w:t xml:space="preserve"> 145 and the </w:t>
      </w:r>
      <w:r w:rsidR="002F46DB" w:rsidRPr="002F46DB">
        <w:rPr>
          <w:rFonts w:ascii="Times New Roman" w:eastAsia="Times New Roman" w:hAnsi="Times New Roman" w:cs="Times New Roman"/>
          <w:color w:val="1F497D" w:themeColor="text2"/>
          <w:sz w:val="24"/>
          <w:szCs w:val="24"/>
          <w:shd w:val="clear" w:color="auto" w:fill="C0C0C0"/>
          <w:lang w:val="en-US" w:eastAsia="pt-BR"/>
        </w:rPr>
        <w:t>ANAC</w:t>
      </w:r>
      <w:r w:rsidR="002F46DB" w:rsidRPr="00E11EDF">
        <w:rPr>
          <w:rFonts w:ascii="Times New Roman" w:eastAsia="Times New Roman" w:hAnsi="Times New Roman" w:cs="Times New Roman"/>
          <w:sz w:val="24"/>
          <w:szCs w:val="24"/>
          <w:shd w:val="clear" w:color="auto" w:fill="C0C0C0"/>
          <w:lang w:val="en-US" w:eastAsia="pt-BR"/>
        </w:rPr>
        <w:t>, BRAZIL</w:t>
      </w:r>
      <w:r w:rsidRPr="00E11EDF">
        <w:rPr>
          <w:rFonts w:ascii="Times New Roman" w:eastAsia="Times New Roman" w:hAnsi="Times New Roman" w:cs="Times New Roman"/>
          <w:sz w:val="24"/>
          <w:szCs w:val="24"/>
          <w:shd w:val="clear" w:color="auto" w:fill="C0C0C0"/>
          <w:lang w:val="en-US" w:eastAsia="pt-BR"/>
        </w:rPr>
        <w:t xml:space="preserve"> Accepted I</w:t>
      </w:r>
      <w:r w:rsidRPr="00256B3D">
        <w:rPr>
          <w:rFonts w:ascii="Times New Roman" w:eastAsia="Times New Roman" w:hAnsi="Times New Roman" w:cs="Times New Roman"/>
          <w:sz w:val="24"/>
          <w:szCs w:val="24"/>
          <w:shd w:val="clear" w:color="auto" w:fill="C0C0C0"/>
          <w:lang w:val="en-US" w:eastAsia="pt-BR"/>
        </w:rPr>
        <w:t>nspection Procedures Manual.</w:t>
      </w:r>
      <w:r w:rsidRPr="00256B3D">
        <w:rPr>
          <w:rFonts w:ascii="Times New Roman" w:eastAsia="Times New Roman" w:hAnsi="Times New Roman" w:cs="Times New Roman"/>
          <w:sz w:val="24"/>
          <w:szCs w:val="24"/>
          <w:lang w:val="en-US" w:eastAsia="pt-BR"/>
        </w:rPr>
        <w:t xml:space="preserve"> </w:t>
      </w:r>
    </w:p>
    <w:p w:rsidR="00EB762B" w:rsidRPr="00256B3D" w:rsidRDefault="00EB762B" w:rsidP="007E106C">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acceptance of maintenance is limited to the scope of work permitted under the current approval granted by </w:t>
      </w:r>
      <w:r w:rsidRPr="00256B3D">
        <w:rPr>
          <w:rFonts w:ascii="Times New Roman" w:eastAsia="Times New Roman" w:hAnsi="Times New Roman" w:cs="Times New Roman"/>
          <w:bCs/>
          <w:sz w:val="24"/>
          <w:szCs w:val="24"/>
          <w:u w:val="single"/>
          <w:lang w:val="en-US" w:eastAsia="pt-BR"/>
        </w:rPr>
        <w:t>TCCA</w:t>
      </w:r>
      <w:r w:rsidRPr="00256B3D">
        <w:rPr>
          <w:rFonts w:ascii="Times New Roman" w:eastAsia="Times New Roman" w:hAnsi="Times New Roman" w:cs="Times New Roman"/>
          <w:sz w:val="24"/>
          <w:szCs w:val="24"/>
          <w:lang w:val="en-US" w:eastAsia="pt-BR"/>
        </w:rPr>
        <w:t xml:space="preserve"> / </w:t>
      </w:r>
      <w:r w:rsidR="002F46DB" w:rsidRPr="00E11EDF">
        <w:rPr>
          <w:rFonts w:ascii="Times New Roman" w:eastAsia="Times New Roman" w:hAnsi="Times New Roman" w:cs="Times New Roman"/>
          <w:color w:val="0070C0"/>
          <w:sz w:val="24"/>
          <w:szCs w:val="24"/>
          <w:shd w:val="clear" w:color="auto" w:fill="C0C0C0"/>
          <w:lang w:val="en-US" w:eastAsia="pt-BR"/>
        </w:rPr>
        <w:t>ANAC</w:t>
      </w:r>
      <w:r w:rsidR="002F46DB" w:rsidRPr="00E11EDF">
        <w:rPr>
          <w:rFonts w:ascii="Times New Roman" w:eastAsia="Times New Roman" w:hAnsi="Times New Roman" w:cs="Times New Roman"/>
          <w:sz w:val="24"/>
          <w:szCs w:val="24"/>
          <w:shd w:val="clear" w:color="auto" w:fill="C0C0C0"/>
          <w:lang w:val="en-US" w:eastAsia="pt-BR"/>
        </w:rPr>
        <w:t>, BRAZIL</w:t>
      </w:r>
      <w:r w:rsidRPr="00E11EDF">
        <w:rPr>
          <w:rFonts w:ascii="Times New Roman" w:eastAsia="Times New Roman" w:hAnsi="Times New Roman" w:cs="Times New Roman"/>
          <w:sz w:val="24"/>
          <w:szCs w:val="24"/>
          <w:lang w:val="en-US" w:eastAsia="pt-BR"/>
        </w:rPr>
        <w:t xml:space="preserve"> to</w:t>
      </w:r>
      <w:r w:rsidRPr="00256B3D">
        <w:rPr>
          <w:rFonts w:ascii="Times New Roman" w:eastAsia="Times New Roman" w:hAnsi="Times New Roman" w:cs="Times New Roman"/>
          <w:sz w:val="24"/>
          <w:szCs w:val="24"/>
          <w:lang w:val="en-US" w:eastAsia="pt-BR"/>
        </w:rPr>
        <w:t xml:space="preserve"> the AMO in accordance with </w:t>
      </w:r>
      <w:r w:rsidRPr="00256B3D">
        <w:rPr>
          <w:rFonts w:ascii="Times New Roman" w:eastAsia="Times New Roman" w:hAnsi="Times New Roman" w:cs="Times New Roman"/>
          <w:bCs/>
          <w:sz w:val="24"/>
          <w:szCs w:val="24"/>
          <w:u w:val="single"/>
          <w:lang w:val="en-US" w:eastAsia="pt-BR"/>
        </w:rPr>
        <w:t>CAR 573</w:t>
      </w:r>
      <w:r w:rsidRPr="00256B3D">
        <w:rPr>
          <w:rFonts w:ascii="Times New Roman" w:eastAsia="Times New Roman" w:hAnsi="Times New Roman" w:cs="Times New Roman"/>
          <w:sz w:val="24"/>
          <w:szCs w:val="24"/>
          <w:lang w:val="en-US" w:eastAsia="pt-BR"/>
        </w:rPr>
        <w:t xml:space="preserve"> / </w:t>
      </w:r>
      <w:r w:rsidR="002F46DB" w:rsidRPr="00E11EDF">
        <w:rPr>
          <w:rFonts w:ascii="Times New Roman" w:eastAsia="Times New Roman" w:hAnsi="Times New Roman" w:cs="Times New Roman"/>
          <w:color w:val="0070C0"/>
          <w:sz w:val="24"/>
          <w:szCs w:val="24"/>
          <w:shd w:val="clear" w:color="auto" w:fill="C0C0C0"/>
          <w:lang w:val="en-US" w:eastAsia="pt-BR"/>
        </w:rPr>
        <w:t>RBAC</w:t>
      </w:r>
      <w:r w:rsidRPr="00E172DA">
        <w:rPr>
          <w:rFonts w:ascii="Times New Roman" w:eastAsia="Times New Roman" w:hAnsi="Times New Roman" w:cs="Times New Roman"/>
          <w:sz w:val="24"/>
          <w:szCs w:val="24"/>
          <w:shd w:val="clear" w:color="auto" w:fill="C0C0C0"/>
          <w:lang w:val="en-US" w:eastAsia="pt-BR"/>
        </w:rPr>
        <w:t xml:space="preserve"> 145</w:t>
      </w:r>
      <w:r w:rsidRPr="00256B3D">
        <w:rPr>
          <w:rFonts w:ascii="Times New Roman" w:eastAsia="Times New Roman" w:hAnsi="Times New Roman" w:cs="Times New Roman"/>
          <w:sz w:val="24"/>
          <w:szCs w:val="24"/>
          <w:lang w:val="en-US" w:eastAsia="pt-BR"/>
        </w:rPr>
        <w:t xml:space="preserve"> and to the </w:t>
      </w:r>
      <w:r w:rsidRPr="00256B3D">
        <w:rPr>
          <w:rFonts w:ascii="Times New Roman" w:eastAsia="Times New Roman" w:hAnsi="Times New Roman" w:cs="Times New Roman"/>
          <w:bCs/>
          <w:sz w:val="24"/>
          <w:szCs w:val="24"/>
          <w:u w:val="single"/>
          <w:lang w:val="en-US" w:eastAsia="pt-BR"/>
        </w:rPr>
        <w:t>Canadian</w:t>
      </w:r>
      <w:r w:rsidRPr="00256B3D">
        <w:rPr>
          <w:rFonts w:ascii="Times New Roman" w:eastAsia="Times New Roman" w:hAnsi="Times New Roman" w:cs="Times New Roman"/>
          <w:sz w:val="24"/>
          <w:szCs w:val="24"/>
          <w:lang w:val="en-US" w:eastAsia="pt-BR"/>
        </w:rPr>
        <w:t xml:space="preserve"> / </w:t>
      </w:r>
      <w:r w:rsidRPr="00256B3D">
        <w:rPr>
          <w:rFonts w:ascii="Times New Roman" w:eastAsia="Times New Roman" w:hAnsi="Times New Roman" w:cs="Times New Roman"/>
          <w:sz w:val="24"/>
          <w:szCs w:val="24"/>
          <w:shd w:val="clear" w:color="auto" w:fill="C0C0C0"/>
          <w:lang w:val="en-US" w:eastAsia="pt-BR"/>
        </w:rPr>
        <w:t>Brazilian</w:t>
      </w:r>
      <w:r w:rsidRPr="00256B3D">
        <w:rPr>
          <w:rFonts w:ascii="Times New Roman" w:eastAsia="Times New Roman" w:hAnsi="Times New Roman" w:cs="Times New Roman"/>
          <w:sz w:val="24"/>
          <w:szCs w:val="24"/>
          <w:lang w:val="en-US" w:eastAsia="pt-BR"/>
        </w:rPr>
        <w:t xml:space="preserve"> locations specified therein. </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INTERNAL QUALITY ASSURANCE SYSTEM</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3B0754">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paragraph should describe the AMO's Internal Quality Assurance System to ensure compliance with its approved procedures and the terms of its approval under the </w:t>
      </w:r>
      <w:r w:rsidRPr="00256B3D">
        <w:rPr>
          <w:rFonts w:ascii="Times New Roman" w:eastAsia="Times New Roman" w:hAnsi="Times New Roman" w:cs="Times New Roman"/>
          <w:sz w:val="24"/>
          <w:szCs w:val="24"/>
          <w:lang w:val="en-US" w:eastAsia="pt-BR"/>
        </w:rPr>
        <w:lastRenderedPageBreak/>
        <w:t xml:space="preserve">TA-M. </w:t>
      </w:r>
      <w:proofErr w:type="gramStart"/>
      <w:r w:rsidRPr="00256B3D">
        <w:rPr>
          <w:rFonts w:ascii="Times New Roman" w:eastAsia="Times New Roman" w:hAnsi="Times New Roman" w:cs="Times New Roman"/>
          <w:sz w:val="24"/>
          <w:szCs w:val="24"/>
          <w:lang w:val="en-US" w:eastAsia="pt-BR"/>
        </w:rPr>
        <w:t>Also</w:t>
      </w:r>
      <w:proofErr w:type="gramEnd"/>
      <w:r w:rsidRPr="00256B3D">
        <w:rPr>
          <w:rFonts w:ascii="Times New Roman" w:eastAsia="Times New Roman" w:hAnsi="Times New Roman" w:cs="Times New Roman"/>
          <w:sz w:val="24"/>
          <w:szCs w:val="24"/>
          <w:lang w:val="en-US" w:eastAsia="pt-BR"/>
        </w:rPr>
        <w:t xml:space="preserve"> this paragraph can make necessary references to other appropriate manuals, such as the </w:t>
      </w:r>
      <w:r w:rsidRPr="00256B3D">
        <w:rPr>
          <w:rFonts w:ascii="Times New Roman" w:eastAsia="Times New Roman" w:hAnsi="Times New Roman" w:cs="Times New Roman"/>
          <w:bCs/>
          <w:sz w:val="24"/>
          <w:szCs w:val="24"/>
          <w:u w:val="single"/>
          <w:lang w:val="en-US" w:eastAsia="pt-BR"/>
        </w:rPr>
        <w:t>MPM</w:t>
      </w:r>
      <w:r w:rsidRPr="00256B3D">
        <w:rPr>
          <w:rFonts w:ascii="Times New Roman" w:eastAsia="Times New Roman" w:hAnsi="Times New Roman" w:cs="Times New Roman"/>
          <w:sz w:val="24"/>
          <w:szCs w:val="24"/>
          <w:lang w:val="en-US" w:eastAsia="pt-BR"/>
        </w:rPr>
        <w:t xml:space="preserve"> / </w:t>
      </w:r>
      <w:r w:rsidR="003648A9" w:rsidRPr="003648A9">
        <w:rPr>
          <w:rFonts w:ascii="Times New Roman" w:eastAsia="Times New Roman" w:hAnsi="Times New Roman" w:cs="Times New Roman"/>
          <w:color w:val="00B0F0"/>
          <w:sz w:val="24"/>
          <w:szCs w:val="24"/>
          <w:highlight w:val="darkGray"/>
          <w:shd w:val="clear" w:color="auto" w:fill="C0C0C0"/>
          <w:lang w:val="en-US" w:eastAsia="pt-BR"/>
        </w:rPr>
        <w:t>QCM/MOM</w:t>
      </w:r>
      <w:r w:rsidRPr="00256B3D">
        <w:rPr>
          <w:rFonts w:ascii="Times New Roman" w:eastAsia="Times New Roman" w:hAnsi="Times New Roman" w:cs="Times New Roman"/>
          <w:sz w:val="24"/>
          <w:szCs w:val="24"/>
          <w:lang w:val="en-US" w:eastAsia="pt-BR"/>
        </w:rPr>
        <w:t xml:space="preserve"> or Quality Assurance Manual.</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HUMAN FACTORS TRAINING PROGRAMME</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To describe the human factors training </w:t>
      </w:r>
      <w:proofErr w:type="spellStart"/>
      <w:r w:rsidRPr="00256B3D">
        <w:rPr>
          <w:rFonts w:ascii="Times New Roman" w:eastAsia="Times New Roman" w:hAnsi="Times New Roman" w:cs="Times New Roman"/>
          <w:sz w:val="24"/>
          <w:szCs w:val="24"/>
          <w:lang w:val="en-US" w:eastAsia="pt-BR"/>
        </w:rPr>
        <w:t>programme</w:t>
      </w:r>
      <w:proofErr w:type="spellEnd"/>
      <w:r w:rsidRPr="00256B3D">
        <w:rPr>
          <w:rFonts w:ascii="Times New Roman" w:eastAsia="Times New Roman" w:hAnsi="Times New Roman" w:cs="Times New Roman"/>
          <w:sz w:val="24"/>
          <w:szCs w:val="24"/>
          <w:lang w:val="en-US" w:eastAsia="pt-BR"/>
        </w:rPr>
        <w:t xml:space="preserve"> provided for all technical personnel. This paragraph may contain a cross reference to the appropriate section of the </w:t>
      </w:r>
      <w:r w:rsidRPr="00256B3D">
        <w:rPr>
          <w:rFonts w:ascii="Times New Roman" w:eastAsia="Times New Roman" w:hAnsi="Times New Roman" w:cs="Times New Roman"/>
          <w:bCs/>
          <w:sz w:val="24"/>
          <w:szCs w:val="24"/>
          <w:u w:val="single"/>
          <w:lang w:val="en-US" w:eastAsia="pt-BR"/>
        </w:rPr>
        <w:t>MPM</w:t>
      </w:r>
      <w:r w:rsidRPr="00256B3D">
        <w:rPr>
          <w:rFonts w:ascii="Times New Roman" w:eastAsia="Times New Roman" w:hAnsi="Times New Roman" w:cs="Times New Roman"/>
          <w:sz w:val="24"/>
          <w:szCs w:val="24"/>
          <w:lang w:val="en-US" w:eastAsia="pt-BR"/>
        </w:rPr>
        <w:t xml:space="preserve"> / </w:t>
      </w:r>
      <w:r w:rsidR="003648A9" w:rsidRPr="003648A9">
        <w:rPr>
          <w:rFonts w:ascii="Times New Roman" w:eastAsia="Times New Roman" w:hAnsi="Times New Roman" w:cs="Times New Roman"/>
          <w:color w:val="00B0F0"/>
          <w:sz w:val="24"/>
          <w:szCs w:val="24"/>
          <w:highlight w:val="darkGray"/>
          <w:shd w:val="clear" w:color="auto" w:fill="C0C0C0"/>
          <w:lang w:val="en-US" w:eastAsia="pt-BR"/>
        </w:rPr>
        <w:t>QCM/MOM</w:t>
      </w:r>
      <w:r w:rsidRPr="00256B3D">
        <w:rPr>
          <w:rFonts w:ascii="Times New Roman" w:eastAsia="Times New Roman" w:hAnsi="Times New Roman" w:cs="Times New Roman"/>
          <w:sz w:val="24"/>
          <w:szCs w:val="24"/>
          <w:lang w:val="en-US" w:eastAsia="pt-BR"/>
        </w:rPr>
        <w:t xml:space="preserve">, if that document contains a </w:t>
      </w:r>
      <w:proofErr w:type="gramStart"/>
      <w:r w:rsidRPr="00256B3D">
        <w:rPr>
          <w:rFonts w:ascii="Times New Roman" w:eastAsia="Times New Roman" w:hAnsi="Times New Roman" w:cs="Times New Roman"/>
          <w:sz w:val="24"/>
          <w:szCs w:val="24"/>
          <w:lang w:val="en-US" w:eastAsia="pt-BR"/>
        </w:rPr>
        <w:t>human factors</w:t>
      </w:r>
      <w:proofErr w:type="gramEnd"/>
      <w:r w:rsidRPr="00256B3D">
        <w:rPr>
          <w:rFonts w:ascii="Times New Roman" w:eastAsia="Times New Roman" w:hAnsi="Times New Roman" w:cs="Times New Roman"/>
          <w:sz w:val="24"/>
          <w:szCs w:val="24"/>
          <w:lang w:val="en-US" w:eastAsia="pt-BR"/>
        </w:rPr>
        <w:t xml:space="preserve"> training </w:t>
      </w:r>
      <w:proofErr w:type="spellStart"/>
      <w:r w:rsidRPr="00256B3D">
        <w:rPr>
          <w:rFonts w:ascii="Times New Roman" w:eastAsia="Times New Roman" w:hAnsi="Times New Roman" w:cs="Times New Roman"/>
          <w:sz w:val="24"/>
          <w:szCs w:val="24"/>
          <w:lang w:val="en-US" w:eastAsia="pt-BR"/>
        </w:rPr>
        <w:t>programme</w:t>
      </w:r>
      <w:proofErr w:type="spellEnd"/>
      <w:r w:rsidRPr="00256B3D">
        <w:rPr>
          <w:rFonts w:ascii="Times New Roman" w:eastAsia="Times New Roman" w:hAnsi="Times New Roman" w:cs="Times New Roman"/>
          <w:sz w:val="24"/>
          <w:szCs w:val="24"/>
          <w:lang w:val="en-US" w:eastAsia="pt-BR"/>
        </w:rPr>
        <w:t xml:space="preserve"> that meet</w:t>
      </w:r>
      <w:r w:rsidR="004D6342">
        <w:rPr>
          <w:rFonts w:ascii="Times New Roman" w:eastAsia="Times New Roman" w:hAnsi="Times New Roman" w:cs="Times New Roman"/>
          <w:sz w:val="24"/>
          <w:szCs w:val="24"/>
          <w:lang w:val="en-US" w:eastAsia="pt-BR"/>
        </w:rPr>
        <w:t>s the requirements of the TA-M.</w:t>
      </w:r>
    </w:p>
    <w:p w:rsidR="00EB762B" w:rsidRPr="006E300C" w:rsidRDefault="003A4B59"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 xml:space="preserve">ACCESS BY TCCA AND </w:t>
      </w:r>
      <w:r w:rsidR="002F46DB" w:rsidRPr="00E11EDF">
        <w:rPr>
          <w:rFonts w:ascii="Times New Roman" w:eastAsia="Times New Roman" w:hAnsi="Times New Roman" w:cs="Times New Roman"/>
          <w:b/>
          <w:bCs/>
          <w:color w:val="0070C0"/>
          <w:sz w:val="24"/>
          <w:szCs w:val="24"/>
          <w:lang w:val="en-US" w:eastAsia="pt-BR"/>
        </w:rPr>
        <w:t>ANAC</w:t>
      </w:r>
      <w:r w:rsidR="002F46DB" w:rsidRPr="00E11EDF">
        <w:rPr>
          <w:rFonts w:ascii="Times New Roman" w:eastAsia="Times New Roman" w:hAnsi="Times New Roman" w:cs="Times New Roman"/>
          <w:b/>
          <w:bCs/>
          <w:sz w:val="24"/>
          <w:szCs w:val="24"/>
          <w:lang w:val="en-US" w:eastAsia="pt-BR"/>
        </w:rPr>
        <w:t>, BRAZIL</w:t>
      </w:r>
      <w:r w:rsidR="00EB762B" w:rsidRPr="006E300C">
        <w:rPr>
          <w:rFonts w:ascii="Times New Roman" w:eastAsia="Times New Roman" w:hAnsi="Times New Roman" w:cs="Times New Roman"/>
          <w:b/>
          <w:bCs/>
          <w:sz w:val="24"/>
          <w:szCs w:val="24"/>
          <w:lang w:val="en-US" w:eastAsia="pt-BR"/>
        </w:rPr>
        <w:t xml:space="preserve"> </w:t>
      </w:r>
    </w:p>
    <w:p w:rsidR="00EB762B" w:rsidRPr="00256B3D"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This paragraph</w:t>
      </w:r>
      <w:r w:rsidR="003A4B59" w:rsidRPr="00256B3D">
        <w:rPr>
          <w:rFonts w:ascii="Times New Roman" w:eastAsia="Times New Roman" w:hAnsi="Times New Roman" w:cs="Times New Roman"/>
          <w:sz w:val="24"/>
          <w:szCs w:val="24"/>
          <w:lang w:val="en-US" w:eastAsia="pt-BR"/>
        </w:rPr>
        <w:t xml:space="preserve"> should identify the fact that </w:t>
      </w:r>
      <w:r w:rsidR="002F46DB" w:rsidRPr="00D84E58">
        <w:rPr>
          <w:rFonts w:ascii="Times New Roman" w:eastAsia="Times New Roman" w:hAnsi="Times New Roman" w:cs="Times New Roman"/>
          <w:color w:val="0070C0"/>
          <w:sz w:val="24"/>
          <w:szCs w:val="24"/>
          <w:lang w:val="en-US" w:eastAsia="pt-BR"/>
        </w:rPr>
        <w:t>ANAC</w:t>
      </w:r>
      <w:r w:rsidR="002F46DB" w:rsidRPr="00E11EDF">
        <w:rPr>
          <w:rFonts w:ascii="Times New Roman" w:eastAsia="Times New Roman" w:hAnsi="Times New Roman" w:cs="Times New Roman"/>
          <w:sz w:val="24"/>
          <w:szCs w:val="24"/>
          <w:lang w:val="en-US" w:eastAsia="pt-BR"/>
        </w:rPr>
        <w:t>, BRAZIL</w:t>
      </w:r>
      <w:r w:rsidRPr="00E11EDF">
        <w:rPr>
          <w:rFonts w:ascii="Times New Roman" w:eastAsia="Times New Roman" w:hAnsi="Times New Roman" w:cs="Times New Roman"/>
          <w:sz w:val="24"/>
          <w:szCs w:val="24"/>
          <w:lang w:val="en-US" w:eastAsia="pt-BR"/>
        </w:rPr>
        <w:t xml:space="preserve"> and</w:t>
      </w:r>
      <w:r w:rsidRPr="00256B3D">
        <w:rPr>
          <w:rFonts w:ascii="Times New Roman" w:eastAsia="Times New Roman" w:hAnsi="Times New Roman" w:cs="Times New Roman"/>
          <w:sz w:val="24"/>
          <w:szCs w:val="24"/>
          <w:lang w:val="en-US" w:eastAsia="pt-BR"/>
        </w:rPr>
        <w:t xml:space="preserve"> TCCA staff must be allowed access to the AMO for the purpose of assuring compliance with procedures and standards and to</w:t>
      </w:r>
      <w:r w:rsidR="004D6342">
        <w:rPr>
          <w:rFonts w:ascii="Times New Roman" w:eastAsia="Times New Roman" w:hAnsi="Times New Roman" w:cs="Times New Roman"/>
          <w:sz w:val="24"/>
          <w:szCs w:val="24"/>
          <w:lang w:val="en-US" w:eastAsia="pt-BR"/>
        </w:rPr>
        <w:t xml:space="preserve"> investigate specific problems.</w:t>
      </w:r>
    </w:p>
    <w:p w:rsidR="00EB762B" w:rsidRPr="00256B3D"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There must also be an indication that in the case of a serious non-compliance with regulations or established standards the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must ac</w:t>
      </w:r>
      <w:r w:rsidR="003A4B59" w:rsidRPr="00256B3D">
        <w:rPr>
          <w:rFonts w:ascii="Times New Roman" w:eastAsia="Times New Roman" w:hAnsi="Times New Roman" w:cs="Times New Roman"/>
          <w:sz w:val="24"/>
          <w:szCs w:val="24"/>
          <w:lang w:val="en-US" w:eastAsia="pt-BR"/>
        </w:rPr>
        <w:t xml:space="preserve">cept that it may be subject to </w:t>
      </w:r>
      <w:r w:rsidR="002F46DB" w:rsidRPr="00E11EDF">
        <w:rPr>
          <w:rFonts w:ascii="Times New Roman" w:eastAsia="Times New Roman" w:hAnsi="Times New Roman" w:cs="Times New Roman"/>
          <w:color w:val="0070C0"/>
          <w:sz w:val="24"/>
          <w:szCs w:val="24"/>
          <w:lang w:val="en-US" w:eastAsia="pt-BR"/>
        </w:rPr>
        <w:t>ANAC</w:t>
      </w:r>
      <w:r w:rsidR="002F46DB" w:rsidRPr="00E11EDF">
        <w:rPr>
          <w:rFonts w:ascii="Times New Roman" w:eastAsia="Times New Roman" w:hAnsi="Times New Roman" w:cs="Times New Roman"/>
          <w:sz w:val="24"/>
          <w:szCs w:val="24"/>
          <w:lang w:val="en-US" w:eastAsia="pt-BR"/>
        </w:rPr>
        <w:t>, BRAZIL</w:t>
      </w:r>
      <w:r w:rsidRPr="00E11EDF">
        <w:rPr>
          <w:rFonts w:ascii="Times New Roman" w:eastAsia="Times New Roman" w:hAnsi="Times New Roman" w:cs="Times New Roman"/>
          <w:sz w:val="24"/>
          <w:szCs w:val="24"/>
          <w:lang w:val="en-US" w:eastAsia="pt-BR"/>
        </w:rPr>
        <w:t xml:space="preserve"> / TCCA</w:t>
      </w:r>
      <w:r w:rsidRPr="00256B3D">
        <w:rPr>
          <w:rFonts w:ascii="Times New Roman" w:eastAsia="Times New Roman" w:hAnsi="Times New Roman" w:cs="Times New Roman"/>
          <w:sz w:val="24"/>
          <w:szCs w:val="24"/>
          <w:lang w:val="en-US" w:eastAsia="pt-BR"/>
        </w:rPr>
        <w:t xml:space="preserve"> enforcement action in</w:t>
      </w:r>
      <w:r w:rsidR="003A4B59" w:rsidRPr="00256B3D">
        <w:rPr>
          <w:rFonts w:ascii="Times New Roman" w:eastAsia="Times New Roman" w:hAnsi="Times New Roman" w:cs="Times New Roman"/>
          <w:sz w:val="24"/>
          <w:szCs w:val="24"/>
          <w:lang w:val="en-US" w:eastAsia="pt-BR"/>
        </w:rPr>
        <w:t xml:space="preserve"> order to maintain status with </w:t>
      </w:r>
      <w:r w:rsidR="002F46DB" w:rsidRPr="00E11EDF">
        <w:rPr>
          <w:rFonts w:ascii="Times New Roman" w:eastAsia="Times New Roman" w:hAnsi="Times New Roman" w:cs="Times New Roman"/>
          <w:color w:val="0070C0"/>
          <w:sz w:val="24"/>
          <w:szCs w:val="24"/>
          <w:lang w:val="en-US" w:eastAsia="pt-BR"/>
        </w:rPr>
        <w:t>ANAC</w:t>
      </w:r>
      <w:r w:rsidR="002F46DB" w:rsidRPr="00E11EDF">
        <w:rPr>
          <w:rFonts w:ascii="Times New Roman" w:eastAsia="Times New Roman" w:hAnsi="Times New Roman" w:cs="Times New Roman"/>
          <w:sz w:val="24"/>
          <w:szCs w:val="24"/>
          <w:lang w:val="en-US" w:eastAsia="pt-BR"/>
        </w:rPr>
        <w:t>, BRAZIL</w:t>
      </w:r>
      <w:r w:rsidR="004D6342" w:rsidRPr="00E11EDF">
        <w:rPr>
          <w:rFonts w:ascii="Times New Roman" w:eastAsia="Times New Roman" w:hAnsi="Times New Roman" w:cs="Times New Roman"/>
          <w:sz w:val="24"/>
          <w:szCs w:val="24"/>
          <w:lang w:val="en-US" w:eastAsia="pt-BR"/>
        </w:rPr>
        <w:t xml:space="preserve"> / TCCA</w:t>
      </w:r>
      <w:r w:rsidR="004D6342">
        <w:rPr>
          <w:rFonts w:ascii="Times New Roman" w:eastAsia="Times New Roman" w:hAnsi="Times New Roman" w:cs="Times New Roman"/>
          <w:sz w:val="24"/>
          <w:szCs w:val="24"/>
          <w:lang w:val="en-US" w:eastAsia="pt-BR"/>
        </w:rPr>
        <w:t>.</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WORK ORDERS / CONTRACTS</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This paragraph addresses the subject of work orders/contracts. The AMO must ensure that the maintenance contract is understood and agreed to by both parties. The customer must ensure that the work orders/contracts are detailed and clear, and the AMO must ensure it receives w</w:t>
      </w:r>
      <w:r w:rsidR="004D6342">
        <w:rPr>
          <w:rFonts w:ascii="Times New Roman" w:eastAsia="Times New Roman" w:hAnsi="Times New Roman" w:cs="Times New Roman"/>
          <w:sz w:val="24"/>
          <w:szCs w:val="24"/>
          <w:lang w:val="en-US" w:eastAsia="pt-BR"/>
        </w:rPr>
        <w:t>ork orders that it understands.</w:t>
      </w:r>
    </w:p>
    <w:p w:rsidR="00EB762B" w:rsidRPr="00256B3D"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The work order should specify the inspections, repairs, alterations, overhauls to be carried out, the Airworthiness Directives to be complied with and parts to be </w:t>
      </w:r>
      <w:r w:rsidR="004D6342">
        <w:rPr>
          <w:rFonts w:ascii="Times New Roman" w:eastAsia="Times New Roman" w:hAnsi="Times New Roman" w:cs="Times New Roman"/>
          <w:sz w:val="24"/>
          <w:szCs w:val="24"/>
          <w:lang w:val="en-US" w:eastAsia="pt-BR"/>
        </w:rPr>
        <w:t>replaced.</w:t>
      </w:r>
    </w:p>
    <w:p w:rsidR="00EB762B" w:rsidRPr="00256B3D"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Replacement parts shall have been certified in accordance with </w:t>
      </w:r>
      <w:r w:rsidRPr="00256B3D">
        <w:rPr>
          <w:rFonts w:ascii="Times New Roman" w:eastAsia="Times New Roman" w:hAnsi="Times New Roman" w:cs="Times New Roman"/>
          <w:sz w:val="24"/>
          <w:szCs w:val="24"/>
          <w:shd w:val="clear" w:color="auto" w:fill="C0C0C0"/>
          <w:lang w:val="en-US" w:eastAsia="pt-BR"/>
        </w:rPr>
        <w:t>CAR 571.07 or 571.08</w:t>
      </w:r>
      <w:r w:rsidRPr="00256B3D">
        <w:rPr>
          <w:rFonts w:ascii="Times New Roman" w:eastAsia="Times New Roman" w:hAnsi="Times New Roman" w:cs="Times New Roman"/>
          <w:sz w:val="24"/>
          <w:szCs w:val="24"/>
          <w:lang w:val="en-US" w:eastAsia="pt-BR"/>
        </w:rPr>
        <w:t>/</w:t>
      </w:r>
      <w:r w:rsidR="002F46DB" w:rsidRPr="00E11EDF">
        <w:rPr>
          <w:rFonts w:ascii="Times New Roman" w:eastAsia="Times New Roman" w:hAnsi="Times New Roman" w:cs="Times New Roman"/>
          <w:bCs/>
          <w:color w:val="0070C0"/>
          <w:sz w:val="24"/>
          <w:szCs w:val="24"/>
          <w:u w:val="single"/>
          <w:lang w:val="en-US" w:eastAsia="pt-BR"/>
        </w:rPr>
        <w:t>RBAC</w:t>
      </w:r>
      <w:r w:rsidRPr="00E11EDF">
        <w:rPr>
          <w:rFonts w:ascii="Times New Roman" w:eastAsia="Times New Roman" w:hAnsi="Times New Roman" w:cs="Times New Roman"/>
          <w:bCs/>
          <w:color w:val="0070C0"/>
          <w:sz w:val="24"/>
          <w:szCs w:val="24"/>
          <w:u w:val="single"/>
          <w:lang w:val="en-US" w:eastAsia="pt-BR"/>
        </w:rPr>
        <w:t xml:space="preserve"> 145.</w:t>
      </w:r>
      <w:r w:rsidR="00E172DA" w:rsidRPr="00E11EDF">
        <w:rPr>
          <w:rFonts w:ascii="Times New Roman" w:eastAsia="Times New Roman" w:hAnsi="Times New Roman" w:cs="Times New Roman"/>
          <w:bCs/>
          <w:color w:val="0070C0"/>
          <w:sz w:val="24"/>
          <w:szCs w:val="24"/>
          <w:u w:val="single"/>
          <w:lang w:val="en-US" w:eastAsia="pt-BR"/>
        </w:rPr>
        <w:t>211</w:t>
      </w:r>
      <w:r w:rsidR="004D6342">
        <w:rPr>
          <w:rFonts w:ascii="Times New Roman" w:eastAsia="Times New Roman" w:hAnsi="Times New Roman" w:cs="Times New Roman"/>
          <w:sz w:val="24"/>
          <w:szCs w:val="24"/>
          <w:lang w:val="en-US" w:eastAsia="pt-BR"/>
        </w:rPr>
        <w:t>.</w:t>
      </w:r>
    </w:p>
    <w:p w:rsidR="00EB762B" w:rsidRPr="00256B3D"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The AMO shall identify how it will obtain any applicable ADs for the aeronaut</w:t>
      </w:r>
      <w:r w:rsidR="004D6342">
        <w:rPr>
          <w:rFonts w:ascii="Times New Roman" w:eastAsia="Times New Roman" w:hAnsi="Times New Roman" w:cs="Times New Roman"/>
          <w:sz w:val="24"/>
          <w:szCs w:val="24"/>
          <w:lang w:val="en-US" w:eastAsia="pt-BR"/>
        </w:rPr>
        <w:t>ical products it will maintain.</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SUBCONTRACTING</w:t>
      </w:r>
      <w:r w:rsidRPr="006E300C">
        <w:rPr>
          <w:rFonts w:ascii="Times New Roman" w:eastAsia="Times New Roman" w:hAnsi="Times New Roman" w:cs="Times New Roman"/>
          <w:b/>
          <w:bCs/>
          <w:sz w:val="24"/>
          <w:szCs w:val="24"/>
          <w:lang w:val="en-US" w:eastAsia="pt-BR"/>
        </w:rPr>
        <w:t xml:space="preserve"> </w:t>
      </w:r>
    </w:p>
    <w:p w:rsidR="00EB762B" w:rsidRDefault="00EB762B"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paragraph should address the rules for subcontracting as specified in </w:t>
      </w:r>
      <w:r w:rsidR="004D6342">
        <w:rPr>
          <w:rFonts w:ascii="Times New Roman" w:eastAsia="Times New Roman" w:hAnsi="Times New Roman" w:cs="Times New Roman"/>
          <w:sz w:val="24"/>
          <w:szCs w:val="24"/>
          <w:lang w:val="en-US" w:eastAsia="pt-BR"/>
        </w:rPr>
        <w:t>the terms of the TA-M, Annex 1.</w:t>
      </w:r>
    </w:p>
    <w:p w:rsidR="00005CB3" w:rsidRPr="00256B3D" w:rsidRDefault="00005CB3" w:rsidP="004D6342">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AIRWORTHINESS DIRECTIVES/AIRWORTHINESS LIMITATIONS</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572EA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lastRenderedPageBreak/>
        <w:t xml:space="preserve">This paragraph must address the compliance with Airworthiness Directives and any airworthiness limitations. The applicable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regulations on Airworthiness Di</w:t>
      </w:r>
      <w:r w:rsidR="00572EAA">
        <w:rPr>
          <w:rFonts w:ascii="Times New Roman" w:eastAsia="Times New Roman" w:hAnsi="Times New Roman" w:cs="Times New Roman"/>
          <w:sz w:val="24"/>
          <w:szCs w:val="24"/>
          <w:lang w:val="en-US" w:eastAsia="pt-BR"/>
        </w:rPr>
        <w:t>rectives must be complied with.</w:t>
      </w:r>
    </w:p>
    <w:p w:rsidR="00EB762B" w:rsidRPr="00256B3D" w:rsidRDefault="00EB762B" w:rsidP="00572EA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Airworthiness Directives, Airworthiness Limitations, and other requirements declared mandatory by the State of Registry must be available to </w:t>
      </w:r>
      <w:r w:rsidR="00572EAA">
        <w:rPr>
          <w:rFonts w:ascii="Times New Roman" w:eastAsia="Times New Roman" w:hAnsi="Times New Roman" w:cs="Times New Roman"/>
          <w:sz w:val="24"/>
          <w:szCs w:val="24"/>
          <w:lang w:val="en-US" w:eastAsia="pt-BR"/>
        </w:rPr>
        <w:t>maintenance personnel.</w:t>
      </w:r>
    </w:p>
    <w:p w:rsidR="00EB762B" w:rsidRPr="00256B3D" w:rsidRDefault="00EB762B" w:rsidP="00572EA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The customer must provide a copy of all ADs that must be complied with to the AMO and identify any airworthiness limitations to the AMO. The customer remains responsible for specifying any AD compliance required during maintenance and any airworthiness limi</w:t>
      </w:r>
      <w:r w:rsidR="00572EAA">
        <w:rPr>
          <w:rFonts w:ascii="Times New Roman" w:eastAsia="Times New Roman" w:hAnsi="Times New Roman" w:cs="Times New Roman"/>
          <w:sz w:val="24"/>
          <w:szCs w:val="24"/>
          <w:lang w:val="en-US" w:eastAsia="pt-BR"/>
        </w:rPr>
        <w:t>tations through the work order.</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REPAIRS AND MODIFICATIONS</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572EA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paragraph should specify that the customer will obtain or establish the process to obtain necessary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 </w:t>
      </w:r>
      <w:r w:rsidRPr="00E11EDF">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approvals prior to the incorporation of major repairs and major modifications. The AMO will ensure that major repairs and major modifications are incorporated only when in receipt of the appropriate approvals.</w:t>
      </w:r>
    </w:p>
    <w:p w:rsidR="00EB762B" w:rsidRPr="00256B3D" w:rsidRDefault="00EB762B" w:rsidP="00572EA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The </w:t>
      </w:r>
      <w:r w:rsidR="002F46DB" w:rsidRPr="00E11EDF">
        <w:rPr>
          <w:rFonts w:ascii="Times New Roman" w:eastAsia="Times New Roman" w:hAnsi="Times New Roman" w:cs="Times New Roman"/>
          <w:bCs/>
          <w:color w:val="0070C0"/>
          <w:sz w:val="24"/>
          <w:szCs w:val="24"/>
          <w:u w:val="single"/>
          <w:lang w:val="en-US" w:eastAsia="pt-BR"/>
        </w:rPr>
        <w:t>ANAC</w:t>
      </w:r>
      <w:r w:rsidR="002F46DB" w:rsidRPr="00E11EDF">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 </w:t>
      </w:r>
      <w:r w:rsidRPr="00E11EDF">
        <w:rPr>
          <w:rFonts w:ascii="Times New Roman" w:eastAsia="Times New Roman" w:hAnsi="Times New Roman" w:cs="Times New Roman"/>
          <w:sz w:val="24"/>
          <w:szCs w:val="24"/>
          <w:shd w:val="clear" w:color="auto" w:fill="C0C0C0"/>
          <w:lang w:val="en-US" w:eastAsia="pt-BR"/>
        </w:rPr>
        <w:t>TCCA</w:t>
      </w:r>
      <w:r w:rsidRPr="00256B3D">
        <w:rPr>
          <w:rFonts w:ascii="Times New Roman" w:eastAsia="Times New Roman" w:hAnsi="Times New Roman" w:cs="Times New Roman"/>
          <w:sz w:val="24"/>
          <w:szCs w:val="24"/>
          <w:lang w:val="en-US" w:eastAsia="pt-BR"/>
        </w:rPr>
        <w:t xml:space="preserve"> criteria must be used to determine whether repai</w:t>
      </w:r>
      <w:r w:rsidR="00572EAA">
        <w:rPr>
          <w:rFonts w:ascii="Times New Roman" w:eastAsia="Times New Roman" w:hAnsi="Times New Roman" w:cs="Times New Roman"/>
          <w:sz w:val="24"/>
          <w:szCs w:val="24"/>
          <w:lang w:val="en-US" w:eastAsia="pt-BR"/>
        </w:rPr>
        <w:t>rs and modifications are major.</w:t>
      </w:r>
    </w:p>
    <w:p w:rsidR="00EB762B" w:rsidRPr="00256B3D" w:rsidRDefault="00EB762B" w:rsidP="00572EA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bCs/>
          <w:sz w:val="24"/>
          <w:szCs w:val="24"/>
          <w:u w:val="single"/>
          <w:lang w:val="en-US" w:eastAsia="pt-BR"/>
        </w:rPr>
        <w:t>In the case of Canadian AMOs, major repairs and major modifications of Brazilian aeronautica</w:t>
      </w:r>
      <w:r w:rsidR="003A4B59" w:rsidRPr="00256B3D">
        <w:rPr>
          <w:rFonts w:ascii="Times New Roman" w:eastAsia="Times New Roman" w:hAnsi="Times New Roman" w:cs="Times New Roman"/>
          <w:bCs/>
          <w:sz w:val="24"/>
          <w:szCs w:val="24"/>
          <w:u w:val="single"/>
          <w:lang w:val="en-US" w:eastAsia="pt-BR"/>
        </w:rPr>
        <w:t xml:space="preserve">l products must be reported on </w:t>
      </w:r>
      <w:r w:rsidR="002F46DB" w:rsidRPr="00E11EDF">
        <w:rPr>
          <w:rFonts w:ascii="Times New Roman" w:eastAsia="Times New Roman" w:hAnsi="Times New Roman" w:cs="Times New Roman"/>
          <w:bCs/>
          <w:color w:val="0070C0"/>
          <w:sz w:val="24"/>
          <w:szCs w:val="24"/>
          <w:u w:val="single"/>
          <w:lang w:val="en-US" w:eastAsia="pt-BR"/>
        </w:rPr>
        <w:t>ANAC</w:t>
      </w:r>
      <w:r w:rsidRPr="00256B3D">
        <w:rPr>
          <w:rFonts w:ascii="Times New Roman" w:eastAsia="Times New Roman" w:hAnsi="Times New Roman" w:cs="Times New Roman"/>
          <w:bCs/>
          <w:sz w:val="24"/>
          <w:szCs w:val="24"/>
          <w:u w:val="single"/>
          <w:lang w:val="en-US" w:eastAsia="pt-BR"/>
        </w:rPr>
        <w:t xml:space="preserve"> Form SEGVÔO 001</w:t>
      </w:r>
      <w:r w:rsidRPr="00256B3D">
        <w:rPr>
          <w:rFonts w:ascii="Times New Roman" w:eastAsia="Times New Roman" w:hAnsi="Times New Roman" w:cs="Times New Roman"/>
          <w:b/>
          <w:bCs/>
          <w:sz w:val="24"/>
          <w:szCs w:val="24"/>
          <w:lang w:val="en-US" w:eastAsia="pt-BR"/>
        </w:rPr>
        <w:t>.</w:t>
      </w:r>
    </w:p>
    <w:p w:rsidR="00EB762B" w:rsidRPr="00EE5582" w:rsidRDefault="00EB762B" w:rsidP="00572EA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5582">
        <w:rPr>
          <w:rFonts w:ascii="Times New Roman" w:eastAsia="Times New Roman" w:hAnsi="Times New Roman" w:cs="Times New Roman"/>
          <w:bCs/>
          <w:sz w:val="24"/>
          <w:szCs w:val="24"/>
          <w:highlight w:val="lightGray"/>
          <w:lang w:val="en-US" w:eastAsia="pt-BR"/>
        </w:rPr>
        <w:t>In the case of Brazilian AMOs, major repairs and major modifications of Canadian aeronautical products must be reported in accordance with CAR 571.12</w:t>
      </w:r>
      <w:r w:rsidRPr="00EE5582">
        <w:rPr>
          <w:rFonts w:ascii="Times New Roman" w:eastAsia="Times New Roman" w:hAnsi="Times New Roman" w:cs="Times New Roman"/>
          <w:b/>
          <w:bCs/>
          <w:sz w:val="24"/>
          <w:szCs w:val="24"/>
          <w:lang w:val="en-US" w:eastAsia="pt-BR"/>
        </w:rPr>
        <w:t>.</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MAINTENANCE RELEASE OF AIRCRAFT COMPONENTS</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4D3EAC">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The Release to service of components up to and including complete engines under the TA-M should be carried out in accordance with </w:t>
      </w:r>
      <w:r w:rsidRPr="00256B3D">
        <w:rPr>
          <w:rFonts w:ascii="Times New Roman" w:eastAsia="Times New Roman" w:hAnsi="Times New Roman" w:cs="Times New Roman"/>
          <w:bCs/>
          <w:sz w:val="24"/>
          <w:szCs w:val="24"/>
          <w:u w:val="single"/>
          <w:lang w:val="en-US" w:eastAsia="pt-BR"/>
        </w:rPr>
        <w:t>CAR 571</w:t>
      </w:r>
      <w:r w:rsidRPr="00256B3D">
        <w:rPr>
          <w:rFonts w:ascii="Times New Roman" w:eastAsia="Times New Roman" w:hAnsi="Times New Roman" w:cs="Times New Roman"/>
          <w:sz w:val="24"/>
          <w:szCs w:val="24"/>
          <w:lang w:val="en-US" w:eastAsia="pt-BR"/>
        </w:rPr>
        <w:t xml:space="preserve"> / </w:t>
      </w:r>
      <w:r w:rsidR="002F46DB" w:rsidRPr="00E11EDF">
        <w:rPr>
          <w:rFonts w:ascii="Times New Roman" w:eastAsia="Times New Roman" w:hAnsi="Times New Roman" w:cs="Times New Roman"/>
          <w:color w:val="0070C0"/>
          <w:sz w:val="24"/>
          <w:szCs w:val="24"/>
          <w:shd w:val="clear" w:color="auto" w:fill="C0C0C0"/>
          <w:lang w:val="en-US" w:eastAsia="pt-BR"/>
        </w:rPr>
        <w:t>RBAC</w:t>
      </w:r>
      <w:r w:rsidRPr="00256B3D">
        <w:rPr>
          <w:rFonts w:ascii="Times New Roman" w:eastAsia="Times New Roman" w:hAnsi="Times New Roman" w:cs="Times New Roman"/>
          <w:sz w:val="24"/>
          <w:szCs w:val="24"/>
          <w:shd w:val="clear" w:color="auto" w:fill="C0C0C0"/>
          <w:lang w:val="en-US" w:eastAsia="pt-BR"/>
        </w:rPr>
        <w:t xml:space="preserve"> 43</w:t>
      </w:r>
      <w:r w:rsidRPr="00256B3D">
        <w:rPr>
          <w:rFonts w:ascii="Times New Roman" w:eastAsia="Times New Roman" w:hAnsi="Times New Roman" w:cs="Times New Roman"/>
          <w:sz w:val="24"/>
          <w:szCs w:val="24"/>
          <w:lang w:val="en-US" w:eastAsia="pt-BR"/>
        </w:rPr>
        <w:t xml:space="preserve"> except that paragraphs 9 and 10 of this supplement should be taken into account. The Authorized Release Certificate (</w:t>
      </w:r>
      <w:r w:rsidRPr="00256B3D">
        <w:rPr>
          <w:rFonts w:ascii="Times New Roman" w:eastAsia="Times New Roman" w:hAnsi="Times New Roman" w:cs="Times New Roman"/>
          <w:bCs/>
          <w:sz w:val="24"/>
          <w:szCs w:val="24"/>
          <w:u w:val="single"/>
          <w:lang w:val="en-US" w:eastAsia="pt-BR"/>
        </w:rPr>
        <w:t>TC Form 24-0078</w:t>
      </w:r>
      <w:r w:rsidRPr="00256B3D">
        <w:rPr>
          <w:rFonts w:ascii="Times New Roman" w:eastAsia="Times New Roman" w:hAnsi="Times New Roman" w:cs="Times New Roman"/>
          <w:sz w:val="24"/>
          <w:szCs w:val="24"/>
          <w:lang w:val="en-US" w:eastAsia="pt-BR"/>
        </w:rPr>
        <w:t xml:space="preserve"> / </w:t>
      </w:r>
      <w:r w:rsidR="002F46DB" w:rsidRPr="00E11EDF">
        <w:rPr>
          <w:rFonts w:ascii="Times New Roman" w:eastAsia="Times New Roman" w:hAnsi="Times New Roman" w:cs="Times New Roman"/>
          <w:color w:val="0070C0"/>
          <w:sz w:val="24"/>
          <w:szCs w:val="24"/>
          <w:shd w:val="clear" w:color="auto" w:fill="C0C0C0"/>
          <w:lang w:val="en-US" w:eastAsia="pt-BR"/>
        </w:rPr>
        <w:t>ANAC</w:t>
      </w:r>
      <w:r w:rsidRPr="00256B3D">
        <w:rPr>
          <w:rFonts w:ascii="Times New Roman" w:eastAsia="Times New Roman" w:hAnsi="Times New Roman" w:cs="Times New Roman"/>
          <w:sz w:val="24"/>
          <w:szCs w:val="24"/>
          <w:shd w:val="clear" w:color="auto" w:fill="C0C0C0"/>
          <w:lang w:val="en-US" w:eastAsia="pt-BR"/>
        </w:rPr>
        <w:t xml:space="preserve"> Form SEGVÔO 003</w:t>
      </w:r>
      <w:r w:rsidRPr="00256B3D">
        <w:rPr>
          <w:rFonts w:ascii="Times New Roman" w:eastAsia="Times New Roman" w:hAnsi="Times New Roman" w:cs="Times New Roman"/>
          <w:sz w:val="24"/>
          <w:szCs w:val="24"/>
          <w:lang w:val="en-US" w:eastAsia="pt-BR"/>
        </w:rPr>
        <w:t xml:space="preserve">) should be issued. </w:t>
      </w:r>
    </w:p>
    <w:p w:rsidR="00EB762B" w:rsidRPr="00256B3D" w:rsidRDefault="00EB762B" w:rsidP="004D3EAC">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The following statement should be reflected in Block 13 of the </w:t>
      </w:r>
      <w:r w:rsidR="003A4B59" w:rsidRPr="00256B3D">
        <w:rPr>
          <w:rFonts w:ascii="Times New Roman" w:eastAsia="Times New Roman" w:hAnsi="Times New Roman" w:cs="Times New Roman"/>
          <w:sz w:val="24"/>
          <w:szCs w:val="24"/>
          <w:lang w:val="en-US" w:eastAsia="pt-BR"/>
        </w:rPr>
        <w:t>Authorized</w:t>
      </w:r>
      <w:r w:rsidRPr="00256B3D">
        <w:rPr>
          <w:rFonts w:ascii="Times New Roman" w:eastAsia="Times New Roman" w:hAnsi="Times New Roman" w:cs="Times New Roman"/>
          <w:sz w:val="24"/>
          <w:szCs w:val="24"/>
          <w:lang w:val="en-US" w:eastAsia="pt-BR"/>
        </w:rPr>
        <w:t xml:space="preserve"> Release Certificate: </w:t>
      </w:r>
    </w:p>
    <w:p w:rsidR="00EB762B" w:rsidRPr="00256B3D" w:rsidRDefault="00EB762B" w:rsidP="004D3EAC">
      <w:pPr>
        <w:spacing w:before="100" w:beforeAutospacing="1" w:after="100" w:afterAutospacing="1" w:line="240" w:lineRule="auto"/>
        <w:ind w:left="284"/>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"Released under the </w:t>
      </w:r>
      <w:r w:rsidRPr="00256B3D">
        <w:rPr>
          <w:rFonts w:ascii="Times New Roman" w:eastAsia="Times New Roman" w:hAnsi="Times New Roman" w:cs="Times New Roman"/>
          <w:bCs/>
          <w:sz w:val="24"/>
          <w:szCs w:val="24"/>
          <w:u w:val="single"/>
          <w:lang w:val="en-US" w:eastAsia="pt-BR"/>
        </w:rPr>
        <w:t xml:space="preserve">Brazilian Maintenance </w:t>
      </w:r>
      <w:r w:rsidR="002F46DB">
        <w:rPr>
          <w:rFonts w:ascii="Times New Roman" w:eastAsia="Times New Roman" w:hAnsi="Times New Roman" w:cs="Times New Roman"/>
          <w:bCs/>
          <w:sz w:val="24"/>
          <w:szCs w:val="24"/>
          <w:u w:val="single"/>
          <w:lang w:val="en-US" w:eastAsia="pt-BR"/>
        </w:rPr>
        <w:t>Organisation</w:t>
      </w:r>
      <w:r w:rsidRPr="00256B3D">
        <w:rPr>
          <w:rFonts w:ascii="Times New Roman" w:eastAsia="Times New Roman" w:hAnsi="Times New Roman" w:cs="Times New Roman"/>
          <w:bCs/>
          <w:sz w:val="24"/>
          <w:szCs w:val="24"/>
          <w:u w:val="single"/>
          <w:lang w:val="en-US" w:eastAsia="pt-BR"/>
        </w:rPr>
        <w:t xml:space="preserve"> Certificate </w:t>
      </w:r>
      <w:proofErr w:type="gramStart"/>
      <w:r w:rsidRPr="00256B3D">
        <w:rPr>
          <w:rFonts w:ascii="Times New Roman" w:eastAsia="Times New Roman" w:hAnsi="Times New Roman" w:cs="Times New Roman"/>
          <w:bCs/>
          <w:sz w:val="24"/>
          <w:szCs w:val="24"/>
          <w:u w:val="single"/>
          <w:lang w:val="en-US" w:eastAsia="pt-BR"/>
        </w:rPr>
        <w:t>of</w:t>
      </w:r>
      <w:r w:rsidR="00510CC5">
        <w:rPr>
          <w:rFonts w:ascii="Times New Roman" w:eastAsia="Times New Roman" w:hAnsi="Times New Roman" w:cs="Times New Roman"/>
          <w:bCs/>
          <w:sz w:val="24"/>
          <w:szCs w:val="24"/>
          <w:u w:val="single"/>
          <w:lang w:val="en-US" w:eastAsia="pt-BR"/>
        </w:rPr>
        <w:t xml:space="preserve"> </w:t>
      </w:r>
      <w:r w:rsidRPr="00256B3D">
        <w:rPr>
          <w:rFonts w:ascii="Times New Roman" w:eastAsia="Times New Roman" w:hAnsi="Times New Roman" w:cs="Times New Roman"/>
          <w:bCs/>
          <w:sz w:val="24"/>
          <w:szCs w:val="24"/>
          <w:u w:val="single"/>
          <w:lang w:val="en-US" w:eastAsia="pt-BR"/>
        </w:rPr>
        <w:t xml:space="preserve"> Acceptance</w:t>
      </w:r>
      <w:proofErr w:type="gramEnd"/>
      <w:r w:rsidRPr="00256B3D">
        <w:rPr>
          <w:rFonts w:ascii="Times New Roman" w:eastAsia="Times New Roman" w:hAnsi="Times New Roman" w:cs="Times New Roman"/>
          <w:bCs/>
          <w:sz w:val="24"/>
          <w:szCs w:val="24"/>
          <w:u w:val="single"/>
          <w:lang w:val="en-US" w:eastAsia="pt-BR"/>
        </w:rPr>
        <w:t xml:space="preserve"> Nr....</w:t>
      </w:r>
      <w:r w:rsidR="00510CC5">
        <w:rPr>
          <w:rFonts w:ascii="Times New Roman" w:eastAsia="Times New Roman" w:hAnsi="Times New Roman" w:cs="Times New Roman"/>
          <w:bCs/>
          <w:sz w:val="24"/>
          <w:szCs w:val="24"/>
          <w:u w:val="single"/>
          <w:lang w:val="en-US" w:eastAsia="pt-BR"/>
        </w:rPr>
        <w:t>......</w:t>
      </w:r>
      <w:r w:rsidRPr="00256B3D">
        <w:rPr>
          <w:rFonts w:ascii="Times New Roman" w:eastAsia="Times New Roman" w:hAnsi="Times New Roman" w:cs="Times New Roman"/>
          <w:bCs/>
          <w:sz w:val="24"/>
          <w:szCs w:val="24"/>
          <w:u w:val="single"/>
          <w:lang w:val="en-US" w:eastAsia="pt-BR"/>
        </w:rPr>
        <w:t>.</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Canadian Letter of Recognition Nr...</w:t>
      </w:r>
      <w:r w:rsidR="00510CC5">
        <w:rPr>
          <w:rFonts w:ascii="Times New Roman" w:eastAsia="Times New Roman" w:hAnsi="Times New Roman" w:cs="Times New Roman"/>
          <w:sz w:val="24"/>
          <w:szCs w:val="24"/>
          <w:shd w:val="clear" w:color="auto" w:fill="C0C0C0"/>
          <w:lang w:val="en-US" w:eastAsia="pt-BR"/>
        </w:rPr>
        <w:t>......</w:t>
      </w:r>
      <w:r w:rsidRPr="00256B3D">
        <w:rPr>
          <w:rFonts w:ascii="Times New Roman" w:eastAsia="Times New Roman" w:hAnsi="Times New Roman" w:cs="Times New Roman"/>
          <w:sz w:val="24"/>
          <w:szCs w:val="24"/>
          <w:shd w:val="clear" w:color="auto" w:fill="C0C0C0"/>
          <w:lang w:val="en-US" w:eastAsia="pt-BR"/>
        </w:rPr>
        <w:t>.</w:t>
      </w:r>
      <w:r w:rsidRPr="00256B3D">
        <w:rPr>
          <w:rFonts w:ascii="Times New Roman" w:eastAsia="Times New Roman" w:hAnsi="Times New Roman" w:cs="Times New Roman"/>
          <w:sz w:val="24"/>
          <w:szCs w:val="24"/>
          <w:lang w:val="en-US" w:eastAsia="pt-BR"/>
        </w:rPr>
        <w:t xml:space="preserve"> in accordance with the terms of the Canada-Brazil Technical Ar</w:t>
      </w:r>
      <w:r w:rsidR="00A06AE8">
        <w:rPr>
          <w:rFonts w:ascii="Times New Roman" w:eastAsia="Times New Roman" w:hAnsi="Times New Roman" w:cs="Times New Roman"/>
          <w:sz w:val="24"/>
          <w:szCs w:val="24"/>
          <w:lang w:val="en-US" w:eastAsia="pt-BR"/>
        </w:rPr>
        <w:t>rangement - Maintenance (TA-M)"</w:t>
      </w:r>
    </w:p>
    <w:p w:rsidR="00EB762B" w:rsidRPr="00256B3D" w:rsidRDefault="00EB762B" w:rsidP="006C589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When maintenance cannot be performed in accordance with the work order/contract, this fact must be made known to the custom</w:t>
      </w:r>
      <w:r w:rsidR="006C5890">
        <w:rPr>
          <w:rFonts w:ascii="Times New Roman" w:eastAsia="Times New Roman" w:hAnsi="Times New Roman" w:cs="Times New Roman"/>
          <w:sz w:val="24"/>
          <w:szCs w:val="24"/>
          <w:lang w:val="en-US" w:eastAsia="pt-BR"/>
        </w:rPr>
        <w:t>er.</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F46DB">
        <w:rPr>
          <w:rFonts w:ascii="Times New Roman" w:eastAsia="Times New Roman" w:hAnsi="Times New Roman" w:cs="Times New Roman"/>
          <w:b/>
          <w:bCs/>
          <w:sz w:val="24"/>
          <w:szCs w:val="24"/>
          <w:lang w:val="en-US" w:eastAsia="pt-BR"/>
        </w:rPr>
        <w:lastRenderedPageBreak/>
        <w:t>MAINTENANCE RELEASE OF AIRCRAFT</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6C589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Release to service of aircraft should be carried out in accordance with </w:t>
      </w:r>
      <w:r w:rsidRPr="00256B3D">
        <w:rPr>
          <w:rFonts w:ascii="Times New Roman" w:eastAsia="Times New Roman" w:hAnsi="Times New Roman" w:cs="Times New Roman"/>
          <w:bCs/>
          <w:sz w:val="24"/>
          <w:szCs w:val="24"/>
          <w:u w:val="single"/>
          <w:lang w:val="en-US" w:eastAsia="pt-BR"/>
        </w:rPr>
        <w:t>CAR 571</w:t>
      </w:r>
      <w:r w:rsidRPr="00256B3D">
        <w:rPr>
          <w:rFonts w:ascii="Times New Roman" w:eastAsia="Times New Roman" w:hAnsi="Times New Roman" w:cs="Times New Roman"/>
          <w:sz w:val="24"/>
          <w:szCs w:val="24"/>
          <w:lang w:val="en-US" w:eastAsia="pt-BR"/>
        </w:rPr>
        <w:t xml:space="preserve"> / </w:t>
      </w:r>
      <w:r w:rsidR="002F46DB" w:rsidRPr="00F73A39">
        <w:rPr>
          <w:rFonts w:ascii="Times New Roman" w:eastAsia="Times New Roman" w:hAnsi="Times New Roman" w:cs="Times New Roman"/>
          <w:color w:val="0070C0"/>
          <w:sz w:val="24"/>
          <w:szCs w:val="24"/>
          <w:shd w:val="clear" w:color="auto" w:fill="C0C0C0"/>
          <w:lang w:val="en-US" w:eastAsia="pt-BR"/>
        </w:rPr>
        <w:t>RBAC</w:t>
      </w:r>
      <w:r w:rsidRPr="00256B3D">
        <w:rPr>
          <w:rFonts w:ascii="Times New Roman" w:eastAsia="Times New Roman" w:hAnsi="Times New Roman" w:cs="Times New Roman"/>
          <w:sz w:val="24"/>
          <w:szCs w:val="24"/>
          <w:shd w:val="clear" w:color="auto" w:fill="C0C0C0"/>
          <w:lang w:val="en-US" w:eastAsia="pt-BR"/>
        </w:rPr>
        <w:t xml:space="preserve"> 43</w:t>
      </w:r>
      <w:r w:rsidRPr="00256B3D">
        <w:rPr>
          <w:rFonts w:ascii="Times New Roman" w:eastAsia="Times New Roman" w:hAnsi="Times New Roman" w:cs="Times New Roman"/>
          <w:sz w:val="24"/>
          <w:szCs w:val="24"/>
          <w:lang w:val="en-US" w:eastAsia="pt-BR"/>
        </w:rPr>
        <w:t xml:space="preserve"> except that </w:t>
      </w:r>
      <w:proofErr w:type="gramStart"/>
      <w:r w:rsidRPr="00256B3D">
        <w:rPr>
          <w:rFonts w:ascii="Times New Roman" w:eastAsia="Times New Roman" w:hAnsi="Times New Roman" w:cs="Times New Roman"/>
          <w:sz w:val="24"/>
          <w:szCs w:val="24"/>
          <w:lang w:val="en-US" w:eastAsia="pt-BR"/>
        </w:rPr>
        <w:t>paragraphs</w:t>
      </w:r>
      <w:r w:rsidR="003A4B59"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lang w:val="en-US" w:eastAsia="pt-BR"/>
        </w:rPr>
        <w:t xml:space="preserve"> 9</w:t>
      </w:r>
      <w:proofErr w:type="gramEnd"/>
      <w:r w:rsidRPr="00256B3D">
        <w:rPr>
          <w:rFonts w:ascii="Times New Roman" w:eastAsia="Times New Roman" w:hAnsi="Times New Roman" w:cs="Times New Roman"/>
          <w:sz w:val="24"/>
          <w:szCs w:val="24"/>
          <w:lang w:val="en-US" w:eastAsia="pt-BR"/>
        </w:rPr>
        <w:t xml:space="preserve"> and 10 of this supplement should be taken into account. The release should specify the scope of work performed such as the maintenance check as well as any repairs, modifications, Airworthiness Directives and replacement parts together with the identification of the approved data and revision st</w:t>
      </w:r>
      <w:r w:rsidR="006C5890">
        <w:rPr>
          <w:rFonts w:ascii="Times New Roman" w:eastAsia="Times New Roman" w:hAnsi="Times New Roman" w:cs="Times New Roman"/>
          <w:sz w:val="24"/>
          <w:szCs w:val="24"/>
          <w:lang w:val="en-US" w:eastAsia="pt-BR"/>
        </w:rPr>
        <w:t>atus of the approved data used.</w:t>
      </w:r>
    </w:p>
    <w:p w:rsidR="00EB762B" w:rsidRPr="00256B3D" w:rsidRDefault="00EB762B" w:rsidP="006C589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The following statement should be reflected on the cer</w:t>
      </w:r>
      <w:r w:rsidR="006C5890">
        <w:rPr>
          <w:rFonts w:ascii="Times New Roman" w:eastAsia="Times New Roman" w:hAnsi="Times New Roman" w:cs="Times New Roman"/>
          <w:sz w:val="24"/>
          <w:szCs w:val="24"/>
          <w:lang w:val="en-US" w:eastAsia="pt-BR"/>
        </w:rPr>
        <w:t>tificate of release to service:</w:t>
      </w:r>
    </w:p>
    <w:p w:rsidR="00EB762B" w:rsidRPr="00256B3D" w:rsidRDefault="00EB762B" w:rsidP="00CD36B0">
      <w:pPr>
        <w:spacing w:before="100" w:beforeAutospacing="1" w:after="100" w:afterAutospacing="1" w:line="240" w:lineRule="auto"/>
        <w:ind w:left="426"/>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"Released under the </w:t>
      </w:r>
      <w:r w:rsidRPr="00256B3D">
        <w:rPr>
          <w:rFonts w:ascii="Times New Roman" w:eastAsia="Times New Roman" w:hAnsi="Times New Roman" w:cs="Times New Roman"/>
          <w:bCs/>
          <w:sz w:val="24"/>
          <w:szCs w:val="24"/>
          <w:u w:val="single"/>
          <w:lang w:val="en-US" w:eastAsia="pt-BR"/>
        </w:rPr>
        <w:t xml:space="preserve">Brazilian Maintenance </w:t>
      </w:r>
      <w:r w:rsidR="002F46DB">
        <w:rPr>
          <w:rFonts w:ascii="Times New Roman" w:eastAsia="Times New Roman" w:hAnsi="Times New Roman" w:cs="Times New Roman"/>
          <w:bCs/>
          <w:sz w:val="24"/>
          <w:szCs w:val="24"/>
          <w:u w:val="single"/>
          <w:lang w:val="en-US" w:eastAsia="pt-BR"/>
        </w:rPr>
        <w:t>Organisation</w:t>
      </w:r>
      <w:r w:rsidRPr="00256B3D">
        <w:rPr>
          <w:rFonts w:ascii="Times New Roman" w:eastAsia="Times New Roman" w:hAnsi="Times New Roman" w:cs="Times New Roman"/>
          <w:bCs/>
          <w:sz w:val="24"/>
          <w:szCs w:val="24"/>
          <w:u w:val="single"/>
          <w:lang w:val="en-US" w:eastAsia="pt-BR"/>
        </w:rPr>
        <w:t xml:space="preserve"> Certificate of Acceptance Nr...</w:t>
      </w:r>
      <w:r w:rsidR="00CD36B0">
        <w:rPr>
          <w:rFonts w:ascii="Times New Roman" w:eastAsia="Times New Roman" w:hAnsi="Times New Roman" w:cs="Times New Roman"/>
          <w:bCs/>
          <w:sz w:val="24"/>
          <w:szCs w:val="24"/>
          <w:u w:val="single"/>
          <w:lang w:val="en-US" w:eastAsia="pt-BR"/>
        </w:rPr>
        <w:t>....</w:t>
      </w:r>
      <w:r w:rsidRPr="00256B3D">
        <w:rPr>
          <w:rFonts w:ascii="Times New Roman" w:eastAsia="Times New Roman" w:hAnsi="Times New Roman" w:cs="Times New Roman"/>
          <w:bCs/>
          <w:sz w:val="24"/>
          <w:szCs w:val="24"/>
          <w:u w:val="single"/>
          <w:lang w:val="en-US" w:eastAsia="pt-BR"/>
        </w:rPr>
        <w:t>.</w:t>
      </w:r>
      <w:r w:rsidR="00CD36B0">
        <w:rPr>
          <w:rFonts w:ascii="Times New Roman" w:eastAsia="Times New Roman" w:hAnsi="Times New Roman" w:cs="Times New Roman"/>
          <w:bCs/>
          <w:sz w:val="24"/>
          <w:szCs w:val="24"/>
          <w:u w:val="single"/>
          <w:lang w:val="en-US" w:eastAsia="pt-BR"/>
        </w:rPr>
        <w:t>..</w:t>
      </w:r>
      <w:r w:rsidRPr="00256B3D">
        <w:rPr>
          <w:rFonts w:ascii="Times New Roman" w:eastAsia="Times New Roman" w:hAnsi="Times New Roman" w:cs="Times New Roman"/>
          <w:bCs/>
          <w:sz w:val="24"/>
          <w:szCs w:val="24"/>
          <w:u w:val="single"/>
          <w:lang w:val="en-US" w:eastAsia="pt-BR"/>
        </w:rPr>
        <w:t>.</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Canadian Letter of Recognition Nr...</w:t>
      </w:r>
      <w:r w:rsidR="00CD36B0">
        <w:rPr>
          <w:rFonts w:ascii="Times New Roman" w:eastAsia="Times New Roman" w:hAnsi="Times New Roman" w:cs="Times New Roman"/>
          <w:sz w:val="24"/>
          <w:szCs w:val="24"/>
          <w:shd w:val="clear" w:color="auto" w:fill="C0C0C0"/>
          <w:lang w:val="en-US" w:eastAsia="pt-BR"/>
        </w:rPr>
        <w:t>......</w:t>
      </w:r>
      <w:r w:rsidRPr="00256B3D">
        <w:rPr>
          <w:rFonts w:ascii="Times New Roman" w:eastAsia="Times New Roman" w:hAnsi="Times New Roman" w:cs="Times New Roman"/>
          <w:sz w:val="24"/>
          <w:szCs w:val="24"/>
          <w:shd w:val="clear" w:color="auto" w:fill="C0C0C0"/>
          <w:lang w:val="en-US" w:eastAsia="pt-BR"/>
        </w:rPr>
        <w:t>.</w:t>
      </w:r>
      <w:r w:rsidRPr="00256B3D">
        <w:rPr>
          <w:rFonts w:ascii="Times New Roman" w:eastAsia="Times New Roman" w:hAnsi="Times New Roman" w:cs="Times New Roman"/>
          <w:sz w:val="24"/>
          <w:szCs w:val="24"/>
          <w:lang w:val="en-US" w:eastAsia="pt-BR"/>
        </w:rPr>
        <w:t xml:space="preserve"> in accordance with the terms of the Canada-Brazil Technical Ar</w:t>
      </w:r>
      <w:r w:rsidR="006C5890">
        <w:rPr>
          <w:rFonts w:ascii="Times New Roman" w:eastAsia="Times New Roman" w:hAnsi="Times New Roman" w:cs="Times New Roman"/>
          <w:sz w:val="24"/>
          <w:szCs w:val="24"/>
          <w:lang w:val="en-US" w:eastAsia="pt-BR"/>
        </w:rPr>
        <w:t>rangement - Maintenance (TA-M)"</w:t>
      </w:r>
    </w:p>
    <w:p w:rsidR="00EB762B" w:rsidRPr="00256B3D" w:rsidRDefault="00EB762B" w:rsidP="006C589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When maintenance cannot be performed in accordance with the work order/contract, details must be entered in the technical </w:t>
      </w:r>
      <w:r w:rsidR="006C5890">
        <w:rPr>
          <w:rFonts w:ascii="Times New Roman" w:eastAsia="Times New Roman" w:hAnsi="Times New Roman" w:cs="Times New Roman"/>
          <w:sz w:val="24"/>
          <w:szCs w:val="24"/>
          <w:lang w:val="en-US" w:eastAsia="pt-BR"/>
        </w:rPr>
        <w:t>logs and the operator informed.</w:t>
      </w:r>
    </w:p>
    <w:p w:rsidR="00EB762B" w:rsidRPr="00256B3D" w:rsidRDefault="00E172DA" w:rsidP="006C5890">
      <w:pPr>
        <w:spacing w:before="100" w:beforeAutospacing="1" w:after="100" w:afterAutospacing="1" w:line="240" w:lineRule="auto"/>
        <w:jc w:val="both"/>
        <w:rPr>
          <w:rFonts w:ascii="Times New Roman" w:eastAsia="Times New Roman" w:hAnsi="Times New Roman" w:cs="Times New Roman"/>
          <w:sz w:val="24"/>
          <w:szCs w:val="24"/>
          <w:u w:val="single"/>
          <w:lang w:val="en-US" w:eastAsia="pt-BR"/>
        </w:rPr>
      </w:pPr>
      <w:r>
        <w:rPr>
          <w:rFonts w:ascii="Times New Roman" w:eastAsia="Times New Roman" w:hAnsi="Times New Roman" w:cs="Times New Roman"/>
          <w:bCs/>
          <w:sz w:val="24"/>
          <w:szCs w:val="24"/>
          <w:u w:val="single"/>
          <w:lang w:val="en-US" w:eastAsia="pt-BR"/>
        </w:rPr>
        <w:t xml:space="preserve">In </w:t>
      </w:r>
      <w:r w:rsidR="002F46DB" w:rsidRPr="00E11EDF">
        <w:rPr>
          <w:rFonts w:ascii="Times New Roman" w:eastAsia="Times New Roman" w:hAnsi="Times New Roman" w:cs="Times New Roman"/>
          <w:bCs/>
          <w:color w:val="0070C0"/>
          <w:sz w:val="24"/>
          <w:szCs w:val="24"/>
          <w:u w:val="single"/>
          <w:lang w:val="en-US" w:eastAsia="pt-BR"/>
        </w:rPr>
        <w:t>RBAC</w:t>
      </w:r>
      <w:r w:rsidR="00E06666" w:rsidRPr="007033D5">
        <w:rPr>
          <w:rFonts w:ascii="Times New Roman" w:eastAsia="Times New Roman" w:hAnsi="Times New Roman" w:cs="Times New Roman"/>
          <w:bCs/>
          <w:color w:val="0070C0"/>
          <w:sz w:val="24"/>
          <w:szCs w:val="24"/>
          <w:u w:val="single"/>
          <w:lang w:val="en-US" w:eastAsia="pt-BR"/>
        </w:rPr>
        <w:t xml:space="preserve"> 21.</w:t>
      </w:r>
      <w:r w:rsidRPr="00F73A39">
        <w:rPr>
          <w:rFonts w:ascii="Times New Roman" w:eastAsia="Times New Roman" w:hAnsi="Times New Roman" w:cs="Times New Roman"/>
          <w:bCs/>
          <w:color w:val="0070C0"/>
          <w:sz w:val="24"/>
          <w:szCs w:val="24"/>
          <w:u w:val="single"/>
          <w:lang w:val="en-US" w:eastAsia="pt-BR"/>
        </w:rPr>
        <w:t>1</w:t>
      </w:r>
      <w:r w:rsidR="00E06666" w:rsidRPr="00F73A39">
        <w:rPr>
          <w:rFonts w:ascii="Times New Roman" w:eastAsia="Times New Roman" w:hAnsi="Times New Roman" w:cs="Times New Roman"/>
          <w:bCs/>
          <w:color w:val="0070C0"/>
          <w:sz w:val="24"/>
          <w:szCs w:val="24"/>
          <w:u w:val="single"/>
          <w:lang w:val="en-US" w:eastAsia="pt-BR"/>
        </w:rPr>
        <w:t>81</w:t>
      </w:r>
      <w:r w:rsidR="00EB762B" w:rsidRPr="00256B3D">
        <w:rPr>
          <w:rFonts w:ascii="Times New Roman" w:eastAsia="Times New Roman" w:hAnsi="Times New Roman" w:cs="Times New Roman"/>
          <w:bCs/>
          <w:sz w:val="24"/>
          <w:szCs w:val="24"/>
          <w:u w:val="single"/>
          <w:lang w:val="en-US" w:eastAsia="pt-BR"/>
        </w:rPr>
        <w:t xml:space="preserve"> there is a requirement to establish the validity of the aircraft's Certificate of Airworthiness. Describe in this paragraph the procedures to ensure that the aircraft's airworthiness certificate has not expired before releasing or returning the aircraft to service.</w:t>
      </w:r>
    </w:p>
    <w:p w:rsidR="00EB762B" w:rsidRPr="00256B3D" w:rsidRDefault="00EB762B" w:rsidP="006C589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When the AMO does not perform aircraft maintenance, this paragraph s</w:t>
      </w:r>
      <w:r w:rsidR="006C5890">
        <w:rPr>
          <w:rFonts w:ascii="Times New Roman" w:eastAsia="Times New Roman" w:hAnsi="Times New Roman" w:cs="Times New Roman"/>
          <w:sz w:val="24"/>
          <w:szCs w:val="24"/>
          <w:lang w:val="en-US" w:eastAsia="pt-BR"/>
        </w:rPr>
        <w:t>hould specify "Not applicable".</w:t>
      </w:r>
    </w:p>
    <w:p w:rsidR="00EE5582" w:rsidRPr="00EE5582" w:rsidRDefault="00EE5582" w:rsidP="00EE5582">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u w:val="single"/>
          <w:lang w:val="en-US" w:eastAsia="pt-BR"/>
        </w:rPr>
      </w:pPr>
      <w:r w:rsidRPr="00AD01AF">
        <w:rPr>
          <w:rFonts w:ascii="Times New Roman" w:eastAsia="Times New Roman" w:hAnsi="Times New Roman" w:cs="Times New Roman"/>
          <w:b/>
          <w:bCs/>
          <w:color w:val="548DD4" w:themeColor="text2" w:themeTint="99"/>
          <w:sz w:val="24"/>
          <w:szCs w:val="24"/>
          <w:u w:val="single"/>
          <w:lang w:val="en-US" w:eastAsia="pt-BR"/>
        </w:rPr>
        <w:t xml:space="preserve">AIRWORTHINESS VERIFICATION CERTIFICATE - CVA (FORMER </w:t>
      </w:r>
      <w:r w:rsidRPr="00EE5582">
        <w:rPr>
          <w:rFonts w:ascii="Times New Roman" w:eastAsia="Times New Roman" w:hAnsi="Times New Roman" w:cs="Times New Roman"/>
          <w:b/>
          <w:bCs/>
          <w:sz w:val="24"/>
          <w:szCs w:val="24"/>
          <w:u w:val="single"/>
          <w:lang w:val="en-US" w:eastAsia="pt-BR"/>
        </w:rPr>
        <w:t xml:space="preserve">ANNUAL MAINTENANCE INSPECTION - IAM) </w:t>
      </w:r>
    </w:p>
    <w:p w:rsidR="00EE5582"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Note: As per the Brazilian Regulation RBAC 91, which replaced the RBHA 91, Annual Maintenance Inspection – IAM was replaced by the performance of evaluations for the issuance of the Airworthiness Verification Certificate – CVA. </w:t>
      </w:r>
    </w:p>
    <w:p w:rsidR="00EE5582" w:rsidRPr="00AD01AF" w:rsidRDefault="00EE5582" w:rsidP="00EE5582">
      <w:pPr>
        <w:pStyle w:val="Default"/>
        <w:rPr>
          <w:rFonts w:eastAsia="Times New Roman"/>
          <w:bCs/>
          <w:color w:val="548DD4" w:themeColor="text2" w:themeTint="99"/>
          <w:u w:val="single"/>
          <w:lang w:val="en-US" w:eastAsia="pt-BR"/>
        </w:rPr>
      </w:pPr>
    </w:p>
    <w:p w:rsidR="00EE5582" w:rsidRPr="00AD01AF" w:rsidRDefault="00EE5582" w:rsidP="00EE5582">
      <w:pPr>
        <w:pStyle w:val="Default"/>
        <w:spacing w:after="106"/>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This section only applies in those cases where the AMO is willing to, and capable of, performing the activities to issue the Airworthiness Verification Certificate – CVA (former IAM). </w:t>
      </w:r>
    </w:p>
    <w:p w:rsidR="00EE5582" w:rsidRPr="00AD01AF" w:rsidRDefault="00EE5582" w:rsidP="00EE5582">
      <w:pPr>
        <w:pStyle w:val="Default"/>
        <w:spacing w:after="106"/>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To issue the CVA for a Brazilian registered aircraft, it is required that the AMO has the aircraft type/model in the scope of approval and procedures in the supplement to perform the airworthiness verification. When an AMO does not maintain aircraft (AMO without airframe rating), this section should specify "Not applicable". </w:t>
      </w:r>
    </w:p>
    <w:p w:rsidR="00E76C79"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According to RBAC 91, section 91.403, the airworthiness verification and the respective issuance of the CVA must be performed: </w:t>
      </w:r>
    </w:p>
    <w:p w:rsidR="00EE5582"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lastRenderedPageBreak/>
        <w:t xml:space="preserve">I. every 3 years, for aircraft operating in accordance with RBAC 121 or RBAC 135 engaged in scheduled transportation; and </w:t>
      </w:r>
    </w:p>
    <w:p w:rsidR="00EE5582"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II. annually for the aircrafts operating under the remaining operational regulation. </w:t>
      </w:r>
    </w:p>
    <w:p w:rsidR="00EE5582" w:rsidRPr="00AD01AF" w:rsidRDefault="00EE5582" w:rsidP="00EE5582">
      <w:pPr>
        <w:pStyle w:val="Default"/>
        <w:rPr>
          <w:rFonts w:eastAsia="Times New Roman"/>
          <w:bCs/>
          <w:color w:val="548DD4" w:themeColor="text2" w:themeTint="99"/>
          <w:u w:val="single"/>
          <w:lang w:val="en-US" w:eastAsia="pt-BR"/>
        </w:rPr>
      </w:pPr>
    </w:p>
    <w:p w:rsidR="00E76C79"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To address any customer requests for the AMO to perform the airworthiness verification and issue the CVA for an aircraft, the </w:t>
      </w:r>
      <w:proofErr w:type="spellStart"/>
      <w:r w:rsidRPr="00AD01AF">
        <w:rPr>
          <w:rFonts w:eastAsia="Times New Roman"/>
          <w:bCs/>
          <w:color w:val="548DD4" w:themeColor="text2" w:themeTint="99"/>
          <w:u w:val="single"/>
          <w:lang w:val="en-US" w:eastAsia="pt-BR"/>
        </w:rPr>
        <w:t>organisation</w:t>
      </w:r>
      <w:proofErr w:type="spellEnd"/>
      <w:r w:rsidRPr="00AD01AF">
        <w:rPr>
          <w:rFonts w:eastAsia="Times New Roman"/>
          <w:bCs/>
          <w:color w:val="548DD4" w:themeColor="text2" w:themeTint="99"/>
          <w:u w:val="single"/>
          <w:lang w:val="en-US" w:eastAsia="pt-BR"/>
        </w:rPr>
        <w:t xml:space="preserve"> will develop procedures to evaluate the following: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 All required documentation for the aircraft is in accordance with RBAC 91, sections 91.203 and 91.417, including the updated information of the owner/operator in the Brazilian Aeronautical Registry;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II. The aircraft is in accordance with Brazilian type certificate as well as with Supplementary Type Certificate - STC incorporated in the aircraft, if any;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III. All major repairs and major alterations were performed in accordance with approved technical data;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IV. All applicable Brazilian Airworthiness Directives were verified and/or accomplished;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V. The aircraft complies with the inspections from a maintenance program as established in Subpart “E” from RBAC 91;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VI. The accomplishment of the last required scheduled maintenance tasks or inspections were performed and the aircraft was approved for return to service by </w:t>
      </w:r>
      <w:proofErr w:type="spellStart"/>
      <w:r w:rsidRPr="00AD01AF">
        <w:rPr>
          <w:rFonts w:eastAsia="Times New Roman"/>
          <w:bCs/>
          <w:color w:val="548DD4" w:themeColor="text2" w:themeTint="99"/>
          <w:u w:val="single"/>
          <w:lang w:val="en-US" w:eastAsia="pt-BR"/>
        </w:rPr>
        <w:t>authorised</w:t>
      </w:r>
      <w:proofErr w:type="spellEnd"/>
      <w:r w:rsidRPr="00AD01AF">
        <w:rPr>
          <w:rFonts w:eastAsia="Times New Roman"/>
          <w:bCs/>
          <w:color w:val="548DD4" w:themeColor="text2" w:themeTint="99"/>
          <w:u w:val="single"/>
          <w:lang w:val="en-US" w:eastAsia="pt-BR"/>
        </w:rPr>
        <w:t xml:space="preserve"> persons as prescribed by sections 43.3 and 43.7 of RBAC 43, respectively;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VII. All discrepancies found for the aircraft were rectified or appropriately deferred;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VIII. The aircraft is marked and identified as required by regulation RBAC 45, including its engines, propellers and critical components;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IX. There are records available proving the total flight hours of the airframe, engines, propellers and rotors, as well as the total cycles, landings or other parameters eventually required to determine the airworthiness condition of the airframe, engines, propellers, rotors or critical components, as applicable;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X. The aircraft has a flight manual or aircraft operation manual (AOM), for aircraft in which a flight manual is required; </w:t>
      </w:r>
    </w:p>
    <w:p w:rsidR="00EE5582" w:rsidRPr="00AD01AF" w:rsidRDefault="00EE5582" w:rsidP="00EE5582">
      <w:pPr>
        <w:pStyle w:val="Default"/>
        <w:spacing w:after="50"/>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XI. The aircraft was weighed and had its weight and balance report updated and recalculated as required; and </w:t>
      </w:r>
    </w:p>
    <w:p w:rsidR="00EE5582"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XII. The aircraft complies with all the requirements present in the operational rules applicable to the type of authorized operation, related to technical or documentary aspects of the aircraft. </w:t>
      </w:r>
    </w:p>
    <w:p w:rsidR="00EE5582" w:rsidRPr="00AD01AF" w:rsidRDefault="00EE5582" w:rsidP="00EE5582">
      <w:pPr>
        <w:pStyle w:val="Default"/>
        <w:rPr>
          <w:rFonts w:eastAsia="Times New Roman"/>
          <w:bCs/>
          <w:color w:val="548DD4" w:themeColor="text2" w:themeTint="99"/>
          <w:u w:val="single"/>
          <w:lang w:val="en-US" w:eastAsia="pt-BR"/>
        </w:rPr>
      </w:pPr>
    </w:p>
    <w:p w:rsidR="00EE5582"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In order to carry out the Airworthiness Verification, the procedures in the Supplement will guarantee the AMO will have access to the necessary aircraft maintenance records, including logbooks from airframe, engine and propellers (if applicable), overhaul forms, authorized release certificates, primary records for compliance of airworthiness directives, among others. During the Airworthiness Verification, fill the form “Airworthiness Verification Certificate” as a guide for the evaluations that will be performed. </w:t>
      </w:r>
    </w:p>
    <w:p w:rsidR="00EE5582" w:rsidRPr="00AD01AF" w:rsidRDefault="00EE5582" w:rsidP="00EE5582">
      <w:pPr>
        <w:pStyle w:val="Default"/>
        <w:rPr>
          <w:rFonts w:eastAsia="Times New Roman"/>
          <w:bCs/>
          <w:color w:val="548DD4" w:themeColor="text2" w:themeTint="99"/>
          <w:u w:val="single"/>
          <w:lang w:val="en-US" w:eastAsia="pt-BR"/>
        </w:rPr>
      </w:pPr>
    </w:p>
    <w:p w:rsidR="00EE5582"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Note: Form “Airworthiness Verification Certificate” (Form F-145-27) is available at ANAC website: http://www2.anac.gov.br/certificacao/Form/Form.asp </w:t>
      </w:r>
    </w:p>
    <w:p w:rsidR="00E76C79" w:rsidRPr="00AD01AF" w:rsidRDefault="00EE5582" w:rsidP="00E76C79">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After the airworthiness verification is completed, the CVA form filled, dated and signed will be sent to ANAC Foreign 145 Group either by e-mail or physically. One copy will be delivered to the operator and another copy retained by the AMO for 5 years. </w:t>
      </w:r>
    </w:p>
    <w:p w:rsidR="00EE5582" w:rsidRPr="00AD01AF" w:rsidRDefault="00EE5582" w:rsidP="00E76C79">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In the event of any verification indicating that the aircraft is not in airworthy condition, a list of discrepancies must be submitted to the aircraft owner or operator. </w:t>
      </w:r>
    </w:p>
    <w:p w:rsidR="00EE5582" w:rsidRPr="00AD01AF" w:rsidRDefault="00EE5582" w:rsidP="00EE5582">
      <w:pPr>
        <w:pStyle w:val="Default"/>
        <w:spacing w:after="166"/>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In case the operator has not authorized or provided for its correction, a CVA marked “Non-Airworthy” (“CVA </w:t>
      </w:r>
      <w:proofErr w:type="spellStart"/>
      <w:r w:rsidRPr="00AD01AF">
        <w:rPr>
          <w:rFonts w:eastAsia="Times New Roman"/>
          <w:bCs/>
          <w:color w:val="548DD4" w:themeColor="text2" w:themeTint="99"/>
          <w:u w:val="single"/>
          <w:lang w:val="en-US" w:eastAsia="pt-BR"/>
        </w:rPr>
        <w:t>Não</w:t>
      </w:r>
      <w:proofErr w:type="spellEnd"/>
      <w:r w:rsidRPr="00AD01AF">
        <w:rPr>
          <w:rFonts w:eastAsia="Times New Roman"/>
          <w:bCs/>
          <w:color w:val="548DD4" w:themeColor="text2" w:themeTint="99"/>
          <w:u w:val="single"/>
          <w:lang w:val="en-US" w:eastAsia="pt-BR"/>
        </w:rPr>
        <w:t xml:space="preserve"> </w:t>
      </w:r>
      <w:proofErr w:type="spellStart"/>
      <w:r w:rsidRPr="00AD01AF">
        <w:rPr>
          <w:rFonts w:eastAsia="Times New Roman"/>
          <w:bCs/>
          <w:color w:val="548DD4" w:themeColor="text2" w:themeTint="99"/>
          <w:u w:val="single"/>
          <w:lang w:val="en-US" w:eastAsia="pt-BR"/>
        </w:rPr>
        <w:t>aeronavegável</w:t>
      </w:r>
      <w:proofErr w:type="spellEnd"/>
      <w:r w:rsidRPr="00AD01AF">
        <w:rPr>
          <w:rFonts w:eastAsia="Times New Roman"/>
          <w:bCs/>
          <w:color w:val="548DD4" w:themeColor="text2" w:themeTint="99"/>
          <w:u w:val="single"/>
          <w:lang w:val="en-US" w:eastAsia="pt-BR"/>
        </w:rPr>
        <w:t xml:space="preserve">”) will be sent to ANAC. </w:t>
      </w:r>
    </w:p>
    <w:p w:rsidR="00EE5582" w:rsidRPr="00AD01AF" w:rsidRDefault="00EE5582" w:rsidP="00EE5582">
      <w:pPr>
        <w:pStyle w:val="Default"/>
        <w:spacing w:after="166"/>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In the aircraft, engine and propeller logbooks, insert, date and sign the CVA stamp (“</w:t>
      </w:r>
      <w:proofErr w:type="spellStart"/>
      <w:r w:rsidRPr="00AD01AF">
        <w:rPr>
          <w:rFonts w:eastAsia="Times New Roman"/>
          <w:bCs/>
          <w:color w:val="548DD4" w:themeColor="text2" w:themeTint="99"/>
          <w:u w:val="single"/>
          <w:lang w:val="en-US" w:eastAsia="pt-BR"/>
        </w:rPr>
        <w:t>Etiqueta</w:t>
      </w:r>
      <w:proofErr w:type="spellEnd"/>
      <w:r w:rsidRPr="00AD01AF">
        <w:rPr>
          <w:rFonts w:eastAsia="Times New Roman"/>
          <w:bCs/>
          <w:color w:val="548DD4" w:themeColor="text2" w:themeTint="99"/>
          <w:u w:val="single"/>
          <w:lang w:val="en-US" w:eastAsia="pt-BR"/>
        </w:rPr>
        <w:t xml:space="preserve"> CVA” – Form F-145-28), available in the ANAC website: http://www2.anac.gov.br/certificacao/Form/Form.asp </w:t>
      </w:r>
    </w:p>
    <w:p w:rsidR="00EE5582" w:rsidRPr="00AD01AF" w:rsidRDefault="00EE5582" w:rsidP="00EE5582">
      <w:pPr>
        <w:pStyle w:val="Default"/>
        <w:rPr>
          <w:rFonts w:eastAsia="Times New Roman"/>
          <w:bCs/>
          <w:color w:val="548DD4" w:themeColor="text2" w:themeTint="99"/>
          <w:u w:val="single"/>
          <w:lang w:val="en-US" w:eastAsia="pt-BR"/>
        </w:rPr>
      </w:pPr>
      <w:r w:rsidRPr="00AD01AF">
        <w:rPr>
          <w:rFonts w:eastAsia="Times New Roman"/>
          <w:bCs/>
          <w:color w:val="548DD4" w:themeColor="text2" w:themeTint="99"/>
          <w:u w:val="single"/>
          <w:lang w:val="en-US" w:eastAsia="pt-BR"/>
        </w:rPr>
        <w:t xml:space="preserve">The ANAC Supplementary Instruction IS 91.403-001 provides the guidance and the procedures for carrying out the Airworthiness Verification and issuing the Airworthiness Verification Certificate (CVA). </w:t>
      </w:r>
    </w:p>
    <w:p w:rsidR="00EE5582" w:rsidRPr="00AD01AF" w:rsidRDefault="00EE5582" w:rsidP="00EE5582">
      <w:pPr>
        <w:pStyle w:val="Default"/>
        <w:rPr>
          <w:rFonts w:eastAsia="Times New Roman"/>
          <w:bCs/>
          <w:color w:val="548DD4" w:themeColor="text2" w:themeTint="99"/>
          <w:u w:val="single"/>
          <w:lang w:val="en-US" w:eastAsia="pt-BR"/>
        </w:rPr>
      </w:pPr>
    </w:p>
    <w:p w:rsidR="00EE5582" w:rsidRPr="00AD01AF" w:rsidRDefault="00EE5582" w:rsidP="00EE5582">
      <w:pPr>
        <w:spacing w:before="100" w:beforeAutospacing="1" w:after="100" w:afterAutospacing="1" w:line="240" w:lineRule="auto"/>
        <w:rPr>
          <w:rFonts w:ascii="Times New Roman" w:eastAsia="Times New Roman" w:hAnsi="Times New Roman" w:cs="Times New Roman"/>
          <w:bCs/>
          <w:color w:val="548DD4" w:themeColor="text2" w:themeTint="99"/>
          <w:sz w:val="24"/>
          <w:szCs w:val="24"/>
          <w:u w:val="single"/>
          <w:lang w:val="en-US" w:eastAsia="pt-BR"/>
        </w:rPr>
      </w:pPr>
      <w:r w:rsidRPr="00AD01AF">
        <w:rPr>
          <w:rFonts w:ascii="Times New Roman" w:eastAsia="Times New Roman" w:hAnsi="Times New Roman" w:cs="Times New Roman"/>
          <w:bCs/>
          <w:color w:val="548DD4" w:themeColor="text2" w:themeTint="99"/>
          <w:sz w:val="24"/>
          <w:szCs w:val="24"/>
          <w:u w:val="single"/>
          <w:lang w:val="en-US" w:eastAsia="pt-BR"/>
        </w:rPr>
        <w:t xml:space="preserve">Note: IS 91.403-001 is available only in Portuguese in the ANAC website </w:t>
      </w:r>
      <w:hyperlink r:id="rId7" w:history="1">
        <w:r w:rsidRPr="00AD01AF">
          <w:rPr>
            <w:rStyle w:val="Hyperlink"/>
            <w:rFonts w:ascii="Times New Roman" w:eastAsia="Times New Roman" w:hAnsi="Times New Roman" w:cs="Times New Roman"/>
            <w:bCs/>
            <w:color w:val="548DD4" w:themeColor="text2" w:themeTint="99"/>
            <w:sz w:val="24"/>
            <w:szCs w:val="24"/>
            <w:lang w:val="en-US" w:eastAsia="pt-BR"/>
          </w:rPr>
          <w:t>https://www.anac.gov.br/assuntos/legislacao/legislacao-1/iac-e-is/is</w:t>
        </w:r>
      </w:hyperlink>
    </w:p>
    <w:p w:rsidR="00EE5582" w:rsidRPr="00EE5582" w:rsidRDefault="00EE5582" w:rsidP="00EE5582">
      <w:pPr>
        <w:spacing w:before="100" w:beforeAutospacing="1" w:after="100" w:afterAutospacing="1" w:line="240" w:lineRule="auto"/>
        <w:rPr>
          <w:rFonts w:ascii="Times New Roman" w:eastAsia="Times New Roman" w:hAnsi="Times New Roman" w:cs="Times New Roman"/>
          <w:bCs/>
          <w:sz w:val="24"/>
          <w:szCs w:val="24"/>
          <w:u w:val="single"/>
          <w:lang w:val="en-US" w:eastAsia="pt-BR"/>
        </w:rPr>
      </w:pP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RECORD KEEPING</w:t>
      </w:r>
      <w:r w:rsidRPr="006E300C">
        <w:rPr>
          <w:rFonts w:ascii="Times New Roman" w:eastAsia="Times New Roman" w:hAnsi="Times New Roman" w:cs="Times New Roman"/>
          <w:b/>
          <w:bCs/>
          <w:sz w:val="24"/>
          <w:szCs w:val="24"/>
          <w:lang w:val="en-US" w:eastAsia="pt-BR"/>
        </w:rPr>
        <w:t xml:space="preserve"> </w:t>
      </w:r>
    </w:p>
    <w:p w:rsidR="00EB762B" w:rsidRPr="00256B3D" w:rsidRDefault="002F46DB" w:rsidP="002F3181">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Organisation</w:t>
      </w:r>
      <w:r w:rsidR="00370E7D" w:rsidRPr="00256B3D">
        <w:rPr>
          <w:rFonts w:ascii="Times New Roman" w:eastAsia="Times New Roman" w:hAnsi="Times New Roman" w:cs="Times New Roman"/>
          <w:sz w:val="24"/>
          <w:szCs w:val="24"/>
          <w:lang w:val="en-US" w:eastAsia="pt-BR"/>
        </w:rPr>
        <w:t>s</w:t>
      </w:r>
      <w:r w:rsidR="00EB762B" w:rsidRPr="00256B3D">
        <w:rPr>
          <w:rFonts w:ascii="Times New Roman" w:eastAsia="Times New Roman" w:hAnsi="Times New Roman" w:cs="Times New Roman"/>
          <w:sz w:val="24"/>
          <w:szCs w:val="24"/>
          <w:lang w:val="en-US" w:eastAsia="pt-BR"/>
        </w:rPr>
        <w:t xml:space="preserve"> </w:t>
      </w:r>
      <w:r w:rsidR="00370E7D" w:rsidRPr="00256B3D">
        <w:rPr>
          <w:rFonts w:ascii="Times New Roman" w:eastAsia="Times New Roman" w:hAnsi="Times New Roman" w:cs="Times New Roman"/>
          <w:sz w:val="24"/>
          <w:szCs w:val="24"/>
          <w:lang w:val="en-US" w:eastAsia="pt-BR"/>
        </w:rPr>
        <w:t>recognized</w:t>
      </w:r>
      <w:r w:rsidR="00EB762B" w:rsidRPr="00256B3D">
        <w:rPr>
          <w:rFonts w:ascii="Times New Roman" w:eastAsia="Times New Roman" w:hAnsi="Times New Roman" w:cs="Times New Roman"/>
          <w:sz w:val="24"/>
          <w:szCs w:val="24"/>
          <w:lang w:val="en-US" w:eastAsia="pt-BR"/>
        </w:rPr>
        <w:t xml:space="preserve"> under the TA-M shall keep a copy of each Work Order with all attached supplementary forms and Part Certifications. The Work Order shall be maintained in the AMO's records section for a period of five (5) years. </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PERSONNEL RESPONSIBLE TO RELEASE TO SERVICE</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2F3181">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Describe the procedures or training </w:t>
      </w:r>
      <w:proofErr w:type="spellStart"/>
      <w:r w:rsidRPr="00256B3D">
        <w:rPr>
          <w:rFonts w:ascii="Times New Roman" w:eastAsia="Times New Roman" w:hAnsi="Times New Roman" w:cs="Times New Roman"/>
          <w:sz w:val="24"/>
          <w:szCs w:val="24"/>
          <w:lang w:val="en-US" w:eastAsia="pt-BR"/>
        </w:rPr>
        <w:t>programme</w:t>
      </w:r>
      <w:proofErr w:type="spellEnd"/>
      <w:r w:rsidRPr="00256B3D">
        <w:rPr>
          <w:rFonts w:ascii="Times New Roman" w:eastAsia="Times New Roman" w:hAnsi="Times New Roman" w:cs="Times New Roman"/>
          <w:sz w:val="24"/>
          <w:szCs w:val="24"/>
          <w:lang w:val="en-US" w:eastAsia="pt-BR"/>
        </w:rPr>
        <w:t xml:space="preserve"> the </w:t>
      </w:r>
      <w:proofErr w:type="spellStart"/>
      <w:r w:rsidR="002F46DB">
        <w:rPr>
          <w:rFonts w:ascii="Times New Roman" w:eastAsia="Times New Roman" w:hAnsi="Times New Roman" w:cs="Times New Roman"/>
          <w:sz w:val="24"/>
          <w:szCs w:val="24"/>
          <w:lang w:val="en-US" w:eastAsia="pt-BR"/>
        </w:rPr>
        <w:t>organisation</w:t>
      </w:r>
      <w:proofErr w:type="spellEnd"/>
      <w:r w:rsidRPr="00256B3D">
        <w:rPr>
          <w:rFonts w:ascii="Times New Roman" w:eastAsia="Times New Roman" w:hAnsi="Times New Roman" w:cs="Times New Roman"/>
          <w:sz w:val="24"/>
          <w:szCs w:val="24"/>
          <w:lang w:val="en-US" w:eastAsia="pt-BR"/>
        </w:rPr>
        <w:t xml:space="preserve"> will use to ensure that personnel responsible to release to service a product after maintenance, are familiarized with the TA-M, its Implementation Procedures (IP), this supplement and the State of Registry's special conditions established in the documents referenced above. </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REPORTING OF SERVICE DIFFICULTIES</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2F3181">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Describe the procedures, in accordance with </w:t>
      </w:r>
      <w:r w:rsidRPr="00256B3D">
        <w:rPr>
          <w:rFonts w:ascii="Times New Roman" w:eastAsia="Times New Roman" w:hAnsi="Times New Roman" w:cs="Times New Roman"/>
          <w:sz w:val="24"/>
          <w:szCs w:val="24"/>
          <w:shd w:val="clear" w:color="auto" w:fill="C0C0C0"/>
          <w:lang w:val="en-US" w:eastAsia="pt-BR"/>
        </w:rPr>
        <w:t>CAR 591.01</w:t>
      </w:r>
      <w:r w:rsidRPr="00256B3D">
        <w:rPr>
          <w:rFonts w:ascii="Times New Roman" w:eastAsia="Times New Roman" w:hAnsi="Times New Roman" w:cs="Times New Roman"/>
          <w:sz w:val="24"/>
          <w:szCs w:val="24"/>
          <w:lang w:val="en-US" w:eastAsia="pt-BR"/>
        </w:rPr>
        <w:t>/</w:t>
      </w:r>
      <w:r w:rsidR="002F46DB" w:rsidRPr="002F3181">
        <w:rPr>
          <w:rFonts w:ascii="Times New Roman" w:eastAsia="Times New Roman" w:hAnsi="Times New Roman" w:cs="Times New Roman"/>
          <w:bCs/>
          <w:color w:val="0070C0"/>
          <w:sz w:val="24"/>
          <w:szCs w:val="24"/>
          <w:u w:val="single"/>
          <w:lang w:val="en-US" w:eastAsia="pt-BR"/>
        </w:rPr>
        <w:t>RBAC</w:t>
      </w:r>
      <w:r w:rsidRPr="002F3181">
        <w:rPr>
          <w:rFonts w:ascii="Times New Roman" w:eastAsia="Times New Roman" w:hAnsi="Times New Roman" w:cs="Times New Roman"/>
          <w:bCs/>
          <w:color w:val="0070C0"/>
          <w:sz w:val="24"/>
          <w:szCs w:val="24"/>
          <w:u w:val="single"/>
          <w:lang w:val="en-US" w:eastAsia="pt-BR"/>
        </w:rPr>
        <w:t xml:space="preserve"> 145.</w:t>
      </w:r>
      <w:r w:rsidR="002F46DB" w:rsidRPr="002F3181">
        <w:rPr>
          <w:rFonts w:ascii="Times New Roman" w:eastAsia="Times New Roman" w:hAnsi="Times New Roman" w:cs="Times New Roman"/>
          <w:bCs/>
          <w:color w:val="0070C0"/>
          <w:sz w:val="24"/>
          <w:szCs w:val="24"/>
          <w:u w:val="single"/>
          <w:lang w:val="en-US" w:eastAsia="pt-BR"/>
        </w:rPr>
        <w:t>221</w:t>
      </w:r>
      <w:r w:rsidRPr="00256B3D">
        <w:rPr>
          <w:rFonts w:ascii="Times New Roman" w:eastAsia="Times New Roman" w:hAnsi="Times New Roman" w:cs="Times New Roman"/>
          <w:sz w:val="24"/>
          <w:szCs w:val="24"/>
          <w:lang w:val="en-US" w:eastAsia="pt-BR"/>
        </w:rPr>
        <w:t xml:space="preserve"> the </w:t>
      </w:r>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 xml:space="preserve"> will use to ensure that all service difficulties identified during the performance of maintenance shall be reported to the owner or operator </w:t>
      </w:r>
      <w:r w:rsidRPr="002F3181">
        <w:rPr>
          <w:rFonts w:ascii="Times New Roman" w:eastAsia="Times New Roman" w:hAnsi="Times New Roman" w:cs="Times New Roman"/>
          <w:bCs/>
          <w:sz w:val="24"/>
          <w:szCs w:val="24"/>
          <w:u w:val="single"/>
          <w:lang w:val="en-US" w:eastAsia="pt-BR"/>
        </w:rPr>
        <w:t>and</w:t>
      </w:r>
      <w:r w:rsidR="00370E7D" w:rsidRPr="002F3181">
        <w:rPr>
          <w:rFonts w:ascii="Times New Roman" w:eastAsia="Times New Roman" w:hAnsi="Times New Roman" w:cs="Times New Roman"/>
          <w:bCs/>
          <w:sz w:val="24"/>
          <w:szCs w:val="24"/>
          <w:u w:val="single"/>
          <w:lang w:val="en-US" w:eastAsia="pt-BR"/>
        </w:rPr>
        <w:t xml:space="preserve"> </w:t>
      </w:r>
      <w:r w:rsidR="002F46DB" w:rsidRPr="002F3181">
        <w:rPr>
          <w:rFonts w:ascii="Times New Roman" w:eastAsia="Times New Roman" w:hAnsi="Times New Roman" w:cs="Times New Roman"/>
          <w:bCs/>
          <w:color w:val="0070C0"/>
          <w:sz w:val="24"/>
          <w:szCs w:val="24"/>
          <w:u w:val="single"/>
          <w:lang w:val="en-US" w:eastAsia="pt-BR"/>
        </w:rPr>
        <w:t>ANAC</w:t>
      </w:r>
      <w:r w:rsidR="002F46DB" w:rsidRPr="002F3181">
        <w:rPr>
          <w:rFonts w:ascii="Times New Roman" w:eastAsia="Times New Roman" w:hAnsi="Times New Roman" w:cs="Times New Roman"/>
          <w:bCs/>
          <w:sz w:val="24"/>
          <w:szCs w:val="24"/>
          <w:u w:val="single"/>
          <w:lang w:val="en-US" w:eastAsia="pt-BR"/>
        </w:rPr>
        <w:t>, BRAZIL</w:t>
      </w:r>
      <w:r w:rsidRPr="00E11EDF">
        <w:rPr>
          <w:rFonts w:ascii="Times New Roman" w:eastAsia="Times New Roman" w:hAnsi="Times New Roman" w:cs="Times New Roman"/>
          <w:sz w:val="24"/>
          <w:szCs w:val="24"/>
          <w:lang w:val="en-US" w:eastAsia="pt-BR"/>
        </w:rPr>
        <w:t xml:space="preserve"> of the aeronaut</w:t>
      </w:r>
      <w:r w:rsidRPr="00256B3D">
        <w:rPr>
          <w:rFonts w:ascii="Times New Roman" w:eastAsia="Times New Roman" w:hAnsi="Times New Roman" w:cs="Times New Roman"/>
          <w:sz w:val="24"/>
          <w:szCs w:val="24"/>
          <w:lang w:val="en-US" w:eastAsia="pt-BR"/>
        </w:rPr>
        <w:t xml:space="preserve">ical product being maintained. </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lastRenderedPageBreak/>
        <w:t>WORK REPORT</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2F3181">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Describe the procedures the AMO will use to ensure that work performed in accordance with the TA-M is reported to the state of oversight on an annual basis. This report shall include the name of the customer, aircraft/ engine/component model, registration marks or serial number and the scope of the work performed. </w:t>
      </w:r>
    </w:p>
    <w:p w:rsidR="00EB762B" w:rsidRPr="00256B3D" w:rsidRDefault="00EB762B" w:rsidP="002F3181">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report shall be supplied to </w:t>
      </w:r>
      <w:r w:rsidRPr="00256B3D">
        <w:rPr>
          <w:rFonts w:ascii="Times New Roman" w:eastAsia="Times New Roman" w:hAnsi="Times New Roman" w:cs="Times New Roman"/>
          <w:bCs/>
          <w:sz w:val="24"/>
          <w:szCs w:val="24"/>
          <w:u w:val="single"/>
          <w:lang w:val="en-US" w:eastAsia="pt-BR"/>
        </w:rPr>
        <w:t>TCCA</w:t>
      </w:r>
      <w:r w:rsidRPr="00256B3D">
        <w:rPr>
          <w:rFonts w:ascii="Times New Roman" w:eastAsia="Times New Roman" w:hAnsi="Times New Roman" w:cs="Times New Roman"/>
          <w:sz w:val="24"/>
          <w:szCs w:val="24"/>
          <w:lang w:val="en-US" w:eastAsia="pt-BR"/>
        </w:rPr>
        <w:t>/</w:t>
      </w:r>
      <w:r w:rsidR="002F46DB" w:rsidRPr="002F3181">
        <w:rPr>
          <w:rFonts w:ascii="Times New Roman" w:eastAsia="Times New Roman" w:hAnsi="Times New Roman" w:cs="Times New Roman"/>
          <w:color w:val="0070C0"/>
          <w:sz w:val="24"/>
          <w:szCs w:val="24"/>
          <w:shd w:val="clear" w:color="auto" w:fill="C0C0C0"/>
          <w:lang w:val="en-US" w:eastAsia="pt-BR"/>
        </w:rPr>
        <w:t>ANAC</w:t>
      </w:r>
      <w:r w:rsidR="002F46DB" w:rsidRPr="00E11EDF">
        <w:rPr>
          <w:rFonts w:ascii="Times New Roman" w:eastAsia="Times New Roman" w:hAnsi="Times New Roman" w:cs="Times New Roman"/>
          <w:sz w:val="24"/>
          <w:szCs w:val="24"/>
          <w:shd w:val="clear" w:color="auto" w:fill="C0C0C0"/>
          <w:lang w:val="en-US" w:eastAsia="pt-BR"/>
        </w:rPr>
        <w:t>, BRAZIL</w:t>
      </w:r>
      <w:r w:rsidRPr="00E11EDF">
        <w:rPr>
          <w:rFonts w:ascii="Times New Roman" w:eastAsia="Times New Roman" w:hAnsi="Times New Roman" w:cs="Times New Roman"/>
          <w:sz w:val="24"/>
          <w:szCs w:val="24"/>
          <w:lang w:val="en-US" w:eastAsia="pt-BR"/>
        </w:rPr>
        <w:t xml:space="preserve"> upon</w:t>
      </w:r>
      <w:r w:rsidRPr="00256B3D">
        <w:rPr>
          <w:rFonts w:ascii="Times New Roman" w:eastAsia="Times New Roman" w:hAnsi="Times New Roman" w:cs="Times New Roman"/>
          <w:sz w:val="24"/>
          <w:szCs w:val="24"/>
          <w:lang w:val="en-US" w:eastAsia="pt-BR"/>
        </w:rPr>
        <w:t xml:space="preserve"> application for a reconfirmation of acceptan</w:t>
      </w:r>
      <w:r w:rsidR="002F3181">
        <w:rPr>
          <w:rFonts w:ascii="Times New Roman" w:eastAsia="Times New Roman" w:hAnsi="Times New Roman" w:cs="Times New Roman"/>
          <w:sz w:val="24"/>
          <w:szCs w:val="24"/>
          <w:lang w:val="en-US" w:eastAsia="pt-BR"/>
        </w:rPr>
        <w:t>ce under the terms of the TA-M.</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DISPLAY OF CERTIFICATE</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This section should indicate that the </w:t>
      </w:r>
      <w:proofErr w:type="spellStart"/>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's</w:t>
      </w:r>
      <w:proofErr w:type="spellEnd"/>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bCs/>
          <w:sz w:val="24"/>
          <w:szCs w:val="24"/>
          <w:u w:val="single"/>
          <w:lang w:val="en-US" w:eastAsia="pt-BR"/>
        </w:rPr>
        <w:t xml:space="preserve">Brazilian Maintenance </w:t>
      </w:r>
      <w:proofErr w:type="spellStart"/>
      <w:r w:rsidR="002F46DB">
        <w:rPr>
          <w:rFonts w:ascii="Times New Roman" w:eastAsia="Times New Roman" w:hAnsi="Times New Roman" w:cs="Times New Roman"/>
          <w:bCs/>
          <w:sz w:val="24"/>
          <w:szCs w:val="24"/>
          <w:u w:val="single"/>
          <w:lang w:val="en-US" w:eastAsia="pt-BR"/>
        </w:rPr>
        <w:t>Organisation</w:t>
      </w:r>
      <w:proofErr w:type="spellEnd"/>
      <w:r w:rsidRPr="00256B3D">
        <w:rPr>
          <w:rFonts w:ascii="Times New Roman" w:eastAsia="Times New Roman" w:hAnsi="Times New Roman" w:cs="Times New Roman"/>
          <w:bCs/>
          <w:sz w:val="24"/>
          <w:szCs w:val="24"/>
          <w:u w:val="single"/>
          <w:lang w:val="en-US" w:eastAsia="pt-BR"/>
        </w:rPr>
        <w:t xml:space="preserve"> Certificate of Acceptance</w:t>
      </w:r>
      <w:r w:rsidRPr="00256B3D">
        <w:rPr>
          <w:rFonts w:ascii="Times New Roman" w:eastAsia="Times New Roman" w:hAnsi="Times New Roman" w:cs="Times New Roman"/>
          <w:b/>
          <w:bCs/>
          <w:sz w:val="24"/>
          <w:szCs w:val="24"/>
          <w:lang w:val="en-US" w:eastAsia="pt-BR"/>
        </w:rPr>
        <w:t>/</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Canadian Letter of Recognition</w:t>
      </w:r>
      <w:r w:rsidRPr="00256B3D">
        <w:rPr>
          <w:rFonts w:ascii="Times New Roman" w:eastAsia="Times New Roman" w:hAnsi="Times New Roman" w:cs="Times New Roman"/>
          <w:sz w:val="24"/>
          <w:szCs w:val="24"/>
          <w:lang w:val="en-US" w:eastAsia="pt-BR"/>
        </w:rPr>
        <w:t xml:space="preserve"> must be displayed in public view at the </w:t>
      </w:r>
      <w:proofErr w:type="spellStart"/>
      <w:r w:rsidR="002F46DB">
        <w:rPr>
          <w:rFonts w:ascii="Times New Roman" w:eastAsia="Times New Roman" w:hAnsi="Times New Roman" w:cs="Times New Roman"/>
          <w:sz w:val="24"/>
          <w:szCs w:val="24"/>
          <w:lang w:val="en-US" w:eastAsia="pt-BR"/>
        </w:rPr>
        <w:t>organisation</w:t>
      </w:r>
      <w:r w:rsidRPr="00256B3D">
        <w:rPr>
          <w:rFonts w:ascii="Times New Roman" w:eastAsia="Times New Roman" w:hAnsi="Times New Roman" w:cs="Times New Roman"/>
          <w:sz w:val="24"/>
          <w:szCs w:val="24"/>
          <w:lang w:val="en-US" w:eastAsia="pt-BR"/>
        </w:rPr>
        <w:t>'s</w:t>
      </w:r>
      <w:proofErr w:type="spellEnd"/>
      <w:r w:rsidRPr="00256B3D">
        <w:rPr>
          <w:rFonts w:ascii="Times New Roman" w:eastAsia="Times New Roman" w:hAnsi="Times New Roman" w:cs="Times New Roman"/>
          <w:sz w:val="24"/>
          <w:szCs w:val="24"/>
          <w:lang w:val="en-US" w:eastAsia="pt-BR"/>
        </w:rPr>
        <w:t xml:space="preserve"> fixed location and identify the location where the Certificate is displayed. </w:t>
      </w:r>
    </w:p>
    <w:p w:rsidR="00EB762B" w:rsidRPr="006E300C" w:rsidRDefault="00EB762B" w:rsidP="006E300C">
      <w:pPr>
        <w:pStyle w:val="PargrafodaLista"/>
        <w:numPr>
          <w:ilvl w:val="0"/>
          <w:numId w:val="2"/>
        </w:numPr>
        <w:spacing w:before="100" w:beforeAutospacing="1" w:after="100" w:afterAutospacing="1" w:line="240" w:lineRule="auto"/>
        <w:ind w:left="0"/>
        <w:rPr>
          <w:rFonts w:ascii="Times New Roman" w:eastAsia="Times New Roman" w:hAnsi="Times New Roman" w:cs="Times New Roman"/>
          <w:b/>
          <w:bCs/>
          <w:sz w:val="24"/>
          <w:szCs w:val="24"/>
          <w:lang w:val="en-US" w:eastAsia="pt-BR"/>
        </w:rPr>
      </w:pPr>
      <w:r w:rsidRPr="00256B3D">
        <w:rPr>
          <w:rFonts w:ascii="Times New Roman" w:eastAsia="Times New Roman" w:hAnsi="Times New Roman" w:cs="Times New Roman"/>
          <w:b/>
          <w:bCs/>
          <w:sz w:val="24"/>
          <w:szCs w:val="24"/>
          <w:lang w:val="en-US" w:eastAsia="pt-BR"/>
        </w:rPr>
        <w:t>ADVERTISING</w:t>
      </w:r>
      <w:r w:rsidRPr="006E300C">
        <w:rPr>
          <w:rFonts w:ascii="Times New Roman" w:eastAsia="Times New Roman" w:hAnsi="Times New Roman" w:cs="Times New Roman"/>
          <w:b/>
          <w:bCs/>
          <w:sz w:val="24"/>
          <w:szCs w:val="24"/>
          <w:lang w:val="en-US" w:eastAsia="pt-BR"/>
        </w:rPr>
        <w:t xml:space="preserve"> </w:t>
      </w:r>
    </w:p>
    <w:p w:rsidR="00EB762B" w:rsidRPr="00256B3D" w:rsidRDefault="00EB762B" w:rsidP="00EB762B">
      <w:pPr>
        <w:spacing w:before="100" w:beforeAutospacing="1" w:after="100" w:afterAutospacing="1" w:line="240" w:lineRule="auto"/>
        <w:rPr>
          <w:rFonts w:ascii="Times New Roman" w:eastAsia="Times New Roman" w:hAnsi="Times New Roman" w:cs="Times New Roman"/>
          <w:sz w:val="24"/>
          <w:szCs w:val="24"/>
          <w:lang w:val="en-US" w:eastAsia="pt-BR"/>
        </w:rPr>
      </w:pPr>
      <w:r w:rsidRPr="00256B3D">
        <w:rPr>
          <w:rFonts w:ascii="Times New Roman" w:eastAsia="Times New Roman" w:hAnsi="Times New Roman" w:cs="Times New Roman"/>
          <w:sz w:val="24"/>
          <w:szCs w:val="24"/>
          <w:lang w:val="en-US" w:eastAsia="pt-BR"/>
        </w:rPr>
        <w:t xml:space="preserve">Any material released by this AMO for </w:t>
      </w:r>
      <w:r w:rsidRPr="00256B3D">
        <w:rPr>
          <w:rFonts w:ascii="Times New Roman" w:eastAsia="Times New Roman" w:hAnsi="Times New Roman" w:cs="Times New Roman"/>
          <w:bCs/>
          <w:sz w:val="24"/>
          <w:szCs w:val="24"/>
          <w:u w:val="single"/>
          <w:lang w:val="en-US" w:eastAsia="pt-BR"/>
        </w:rPr>
        <w:t>Brazilian</w:t>
      </w:r>
      <w:r w:rsidRPr="00256B3D">
        <w:rPr>
          <w:rFonts w:ascii="Times New Roman" w:eastAsia="Times New Roman" w:hAnsi="Times New Roman" w:cs="Times New Roman"/>
          <w:sz w:val="24"/>
          <w:szCs w:val="24"/>
          <w:lang w:val="en-US" w:eastAsia="pt-BR"/>
        </w:rPr>
        <w:t xml:space="preserve"> / </w:t>
      </w:r>
      <w:r w:rsidRPr="00256B3D">
        <w:rPr>
          <w:rFonts w:ascii="Times New Roman" w:eastAsia="Times New Roman" w:hAnsi="Times New Roman" w:cs="Times New Roman"/>
          <w:sz w:val="24"/>
          <w:szCs w:val="24"/>
          <w:shd w:val="clear" w:color="auto" w:fill="C0C0C0"/>
          <w:lang w:val="en-US" w:eastAsia="pt-BR"/>
        </w:rPr>
        <w:t>Canadian</w:t>
      </w:r>
      <w:r w:rsidRPr="00256B3D">
        <w:rPr>
          <w:rFonts w:ascii="Times New Roman" w:eastAsia="Times New Roman" w:hAnsi="Times New Roman" w:cs="Times New Roman"/>
          <w:sz w:val="24"/>
          <w:szCs w:val="24"/>
          <w:lang w:val="en-US" w:eastAsia="pt-BR"/>
        </w:rPr>
        <w:t xml:space="preserve"> public domain in so far as and including any maintenance release documents, advertisements and other company literature, shall display the </w:t>
      </w:r>
      <w:r w:rsidRPr="00256B3D">
        <w:rPr>
          <w:rFonts w:ascii="Times New Roman" w:eastAsia="Times New Roman" w:hAnsi="Times New Roman" w:cs="Times New Roman"/>
          <w:bCs/>
          <w:sz w:val="24"/>
          <w:szCs w:val="24"/>
          <w:u w:val="single"/>
          <w:lang w:val="en-US" w:eastAsia="pt-BR"/>
        </w:rPr>
        <w:t xml:space="preserve">Brazilian Maintenance </w:t>
      </w:r>
      <w:r w:rsidR="002F46DB">
        <w:rPr>
          <w:rFonts w:ascii="Times New Roman" w:eastAsia="Times New Roman" w:hAnsi="Times New Roman" w:cs="Times New Roman"/>
          <w:bCs/>
          <w:sz w:val="24"/>
          <w:szCs w:val="24"/>
          <w:u w:val="single"/>
          <w:lang w:val="en-US" w:eastAsia="pt-BR"/>
        </w:rPr>
        <w:t>Organisation</w:t>
      </w:r>
      <w:r w:rsidRPr="00256B3D">
        <w:rPr>
          <w:rFonts w:ascii="Times New Roman" w:eastAsia="Times New Roman" w:hAnsi="Times New Roman" w:cs="Times New Roman"/>
          <w:bCs/>
          <w:sz w:val="24"/>
          <w:szCs w:val="24"/>
          <w:u w:val="single"/>
          <w:lang w:val="en-US" w:eastAsia="pt-BR"/>
        </w:rPr>
        <w:t xml:space="preserve"> Certificate of Acceptance</w:t>
      </w:r>
      <w:r w:rsidRPr="00256B3D">
        <w:rPr>
          <w:rFonts w:ascii="Times New Roman" w:eastAsia="Times New Roman" w:hAnsi="Times New Roman" w:cs="Times New Roman"/>
          <w:b/>
          <w:bCs/>
          <w:sz w:val="24"/>
          <w:szCs w:val="24"/>
          <w:lang w:val="en-US" w:eastAsia="pt-BR"/>
        </w:rPr>
        <w:t>/</w:t>
      </w:r>
      <w:r w:rsidRPr="00256B3D">
        <w:rPr>
          <w:rFonts w:ascii="Times New Roman" w:eastAsia="Times New Roman" w:hAnsi="Times New Roman" w:cs="Times New Roman"/>
          <w:sz w:val="24"/>
          <w:szCs w:val="24"/>
          <w:lang w:val="en-US" w:eastAsia="pt-BR"/>
        </w:rPr>
        <w:t xml:space="preserve"> </w:t>
      </w:r>
      <w:r w:rsidRPr="00256B3D">
        <w:rPr>
          <w:rFonts w:ascii="Times New Roman" w:eastAsia="Times New Roman" w:hAnsi="Times New Roman" w:cs="Times New Roman"/>
          <w:sz w:val="24"/>
          <w:szCs w:val="24"/>
          <w:shd w:val="clear" w:color="auto" w:fill="C0C0C0"/>
          <w:lang w:val="en-US" w:eastAsia="pt-BR"/>
        </w:rPr>
        <w:t>Canadian Letter of Recognition</w:t>
      </w:r>
      <w:r w:rsidRPr="00256B3D">
        <w:rPr>
          <w:rFonts w:ascii="Times New Roman" w:eastAsia="Times New Roman" w:hAnsi="Times New Roman" w:cs="Times New Roman"/>
          <w:sz w:val="24"/>
          <w:szCs w:val="24"/>
          <w:lang w:val="en-US" w:eastAsia="pt-BR"/>
        </w:rPr>
        <w:t xml:space="preserve"> Number. </w:t>
      </w:r>
    </w:p>
    <w:p w:rsidR="00143204" w:rsidRPr="00256B3D" w:rsidRDefault="00143204">
      <w:pPr>
        <w:rPr>
          <w:rFonts w:ascii="Times New Roman" w:hAnsi="Times New Roman" w:cs="Times New Roman"/>
          <w:lang w:val="en-US"/>
        </w:rPr>
      </w:pPr>
    </w:p>
    <w:sectPr w:rsidR="00143204" w:rsidRPr="00256B3D" w:rsidSect="00947D78">
      <w:headerReference w:type="default" r:id="rId8"/>
      <w:pgSz w:w="11906" w:h="16838"/>
      <w:pgMar w:top="2155" w:right="1814" w:bottom="2155" w:left="1814" w:header="113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D56" w:rsidRDefault="00B44D56" w:rsidP="00E140E9">
      <w:pPr>
        <w:spacing w:after="0" w:line="240" w:lineRule="auto"/>
      </w:pPr>
      <w:r>
        <w:separator/>
      </w:r>
    </w:p>
  </w:endnote>
  <w:endnote w:type="continuationSeparator" w:id="0">
    <w:p w:rsidR="00B44D56" w:rsidRDefault="00B44D56" w:rsidP="00E1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D56" w:rsidRDefault="00B44D56" w:rsidP="00E140E9">
      <w:pPr>
        <w:spacing w:after="0" w:line="240" w:lineRule="auto"/>
      </w:pPr>
      <w:r>
        <w:separator/>
      </w:r>
    </w:p>
  </w:footnote>
  <w:footnote w:type="continuationSeparator" w:id="0">
    <w:p w:rsidR="00B44D56" w:rsidRDefault="00B44D56" w:rsidP="00E1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582" w:rsidRDefault="00EE5582">
    <w:pPr>
      <w:pStyle w:val="Cabealho"/>
    </w:pPr>
    <w:r>
      <w:t>Jan/2021</w:t>
    </w:r>
    <w:r>
      <w:tab/>
    </w:r>
    <w:r>
      <w:tab/>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p w:rsidR="00EE5582" w:rsidRDefault="00EE55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65E9"/>
    <w:multiLevelType w:val="hybridMultilevel"/>
    <w:tmpl w:val="1A5EF3DA"/>
    <w:lvl w:ilvl="0" w:tplc="F93C00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E9F4BE8"/>
    <w:multiLevelType w:val="hybridMultilevel"/>
    <w:tmpl w:val="978C62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2B"/>
    <w:rsid w:val="00005CB3"/>
    <w:rsid w:val="00031420"/>
    <w:rsid w:val="00081EA9"/>
    <w:rsid w:val="000A4DF9"/>
    <w:rsid w:val="000D1B6E"/>
    <w:rsid w:val="00143204"/>
    <w:rsid w:val="001B1211"/>
    <w:rsid w:val="00247420"/>
    <w:rsid w:val="002553AF"/>
    <w:rsid w:val="00256B3D"/>
    <w:rsid w:val="00265232"/>
    <w:rsid w:val="00282B6B"/>
    <w:rsid w:val="002A08B5"/>
    <w:rsid w:val="002F3181"/>
    <w:rsid w:val="002F46DB"/>
    <w:rsid w:val="003648A9"/>
    <w:rsid w:val="00370E7D"/>
    <w:rsid w:val="003A4B59"/>
    <w:rsid w:val="003B0754"/>
    <w:rsid w:val="003C0AED"/>
    <w:rsid w:val="00401010"/>
    <w:rsid w:val="00441640"/>
    <w:rsid w:val="00443ED3"/>
    <w:rsid w:val="004D0E05"/>
    <w:rsid w:val="004D3EAC"/>
    <w:rsid w:val="004D6342"/>
    <w:rsid w:val="004F3EC6"/>
    <w:rsid w:val="00510CC5"/>
    <w:rsid w:val="00572EAA"/>
    <w:rsid w:val="00591E3B"/>
    <w:rsid w:val="005E2BB7"/>
    <w:rsid w:val="00645EBD"/>
    <w:rsid w:val="00662295"/>
    <w:rsid w:val="00694D07"/>
    <w:rsid w:val="00695274"/>
    <w:rsid w:val="006C5890"/>
    <w:rsid w:val="006E300C"/>
    <w:rsid w:val="006F2A62"/>
    <w:rsid w:val="006F5BF5"/>
    <w:rsid w:val="007033D5"/>
    <w:rsid w:val="00756DB2"/>
    <w:rsid w:val="0078067A"/>
    <w:rsid w:val="007E106C"/>
    <w:rsid w:val="008048F2"/>
    <w:rsid w:val="0081311D"/>
    <w:rsid w:val="0084164C"/>
    <w:rsid w:val="008B7B3D"/>
    <w:rsid w:val="00947D78"/>
    <w:rsid w:val="00A0295A"/>
    <w:rsid w:val="00A06AE8"/>
    <w:rsid w:val="00A24F9D"/>
    <w:rsid w:val="00A310D3"/>
    <w:rsid w:val="00A9062E"/>
    <w:rsid w:val="00A97D0B"/>
    <w:rsid w:val="00AD01AF"/>
    <w:rsid w:val="00AE11E6"/>
    <w:rsid w:val="00B4062B"/>
    <w:rsid w:val="00B44D56"/>
    <w:rsid w:val="00B625EB"/>
    <w:rsid w:val="00BE0466"/>
    <w:rsid w:val="00BE7657"/>
    <w:rsid w:val="00C0653C"/>
    <w:rsid w:val="00CD36B0"/>
    <w:rsid w:val="00D84E58"/>
    <w:rsid w:val="00DF2950"/>
    <w:rsid w:val="00E06666"/>
    <w:rsid w:val="00E11EDF"/>
    <w:rsid w:val="00E140E9"/>
    <w:rsid w:val="00E172DA"/>
    <w:rsid w:val="00E21E12"/>
    <w:rsid w:val="00E75EED"/>
    <w:rsid w:val="00E76C79"/>
    <w:rsid w:val="00E97FD8"/>
    <w:rsid w:val="00EB762B"/>
    <w:rsid w:val="00EE5582"/>
    <w:rsid w:val="00F73A39"/>
    <w:rsid w:val="00F84940"/>
    <w:rsid w:val="00F96FE3"/>
    <w:rsid w:val="00FB05A9"/>
    <w:rsid w:val="00FD25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47511-1C49-40D8-A3DA-71C7B8EA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ED3"/>
  </w:style>
  <w:style w:type="paragraph" w:styleId="Ttulo3">
    <w:name w:val="heading 3"/>
    <w:basedOn w:val="Normal"/>
    <w:link w:val="Ttulo3Char"/>
    <w:uiPriority w:val="9"/>
    <w:qFormat/>
    <w:rsid w:val="00EB762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B762B"/>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EB76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B762B"/>
    <w:rPr>
      <w:b/>
      <w:bCs/>
    </w:rPr>
  </w:style>
  <w:style w:type="character" w:styleId="nfase">
    <w:name w:val="Emphasis"/>
    <w:basedOn w:val="Fontepargpadro"/>
    <w:uiPriority w:val="20"/>
    <w:qFormat/>
    <w:rsid w:val="00EB762B"/>
    <w:rPr>
      <w:i/>
      <w:iCs/>
    </w:rPr>
  </w:style>
  <w:style w:type="paragraph" w:styleId="Cabealho">
    <w:name w:val="header"/>
    <w:basedOn w:val="Normal"/>
    <w:link w:val="CabealhoChar"/>
    <w:uiPriority w:val="99"/>
    <w:unhideWhenUsed/>
    <w:rsid w:val="00E140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0E9"/>
  </w:style>
  <w:style w:type="paragraph" w:styleId="Rodap">
    <w:name w:val="footer"/>
    <w:basedOn w:val="Normal"/>
    <w:link w:val="RodapChar"/>
    <w:uiPriority w:val="99"/>
    <w:unhideWhenUsed/>
    <w:rsid w:val="00E140E9"/>
    <w:pPr>
      <w:tabs>
        <w:tab w:val="center" w:pos="4252"/>
        <w:tab w:val="right" w:pos="8504"/>
      </w:tabs>
      <w:spacing w:after="0" w:line="240" w:lineRule="auto"/>
    </w:pPr>
  </w:style>
  <w:style w:type="character" w:customStyle="1" w:styleId="RodapChar">
    <w:name w:val="Rodapé Char"/>
    <w:basedOn w:val="Fontepargpadro"/>
    <w:link w:val="Rodap"/>
    <w:uiPriority w:val="99"/>
    <w:rsid w:val="00E140E9"/>
  </w:style>
  <w:style w:type="paragraph" w:styleId="Textodebalo">
    <w:name w:val="Balloon Text"/>
    <w:basedOn w:val="Normal"/>
    <w:link w:val="TextodebaloChar"/>
    <w:uiPriority w:val="99"/>
    <w:semiHidden/>
    <w:unhideWhenUsed/>
    <w:rsid w:val="00E140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40E9"/>
    <w:rPr>
      <w:rFonts w:ascii="Tahoma" w:hAnsi="Tahoma" w:cs="Tahoma"/>
      <w:sz w:val="16"/>
      <w:szCs w:val="16"/>
    </w:rPr>
  </w:style>
  <w:style w:type="paragraph" w:styleId="PargrafodaLista">
    <w:name w:val="List Paragraph"/>
    <w:basedOn w:val="Normal"/>
    <w:uiPriority w:val="34"/>
    <w:qFormat/>
    <w:rsid w:val="005E2BB7"/>
    <w:pPr>
      <w:ind w:left="720"/>
      <w:contextualSpacing/>
    </w:pPr>
  </w:style>
  <w:style w:type="table" w:styleId="Tabelacomgrade">
    <w:name w:val="Table Grid"/>
    <w:basedOn w:val="Tabelanormal"/>
    <w:uiPriority w:val="59"/>
    <w:rsid w:val="0028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55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EE5582"/>
    <w:rPr>
      <w:color w:val="0000FF" w:themeColor="hyperlink"/>
      <w:u w:val="single"/>
    </w:rPr>
  </w:style>
  <w:style w:type="character" w:styleId="MenoPendente">
    <w:name w:val="Unresolved Mention"/>
    <w:basedOn w:val="Fontepargpadro"/>
    <w:uiPriority w:val="99"/>
    <w:semiHidden/>
    <w:unhideWhenUsed/>
    <w:rsid w:val="00EE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413536">
      <w:bodyDiv w:val="1"/>
      <w:marLeft w:val="0"/>
      <w:marRight w:val="0"/>
      <w:marTop w:val="0"/>
      <w:marBottom w:val="0"/>
      <w:divBdr>
        <w:top w:val="none" w:sz="0" w:space="0" w:color="auto"/>
        <w:left w:val="none" w:sz="0" w:space="0" w:color="auto"/>
        <w:bottom w:val="none" w:sz="0" w:space="0" w:color="auto"/>
        <w:right w:val="none" w:sz="0" w:space="0" w:color="auto"/>
      </w:divBdr>
      <w:divsChild>
        <w:div w:id="146553336">
          <w:marLeft w:val="0"/>
          <w:marRight w:val="0"/>
          <w:marTop w:val="0"/>
          <w:marBottom w:val="0"/>
          <w:divBdr>
            <w:top w:val="none" w:sz="0" w:space="0" w:color="auto"/>
            <w:left w:val="none" w:sz="0" w:space="0" w:color="auto"/>
            <w:bottom w:val="none" w:sz="0" w:space="0" w:color="auto"/>
            <w:right w:val="none" w:sz="0" w:space="0" w:color="auto"/>
          </w:divBdr>
          <w:divsChild>
            <w:div w:id="1814717107">
              <w:marLeft w:val="0"/>
              <w:marRight w:val="0"/>
              <w:marTop w:val="0"/>
              <w:marBottom w:val="0"/>
              <w:divBdr>
                <w:top w:val="none" w:sz="0" w:space="0" w:color="auto"/>
                <w:left w:val="none" w:sz="0" w:space="0" w:color="auto"/>
                <w:bottom w:val="none" w:sz="0" w:space="0" w:color="auto"/>
                <w:right w:val="none" w:sz="0" w:space="0" w:color="auto"/>
              </w:divBdr>
              <w:divsChild>
                <w:div w:id="1613391235">
                  <w:marLeft w:val="0"/>
                  <w:marRight w:val="0"/>
                  <w:marTop w:val="0"/>
                  <w:marBottom w:val="0"/>
                  <w:divBdr>
                    <w:top w:val="none" w:sz="0" w:space="0" w:color="auto"/>
                    <w:left w:val="none" w:sz="0" w:space="0" w:color="auto"/>
                    <w:bottom w:val="none" w:sz="0" w:space="0" w:color="auto"/>
                    <w:right w:val="none" w:sz="0" w:space="0" w:color="auto"/>
                  </w:divBdr>
                  <w:divsChild>
                    <w:div w:id="1270502392">
                      <w:marLeft w:val="0"/>
                      <w:marRight w:val="0"/>
                      <w:marTop w:val="0"/>
                      <w:marBottom w:val="0"/>
                      <w:divBdr>
                        <w:top w:val="none" w:sz="0" w:space="0" w:color="auto"/>
                        <w:left w:val="none" w:sz="0" w:space="0" w:color="auto"/>
                        <w:bottom w:val="none" w:sz="0" w:space="0" w:color="auto"/>
                        <w:right w:val="none" w:sz="0" w:space="0" w:color="auto"/>
                      </w:divBdr>
                      <w:divsChild>
                        <w:div w:id="15689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ac.gov.br/assuntos/legislacao/legislacao-1/iac-e-i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3038</Words>
  <Characters>16411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eduardo.furlan</dc:creator>
  <cp:keywords/>
  <dc:description/>
  <cp:lastModifiedBy>Camila Akemi Miyada</cp:lastModifiedBy>
  <cp:revision>2</cp:revision>
  <dcterms:created xsi:type="dcterms:W3CDTF">2021-01-12T13:06:00Z</dcterms:created>
  <dcterms:modified xsi:type="dcterms:W3CDTF">2021-01-12T13:06:00Z</dcterms:modified>
</cp:coreProperties>
</file>