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1" w:rsidRPr="00DC4586" w:rsidRDefault="00DC3D01" w:rsidP="00DC3D01">
      <w:pPr>
        <w:spacing w:after="0" w:line="240" w:lineRule="auto"/>
        <w:jc w:val="center"/>
        <w:rPr>
          <w:sz w:val="20"/>
          <w:szCs w:val="20"/>
        </w:rPr>
      </w:pPr>
      <w:r w:rsidRPr="00DC4586">
        <w:rPr>
          <w:sz w:val="20"/>
          <w:szCs w:val="20"/>
        </w:rPr>
        <w:t xml:space="preserve">SUPERINTENDÊNCIA DE </w:t>
      </w:r>
      <w:r w:rsidR="003E2DAD">
        <w:rPr>
          <w:sz w:val="20"/>
          <w:szCs w:val="20"/>
        </w:rPr>
        <w:t>PADRÕES</w:t>
      </w:r>
      <w:r w:rsidRPr="00DC4586">
        <w:rPr>
          <w:sz w:val="20"/>
          <w:szCs w:val="20"/>
        </w:rPr>
        <w:t xml:space="preserve"> OPERACIONA</w:t>
      </w:r>
      <w:r w:rsidR="003E2DAD">
        <w:rPr>
          <w:sz w:val="20"/>
          <w:szCs w:val="20"/>
        </w:rPr>
        <w:t>IS</w:t>
      </w:r>
      <w:r w:rsidRPr="00DC4586">
        <w:rPr>
          <w:sz w:val="20"/>
          <w:szCs w:val="20"/>
        </w:rPr>
        <w:t xml:space="preserve"> – S</w:t>
      </w:r>
      <w:r w:rsidR="003E2DAD">
        <w:rPr>
          <w:sz w:val="20"/>
          <w:szCs w:val="20"/>
        </w:rPr>
        <w:t>P</w:t>
      </w:r>
      <w:r w:rsidRPr="00DC4586">
        <w:rPr>
          <w:sz w:val="20"/>
          <w:szCs w:val="20"/>
        </w:rPr>
        <w:t>O</w:t>
      </w:r>
    </w:p>
    <w:p w:rsidR="00DC3D01" w:rsidRDefault="00DC3D01" w:rsidP="00DC3D01">
      <w:pPr>
        <w:spacing w:after="0" w:line="240" w:lineRule="auto"/>
        <w:jc w:val="center"/>
        <w:rPr>
          <w:sz w:val="20"/>
          <w:szCs w:val="20"/>
        </w:rPr>
      </w:pPr>
      <w:r w:rsidRPr="00DC4586">
        <w:rPr>
          <w:sz w:val="20"/>
          <w:szCs w:val="20"/>
        </w:rPr>
        <w:t xml:space="preserve">Gerência de </w:t>
      </w:r>
      <w:r w:rsidR="003E2DAD">
        <w:rPr>
          <w:sz w:val="20"/>
          <w:szCs w:val="20"/>
        </w:rPr>
        <w:t xml:space="preserve">Normas </w:t>
      </w:r>
      <w:r w:rsidRPr="00DC4586">
        <w:rPr>
          <w:sz w:val="20"/>
          <w:szCs w:val="20"/>
        </w:rPr>
        <w:t>Operacionais</w:t>
      </w:r>
      <w:r w:rsidR="003E2DAD">
        <w:rPr>
          <w:sz w:val="20"/>
          <w:szCs w:val="20"/>
        </w:rPr>
        <w:t xml:space="preserve"> e Suporte</w:t>
      </w:r>
      <w:r w:rsidRPr="00DC4586">
        <w:rPr>
          <w:sz w:val="20"/>
          <w:szCs w:val="20"/>
        </w:rPr>
        <w:t xml:space="preserve"> – G</w:t>
      </w:r>
      <w:r w:rsidR="003E2DAD">
        <w:rPr>
          <w:sz w:val="20"/>
          <w:szCs w:val="20"/>
        </w:rPr>
        <w:t>NOS</w:t>
      </w:r>
    </w:p>
    <w:p w:rsidR="003E2DAD" w:rsidRPr="00DC4586" w:rsidRDefault="003E2DAD" w:rsidP="00DC3D0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Gerência Técnica de Normas Operacionais – GTNO</w:t>
      </w:r>
    </w:p>
    <w:p w:rsidR="00AD0703" w:rsidRPr="00AD0703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Setor Comercial Sul - Quadra 09 - Lote C - 2º andar - Ed. Parque Cidade Corporate - Torre A</w:t>
      </w:r>
    </w:p>
    <w:p w:rsidR="00DC3D01" w:rsidRPr="00DC4586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CEP 70308-200 - Brasília/DF – Brasil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DC3D01" w:rsidTr="00036684">
        <w:trPr>
          <w:trHeight w:val="38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7A3E71" w:rsidRDefault="00DC3D01" w:rsidP="00036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3E71">
              <w:rPr>
                <w:rFonts w:ascii="Arial" w:hAnsi="Arial" w:cs="Arial"/>
                <w:b/>
                <w:sz w:val="28"/>
                <w:szCs w:val="28"/>
              </w:rPr>
              <w:t>AUDIÊNCIA PÚBLICA</w:t>
            </w:r>
            <w:r w:rsidR="007A3E71" w:rsidRPr="007A3E7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5444A">
              <w:rPr>
                <w:rFonts w:ascii="Arial" w:hAnsi="Arial" w:cs="Arial"/>
                <w:b/>
                <w:sz w:val="28"/>
                <w:szCs w:val="28"/>
              </w:rPr>
              <w:t xml:space="preserve">Nº </w:t>
            </w:r>
            <w:r w:rsidR="00036684"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="0075444A">
              <w:rPr>
                <w:rFonts w:ascii="Arial" w:hAnsi="Arial" w:cs="Arial"/>
                <w:b/>
                <w:sz w:val="28"/>
                <w:szCs w:val="28"/>
              </w:rPr>
              <w:t>/2016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0729F3" w:rsidRDefault="00DC3D01" w:rsidP="000366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Processo nº</w:t>
            </w:r>
            <w:r w:rsidRPr="000729F3">
              <w:rPr>
                <w:rFonts w:ascii="Arial" w:hAnsi="Arial" w:cs="Arial"/>
                <w:b/>
              </w:rPr>
              <w:t xml:space="preserve">: </w:t>
            </w:r>
            <w:r w:rsidR="00036684">
              <w:rPr>
                <w:rFonts w:ascii="Arial" w:hAnsi="Arial" w:cs="Arial"/>
              </w:rPr>
              <w:t>00058.051454/2016-59</w:t>
            </w:r>
          </w:p>
        </w:tc>
      </w:tr>
      <w:tr w:rsidR="00DC3D01" w:rsidTr="002009E2">
        <w:trPr>
          <w:trHeight w:val="488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13D6E" w:rsidRDefault="00DC3D01" w:rsidP="00036684">
            <w:pPr>
              <w:tabs>
                <w:tab w:val="left" w:pos="1134"/>
              </w:tabs>
              <w:spacing w:after="0" w:line="240" w:lineRule="auto"/>
              <w:ind w:left="1134" w:hanging="1134"/>
              <w:jc w:val="both"/>
              <w:rPr>
                <w:rFonts w:ascii="Arial" w:hAnsi="Arial" w:cs="Arial"/>
                <w:b/>
              </w:rPr>
            </w:pPr>
            <w:r w:rsidRPr="00013D6E">
              <w:rPr>
                <w:rFonts w:ascii="Arial" w:hAnsi="Arial" w:cs="Arial"/>
                <w:b/>
              </w:rPr>
              <w:t>Assunto:</w:t>
            </w:r>
            <w:r w:rsidRPr="00013D6E">
              <w:rPr>
                <w:rFonts w:ascii="Arial" w:hAnsi="Arial" w:cs="Arial"/>
              </w:rPr>
              <w:t xml:space="preserve"> </w:t>
            </w:r>
            <w:r w:rsidRPr="00013D6E">
              <w:rPr>
                <w:rFonts w:ascii="Arial" w:hAnsi="Arial" w:cs="Arial"/>
              </w:rPr>
              <w:tab/>
            </w:r>
            <w:r w:rsidR="00036684" w:rsidRPr="00036684">
              <w:rPr>
                <w:rFonts w:ascii="Arial" w:hAnsi="Arial" w:cs="Arial"/>
                <w:caps/>
              </w:rPr>
              <w:t>Edição de emendas aos Regulamentos Brasileiros da Aviação Civil n's 1 19, 135, 137, 142. 145</w:t>
            </w:r>
            <w:r w:rsidR="00036684">
              <w:rPr>
                <w:rFonts w:ascii="Arial" w:hAnsi="Arial" w:cs="Arial"/>
                <w:caps/>
              </w:rPr>
              <w:t xml:space="preserve"> </w:t>
            </w:r>
            <w:r w:rsidR="00036684" w:rsidRPr="00036684">
              <w:rPr>
                <w:rFonts w:ascii="Arial" w:hAnsi="Arial" w:cs="Arial"/>
                <w:caps/>
              </w:rPr>
              <w:t>e 153</w:t>
            </w:r>
          </w:p>
        </w:tc>
      </w:tr>
      <w:tr w:rsidR="00DC3D01" w:rsidRPr="000729F3" w:rsidTr="002009E2">
        <w:trPr>
          <w:trHeight w:val="415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DADOS DO COLABORADOR</w:t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 w:cs="Arial"/>
              </w:rPr>
              <w:t>Nome: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>Organização: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036684">
        <w:trPr>
          <w:trHeight w:val="383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 xml:space="preserve">Telefone de contato: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proofErr w:type="gramStart"/>
            <w:r w:rsidRPr="005D7FE2">
              <w:rPr>
                <w:rFonts w:ascii="Arial Narrow" w:hAnsi="Arial Narrow"/>
              </w:rPr>
              <w:t>e-mail</w:t>
            </w:r>
            <w:proofErr w:type="gramEnd"/>
            <w:r w:rsidRPr="005D7FE2">
              <w:rPr>
                <w:rFonts w:ascii="Arial Narrow" w:hAnsi="Arial Narrow"/>
              </w:rPr>
              <w:t xml:space="preserve">: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0729F3" w:rsidTr="002009E2">
        <w:trPr>
          <w:trHeight w:val="443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TRECHO DA MINUTA A DISCUTIR OU ASPECTO</w:t>
            </w:r>
          </w:p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NÃO PREVISTO QUE SE PROPÕE ABORDAR</w:t>
            </w:r>
          </w:p>
        </w:tc>
      </w:tr>
      <w:bookmarkStart w:id="0" w:name="Texto1"/>
      <w:tr w:rsidR="00DC3D01" w:rsidRPr="007E0678" w:rsidTr="00DC3D01">
        <w:trPr>
          <w:trHeight w:val="1512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Pr="007E0678">
              <w:fldChar w:fldCharType="end"/>
            </w:r>
            <w:bookmarkEnd w:id="0"/>
          </w:p>
        </w:tc>
      </w:tr>
      <w:tr w:rsidR="00DC3D01" w:rsidRPr="000729F3" w:rsidTr="002009E2">
        <w:trPr>
          <w:trHeight w:val="400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TEXTO SUGERIDO PARA ALTERAÇÃO OU INCLUSÃO</w:t>
            </w:r>
          </w:p>
        </w:tc>
      </w:tr>
      <w:tr w:rsidR="00DC3D01" w:rsidRPr="000729F3" w:rsidTr="00DC3D01">
        <w:trPr>
          <w:trHeight w:val="2134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  <w:tr w:rsidR="00DC3D01" w:rsidRPr="000729F3" w:rsidTr="002009E2">
        <w:trPr>
          <w:trHeight w:val="346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JUSTIFICATIVA</w:t>
            </w:r>
          </w:p>
        </w:tc>
      </w:tr>
      <w:bookmarkStart w:id="1" w:name="_GoBack"/>
      <w:bookmarkEnd w:id="1"/>
      <w:tr w:rsidR="00DC3D01" w:rsidRPr="000729F3" w:rsidTr="003E2DAD">
        <w:trPr>
          <w:trHeight w:val="2655"/>
        </w:trPr>
        <w:tc>
          <w:tcPr>
            <w:tcW w:w="9180" w:type="dxa"/>
            <w:gridSpan w:val="2"/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</w:tbl>
    <w:p w:rsidR="00DC3D01" w:rsidRDefault="00DC3D01" w:rsidP="00DC3D01">
      <w:pPr>
        <w:spacing w:after="0" w:line="240" w:lineRule="auto"/>
      </w:pPr>
      <w:r>
        <w:t>Obs.:</w:t>
      </w:r>
      <w:r>
        <w:tab/>
        <w:t>1) Não preencher ou alterar os campos sombreados;</w:t>
      </w:r>
    </w:p>
    <w:p w:rsidR="00AA72D8" w:rsidRPr="00DC3D01" w:rsidRDefault="00DC3D01" w:rsidP="00DC3D01">
      <w:pPr>
        <w:spacing w:after="0" w:line="240" w:lineRule="auto"/>
      </w:pPr>
      <w:r>
        <w:tab/>
        <w:t xml:space="preserve">2) Remeter a contribuição para o </w:t>
      </w:r>
      <w:r>
        <w:rPr>
          <w:b/>
        </w:rPr>
        <w:t>e-mail:</w:t>
      </w:r>
      <w:r>
        <w:t xml:space="preserve"> </w:t>
      </w:r>
      <w:hyperlink r:id="rId7" w:history="1">
        <w:r w:rsidR="00036684" w:rsidRPr="00B44631">
          <w:rPr>
            <w:rStyle w:val="Hyperlink"/>
          </w:rPr>
          <w:t>gtno.spo@anac.gov.br</w:t>
        </w:r>
      </w:hyperlink>
      <w:hyperlink r:id="rId8" w:history="1"/>
    </w:p>
    <w:sectPr w:rsidR="00AA72D8" w:rsidRPr="00DC3D01" w:rsidSect="00B35AD6">
      <w:headerReference w:type="default" r:id="rId9"/>
      <w:footerReference w:type="default" r:id="rId10"/>
      <w:headerReference w:type="first" r:id="rId11"/>
      <w:pgSz w:w="11906" w:h="16838"/>
      <w:pgMar w:top="2835" w:right="851" w:bottom="1843" w:left="1701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52" w:rsidRDefault="00443A52" w:rsidP="00401AD0">
      <w:pPr>
        <w:spacing w:after="0" w:line="240" w:lineRule="auto"/>
      </w:pPr>
      <w:r>
        <w:separator/>
      </w:r>
    </w:p>
  </w:endnote>
  <w:endnote w:type="continuationSeparator" w:id="0">
    <w:p w:rsidR="00443A52" w:rsidRDefault="00443A52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47"/>
      <w:gridCol w:w="474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  <w:tr w:rsidR="00B50395" w:rsidTr="000C0AD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52" w:rsidRDefault="00443A52" w:rsidP="00401AD0">
      <w:pPr>
        <w:spacing w:after="0" w:line="240" w:lineRule="auto"/>
      </w:pPr>
      <w:r>
        <w:separator/>
      </w:r>
    </w:p>
  </w:footnote>
  <w:footnote w:type="continuationSeparator" w:id="0">
    <w:p w:rsidR="00443A52" w:rsidRDefault="00443A52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4" w:rsidRDefault="002859B7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3440430" cy="755015"/>
          <wp:effectExtent l="19050" t="0" r="7620" b="0"/>
          <wp:wrapNone/>
          <wp:docPr id="2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72B">
      <w:fldChar w:fldCharType="begin"/>
    </w:r>
    <w:r w:rsidR="001B4A71">
      <w:instrText xml:space="preserve"> PAGE   \* MERGEFORMAT </w:instrText>
    </w:r>
    <w:r w:rsidR="0068672B">
      <w:fldChar w:fldCharType="separate"/>
    </w:r>
    <w:r w:rsidR="00036684">
      <w:rPr>
        <w:noProof/>
      </w:rPr>
      <w:t>2</w:t>
    </w:r>
    <w:r w:rsidR="0068672B">
      <w:fldChar w:fldCharType="end"/>
    </w:r>
  </w:p>
  <w:p w:rsidR="00705CC4" w:rsidRDefault="00705CC4" w:rsidP="00705CC4">
    <w:pPr>
      <w:pStyle w:val="Cabealho"/>
    </w:pPr>
  </w:p>
  <w:p w:rsidR="00B50395" w:rsidRDefault="00E721FB">
    <w:pPr>
      <w:pStyle w:val="Cabealho"/>
    </w:pP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95" w:rsidRDefault="002859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543560</wp:posOffset>
          </wp:positionV>
          <wp:extent cx="3441065" cy="755650"/>
          <wp:effectExtent l="19050" t="0" r="6985" b="0"/>
          <wp:wrapNone/>
          <wp:docPr id="1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06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D0"/>
    <w:rsid w:val="0000776B"/>
    <w:rsid w:val="00036684"/>
    <w:rsid w:val="0004202A"/>
    <w:rsid w:val="00074DFE"/>
    <w:rsid w:val="00097532"/>
    <w:rsid w:val="000C0AD8"/>
    <w:rsid w:val="000C2A38"/>
    <w:rsid w:val="000E0A2A"/>
    <w:rsid w:val="000F2BC0"/>
    <w:rsid w:val="000F6BD4"/>
    <w:rsid w:val="00104649"/>
    <w:rsid w:val="001409EF"/>
    <w:rsid w:val="001455AC"/>
    <w:rsid w:val="00194BCF"/>
    <w:rsid w:val="001B4A71"/>
    <w:rsid w:val="00244E16"/>
    <w:rsid w:val="002859B7"/>
    <w:rsid w:val="002E0F28"/>
    <w:rsid w:val="00322B88"/>
    <w:rsid w:val="00371AD2"/>
    <w:rsid w:val="0037713F"/>
    <w:rsid w:val="003C47D0"/>
    <w:rsid w:val="003D4749"/>
    <w:rsid w:val="003E09AE"/>
    <w:rsid w:val="003E2DAD"/>
    <w:rsid w:val="003F3D6D"/>
    <w:rsid w:val="00401AD0"/>
    <w:rsid w:val="004062B9"/>
    <w:rsid w:val="0041724D"/>
    <w:rsid w:val="00443A52"/>
    <w:rsid w:val="004512C6"/>
    <w:rsid w:val="00481CC0"/>
    <w:rsid w:val="004D62CC"/>
    <w:rsid w:val="004E0AFB"/>
    <w:rsid w:val="00511903"/>
    <w:rsid w:val="005174BD"/>
    <w:rsid w:val="005178AF"/>
    <w:rsid w:val="00522956"/>
    <w:rsid w:val="00536658"/>
    <w:rsid w:val="005A1CA1"/>
    <w:rsid w:val="0068672B"/>
    <w:rsid w:val="0069274A"/>
    <w:rsid w:val="006A5285"/>
    <w:rsid w:val="00705CC4"/>
    <w:rsid w:val="00724790"/>
    <w:rsid w:val="00725277"/>
    <w:rsid w:val="0075444A"/>
    <w:rsid w:val="00784DBE"/>
    <w:rsid w:val="007A3E71"/>
    <w:rsid w:val="007A5623"/>
    <w:rsid w:val="00825006"/>
    <w:rsid w:val="00826007"/>
    <w:rsid w:val="00840B37"/>
    <w:rsid w:val="008468DB"/>
    <w:rsid w:val="008474E0"/>
    <w:rsid w:val="008815E0"/>
    <w:rsid w:val="008C05A5"/>
    <w:rsid w:val="008C616B"/>
    <w:rsid w:val="008D6DA0"/>
    <w:rsid w:val="008E2E78"/>
    <w:rsid w:val="00901660"/>
    <w:rsid w:val="0093461D"/>
    <w:rsid w:val="009746A0"/>
    <w:rsid w:val="009C6E8B"/>
    <w:rsid w:val="00A02031"/>
    <w:rsid w:val="00A10468"/>
    <w:rsid w:val="00A202AA"/>
    <w:rsid w:val="00A91BAF"/>
    <w:rsid w:val="00AA72D8"/>
    <w:rsid w:val="00AD0703"/>
    <w:rsid w:val="00AD4D3F"/>
    <w:rsid w:val="00AD74E3"/>
    <w:rsid w:val="00B174C6"/>
    <w:rsid w:val="00B35AD6"/>
    <w:rsid w:val="00B50395"/>
    <w:rsid w:val="00B53021"/>
    <w:rsid w:val="00BC4C31"/>
    <w:rsid w:val="00BE68D5"/>
    <w:rsid w:val="00C04652"/>
    <w:rsid w:val="00C44018"/>
    <w:rsid w:val="00C827C3"/>
    <w:rsid w:val="00D019B1"/>
    <w:rsid w:val="00D142F9"/>
    <w:rsid w:val="00D41368"/>
    <w:rsid w:val="00D515D4"/>
    <w:rsid w:val="00D840C9"/>
    <w:rsid w:val="00DC3D01"/>
    <w:rsid w:val="00DD7B27"/>
    <w:rsid w:val="00DE39C9"/>
    <w:rsid w:val="00E37E15"/>
    <w:rsid w:val="00E721FB"/>
    <w:rsid w:val="00F122F0"/>
    <w:rsid w:val="00F14B3B"/>
    <w:rsid w:val="00F50334"/>
    <w:rsid w:val="00F67878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47109B-F95A-4964-9C92-E2AEC22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3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6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cinc@anac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tno.spo@ana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E42B-93FC-4843-9CA6-3641C3A0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fabio.brumana</dc:creator>
  <cp:keywords/>
  <cp:lastModifiedBy>Rafael Fontenele Neves</cp:lastModifiedBy>
  <cp:revision>8</cp:revision>
  <cp:lastPrinted>2011-04-07T22:23:00Z</cp:lastPrinted>
  <dcterms:created xsi:type="dcterms:W3CDTF">2013-12-12T12:00:00Z</dcterms:created>
  <dcterms:modified xsi:type="dcterms:W3CDTF">2016-11-21T18:53:00Z</dcterms:modified>
</cp:coreProperties>
</file>