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396D2" w14:textId="545AC157" w:rsidR="00944513" w:rsidRDefault="00944513">
      <w:r>
        <w:rPr>
          <w:noProof/>
        </w:rPr>
        <w:drawing>
          <wp:inline distT="0" distB="0" distL="0" distR="0" wp14:anchorId="4F9B0C5C" wp14:editId="0A35FDEA">
            <wp:extent cx="1368000" cy="648000"/>
            <wp:effectExtent l="0" t="0" r="3810" b="0"/>
            <wp:docPr id="1" name="Imagem 1" descr="Uma imagem contendo 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9A249" w14:textId="1EFCB58F" w:rsidR="00944513" w:rsidRPr="00944513" w:rsidRDefault="00944513" w:rsidP="00944513">
      <w:pPr>
        <w:spacing w:before="600" w:after="720"/>
        <w:jc w:val="center"/>
        <w:rPr>
          <w:b/>
          <w:bCs/>
        </w:rPr>
      </w:pPr>
      <w:r w:rsidRPr="00944513">
        <w:rPr>
          <w:b/>
          <w:bCs/>
        </w:rPr>
        <w:t xml:space="preserve">EXTRATO DE </w:t>
      </w:r>
      <w:r w:rsidR="00EC7171">
        <w:rPr>
          <w:b/>
          <w:bCs/>
        </w:rPr>
        <w:t xml:space="preserve">TERMO ADITIVO DE </w:t>
      </w:r>
      <w:r w:rsidRPr="00944513">
        <w:rPr>
          <w:b/>
          <w:bCs/>
        </w:rPr>
        <w:t>TERMO DE EXECUÇÃO DESCENTRALIZADA</w:t>
      </w:r>
    </w:p>
    <w:p w14:paraId="6F6A264A" w14:textId="78800FFD" w:rsidR="00944513" w:rsidRDefault="00944513" w:rsidP="00944513">
      <w:pPr>
        <w:jc w:val="both"/>
      </w:pPr>
      <w:r>
        <w:t>Processo: 02501.00</w:t>
      </w:r>
      <w:r w:rsidR="00BB1609">
        <w:t>3576</w:t>
      </w:r>
      <w:r>
        <w:t>/202</w:t>
      </w:r>
      <w:r w:rsidR="00EC7171">
        <w:t>0</w:t>
      </w:r>
      <w:r>
        <w:t>-</w:t>
      </w:r>
      <w:r w:rsidR="00BB1609">
        <w:t>65</w:t>
      </w:r>
    </w:p>
    <w:p w14:paraId="13434550" w14:textId="1A5478D6" w:rsidR="00944513" w:rsidRDefault="00944513" w:rsidP="00944513">
      <w:pPr>
        <w:jc w:val="both"/>
      </w:pPr>
      <w:r>
        <w:t>E</w:t>
      </w:r>
      <w:r w:rsidR="00EC7171">
        <w:t>spécie</w:t>
      </w:r>
      <w:r>
        <w:t xml:space="preserve">: </w:t>
      </w:r>
      <w:r w:rsidR="00EC7171" w:rsidRPr="00DE758B">
        <w:rPr>
          <w:b/>
          <w:bCs/>
        </w:rPr>
        <w:t xml:space="preserve">Primeiro Termo Aditivo ao </w:t>
      </w:r>
      <w:r w:rsidRPr="00DE758B">
        <w:rPr>
          <w:b/>
          <w:bCs/>
        </w:rPr>
        <w:t xml:space="preserve">Termo de Execução Descentralizada nº </w:t>
      </w:r>
      <w:r w:rsidR="005B5227">
        <w:rPr>
          <w:b/>
          <w:bCs/>
        </w:rPr>
        <w:t>1</w:t>
      </w:r>
      <w:r w:rsidRPr="00DE758B">
        <w:rPr>
          <w:b/>
          <w:bCs/>
        </w:rPr>
        <w:t>0/202</w:t>
      </w:r>
      <w:r w:rsidR="00225B61">
        <w:rPr>
          <w:b/>
          <w:bCs/>
        </w:rPr>
        <w:t>3</w:t>
      </w:r>
      <w:r w:rsidRPr="00DE758B">
        <w:rPr>
          <w:b/>
          <w:bCs/>
        </w:rPr>
        <w:t>/ANA</w:t>
      </w:r>
      <w:r w:rsidR="00EC7171" w:rsidRPr="00DE758B">
        <w:rPr>
          <w:b/>
          <w:bCs/>
        </w:rPr>
        <w:t xml:space="preserve"> – </w:t>
      </w:r>
      <w:r w:rsidR="00225B61">
        <w:rPr>
          <w:b/>
          <w:bCs/>
        </w:rPr>
        <w:t>Transferegov.br nº 954165</w:t>
      </w:r>
      <w:r w:rsidR="00EC7171">
        <w:t>;</w:t>
      </w:r>
    </w:p>
    <w:p w14:paraId="3AC04176" w14:textId="59A8DAE4" w:rsidR="00944513" w:rsidRDefault="00944513" w:rsidP="00944513">
      <w:pPr>
        <w:jc w:val="both"/>
      </w:pPr>
      <w:r>
        <w:t>U</w:t>
      </w:r>
      <w:r w:rsidR="00EC7171">
        <w:t>nidade</w:t>
      </w:r>
      <w:r>
        <w:t xml:space="preserve"> D</w:t>
      </w:r>
      <w:r w:rsidR="00EC7171">
        <w:t>escentralizadora</w:t>
      </w:r>
      <w:r>
        <w:t xml:space="preserve">: </w:t>
      </w:r>
      <w:r w:rsidR="00B36919">
        <w:t>443003/44205 AGÊNCIA NACIONAL DE ÁGUAS E SANEAMENO BÁSICO – ANA</w:t>
      </w:r>
      <w:r w:rsidR="00EC7171">
        <w:t>;</w:t>
      </w:r>
    </w:p>
    <w:p w14:paraId="3DE24FFE" w14:textId="4178FE2E" w:rsidR="00EC7171" w:rsidRDefault="00EC7171" w:rsidP="00944513">
      <w:pPr>
        <w:jc w:val="both"/>
      </w:pPr>
      <w:r>
        <w:t xml:space="preserve">Unidade Gestora responsável pelo acompanhamento da execução: </w:t>
      </w:r>
      <w:r w:rsidR="00016B7E">
        <w:t>4430</w:t>
      </w:r>
      <w:r w:rsidR="00225B61">
        <w:t>25</w:t>
      </w:r>
      <w:r w:rsidR="00016B7E">
        <w:t xml:space="preserve"> – </w:t>
      </w:r>
      <w:r w:rsidR="00225B61">
        <w:t>ASSESSORIA ESPECIAL INTERNACIONAL – ASINT</w:t>
      </w:r>
      <w:r w:rsidR="00016B7E">
        <w:t>;</w:t>
      </w:r>
      <w:r>
        <w:t xml:space="preserve"> </w:t>
      </w:r>
    </w:p>
    <w:p w14:paraId="3C7A8251" w14:textId="77777777" w:rsidR="00225B61" w:rsidRDefault="00B36919" w:rsidP="00944513">
      <w:pPr>
        <w:jc w:val="both"/>
      </w:pPr>
      <w:r>
        <w:t>U</w:t>
      </w:r>
      <w:r w:rsidR="00016B7E">
        <w:t>nidade</w:t>
      </w:r>
      <w:r>
        <w:t xml:space="preserve"> D</w:t>
      </w:r>
      <w:r w:rsidR="00016B7E">
        <w:t>escentralizada</w:t>
      </w:r>
      <w:r>
        <w:t xml:space="preserve">: </w:t>
      </w:r>
      <w:r w:rsidR="00225B61">
        <w:t>240025</w:t>
      </w:r>
      <w:r>
        <w:t xml:space="preserve"> </w:t>
      </w:r>
      <w:r w:rsidR="004012B9">
        <w:t>–</w:t>
      </w:r>
      <w:r>
        <w:t xml:space="preserve"> </w:t>
      </w:r>
      <w:r w:rsidR="00225B61">
        <w:t>AGÊNCIA BRASILEIRA DE COOPERAÇÃO – ABC, do Ministério das Relações Exteriores / MRE;</w:t>
      </w:r>
    </w:p>
    <w:p w14:paraId="1EA4D27F" w14:textId="2FD1ADF8" w:rsidR="00B36919" w:rsidRDefault="005B5227" w:rsidP="00944513">
      <w:pPr>
        <w:jc w:val="both"/>
      </w:pPr>
      <w:r>
        <w:t xml:space="preserve">Unidade Gestora responsável pela execução do objeto: </w:t>
      </w:r>
      <w:r w:rsidR="00225B61">
        <w:t>ABC/MRE</w:t>
      </w:r>
      <w:r>
        <w:t>;</w:t>
      </w:r>
    </w:p>
    <w:p w14:paraId="03DBF41E" w14:textId="4A118808" w:rsidR="006009CF" w:rsidRDefault="00B36919" w:rsidP="00944513">
      <w:pPr>
        <w:jc w:val="both"/>
      </w:pPr>
      <w:r w:rsidRPr="004012B9">
        <w:t>O</w:t>
      </w:r>
      <w:r w:rsidR="00016B7E" w:rsidRPr="004012B9">
        <w:t>bjeto</w:t>
      </w:r>
      <w:r w:rsidRPr="004012B9">
        <w:t xml:space="preserve">: </w:t>
      </w:r>
      <w:r w:rsidR="00225B61">
        <w:rPr>
          <w:lang w:eastAsia="en-US"/>
        </w:rPr>
        <w:t>Prorrogar a vigência, item 5 do TED, para até 30/12/2029, e adequar o Cronograma Físico, item 9, e o Cronograma de Desembolso, item 10 do Plano de Trabalho;</w:t>
      </w:r>
    </w:p>
    <w:p w14:paraId="1707378B" w14:textId="6ED96F2A" w:rsidR="004012B9" w:rsidRDefault="004012B9" w:rsidP="00944513">
      <w:pPr>
        <w:jc w:val="both"/>
      </w:pPr>
      <w:r>
        <w:t>V</w:t>
      </w:r>
      <w:r w:rsidR="00DE758B">
        <w:t>igência</w:t>
      </w:r>
      <w:r>
        <w:t xml:space="preserve">: </w:t>
      </w:r>
      <w:r w:rsidR="00225B61">
        <w:t>30</w:t>
      </w:r>
      <w:r w:rsidR="00E13B87">
        <w:t>/</w:t>
      </w:r>
      <w:r w:rsidR="00225B61">
        <w:t>12</w:t>
      </w:r>
      <w:r w:rsidR="00E13B87">
        <w:t>/202</w:t>
      </w:r>
      <w:r w:rsidR="00225B61">
        <w:t>9</w:t>
      </w:r>
      <w:r w:rsidR="00DE758B">
        <w:t>;</w:t>
      </w:r>
    </w:p>
    <w:p w14:paraId="2B225254" w14:textId="6FF9F088" w:rsidR="00225B61" w:rsidRDefault="00225B61" w:rsidP="00944513">
      <w:pPr>
        <w:jc w:val="both"/>
      </w:pPr>
      <w:r>
        <w:t>Cronograma de Desembolso: 2024 – R$ 567.528,00; 2025 – R$ 2.047.951,38; 2026 – R$ 3.132.196,56; 2027 – R$ 2.852.401,28; 2028 – R$ 2.361.376,06; 2029 – R$ 1.374.265</w:t>
      </w:r>
      <w:r w:rsidR="00516D78">
        <w:t>,</w:t>
      </w:r>
      <w:r>
        <w:t>48. Total: R$ 12.335.718,76;</w:t>
      </w:r>
    </w:p>
    <w:p w14:paraId="4D341280" w14:textId="4160B9CF" w:rsidR="00DE758B" w:rsidRDefault="00B36919" w:rsidP="00944513">
      <w:pPr>
        <w:jc w:val="both"/>
      </w:pPr>
      <w:r>
        <w:t xml:space="preserve">Data da assinatura: </w:t>
      </w:r>
      <w:r w:rsidR="002D4504">
        <w:t>1</w:t>
      </w:r>
      <w:r w:rsidR="00516D78">
        <w:t>0</w:t>
      </w:r>
      <w:r>
        <w:t>/</w:t>
      </w:r>
      <w:r w:rsidR="00516D78">
        <w:t>09</w:t>
      </w:r>
      <w:r>
        <w:t>/202</w:t>
      </w:r>
      <w:r w:rsidR="00516D78">
        <w:t>4</w:t>
      </w:r>
      <w:r w:rsidR="00DE758B">
        <w:t>;</w:t>
      </w:r>
    </w:p>
    <w:p w14:paraId="62673FA6" w14:textId="47350AC6" w:rsidR="006009CF" w:rsidRDefault="006009CF" w:rsidP="00944513">
      <w:pPr>
        <w:jc w:val="both"/>
      </w:pPr>
      <w:r>
        <w:t>S</w:t>
      </w:r>
      <w:r w:rsidR="00DE758B">
        <w:t>ignatários</w:t>
      </w:r>
      <w:r>
        <w:t xml:space="preserve">: Pela Agência Nacional de Águas e Saneamento Básico – ANA – </w:t>
      </w:r>
      <w:r w:rsidR="002D4504">
        <w:t>Luis André Muniz</w:t>
      </w:r>
      <w:r>
        <w:t>, Superintendente de Administração, Finanças e Gestão de Pessoas, e pel</w:t>
      </w:r>
      <w:r w:rsidR="00516D78">
        <w:t>a Agência Brasileira de Cooperação – ABC – Embaixador Ruy Carlos Pereira, Diretor</w:t>
      </w:r>
      <w:r>
        <w:t>.</w:t>
      </w:r>
    </w:p>
    <w:sectPr w:rsidR="006009CF">
      <w:headerReference w:type="default" r:id="rId7"/>
      <w:footerReference w:type="default" r:id="rId8"/>
      <w:pgSz w:w="11906" w:h="16838"/>
      <w:pgMar w:top="1134" w:right="851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E609D" w14:textId="77777777" w:rsidR="0023715A" w:rsidRDefault="00E13B87">
      <w:r>
        <w:separator/>
      </w:r>
    </w:p>
  </w:endnote>
  <w:endnote w:type="continuationSeparator" w:id="0">
    <w:p w14:paraId="4AD86131" w14:textId="77777777" w:rsidR="0023715A" w:rsidRDefault="00E1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197701"/>
      <w:docPartObj>
        <w:docPartGallery w:val="Page Numbers (Bottom of Page)"/>
        <w:docPartUnique/>
      </w:docPartObj>
    </w:sdtPr>
    <w:sdtEndPr>
      <w:rPr>
        <w:rFonts w:cs="Calibri"/>
        <w:sz w:val="16"/>
        <w:szCs w:val="16"/>
      </w:rPr>
    </w:sdtEndPr>
    <w:sdtContent>
      <w:p w14:paraId="0D0D658D" w14:textId="77777777" w:rsidR="00516D78" w:rsidRDefault="006009CF">
        <w:pPr>
          <w:pStyle w:val="Rodap"/>
          <w:jc w:val="center"/>
          <w:rPr>
            <w:rFonts w:cs="Calibri"/>
            <w:sz w:val="16"/>
            <w:szCs w:val="16"/>
          </w:rPr>
        </w:pPr>
        <w:r>
          <w:rPr>
            <w:rFonts w:cs="Calibri"/>
            <w:sz w:val="16"/>
            <w:szCs w:val="16"/>
          </w:rPr>
          <w:fldChar w:fldCharType="begin"/>
        </w:r>
        <w:r>
          <w:rPr>
            <w:rFonts w:cs="Calibri"/>
            <w:sz w:val="16"/>
            <w:szCs w:val="16"/>
          </w:rPr>
          <w:instrText>PAGE   \* MERGEFORMAT</w:instrText>
        </w:r>
        <w:r>
          <w:rPr>
            <w:rFonts w:cs="Calibri"/>
            <w:sz w:val="16"/>
            <w:szCs w:val="16"/>
          </w:rPr>
          <w:fldChar w:fldCharType="separate"/>
        </w:r>
        <w:r>
          <w:rPr>
            <w:rFonts w:cs="Calibri"/>
            <w:noProof/>
            <w:sz w:val="16"/>
            <w:szCs w:val="16"/>
          </w:rPr>
          <w:t>2</w:t>
        </w:r>
        <w:r>
          <w:rPr>
            <w:rFonts w:cs="Calibri"/>
            <w:sz w:val="16"/>
            <w:szCs w:val="16"/>
          </w:rPr>
          <w:fldChar w:fldCharType="end"/>
        </w:r>
      </w:p>
    </w:sdtContent>
  </w:sdt>
  <w:sdt>
    <w:sdtPr>
      <w:rPr>
        <w:rFonts w:cs="Calibri"/>
        <w:sz w:val="16"/>
        <w:szCs w:val="16"/>
      </w:rPr>
      <w:id w:val="-1705238520"/>
      <w:docPartObj>
        <w:docPartGallery w:val="Page Numbers (Top of Page)"/>
        <w:docPartUnique/>
      </w:docPartObj>
    </w:sdtPr>
    <w:sdtEndPr/>
    <w:sdtContent>
      <w:p w14:paraId="55FD93A2" w14:textId="77777777" w:rsidR="00516D78" w:rsidRDefault="006009CF">
        <w:pPr>
          <w:pStyle w:val="Rodap"/>
          <w:rPr>
            <w:rFonts w:cs="Calibri"/>
            <w:sz w:val="16"/>
            <w:szCs w:val="16"/>
          </w:rPr>
        </w:pPr>
        <w:r>
          <w:rPr>
            <w:rFonts w:cs="Calibri"/>
            <w:bCs/>
            <w:sz w:val="16"/>
            <w:szCs w:val="16"/>
          </w:rPr>
          <w:t>DESPACHO</w:t>
        </w:r>
        <w:r>
          <w:rPr>
            <w:rFonts w:cs="Calibri"/>
            <w:color w:val="000000"/>
            <w:sz w:val="16"/>
            <w:szCs w:val="16"/>
          </w:rPr>
          <w:t xml:space="preserve"> </w:t>
        </w:r>
        <w:r>
          <w:rPr>
            <w:rFonts w:cs="Calibri"/>
            <w:sz w:val="16"/>
            <w:szCs w:val="16"/>
          </w:rPr>
          <w:t>Nº @@txt_identificacao@@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89C47" w14:textId="77777777" w:rsidR="0023715A" w:rsidRDefault="00E13B87">
      <w:r>
        <w:separator/>
      </w:r>
    </w:p>
  </w:footnote>
  <w:footnote w:type="continuationSeparator" w:id="0">
    <w:p w14:paraId="08A5D928" w14:textId="77777777" w:rsidR="0023715A" w:rsidRDefault="00E13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2E964" w14:textId="77777777" w:rsidR="00516D78" w:rsidRDefault="006009CF">
    <w:pPr>
      <w:pStyle w:val="Cabealho"/>
      <w:spacing w:after="720"/>
    </w:pPr>
    <w:r>
      <w:rPr>
        <w:noProof/>
      </w:rPr>
      <w:drawing>
        <wp:inline distT="0" distB="0" distL="0" distR="0" wp14:anchorId="644D9D14" wp14:editId="108FF5E4">
          <wp:extent cx="1113790" cy="53975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13"/>
    <w:rsid w:val="00016B7E"/>
    <w:rsid w:val="00225B61"/>
    <w:rsid w:val="0023715A"/>
    <w:rsid w:val="002D4504"/>
    <w:rsid w:val="004012B9"/>
    <w:rsid w:val="00516D78"/>
    <w:rsid w:val="005B5227"/>
    <w:rsid w:val="006009CF"/>
    <w:rsid w:val="00944513"/>
    <w:rsid w:val="00B36919"/>
    <w:rsid w:val="00BB1609"/>
    <w:rsid w:val="00DE758B"/>
    <w:rsid w:val="00E13B87"/>
    <w:rsid w:val="00EC7171"/>
    <w:rsid w:val="00EE1250"/>
    <w:rsid w:val="00F720A2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3AB7"/>
  <w15:chartTrackingRefBased/>
  <w15:docId w15:val="{0D538AE1-5122-4FF3-888B-F78731C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1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451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44513"/>
    <w:rPr>
      <w:rFonts w:ascii="Calibri" w:eastAsia="Times New Roman" w:hAnsi="Calibri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451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44513"/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Aguas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Afonso Vanzan</dc:creator>
  <cp:keywords/>
  <dc:description/>
  <cp:lastModifiedBy>André Afonso Vanzan</cp:lastModifiedBy>
  <cp:revision>2</cp:revision>
  <dcterms:created xsi:type="dcterms:W3CDTF">2024-10-14T13:36:00Z</dcterms:created>
  <dcterms:modified xsi:type="dcterms:W3CDTF">2024-10-14T13:36:00Z</dcterms:modified>
</cp:coreProperties>
</file>