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2B95" w14:textId="77777777" w:rsidR="009A709C" w:rsidRDefault="00910A90">
      <w:pPr>
        <w:rPr>
          <w:rFonts w:cstheme="minorHAnsi"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65061F66" wp14:editId="36EF7F25">
            <wp:extent cx="1261745" cy="609600"/>
            <wp:effectExtent l="0" t="0" r="0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B4CD" w14:textId="77777777" w:rsidR="00910A90" w:rsidRPr="00910A90" w:rsidRDefault="00910A90" w:rsidP="00910A90">
      <w:pPr>
        <w:jc w:val="center"/>
        <w:rPr>
          <w:rFonts w:cstheme="minorHAnsi"/>
          <w:b/>
          <w:bCs/>
          <w:sz w:val="32"/>
          <w:szCs w:val="32"/>
        </w:rPr>
      </w:pPr>
      <w:r w:rsidRPr="00910A90">
        <w:rPr>
          <w:rFonts w:cstheme="minorHAnsi"/>
          <w:b/>
          <w:bCs/>
          <w:sz w:val="32"/>
          <w:szCs w:val="32"/>
        </w:rPr>
        <w:t xml:space="preserve">ANEXO II – MODELO DE DECLARAÇÃO </w:t>
      </w:r>
    </w:p>
    <w:p w14:paraId="53A01029" w14:textId="77777777" w:rsidR="00910A90" w:rsidRPr="00910A90" w:rsidRDefault="00910A90" w:rsidP="00910A90">
      <w:pPr>
        <w:jc w:val="center"/>
        <w:rPr>
          <w:rFonts w:cstheme="minorHAnsi"/>
          <w:b/>
          <w:bCs/>
          <w:sz w:val="32"/>
          <w:szCs w:val="32"/>
        </w:rPr>
      </w:pPr>
    </w:p>
    <w:p w14:paraId="3E98E01E" w14:textId="77777777" w:rsidR="00910A90" w:rsidRPr="00910A90" w:rsidRDefault="00910A90" w:rsidP="00910A90">
      <w:pPr>
        <w:jc w:val="center"/>
        <w:rPr>
          <w:rFonts w:cstheme="minorHAnsi"/>
          <w:b/>
          <w:bCs/>
          <w:sz w:val="32"/>
          <w:szCs w:val="32"/>
        </w:rPr>
      </w:pPr>
      <w:r w:rsidRPr="00910A90">
        <w:rPr>
          <w:rFonts w:cstheme="minorHAnsi"/>
          <w:b/>
          <w:bCs/>
          <w:sz w:val="32"/>
          <w:szCs w:val="32"/>
        </w:rPr>
        <w:t>Logomarca</w:t>
      </w:r>
    </w:p>
    <w:p w14:paraId="2A341BD0" w14:textId="77777777" w:rsidR="00910A90" w:rsidRDefault="00910A90" w:rsidP="00910A90">
      <w:pPr>
        <w:jc w:val="center"/>
        <w:rPr>
          <w:rFonts w:cstheme="minorHAnsi"/>
          <w:b/>
          <w:bCs/>
          <w:sz w:val="24"/>
          <w:szCs w:val="24"/>
        </w:rPr>
      </w:pPr>
    </w:p>
    <w:p w14:paraId="412676CF" w14:textId="77777777" w:rsidR="00910A90" w:rsidRDefault="00910A90" w:rsidP="00910A90">
      <w:pPr>
        <w:jc w:val="center"/>
        <w:rPr>
          <w:rFonts w:cstheme="minorHAnsi"/>
          <w:b/>
          <w:bCs/>
          <w:sz w:val="24"/>
          <w:szCs w:val="24"/>
        </w:rPr>
      </w:pPr>
    </w:p>
    <w:p w14:paraId="11B6EDD6" w14:textId="77777777" w:rsidR="00910A90" w:rsidRDefault="00910A90" w:rsidP="00910A90">
      <w:pPr>
        <w:jc w:val="center"/>
        <w:rPr>
          <w:rFonts w:cstheme="minorHAnsi"/>
          <w:b/>
          <w:bCs/>
          <w:sz w:val="24"/>
          <w:szCs w:val="24"/>
        </w:rPr>
      </w:pPr>
    </w:p>
    <w:p w14:paraId="2E9C2D89" w14:textId="7BA8B1B9" w:rsidR="00910A90" w:rsidRPr="00910A90" w:rsidRDefault="00910A90" w:rsidP="00910A90">
      <w:pPr>
        <w:jc w:val="center"/>
        <w:rPr>
          <w:rFonts w:cstheme="minorHAnsi"/>
          <w:b/>
          <w:bCs/>
          <w:sz w:val="24"/>
          <w:szCs w:val="24"/>
        </w:rPr>
      </w:pPr>
      <w:r w:rsidRPr="00910A90">
        <w:rPr>
          <w:rFonts w:cstheme="minorHAnsi"/>
          <w:b/>
          <w:bCs/>
          <w:sz w:val="24"/>
          <w:szCs w:val="24"/>
        </w:rPr>
        <w:t>DECLARAÇÃO</w:t>
      </w:r>
    </w:p>
    <w:p w14:paraId="388BB357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</w:p>
    <w:p w14:paraId="626BF0E3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 xml:space="preserve">Pelo presente instrumento, o/a </w:t>
      </w:r>
      <w:proofErr w:type="spellStart"/>
      <w:r w:rsidRPr="00910A90">
        <w:rPr>
          <w:rFonts w:cstheme="minorHAnsi"/>
          <w:sz w:val="24"/>
          <w:szCs w:val="24"/>
        </w:rPr>
        <w:t>xxxxxxxxxx</w:t>
      </w:r>
      <w:proofErr w:type="spellEnd"/>
      <w:r w:rsidRPr="00910A90">
        <w:rPr>
          <w:rFonts w:cstheme="minorHAnsi"/>
          <w:sz w:val="24"/>
          <w:szCs w:val="24"/>
        </w:rPr>
        <w:t xml:space="preserve">, pessoa jurídica de direito privado, situada na </w:t>
      </w:r>
      <w:proofErr w:type="spellStart"/>
      <w:r w:rsidRPr="00910A90">
        <w:rPr>
          <w:rFonts w:cstheme="minorHAnsi"/>
          <w:sz w:val="24"/>
          <w:szCs w:val="24"/>
        </w:rPr>
        <w:t>xxxxxxxx</w:t>
      </w:r>
      <w:proofErr w:type="spellEnd"/>
      <w:r w:rsidRPr="00910A90">
        <w:rPr>
          <w:rFonts w:cstheme="minorHAnsi"/>
          <w:sz w:val="24"/>
          <w:szCs w:val="24"/>
        </w:rPr>
        <w:t xml:space="preserve">, inscrita no Cadastro Nacional de Pessoa Jurídica (CNPJ) sob o nº </w:t>
      </w:r>
      <w:proofErr w:type="spellStart"/>
      <w:r w:rsidRPr="00910A90">
        <w:rPr>
          <w:rFonts w:cstheme="minorHAnsi"/>
          <w:sz w:val="24"/>
          <w:szCs w:val="24"/>
        </w:rPr>
        <w:t>xxxxxxxx</w:t>
      </w:r>
      <w:proofErr w:type="spellEnd"/>
      <w:r w:rsidRPr="00910A90">
        <w:rPr>
          <w:rFonts w:cstheme="minorHAnsi"/>
          <w:sz w:val="24"/>
          <w:szCs w:val="24"/>
        </w:rPr>
        <w:t xml:space="preserve">, neste ato representada por seu representante legal </w:t>
      </w:r>
      <w:proofErr w:type="spellStart"/>
      <w:r w:rsidRPr="00910A90">
        <w:rPr>
          <w:rFonts w:cstheme="minorHAnsi"/>
          <w:sz w:val="24"/>
          <w:szCs w:val="24"/>
        </w:rPr>
        <w:t>xxxxx</w:t>
      </w:r>
      <w:proofErr w:type="spellEnd"/>
      <w:r w:rsidRPr="00910A90">
        <w:rPr>
          <w:rFonts w:cstheme="minorHAnsi"/>
          <w:sz w:val="24"/>
          <w:szCs w:val="24"/>
        </w:rPr>
        <w:t xml:space="preserve">, inscrita no Cadastro Nacional de Pessoa Física (CPF) sob o nº </w:t>
      </w:r>
      <w:proofErr w:type="spellStart"/>
      <w:r w:rsidRPr="00910A90">
        <w:rPr>
          <w:rFonts w:cstheme="minorHAnsi"/>
          <w:sz w:val="24"/>
          <w:szCs w:val="24"/>
        </w:rPr>
        <w:t>xxxxxx</w:t>
      </w:r>
      <w:proofErr w:type="spellEnd"/>
      <w:r w:rsidRPr="00910A90">
        <w:rPr>
          <w:rFonts w:cstheme="minorHAnsi"/>
          <w:sz w:val="24"/>
          <w:szCs w:val="24"/>
        </w:rPr>
        <w:t xml:space="preserve">, doravante simplesmente denominada “PROPONENTE”; declara à Agência Nacional de Águas e Saneamento Básico – ANA os seguintes compromissos: </w:t>
      </w:r>
    </w:p>
    <w:p w14:paraId="62051DF6" w14:textId="7E7CBCE6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I.</w:t>
      </w:r>
      <w:r w:rsidRPr="00910A90">
        <w:rPr>
          <w:rFonts w:cstheme="minorHAnsi"/>
          <w:sz w:val="24"/>
          <w:szCs w:val="24"/>
        </w:rPr>
        <w:tab/>
        <w:t xml:space="preserve">A ação de patrocínio respeita integralmente a Política de Patrocínio e Apoio Institucional da ANA (Portaria ANA nº 16, de 8 de janeiro de 2020), em especial suas </w:t>
      </w:r>
      <w:proofErr w:type="spellStart"/>
      <w:r w:rsidRPr="00910A90">
        <w:rPr>
          <w:rFonts w:cstheme="minorHAnsi"/>
          <w:sz w:val="24"/>
          <w:szCs w:val="24"/>
        </w:rPr>
        <w:t>dire-trizes</w:t>
      </w:r>
      <w:proofErr w:type="spellEnd"/>
      <w:r w:rsidRPr="00910A90">
        <w:rPr>
          <w:rFonts w:cstheme="minorHAnsi"/>
          <w:sz w:val="24"/>
          <w:szCs w:val="24"/>
        </w:rPr>
        <w:t>;</w:t>
      </w:r>
    </w:p>
    <w:p w14:paraId="795B5CFA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II.</w:t>
      </w:r>
      <w:r w:rsidRPr="00910A90">
        <w:rPr>
          <w:rFonts w:cstheme="minorHAnsi"/>
          <w:sz w:val="24"/>
          <w:szCs w:val="24"/>
        </w:rPr>
        <w:tab/>
        <w:t xml:space="preserve">Os preços previstos na planilha de patrocínio do evento são compatíveis com os praticados na cidade onde será realizado o projeto, conforme levantamento feito pela instituição proponente; </w:t>
      </w:r>
    </w:p>
    <w:p w14:paraId="410AD144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III.</w:t>
      </w:r>
      <w:r w:rsidRPr="00910A90">
        <w:rPr>
          <w:rFonts w:cstheme="minorHAnsi"/>
          <w:sz w:val="24"/>
          <w:szCs w:val="24"/>
        </w:rPr>
        <w:tab/>
        <w:t>Esta instituição não descumpriu quaisquer procedimentos exigidos em prestação de contas de patrocínios anteriores, tenham sido elas instituições públicas ou privadas;</w:t>
      </w:r>
    </w:p>
    <w:p w14:paraId="570AEDA7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IV.</w:t>
      </w:r>
      <w:r w:rsidRPr="00910A90">
        <w:rPr>
          <w:rFonts w:cstheme="minorHAnsi"/>
          <w:sz w:val="24"/>
          <w:szCs w:val="24"/>
        </w:rPr>
        <w:tab/>
        <w:t xml:space="preserve">Esta instituição não apresenta pendências referentes a projetos anteriormente </w:t>
      </w:r>
      <w:proofErr w:type="spellStart"/>
      <w:r w:rsidRPr="00910A90">
        <w:rPr>
          <w:rFonts w:cstheme="minorHAnsi"/>
          <w:sz w:val="24"/>
          <w:szCs w:val="24"/>
        </w:rPr>
        <w:t>pa-trocinados</w:t>
      </w:r>
      <w:proofErr w:type="spellEnd"/>
      <w:r w:rsidRPr="00910A90">
        <w:rPr>
          <w:rFonts w:cstheme="minorHAnsi"/>
          <w:sz w:val="24"/>
          <w:szCs w:val="24"/>
        </w:rPr>
        <w:t xml:space="preserve"> (contrapartidas, prestações de contas etc.) na ANA ou em qualquer </w:t>
      </w:r>
      <w:proofErr w:type="spellStart"/>
      <w:r w:rsidRPr="00910A90">
        <w:rPr>
          <w:rFonts w:cstheme="minorHAnsi"/>
          <w:sz w:val="24"/>
          <w:szCs w:val="24"/>
        </w:rPr>
        <w:t>enti-dade</w:t>
      </w:r>
      <w:proofErr w:type="spellEnd"/>
      <w:r w:rsidRPr="00910A90">
        <w:rPr>
          <w:rFonts w:cstheme="minorHAnsi"/>
          <w:sz w:val="24"/>
          <w:szCs w:val="24"/>
        </w:rPr>
        <w:t xml:space="preserve"> / órgão integrante do Sistema de Comunicação do Governo Federal – SICOM;</w:t>
      </w:r>
    </w:p>
    <w:p w14:paraId="594BF23D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V.</w:t>
      </w:r>
      <w:r w:rsidRPr="00910A90">
        <w:rPr>
          <w:rFonts w:cstheme="minorHAnsi"/>
          <w:sz w:val="24"/>
          <w:szCs w:val="24"/>
        </w:rPr>
        <w:tab/>
        <w:t xml:space="preserve">Esta instituição não remunera por prestação de serviços servidores da ANA da ativa        e/ou seu cônjuge, companheiro ou parente, em linha reta ou colateral, por </w:t>
      </w:r>
      <w:proofErr w:type="spellStart"/>
      <w:r w:rsidRPr="00910A90">
        <w:rPr>
          <w:rFonts w:cstheme="minorHAnsi"/>
          <w:sz w:val="24"/>
          <w:szCs w:val="24"/>
        </w:rPr>
        <w:t>consan-guinidade</w:t>
      </w:r>
      <w:proofErr w:type="spellEnd"/>
      <w:r w:rsidRPr="00910A90">
        <w:rPr>
          <w:rFonts w:cstheme="minorHAnsi"/>
          <w:sz w:val="24"/>
          <w:szCs w:val="24"/>
        </w:rPr>
        <w:t xml:space="preserve"> ou afinidade, até o terceiro grau; </w:t>
      </w:r>
    </w:p>
    <w:p w14:paraId="5198EE71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VI.</w:t>
      </w:r>
      <w:r w:rsidRPr="00910A90">
        <w:rPr>
          <w:rFonts w:cstheme="minorHAnsi"/>
          <w:sz w:val="24"/>
          <w:szCs w:val="24"/>
        </w:rPr>
        <w:tab/>
        <w:t xml:space="preserve">De nossos quadros sociais não consta pessoa alguma com vínculo com dirigentes da Agência Nacional de Águas e Saneamento Básico; </w:t>
      </w:r>
    </w:p>
    <w:p w14:paraId="73004E8C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VII.</w:t>
      </w:r>
      <w:r w:rsidRPr="00910A90">
        <w:rPr>
          <w:rFonts w:cstheme="minorHAnsi"/>
          <w:sz w:val="24"/>
          <w:szCs w:val="24"/>
        </w:rPr>
        <w:tab/>
        <w:t xml:space="preserve">A pessoa jurídica proponente não detém, entre seus sócios, administradores, </w:t>
      </w:r>
      <w:proofErr w:type="spellStart"/>
      <w:r w:rsidRPr="00910A90">
        <w:rPr>
          <w:rFonts w:cstheme="minorHAnsi"/>
          <w:sz w:val="24"/>
          <w:szCs w:val="24"/>
        </w:rPr>
        <w:t>asso-ciados</w:t>
      </w:r>
      <w:proofErr w:type="spellEnd"/>
      <w:r w:rsidRPr="00910A90">
        <w:rPr>
          <w:rFonts w:cstheme="minorHAnsi"/>
          <w:sz w:val="24"/>
          <w:szCs w:val="24"/>
        </w:rPr>
        <w:t xml:space="preserve"> ou congêneres com poder de direção, cônjuge, companheiro ou parente, </w:t>
      </w:r>
      <w:r w:rsidRPr="00910A90">
        <w:rPr>
          <w:rFonts w:cstheme="minorHAnsi"/>
          <w:sz w:val="24"/>
          <w:szCs w:val="24"/>
        </w:rPr>
        <w:lastRenderedPageBreak/>
        <w:t xml:space="preserve">em linha reta ou colateral, por consanguinidade ou afinidade, até o terceiro grau, de servidor de Unidade Organizacional da ANA envolvida no processo de concessão de apoio institucional ou patrocínio; </w:t>
      </w:r>
    </w:p>
    <w:p w14:paraId="6DD24778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VIII.</w:t>
      </w:r>
      <w:r w:rsidRPr="00910A90">
        <w:rPr>
          <w:rFonts w:cstheme="minorHAnsi"/>
          <w:sz w:val="24"/>
          <w:szCs w:val="24"/>
        </w:rPr>
        <w:tab/>
        <w:t xml:space="preserve">Esta instituição é capaz de comprovar regularidade fiscal e trabalhista no momento da contratação; </w:t>
      </w:r>
    </w:p>
    <w:p w14:paraId="370CB51D" w14:textId="7EAD38AD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IX.</w:t>
      </w:r>
      <w:r w:rsidRPr="00910A90">
        <w:rPr>
          <w:rFonts w:cstheme="minorHAnsi"/>
          <w:sz w:val="24"/>
          <w:szCs w:val="24"/>
        </w:rPr>
        <w:tab/>
        <w:t xml:space="preserve">Esta instituição observou a equivalência das contrapartidas entre os </w:t>
      </w:r>
      <w:r w:rsidR="00A70386" w:rsidRPr="00910A90">
        <w:rPr>
          <w:rFonts w:cstheme="minorHAnsi"/>
          <w:sz w:val="24"/>
          <w:szCs w:val="24"/>
        </w:rPr>
        <w:t>patrocinadores</w:t>
      </w:r>
      <w:r w:rsidRPr="00910A90">
        <w:rPr>
          <w:rFonts w:cstheme="minorHAnsi"/>
          <w:sz w:val="24"/>
          <w:szCs w:val="24"/>
        </w:rPr>
        <w:t xml:space="preserve">, tendo-se em conta os valores aportados ao projeto; </w:t>
      </w:r>
    </w:p>
    <w:p w14:paraId="7D8CF060" w14:textId="330CCCF2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X.</w:t>
      </w:r>
      <w:r w:rsidRPr="00910A90">
        <w:rPr>
          <w:rFonts w:cstheme="minorHAnsi"/>
          <w:sz w:val="24"/>
          <w:szCs w:val="24"/>
        </w:rPr>
        <w:tab/>
        <w:t xml:space="preserve">Esta instituição não apresenta pendências referentes a projetos anteriormente </w:t>
      </w:r>
      <w:r w:rsidR="00A70386" w:rsidRPr="00910A90">
        <w:rPr>
          <w:rFonts w:cstheme="minorHAnsi"/>
          <w:sz w:val="24"/>
          <w:szCs w:val="24"/>
        </w:rPr>
        <w:t>patrocinados</w:t>
      </w:r>
      <w:r w:rsidRPr="00910A90">
        <w:rPr>
          <w:rFonts w:cstheme="minorHAnsi"/>
          <w:sz w:val="24"/>
          <w:szCs w:val="24"/>
        </w:rPr>
        <w:t xml:space="preserve"> (contrapartidas, prestações de contas etc.) na ANA ou em qualquer </w:t>
      </w:r>
      <w:proofErr w:type="spellStart"/>
      <w:r w:rsidRPr="00910A90">
        <w:rPr>
          <w:rFonts w:cstheme="minorHAnsi"/>
          <w:sz w:val="24"/>
          <w:szCs w:val="24"/>
        </w:rPr>
        <w:t>insti-tuição</w:t>
      </w:r>
      <w:proofErr w:type="spellEnd"/>
      <w:r w:rsidRPr="00910A90">
        <w:rPr>
          <w:rFonts w:cstheme="minorHAnsi"/>
          <w:sz w:val="24"/>
          <w:szCs w:val="24"/>
        </w:rPr>
        <w:t xml:space="preserve"> integrante do Sistema de Comunicação do Governo Federal – SICOM;</w:t>
      </w:r>
    </w:p>
    <w:p w14:paraId="22EE80B9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XI.</w:t>
      </w:r>
      <w:r w:rsidRPr="00910A90">
        <w:rPr>
          <w:rFonts w:cstheme="minorHAnsi"/>
          <w:sz w:val="24"/>
          <w:szCs w:val="24"/>
        </w:rPr>
        <w:tab/>
        <w:t xml:space="preserve">Esta instituição respeitou as restrições quanto ao uso de mão de obra escrava e </w:t>
      </w:r>
      <w:proofErr w:type="spellStart"/>
      <w:r w:rsidRPr="00910A90">
        <w:rPr>
          <w:rFonts w:cstheme="minorHAnsi"/>
          <w:sz w:val="24"/>
          <w:szCs w:val="24"/>
        </w:rPr>
        <w:t>tra-balho</w:t>
      </w:r>
      <w:proofErr w:type="spellEnd"/>
      <w:r w:rsidRPr="00910A90">
        <w:rPr>
          <w:rFonts w:cstheme="minorHAnsi"/>
          <w:sz w:val="24"/>
          <w:szCs w:val="24"/>
        </w:rPr>
        <w:t xml:space="preserve"> infantil;</w:t>
      </w:r>
    </w:p>
    <w:p w14:paraId="32CCF7C6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XII.</w:t>
      </w:r>
      <w:r w:rsidRPr="00910A90">
        <w:rPr>
          <w:rFonts w:cstheme="minorHAnsi"/>
          <w:sz w:val="24"/>
          <w:szCs w:val="24"/>
        </w:rPr>
        <w:tab/>
        <w:t>O tratamento dos dados pessoais associados ao desenvolvimento  e execução do projeto atende ao disposto na Lei Geral de Proteção de Dados Pessoais – LGPD (Lei nº 13.709, de 14 de agosto de 2018).</w:t>
      </w:r>
    </w:p>
    <w:p w14:paraId="7C4A341A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</w:p>
    <w:p w14:paraId="45BDCD18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</w:p>
    <w:p w14:paraId="1D71F11B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Cidade, data.</w:t>
      </w:r>
    </w:p>
    <w:p w14:paraId="373B550D" w14:textId="77777777" w:rsidR="00910A90" w:rsidRPr="00910A90" w:rsidRDefault="00910A90" w:rsidP="00910A90">
      <w:pPr>
        <w:jc w:val="both"/>
        <w:rPr>
          <w:rFonts w:cstheme="minorHAnsi"/>
          <w:sz w:val="24"/>
          <w:szCs w:val="24"/>
        </w:rPr>
      </w:pPr>
    </w:p>
    <w:p w14:paraId="7A3AAF0F" w14:textId="77777777" w:rsidR="00910A90" w:rsidRPr="00910A90" w:rsidRDefault="00910A90" w:rsidP="00910A90">
      <w:pPr>
        <w:jc w:val="center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(Assinatura)</w:t>
      </w:r>
    </w:p>
    <w:p w14:paraId="385ABC66" w14:textId="77777777" w:rsidR="00910A90" w:rsidRPr="00910A90" w:rsidRDefault="00910A90" w:rsidP="00910A90">
      <w:pPr>
        <w:jc w:val="center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_________________________</w:t>
      </w:r>
    </w:p>
    <w:p w14:paraId="0BFA68E7" w14:textId="77777777" w:rsidR="00910A90" w:rsidRPr="00910A90" w:rsidRDefault="00910A90" w:rsidP="00910A90">
      <w:pPr>
        <w:jc w:val="center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NOME DO RESPONSÁVEL LEGAL</w:t>
      </w:r>
    </w:p>
    <w:p w14:paraId="629AEBD6" w14:textId="20972336" w:rsidR="009A709C" w:rsidRDefault="00910A90" w:rsidP="00910A90">
      <w:pPr>
        <w:jc w:val="center"/>
        <w:rPr>
          <w:rFonts w:cstheme="minorHAnsi"/>
          <w:sz w:val="24"/>
          <w:szCs w:val="24"/>
        </w:rPr>
      </w:pPr>
      <w:r w:rsidRPr="00910A90">
        <w:rPr>
          <w:rFonts w:cstheme="minorHAnsi"/>
          <w:sz w:val="24"/>
          <w:szCs w:val="24"/>
        </w:rPr>
        <w:t>Cargo</w:t>
      </w:r>
    </w:p>
    <w:sectPr w:rsidR="009A709C">
      <w:headerReference w:type="default" r:id="rId11"/>
      <w:footerReference w:type="default" r:id="rId12"/>
      <w:pgSz w:w="11906" w:h="16838"/>
      <w:pgMar w:top="1417" w:right="1701" w:bottom="1417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754E" w14:textId="77777777" w:rsidR="00910A90" w:rsidRDefault="00910A90">
      <w:pPr>
        <w:spacing w:after="0" w:line="240" w:lineRule="auto"/>
      </w:pPr>
      <w:r>
        <w:separator/>
      </w:r>
    </w:p>
  </w:endnote>
  <w:endnote w:type="continuationSeparator" w:id="0">
    <w:p w14:paraId="614530A4" w14:textId="77777777" w:rsidR="00910A90" w:rsidRDefault="0091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501762"/>
      <w:docPartObj>
        <w:docPartGallery w:val="Page Numbers (Bottom of Page)"/>
        <w:docPartUnique/>
      </w:docPartObj>
    </w:sdtPr>
    <w:sdtEndPr/>
    <w:sdtContent>
      <w:p w14:paraId="52381278" w14:textId="77777777" w:rsidR="009A709C" w:rsidRDefault="00910A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C29619B" w14:textId="77777777" w:rsidR="009A709C" w:rsidRDefault="00910A90">
        <w:pPr>
          <w:pStyle w:val="Rodap"/>
        </w:pPr>
        <w:r>
          <w:t>E-MAIL S/N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EDF2" w14:textId="77777777" w:rsidR="00910A90" w:rsidRDefault="00910A90">
      <w:pPr>
        <w:spacing w:after="0" w:line="240" w:lineRule="auto"/>
      </w:pPr>
      <w:r>
        <w:separator/>
      </w:r>
    </w:p>
  </w:footnote>
  <w:footnote w:type="continuationSeparator" w:id="0">
    <w:p w14:paraId="322DCDFF" w14:textId="77777777" w:rsidR="00910A90" w:rsidRDefault="0091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F1D3" w14:textId="77777777" w:rsidR="009A709C" w:rsidRDefault="00910A90">
    <w:pPr>
      <w:spacing w:after="720"/>
      <w:rPr>
        <w:rFonts w:cstheme="minorHAnsi"/>
        <w:sz w:val="24"/>
        <w:szCs w:val="24"/>
      </w:rPr>
    </w:pPr>
    <w:r>
      <w:rPr>
        <w:noProof/>
      </w:rPr>
      <w:drawing>
        <wp:inline distT="0" distB="0" distL="0" distR="0" wp14:anchorId="1CED8848" wp14:editId="5F9203D4">
          <wp:extent cx="1262380" cy="61150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6E5"/>
    <w:multiLevelType w:val="hybridMultilevel"/>
    <w:tmpl w:val="8E606900"/>
    <w:lvl w:ilvl="0" w:tplc="A60ED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CA9324">
      <w:start w:val="1"/>
      <w:numFmt w:val="lowerLetter"/>
      <w:lvlText w:val="%2."/>
      <w:lvlJc w:val="left"/>
      <w:pPr>
        <w:ind w:left="1440" w:hanging="360"/>
      </w:pPr>
    </w:lvl>
    <w:lvl w:ilvl="2" w:tplc="529A78D2">
      <w:start w:val="1"/>
      <w:numFmt w:val="lowerRoman"/>
      <w:lvlText w:val="%3."/>
      <w:lvlJc w:val="right"/>
      <w:pPr>
        <w:ind w:left="2160" w:hanging="180"/>
      </w:pPr>
    </w:lvl>
    <w:lvl w:ilvl="3" w:tplc="85B0132E">
      <w:start w:val="1"/>
      <w:numFmt w:val="decimal"/>
      <w:lvlText w:val="%4."/>
      <w:lvlJc w:val="left"/>
      <w:pPr>
        <w:ind w:left="2880" w:hanging="360"/>
      </w:pPr>
    </w:lvl>
    <w:lvl w:ilvl="4" w:tplc="138638C0">
      <w:start w:val="1"/>
      <w:numFmt w:val="lowerLetter"/>
      <w:lvlText w:val="%5."/>
      <w:lvlJc w:val="left"/>
      <w:pPr>
        <w:ind w:left="3600" w:hanging="360"/>
      </w:pPr>
    </w:lvl>
    <w:lvl w:ilvl="5" w:tplc="A08A4198">
      <w:start w:val="1"/>
      <w:numFmt w:val="lowerRoman"/>
      <w:lvlText w:val="%6."/>
      <w:lvlJc w:val="right"/>
      <w:pPr>
        <w:ind w:left="4320" w:hanging="180"/>
      </w:pPr>
    </w:lvl>
    <w:lvl w:ilvl="6" w:tplc="E612D20C">
      <w:start w:val="1"/>
      <w:numFmt w:val="decimal"/>
      <w:lvlText w:val="%7."/>
      <w:lvlJc w:val="left"/>
      <w:pPr>
        <w:ind w:left="5040" w:hanging="360"/>
      </w:pPr>
    </w:lvl>
    <w:lvl w:ilvl="7" w:tplc="A70E67E2">
      <w:start w:val="1"/>
      <w:numFmt w:val="lowerLetter"/>
      <w:lvlText w:val="%8."/>
      <w:lvlJc w:val="left"/>
      <w:pPr>
        <w:ind w:left="5760" w:hanging="360"/>
      </w:pPr>
    </w:lvl>
    <w:lvl w:ilvl="8" w:tplc="CC2E9A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3153"/>
    <w:multiLevelType w:val="multilevel"/>
    <w:tmpl w:val="03C61E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78274D01"/>
    <w:multiLevelType w:val="multilevel"/>
    <w:tmpl w:val="B374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034334947">
    <w:abstractNumId w:val="1"/>
  </w:num>
  <w:num w:numId="2" w16cid:durableId="1894459439">
    <w:abstractNumId w:val="2"/>
  </w:num>
  <w:num w:numId="3" w16cid:durableId="210842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 w:grammar="clean"/>
  <w:revisionView w:inkAnnotation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9C"/>
    <w:rsid w:val="007F1D23"/>
    <w:rsid w:val="00910A90"/>
    <w:rsid w:val="009A709C"/>
    <w:rsid w:val="00A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44EF"/>
  <w15:chartTrackingRefBased/>
  <w15:docId w15:val="{1CF04997-2253-43E4-9A11-CC0E662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pPr>
      <w:spacing w:after="0" w:line="240" w:lineRule="auto"/>
    </w:pPr>
    <w:rPr>
      <w:rFonts w:ascii="CG Times" w:eastAsia="Times New Roman" w:hAnsi="CG Times" w:cs="CG Times"/>
      <w:color w:val="000000"/>
      <w:sz w:val="20"/>
      <w:szCs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Pr>
      <w:rFonts w:ascii="CG Times" w:eastAsia="Times New Roman" w:hAnsi="CG Times" w:cs="CG Times"/>
      <w:color w:val="000000"/>
      <w:sz w:val="20"/>
      <w:szCs w:val="24"/>
      <w:lang w:val="en-US" w:eastAsia="pt-BR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E4CE5FA389C945824CDB1618AF973F" ma:contentTypeVersion="3" ma:contentTypeDescription="Crie um novo documento." ma:contentTypeScope="" ma:versionID="62b5ccc75bb2537d9a3cba15ffd092ba">
  <xsd:schema xmlns:xsd="http://www.w3.org/2001/XMLSchema" xmlns:xs="http://www.w3.org/2001/XMLSchema" xmlns:p="http://schemas.microsoft.com/office/2006/metadata/properties" xmlns:ns2="059bac6f-7125-4f32-9f25-17e2f0a435f5" targetNamespace="http://schemas.microsoft.com/office/2006/metadata/properties" ma:root="true" ma:fieldsID="a421ff6af99c5d466ed09a797e14f206" ns2:_="">
    <xsd:import namespace="059bac6f-7125-4f32-9f25-17e2f0a435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ac6f-7125-4f32-9f25-17e2f0a43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25F86-76B2-41B2-9F14-071B43E6FB6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F192045-983A-4DE5-9413-302F2D497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3FC32-A1C7-4067-8C22-309AB30CF0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9bac6f-7125-4f32-9f25-17e2f0a43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2435</Characters>
  <Application>Microsoft Office Word</Application>
  <DocSecurity>0</DocSecurity>
  <Lines>20</Lines>
  <Paragraphs>5</Paragraphs>
  <ScaleCrop>false</ScaleCrop>
  <Company>Agência Nacional de Águas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Castro Costa Xavier</dc:creator>
  <cp:keywords/>
  <dc:description/>
  <cp:lastModifiedBy>Daniel Cardim Gama</cp:lastModifiedBy>
  <cp:revision>2</cp:revision>
  <dcterms:created xsi:type="dcterms:W3CDTF">2023-12-13T12:04:00Z</dcterms:created>
  <dcterms:modified xsi:type="dcterms:W3CDTF">2023-12-13T12:04:00Z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0x010100B4E4CE5FA389C945824CDB1618AF973F</vt:lpwstr>
  </property>
</Properties>
</file>