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977" w:rsidRDefault="00586977" w:rsidP="00140CBC">
      <w:pPr>
        <w:jc w:val="center"/>
      </w:pPr>
    </w:p>
    <w:p w:rsidR="00367EEA" w:rsidRDefault="00367EEA" w:rsidP="00140CBC">
      <w:pPr>
        <w:spacing w:line="240" w:lineRule="auto"/>
        <w:jc w:val="center"/>
        <w:rPr>
          <w:b/>
        </w:rPr>
      </w:pPr>
      <w:r>
        <w:rPr>
          <w:b/>
          <w:noProof/>
          <w:lang w:eastAsia="pt-BR"/>
        </w:rPr>
        <w:drawing>
          <wp:inline distT="0" distB="0" distL="0" distR="0" wp14:anchorId="40B9DC6C" wp14:editId="354A009D">
            <wp:extent cx="5469890" cy="775843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apa 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9890" cy="7758430"/>
                    </a:xfrm>
                    <a:prstGeom prst="rect">
                      <a:avLst/>
                    </a:prstGeom>
                  </pic:spPr>
                </pic:pic>
              </a:graphicData>
            </a:graphic>
          </wp:inline>
        </w:drawing>
      </w:r>
    </w:p>
    <w:p w:rsidR="00F141A9" w:rsidRDefault="00F141A9" w:rsidP="00140CBC">
      <w:pPr>
        <w:spacing w:line="240" w:lineRule="auto"/>
        <w:jc w:val="center"/>
        <w:rPr>
          <w:b/>
        </w:rPr>
      </w:pPr>
    </w:p>
    <w:p w:rsidR="004B01B3" w:rsidRDefault="00F141A9" w:rsidP="00140CBC">
      <w:pPr>
        <w:spacing w:line="240" w:lineRule="auto"/>
        <w:jc w:val="center"/>
        <w:rPr>
          <w:b/>
        </w:rPr>
      </w:pPr>
      <w:r>
        <w:rPr>
          <w:b/>
        </w:rPr>
        <w:t>2015</w:t>
      </w:r>
      <w:r w:rsidR="004B01B3">
        <w:rPr>
          <w:b/>
        </w:rPr>
        <w:br w:type="page"/>
      </w:r>
    </w:p>
    <w:p w:rsidR="004B01B3" w:rsidRDefault="004B01B3" w:rsidP="00140CBC">
      <w:pPr>
        <w:spacing w:line="240" w:lineRule="auto"/>
        <w:jc w:val="center"/>
        <w:rPr>
          <w:b/>
        </w:rPr>
      </w:pPr>
    </w:p>
    <w:p w:rsidR="004B01B3" w:rsidRDefault="004B01B3" w:rsidP="00140CBC">
      <w:pPr>
        <w:spacing w:line="240" w:lineRule="auto"/>
        <w:jc w:val="center"/>
        <w:rPr>
          <w:b/>
        </w:rPr>
      </w:pPr>
      <w:r w:rsidRPr="00140CBC">
        <w:rPr>
          <w:noProof/>
          <w:lang w:eastAsia="pt-BR"/>
        </w:rPr>
        <w:drawing>
          <wp:anchor distT="0" distB="0" distL="114300" distR="114300" simplePos="0" relativeHeight="251702272" behindDoc="0" locked="0" layoutInCell="1" allowOverlap="1" wp14:anchorId="39923B76" wp14:editId="3A0003B2">
            <wp:simplePos x="0" y="0"/>
            <wp:positionH relativeFrom="column">
              <wp:posOffset>2386330</wp:posOffset>
            </wp:positionH>
            <wp:positionV relativeFrom="paragraph">
              <wp:posOffset>102235</wp:posOffset>
            </wp:positionV>
            <wp:extent cx="726590" cy="7810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5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1B3" w:rsidRDefault="004B01B3" w:rsidP="00140CBC">
      <w:pPr>
        <w:spacing w:line="240" w:lineRule="auto"/>
        <w:jc w:val="center"/>
        <w:rPr>
          <w:b/>
        </w:rPr>
      </w:pPr>
    </w:p>
    <w:p w:rsidR="004B01B3" w:rsidRDefault="004B01B3" w:rsidP="00140CBC">
      <w:pPr>
        <w:spacing w:line="240" w:lineRule="auto"/>
        <w:jc w:val="center"/>
        <w:rPr>
          <w:b/>
        </w:rPr>
      </w:pPr>
    </w:p>
    <w:p w:rsidR="004B01B3" w:rsidRDefault="004B01B3" w:rsidP="00140CBC">
      <w:pPr>
        <w:spacing w:line="240" w:lineRule="auto"/>
        <w:jc w:val="center"/>
        <w:rPr>
          <w:b/>
        </w:rPr>
      </w:pPr>
    </w:p>
    <w:p w:rsidR="00140CBC" w:rsidRPr="004B01B3" w:rsidRDefault="00140CBC" w:rsidP="00BF7048">
      <w:pPr>
        <w:spacing w:after="0" w:line="240" w:lineRule="auto"/>
        <w:jc w:val="center"/>
        <w:rPr>
          <w:b/>
        </w:rPr>
      </w:pPr>
      <w:r w:rsidRPr="004B01B3">
        <w:rPr>
          <w:b/>
        </w:rPr>
        <w:t>Advogado-Geral da União</w:t>
      </w:r>
    </w:p>
    <w:p w:rsidR="00140CBC" w:rsidRDefault="00140CBC" w:rsidP="00BF7048">
      <w:pPr>
        <w:spacing w:after="0" w:line="240" w:lineRule="auto"/>
        <w:jc w:val="center"/>
      </w:pPr>
      <w:r>
        <w:t>Luís Inácio Lucena Adams</w:t>
      </w:r>
    </w:p>
    <w:p w:rsidR="00140CBC" w:rsidRDefault="00140CBC" w:rsidP="00140CBC">
      <w:pPr>
        <w:spacing w:line="240" w:lineRule="auto"/>
        <w:jc w:val="center"/>
      </w:pPr>
    </w:p>
    <w:p w:rsidR="00140CBC" w:rsidRPr="004B01B3" w:rsidRDefault="00140CBC" w:rsidP="00BF7048">
      <w:pPr>
        <w:spacing w:after="0" w:line="240" w:lineRule="auto"/>
        <w:jc w:val="center"/>
        <w:rPr>
          <w:b/>
        </w:rPr>
      </w:pPr>
      <w:r w:rsidRPr="004B01B3">
        <w:rPr>
          <w:b/>
        </w:rPr>
        <w:t>Secretária-Geral de Administração</w:t>
      </w:r>
    </w:p>
    <w:p w:rsidR="00140CBC" w:rsidRDefault="00140CBC" w:rsidP="00BF7048">
      <w:pPr>
        <w:spacing w:after="0" w:line="240" w:lineRule="auto"/>
        <w:jc w:val="center"/>
      </w:pPr>
      <w:proofErr w:type="spellStart"/>
      <w:r>
        <w:t>Gildenora</w:t>
      </w:r>
      <w:proofErr w:type="spellEnd"/>
      <w:r>
        <w:t xml:space="preserve"> Batista Dantas </w:t>
      </w:r>
      <w:proofErr w:type="spellStart"/>
      <w:r>
        <w:t>Milhomem</w:t>
      </w:r>
      <w:proofErr w:type="spellEnd"/>
    </w:p>
    <w:p w:rsidR="0081048A" w:rsidRPr="004B01B3" w:rsidRDefault="0081048A" w:rsidP="00140CBC">
      <w:pPr>
        <w:spacing w:line="240" w:lineRule="auto"/>
        <w:jc w:val="center"/>
        <w:rPr>
          <w:b/>
        </w:rPr>
      </w:pPr>
    </w:p>
    <w:p w:rsidR="00140CBC" w:rsidRPr="004B01B3" w:rsidRDefault="0081048A" w:rsidP="00BF7048">
      <w:pPr>
        <w:spacing w:after="0" w:line="240" w:lineRule="auto"/>
        <w:jc w:val="center"/>
        <w:rPr>
          <w:b/>
        </w:rPr>
      </w:pPr>
      <w:r w:rsidRPr="004B01B3">
        <w:rPr>
          <w:b/>
        </w:rPr>
        <w:t>Superintende Regional de Administração</w:t>
      </w:r>
    </w:p>
    <w:p w:rsidR="0081048A" w:rsidRDefault="0081048A" w:rsidP="00BF7048">
      <w:pPr>
        <w:spacing w:after="0" w:line="240" w:lineRule="auto"/>
        <w:jc w:val="center"/>
      </w:pPr>
      <w:r>
        <w:t>Patricia Carneiro Leão de Amorim</w:t>
      </w:r>
    </w:p>
    <w:p w:rsidR="0081048A" w:rsidRDefault="0081048A" w:rsidP="00140CBC">
      <w:pPr>
        <w:spacing w:line="240" w:lineRule="auto"/>
        <w:jc w:val="center"/>
      </w:pPr>
    </w:p>
    <w:p w:rsidR="00140CBC" w:rsidRPr="004B01B3" w:rsidRDefault="00140CBC" w:rsidP="00BF7048">
      <w:pPr>
        <w:spacing w:after="0" w:line="240" w:lineRule="auto"/>
        <w:jc w:val="center"/>
        <w:rPr>
          <w:b/>
        </w:rPr>
      </w:pPr>
      <w:r w:rsidRPr="004B01B3">
        <w:rPr>
          <w:b/>
        </w:rPr>
        <w:t>Comissão Regional Gestora do Plano de Logística Sustentável</w:t>
      </w:r>
    </w:p>
    <w:p w:rsidR="00140CBC" w:rsidRDefault="00140CBC" w:rsidP="00BF7048">
      <w:pPr>
        <w:spacing w:after="0" w:line="240" w:lineRule="auto"/>
        <w:jc w:val="center"/>
      </w:pPr>
      <w:r>
        <w:t>(Portaria SAD/PE/SGA n.º 04, de 12 de novembro de 2014)</w:t>
      </w:r>
    </w:p>
    <w:p w:rsidR="00140CBC" w:rsidRDefault="00140CBC" w:rsidP="00BF7048">
      <w:pPr>
        <w:spacing w:after="0" w:line="240" w:lineRule="auto"/>
        <w:jc w:val="center"/>
      </w:pPr>
    </w:p>
    <w:p w:rsidR="00140CBC" w:rsidRDefault="00140CBC" w:rsidP="00140CBC">
      <w:pPr>
        <w:spacing w:line="240" w:lineRule="auto"/>
        <w:jc w:val="center"/>
      </w:pPr>
      <w:r>
        <w:t>Maria Lucia Carvalho de Paula</w:t>
      </w:r>
      <w:r w:rsidRPr="00140CBC">
        <w:t xml:space="preserve"> </w:t>
      </w:r>
      <w:r>
        <w:t>– Presidente</w:t>
      </w:r>
    </w:p>
    <w:p w:rsidR="00140CBC" w:rsidRDefault="00140CBC" w:rsidP="00140CBC">
      <w:pPr>
        <w:spacing w:line="240" w:lineRule="auto"/>
        <w:jc w:val="center"/>
      </w:pPr>
      <w:r>
        <w:t>Juliana dos Santos Guimarães – Presidente Substituto</w:t>
      </w:r>
    </w:p>
    <w:p w:rsidR="00140CBC" w:rsidRDefault="00681855" w:rsidP="00140CBC">
      <w:pPr>
        <w:spacing w:line="240" w:lineRule="auto"/>
        <w:jc w:val="center"/>
      </w:pPr>
      <w:r>
        <w:t>Emílio Reguerin Vega</w:t>
      </w:r>
      <w:r w:rsidR="00140CBC">
        <w:t xml:space="preserve"> Junior – Membro</w:t>
      </w:r>
    </w:p>
    <w:p w:rsidR="00140CBC" w:rsidRDefault="00140CBC" w:rsidP="00140CBC">
      <w:pPr>
        <w:spacing w:line="240" w:lineRule="auto"/>
        <w:jc w:val="center"/>
      </w:pPr>
      <w:r>
        <w:t>Everaldo Bezerra – Membro</w:t>
      </w:r>
    </w:p>
    <w:p w:rsidR="00140CBC" w:rsidRDefault="00140CBC" w:rsidP="00140CBC">
      <w:pPr>
        <w:spacing w:line="240" w:lineRule="auto"/>
        <w:jc w:val="center"/>
      </w:pPr>
      <w:r>
        <w:t>Ivana Lopes Barros Silva – Membro</w:t>
      </w:r>
    </w:p>
    <w:p w:rsidR="00140CBC" w:rsidRDefault="0081048A" w:rsidP="00140CBC">
      <w:pPr>
        <w:spacing w:line="240" w:lineRule="auto"/>
        <w:jc w:val="center"/>
      </w:pPr>
      <w:r>
        <w:t>Colaboradores</w:t>
      </w:r>
    </w:p>
    <w:p w:rsidR="00140CBC" w:rsidRDefault="00140CBC" w:rsidP="00140CBC">
      <w:pPr>
        <w:spacing w:line="240" w:lineRule="auto"/>
        <w:jc w:val="center"/>
      </w:pPr>
      <w:r>
        <w:t>Kassius Roberto Anes de Carvalho</w:t>
      </w:r>
    </w:p>
    <w:p w:rsidR="00140CBC" w:rsidRDefault="00140CBC" w:rsidP="00140CBC">
      <w:pPr>
        <w:spacing w:line="240" w:lineRule="auto"/>
        <w:jc w:val="center"/>
      </w:pPr>
      <w:r>
        <w:t>Maria de Fátima Pompilio de Medeiros</w:t>
      </w:r>
    </w:p>
    <w:p w:rsidR="00140CBC" w:rsidRDefault="00140CBC" w:rsidP="00140CBC">
      <w:pPr>
        <w:spacing w:line="240" w:lineRule="auto"/>
        <w:jc w:val="center"/>
      </w:pPr>
      <w:r>
        <w:t>Senise Lira Montenegro</w:t>
      </w:r>
    </w:p>
    <w:p w:rsidR="0081048A" w:rsidRDefault="0081048A" w:rsidP="00140CBC">
      <w:pPr>
        <w:spacing w:line="240" w:lineRule="auto"/>
        <w:jc w:val="center"/>
      </w:pPr>
      <w:r>
        <w:t>Isnar Lucas de Albuquerque</w:t>
      </w:r>
    </w:p>
    <w:p w:rsidR="0081048A" w:rsidRDefault="0081048A" w:rsidP="00140CBC">
      <w:pPr>
        <w:spacing w:line="240" w:lineRule="auto"/>
        <w:jc w:val="center"/>
      </w:pPr>
      <w:r>
        <w:t>Bruno Veiga de Farias</w:t>
      </w:r>
    </w:p>
    <w:p w:rsidR="0081048A" w:rsidRDefault="0081048A" w:rsidP="00140CBC">
      <w:pPr>
        <w:spacing w:line="240" w:lineRule="auto"/>
        <w:jc w:val="center"/>
      </w:pPr>
      <w:r>
        <w:t>Patricia Roberta Paes de Andrade</w:t>
      </w:r>
    </w:p>
    <w:p w:rsidR="0081048A" w:rsidRDefault="0081048A" w:rsidP="00140CBC">
      <w:pPr>
        <w:spacing w:line="240" w:lineRule="auto"/>
        <w:jc w:val="center"/>
      </w:pPr>
      <w:r>
        <w:t>Hugo Leonardo Brandi</w:t>
      </w:r>
    </w:p>
    <w:p w:rsidR="00140CBC" w:rsidRDefault="0081048A" w:rsidP="00140CBC">
      <w:pPr>
        <w:spacing w:line="240" w:lineRule="auto"/>
        <w:jc w:val="center"/>
      </w:pPr>
      <w:r>
        <w:t>Helder Falcão Torres</w:t>
      </w:r>
    </w:p>
    <w:p w:rsidR="0081048A" w:rsidRDefault="0081048A" w:rsidP="00BF7048">
      <w:pPr>
        <w:pBdr>
          <w:bottom w:val="single" w:sz="4" w:space="1" w:color="auto"/>
        </w:pBdr>
        <w:spacing w:line="240" w:lineRule="auto"/>
        <w:jc w:val="center"/>
      </w:pPr>
      <w:r>
        <w:t>Roberto Cesar de Souza Aguiar</w:t>
      </w:r>
    </w:p>
    <w:p w:rsidR="00BF7048" w:rsidRDefault="00BF7048" w:rsidP="00BF7048">
      <w:pPr>
        <w:pBdr>
          <w:bottom w:val="single" w:sz="4" w:space="1" w:color="auto"/>
        </w:pBdr>
        <w:spacing w:line="240" w:lineRule="auto"/>
        <w:jc w:val="center"/>
      </w:pPr>
    </w:p>
    <w:p w:rsidR="00BF7048" w:rsidRDefault="00BF7048" w:rsidP="00BF7048">
      <w:pPr>
        <w:autoSpaceDE w:val="0"/>
        <w:autoSpaceDN w:val="0"/>
        <w:adjustRightInd w:val="0"/>
        <w:spacing w:after="0" w:line="240" w:lineRule="auto"/>
        <w:rPr>
          <w:rFonts w:ascii="Calibri" w:hAnsi="Calibri" w:cs="Calibri"/>
          <w:sz w:val="20"/>
          <w:szCs w:val="20"/>
        </w:rPr>
      </w:pPr>
      <w:r w:rsidRPr="00BF7048">
        <w:rPr>
          <w:rFonts w:ascii="Calibri" w:hAnsi="Calibri" w:cs="Calibri"/>
          <w:sz w:val="20"/>
          <w:szCs w:val="20"/>
        </w:rPr>
        <w:t xml:space="preserve">Advocacia-Geral da União. Secretaria </w:t>
      </w:r>
      <w:r>
        <w:rPr>
          <w:rFonts w:ascii="Calibri" w:hAnsi="Calibri" w:cs="Calibri"/>
          <w:sz w:val="20"/>
          <w:szCs w:val="20"/>
        </w:rPr>
        <w:t>de Administração em Pernambuco (SAD/PE)</w:t>
      </w:r>
      <w:r w:rsidRPr="00BF7048">
        <w:rPr>
          <w:rFonts w:ascii="Calibri" w:hAnsi="Calibri" w:cs="Calibri"/>
          <w:sz w:val="20"/>
          <w:szCs w:val="20"/>
        </w:rPr>
        <w:t xml:space="preserve">. </w:t>
      </w:r>
    </w:p>
    <w:p w:rsidR="00BF7048" w:rsidRPr="00BF7048" w:rsidRDefault="00BF7048" w:rsidP="00BF7048">
      <w:pPr>
        <w:autoSpaceDE w:val="0"/>
        <w:autoSpaceDN w:val="0"/>
        <w:adjustRightInd w:val="0"/>
        <w:spacing w:after="0" w:line="240" w:lineRule="auto"/>
        <w:rPr>
          <w:sz w:val="20"/>
          <w:szCs w:val="20"/>
        </w:rPr>
      </w:pPr>
      <w:r w:rsidRPr="00BF7048">
        <w:rPr>
          <w:rFonts w:ascii="Calibri" w:hAnsi="Calibri" w:cs="Calibri"/>
          <w:sz w:val="20"/>
          <w:szCs w:val="20"/>
        </w:rPr>
        <w:t>Plano de</w:t>
      </w:r>
      <w:r>
        <w:rPr>
          <w:rFonts w:ascii="Calibri" w:hAnsi="Calibri" w:cs="Calibri"/>
          <w:sz w:val="20"/>
          <w:szCs w:val="20"/>
        </w:rPr>
        <w:t xml:space="preserve"> </w:t>
      </w:r>
      <w:r w:rsidRPr="00BF7048">
        <w:rPr>
          <w:rFonts w:ascii="Calibri" w:hAnsi="Calibri" w:cs="Calibri"/>
          <w:sz w:val="20"/>
          <w:szCs w:val="20"/>
        </w:rPr>
        <w:t xml:space="preserve">Logística Sustentável da AGU. Caderno Resultados </w:t>
      </w:r>
      <w:r>
        <w:rPr>
          <w:rFonts w:ascii="Calibri" w:hAnsi="Calibri" w:cs="Calibri"/>
          <w:sz w:val="20"/>
          <w:szCs w:val="20"/>
        </w:rPr>
        <w:t>RECIFE</w:t>
      </w:r>
      <w:r w:rsidRPr="00BF7048">
        <w:rPr>
          <w:rFonts w:ascii="Calibri" w:hAnsi="Calibri" w:cs="Calibri"/>
          <w:sz w:val="20"/>
          <w:szCs w:val="20"/>
        </w:rPr>
        <w:t xml:space="preserve"> </w:t>
      </w:r>
      <w:r>
        <w:rPr>
          <w:rFonts w:ascii="Calibri" w:hAnsi="Calibri" w:cs="Calibri"/>
          <w:sz w:val="20"/>
          <w:szCs w:val="20"/>
        </w:rPr>
        <w:t>2015</w:t>
      </w:r>
      <w:r w:rsidRPr="00BF7048">
        <w:rPr>
          <w:rFonts w:ascii="Calibri" w:hAnsi="Calibri" w:cs="Calibri"/>
          <w:sz w:val="20"/>
          <w:szCs w:val="20"/>
        </w:rPr>
        <w:t>.</w:t>
      </w:r>
    </w:p>
    <w:p w:rsidR="00BF7048" w:rsidRDefault="007C0673" w:rsidP="00BF7048">
      <w:pPr>
        <w:pBdr>
          <w:bottom w:val="single" w:sz="4" w:space="1" w:color="auto"/>
        </w:pBdr>
        <w:spacing w:after="0" w:line="240" w:lineRule="auto"/>
        <w:rPr>
          <w:sz w:val="20"/>
          <w:szCs w:val="20"/>
        </w:rPr>
      </w:pPr>
      <w:hyperlink r:id="rId10" w:history="1">
        <w:r w:rsidR="00BF7048" w:rsidRPr="00BF7048">
          <w:rPr>
            <w:rStyle w:val="Hyperlink"/>
            <w:sz w:val="20"/>
            <w:szCs w:val="20"/>
          </w:rPr>
          <w:t>http://www.agu.gov.br/page/content/detail/id_conteudo/392775</w:t>
        </w:r>
      </w:hyperlink>
    </w:p>
    <w:p w:rsidR="00BF7048" w:rsidRPr="00BF7048" w:rsidRDefault="00BF7048" w:rsidP="00BF7048">
      <w:pPr>
        <w:pBdr>
          <w:bottom w:val="single" w:sz="4" w:space="1" w:color="auto"/>
        </w:pBdr>
        <w:spacing w:line="240" w:lineRule="auto"/>
        <w:rPr>
          <w:sz w:val="10"/>
          <w:szCs w:val="10"/>
        </w:rPr>
      </w:pPr>
    </w:p>
    <w:p w:rsidR="00BF7048" w:rsidRDefault="00BF7048" w:rsidP="00BF7048">
      <w:pPr>
        <w:spacing w:line="240" w:lineRule="auto"/>
        <w:jc w:val="center"/>
      </w:pPr>
      <w:r w:rsidRPr="00BF7048">
        <w:rPr>
          <w:sz w:val="28"/>
          <w:szCs w:val="28"/>
        </w:rPr>
        <w:br w:type="page"/>
      </w:r>
      <w:r w:rsidRPr="00140CBC">
        <w:rPr>
          <w:noProof/>
          <w:lang w:eastAsia="pt-BR"/>
        </w:rPr>
        <w:lastRenderedPageBreak/>
        <w:drawing>
          <wp:inline distT="0" distB="0" distL="0" distR="0" wp14:anchorId="267A53F3" wp14:editId="3DF35995">
            <wp:extent cx="3322800" cy="1094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800" cy="1094400"/>
                    </a:xfrm>
                    <a:prstGeom prst="rect">
                      <a:avLst/>
                    </a:prstGeom>
                    <a:noFill/>
                    <a:ln>
                      <a:noFill/>
                    </a:ln>
                  </pic:spPr>
                </pic:pic>
              </a:graphicData>
            </a:graphic>
          </wp:inline>
        </w:drawing>
      </w:r>
    </w:p>
    <w:p w:rsidR="00BF7048" w:rsidRDefault="00BF7048" w:rsidP="00BF7048">
      <w:pPr>
        <w:spacing w:line="240" w:lineRule="auto"/>
        <w:jc w:val="center"/>
      </w:pPr>
    </w:p>
    <w:p w:rsidR="00BF7048" w:rsidRDefault="00BF7048" w:rsidP="00BF7048">
      <w:pPr>
        <w:spacing w:line="240" w:lineRule="auto"/>
        <w:jc w:val="center"/>
      </w:pPr>
    </w:p>
    <w:p w:rsidR="00BF7048" w:rsidRPr="005806F2" w:rsidRDefault="00BF7048" w:rsidP="00BF7048">
      <w:pPr>
        <w:jc w:val="center"/>
        <w:rPr>
          <w:sz w:val="28"/>
          <w:szCs w:val="28"/>
        </w:rPr>
      </w:pPr>
      <w:r w:rsidRPr="00BF7048">
        <w:rPr>
          <w:b/>
          <w:sz w:val="28"/>
          <w:szCs w:val="28"/>
        </w:rPr>
        <w:t>Resultados</w:t>
      </w:r>
      <w:r w:rsidRPr="005806F2">
        <w:rPr>
          <w:sz w:val="28"/>
          <w:szCs w:val="28"/>
        </w:rPr>
        <w:t xml:space="preserve"> </w:t>
      </w:r>
    </w:p>
    <w:p w:rsidR="00BF7048" w:rsidRDefault="00BF7048" w:rsidP="00BF7048">
      <w:pPr>
        <w:jc w:val="center"/>
      </w:pPr>
    </w:p>
    <w:p w:rsidR="00BF7048" w:rsidRDefault="00BF7048" w:rsidP="00BF7048">
      <w:pPr>
        <w:jc w:val="center"/>
      </w:pPr>
      <w:r w:rsidRPr="005806F2">
        <w:rPr>
          <w:noProof/>
          <w:lang w:eastAsia="pt-BR"/>
        </w:rPr>
        <w:drawing>
          <wp:inline distT="0" distB="0" distL="0" distR="0" wp14:anchorId="3A19F0EE" wp14:editId="103CA05F">
            <wp:extent cx="2052000" cy="2880000"/>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000" cy="2880000"/>
                    </a:xfrm>
                    <a:prstGeom prst="rect">
                      <a:avLst/>
                    </a:prstGeom>
                    <a:noFill/>
                    <a:ln>
                      <a:noFill/>
                    </a:ln>
                  </pic:spPr>
                </pic:pic>
              </a:graphicData>
            </a:graphic>
          </wp:inline>
        </w:drawing>
      </w:r>
    </w:p>
    <w:p w:rsidR="00BF7048" w:rsidRDefault="00BF7048" w:rsidP="00BF7048">
      <w:pPr>
        <w:jc w:val="center"/>
      </w:pPr>
    </w:p>
    <w:p w:rsidR="00BF7048" w:rsidRDefault="00BF7048" w:rsidP="00BF7048">
      <w:pPr>
        <w:jc w:val="center"/>
        <w:rPr>
          <w:sz w:val="28"/>
          <w:szCs w:val="28"/>
        </w:rPr>
      </w:pPr>
      <w:r w:rsidRPr="005806F2">
        <w:rPr>
          <w:sz w:val="28"/>
          <w:szCs w:val="28"/>
        </w:rPr>
        <w:t>Recife</w:t>
      </w:r>
    </w:p>
    <w:p w:rsidR="00BF7048" w:rsidRDefault="00BF7048" w:rsidP="00BF7048">
      <w:pPr>
        <w:jc w:val="center"/>
        <w:rPr>
          <w:sz w:val="28"/>
          <w:szCs w:val="28"/>
        </w:rPr>
      </w:pPr>
    </w:p>
    <w:p w:rsidR="00BF7048" w:rsidRDefault="00BF7048" w:rsidP="00BF7048">
      <w:pPr>
        <w:jc w:val="center"/>
        <w:rPr>
          <w:sz w:val="28"/>
          <w:szCs w:val="28"/>
        </w:rPr>
      </w:pPr>
      <w:r>
        <w:rPr>
          <w:sz w:val="28"/>
          <w:szCs w:val="28"/>
        </w:rPr>
        <w:t>Edifício Sede I: Empresarial Cristina Farias</w:t>
      </w:r>
    </w:p>
    <w:p w:rsidR="00BF7048" w:rsidRDefault="00BF7048" w:rsidP="00BF7048">
      <w:pPr>
        <w:rPr>
          <w:sz w:val="28"/>
          <w:szCs w:val="28"/>
        </w:rPr>
      </w:pPr>
      <w:r>
        <w:rPr>
          <w:sz w:val="28"/>
          <w:szCs w:val="28"/>
        </w:rPr>
        <w:t xml:space="preserve">                                     Edifício Sede II: Marcela </w:t>
      </w:r>
      <w:proofErr w:type="spellStart"/>
      <w:r>
        <w:rPr>
          <w:sz w:val="28"/>
          <w:szCs w:val="28"/>
        </w:rPr>
        <w:t>Dubeux</w:t>
      </w:r>
      <w:proofErr w:type="spellEnd"/>
    </w:p>
    <w:p w:rsidR="00BF7048" w:rsidRDefault="00BF7048">
      <w:pPr>
        <w:rPr>
          <w:sz w:val="28"/>
          <w:szCs w:val="28"/>
        </w:rPr>
      </w:pPr>
    </w:p>
    <w:p w:rsidR="00BF7048" w:rsidRDefault="00BF7048">
      <w:pPr>
        <w:rPr>
          <w:sz w:val="28"/>
          <w:szCs w:val="28"/>
        </w:rPr>
      </w:pPr>
      <w:r>
        <w:rPr>
          <w:sz w:val="28"/>
          <w:szCs w:val="28"/>
        </w:rPr>
        <w:br w:type="page"/>
      </w:r>
    </w:p>
    <w:p w:rsidR="007E3005" w:rsidRDefault="007E3005" w:rsidP="00D34E69">
      <w:pPr>
        <w:tabs>
          <w:tab w:val="left" w:pos="1418"/>
        </w:tabs>
        <w:spacing w:after="0"/>
        <w:ind w:right="108"/>
        <w:jc w:val="both"/>
        <w:rPr>
          <w:rFonts w:ascii="Calibri" w:eastAsia="Calibri" w:hAnsi="Calibri" w:cs="Calibri"/>
          <w:color w:val="4A442A"/>
          <w:sz w:val="48"/>
          <w:lang w:eastAsia="pt-BR"/>
        </w:rPr>
      </w:pPr>
    </w:p>
    <w:p w:rsidR="007E3005" w:rsidRDefault="007E3005" w:rsidP="007E3005">
      <w:pPr>
        <w:tabs>
          <w:tab w:val="left" w:pos="8080"/>
        </w:tabs>
        <w:jc w:val="center"/>
        <w:rPr>
          <w:sz w:val="28"/>
          <w:szCs w:val="28"/>
        </w:rPr>
      </w:pPr>
      <w:r w:rsidRPr="00520D3E">
        <w:rPr>
          <w:sz w:val="28"/>
          <w:szCs w:val="28"/>
          <w:u w:val="single"/>
        </w:rPr>
        <w:t>Sumário</w:t>
      </w:r>
    </w:p>
    <w:p w:rsidR="007E3005" w:rsidRDefault="007E3005" w:rsidP="007E3005">
      <w:pPr>
        <w:jc w:val="center"/>
        <w:rPr>
          <w:sz w:val="28"/>
          <w:szCs w:val="28"/>
        </w:rPr>
      </w:pPr>
    </w:p>
    <w:p w:rsidR="007E3005" w:rsidRPr="00520D3E" w:rsidRDefault="007E3005" w:rsidP="007E3005">
      <w:pPr>
        <w:tabs>
          <w:tab w:val="left" w:pos="8080"/>
        </w:tabs>
        <w:rPr>
          <w:sz w:val="24"/>
          <w:szCs w:val="24"/>
        </w:rPr>
      </w:pPr>
      <w:r w:rsidRPr="00520D3E">
        <w:rPr>
          <w:sz w:val="24"/>
          <w:szCs w:val="24"/>
        </w:rPr>
        <w:t>Indicadores das Unidades</w:t>
      </w:r>
      <w:r w:rsidRPr="00520D3E">
        <w:rPr>
          <w:sz w:val="24"/>
          <w:szCs w:val="24"/>
        </w:rPr>
        <w:tab/>
        <w:t>1</w:t>
      </w:r>
    </w:p>
    <w:p w:rsidR="007E3005" w:rsidRPr="00520D3E" w:rsidRDefault="007E3005" w:rsidP="007E3005">
      <w:pPr>
        <w:tabs>
          <w:tab w:val="left" w:pos="8080"/>
        </w:tabs>
        <w:rPr>
          <w:sz w:val="24"/>
          <w:szCs w:val="24"/>
        </w:rPr>
      </w:pPr>
      <w:r w:rsidRPr="00520D3E">
        <w:rPr>
          <w:sz w:val="24"/>
          <w:szCs w:val="24"/>
        </w:rPr>
        <w:t>Transporte Terrestre</w:t>
      </w:r>
      <w:r w:rsidRPr="00520D3E">
        <w:rPr>
          <w:sz w:val="24"/>
          <w:szCs w:val="24"/>
        </w:rPr>
        <w:tab/>
        <w:t>4</w:t>
      </w:r>
    </w:p>
    <w:p w:rsidR="007E3005" w:rsidRPr="00520D3E" w:rsidRDefault="007E3005" w:rsidP="007E3005">
      <w:pPr>
        <w:tabs>
          <w:tab w:val="left" w:pos="8080"/>
        </w:tabs>
        <w:rPr>
          <w:sz w:val="24"/>
          <w:szCs w:val="24"/>
        </w:rPr>
      </w:pPr>
      <w:r w:rsidRPr="00520D3E">
        <w:rPr>
          <w:sz w:val="24"/>
          <w:szCs w:val="24"/>
        </w:rPr>
        <w:t>Telefonia</w:t>
      </w:r>
      <w:r w:rsidRPr="00520D3E">
        <w:rPr>
          <w:sz w:val="24"/>
          <w:szCs w:val="24"/>
        </w:rPr>
        <w:tab/>
        <w:t>11</w:t>
      </w:r>
    </w:p>
    <w:p w:rsidR="007E3005" w:rsidRPr="00520D3E" w:rsidRDefault="007E3005" w:rsidP="007E3005">
      <w:pPr>
        <w:tabs>
          <w:tab w:val="left" w:pos="8080"/>
        </w:tabs>
        <w:rPr>
          <w:sz w:val="24"/>
          <w:szCs w:val="24"/>
        </w:rPr>
      </w:pPr>
      <w:r w:rsidRPr="00520D3E">
        <w:rPr>
          <w:sz w:val="24"/>
          <w:szCs w:val="24"/>
        </w:rPr>
        <w:t>Manutenção Predial</w:t>
      </w:r>
      <w:r w:rsidRPr="00520D3E">
        <w:rPr>
          <w:sz w:val="24"/>
          <w:szCs w:val="24"/>
        </w:rPr>
        <w:tab/>
        <w:t>15</w:t>
      </w:r>
    </w:p>
    <w:p w:rsidR="007E3005" w:rsidRPr="00520D3E" w:rsidRDefault="007E3005" w:rsidP="007E3005">
      <w:pPr>
        <w:tabs>
          <w:tab w:val="left" w:pos="8080"/>
        </w:tabs>
        <w:rPr>
          <w:sz w:val="24"/>
          <w:szCs w:val="24"/>
        </w:rPr>
      </w:pPr>
      <w:r w:rsidRPr="00520D3E">
        <w:rPr>
          <w:sz w:val="24"/>
          <w:szCs w:val="24"/>
        </w:rPr>
        <w:t>Gestão de Resíduos</w:t>
      </w:r>
      <w:r w:rsidRPr="00520D3E">
        <w:rPr>
          <w:sz w:val="24"/>
          <w:szCs w:val="24"/>
        </w:rPr>
        <w:tab/>
        <w:t>20</w:t>
      </w:r>
    </w:p>
    <w:p w:rsidR="007E3005" w:rsidRPr="00520D3E" w:rsidRDefault="007E3005" w:rsidP="007E3005">
      <w:pPr>
        <w:tabs>
          <w:tab w:val="left" w:pos="8080"/>
        </w:tabs>
        <w:rPr>
          <w:sz w:val="24"/>
          <w:szCs w:val="24"/>
        </w:rPr>
      </w:pPr>
      <w:r w:rsidRPr="00520D3E">
        <w:rPr>
          <w:sz w:val="24"/>
          <w:szCs w:val="24"/>
        </w:rPr>
        <w:t>Material de Consumo</w:t>
      </w:r>
      <w:r w:rsidRPr="00520D3E">
        <w:rPr>
          <w:sz w:val="24"/>
          <w:szCs w:val="24"/>
        </w:rPr>
        <w:tab/>
        <w:t>24</w:t>
      </w:r>
    </w:p>
    <w:p w:rsidR="007E3005" w:rsidRPr="00520D3E" w:rsidRDefault="007E3005" w:rsidP="007E3005">
      <w:pPr>
        <w:tabs>
          <w:tab w:val="left" w:pos="8080"/>
        </w:tabs>
        <w:rPr>
          <w:sz w:val="24"/>
          <w:szCs w:val="24"/>
        </w:rPr>
      </w:pPr>
      <w:r w:rsidRPr="00520D3E">
        <w:rPr>
          <w:sz w:val="24"/>
          <w:szCs w:val="24"/>
        </w:rPr>
        <w:t>Material Permanente</w:t>
      </w:r>
      <w:r w:rsidRPr="00520D3E">
        <w:rPr>
          <w:sz w:val="24"/>
          <w:szCs w:val="24"/>
        </w:rPr>
        <w:tab/>
        <w:t>28</w:t>
      </w:r>
    </w:p>
    <w:p w:rsidR="007E3005" w:rsidRPr="00520D3E" w:rsidRDefault="007E3005" w:rsidP="007E3005">
      <w:pPr>
        <w:spacing w:after="69" w:line="250" w:lineRule="auto"/>
        <w:ind w:right="37" w:hanging="10"/>
        <w:jc w:val="both"/>
        <w:rPr>
          <w:rFonts w:ascii="Calibri" w:eastAsia="Calibri" w:hAnsi="Calibri" w:cs="Calibri"/>
          <w:color w:val="000000"/>
          <w:sz w:val="24"/>
          <w:szCs w:val="24"/>
          <w:lang w:eastAsia="pt-BR"/>
        </w:rPr>
      </w:pPr>
    </w:p>
    <w:p w:rsidR="007E3005" w:rsidRPr="00520D3E" w:rsidRDefault="007E3005" w:rsidP="007E3005">
      <w:pPr>
        <w:tabs>
          <w:tab w:val="left" w:pos="8080"/>
        </w:tabs>
        <w:spacing w:after="69" w:line="250" w:lineRule="auto"/>
        <w:ind w:left="-5" w:right="37" w:hanging="10"/>
        <w:jc w:val="both"/>
        <w:rPr>
          <w:rFonts w:ascii="Calibri" w:eastAsia="Calibri" w:hAnsi="Calibri" w:cs="Calibri"/>
          <w:b/>
          <w:color w:val="000000"/>
          <w:sz w:val="24"/>
          <w:szCs w:val="24"/>
          <w:u w:val="single"/>
          <w:lang w:eastAsia="pt-BR"/>
        </w:rPr>
      </w:pPr>
      <w:r w:rsidRPr="00520D3E">
        <w:rPr>
          <w:rFonts w:ascii="Calibri" w:eastAsia="Calibri" w:hAnsi="Calibri" w:cs="Calibri"/>
          <w:b/>
          <w:color w:val="000000"/>
          <w:sz w:val="24"/>
          <w:szCs w:val="24"/>
          <w:u w:val="single"/>
          <w:lang w:eastAsia="pt-BR"/>
        </w:rPr>
        <w:t xml:space="preserve">Edifício Sede </w:t>
      </w:r>
      <w:proofErr w:type="gramStart"/>
      <w:r w:rsidRPr="00520D3E">
        <w:rPr>
          <w:rFonts w:ascii="Calibri" w:eastAsia="Calibri" w:hAnsi="Calibri" w:cs="Calibri"/>
          <w:b/>
          <w:color w:val="000000"/>
          <w:sz w:val="24"/>
          <w:szCs w:val="24"/>
          <w:u w:val="single"/>
          <w:lang w:eastAsia="pt-BR"/>
        </w:rPr>
        <w:t>I  -</w:t>
      </w:r>
      <w:proofErr w:type="gramEnd"/>
      <w:r w:rsidRPr="00520D3E">
        <w:rPr>
          <w:rFonts w:ascii="Calibri" w:eastAsia="Calibri" w:hAnsi="Calibri" w:cs="Calibri"/>
          <w:b/>
          <w:color w:val="000000"/>
          <w:sz w:val="24"/>
          <w:szCs w:val="24"/>
          <w:u w:val="single"/>
          <w:lang w:eastAsia="pt-BR"/>
        </w:rPr>
        <w:t xml:space="preserve"> Edifício Cristina Farias – Unidades PRU/5ª, CJU/PE e SAD/PE</w:t>
      </w:r>
      <w:r w:rsidRPr="00520D3E">
        <w:rPr>
          <w:rFonts w:ascii="Calibri" w:eastAsia="Calibri" w:hAnsi="Calibri" w:cs="Calibri"/>
          <w:b/>
          <w:color w:val="000000"/>
          <w:sz w:val="24"/>
          <w:szCs w:val="24"/>
          <w:lang w:eastAsia="pt-BR"/>
        </w:rPr>
        <w:tab/>
        <w:t>31</w:t>
      </w:r>
    </w:p>
    <w:p w:rsidR="007E3005" w:rsidRPr="00520D3E" w:rsidRDefault="007E3005" w:rsidP="007E3005">
      <w:pPr>
        <w:tabs>
          <w:tab w:val="left" w:pos="8080"/>
        </w:tabs>
        <w:rPr>
          <w:sz w:val="10"/>
          <w:szCs w:val="10"/>
        </w:rPr>
      </w:pPr>
    </w:p>
    <w:p w:rsidR="007E3005" w:rsidRPr="00520D3E" w:rsidRDefault="007E3005" w:rsidP="007E3005">
      <w:pPr>
        <w:tabs>
          <w:tab w:val="left" w:pos="8080"/>
        </w:tabs>
        <w:rPr>
          <w:sz w:val="24"/>
          <w:szCs w:val="24"/>
        </w:rPr>
      </w:pPr>
      <w:r w:rsidRPr="00520D3E">
        <w:rPr>
          <w:sz w:val="24"/>
          <w:szCs w:val="24"/>
        </w:rPr>
        <w:t>Energia elétrica</w:t>
      </w:r>
      <w:r w:rsidRPr="00520D3E">
        <w:rPr>
          <w:sz w:val="24"/>
          <w:szCs w:val="24"/>
        </w:rPr>
        <w:tab/>
        <w:t>34</w:t>
      </w:r>
    </w:p>
    <w:p w:rsidR="007E3005" w:rsidRPr="00520D3E" w:rsidRDefault="007E3005" w:rsidP="007E3005">
      <w:pPr>
        <w:tabs>
          <w:tab w:val="left" w:pos="8080"/>
        </w:tabs>
        <w:rPr>
          <w:sz w:val="24"/>
          <w:szCs w:val="24"/>
        </w:rPr>
      </w:pPr>
      <w:r w:rsidRPr="00520D3E">
        <w:rPr>
          <w:sz w:val="24"/>
          <w:szCs w:val="24"/>
        </w:rPr>
        <w:t>Água e esgoto</w:t>
      </w:r>
      <w:r w:rsidRPr="00520D3E">
        <w:rPr>
          <w:sz w:val="24"/>
          <w:szCs w:val="24"/>
        </w:rPr>
        <w:tab/>
        <w:t>38</w:t>
      </w:r>
    </w:p>
    <w:p w:rsidR="007E3005" w:rsidRPr="00520D3E" w:rsidRDefault="007E3005" w:rsidP="007E3005">
      <w:pPr>
        <w:tabs>
          <w:tab w:val="left" w:pos="8080"/>
        </w:tabs>
        <w:rPr>
          <w:sz w:val="24"/>
          <w:szCs w:val="24"/>
        </w:rPr>
      </w:pPr>
      <w:r w:rsidRPr="00520D3E">
        <w:rPr>
          <w:sz w:val="24"/>
          <w:szCs w:val="24"/>
        </w:rPr>
        <w:t>Limpeza</w:t>
      </w:r>
      <w:r w:rsidRPr="00520D3E">
        <w:rPr>
          <w:sz w:val="24"/>
          <w:szCs w:val="24"/>
        </w:rPr>
        <w:tab/>
        <w:t>42</w:t>
      </w:r>
    </w:p>
    <w:p w:rsidR="007E3005" w:rsidRPr="00520D3E" w:rsidRDefault="007E3005" w:rsidP="007E3005">
      <w:pPr>
        <w:tabs>
          <w:tab w:val="left" w:pos="8080"/>
        </w:tabs>
        <w:rPr>
          <w:sz w:val="24"/>
          <w:szCs w:val="24"/>
        </w:rPr>
      </w:pPr>
      <w:r w:rsidRPr="00520D3E">
        <w:rPr>
          <w:sz w:val="24"/>
          <w:szCs w:val="24"/>
        </w:rPr>
        <w:t>Vigilância</w:t>
      </w:r>
      <w:r w:rsidRPr="00520D3E">
        <w:rPr>
          <w:sz w:val="24"/>
          <w:szCs w:val="24"/>
        </w:rPr>
        <w:tab/>
        <w:t>49</w:t>
      </w:r>
    </w:p>
    <w:p w:rsidR="007E3005" w:rsidRPr="00520D3E" w:rsidRDefault="007E3005" w:rsidP="007E3005">
      <w:pPr>
        <w:tabs>
          <w:tab w:val="left" w:pos="8080"/>
        </w:tabs>
        <w:rPr>
          <w:sz w:val="24"/>
          <w:szCs w:val="24"/>
        </w:rPr>
      </w:pPr>
      <w:r w:rsidRPr="00520D3E">
        <w:rPr>
          <w:sz w:val="24"/>
          <w:szCs w:val="24"/>
        </w:rPr>
        <w:t>Apoio Administrativo</w:t>
      </w:r>
      <w:r w:rsidRPr="00520D3E">
        <w:rPr>
          <w:sz w:val="24"/>
          <w:szCs w:val="24"/>
        </w:rPr>
        <w:tab/>
        <w:t>53</w:t>
      </w:r>
    </w:p>
    <w:p w:rsidR="007E3005" w:rsidRPr="00520D3E" w:rsidRDefault="007E3005" w:rsidP="007E3005">
      <w:pPr>
        <w:tabs>
          <w:tab w:val="left" w:pos="8080"/>
        </w:tabs>
        <w:rPr>
          <w:sz w:val="24"/>
          <w:szCs w:val="24"/>
        </w:rPr>
      </w:pPr>
      <w:r w:rsidRPr="00520D3E">
        <w:rPr>
          <w:sz w:val="24"/>
          <w:szCs w:val="24"/>
        </w:rPr>
        <w:t>Qualidade de Vida</w:t>
      </w:r>
      <w:r w:rsidRPr="00520D3E">
        <w:rPr>
          <w:sz w:val="24"/>
          <w:szCs w:val="24"/>
        </w:rPr>
        <w:tab/>
        <w:t>56</w:t>
      </w:r>
    </w:p>
    <w:p w:rsidR="007E3005" w:rsidRPr="00520D3E" w:rsidRDefault="007E3005" w:rsidP="007E3005">
      <w:pPr>
        <w:spacing w:after="69" w:line="250" w:lineRule="auto"/>
        <w:ind w:left="718" w:right="37" w:hanging="10"/>
        <w:jc w:val="both"/>
        <w:rPr>
          <w:rFonts w:ascii="Calibri" w:eastAsia="Calibri" w:hAnsi="Calibri" w:cs="Calibri"/>
          <w:color w:val="000000"/>
          <w:sz w:val="24"/>
          <w:szCs w:val="24"/>
          <w:lang w:eastAsia="pt-BR"/>
        </w:rPr>
      </w:pPr>
    </w:p>
    <w:p w:rsidR="007E3005" w:rsidRPr="00520D3E" w:rsidRDefault="007E3005" w:rsidP="007E3005">
      <w:pPr>
        <w:tabs>
          <w:tab w:val="left" w:pos="8080"/>
        </w:tabs>
        <w:spacing w:after="69" w:line="250" w:lineRule="auto"/>
        <w:ind w:left="-5" w:right="37" w:hanging="10"/>
        <w:jc w:val="both"/>
        <w:rPr>
          <w:rFonts w:ascii="Calibri" w:eastAsia="Calibri" w:hAnsi="Calibri" w:cs="Calibri"/>
          <w:b/>
          <w:color w:val="000000"/>
          <w:sz w:val="24"/>
          <w:szCs w:val="24"/>
          <w:u w:val="single"/>
          <w:lang w:eastAsia="pt-BR"/>
        </w:rPr>
      </w:pPr>
      <w:r w:rsidRPr="00520D3E">
        <w:rPr>
          <w:rFonts w:ascii="Calibri" w:eastAsia="Calibri" w:hAnsi="Calibri" w:cs="Calibri"/>
          <w:b/>
          <w:color w:val="000000"/>
          <w:sz w:val="24"/>
          <w:szCs w:val="24"/>
          <w:u w:val="single"/>
          <w:lang w:eastAsia="pt-BR"/>
        </w:rPr>
        <w:t xml:space="preserve">Edifício Sede </w:t>
      </w:r>
      <w:proofErr w:type="gramStart"/>
      <w:r w:rsidRPr="00520D3E">
        <w:rPr>
          <w:rFonts w:ascii="Calibri" w:eastAsia="Calibri" w:hAnsi="Calibri" w:cs="Calibri"/>
          <w:b/>
          <w:color w:val="000000"/>
          <w:sz w:val="24"/>
          <w:szCs w:val="24"/>
          <w:u w:val="single"/>
          <w:lang w:eastAsia="pt-BR"/>
        </w:rPr>
        <w:t>II  -</w:t>
      </w:r>
      <w:proofErr w:type="gramEnd"/>
      <w:r w:rsidRPr="00520D3E">
        <w:rPr>
          <w:rFonts w:ascii="Calibri" w:eastAsia="Calibri" w:hAnsi="Calibri" w:cs="Calibri"/>
          <w:b/>
          <w:color w:val="000000"/>
          <w:sz w:val="24"/>
          <w:szCs w:val="24"/>
          <w:u w:val="single"/>
          <w:lang w:eastAsia="pt-BR"/>
        </w:rPr>
        <w:t xml:space="preserve"> Edifício Marcela </w:t>
      </w:r>
      <w:proofErr w:type="spellStart"/>
      <w:r w:rsidRPr="00520D3E">
        <w:rPr>
          <w:rFonts w:ascii="Calibri" w:eastAsia="Calibri" w:hAnsi="Calibri" w:cs="Calibri"/>
          <w:b/>
          <w:color w:val="000000"/>
          <w:sz w:val="24"/>
          <w:szCs w:val="24"/>
          <w:u w:val="single"/>
          <w:lang w:eastAsia="pt-BR"/>
        </w:rPr>
        <w:t>Dubeux</w:t>
      </w:r>
      <w:proofErr w:type="spellEnd"/>
      <w:r w:rsidRPr="00520D3E">
        <w:rPr>
          <w:rFonts w:ascii="Calibri" w:eastAsia="Calibri" w:hAnsi="Calibri" w:cs="Calibri"/>
          <w:b/>
          <w:color w:val="000000"/>
          <w:sz w:val="24"/>
          <w:szCs w:val="24"/>
          <w:u w:val="single"/>
          <w:lang w:eastAsia="pt-BR"/>
        </w:rPr>
        <w:t xml:space="preserve"> – Unidade PRF/5ª</w:t>
      </w:r>
      <w:r w:rsidRPr="00520D3E">
        <w:rPr>
          <w:rFonts w:ascii="Calibri" w:eastAsia="Calibri" w:hAnsi="Calibri" w:cs="Calibri"/>
          <w:b/>
          <w:color w:val="000000"/>
          <w:sz w:val="24"/>
          <w:szCs w:val="24"/>
          <w:lang w:eastAsia="pt-BR"/>
        </w:rPr>
        <w:t xml:space="preserve">  </w:t>
      </w:r>
      <w:r w:rsidRPr="00520D3E">
        <w:rPr>
          <w:rFonts w:ascii="Calibri" w:eastAsia="Calibri" w:hAnsi="Calibri" w:cs="Calibri"/>
          <w:b/>
          <w:color w:val="000000"/>
          <w:sz w:val="24"/>
          <w:szCs w:val="24"/>
          <w:lang w:eastAsia="pt-BR"/>
        </w:rPr>
        <w:tab/>
        <w:t>59</w:t>
      </w:r>
    </w:p>
    <w:p w:rsidR="007E3005" w:rsidRPr="00520D3E" w:rsidRDefault="007E3005" w:rsidP="007E3005">
      <w:pPr>
        <w:tabs>
          <w:tab w:val="left" w:pos="8080"/>
        </w:tabs>
        <w:rPr>
          <w:sz w:val="10"/>
          <w:szCs w:val="10"/>
        </w:rPr>
      </w:pPr>
    </w:p>
    <w:p w:rsidR="007E3005" w:rsidRPr="00520D3E" w:rsidRDefault="007E3005" w:rsidP="007E3005">
      <w:pPr>
        <w:tabs>
          <w:tab w:val="left" w:pos="8080"/>
        </w:tabs>
        <w:rPr>
          <w:sz w:val="24"/>
          <w:szCs w:val="24"/>
        </w:rPr>
      </w:pPr>
      <w:r w:rsidRPr="00520D3E">
        <w:rPr>
          <w:sz w:val="24"/>
          <w:szCs w:val="24"/>
        </w:rPr>
        <w:t>Energia elétrica</w:t>
      </w:r>
      <w:r w:rsidRPr="00520D3E">
        <w:rPr>
          <w:sz w:val="24"/>
          <w:szCs w:val="24"/>
        </w:rPr>
        <w:tab/>
        <w:t>62</w:t>
      </w:r>
    </w:p>
    <w:p w:rsidR="007E3005" w:rsidRPr="00520D3E" w:rsidRDefault="007E3005" w:rsidP="007E3005">
      <w:pPr>
        <w:tabs>
          <w:tab w:val="left" w:pos="8080"/>
        </w:tabs>
        <w:rPr>
          <w:sz w:val="24"/>
          <w:szCs w:val="24"/>
        </w:rPr>
      </w:pPr>
      <w:r w:rsidRPr="00520D3E">
        <w:rPr>
          <w:sz w:val="24"/>
          <w:szCs w:val="24"/>
        </w:rPr>
        <w:t>Água e esgoto</w:t>
      </w:r>
      <w:r w:rsidRPr="00520D3E">
        <w:rPr>
          <w:sz w:val="24"/>
          <w:szCs w:val="24"/>
        </w:rPr>
        <w:tab/>
        <w:t>66</w:t>
      </w:r>
    </w:p>
    <w:p w:rsidR="007E3005" w:rsidRPr="00520D3E" w:rsidRDefault="007E3005" w:rsidP="007E3005">
      <w:pPr>
        <w:tabs>
          <w:tab w:val="left" w:pos="8080"/>
        </w:tabs>
        <w:rPr>
          <w:sz w:val="24"/>
          <w:szCs w:val="24"/>
        </w:rPr>
      </w:pPr>
      <w:r w:rsidRPr="00520D3E">
        <w:rPr>
          <w:sz w:val="24"/>
          <w:szCs w:val="24"/>
        </w:rPr>
        <w:t>Limpeza</w:t>
      </w:r>
      <w:r w:rsidRPr="00520D3E">
        <w:rPr>
          <w:sz w:val="24"/>
          <w:szCs w:val="24"/>
        </w:rPr>
        <w:tab/>
        <w:t>70</w:t>
      </w:r>
    </w:p>
    <w:p w:rsidR="007E3005" w:rsidRPr="00520D3E" w:rsidRDefault="007E3005" w:rsidP="007E3005">
      <w:pPr>
        <w:tabs>
          <w:tab w:val="left" w:pos="8080"/>
        </w:tabs>
        <w:rPr>
          <w:sz w:val="24"/>
          <w:szCs w:val="24"/>
        </w:rPr>
      </w:pPr>
      <w:r w:rsidRPr="00520D3E">
        <w:rPr>
          <w:sz w:val="24"/>
          <w:szCs w:val="24"/>
        </w:rPr>
        <w:t>Vigilância</w:t>
      </w:r>
      <w:r w:rsidRPr="00520D3E">
        <w:rPr>
          <w:sz w:val="24"/>
          <w:szCs w:val="24"/>
        </w:rPr>
        <w:tab/>
        <w:t>77</w:t>
      </w:r>
    </w:p>
    <w:p w:rsidR="007E3005" w:rsidRPr="00520D3E" w:rsidRDefault="007E3005" w:rsidP="007E3005">
      <w:pPr>
        <w:tabs>
          <w:tab w:val="left" w:pos="8080"/>
        </w:tabs>
        <w:rPr>
          <w:sz w:val="24"/>
          <w:szCs w:val="24"/>
        </w:rPr>
      </w:pPr>
      <w:r w:rsidRPr="00520D3E">
        <w:rPr>
          <w:sz w:val="24"/>
          <w:szCs w:val="24"/>
        </w:rPr>
        <w:t>Apoio Administrativo</w:t>
      </w:r>
      <w:r w:rsidRPr="00520D3E">
        <w:rPr>
          <w:sz w:val="24"/>
          <w:szCs w:val="24"/>
        </w:rPr>
        <w:tab/>
        <w:t>81</w:t>
      </w:r>
    </w:p>
    <w:p w:rsidR="007E3005" w:rsidRDefault="007E3005" w:rsidP="007E3005">
      <w:pPr>
        <w:tabs>
          <w:tab w:val="left" w:pos="8080"/>
        </w:tabs>
        <w:rPr>
          <w:sz w:val="24"/>
          <w:szCs w:val="24"/>
        </w:rPr>
      </w:pPr>
      <w:r w:rsidRPr="00520D3E">
        <w:rPr>
          <w:sz w:val="24"/>
          <w:szCs w:val="24"/>
        </w:rPr>
        <w:t>Qualidade de Vida</w:t>
      </w:r>
      <w:r w:rsidRPr="00520D3E">
        <w:rPr>
          <w:sz w:val="24"/>
          <w:szCs w:val="24"/>
        </w:rPr>
        <w:tab/>
        <w:t>84</w:t>
      </w:r>
    </w:p>
    <w:p w:rsidR="007E3005" w:rsidRDefault="007E3005" w:rsidP="007E3005">
      <w:pPr>
        <w:tabs>
          <w:tab w:val="left" w:pos="8080"/>
        </w:tabs>
        <w:rPr>
          <w:sz w:val="24"/>
          <w:szCs w:val="24"/>
        </w:rPr>
      </w:pPr>
    </w:p>
    <w:p w:rsidR="00547ECB" w:rsidRDefault="007E3005" w:rsidP="007E3005">
      <w:pPr>
        <w:tabs>
          <w:tab w:val="left" w:pos="8080"/>
        </w:tabs>
        <w:spacing w:after="69" w:line="250" w:lineRule="auto"/>
        <w:ind w:left="-5" w:right="37" w:hanging="10"/>
        <w:jc w:val="both"/>
        <w:rPr>
          <w:rFonts w:ascii="Calibri" w:eastAsia="Calibri" w:hAnsi="Calibri" w:cs="Calibri"/>
          <w:color w:val="4A442A"/>
          <w:sz w:val="48"/>
          <w:lang w:eastAsia="pt-BR"/>
        </w:rPr>
      </w:pPr>
      <w:r>
        <w:rPr>
          <w:rFonts w:ascii="Calibri" w:eastAsia="Calibri" w:hAnsi="Calibri" w:cs="Calibri"/>
          <w:b/>
          <w:color w:val="000000"/>
          <w:sz w:val="24"/>
          <w:szCs w:val="24"/>
          <w:u w:val="single"/>
          <w:lang w:eastAsia="pt-BR"/>
        </w:rPr>
        <w:t>ANEXOS</w:t>
      </w:r>
      <w:r w:rsidRPr="00520D3E">
        <w:rPr>
          <w:rFonts w:ascii="Calibri" w:eastAsia="Calibri" w:hAnsi="Calibri" w:cs="Calibri"/>
          <w:b/>
          <w:color w:val="000000"/>
          <w:sz w:val="24"/>
          <w:szCs w:val="24"/>
          <w:lang w:eastAsia="pt-BR"/>
        </w:rPr>
        <w:tab/>
        <w:t>87</w:t>
      </w:r>
      <w:r w:rsidR="00B6217E" w:rsidRPr="00B6217E">
        <w:rPr>
          <w:rFonts w:ascii="Calibri" w:eastAsia="Calibri" w:hAnsi="Calibri" w:cs="Calibri"/>
          <w:color w:val="4A442A"/>
          <w:sz w:val="48"/>
          <w:lang w:eastAsia="pt-BR"/>
        </w:rPr>
        <w:t xml:space="preserve">               </w:t>
      </w:r>
    </w:p>
    <w:p w:rsidR="00F141A9" w:rsidRDefault="00F141A9">
      <w:pPr>
        <w:rPr>
          <w:rFonts w:ascii="Calibri" w:eastAsia="Calibri" w:hAnsi="Calibri" w:cs="Calibri"/>
          <w:color w:val="4A442A"/>
          <w:sz w:val="48"/>
          <w:lang w:eastAsia="pt-BR"/>
        </w:rPr>
        <w:sectPr w:rsidR="00F141A9" w:rsidSect="0081048A">
          <w:headerReference w:type="even" r:id="rId13"/>
          <w:headerReference w:type="default" r:id="rId14"/>
          <w:footerReference w:type="even" r:id="rId15"/>
          <w:footerReference w:type="default" r:id="rId16"/>
          <w:headerReference w:type="first" r:id="rId17"/>
          <w:footerReference w:type="first" r:id="rId18"/>
          <w:pgSz w:w="11900" w:h="16840"/>
          <w:pgMar w:top="1135" w:right="1584" w:bottom="1944" w:left="1702" w:header="732" w:footer="730" w:gutter="0"/>
          <w:cols w:space="720"/>
        </w:sectPr>
      </w:pPr>
    </w:p>
    <w:p w:rsidR="003B3284" w:rsidRDefault="003B3284" w:rsidP="003B3284">
      <w:pPr>
        <w:jc w:val="center"/>
        <w:rPr>
          <w:sz w:val="28"/>
          <w:szCs w:val="28"/>
        </w:rPr>
      </w:pPr>
    </w:p>
    <w:p w:rsidR="000E12AD" w:rsidRDefault="000E12AD" w:rsidP="000E12AD">
      <w:pPr>
        <w:jc w:val="center"/>
        <w:rPr>
          <w:sz w:val="28"/>
          <w:szCs w:val="28"/>
        </w:rPr>
      </w:pPr>
      <w:r w:rsidRPr="000E12AD">
        <w:rPr>
          <w:rFonts w:ascii="Calibri" w:eastAsia="Calibri" w:hAnsi="Calibri" w:cs="Calibri"/>
          <w:noProof/>
          <w:color w:val="4A442A"/>
          <w:sz w:val="48"/>
          <w:lang w:eastAsia="pt-BR"/>
        </w:rPr>
        <w:drawing>
          <wp:inline distT="0" distB="0" distL="0" distR="0" wp14:anchorId="43CDCB93" wp14:editId="4907AE67">
            <wp:extent cx="2714625" cy="1762232"/>
            <wp:effectExtent l="0" t="0" r="0" b="9525"/>
            <wp:docPr id="8420" name="Imagem 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637" cy="1768731"/>
                    </a:xfrm>
                    <a:prstGeom prst="rect">
                      <a:avLst/>
                    </a:prstGeom>
                    <a:noFill/>
                    <a:ln>
                      <a:noFill/>
                    </a:ln>
                  </pic:spPr>
                </pic:pic>
              </a:graphicData>
            </a:graphic>
          </wp:inline>
        </w:drawing>
      </w:r>
    </w:p>
    <w:p w:rsidR="000E12AD" w:rsidRDefault="000E12AD" w:rsidP="000E12AD">
      <w:pPr>
        <w:tabs>
          <w:tab w:val="left" w:pos="1418"/>
        </w:tabs>
        <w:spacing w:after="0"/>
        <w:ind w:right="108"/>
        <w:jc w:val="center"/>
        <w:rPr>
          <w:rFonts w:ascii="Calibri" w:eastAsia="Calibri" w:hAnsi="Calibri" w:cs="Calibri"/>
          <w:color w:val="4A442A"/>
          <w:sz w:val="48"/>
          <w:lang w:eastAsia="pt-BR"/>
        </w:rPr>
      </w:pPr>
      <w:r w:rsidRPr="000E12AD">
        <w:rPr>
          <w:rFonts w:ascii="Calibri" w:eastAsia="Calibri" w:hAnsi="Calibri" w:cs="Calibri"/>
          <w:color w:val="4A442A"/>
          <w:sz w:val="48"/>
          <w:lang w:eastAsia="pt-BR"/>
        </w:rPr>
        <w:t>Metas da Unidade</w:t>
      </w:r>
    </w:p>
    <w:p w:rsidR="000E12AD" w:rsidRDefault="000E12AD" w:rsidP="000E12AD">
      <w:pPr>
        <w:tabs>
          <w:tab w:val="left" w:pos="1418"/>
        </w:tabs>
        <w:spacing w:after="0"/>
        <w:ind w:right="108"/>
        <w:jc w:val="center"/>
        <w:rPr>
          <w:rFonts w:ascii="Calibri" w:eastAsia="Calibri" w:hAnsi="Calibri" w:cs="Calibri"/>
          <w:color w:val="4A442A"/>
          <w:sz w:val="48"/>
          <w:lang w:eastAsia="pt-BR"/>
        </w:rPr>
      </w:pPr>
    </w:p>
    <w:p w:rsidR="000E12AD" w:rsidRDefault="000E12AD" w:rsidP="00301027">
      <w:pPr>
        <w:spacing w:after="15" w:line="269" w:lineRule="auto"/>
        <w:ind w:left="567" w:right="91" w:hanging="10"/>
        <w:jc w:val="both"/>
        <w:rPr>
          <w:rFonts w:ascii="Calibri" w:eastAsia="Calibri" w:hAnsi="Calibri" w:cs="Calibri"/>
          <w:color w:val="000000"/>
          <w:lang w:eastAsia="pt-BR"/>
        </w:rPr>
      </w:pPr>
      <w:r w:rsidRPr="000E12AD">
        <w:rPr>
          <w:rFonts w:ascii="Calibri" w:eastAsia="Calibri" w:hAnsi="Calibri" w:cs="Calibri"/>
          <w:color w:val="000000"/>
          <w:lang w:eastAsia="pt-BR"/>
        </w:rPr>
        <w:t>Resultado a ser atingido no futuro. É constituída de três partes: objetivo a ser</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atingido, valor e prazo. Atingir metas é a essência do trabalho do gerente. As metas</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podem ser retratadas por fórmulas (que mostram a relação entre variáveis) ou</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apresentadas por meio de textos que retratem análises qualitativas, julgamentos,</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percepções ou insights dos colaboradores da organização.</w:t>
      </w:r>
      <w:r>
        <w:rPr>
          <w:rFonts w:ascii="Calibri" w:eastAsia="Calibri" w:hAnsi="Calibri" w:cs="Calibri"/>
          <w:color w:val="000000"/>
          <w:lang w:eastAsia="pt-BR"/>
        </w:rPr>
        <w:t xml:space="preserve"> </w:t>
      </w:r>
    </w:p>
    <w:p w:rsidR="000E12AD" w:rsidRPr="000E12AD" w:rsidRDefault="000E12AD" w:rsidP="00301027">
      <w:pPr>
        <w:spacing w:after="15" w:line="269" w:lineRule="auto"/>
        <w:ind w:left="567" w:right="91" w:hanging="10"/>
        <w:jc w:val="both"/>
        <w:rPr>
          <w:rFonts w:ascii="Calibri" w:eastAsia="Calibri" w:hAnsi="Calibri" w:cs="Calibri"/>
          <w:color w:val="000000"/>
          <w:lang w:eastAsia="pt-BR"/>
        </w:rPr>
      </w:pPr>
    </w:p>
    <w:p w:rsidR="000E12AD" w:rsidRDefault="000E12AD" w:rsidP="00301027">
      <w:pPr>
        <w:spacing w:after="15" w:line="269" w:lineRule="auto"/>
        <w:ind w:left="567" w:right="91" w:hanging="10"/>
        <w:jc w:val="both"/>
        <w:rPr>
          <w:rFonts w:ascii="Calibri" w:eastAsia="Calibri" w:hAnsi="Calibri" w:cs="Calibri"/>
          <w:color w:val="000000"/>
          <w:lang w:eastAsia="pt-BR"/>
        </w:rPr>
      </w:pPr>
      <w:r w:rsidRPr="000E12AD">
        <w:rPr>
          <w:rFonts w:ascii="Calibri" w:eastAsia="Calibri" w:hAnsi="Calibri" w:cs="Calibri"/>
          <w:color w:val="000000"/>
          <w:lang w:eastAsia="pt-BR"/>
        </w:rPr>
        <w:t>A relação de metas da unidade representa os compromissos assumidos com a</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melhoria da qualidade dos serviços prestados.</w:t>
      </w:r>
    </w:p>
    <w:p w:rsidR="000E12AD" w:rsidRPr="000E12AD" w:rsidRDefault="000E12AD" w:rsidP="00301027">
      <w:pPr>
        <w:spacing w:after="15" w:line="269" w:lineRule="auto"/>
        <w:ind w:left="567" w:right="91" w:hanging="10"/>
        <w:jc w:val="both"/>
        <w:rPr>
          <w:rFonts w:ascii="Calibri" w:eastAsia="Calibri" w:hAnsi="Calibri" w:cs="Calibri"/>
          <w:color w:val="000000"/>
          <w:lang w:eastAsia="pt-BR"/>
        </w:rPr>
      </w:pPr>
    </w:p>
    <w:p w:rsidR="000E12AD" w:rsidRDefault="000E12AD" w:rsidP="00301027">
      <w:pPr>
        <w:spacing w:after="15" w:line="269" w:lineRule="auto"/>
        <w:ind w:left="567" w:right="91" w:hanging="10"/>
        <w:jc w:val="both"/>
        <w:rPr>
          <w:rFonts w:ascii="Calibri" w:eastAsia="Calibri" w:hAnsi="Calibri" w:cs="Calibri"/>
          <w:color w:val="000000"/>
          <w:lang w:eastAsia="pt-BR"/>
        </w:rPr>
      </w:pPr>
      <w:r w:rsidRPr="000E12AD">
        <w:rPr>
          <w:rFonts w:ascii="Calibri" w:eastAsia="Calibri" w:hAnsi="Calibri" w:cs="Calibri"/>
          <w:color w:val="000000"/>
          <w:lang w:eastAsia="pt-BR"/>
        </w:rPr>
        <w:t xml:space="preserve">No </w:t>
      </w:r>
      <w:r>
        <w:rPr>
          <w:rFonts w:ascii="Calibri" w:eastAsia="Calibri" w:hAnsi="Calibri" w:cs="Calibri"/>
          <w:color w:val="000000"/>
          <w:lang w:eastAsia="pt-BR"/>
        </w:rPr>
        <w:t>Recife</w:t>
      </w:r>
      <w:r w:rsidRPr="000E12AD">
        <w:rPr>
          <w:rFonts w:ascii="Calibri" w:eastAsia="Calibri" w:hAnsi="Calibri" w:cs="Calibri"/>
          <w:color w:val="000000"/>
          <w:lang w:eastAsia="pt-BR"/>
        </w:rPr>
        <w:t>, em 2015, os temas</w:t>
      </w:r>
      <w:r w:rsidR="00301027">
        <w:rPr>
          <w:rFonts w:ascii="Calibri" w:eastAsia="Calibri" w:hAnsi="Calibri" w:cs="Calibri"/>
          <w:color w:val="000000"/>
          <w:lang w:eastAsia="pt-BR"/>
        </w:rPr>
        <w:t>:</w:t>
      </w:r>
      <w:r w:rsidRPr="000E12AD">
        <w:rPr>
          <w:rFonts w:ascii="Calibri" w:eastAsia="Calibri" w:hAnsi="Calibri" w:cs="Calibri"/>
          <w:color w:val="000000"/>
          <w:lang w:eastAsia="pt-BR"/>
        </w:rPr>
        <w:t xml:space="preserve"> </w:t>
      </w:r>
      <w:r w:rsidR="00301027">
        <w:rPr>
          <w:rFonts w:ascii="Calibri" w:eastAsia="Calibri" w:hAnsi="Calibri" w:cs="Calibri"/>
          <w:color w:val="000000"/>
          <w:lang w:eastAsia="pt-BR"/>
        </w:rPr>
        <w:t xml:space="preserve">transporte terrestre, telefonia, manutenção predial, gestão de resíduos, material de </w:t>
      </w:r>
      <w:r w:rsidR="00943169">
        <w:rPr>
          <w:rFonts w:ascii="Calibri" w:eastAsia="Calibri" w:hAnsi="Calibri" w:cs="Calibri"/>
          <w:color w:val="000000"/>
          <w:lang w:eastAsia="pt-BR"/>
        </w:rPr>
        <w:t>consumo</w:t>
      </w:r>
      <w:r w:rsidR="00301027">
        <w:rPr>
          <w:rFonts w:ascii="Calibri" w:eastAsia="Calibri" w:hAnsi="Calibri" w:cs="Calibri"/>
          <w:color w:val="000000"/>
          <w:lang w:eastAsia="pt-BR"/>
        </w:rPr>
        <w:t xml:space="preserve"> e</w:t>
      </w:r>
      <w:r w:rsidR="00943169">
        <w:rPr>
          <w:rFonts w:ascii="Calibri" w:eastAsia="Calibri" w:hAnsi="Calibri" w:cs="Calibri"/>
          <w:color w:val="000000"/>
          <w:lang w:eastAsia="pt-BR"/>
        </w:rPr>
        <w:t xml:space="preserve"> material permanente </w:t>
      </w:r>
      <w:r w:rsidRPr="000E12AD">
        <w:rPr>
          <w:rFonts w:ascii="Calibri" w:eastAsia="Calibri" w:hAnsi="Calibri" w:cs="Calibri"/>
          <w:color w:val="000000"/>
          <w:lang w:eastAsia="pt-BR"/>
        </w:rPr>
        <w:t xml:space="preserve">foram desenvolvidos </w:t>
      </w:r>
      <w:r w:rsidR="00943169">
        <w:rPr>
          <w:rFonts w:ascii="Calibri" w:eastAsia="Calibri" w:hAnsi="Calibri" w:cs="Calibri"/>
          <w:color w:val="000000"/>
          <w:lang w:eastAsia="pt-BR"/>
        </w:rPr>
        <w:t>em conjunto pelas Sedes I e II.  Os demais temas foram tratados separadamente por cada Sede.</w:t>
      </w:r>
    </w:p>
    <w:p w:rsidR="000E12AD" w:rsidRPr="000E12AD" w:rsidRDefault="000E12AD" w:rsidP="000E12AD">
      <w:pPr>
        <w:spacing w:after="15" w:line="269" w:lineRule="auto"/>
        <w:ind w:left="-5" w:right="91" w:hanging="10"/>
        <w:jc w:val="both"/>
        <w:rPr>
          <w:rFonts w:ascii="Calibri" w:eastAsia="Calibri" w:hAnsi="Calibri" w:cs="Calibri"/>
          <w:color w:val="000000"/>
          <w:lang w:eastAsia="pt-BR"/>
        </w:rPr>
      </w:pPr>
      <w:r w:rsidRPr="000E12AD">
        <w:rPr>
          <w:rFonts w:ascii="Calibri" w:eastAsia="Calibri" w:hAnsi="Calibri" w:cs="Calibri"/>
          <w:color w:val="000000"/>
          <w:lang w:eastAsia="pt-BR"/>
        </w:rPr>
        <w:br w:type="page"/>
      </w:r>
    </w:p>
    <w:p w:rsidR="000558FF" w:rsidRDefault="000558FF" w:rsidP="003B3284">
      <w:pPr>
        <w:jc w:val="center"/>
        <w:rPr>
          <w:sz w:val="28"/>
          <w:szCs w:val="28"/>
        </w:rPr>
      </w:pPr>
    </w:p>
    <w:p w:rsidR="00CB5AF9" w:rsidRDefault="00CB5AF9" w:rsidP="003B3284">
      <w:pPr>
        <w:jc w:val="center"/>
        <w:rPr>
          <w:sz w:val="28"/>
          <w:szCs w:val="28"/>
        </w:rPr>
      </w:pPr>
    </w:p>
    <w:tbl>
      <w:tblPr>
        <w:tblW w:w="10500" w:type="dxa"/>
        <w:tblInd w:w="137" w:type="dxa"/>
        <w:tblCellMar>
          <w:left w:w="70" w:type="dxa"/>
          <w:right w:w="70" w:type="dxa"/>
        </w:tblCellMar>
        <w:tblLook w:val="04A0" w:firstRow="1" w:lastRow="0" w:firstColumn="1" w:lastColumn="0" w:noHBand="0" w:noVBand="1"/>
      </w:tblPr>
      <w:tblGrid>
        <w:gridCol w:w="2100"/>
        <w:gridCol w:w="4120"/>
        <w:gridCol w:w="1293"/>
        <w:gridCol w:w="1701"/>
        <w:gridCol w:w="1286"/>
      </w:tblGrid>
      <w:tr w:rsidR="003B3284" w:rsidRPr="003B3284" w:rsidTr="00301027">
        <w:trPr>
          <w:trHeight w:val="300"/>
        </w:trPr>
        <w:tc>
          <w:tcPr>
            <w:tcW w:w="10500" w:type="dxa"/>
            <w:gridSpan w:val="5"/>
            <w:tcBorders>
              <w:top w:val="single" w:sz="4" w:space="0" w:color="auto"/>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AVALIAÇÃO DE METAS 2015</w:t>
            </w:r>
          </w:p>
        </w:tc>
      </w:tr>
      <w:tr w:rsidR="003B3284" w:rsidRPr="003B3284" w:rsidTr="00301027">
        <w:trPr>
          <w:trHeight w:val="300"/>
        </w:trPr>
        <w:tc>
          <w:tcPr>
            <w:tcW w:w="10500" w:type="dxa"/>
            <w:gridSpan w:val="5"/>
            <w:tcBorders>
              <w:top w:val="single" w:sz="4" w:space="0" w:color="auto"/>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RECIFE</w:t>
            </w:r>
          </w:p>
        </w:tc>
      </w:tr>
      <w:tr w:rsidR="003B3284" w:rsidRPr="003B3284" w:rsidTr="00301027">
        <w:trPr>
          <w:trHeight w:val="300"/>
        </w:trPr>
        <w:tc>
          <w:tcPr>
            <w:tcW w:w="2100" w:type="dxa"/>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Temas</w:t>
            </w:r>
          </w:p>
        </w:tc>
        <w:tc>
          <w:tcPr>
            <w:tcW w:w="4120" w:type="dxa"/>
            <w:vMerge w:val="restart"/>
            <w:tcBorders>
              <w:top w:val="single" w:sz="4" w:space="0" w:color="auto"/>
              <w:left w:val="single" w:sz="4" w:space="0" w:color="auto"/>
              <w:bottom w:val="single" w:sz="4" w:space="0" w:color="000000"/>
              <w:right w:val="single" w:sz="4" w:space="0" w:color="000000"/>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Indicador/métrica (Sedes I e II)</w:t>
            </w:r>
          </w:p>
        </w:tc>
        <w:tc>
          <w:tcPr>
            <w:tcW w:w="4280" w:type="dxa"/>
            <w:gridSpan w:val="3"/>
            <w:tcBorders>
              <w:top w:val="single" w:sz="4" w:space="0" w:color="auto"/>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Apuração em 2015</w:t>
            </w:r>
          </w:p>
        </w:tc>
      </w:tr>
      <w:tr w:rsidR="003B3284" w:rsidRPr="003B3284" w:rsidTr="00301027">
        <w:trPr>
          <w:trHeight w:val="51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4120" w:type="dxa"/>
            <w:vMerge/>
            <w:tcBorders>
              <w:top w:val="single" w:sz="4" w:space="0" w:color="auto"/>
              <w:left w:val="single" w:sz="4" w:space="0" w:color="auto"/>
              <w:bottom w:val="single" w:sz="4" w:space="0" w:color="000000"/>
              <w:right w:val="single" w:sz="4" w:space="0" w:color="000000"/>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1293"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Meta Pactuada</w:t>
            </w:r>
          </w:p>
        </w:tc>
        <w:tc>
          <w:tcPr>
            <w:tcW w:w="1701"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Resultado Alcançado</w:t>
            </w:r>
          </w:p>
        </w:tc>
        <w:tc>
          <w:tcPr>
            <w:tcW w:w="1286"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Status do Alcance</w:t>
            </w:r>
          </w:p>
        </w:tc>
      </w:tr>
      <w:tr w:rsidR="003B3284" w:rsidRPr="003B3284" w:rsidTr="00301027">
        <w:trPr>
          <w:trHeight w:val="30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1.AGU mais Vida</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Número de Projetos</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12</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Participantes dos projetos</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30%</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30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Nível de satisfação dos servidores</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50%</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FF0000"/>
                <w:sz w:val="18"/>
                <w:szCs w:val="18"/>
                <w:lang w:eastAsia="pt-BR"/>
              </w:rPr>
            </w:pPr>
            <w:proofErr w:type="gramStart"/>
            <w:r w:rsidRPr="003B3284">
              <w:rPr>
                <w:rFonts w:ascii="Arial" w:eastAsia="Times New Roman" w:hAnsi="Arial" w:cs="Arial"/>
                <w:color w:val="FF0000"/>
                <w:sz w:val="18"/>
                <w:szCs w:val="18"/>
                <w:lang w:eastAsia="pt-BR"/>
              </w:rPr>
              <w:t>não</w:t>
            </w:r>
            <w:proofErr w:type="gramEnd"/>
            <w:r w:rsidRPr="003B3284">
              <w:rPr>
                <w:rFonts w:ascii="Arial" w:eastAsia="Times New Roman" w:hAnsi="Arial" w:cs="Arial"/>
                <w:color w:val="FF0000"/>
                <w:sz w:val="18"/>
                <w:szCs w:val="18"/>
                <w:lang w:eastAsia="pt-BR"/>
              </w:rPr>
              <w:t xml:space="preserve"> medido</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r w:rsidRPr="003B3284">
              <w:rPr>
                <w:rFonts w:ascii="Calibri" w:eastAsia="Times New Roman" w:hAnsi="Calibri" w:cs="Times New Roman"/>
                <w:color w:val="000000"/>
                <w:lang w:eastAsia="pt-BR"/>
              </w:rPr>
              <w:t xml:space="preserve"> </w:t>
            </w:r>
          </w:p>
        </w:tc>
      </w:tr>
      <w:tr w:rsidR="003B3284" w:rsidRPr="003B3284" w:rsidTr="00301027">
        <w:trPr>
          <w:trHeight w:val="30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2.Deslocamento terrestre</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veículos locados</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R$ 476.057,07</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com Combustível</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R$ 12.668,38</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Emissão de CO2</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188.200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 xml:space="preserve">Gasto com manutenção </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R$ 77.116,60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com Serviço de Táxi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R$ 48.294,96</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3.Material de Consumo</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com aquisição</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-30%</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-18,00%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r w:rsidRPr="003B3284">
              <w:rPr>
                <w:rFonts w:ascii="Calibri" w:eastAsia="Times New Roman" w:hAnsi="Calibri" w:cs="Times New Roman"/>
                <w:color w:val="000000"/>
                <w:lang w:eastAsia="pt-BR"/>
              </w:rPr>
              <w:t xml:space="preserve"> </w:t>
            </w:r>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por Unidade</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R$ 126.795,88</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per capita</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R$ 14,61</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4.Material Permanente</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Desfazimentos de Bens anual</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12</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26</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510"/>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5.Telefonia</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 xml:space="preserve">Redução de despesas nos contratos de locação de central </w:t>
            </w:r>
            <w:proofErr w:type="spellStart"/>
            <w:r w:rsidRPr="003B3284">
              <w:rPr>
                <w:rFonts w:ascii="Arial" w:eastAsia="Times New Roman" w:hAnsi="Arial" w:cs="Arial"/>
                <w:color w:val="000000"/>
                <w:sz w:val="18"/>
                <w:szCs w:val="18"/>
                <w:lang w:eastAsia="pt-BR"/>
              </w:rPr>
              <w:t>telefonica</w:t>
            </w:r>
            <w:proofErr w:type="spellEnd"/>
            <w:r w:rsidRPr="003B3284">
              <w:rPr>
                <w:rFonts w:ascii="Arial" w:eastAsia="Times New Roman" w:hAnsi="Arial" w:cs="Arial"/>
                <w:color w:val="000000"/>
                <w:sz w:val="18"/>
                <w:szCs w:val="18"/>
                <w:lang w:eastAsia="pt-BR"/>
              </w:rPr>
              <w:t xml:space="preserve"> </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R$ 21.594,00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tcBorders>
              <w:top w:val="nil"/>
              <w:left w:val="single" w:sz="4" w:space="0" w:color="auto"/>
              <w:bottom w:val="nil"/>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6. Manutenção Predial</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Redução do gasto (Material + MOD)</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R$ 900.480,49</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7.Gestão de Resíduos</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Descarte x requisição de papel</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FF0000"/>
                <w:sz w:val="18"/>
                <w:szCs w:val="18"/>
                <w:lang w:eastAsia="pt-BR"/>
              </w:rPr>
            </w:pPr>
            <w:proofErr w:type="gramStart"/>
            <w:r w:rsidRPr="003B3284">
              <w:rPr>
                <w:rFonts w:ascii="Arial" w:eastAsia="Times New Roman" w:hAnsi="Arial" w:cs="Arial"/>
                <w:color w:val="FF0000"/>
                <w:sz w:val="18"/>
                <w:szCs w:val="18"/>
                <w:lang w:eastAsia="pt-BR"/>
              </w:rPr>
              <w:t>não</w:t>
            </w:r>
            <w:proofErr w:type="gramEnd"/>
            <w:r w:rsidRPr="003B3284">
              <w:rPr>
                <w:rFonts w:ascii="Arial" w:eastAsia="Times New Roman" w:hAnsi="Arial" w:cs="Arial"/>
                <w:color w:val="FF0000"/>
                <w:sz w:val="18"/>
                <w:szCs w:val="18"/>
                <w:lang w:eastAsia="pt-BR"/>
              </w:rPr>
              <w:t xml:space="preserve"> medido</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r w:rsidRPr="003B3284">
              <w:rPr>
                <w:rFonts w:ascii="Calibri" w:eastAsia="Times New Roman" w:hAnsi="Calibri" w:cs="Times New Roman"/>
                <w:color w:val="000000"/>
                <w:lang w:eastAsia="pt-BR"/>
              </w:rPr>
              <w:t xml:space="preserve"> </w:t>
            </w:r>
          </w:p>
        </w:tc>
      </w:tr>
      <w:tr w:rsidR="003B3284" w:rsidRPr="003B3284" w:rsidTr="00301027">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Total de litros de óleo entregues à cooperativa</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10 L</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55</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45"/>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Total de kg de pilhas e baterias entregues ao posto</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2 kg</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7,6</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Total de borra de café aproveitada</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80%</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100%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45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Total de papéis originados no arquivo morto entregues à cooperativa</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2x/ano</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5x</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bl>
    <w:p w:rsidR="00CB5AF9" w:rsidRDefault="00CB5AF9">
      <w:r>
        <w:br w:type="page"/>
      </w:r>
    </w:p>
    <w:tbl>
      <w:tblPr>
        <w:tblW w:w="10500" w:type="dxa"/>
        <w:tblInd w:w="284" w:type="dxa"/>
        <w:tblCellMar>
          <w:left w:w="70" w:type="dxa"/>
          <w:right w:w="70" w:type="dxa"/>
        </w:tblCellMar>
        <w:tblLook w:val="04A0" w:firstRow="1" w:lastRow="0" w:firstColumn="1" w:lastColumn="0" w:noHBand="0" w:noVBand="1"/>
      </w:tblPr>
      <w:tblGrid>
        <w:gridCol w:w="2100"/>
        <w:gridCol w:w="3160"/>
        <w:gridCol w:w="960"/>
        <w:gridCol w:w="1293"/>
        <w:gridCol w:w="1701"/>
        <w:gridCol w:w="1286"/>
      </w:tblGrid>
      <w:tr w:rsidR="003B3284" w:rsidRPr="003B3284" w:rsidTr="00301027">
        <w:trPr>
          <w:trHeight w:val="300"/>
        </w:trPr>
        <w:tc>
          <w:tcPr>
            <w:tcW w:w="2100" w:type="dxa"/>
            <w:tcBorders>
              <w:top w:val="nil"/>
              <w:left w:val="nil"/>
              <w:bottom w:val="nil"/>
              <w:right w:val="nil"/>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
        </w:tc>
        <w:tc>
          <w:tcPr>
            <w:tcW w:w="3160"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960"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1293"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1701"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jc w:val="center"/>
              <w:rPr>
                <w:rFonts w:ascii="Times New Roman" w:eastAsia="Times New Roman" w:hAnsi="Times New Roman" w:cs="Times New Roman"/>
                <w:sz w:val="20"/>
                <w:szCs w:val="20"/>
                <w:lang w:eastAsia="pt-BR"/>
              </w:rPr>
            </w:pPr>
          </w:p>
        </w:tc>
        <w:tc>
          <w:tcPr>
            <w:tcW w:w="1286"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jc w:val="center"/>
              <w:rPr>
                <w:rFonts w:ascii="Times New Roman" w:eastAsia="Times New Roman" w:hAnsi="Times New Roman" w:cs="Times New Roman"/>
                <w:sz w:val="20"/>
                <w:szCs w:val="20"/>
                <w:lang w:eastAsia="pt-BR"/>
              </w:rPr>
            </w:pPr>
          </w:p>
        </w:tc>
      </w:tr>
      <w:tr w:rsidR="003B3284" w:rsidRPr="003B3284" w:rsidTr="00301027">
        <w:trPr>
          <w:trHeight w:val="300"/>
        </w:trPr>
        <w:tc>
          <w:tcPr>
            <w:tcW w:w="10500" w:type="dxa"/>
            <w:gridSpan w:val="6"/>
            <w:tcBorders>
              <w:top w:val="single" w:sz="4" w:space="0" w:color="auto"/>
              <w:left w:val="single" w:sz="4" w:space="0" w:color="auto"/>
              <w:bottom w:val="single" w:sz="4" w:space="0" w:color="auto"/>
              <w:right w:val="single" w:sz="4" w:space="0" w:color="000000"/>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POR EDIFICAÇÕES</w:t>
            </w:r>
          </w:p>
        </w:tc>
      </w:tr>
      <w:tr w:rsidR="003B3284" w:rsidRPr="003B3284" w:rsidTr="00301027">
        <w:trPr>
          <w:trHeight w:val="300"/>
        </w:trPr>
        <w:tc>
          <w:tcPr>
            <w:tcW w:w="2100" w:type="dxa"/>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Temas</w:t>
            </w:r>
          </w:p>
        </w:tc>
        <w:tc>
          <w:tcPr>
            <w:tcW w:w="3160" w:type="dxa"/>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Indicador/métrica</w:t>
            </w:r>
          </w:p>
        </w:tc>
        <w:tc>
          <w:tcPr>
            <w:tcW w:w="960" w:type="dxa"/>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Unidade</w:t>
            </w:r>
          </w:p>
        </w:tc>
        <w:tc>
          <w:tcPr>
            <w:tcW w:w="4280" w:type="dxa"/>
            <w:gridSpan w:val="3"/>
            <w:tcBorders>
              <w:top w:val="single" w:sz="4" w:space="0" w:color="auto"/>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Apuração em 2015</w:t>
            </w:r>
          </w:p>
        </w:tc>
      </w:tr>
      <w:tr w:rsidR="003B3284" w:rsidRPr="003B3284" w:rsidTr="00301027">
        <w:trPr>
          <w:trHeight w:val="51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9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1293"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Meta Pactuada</w:t>
            </w:r>
          </w:p>
        </w:tc>
        <w:tc>
          <w:tcPr>
            <w:tcW w:w="1701"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Resultado Alcançado</w:t>
            </w:r>
          </w:p>
        </w:tc>
        <w:tc>
          <w:tcPr>
            <w:tcW w:w="1286"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Status</w:t>
            </w:r>
          </w:p>
        </w:tc>
      </w:tr>
      <w:tr w:rsidR="003B3284" w:rsidRPr="003B3284" w:rsidTr="00301027">
        <w:trPr>
          <w:trHeight w:val="300"/>
        </w:trPr>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8.Limpeza</w:t>
            </w: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Capacitação (quantidade de eventos)</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2</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2</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2</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2</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Número de itens de material de limpeza</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Aplicação de Acordo de Níveis</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4</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4</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4</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4</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9.Apoio Administrativo</w:t>
            </w: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Custos</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 xml:space="preserve"> R$ 563.828,64 </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 xml:space="preserve"> R$ 537.585,12 </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10.Energia Elétrica</w:t>
            </w: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de Energia</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w:t>
            </w:r>
          </w:p>
        </w:tc>
        <w:tc>
          <w:tcPr>
            <w:tcW w:w="1701" w:type="dxa"/>
            <w:tcBorders>
              <w:top w:val="nil"/>
              <w:left w:val="nil"/>
              <w:bottom w:val="single" w:sz="4" w:space="0" w:color="auto"/>
              <w:right w:val="single" w:sz="4" w:space="0" w:color="auto"/>
            </w:tcBorders>
            <w:shd w:val="clear" w:color="000000" w:fill="FFFFFF"/>
            <w:vAlign w:val="center"/>
            <w:hideMark/>
          </w:tcPr>
          <w:p w:rsidR="003B3284" w:rsidRPr="003B3284" w:rsidRDefault="003B3284" w:rsidP="003B3284">
            <w:pPr>
              <w:spacing w:after="0" w:line="240" w:lineRule="auto"/>
              <w:jc w:val="center"/>
              <w:rPr>
                <w:rFonts w:ascii="Calibri" w:eastAsia="Times New Roman" w:hAnsi="Calibri" w:cs="Times New Roman"/>
                <w:b/>
                <w:bCs/>
                <w:color w:val="FF0000"/>
                <w:sz w:val="18"/>
                <w:szCs w:val="18"/>
                <w:lang w:eastAsia="pt-BR"/>
              </w:rPr>
            </w:pPr>
            <w:r w:rsidRPr="003B3284">
              <w:rPr>
                <w:rFonts w:ascii="Calibri" w:eastAsia="Times New Roman" w:hAnsi="Calibri" w:cs="Times New Roman"/>
                <w:b/>
                <w:bCs/>
                <w:color w:val="FF0000"/>
                <w:sz w:val="18"/>
                <w:szCs w:val="18"/>
                <w:lang w:eastAsia="pt-BR"/>
              </w:rPr>
              <w:t>+0,7%</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r w:rsidRPr="003B3284">
              <w:rPr>
                <w:rFonts w:ascii="Calibri" w:eastAsia="Times New Roman" w:hAnsi="Calibri" w:cs="Times New Roman"/>
                <w:color w:val="000000"/>
                <w:lang w:eastAsia="pt-BR"/>
              </w:rPr>
              <w:t xml:space="preserve"> </w:t>
            </w:r>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w:t>
            </w:r>
          </w:p>
        </w:tc>
        <w:tc>
          <w:tcPr>
            <w:tcW w:w="1701" w:type="dxa"/>
            <w:tcBorders>
              <w:top w:val="nil"/>
              <w:left w:val="nil"/>
              <w:bottom w:val="single" w:sz="4" w:space="0" w:color="auto"/>
              <w:right w:val="single" w:sz="4" w:space="0" w:color="auto"/>
            </w:tcBorders>
            <w:shd w:val="clear" w:color="000000" w:fill="FFFFFF"/>
            <w:vAlign w:val="center"/>
            <w:hideMark/>
          </w:tcPr>
          <w:p w:rsidR="003B3284" w:rsidRPr="003B3284" w:rsidRDefault="003B3284" w:rsidP="003B3284">
            <w:pPr>
              <w:spacing w:after="0" w:line="240" w:lineRule="auto"/>
              <w:jc w:val="center"/>
              <w:rPr>
                <w:rFonts w:ascii="Calibri" w:eastAsia="Times New Roman" w:hAnsi="Calibri" w:cs="Times New Roman"/>
                <w:b/>
                <w:bCs/>
                <w:color w:val="FF0000"/>
                <w:sz w:val="18"/>
                <w:szCs w:val="18"/>
                <w:lang w:eastAsia="pt-BR"/>
              </w:rPr>
            </w:pPr>
            <w:r w:rsidRPr="003B3284">
              <w:rPr>
                <w:rFonts w:ascii="Calibri" w:eastAsia="Times New Roman" w:hAnsi="Calibri" w:cs="Times New Roman"/>
                <w:b/>
                <w:bCs/>
                <w:color w:val="FF0000"/>
                <w:sz w:val="18"/>
                <w:szCs w:val="18"/>
                <w:lang w:eastAsia="pt-BR"/>
              </w:rPr>
              <w:t>+1,2%</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r w:rsidRPr="003B3284">
              <w:rPr>
                <w:rFonts w:ascii="Calibri" w:eastAsia="Times New Roman" w:hAnsi="Calibri" w:cs="Times New Roman"/>
                <w:color w:val="000000"/>
                <w:lang w:eastAsia="pt-BR"/>
              </w:rPr>
              <w:t xml:space="preserve"> </w:t>
            </w:r>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por m²</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8,75</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14,68</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per capita</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128,71</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209,92</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11.Água e Esgoto</w:t>
            </w: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de Água (m²)</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2.560</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4.386</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m³ por m²</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0,04</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0,04</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 xml:space="preserve">Consumo per capita </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0,64</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1,098</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12.Vigilância</w:t>
            </w: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Quantidade de Postos</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4</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4</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Quantidade de Vigilantes</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8</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8</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Redução de custos (anual)</w:t>
            </w: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 xml:space="preserve"> R$      391.337,28 </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293"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 xml:space="preserve"> R$      391.337,28 </w:t>
            </w:r>
          </w:p>
        </w:tc>
        <w:tc>
          <w:tcPr>
            <w:tcW w:w="1286" w:type="dxa"/>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301027">
        <w:trPr>
          <w:trHeight w:val="300"/>
        </w:trPr>
        <w:tc>
          <w:tcPr>
            <w:tcW w:w="2100" w:type="dxa"/>
            <w:tcBorders>
              <w:top w:val="nil"/>
              <w:left w:val="nil"/>
              <w:bottom w:val="nil"/>
              <w:right w:val="nil"/>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
        </w:tc>
        <w:tc>
          <w:tcPr>
            <w:tcW w:w="3160"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960"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1293"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1701"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jc w:val="center"/>
              <w:rPr>
                <w:rFonts w:ascii="Times New Roman" w:eastAsia="Times New Roman" w:hAnsi="Times New Roman" w:cs="Times New Roman"/>
                <w:sz w:val="20"/>
                <w:szCs w:val="20"/>
                <w:lang w:eastAsia="pt-BR"/>
              </w:rPr>
            </w:pPr>
          </w:p>
        </w:tc>
        <w:tc>
          <w:tcPr>
            <w:tcW w:w="1286"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jc w:val="center"/>
              <w:rPr>
                <w:rFonts w:ascii="Times New Roman" w:eastAsia="Times New Roman" w:hAnsi="Times New Roman" w:cs="Times New Roman"/>
                <w:sz w:val="20"/>
                <w:szCs w:val="20"/>
                <w:lang w:eastAsia="pt-BR"/>
              </w:rPr>
            </w:pPr>
          </w:p>
        </w:tc>
      </w:tr>
      <w:tr w:rsidR="003B3284" w:rsidRPr="003B3284" w:rsidTr="00301027">
        <w:trPr>
          <w:trHeight w:val="300"/>
        </w:trPr>
        <w:tc>
          <w:tcPr>
            <w:tcW w:w="9214"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3B3284" w:rsidRPr="003B3284" w:rsidRDefault="003B3284" w:rsidP="003B3284">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Total de Metas pactuadas:</w:t>
            </w:r>
          </w:p>
        </w:tc>
        <w:tc>
          <w:tcPr>
            <w:tcW w:w="1286" w:type="dxa"/>
            <w:tcBorders>
              <w:top w:val="single" w:sz="4" w:space="0" w:color="auto"/>
              <w:left w:val="nil"/>
              <w:bottom w:val="single" w:sz="4" w:space="0" w:color="auto"/>
              <w:right w:val="single" w:sz="4" w:space="0" w:color="auto"/>
            </w:tcBorders>
            <w:shd w:val="clear" w:color="000000" w:fill="E7E6E6"/>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r w:rsidRPr="003B3284">
              <w:rPr>
                <w:rFonts w:ascii="Calibri" w:eastAsia="Times New Roman" w:hAnsi="Calibri" w:cs="Times New Roman"/>
                <w:color w:val="000000"/>
                <w:lang w:eastAsia="pt-BR"/>
              </w:rPr>
              <w:t>45</w:t>
            </w:r>
          </w:p>
        </w:tc>
      </w:tr>
      <w:tr w:rsidR="003B3284" w:rsidRPr="003B3284" w:rsidTr="00301027">
        <w:trPr>
          <w:trHeight w:val="300"/>
        </w:trPr>
        <w:tc>
          <w:tcPr>
            <w:tcW w:w="9214"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3B3284" w:rsidRPr="003B3284" w:rsidRDefault="003B3284" w:rsidP="003B3284">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Número de Metas Alcançadas:</w:t>
            </w:r>
          </w:p>
        </w:tc>
        <w:tc>
          <w:tcPr>
            <w:tcW w:w="1286" w:type="dxa"/>
            <w:tcBorders>
              <w:top w:val="nil"/>
              <w:left w:val="nil"/>
              <w:bottom w:val="single" w:sz="4" w:space="0" w:color="auto"/>
              <w:right w:val="single" w:sz="4" w:space="0" w:color="auto"/>
            </w:tcBorders>
            <w:shd w:val="clear" w:color="000000" w:fill="E7E6E6"/>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r w:rsidRPr="003B3284">
              <w:rPr>
                <w:rFonts w:ascii="Calibri" w:eastAsia="Times New Roman" w:hAnsi="Calibri" w:cs="Times New Roman"/>
                <w:color w:val="000000"/>
                <w:lang w:eastAsia="pt-BR"/>
              </w:rPr>
              <w:t>38</w:t>
            </w:r>
          </w:p>
        </w:tc>
      </w:tr>
      <w:tr w:rsidR="003B3284" w:rsidRPr="003B3284" w:rsidTr="00301027">
        <w:trPr>
          <w:trHeight w:val="300"/>
        </w:trPr>
        <w:tc>
          <w:tcPr>
            <w:tcW w:w="9214"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3B3284" w:rsidRPr="003B3284" w:rsidRDefault="003B3284" w:rsidP="003B3284">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Percentual de alcance das metas:</w:t>
            </w:r>
          </w:p>
        </w:tc>
        <w:tc>
          <w:tcPr>
            <w:tcW w:w="1286" w:type="dxa"/>
            <w:tcBorders>
              <w:top w:val="nil"/>
              <w:left w:val="nil"/>
              <w:bottom w:val="single" w:sz="4" w:space="0" w:color="auto"/>
              <w:right w:val="single" w:sz="4" w:space="0" w:color="auto"/>
            </w:tcBorders>
            <w:shd w:val="clear" w:color="000000" w:fill="E7E6E6"/>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r w:rsidRPr="003B3284">
              <w:rPr>
                <w:rFonts w:ascii="Calibri" w:eastAsia="Times New Roman" w:hAnsi="Calibri" w:cs="Times New Roman"/>
                <w:color w:val="000000"/>
                <w:lang w:eastAsia="pt-BR"/>
              </w:rPr>
              <w:t>84%</w:t>
            </w:r>
          </w:p>
        </w:tc>
      </w:tr>
    </w:tbl>
    <w:p w:rsidR="00547ECB" w:rsidRDefault="00547ECB">
      <w:pPr>
        <w:rPr>
          <w:rFonts w:ascii="Calibri" w:eastAsia="Calibri" w:hAnsi="Calibri" w:cs="Calibri"/>
          <w:color w:val="4A442A"/>
          <w:sz w:val="48"/>
          <w:lang w:eastAsia="pt-BR"/>
        </w:rPr>
      </w:pPr>
    </w:p>
    <w:p w:rsidR="003B3284" w:rsidRDefault="003B3284">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4A3023" w:rsidRDefault="004A3023" w:rsidP="004A3023">
      <w:pPr>
        <w:autoSpaceDE w:val="0"/>
        <w:autoSpaceDN w:val="0"/>
        <w:adjustRightInd w:val="0"/>
        <w:spacing w:after="0" w:line="240" w:lineRule="auto"/>
        <w:jc w:val="center"/>
        <w:rPr>
          <w:rFonts w:ascii="Calibri" w:hAnsi="Calibri" w:cs="Calibri"/>
          <w:color w:val="4F6228"/>
          <w:sz w:val="48"/>
          <w:szCs w:val="48"/>
        </w:rPr>
      </w:pPr>
    </w:p>
    <w:p w:rsidR="004A3023" w:rsidRDefault="004A3023" w:rsidP="004A3023">
      <w:pPr>
        <w:autoSpaceDE w:val="0"/>
        <w:autoSpaceDN w:val="0"/>
        <w:adjustRightInd w:val="0"/>
        <w:spacing w:after="0" w:line="240" w:lineRule="auto"/>
        <w:jc w:val="center"/>
        <w:rPr>
          <w:rFonts w:ascii="Calibri" w:hAnsi="Calibri" w:cs="Calibri"/>
          <w:color w:val="4F6228"/>
          <w:sz w:val="48"/>
          <w:szCs w:val="48"/>
        </w:rPr>
      </w:pPr>
      <w:r w:rsidRPr="00EF0337">
        <w:rPr>
          <w:rFonts w:ascii="Calibri" w:hAnsi="Calibri" w:cs="Calibri"/>
          <w:noProof/>
          <w:color w:val="4F6228"/>
          <w:sz w:val="48"/>
          <w:szCs w:val="48"/>
          <w:lang w:eastAsia="pt-BR"/>
        </w:rPr>
        <w:drawing>
          <wp:inline distT="0" distB="0" distL="0" distR="0" wp14:anchorId="6F7DF19E" wp14:editId="4DAB22D9">
            <wp:extent cx="4162581" cy="3183199"/>
            <wp:effectExtent l="0" t="0" r="0" b="0"/>
            <wp:docPr id="8444" name="Imagem 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540" cy="3190050"/>
                    </a:xfrm>
                    <a:prstGeom prst="rect">
                      <a:avLst/>
                    </a:prstGeom>
                    <a:noFill/>
                    <a:ln>
                      <a:noFill/>
                    </a:ln>
                  </pic:spPr>
                </pic:pic>
              </a:graphicData>
            </a:graphic>
          </wp:inline>
        </w:drawing>
      </w:r>
    </w:p>
    <w:p w:rsidR="004A3023" w:rsidRDefault="004A3023" w:rsidP="004A3023">
      <w:pPr>
        <w:autoSpaceDE w:val="0"/>
        <w:autoSpaceDN w:val="0"/>
        <w:adjustRightInd w:val="0"/>
        <w:spacing w:after="0" w:line="240" w:lineRule="auto"/>
        <w:jc w:val="center"/>
        <w:rPr>
          <w:rFonts w:ascii="Calibri" w:hAnsi="Calibri" w:cs="Calibri"/>
          <w:color w:val="4A442A"/>
          <w:sz w:val="72"/>
          <w:szCs w:val="72"/>
        </w:rPr>
      </w:pPr>
      <w:r>
        <w:rPr>
          <w:rFonts w:ascii="Calibri" w:hAnsi="Calibri" w:cs="Calibri"/>
          <w:color w:val="4A442A"/>
          <w:sz w:val="72"/>
          <w:szCs w:val="72"/>
        </w:rPr>
        <w:t>Transporte Terrestre</w:t>
      </w:r>
    </w:p>
    <w:p w:rsidR="004A3023" w:rsidRDefault="004A3023" w:rsidP="004A3023">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Resultados</w:t>
      </w:r>
    </w:p>
    <w:p w:rsidR="004A3023" w:rsidRDefault="004A3023" w:rsidP="004A3023">
      <w:pPr>
        <w:autoSpaceDE w:val="0"/>
        <w:autoSpaceDN w:val="0"/>
        <w:adjustRightInd w:val="0"/>
        <w:spacing w:after="0" w:line="240" w:lineRule="auto"/>
        <w:rPr>
          <w:rFonts w:ascii="Calibri" w:hAnsi="Calibri" w:cs="Calibri"/>
          <w:color w:val="000000"/>
          <w:sz w:val="24"/>
          <w:szCs w:val="24"/>
        </w:rPr>
      </w:pPr>
    </w:p>
    <w:p w:rsidR="004A3023" w:rsidRPr="00194E1B" w:rsidRDefault="004A3023" w:rsidP="004A3023">
      <w:pPr>
        <w:jc w:val="both"/>
        <w:rPr>
          <w:rFonts w:ascii="Calibri" w:hAnsi="Calibri" w:cs="Calibri"/>
          <w:color w:val="000000"/>
          <w:szCs w:val="24"/>
        </w:rPr>
      </w:pPr>
    </w:p>
    <w:p w:rsidR="004A3023" w:rsidRPr="00194E1B" w:rsidRDefault="004A3023" w:rsidP="00301027">
      <w:pPr>
        <w:ind w:left="851"/>
        <w:jc w:val="both"/>
        <w:rPr>
          <w:rFonts w:ascii="Calibri" w:hAnsi="Calibri" w:cs="Calibri"/>
          <w:color w:val="000000"/>
          <w:szCs w:val="24"/>
        </w:rPr>
      </w:pPr>
      <w:r w:rsidRPr="00194E1B">
        <w:rPr>
          <w:rFonts w:ascii="Calibri" w:hAnsi="Calibri" w:cs="Calibri"/>
          <w:color w:val="000000"/>
          <w:szCs w:val="24"/>
        </w:rPr>
        <w:t xml:space="preserve">O transporte, no modal terrestre, é o meio mais usado no país hoje. Sendo essa modalidade a maior responsável pelo consumo de combustíveis derivados do petróleo. Com o foco cada vez maior sobre os impactos ambientais, seja por decisão política, econômica ou social, a sustentabilidade, enfim, passou a ser tema presente nas organizações públicas. </w:t>
      </w:r>
    </w:p>
    <w:p w:rsidR="004A3023" w:rsidRPr="00194E1B" w:rsidRDefault="004A3023" w:rsidP="00301027">
      <w:pPr>
        <w:ind w:left="851"/>
        <w:jc w:val="both"/>
        <w:rPr>
          <w:rFonts w:ascii="Calibri" w:hAnsi="Calibri" w:cs="Calibri"/>
          <w:color w:val="000000"/>
          <w:szCs w:val="24"/>
        </w:rPr>
      </w:pPr>
      <w:r w:rsidRPr="00194E1B">
        <w:rPr>
          <w:rFonts w:ascii="Calibri" w:hAnsi="Calibri" w:cs="Calibri"/>
          <w:color w:val="000000"/>
          <w:szCs w:val="24"/>
        </w:rPr>
        <w:t>No ano de 2013, com a implantação da central de veículos da SAD-PE, houve uma redução de gastos com combustível de aproximadamente 26,47%. Já em relação a manutenção de veículos, esse percentual de redução foi de 24,96%. Verificou-se também um aumento de 12,68% nos veículos locados em função de acréscimos na franquia da frota devido ao aumento das demandas das Unidades jurisdicionadas a esta SAD.</w:t>
      </w:r>
    </w:p>
    <w:p w:rsidR="004A3023" w:rsidRDefault="004A3023" w:rsidP="00301027">
      <w:pPr>
        <w:ind w:left="851"/>
        <w:rPr>
          <w:rFonts w:ascii="Calibri" w:eastAsia="Calibri" w:hAnsi="Calibri" w:cs="Calibri"/>
          <w:color w:val="4A442A"/>
          <w:sz w:val="44"/>
          <w:lang w:eastAsia="pt-BR"/>
        </w:rPr>
        <w:sectPr w:rsidR="004A3023" w:rsidSect="000E0600">
          <w:footerReference w:type="default" r:id="rId21"/>
          <w:pgSz w:w="11906" w:h="16838"/>
          <w:pgMar w:top="720" w:right="720" w:bottom="720" w:left="720" w:header="708" w:footer="708" w:gutter="0"/>
          <w:pgNumType w:start="1"/>
          <w:cols w:space="708"/>
          <w:docGrid w:linePitch="360"/>
        </w:sectPr>
      </w:pPr>
    </w:p>
    <w:p w:rsidR="00620DA6" w:rsidRDefault="00620DA6">
      <w:pPr>
        <w:rPr>
          <w:noProof/>
          <w:lang w:eastAsia="pt-BR"/>
        </w:rPr>
      </w:pPr>
      <w:r w:rsidRPr="00620DA6">
        <w:rPr>
          <w:noProof/>
          <w:lang w:eastAsia="pt-BR"/>
        </w:rPr>
        <w:lastRenderedPageBreak/>
        <w:drawing>
          <wp:inline distT="0" distB="0" distL="0" distR="0">
            <wp:extent cx="9777730" cy="6151612"/>
            <wp:effectExtent l="0" t="0" r="0" b="1905"/>
            <wp:docPr id="8424" name="Imagem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6151612"/>
                    </a:xfrm>
                    <a:prstGeom prst="rect">
                      <a:avLst/>
                    </a:prstGeom>
                    <a:noFill/>
                    <a:ln>
                      <a:noFill/>
                    </a:ln>
                  </pic:spPr>
                </pic:pic>
              </a:graphicData>
            </a:graphic>
          </wp:inline>
        </w:drawing>
      </w:r>
      <w:r>
        <w:rPr>
          <w:noProof/>
          <w:lang w:eastAsia="pt-BR"/>
        </w:rPr>
        <w:br w:type="page"/>
      </w:r>
    </w:p>
    <w:p w:rsidR="004A3023" w:rsidRDefault="00620DA6" w:rsidP="004A3023">
      <w:pPr>
        <w:rPr>
          <w:rFonts w:ascii="Calibri" w:eastAsia="Calibri" w:hAnsi="Calibri" w:cs="Calibri"/>
          <w:color w:val="4A442A"/>
          <w:sz w:val="44"/>
          <w:lang w:eastAsia="pt-BR"/>
        </w:rPr>
      </w:pPr>
      <w:r w:rsidRPr="00620DA6">
        <w:rPr>
          <w:noProof/>
          <w:lang w:eastAsia="pt-BR"/>
        </w:rPr>
        <w:lastRenderedPageBreak/>
        <w:drawing>
          <wp:inline distT="0" distB="0" distL="0" distR="0">
            <wp:extent cx="9777730" cy="4386933"/>
            <wp:effectExtent l="0" t="0" r="0" b="0"/>
            <wp:docPr id="8427" name="Imagem 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7730" cy="4386933"/>
                    </a:xfrm>
                    <a:prstGeom prst="rect">
                      <a:avLst/>
                    </a:prstGeom>
                    <a:noFill/>
                    <a:ln>
                      <a:noFill/>
                    </a:ln>
                  </pic:spPr>
                </pic:pic>
              </a:graphicData>
            </a:graphic>
          </wp:inline>
        </w:drawing>
      </w:r>
    </w:p>
    <w:p w:rsidR="004A3023" w:rsidRDefault="004A3023" w:rsidP="004A3023">
      <w:pPr>
        <w:rPr>
          <w:noProof/>
          <w:lang w:eastAsia="pt-BR"/>
        </w:rPr>
      </w:pPr>
      <w:r>
        <w:rPr>
          <w:noProof/>
          <w:lang w:eastAsia="pt-BR"/>
        </w:rPr>
        <w:br w:type="page"/>
      </w:r>
    </w:p>
    <w:p w:rsidR="004A3023" w:rsidRDefault="00620DA6" w:rsidP="004A3023">
      <w:pPr>
        <w:rPr>
          <w:rFonts w:ascii="Calibri" w:eastAsia="Calibri" w:hAnsi="Calibri" w:cs="Calibri"/>
          <w:color w:val="4A442A"/>
          <w:sz w:val="44"/>
          <w:lang w:eastAsia="pt-BR"/>
        </w:rPr>
      </w:pPr>
      <w:r w:rsidRPr="00620DA6">
        <w:rPr>
          <w:noProof/>
          <w:lang w:eastAsia="pt-BR"/>
        </w:rPr>
        <w:lastRenderedPageBreak/>
        <w:drawing>
          <wp:inline distT="0" distB="0" distL="0" distR="0">
            <wp:extent cx="9777730" cy="4307331"/>
            <wp:effectExtent l="0" t="0" r="0" b="0"/>
            <wp:docPr id="8428" name="Imagem 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4307331"/>
                    </a:xfrm>
                    <a:prstGeom prst="rect">
                      <a:avLst/>
                    </a:prstGeom>
                    <a:noFill/>
                    <a:ln>
                      <a:noFill/>
                    </a:ln>
                  </pic:spPr>
                </pic:pic>
              </a:graphicData>
            </a:graphic>
          </wp:inline>
        </w:drawing>
      </w:r>
    </w:p>
    <w:p w:rsidR="004A3023" w:rsidRDefault="004A3023" w:rsidP="004A3023">
      <w:pPr>
        <w:rPr>
          <w:rFonts w:ascii="Calibri" w:eastAsia="Calibri" w:hAnsi="Calibri" w:cs="Calibri"/>
          <w:color w:val="4A442A"/>
          <w:sz w:val="44"/>
          <w:lang w:eastAsia="pt-BR"/>
        </w:rPr>
      </w:pPr>
    </w:p>
    <w:p w:rsidR="004A3023" w:rsidRDefault="004A3023" w:rsidP="004A3023">
      <w:pPr>
        <w:rPr>
          <w:rFonts w:ascii="Calibri" w:eastAsia="Calibri" w:hAnsi="Calibri" w:cs="Calibri"/>
          <w:color w:val="4A442A"/>
          <w:sz w:val="44"/>
          <w:lang w:eastAsia="pt-BR"/>
        </w:rPr>
      </w:pPr>
      <w:r>
        <w:rPr>
          <w:rFonts w:ascii="Calibri" w:eastAsia="Calibri" w:hAnsi="Calibri" w:cs="Calibri"/>
          <w:color w:val="4A442A"/>
          <w:sz w:val="44"/>
          <w:lang w:eastAsia="pt-BR"/>
        </w:rPr>
        <w:br w:type="page"/>
      </w:r>
    </w:p>
    <w:p w:rsidR="004A3023" w:rsidRDefault="00620DA6" w:rsidP="004A3023">
      <w:pPr>
        <w:rPr>
          <w:rFonts w:ascii="Calibri" w:eastAsia="Calibri" w:hAnsi="Calibri" w:cs="Calibri"/>
          <w:color w:val="4A442A"/>
          <w:sz w:val="44"/>
          <w:lang w:eastAsia="pt-BR"/>
        </w:rPr>
      </w:pPr>
      <w:r w:rsidRPr="00620DA6">
        <w:rPr>
          <w:noProof/>
          <w:lang w:eastAsia="pt-BR"/>
        </w:rPr>
        <w:lastRenderedPageBreak/>
        <w:drawing>
          <wp:inline distT="0" distB="0" distL="0" distR="0">
            <wp:extent cx="9777730" cy="2542829"/>
            <wp:effectExtent l="0" t="0" r="0" b="0"/>
            <wp:docPr id="8429" name="Imagem 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7730" cy="2542829"/>
                    </a:xfrm>
                    <a:prstGeom prst="rect">
                      <a:avLst/>
                    </a:prstGeom>
                    <a:noFill/>
                    <a:ln>
                      <a:noFill/>
                    </a:ln>
                  </pic:spPr>
                </pic:pic>
              </a:graphicData>
            </a:graphic>
          </wp:inline>
        </w:drawing>
      </w:r>
    </w:p>
    <w:p w:rsidR="004A3023" w:rsidRDefault="004A3023" w:rsidP="004A3023">
      <w:pPr>
        <w:rPr>
          <w:rFonts w:ascii="Calibri" w:eastAsia="Calibri" w:hAnsi="Calibri" w:cs="Calibri"/>
          <w:color w:val="4A442A"/>
          <w:sz w:val="44"/>
          <w:lang w:eastAsia="pt-BR"/>
        </w:rPr>
      </w:pPr>
    </w:p>
    <w:p w:rsidR="004A3023" w:rsidRDefault="00D51ECD" w:rsidP="004A3023">
      <w:pPr>
        <w:rPr>
          <w:rFonts w:ascii="Calibri" w:eastAsia="Calibri" w:hAnsi="Calibri" w:cs="Calibri"/>
          <w:color w:val="4A442A"/>
          <w:sz w:val="44"/>
          <w:lang w:eastAsia="pt-BR"/>
        </w:rPr>
      </w:pPr>
      <w:r>
        <w:rPr>
          <w:rFonts w:ascii="Calibri" w:eastAsia="Calibri" w:hAnsi="Calibri" w:cs="Calibri"/>
          <w:noProof/>
          <w:color w:val="4A442A"/>
          <w:sz w:val="44"/>
          <w:lang w:eastAsia="pt-BR"/>
        </w:rPr>
        <w:drawing>
          <wp:inline distT="0" distB="0" distL="0" distR="0" wp14:anchorId="2BE53CF2">
            <wp:extent cx="9897743" cy="2143125"/>
            <wp:effectExtent l="0" t="0" r="8890" b="0"/>
            <wp:docPr id="8430" name="Imagem 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7868" cy="2162639"/>
                    </a:xfrm>
                    <a:prstGeom prst="rect">
                      <a:avLst/>
                    </a:prstGeom>
                    <a:noFill/>
                  </pic:spPr>
                </pic:pic>
              </a:graphicData>
            </a:graphic>
          </wp:inline>
        </w:drawing>
      </w:r>
    </w:p>
    <w:p w:rsidR="004A3023" w:rsidRDefault="004A3023" w:rsidP="004A3023">
      <w:pPr>
        <w:rPr>
          <w:rFonts w:ascii="Calibri" w:eastAsia="Calibri" w:hAnsi="Calibri" w:cs="Calibri"/>
          <w:color w:val="4A442A"/>
          <w:sz w:val="44"/>
          <w:lang w:eastAsia="pt-BR"/>
        </w:rPr>
      </w:pPr>
    </w:p>
    <w:p w:rsidR="004A3023" w:rsidRDefault="004A3023" w:rsidP="004A3023">
      <w:pPr>
        <w:rPr>
          <w:rFonts w:ascii="Calibri" w:eastAsia="Calibri" w:hAnsi="Calibri" w:cs="Calibri"/>
          <w:color w:val="4A442A"/>
          <w:sz w:val="44"/>
          <w:lang w:eastAsia="pt-BR"/>
        </w:rPr>
      </w:pPr>
    </w:p>
    <w:p w:rsidR="004A3023" w:rsidRDefault="00D51ECD" w:rsidP="004A3023">
      <w:pPr>
        <w:rPr>
          <w:rFonts w:ascii="Calibri" w:eastAsia="Calibri" w:hAnsi="Calibri" w:cs="Calibri"/>
          <w:color w:val="4A442A"/>
          <w:sz w:val="44"/>
          <w:lang w:eastAsia="pt-BR"/>
        </w:rPr>
      </w:pPr>
      <w:r>
        <w:rPr>
          <w:rFonts w:ascii="Calibri" w:eastAsia="Calibri" w:hAnsi="Calibri" w:cs="Calibri"/>
          <w:noProof/>
          <w:color w:val="4A442A"/>
          <w:sz w:val="44"/>
          <w:lang w:eastAsia="pt-BR"/>
        </w:rPr>
        <w:drawing>
          <wp:inline distT="0" distB="0" distL="0" distR="0" wp14:anchorId="02151878">
            <wp:extent cx="9716135" cy="5553075"/>
            <wp:effectExtent l="0" t="0" r="0" b="9525"/>
            <wp:docPr id="8431" name="Imagem 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2186" cy="5573679"/>
                    </a:xfrm>
                    <a:prstGeom prst="rect">
                      <a:avLst/>
                    </a:prstGeom>
                    <a:noFill/>
                  </pic:spPr>
                </pic:pic>
              </a:graphicData>
            </a:graphic>
          </wp:inline>
        </w:drawing>
      </w:r>
    </w:p>
    <w:p w:rsidR="004A3023" w:rsidRDefault="004A3023" w:rsidP="004A3023">
      <w:pPr>
        <w:rPr>
          <w:rFonts w:ascii="Calibri" w:eastAsia="Calibri" w:hAnsi="Calibri" w:cs="Calibri"/>
          <w:color w:val="4A442A"/>
          <w:sz w:val="44"/>
          <w:lang w:eastAsia="pt-BR"/>
        </w:rPr>
      </w:pPr>
    </w:p>
    <w:p w:rsidR="004A3023" w:rsidRDefault="00D51ECD" w:rsidP="004A3023">
      <w:pPr>
        <w:rPr>
          <w:rFonts w:ascii="Calibri" w:eastAsia="Calibri" w:hAnsi="Calibri" w:cs="Calibri"/>
          <w:color w:val="4A442A"/>
          <w:sz w:val="44"/>
          <w:lang w:eastAsia="pt-BR"/>
        </w:rPr>
        <w:sectPr w:rsidR="004A3023" w:rsidSect="00194E1B">
          <w:pgSz w:w="16838" w:h="11906" w:orient="landscape"/>
          <w:pgMar w:top="720" w:right="720" w:bottom="720" w:left="720" w:header="708" w:footer="708" w:gutter="0"/>
          <w:cols w:space="708"/>
          <w:docGrid w:linePitch="360"/>
        </w:sectPr>
      </w:pPr>
      <w:r>
        <w:rPr>
          <w:rFonts w:ascii="Calibri" w:eastAsia="Calibri" w:hAnsi="Calibri" w:cs="Calibri"/>
          <w:noProof/>
          <w:color w:val="4A442A"/>
          <w:sz w:val="44"/>
          <w:lang w:eastAsia="pt-BR"/>
        </w:rPr>
        <w:drawing>
          <wp:inline distT="0" distB="0" distL="0" distR="0" wp14:anchorId="47C1568D">
            <wp:extent cx="9781182" cy="2495550"/>
            <wp:effectExtent l="0" t="0" r="0" b="0"/>
            <wp:docPr id="8432" name="Imagem 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45480" cy="2511955"/>
                    </a:xfrm>
                    <a:prstGeom prst="rect">
                      <a:avLst/>
                    </a:prstGeom>
                    <a:noFill/>
                  </pic:spPr>
                </pic:pic>
              </a:graphicData>
            </a:graphic>
          </wp:inline>
        </w:drawing>
      </w:r>
      <w:r w:rsidR="004A3023">
        <w:rPr>
          <w:rFonts w:ascii="Calibri" w:eastAsia="Calibri" w:hAnsi="Calibri" w:cs="Calibri"/>
          <w:color w:val="4A442A"/>
          <w:sz w:val="44"/>
          <w:lang w:eastAsia="pt-BR"/>
        </w:rPr>
        <w:br w:type="page"/>
      </w:r>
    </w:p>
    <w:p w:rsidR="004A3023" w:rsidRDefault="004A3023" w:rsidP="004A3023">
      <w:pPr>
        <w:autoSpaceDE w:val="0"/>
        <w:autoSpaceDN w:val="0"/>
        <w:adjustRightInd w:val="0"/>
        <w:spacing w:after="0" w:line="240" w:lineRule="auto"/>
        <w:jc w:val="center"/>
        <w:rPr>
          <w:rFonts w:ascii="Calibri" w:hAnsi="Calibri" w:cs="Calibri"/>
          <w:color w:val="4F6228"/>
          <w:sz w:val="48"/>
          <w:szCs w:val="48"/>
        </w:rPr>
      </w:pPr>
    </w:p>
    <w:p w:rsidR="00301027" w:rsidRDefault="00301027" w:rsidP="004A3023">
      <w:pPr>
        <w:autoSpaceDE w:val="0"/>
        <w:autoSpaceDN w:val="0"/>
        <w:adjustRightInd w:val="0"/>
        <w:spacing w:after="0" w:line="240" w:lineRule="auto"/>
        <w:jc w:val="center"/>
        <w:rPr>
          <w:rFonts w:ascii="Calibri" w:hAnsi="Calibri" w:cs="Calibri"/>
          <w:color w:val="4A442A"/>
          <w:sz w:val="72"/>
          <w:szCs w:val="72"/>
        </w:rPr>
      </w:pPr>
      <w:r w:rsidRPr="00EF0337">
        <w:rPr>
          <w:rFonts w:ascii="Calibri" w:hAnsi="Calibri" w:cs="Calibri"/>
          <w:noProof/>
          <w:color w:val="4F6228"/>
          <w:sz w:val="48"/>
          <w:szCs w:val="48"/>
          <w:lang w:eastAsia="pt-BR"/>
        </w:rPr>
        <w:drawing>
          <wp:inline distT="0" distB="0" distL="0" distR="0" wp14:anchorId="50F70838" wp14:editId="30032D87">
            <wp:extent cx="4171540" cy="3169957"/>
            <wp:effectExtent l="19050" t="19050" r="19685" b="1143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71540" cy="3169957"/>
                    </a:xfrm>
                    <a:prstGeom prst="rect">
                      <a:avLst/>
                    </a:prstGeom>
                    <a:noFill/>
                    <a:ln>
                      <a:solidFill>
                        <a:schemeClr val="bg1"/>
                      </a:solidFill>
                    </a:ln>
                  </pic:spPr>
                </pic:pic>
              </a:graphicData>
            </a:graphic>
          </wp:inline>
        </w:drawing>
      </w:r>
    </w:p>
    <w:p w:rsidR="004A3023" w:rsidRDefault="004A3023" w:rsidP="004A3023">
      <w:pPr>
        <w:autoSpaceDE w:val="0"/>
        <w:autoSpaceDN w:val="0"/>
        <w:adjustRightInd w:val="0"/>
        <w:spacing w:after="0" w:line="240" w:lineRule="auto"/>
        <w:jc w:val="center"/>
        <w:rPr>
          <w:rFonts w:ascii="Calibri" w:hAnsi="Calibri" w:cs="Calibri"/>
          <w:color w:val="4A442A"/>
          <w:sz w:val="72"/>
          <w:szCs w:val="72"/>
        </w:rPr>
      </w:pPr>
      <w:r>
        <w:rPr>
          <w:rFonts w:ascii="Calibri" w:hAnsi="Calibri" w:cs="Calibri"/>
          <w:color w:val="4A442A"/>
          <w:sz w:val="72"/>
          <w:szCs w:val="72"/>
        </w:rPr>
        <w:t xml:space="preserve">Telefonia </w:t>
      </w:r>
    </w:p>
    <w:p w:rsidR="004A3023" w:rsidRDefault="004A3023" w:rsidP="004A3023">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Resultados</w:t>
      </w:r>
    </w:p>
    <w:p w:rsidR="004A3023" w:rsidRDefault="004A3023" w:rsidP="004A3023">
      <w:pPr>
        <w:autoSpaceDE w:val="0"/>
        <w:autoSpaceDN w:val="0"/>
        <w:adjustRightInd w:val="0"/>
        <w:spacing w:after="0" w:line="240" w:lineRule="auto"/>
        <w:rPr>
          <w:rFonts w:ascii="Calibri" w:hAnsi="Calibri" w:cs="Calibri"/>
          <w:color w:val="000000"/>
          <w:sz w:val="24"/>
          <w:szCs w:val="24"/>
        </w:rPr>
      </w:pPr>
    </w:p>
    <w:p w:rsidR="004A3023" w:rsidRDefault="004A3023" w:rsidP="004A3023">
      <w:pPr>
        <w:jc w:val="both"/>
        <w:rPr>
          <w:rFonts w:ascii="Calibri" w:hAnsi="Calibri" w:cs="Calibri"/>
          <w:color w:val="000000"/>
          <w:sz w:val="24"/>
          <w:szCs w:val="24"/>
        </w:rPr>
      </w:pPr>
    </w:p>
    <w:p w:rsidR="004A3023" w:rsidRDefault="004A3023" w:rsidP="00301027">
      <w:pPr>
        <w:ind w:left="709" w:hanging="1"/>
        <w:jc w:val="both"/>
        <w:rPr>
          <w:rFonts w:ascii="Calibri" w:hAnsi="Calibri" w:cs="Calibri"/>
          <w:color w:val="000000"/>
          <w:sz w:val="24"/>
          <w:szCs w:val="24"/>
        </w:rPr>
      </w:pPr>
      <w:r>
        <w:rPr>
          <w:rFonts w:ascii="Calibri" w:hAnsi="Calibri" w:cs="Calibri"/>
          <w:color w:val="000000"/>
          <w:sz w:val="24"/>
          <w:szCs w:val="24"/>
        </w:rPr>
        <w:t>O</w:t>
      </w:r>
      <w:r w:rsidRPr="0056511A">
        <w:rPr>
          <w:rFonts w:ascii="Calibri" w:hAnsi="Calibri" w:cs="Calibri"/>
          <w:color w:val="000000"/>
          <w:sz w:val="24"/>
          <w:szCs w:val="24"/>
        </w:rPr>
        <w:t xml:space="preserve">s </w:t>
      </w:r>
      <w:r>
        <w:rPr>
          <w:rFonts w:ascii="Calibri" w:hAnsi="Calibri" w:cs="Calibri"/>
          <w:color w:val="000000"/>
          <w:sz w:val="24"/>
          <w:szCs w:val="24"/>
        </w:rPr>
        <w:t xml:space="preserve">serviços de telecomunicações das Unidades jurisdicionadas a SAD-PE </w:t>
      </w:r>
      <w:r w:rsidRPr="0056511A">
        <w:rPr>
          <w:rFonts w:ascii="Calibri" w:hAnsi="Calibri" w:cs="Calibri"/>
          <w:color w:val="000000"/>
          <w:sz w:val="24"/>
          <w:szCs w:val="24"/>
        </w:rPr>
        <w:t>incluem telefonia fixa local – STFC, locação de central telefônica e a telefonia móvel pessoal – TMP (dados e v</w:t>
      </w:r>
      <w:r>
        <w:rPr>
          <w:rFonts w:ascii="Calibri" w:hAnsi="Calibri" w:cs="Calibri"/>
          <w:color w:val="000000"/>
          <w:sz w:val="24"/>
          <w:szCs w:val="24"/>
        </w:rPr>
        <w:t xml:space="preserve">oz), com o LDN e LDI. Em </w:t>
      </w:r>
      <w:r w:rsidRPr="0056511A">
        <w:rPr>
          <w:rFonts w:ascii="Calibri" w:hAnsi="Calibri" w:cs="Calibri"/>
          <w:color w:val="000000"/>
          <w:sz w:val="24"/>
          <w:szCs w:val="24"/>
        </w:rPr>
        <w:t>201</w:t>
      </w:r>
      <w:r>
        <w:rPr>
          <w:rFonts w:ascii="Calibri" w:hAnsi="Calibri" w:cs="Calibri"/>
          <w:color w:val="000000"/>
          <w:sz w:val="24"/>
          <w:szCs w:val="24"/>
        </w:rPr>
        <w:t>5</w:t>
      </w:r>
      <w:r w:rsidRPr="0056511A">
        <w:rPr>
          <w:rFonts w:ascii="Calibri" w:hAnsi="Calibri" w:cs="Calibri"/>
          <w:color w:val="000000"/>
          <w:sz w:val="24"/>
          <w:szCs w:val="24"/>
        </w:rPr>
        <w:t xml:space="preserve">, não </w:t>
      </w:r>
      <w:r>
        <w:rPr>
          <w:rFonts w:ascii="Calibri" w:hAnsi="Calibri" w:cs="Calibri"/>
          <w:color w:val="000000"/>
          <w:sz w:val="24"/>
          <w:szCs w:val="24"/>
        </w:rPr>
        <w:t>havia um controle que pudesse dar</w:t>
      </w:r>
      <w:r w:rsidRPr="0056511A">
        <w:rPr>
          <w:rFonts w:ascii="Calibri" w:hAnsi="Calibri" w:cs="Calibri"/>
          <w:color w:val="000000"/>
          <w:sz w:val="24"/>
          <w:szCs w:val="24"/>
        </w:rPr>
        <w:t xml:space="preserve"> suporte a um melhor gerenciamento. Dessa forma, elaborou-se, como piloto, planilhas em </w:t>
      </w:r>
      <w:proofErr w:type="spellStart"/>
      <w:r w:rsidRPr="0056511A">
        <w:rPr>
          <w:rFonts w:ascii="Calibri" w:hAnsi="Calibri" w:cs="Calibri"/>
          <w:color w:val="000000"/>
          <w:sz w:val="24"/>
          <w:szCs w:val="24"/>
        </w:rPr>
        <w:t>excel</w:t>
      </w:r>
      <w:proofErr w:type="spellEnd"/>
      <w:r w:rsidRPr="0056511A">
        <w:rPr>
          <w:rFonts w:ascii="Calibri" w:hAnsi="Calibri" w:cs="Calibri"/>
          <w:color w:val="000000"/>
          <w:sz w:val="24"/>
          <w:szCs w:val="24"/>
        </w:rPr>
        <w:t xml:space="preserve"> para auxiliar no controle e acompanhamento dos </w:t>
      </w:r>
      <w:r>
        <w:rPr>
          <w:rFonts w:ascii="Calibri" w:hAnsi="Calibri" w:cs="Calibri"/>
          <w:color w:val="000000"/>
          <w:sz w:val="24"/>
          <w:szCs w:val="24"/>
        </w:rPr>
        <w:t>gastos com telefonia</w:t>
      </w:r>
      <w:r w:rsidRPr="0056511A">
        <w:rPr>
          <w:rFonts w:ascii="Calibri" w:hAnsi="Calibri" w:cs="Calibri"/>
          <w:color w:val="000000"/>
          <w:sz w:val="24"/>
          <w:szCs w:val="24"/>
        </w:rPr>
        <w:t xml:space="preserve">. </w:t>
      </w:r>
    </w:p>
    <w:p w:rsidR="004A3023" w:rsidRDefault="004A3023" w:rsidP="00301027">
      <w:pPr>
        <w:ind w:left="709" w:hanging="1"/>
        <w:jc w:val="both"/>
        <w:rPr>
          <w:rFonts w:ascii="Calibri" w:hAnsi="Calibri" w:cs="Calibri"/>
          <w:color w:val="000000"/>
          <w:sz w:val="24"/>
          <w:szCs w:val="24"/>
        </w:rPr>
      </w:pPr>
      <w:r w:rsidRPr="0056511A">
        <w:rPr>
          <w:rFonts w:ascii="Calibri" w:hAnsi="Calibri" w:cs="Calibri"/>
          <w:color w:val="000000"/>
          <w:sz w:val="24"/>
          <w:szCs w:val="24"/>
        </w:rPr>
        <w:t>Com isso, criou-se um instrumento de gestão de telecomunicações no qual são mapeados custos, por serviço e por usuários, e, ainda, organizados os processos de forma a obter uma visão global dos diversos serviços. Essa gestão permitirá melhor visibilidade do inventário dos serviços contratados, do perfil de utilização e das áreas envolvidas no processo, resultando assim em ações que controlem o ciclo de vida da gestão de telecomunicações, a fim de reduzir custos e maximizar a eficiência de uso dos recursos.</w:t>
      </w:r>
    </w:p>
    <w:p w:rsidR="004A3023" w:rsidRDefault="004A3023" w:rsidP="004A3023">
      <w:pPr>
        <w:rPr>
          <w:rFonts w:ascii="Calibri" w:eastAsia="Calibri" w:hAnsi="Calibri" w:cs="Calibri"/>
          <w:color w:val="4A442A"/>
          <w:sz w:val="48"/>
          <w:lang w:eastAsia="pt-BR"/>
        </w:rPr>
        <w:sectPr w:rsidR="004A3023" w:rsidSect="00F02F0D">
          <w:pgSz w:w="11906" w:h="16838"/>
          <w:pgMar w:top="720" w:right="720" w:bottom="720" w:left="720" w:header="708" w:footer="708" w:gutter="0"/>
          <w:cols w:space="708"/>
          <w:docGrid w:linePitch="360"/>
        </w:sectPr>
      </w:pPr>
      <w:r>
        <w:rPr>
          <w:rFonts w:ascii="Calibri" w:eastAsia="Calibri" w:hAnsi="Calibri" w:cs="Calibri"/>
          <w:color w:val="4A442A"/>
          <w:sz w:val="48"/>
          <w:lang w:eastAsia="pt-BR"/>
        </w:rPr>
        <w:br w:type="page"/>
      </w:r>
    </w:p>
    <w:p w:rsidR="004A3023" w:rsidRDefault="00C351C2" w:rsidP="00301027">
      <w:pPr>
        <w:ind w:left="-709"/>
        <w:rPr>
          <w:rFonts w:ascii="Calibri" w:eastAsia="Calibri" w:hAnsi="Calibri" w:cs="Calibri"/>
          <w:color w:val="4A442A"/>
          <w:sz w:val="48"/>
          <w:lang w:eastAsia="pt-BR"/>
        </w:rPr>
      </w:pPr>
      <w:r w:rsidRPr="00C351C2">
        <w:rPr>
          <w:noProof/>
          <w:lang w:eastAsia="pt-BR"/>
        </w:rPr>
        <w:lastRenderedPageBreak/>
        <w:drawing>
          <wp:anchor distT="0" distB="0" distL="114300" distR="114300" simplePos="0" relativeHeight="251730944" behindDoc="0" locked="0" layoutInCell="1" allowOverlap="1">
            <wp:simplePos x="781050" y="1076325"/>
            <wp:positionH relativeFrom="column">
              <wp:align>left</wp:align>
            </wp:positionH>
            <wp:positionV relativeFrom="paragraph">
              <wp:align>top</wp:align>
            </wp:positionV>
            <wp:extent cx="8738235" cy="6280606"/>
            <wp:effectExtent l="0" t="0" r="5715" b="6350"/>
            <wp:wrapSquare wrapText="bothSides"/>
            <wp:docPr id="8433" name="Imagem 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38235" cy="6280606"/>
                    </a:xfrm>
                    <a:prstGeom prst="rect">
                      <a:avLst/>
                    </a:prstGeom>
                    <a:noFill/>
                    <a:ln>
                      <a:noFill/>
                    </a:ln>
                  </pic:spPr>
                </pic:pic>
              </a:graphicData>
            </a:graphic>
          </wp:anchor>
        </w:drawing>
      </w:r>
      <w:r w:rsidR="000E0600">
        <w:rPr>
          <w:rFonts w:ascii="Calibri" w:eastAsia="Calibri" w:hAnsi="Calibri" w:cs="Calibri"/>
          <w:color w:val="4A442A"/>
          <w:sz w:val="48"/>
          <w:lang w:eastAsia="pt-BR"/>
        </w:rPr>
        <w:br w:type="textWrapping" w:clear="all"/>
      </w:r>
    </w:p>
    <w:p w:rsidR="004A3023" w:rsidRDefault="007C0673" w:rsidP="004A3023">
      <w:pPr>
        <w:rPr>
          <w:rFonts w:ascii="Calibri" w:eastAsia="Calibri" w:hAnsi="Calibri" w:cs="Calibri"/>
          <w:color w:val="4A442A"/>
          <w:sz w:val="48"/>
          <w:lang w:eastAsia="pt-BR"/>
        </w:rPr>
      </w:pPr>
      <w:r w:rsidRPr="007C0673">
        <w:drawing>
          <wp:inline distT="0" distB="0" distL="0" distR="0">
            <wp:extent cx="8738235" cy="821407"/>
            <wp:effectExtent l="0" t="0" r="57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8235" cy="821407"/>
                    </a:xfrm>
                    <a:prstGeom prst="rect">
                      <a:avLst/>
                    </a:prstGeom>
                    <a:noFill/>
                    <a:ln>
                      <a:noFill/>
                    </a:ln>
                  </pic:spPr>
                </pic:pic>
              </a:graphicData>
            </a:graphic>
          </wp:inline>
        </w:drawing>
      </w:r>
    </w:p>
    <w:p w:rsidR="00C513FB" w:rsidRDefault="00C513FB" w:rsidP="004A3023">
      <w:pPr>
        <w:rPr>
          <w:rFonts w:ascii="Calibri" w:eastAsia="Calibri" w:hAnsi="Calibri" w:cs="Calibri"/>
          <w:color w:val="4A442A"/>
          <w:sz w:val="48"/>
          <w:lang w:eastAsia="pt-BR"/>
        </w:rPr>
      </w:pPr>
      <w:bookmarkStart w:id="0" w:name="_GoBack"/>
      <w:r w:rsidRPr="00C513FB">
        <w:drawing>
          <wp:inline distT="0" distB="0" distL="0" distR="0">
            <wp:extent cx="8738235" cy="566827"/>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38235" cy="566827"/>
                    </a:xfrm>
                    <a:prstGeom prst="rect">
                      <a:avLst/>
                    </a:prstGeom>
                    <a:noFill/>
                    <a:ln>
                      <a:noFill/>
                    </a:ln>
                  </pic:spPr>
                </pic:pic>
              </a:graphicData>
            </a:graphic>
          </wp:inline>
        </w:drawing>
      </w:r>
      <w:bookmarkEnd w:id="0"/>
    </w:p>
    <w:p w:rsidR="00A85FAF" w:rsidRDefault="00A85FAF" w:rsidP="004A3023">
      <w:pPr>
        <w:rPr>
          <w:rFonts w:ascii="Calibri" w:eastAsia="Calibri" w:hAnsi="Calibri" w:cs="Calibri"/>
          <w:color w:val="4A442A"/>
          <w:sz w:val="48"/>
          <w:lang w:eastAsia="pt-BR"/>
        </w:rPr>
      </w:pPr>
    </w:p>
    <w:p w:rsidR="00A85FAF" w:rsidRDefault="007C0673" w:rsidP="004A3023">
      <w:pPr>
        <w:rPr>
          <w:rFonts w:ascii="Calibri" w:eastAsia="Calibri" w:hAnsi="Calibri" w:cs="Calibri"/>
          <w:color w:val="4A442A"/>
          <w:sz w:val="48"/>
          <w:lang w:eastAsia="pt-BR"/>
        </w:rPr>
      </w:pPr>
      <w:r w:rsidRPr="007C0673">
        <w:drawing>
          <wp:inline distT="0" distB="0" distL="0" distR="0">
            <wp:extent cx="8738235" cy="850638"/>
            <wp:effectExtent l="0" t="0" r="0"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8235" cy="850638"/>
                    </a:xfrm>
                    <a:prstGeom prst="rect">
                      <a:avLst/>
                    </a:prstGeom>
                    <a:noFill/>
                    <a:ln>
                      <a:noFill/>
                    </a:ln>
                  </pic:spPr>
                </pic:pic>
              </a:graphicData>
            </a:graphic>
          </wp:inline>
        </w:drawing>
      </w:r>
    </w:p>
    <w:p w:rsidR="00C513FB" w:rsidRDefault="00C513FB" w:rsidP="004A3023">
      <w:pPr>
        <w:rPr>
          <w:rFonts w:ascii="Calibri" w:eastAsia="Calibri" w:hAnsi="Calibri" w:cs="Calibri"/>
          <w:color w:val="4A442A"/>
          <w:sz w:val="48"/>
          <w:lang w:eastAsia="pt-BR"/>
        </w:rPr>
      </w:pPr>
      <w:r w:rsidRPr="00C513FB">
        <w:drawing>
          <wp:inline distT="0" distB="0" distL="0" distR="0">
            <wp:extent cx="8738235" cy="42507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38235" cy="425074"/>
                    </a:xfrm>
                    <a:prstGeom prst="rect">
                      <a:avLst/>
                    </a:prstGeom>
                    <a:noFill/>
                    <a:ln>
                      <a:noFill/>
                    </a:ln>
                  </pic:spPr>
                </pic:pic>
              </a:graphicData>
            </a:graphic>
          </wp:inline>
        </w:drawing>
      </w:r>
    </w:p>
    <w:p w:rsidR="00A85FAF" w:rsidRDefault="00C513FB">
      <w:pPr>
        <w:rPr>
          <w:rFonts w:ascii="Calibri" w:eastAsia="Calibri" w:hAnsi="Calibri" w:cs="Calibri"/>
          <w:color w:val="4A442A"/>
          <w:sz w:val="48"/>
          <w:lang w:eastAsia="pt-BR"/>
        </w:rPr>
      </w:pPr>
      <w:r w:rsidRPr="00C513FB">
        <w:drawing>
          <wp:inline distT="0" distB="0" distL="0" distR="0">
            <wp:extent cx="8738235" cy="42507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38235" cy="425074"/>
                    </a:xfrm>
                    <a:prstGeom prst="rect">
                      <a:avLst/>
                    </a:prstGeom>
                    <a:noFill/>
                    <a:ln>
                      <a:noFill/>
                    </a:ln>
                  </pic:spPr>
                </pic:pic>
              </a:graphicData>
            </a:graphic>
          </wp:inline>
        </w:drawing>
      </w:r>
    </w:p>
    <w:p w:rsidR="00C513FB" w:rsidRDefault="00C513FB">
      <w:pPr>
        <w:rPr>
          <w:rFonts w:ascii="Calibri" w:eastAsia="Calibri" w:hAnsi="Calibri" w:cs="Calibri"/>
          <w:color w:val="4A442A"/>
          <w:sz w:val="48"/>
          <w:lang w:eastAsia="pt-BR"/>
        </w:rPr>
      </w:pPr>
      <w:r w:rsidRPr="00C513FB">
        <w:drawing>
          <wp:inline distT="0" distB="0" distL="0" distR="0">
            <wp:extent cx="8738235" cy="42507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38235" cy="425074"/>
                    </a:xfrm>
                    <a:prstGeom prst="rect">
                      <a:avLst/>
                    </a:prstGeom>
                    <a:noFill/>
                    <a:ln>
                      <a:noFill/>
                    </a:ln>
                  </pic:spPr>
                </pic:pic>
              </a:graphicData>
            </a:graphic>
          </wp:inline>
        </w:drawing>
      </w:r>
    </w:p>
    <w:p w:rsidR="00A85FAF" w:rsidRDefault="00A85FAF" w:rsidP="004A3023">
      <w:pPr>
        <w:rPr>
          <w:rFonts w:ascii="Calibri" w:eastAsia="Calibri" w:hAnsi="Calibri" w:cs="Calibri"/>
          <w:color w:val="4A442A"/>
          <w:sz w:val="48"/>
          <w:lang w:eastAsia="pt-BR"/>
        </w:rPr>
      </w:pPr>
      <w:r w:rsidRPr="00A85FAF">
        <w:rPr>
          <w:noProof/>
          <w:lang w:eastAsia="pt-BR"/>
        </w:rPr>
        <w:lastRenderedPageBreak/>
        <w:drawing>
          <wp:inline distT="0" distB="0" distL="0" distR="0">
            <wp:extent cx="8738235" cy="927522"/>
            <wp:effectExtent l="0" t="0" r="0" b="6350"/>
            <wp:docPr id="8437" name="Imagem 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38235" cy="927522"/>
                    </a:xfrm>
                    <a:prstGeom prst="rect">
                      <a:avLst/>
                    </a:prstGeom>
                    <a:noFill/>
                    <a:ln>
                      <a:noFill/>
                    </a:ln>
                  </pic:spPr>
                </pic:pic>
              </a:graphicData>
            </a:graphic>
          </wp:inline>
        </w:drawing>
      </w:r>
    </w:p>
    <w:p w:rsidR="004A3023" w:rsidRDefault="004A3023" w:rsidP="004A3023">
      <w:pPr>
        <w:rPr>
          <w:rFonts w:ascii="Calibri" w:eastAsia="Calibri" w:hAnsi="Calibri" w:cs="Calibri"/>
          <w:color w:val="4A442A"/>
          <w:sz w:val="48"/>
          <w:lang w:eastAsia="pt-BR"/>
        </w:rPr>
      </w:pPr>
    </w:p>
    <w:p w:rsidR="00A85FAF" w:rsidRDefault="00A85FAF" w:rsidP="004A3023">
      <w:pPr>
        <w:rPr>
          <w:rFonts w:ascii="Calibri" w:eastAsia="Calibri" w:hAnsi="Calibri" w:cs="Calibri"/>
          <w:color w:val="4A442A"/>
          <w:sz w:val="48"/>
          <w:lang w:eastAsia="pt-BR"/>
        </w:rPr>
      </w:pPr>
      <w:r w:rsidRPr="00A85FAF">
        <w:rPr>
          <w:noProof/>
          <w:lang w:eastAsia="pt-BR"/>
        </w:rPr>
        <w:drawing>
          <wp:inline distT="0" distB="0" distL="0" distR="0">
            <wp:extent cx="8738235" cy="1735252"/>
            <wp:effectExtent l="0" t="0" r="5715" b="0"/>
            <wp:docPr id="8438" name="Imagem 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38235" cy="1735252"/>
                    </a:xfrm>
                    <a:prstGeom prst="rect">
                      <a:avLst/>
                    </a:prstGeom>
                    <a:noFill/>
                    <a:ln>
                      <a:noFill/>
                    </a:ln>
                  </pic:spPr>
                </pic:pic>
              </a:graphicData>
            </a:graphic>
          </wp:inline>
        </w:drawing>
      </w:r>
    </w:p>
    <w:p w:rsidR="004A3023" w:rsidRDefault="004A3023" w:rsidP="004A3023">
      <w:pPr>
        <w:rPr>
          <w:rFonts w:ascii="Calibri" w:eastAsia="Calibri" w:hAnsi="Calibri" w:cs="Calibri"/>
          <w:color w:val="4A442A"/>
          <w:sz w:val="48"/>
          <w:lang w:eastAsia="pt-BR"/>
        </w:rPr>
      </w:pPr>
    </w:p>
    <w:p w:rsidR="000E12AD" w:rsidRDefault="004A3023">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AE28DF" w:rsidRDefault="00AE28DF">
      <w:pPr>
        <w:rPr>
          <w:rFonts w:ascii="Calibri" w:eastAsia="Calibri" w:hAnsi="Calibri" w:cs="Calibri"/>
          <w:color w:val="4A442A"/>
          <w:sz w:val="48"/>
          <w:lang w:eastAsia="pt-BR"/>
        </w:rPr>
        <w:sectPr w:rsidR="00AE28DF" w:rsidSect="000E0600">
          <w:footerReference w:type="default" r:id="rId39"/>
          <w:pgSz w:w="16840" w:h="11900" w:orient="landscape"/>
          <w:pgMar w:top="1702" w:right="1135" w:bottom="1584" w:left="1944" w:header="732" w:footer="730" w:gutter="0"/>
          <w:cols w:space="720"/>
          <w:docGrid w:linePitch="299"/>
        </w:sectPr>
      </w:pPr>
    </w:p>
    <w:p w:rsidR="00AE28DF" w:rsidRDefault="00AE28DF" w:rsidP="00AE28DF">
      <w:pPr>
        <w:autoSpaceDE w:val="0"/>
        <w:autoSpaceDN w:val="0"/>
        <w:adjustRightInd w:val="0"/>
        <w:spacing w:after="0" w:line="240" w:lineRule="auto"/>
        <w:jc w:val="center"/>
        <w:rPr>
          <w:rFonts w:ascii="Calibri" w:hAnsi="Calibri" w:cs="Calibri"/>
          <w:noProof/>
          <w:color w:val="4A442A"/>
          <w:sz w:val="72"/>
          <w:szCs w:val="72"/>
          <w:lang w:eastAsia="pt-BR"/>
        </w:rPr>
      </w:pPr>
    </w:p>
    <w:p w:rsidR="00AE28DF" w:rsidRDefault="00AE28DF" w:rsidP="00AE28DF">
      <w:pPr>
        <w:autoSpaceDE w:val="0"/>
        <w:autoSpaceDN w:val="0"/>
        <w:adjustRightInd w:val="0"/>
        <w:spacing w:after="0" w:line="240" w:lineRule="auto"/>
        <w:jc w:val="center"/>
        <w:rPr>
          <w:rFonts w:ascii="Calibri" w:hAnsi="Calibri" w:cs="Calibri"/>
          <w:color w:val="4A442A"/>
          <w:sz w:val="72"/>
          <w:szCs w:val="72"/>
        </w:rPr>
      </w:pPr>
      <w:r w:rsidRPr="00B369DE">
        <w:rPr>
          <w:rFonts w:ascii="Calibri" w:hAnsi="Calibri" w:cs="Calibri"/>
          <w:noProof/>
          <w:color w:val="4A442A"/>
          <w:sz w:val="72"/>
          <w:szCs w:val="72"/>
          <w:lang w:eastAsia="pt-BR"/>
        </w:rPr>
        <w:drawing>
          <wp:inline distT="0" distB="0" distL="0" distR="0" wp14:anchorId="39C2A3DE" wp14:editId="7B153C88">
            <wp:extent cx="4554645" cy="3097312"/>
            <wp:effectExtent l="0" t="0" r="0" b="8255"/>
            <wp:docPr id="9409" name="Imagem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2582" cy="3102710"/>
                    </a:xfrm>
                    <a:prstGeom prst="rect">
                      <a:avLst/>
                    </a:prstGeom>
                    <a:noFill/>
                    <a:ln>
                      <a:noFill/>
                    </a:ln>
                  </pic:spPr>
                </pic:pic>
              </a:graphicData>
            </a:graphic>
          </wp:inline>
        </w:drawing>
      </w:r>
    </w:p>
    <w:p w:rsidR="00AE28DF" w:rsidRDefault="00AE28DF" w:rsidP="00AE28DF">
      <w:pPr>
        <w:autoSpaceDE w:val="0"/>
        <w:autoSpaceDN w:val="0"/>
        <w:adjustRightInd w:val="0"/>
        <w:spacing w:after="0" w:line="240" w:lineRule="auto"/>
        <w:jc w:val="center"/>
        <w:rPr>
          <w:rFonts w:ascii="Calibri" w:hAnsi="Calibri" w:cs="Calibri"/>
          <w:color w:val="4A442A"/>
          <w:sz w:val="72"/>
          <w:szCs w:val="72"/>
        </w:rPr>
      </w:pPr>
      <w:proofErr w:type="gramStart"/>
      <w:r>
        <w:rPr>
          <w:rFonts w:ascii="Calibri" w:hAnsi="Calibri" w:cs="Calibri"/>
          <w:color w:val="4A442A"/>
          <w:sz w:val="72"/>
          <w:szCs w:val="72"/>
        </w:rPr>
        <w:t>Obras e Manutenção Predial</w:t>
      </w:r>
      <w:proofErr w:type="gramEnd"/>
    </w:p>
    <w:p w:rsidR="00AE28DF" w:rsidRDefault="00AE28DF" w:rsidP="00AE28DF">
      <w:pPr>
        <w:autoSpaceDE w:val="0"/>
        <w:autoSpaceDN w:val="0"/>
        <w:adjustRightInd w:val="0"/>
        <w:spacing w:after="0" w:line="240" w:lineRule="auto"/>
        <w:jc w:val="center"/>
        <w:rPr>
          <w:rFonts w:ascii="Calibri" w:hAnsi="Calibri" w:cs="Calibri"/>
          <w:color w:val="4A442A"/>
          <w:sz w:val="40"/>
          <w:szCs w:val="40"/>
        </w:rPr>
      </w:pPr>
    </w:p>
    <w:p w:rsidR="00AE28DF" w:rsidRDefault="00AE28DF" w:rsidP="00AE28DF">
      <w:pPr>
        <w:autoSpaceDE w:val="0"/>
        <w:autoSpaceDN w:val="0"/>
        <w:adjustRightInd w:val="0"/>
        <w:spacing w:after="0" w:line="240" w:lineRule="auto"/>
        <w:ind w:firstLine="708"/>
        <w:jc w:val="center"/>
        <w:rPr>
          <w:rFonts w:ascii="Calibri" w:hAnsi="Calibri" w:cs="Calibri"/>
          <w:color w:val="000000"/>
        </w:rPr>
      </w:pPr>
    </w:p>
    <w:p w:rsidR="00AE28DF" w:rsidRDefault="00AE28DF" w:rsidP="00AE28DF">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A gestão de manutenção predial abrange também os serviços de manutenção de elevadores e de aparelhos de ar condicionado, os quais vêm considerando as técnicas e tecnologias voltadas à sustentabilidade ambiental com vistas à eficiência energética e uso racional da água.</w:t>
      </w:r>
    </w:p>
    <w:p w:rsidR="00AE28DF" w:rsidRDefault="00AE28DF" w:rsidP="00AE28DF">
      <w:pPr>
        <w:autoSpaceDE w:val="0"/>
        <w:autoSpaceDN w:val="0"/>
        <w:adjustRightInd w:val="0"/>
        <w:spacing w:after="0" w:line="240" w:lineRule="auto"/>
        <w:ind w:firstLine="708"/>
        <w:jc w:val="both"/>
        <w:rPr>
          <w:rFonts w:ascii="Calibri" w:hAnsi="Calibri" w:cs="Calibri"/>
          <w:color w:val="000000"/>
        </w:rPr>
      </w:pPr>
    </w:p>
    <w:p w:rsidR="00AE28DF" w:rsidRDefault="00AE28DF" w:rsidP="00AE28DF">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A logística reversa já é prática implantada na SAD/PE, no entanto, há necessidade de se expandir para outros contratos, visando um melhor gerenciamento de seus resíduos.</w:t>
      </w:r>
    </w:p>
    <w:p w:rsidR="00AE28DF" w:rsidRDefault="00AE28DF" w:rsidP="00AE28DF">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AE28DF" w:rsidRDefault="00AE28DF" w:rsidP="00AE28DF">
      <w:pPr>
        <w:rPr>
          <w:rFonts w:ascii="Calibri" w:eastAsia="Calibri" w:hAnsi="Calibri" w:cs="Calibri"/>
          <w:color w:val="4A442A"/>
          <w:sz w:val="48"/>
          <w:lang w:eastAsia="pt-BR"/>
        </w:rPr>
      </w:pPr>
    </w:p>
    <w:p w:rsidR="00AE28DF" w:rsidRDefault="00EF298A" w:rsidP="00AE28DF">
      <w:pPr>
        <w:rPr>
          <w:rFonts w:ascii="Calibri" w:eastAsia="Calibri" w:hAnsi="Calibri" w:cs="Calibri"/>
          <w:color w:val="4A442A"/>
          <w:sz w:val="48"/>
          <w:lang w:eastAsia="pt-BR"/>
        </w:rPr>
        <w:sectPr w:rsidR="00AE28DF" w:rsidSect="008256FE">
          <w:pgSz w:w="11906" w:h="16838"/>
          <w:pgMar w:top="720" w:right="720" w:bottom="720" w:left="720" w:header="708" w:footer="708" w:gutter="0"/>
          <w:cols w:space="708"/>
          <w:docGrid w:linePitch="360"/>
        </w:sectPr>
      </w:pPr>
      <w:r w:rsidRPr="00EF298A">
        <w:rPr>
          <w:noProof/>
          <w:lang w:eastAsia="pt-BR"/>
        </w:rPr>
        <w:drawing>
          <wp:inline distT="0" distB="0" distL="0" distR="0">
            <wp:extent cx="6645910" cy="7217152"/>
            <wp:effectExtent l="0" t="0" r="2540" b="3175"/>
            <wp:docPr id="8439" name="Imagem 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7217152"/>
                    </a:xfrm>
                    <a:prstGeom prst="rect">
                      <a:avLst/>
                    </a:prstGeom>
                    <a:noFill/>
                    <a:ln>
                      <a:noFill/>
                    </a:ln>
                  </pic:spPr>
                </pic:pic>
              </a:graphicData>
            </a:graphic>
          </wp:inline>
        </w:drawing>
      </w:r>
    </w:p>
    <w:p w:rsidR="00AE28DF" w:rsidRDefault="00AE28DF" w:rsidP="00AE28DF">
      <w:pPr>
        <w:rPr>
          <w:rFonts w:ascii="Calibri" w:eastAsia="Calibri" w:hAnsi="Calibri" w:cs="Calibri"/>
          <w:color w:val="4A442A"/>
          <w:sz w:val="48"/>
          <w:lang w:eastAsia="pt-BR"/>
        </w:rPr>
      </w:pPr>
    </w:p>
    <w:p w:rsidR="00AE28DF" w:rsidRDefault="00EF298A" w:rsidP="00AE28DF">
      <w:pPr>
        <w:rPr>
          <w:rFonts w:ascii="Calibri" w:eastAsia="Calibri" w:hAnsi="Calibri" w:cs="Calibri"/>
          <w:color w:val="4A442A"/>
          <w:sz w:val="48"/>
          <w:lang w:eastAsia="pt-BR"/>
        </w:rPr>
      </w:pPr>
      <w:r w:rsidRPr="00EF298A">
        <w:rPr>
          <w:noProof/>
          <w:lang w:eastAsia="pt-BR"/>
        </w:rPr>
        <w:drawing>
          <wp:inline distT="0" distB="0" distL="0" distR="0">
            <wp:extent cx="9777730" cy="2001201"/>
            <wp:effectExtent l="0" t="0" r="0" b="0"/>
            <wp:docPr id="8440" name="Imagem 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77730" cy="2001201"/>
                    </a:xfrm>
                    <a:prstGeom prst="rect">
                      <a:avLst/>
                    </a:prstGeom>
                    <a:noFill/>
                    <a:ln>
                      <a:noFill/>
                    </a:ln>
                  </pic:spPr>
                </pic:pic>
              </a:graphicData>
            </a:graphic>
          </wp:inline>
        </w:drawing>
      </w:r>
    </w:p>
    <w:p w:rsidR="00AE28DF" w:rsidRDefault="00AE28DF" w:rsidP="00AE28DF">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AE28DF" w:rsidRDefault="00AE28DF" w:rsidP="00AE28DF">
      <w:pPr>
        <w:rPr>
          <w:rFonts w:ascii="Calibri" w:eastAsia="Calibri" w:hAnsi="Calibri" w:cs="Calibri"/>
          <w:color w:val="4A442A"/>
          <w:sz w:val="48"/>
          <w:lang w:eastAsia="pt-BR"/>
        </w:rPr>
      </w:pPr>
    </w:p>
    <w:p w:rsidR="00AE28DF" w:rsidRDefault="00EF298A" w:rsidP="00AE28DF">
      <w:pPr>
        <w:rPr>
          <w:rFonts w:ascii="Calibri" w:eastAsia="Calibri" w:hAnsi="Calibri" w:cs="Calibri"/>
          <w:color w:val="4A442A"/>
          <w:sz w:val="48"/>
          <w:lang w:eastAsia="pt-BR"/>
        </w:rPr>
      </w:pPr>
      <w:r w:rsidRPr="00EF298A">
        <w:rPr>
          <w:noProof/>
          <w:lang w:eastAsia="pt-BR"/>
        </w:rPr>
        <w:drawing>
          <wp:inline distT="0" distB="0" distL="0" distR="0">
            <wp:extent cx="9777730" cy="3101961"/>
            <wp:effectExtent l="0" t="0" r="0" b="3810"/>
            <wp:docPr id="8441" name="Imagem 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7730" cy="3101961"/>
                    </a:xfrm>
                    <a:prstGeom prst="rect">
                      <a:avLst/>
                    </a:prstGeom>
                    <a:noFill/>
                    <a:ln>
                      <a:noFill/>
                    </a:ln>
                  </pic:spPr>
                </pic:pic>
              </a:graphicData>
            </a:graphic>
          </wp:inline>
        </w:drawing>
      </w:r>
      <w:r w:rsidR="00AE28DF">
        <w:rPr>
          <w:rFonts w:ascii="Calibri" w:eastAsia="Calibri" w:hAnsi="Calibri" w:cs="Calibri"/>
          <w:color w:val="4A442A"/>
          <w:sz w:val="48"/>
          <w:lang w:eastAsia="pt-BR"/>
        </w:rPr>
        <w:br w:type="page"/>
      </w:r>
    </w:p>
    <w:p w:rsidR="00AE28DF" w:rsidRDefault="00AE28DF" w:rsidP="00AE28DF">
      <w:pPr>
        <w:rPr>
          <w:rFonts w:ascii="Calibri" w:eastAsia="Calibri" w:hAnsi="Calibri" w:cs="Calibri"/>
          <w:color w:val="4A442A"/>
          <w:sz w:val="48"/>
          <w:lang w:eastAsia="pt-BR"/>
        </w:rPr>
      </w:pPr>
    </w:p>
    <w:p w:rsidR="00AE28DF" w:rsidRDefault="00EF298A" w:rsidP="00AE28DF">
      <w:pPr>
        <w:rPr>
          <w:rFonts w:ascii="Calibri" w:eastAsia="Calibri" w:hAnsi="Calibri" w:cs="Calibri"/>
          <w:color w:val="4A442A"/>
          <w:sz w:val="48"/>
          <w:lang w:eastAsia="pt-BR"/>
        </w:rPr>
      </w:pPr>
      <w:r w:rsidRPr="00EF298A">
        <w:rPr>
          <w:noProof/>
          <w:lang w:eastAsia="pt-BR"/>
        </w:rPr>
        <w:drawing>
          <wp:inline distT="0" distB="0" distL="0" distR="0">
            <wp:extent cx="8020050" cy="3324225"/>
            <wp:effectExtent l="0" t="0" r="0" b="9525"/>
            <wp:docPr id="8442" name="Imagem 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0050" cy="3324225"/>
                    </a:xfrm>
                    <a:prstGeom prst="rect">
                      <a:avLst/>
                    </a:prstGeom>
                    <a:noFill/>
                    <a:ln>
                      <a:noFill/>
                    </a:ln>
                  </pic:spPr>
                </pic:pic>
              </a:graphicData>
            </a:graphic>
          </wp:inline>
        </w:drawing>
      </w:r>
    </w:p>
    <w:p w:rsidR="00AE28DF" w:rsidRDefault="00AE28DF" w:rsidP="00AE28DF">
      <w:pPr>
        <w:rPr>
          <w:rFonts w:ascii="Calibri" w:eastAsia="Calibri" w:hAnsi="Calibri" w:cs="Calibri"/>
          <w:color w:val="4A442A"/>
          <w:sz w:val="48"/>
          <w:lang w:eastAsia="pt-BR"/>
        </w:rPr>
      </w:pPr>
    </w:p>
    <w:p w:rsidR="00AE28DF" w:rsidRDefault="00AE28DF" w:rsidP="00AE28DF">
      <w:pPr>
        <w:rPr>
          <w:rFonts w:ascii="Calibri" w:eastAsia="Calibri" w:hAnsi="Calibri" w:cs="Calibri"/>
          <w:color w:val="4A442A"/>
          <w:sz w:val="48"/>
          <w:lang w:eastAsia="pt-BR"/>
        </w:rPr>
      </w:pPr>
    </w:p>
    <w:p w:rsidR="00AE28DF" w:rsidRDefault="00AE28DF" w:rsidP="00AE28DF">
      <w:pPr>
        <w:rPr>
          <w:rFonts w:ascii="Calibri" w:eastAsia="Calibri" w:hAnsi="Calibri" w:cs="Calibri"/>
          <w:color w:val="4A442A"/>
          <w:sz w:val="48"/>
          <w:lang w:eastAsia="pt-BR"/>
        </w:rPr>
        <w:sectPr w:rsidR="00AE28DF" w:rsidSect="008256FE">
          <w:pgSz w:w="16838" w:h="11906" w:orient="landscape"/>
          <w:pgMar w:top="720" w:right="720" w:bottom="720" w:left="720" w:header="708" w:footer="708" w:gutter="0"/>
          <w:cols w:space="708"/>
          <w:docGrid w:linePitch="360"/>
        </w:sectPr>
      </w:pPr>
    </w:p>
    <w:p w:rsidR="00890DD1" w:rsidRDefault="00890DD1">
      <w:pPr>
        <w:rPr>
          <w:rFonts w:ascii="Calibri" w:hAnsi="Calibri" w:cs="Calibri"/>
          <w:color w:val="4F6228"/>
          <w:sz w:val="48"/>
          <w:szCs w:val="48"/>
        </w:rPr>
      </w:pPr>
    </w:p>
    <w:p w:rsidR="00890DD1" w:rsidRDefault="00890DD1" w:rsidP="00890DD1">
      <w:pPr>
        <w:autoSpaceDE w:val="0"/>
        <w:autoSpaceDN w:val="0"/>
        <w:adjustRightInd w:val="0"/>
        <w:spacing w:after="0" w:line="240" w:lineRule="auto"/>
        <w:rPr>
          <w:rFonts w:ascii="Calibri" w:hAnsi="Calibri" w:cs="Calibri"/>
          <w:color w:val="4A442A"/>
          <w:sz w:val="52"/>
          <w:szCs w:val="52"/>
        </w:rPr>
      </w:pPr>
      <w:r>
        <w:rPr>
          <w:noProof/>
          <w:lang w:eastAsia="pt-BR"/>
        </w:rPr>
        <w:drawing>
          <wp:anchor distT="0" distB="0" distL="114300" distR="114300" simplePos="0" relativeHeight="251725824" behindDoc="0" locked="0" layoutInCell="1" allowOverlap="1" wp14:anchorId="6C879180" wp14:editId="27E5D5C9">
            <wp:simplePos x="0" y="0"/>
            <wp:positionH relativeFrom="margin">
              <wp:posOffset>2114550</wp:posOffset>
            </wp:positionH>
            <wp:positionV relativeFrom="paragraph">
              <wp:posOffset>677545</wp:posOffset>
            </wp:positionV>
            <wp:extent cx="2447925" cy="1581150"/>
            <wp:effectExtent l="0" t="0" r="9525" b="0"/>
            <wp:wrapTopAndBottom/>
            <wp:docPr id="1205" name="Imagem 1205" descr="\\sdf0076\Grupo_SG\CGLOG\PLS\00 PLS AGU\01 Plano (doc)\02 Imagens\8 resíduos sólidos.png"/>
            <wp:cNvGraphicFramePr/>
            <a:graphic xmlns:a="http://schemas.openxmlformats.org/drawingml/2006/main">
              <a:graphicData uri="http://schemas.openxmlformats.org/drawingml/2006/picture">
                <pic:pic xmlns:pic="http://schemas.openxmlformats.org/drawingml/2006/picture">
                  <pic:nvPicPr>
                    <pic:cNvPr id="1205" name="Imagem 1205" descr="\\sdf0076\Grupo_SG\CGLOG\PLS\00 PLS AGU\01 Plano (doc)\02 Imagens\8 resíduos sólidos.pn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79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DD1" w:rsidRPr="005C3B75" w:rsidRDefault="00890DD1" w:rsidP="00890DD1">
      <w:pPr>
        <w:autoSpaceDE w:val="0"/>
        <w:autoSpaceDN w:val="0"/>
        <w:adjustRightInd w:val="0"/>
        <w:spacing w:after="0" w:line="240" w:lineRule="auto"/>
        <w:jc w:val="center"/>
        <w:rPr>
          <w:rFonts w:ascii="Calibri" w:hAnsi="Calibri" w:cs="Calibri"/>
          <w:color w:val="4A442A"/>
          <w:sz w:val="60"/>
          <w:szCs w:val="60"/>
        </w:rPr>
      </w:pPr>
      <w:r w:rsidRPr="005C3B75">
        <w:rPr>
          <w:rFonts w:ascii="Calibri" w:hAnsi="Calibri" w:cs="Calibri"/>
          <w:color w:val="4A442A"/>
          <w:sz w:val="60"/>
          <w:szCs w:val="60"/>
        </w:rPr>
        <w:t>Gestão de Resíduos</w:t>
      </w:r>
    </w:p>
    <w:p w:rsidR="00890DD1" w:rsidRDefault="00890DD1" w:rsidP="00890DD1">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Coleta Seletiva Solidária -</w:t>
      </w:r>
      <w:r w:rsidRPr="00A178A0">
        <w:rPr>
          <w:rFonts w:ascii="Calibri" w:hAnsi="Calibri" w:cs="Calibri"/>
          <w:color w:val="4A442A"/>
          <w:sz w:val="40"/>
          <w:szCs w:val="40"/>
        </w:rPr>
        <w:t xml:space="preserve"> </w:t>
      </w:r>
      <w:r>
        <w:rPr>
          <w:rFonts w:ascii="Calibri" w:hAnsi="Calibri" w:cs="Calibri"/>
          <w:color w:val="4A442A"/>
          <w:sz w:val="40"/>
          <w:szCs w:val="40"/>
        </w:rPr>
        <w:t>Resultados</w:t>
      </w:r>
    </w:p>
    <w:p w:rsidR="00890DD1" w:rsidRDefault="00890DD1" w:rsidP="00890DD1">
      <w:pPr>
        <w:autoSpaceDE w:val="0"/>
        <w:autoSpaceDN w:val="0"/>
        <w:adjustRightInd w:val="0"/>
        <w:spacing w:after="0" w:line="240" w:lineRule="auto"/>
        <w:rPr>
          <w:rFonts w:ascii="Calibri" w:hAnsi="Calibri" w:cs="Calibri"/>
          <w:color w:val="4A442A"/>
          <w:sz w:val="40"/>
          <w:szCs w:val="40"/>
        </w:rPr>
      </w:pPr>
    </w:p>
    <w:p w:rsidR="00890DD1" w:rsidRPr="00865A57" w:rsidRDefault="00890DD1" w:rsidP="00890DD1">
      <w:pPr>
        <w:autoSpaceDE w:val="0"/>
        <w:autoSpaceDN w:val="0"/>
        <w:adjustRightInd w:val="0"/>
        <w:spacing w:after="0" w:line="240" w:lineRule="auto"/>
        <w:jc w:val="both"/>
        <w:rPr>
          <w:rFonts w:ascii="Calibri" w:hAnsi="Calibri" w:cs="Calibri"/>
          <w:sz w:val="24"/>
          <w:szCs w:val="24"/>
        </w:rPr>
      </w:pPr>
      <w:r w:rsidRPr="00865A57">
        <w:rPr>
          <w:rFonts w:ascii="Calibri" w:hAnsi="Calibri" w:cs="Calibri"/>
          <w:sz w:val="24"/>
          <w:szCs w:val="24"/>
        </w:rPr>
        <w:t xml:space="preserve">A gestão de resíduos é um conjunto de ações holísticas, baseadas na Lei nº 12.305/10, que institui a Política Nacional de Resíduos Sólidos, no decreto nº 7.404/2010, Resoluções do CONAMA e legislação correlatas, voltadas para o acompanhamento da produção e eliminação desses resíduos. Ações estas que envolvem o planejamento preventivo e reativo, monitoramento e educação ambiental. </w:t>
      </w:r>
    </w:p>
    <w:p w:rsidR="00890DD1" w:rsidRPr="00865A57" w:rsidRDefault="00890DD1" w:rsidP="00890DD1">
      <w:pPr>
        <w:autoSpaceDE w:val="0"/>
        <w:autoSpaceDN w:val="0"/>
        <w:adjustRightInd w:val="0"/>
        <w:spacing w:after="0" w:line="240" w:lineRule="auto"/>
        <w:jc w:val="both"/>
        <w:rPr>
          <w:rFonts w:ascii="Calibri" w:hAnsi="Calibri" w:cs="Calibri"/>
          <w:sz w:val="24"/>
          <w:szCs w:val="24"/>
        </w:rPr>
      </w:pPr>
    </w:p>
    <w:p w:rsidR="00890DD1" w:rsidRDefault="00890DD1" w:rsidP="00890DD1">
      <w:pPr>
        <w:autoSpaceDE w:val="0"/>
        <w:autoSpaceDN w:val="0"/>
        <w:adjustRightInd w:val="0"/>
        <w:spacing w:after="0" w:line="240" w:lineRule="auto"/>
        <w:jc w:val="both"/>
        <w:rPr>
          <w:rFonts w:ascii="Calibri" w:hAnsi="Calibri" w:cs="Calibri"/>
          <w:sz w:val="24"/>
          <w:szCs w:val="24"/>
        </w:rPr>
      </w:pPr>
      <w:r w:rsidRPr="00865A57">
        <w:rPr>
          <w:rFonts w:ascii="Calibri" w:hAnsi="Calibri" w:cs="Calibri"/>
          <w:sz w:val="24"/>
          <w:szCs w:val="24"/>
        </w:rPr>
        <w:t>Neste universo, a</w:t>
      </w:r>
      <w:r>
        <w:rPr>
          <w:rFonts w:ascii="Calibri" w:hAnsi="Calibri" w:cs="Calibri"/>
          <w:sz w:val="24"/>
          <w:szCs w:val="24"/>
        </w:rPr>
        <w:t>s Unidades do Recife-PE desen</w:t>
      </w:r>
      <w:r w:rsidRPr="00865A57">
        <w:rPr>
          <w:rFonts w:ascii="Calibri" w:hAnsi="Calibri" w:cs="Calibri"/>
          <w:sz w:val="24"/>
          <w:szCs w:val="24"/>
        </w:rPr>
        <w:t>volve</w:t>
      </w:r>
      <w:r>
        <w:rPr>
          <w:rFonts w:ascii="Calibri" w:hAnsi="Calibri" w:cs="Calibri"/>
          <w:sz w:val="24"/>
          <w:szCs w:val="24"/>
        </w:rPr>
        <w:t xml:space="preserve">m </w:t>
      </w:r>
      <w:r w:rsidRPr="00865A57">
        <w:rPr>
          <w:rFonts w:ascii="Calibri" w:hAnsi="Calibri" w:cs="Calibri"/>
          <w:sz w:val="24"/>
          <w:szCs w:val="24"/>
        </w:rPr>
        <w:t xml:space="preserve">um trabalho </w:t>
      </w:r>
      <w:r>
        <w:rPr>
          <w:rFonts w:ascii="Calibri" w:hAnsi="Calibri" w:cs="Calibri"/>
          <w:sz w:val="24"/>
          <w:szCs w:val="24"/>
        </w:rPr>
        <w:t>de recolhimento para reaproveitamento do papel descartado pelas Unidades.</w:t>
      </w:r>
      <w:r w:rsidRPr="00865A57">
        <w:rPr>
          <w:rFonts w:ascii="Calibri" w:hAnsi="Calibri" w:cs="Calibri"/>
          <w:sz w:val="24"/>
          <w:szCs w:val="24"/>
        </w:rPr>
        <w:t xml:space="preserve"> É através da coleta seletiva que conseguimos conscientizar nosso público interno e o externo – visitantes - das sedes do Recife PE, sobre a importância de se combater o desperdício dos recursos naturais, a reutilização e a importância de não jogar na natureza </w:t>
      </w:r>
      <w:r>
        <w:rPr>
          <w:rFonts w:ascii="Calibri" w:hAnsi="Calibri" w:cs="Calibri"/>
          <w:sz w:val="24"/>
          <w:szCs w:val="24"/>
        </w:rPr>
        <w:t>os resíduos que ainda podem voltar a ser utilizados após passar por processo de reciclagem.</w:t>
      </w:r>
    </w:p>
    <w:p w:rsidR="00890DD1" w:rsidRDefault="00890DD1" w:rsidP="00890DD1">
      <w:pPr>
        <w:autoSpaceDE w:val="0"/>
        <w:autoSpaceDN w:val="0"/>
        <w:adjustRightInd w:val="0"/>
        <w:spacing w:after="0" w:line="240" w:lineRule="auto"/>
        <w:jc w:val="both"/>
        <w:rPr>
          <w:rFonts w:ascii="Calibri" w:hAnsi="Calibri" w:cs="Calibri"/>
          <w:sz w:val="24"/>
          <w:szCs w:val="24"/>
        </w:rPr>
      </w:pPr>
    </w:p>
    <w:p w:rsidR="00890DD1" w:rsidRPr="00C43A2B" w:rsidRDefault="00890DD1" w:rsidP="00890DD1">
      <w:pPr>
        <w:autoSpaceDE w:val="0"/>
        <w:autoSpaceDN w:val="0"/>
        <w:adjustRightInd w:val="0"/>
        <w:spacing w:after="0" w:line="240" w:lineRule="auto"/>
        <w:rPr>
          <w:rFonts w:ascii="Calibri" w:hAnsi="Calibri" w:cs="Calibri"/>
          <w:color w:val="000000"/>
          <w:sz w:val="24"/>
          <w:szCs w:val="24"/>
        </w:rPr>
      </w:pPr>
      <w:r w:rsidRPr="00C43A2B">
        <w:rPr>
          <w:rFonts w:ascii="Calibri" w:hAnsi="Calibri" w:cs="Calibri"/>
          <w:color w:val="000000"/>
          <w:sz w:val="24"/>
          <w:szCs w:val="24"/>
        </w:rPr>
        <w:t>As novas contratações de serviços e aquisições de bens já contemplam exigências que objetivam a redução de resíduos advindos das embalagens dos produtos e destinação dos resíduos.</w:t>
      </w:r>
    </w:p>
    <w:p w:rsidR="00890DD1" w:rsidRPr="00865A57" w:rsidRDefault="00890DD1" w:rsidP="00890DD1">
      <w:pPr>
        <w:autoSpaceDE w:val="0"/>
        <w:autoSpaceDN w:val="0"/>
        <w:adjustRightInd w:val="0"/>
        <w:spacing w:after="0" w:line="240" w:lineRule="auto"/>
        <w:jc w:val="both"/>
        <w:rPr>
          <w:rFonts w:ascii="Calibri" w:hAnsi="Calibri" w:cs="Calibri"/>
          <w:sz w:val="24"/>
          <w:szCs w:val="24"/>
        </w:rPr>
      </w:pPr>
    </w:p>
    <w:p w:rsidR="00890DD1" w:rsidRPr="00865A57" w:rsidRDefault="00890DD1" w:rsidP="00890DD1">
      <w:pPr>
        <w:autoSpaceDE w:val="0"/>
        <w:autoSpaceDN w:val="0"/>
        <w:adjustRightInd w:val="0"/>
        <w:spacing w:after="0" w:line="240" w:lineRule="auto"/>
        <w:jc w:val="both"/>
        <w:rPr>
          <w:rFonts w:ascii="Calibri" w:hAnsi="Calibri" w:cs="Calibri"/>
          <w:sz w:val="24"/>
          <w:szCs w:val="24"/>
        </w:rPr>
      </w:pPr>
      <w:r w:rsidRPr="00865A57">
        <w:rPr>
          <w:rFonts w:ascii="Calibri" w:hAnsi="Calibri" w:cs="Calibri"/>
          <w:sz w:val="24"/>
          <w:szCs w:val="24"/>
        </w:rPr>
        <w:t>São colet</w:t>
      </w:r>
      <w:r>
        <w:rPr>
          <w:rFonts w:ascii="Calibri" w:hAnsi="Calibri" w:cs="Calibri"/>
          <w:sz w:val="24"/>
          <w:szCs w:val="24"/>
        </w:rPr>
        <w:t>ados nos prédios papéis e derivados, pilhas e</w:t>
      </w:r>
      <w:r w:rsidRPr="00865A57">
        <w:rPr>
          <w:rFonts w:ascii="Calibri" w:hAnsi="Calibri" w:cs="Calibri"/>
          <w:sz w:val="24"/>
          <w:szCs w:val="24"/>
        </w:rPr>
        <w:t xml:space="preserve"> óleo de cozinha. Novos </w:t>
      </w:r>
      <w:proofErr w:type="spellStart"/>
      <w:r w:rsidRPr="00865A57">
        <w:rPr>
          <w:rFonts w:ascii="Calibri" w:hAnsi="Calibri" w:cs="Calibri"/>
          <w:sz w:val="24"/>
          <w:szCs w:val="24"/>
        </w:rPr>
        <w:t>Ecopontos</w:t>
      </w:r>
      <w:proofErr w:type="spellEnd"/>
      <w:r w:rsidRPr="00865A57">
        <w:rPr>
          <w:rFonts w:ascii="Calibri" w:hAnsi="Calibri" w:cs="Calibri"/>
          <w:sz w:val="24"/>
          <w:szCs w:val="24"/>
        </w:rPr>
        <w:t xml:space="preserve"> estão sendo estudados para coletar outros resíduos. </w:t>
      </w:r>
    </w:p>
    <w:p w:rsidR="00890DD1" w:rsidRDefault="00890DD1" w:rsidP="00890DD1">
      <w:pPr>
        <w:autoSpaceDE w:val="0"/>
        <w:autoSpaceDN w:val="0"/>
        <w:adjustRightInd w:val="0"/>
        <w:spacing w:after="0" w:line="240" w:lineRule="auto"/>
        <w:rPr>
          <w:rFonts w:ascii="Calibri" w:hAnsi="Calibri" w:cs="Calibri"/>
          <w:color w:val="000000"/>
          <w:sz w:val="24"/>
          <w:szCs w:val="24"/>
        </w:rPr>
      </w:pPr>
    </w:p>
    <w:p w:rsidR="00890DD1" w:rsidRDefault="00890DD1" w:rsidP="00890DD1">
      <w:pPr>
        <w:autoSpaceDE w:val="0"/>
        <w:autoSpaceDN w:val="0"/>
        <w:adjustRightInd w:val="0"/>
        <w:spacing w:after="0" w:line="240" w:lineRule="auto"/>
        <w:rPr>
          <w:rFonts w:ascii="Calibri" w:hAnsi="Calibri" w:cs="Calibri"/>
          <w:color w:val="000000"/>
          <w:sz w:val="24"/>
          <w:szCs w:val="24"/>
        </w:rPr>
      </w:pPr>
    </w:p>
    <w:p w:rsidR="00890DD1" w:rsidRPr="005C3B75" w:rsidRDefault="00890DD1" w:rsidP="00890DD1">
      <w:pPr>
        <w:autoSpaceDE w:val="0"/>
        <w:autoSpaceDN w:val="0"/>
        <w:adjustRightInd w:val="0"/>
        <w:spacing w:after="0" w:line="240" w:lineRule="auto"/>
        <w:jc w:val="both"/>
        <w:rPr>
          <w:rFonts w:ascii="Calibri" w:hAnsi="Calibri" w:cs="Calibri"/>
          <w:b/>
          <w:color w:val="000000"/>
          <w:sz w:val="24"/>
          <w:szCs w:val="24"/>
        </w:rPr>
        <w:sectPr w:rsidR="00890DD1" w:rsidRPr="005C3B75" w:rsidSect="002226E7">
          <w:pgSz w:w="11906" w:h="16838"/>
          <w:pgMar w:top="720" w:right="720" w:bottom="720" w:left="720" w:header="708" w:footer="708" w:gutter="0"/>
          <w:cols w:space="708"/>
          <w:docGrid w:linePitch="360"/>
        </w:sectPr>
      </w:pPr>
      <w:r w:rsidRPr="00865A57">
        <w:rPr>
          <w:rFonts w:ascii="Calibri" w:hAnsi="Calibri" w:cs="Calibri"/>
          <w:b/>
          <w:color w:val="000000"/>
          <w:sz w:val="24"/>
          <w:szCs w:val="24"/>
        </w:rPr>
        <w:t xml:space="preserve">1º Resultado </w:t>
      </w:r>
      <w:r>
        <w:rPr>
          <w:rFonts w:ascii="Calibri" w:hAnsi="Calibri" w:cs="Calibri"/>
          <w:b/>
          <w:color w:val="000000"/>
          <w:sz w:val="24"/>
          <w:szCs w:val="24"/>
        </w:rPr>
        <w:t>–</w:t>
      </w:r>
      <w:r w:rsidRPr="00865A57">
        <w:rPr>
          <w:rFonts w:ascii="Calibri" w:hAnsi="Calibri" w:cs="Calibri"/>
          <w:b/>
          <w:color w:val="000000"/>
          <w:sz w:val="24"/>
          <w:szCs w:val="24"/>
        </w:rPr>
        <w:t xml:space="preserve"> </w:t>
      </w:r>
      <w:r w:rsidRPr="005C3B75">
        <w:rPr>
          <w:rFonts w:ascii="Calibri" w:hAnsi="Calibri" w:cs="Calibri"/>
          <w:b/>
          <w:color w:val="000000"/>
          <w:sz w:val="24"/>
          <w:szCs w:val="24"/>
        </w:rPr>
        <w:t xml:space="preserve">No ano de 2014, conseguimos retirar do aterro sanitário mais de 725 kg de papel, através da parceria com as cooperativas de catadores de papel. Para o ano de 2015, nossa meta é continuar com a coleta do papel e inserir outros itens como o por exemplo o óleo de cozinha e pilhas. </w:t>
      </w:r>
    </w:p>
    <w:p w:rsidR="0063042E" w:rsidRDefault="0063042E" w:rsidP="0063042E">
      <w:pPr>
        <w:jc w:val="center"/>
        <w:rPr>
          <w:noProof/>
          <w:lang w:eastAsia="pt-BR"/>
        </w:rPr>
      </w:pPr>
      <w:r w:rsidRPr="0063042E">
        <w:rPr>
          <w:noProof/>
          <w:lang w:eastAsia="pt-BR"/>
        </w:rPr>
        <w:lastRenderedPageBreak/>
        <w:drawing>
          <wp:inline distT="0" distB="0" distL="0" distR="0">
            <wp:extent cx="8448675" cy="6561747"/>
            <wp:effectExtent l="0" t="0" r="0" b="0"/>
            <wp:docPr id="8443" name="Imagem 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54252" cy="6566078"/>
                    </a:xfrm>
                    <a:prstGeom prst="rect">
                      <a:avLst/>
                    </a:prstGeom>
                    <a:noFill/>
                    <a:ln>
                      <a:noFill/>
                    </a:ln>
                  </pic:spPr>
                </pic:pic>
              </a:graphicData>
            </a:graphic>
          </wp:inline>
        </w:drawing>
      </w:r>
      <w:r>
        <w:rPr>
          <w:noProof/>
          <w:lang w:eastAsia="pt-BR"/>
        </w:rPr>
        <w:br w:type="page"/>
      </w:r>
    </w:p>
    <w:p w:rsidR="00890DD1" w:rsidRDefault="00890DD1" w:rsidP="00890DD1">
      <w:pPr>
        <w:rPr>
          <w:noProof/>
          <w:lang w:eastAsia="pt-BR"/>
        </w:rPr>
      </w:pPr>
    </w:p>
    <w:p w:rsidR="00890DD1" w:rsidRDefault="0063042E" w:rsidP="00890DD1">
      <w:pPr>
        <w:autoSpaceDE w:val="0"/>
        <w:autoSpaceDN w:val="0"/>
        <w:adjustRightInd w:val="0"/>
        <w:spacing w:after="0" w:line="240" w:lineRule="auto"/>
        <w:jc w:val="both"/>
        <w:rPr>
          <w:rFonts w:ascii="Calibri" w:hAnsi="Calibri" w:cs="Calibri"/>
          <w:color w:val="000000"/>
          <w:sz w:val="24"/>
          <w:szCs w:val="24"/>
        </w:rPr>
      </w:pPr>
      <w:r w:rsidRPr="0063042E">
        <w:rPr>
          <w:noProof/>
          <w:lang w:eastAsia="pt-BR"/>
        </w:rPr>
        <w:drawing>
          <wp:inline distT="0" distB="0" distL="0" distR="0">
            <wp:extent cx="9777730" cy="2841392"/>
            <wp:effectExtent l="0" t="0" r="0" b="0"/>
            <wp:docPr id="8445" name="Imagem 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7730" cy="2841392"/>
                    </a:xfrm>
                    <a:prstGeom prst="rect">
                      <a:avLst/>
                    </a:prstGeom>
                    <a:noFill/>
                    <a:ln>
                      <a:noFill/>
                    </a:ln>
                  </pic:spPr>
                </pic:pic>
              </a:graphicData>
            </a:graphic>
          </wp:inline>
        </w:drawing>
      </w:r>
    </w:p>
    <w:p w:rsidR="0063042E" w:rsidRDefault="0063042E" w:rsidP="00890DD1">
      <w:pPr>
        <w:autoSpaceDE w:val="0"/>
        <w:autoSpaceDN w:val="0"/>
        <w:adjustRightInd w:val="0"/>
        <w:spacing w:after="0" w:line="240" w:lineRule="auto"/>
        <w:jc w:val="both"/>
        <w:rPr>
          <w:rFonts w:ascii="Calibri" w:hAnsi="Calibri" w:cs="Calibri"/>
          <w:color w:val="000000"/>
          <w:sz w:val="24"/>
          <w:szCs w:val="24"/>
        </w:rPr>
      </w:pPr>
    </w:p>
    <w:p w:rsidR="0063042E" w:rsidRPr="00607448" w:rsidRDefault="0063042E" w:rsidP="00890DD1">
      <w:pPr>
        <w:autoSpaceDE w:val="0"/>
        <w:autoSpaceDN w:val="0"/>
        <w:adjustRightInd w:val="0"/>
        <w:spacing w:after="0" w:line="240" w:lineRule="auto"/>
        <w:jc w:val="both"/>
        <w:rPr>
          <w:rFonts w:ascii="Calibri" w:hAnsi="Calibri" w:cs="Calibri"/>
          <w:color w:val="000000"/>
          <w:sz w:val="24"/>
          <w:szCs w:val="24"/>
        </w:rPr>
      </w:pPr>
    </w:p>
    <w:p w:rsidR="00890DD1" w:rsidRDefault="00890DD1" w:rsidP="00890DD1">
      <w:pPr>
        <w:rPr>
          <w:rFonts w:ascii="Calibri" w:eastAsia="Calibri" w:hAnsi="Calibri" w:cs="Calibri"/>
          <w:color w:val="4A442A"/>
          <w:sz w:val="48"/>
          <w:lang w:eastAsia="pt-BR"/>
        </w:rPr>
      </w:pPr>
    </w:p>
    <w:p w:rsidR="00890DD1" w:rsidRDefault="00890DD1" w:rsidP="00890DD1">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890DD1" w:rsidRDefault="00890DD1" w:rsidP="00890DD1">
      <w:pPr>
        <w:rPr>
          <w:noProof/>
          <w:lang w:eastAsia="pt-BR"/>
        </w:rPr>
      </w:pPr>
    </w:p>
    <w:p w:rsidR="00890DD1" w:rsidRDefault="00890DD1" w:rsidP="00890DD1">
      <w:pPr>
        <w:rPr>
          <w:rFonts w:ascii="Calibri" w:eastAsia="Calibri" w:hAnsi="Calibri" w:cs="Calibri"/>
          <w:color w:val="4A442A"/>
          <w:sz w:val="48"/>
          <w:lang w:eastAsia="pt-BR"/>
        </w:rPr>
      </w:pPr>
    </w:p>
    <w:p w:rsidR="00890DD1" w:rsidRDefault="0063042E" w:rsidP="00890DD1">
      <w:pPr>
        <w:rPr>
          <w:rFonts w:ascii="Calibri" w:eastAsia="Calibri" w:hAnsi="Calibri" w:cs="Calibri"/>
          <w:color w:val="4A442A"/>
          <w:sz w:val="48"/>
          <w:lang w:eastAsia="pt-BR"/>
        </w:rPr>
        <w:sectPr w:rsidR="00890DD1" w:rsidSect="002226E7">
          <w:pgSz w:w="16838" w:h="11906" w:orient="landscape"/>
          <w:pgMar w:top="720" w:right="720" w:bottom="720" w:left="720" w:header="708" w:footer="708" w:gutter="0"/>
          <w:cols w:space="708"/>
          <w:docGrid w:linePitch="360"/>
        </w:sectPr>
      </w:pPr>
      <w:r w:rsidRPr="0063042E">
        <w:rPr>
          <w:noProof/>
          <w:lang w:eastAsia="pt-BR"/>
        </w:rPr>
        <w:drawing>
          <wp:inline distT="0" distB="0" distL="0" distR="0">
            <wp:extent cx="9477375" cy="3609975"/>
            <wp:effectExtent l="0" t="0" r="9525" b="9525"/>
            <wp:docPr id="8446" name="Imagem 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77375" cy="3609975"/>
                    </a:xfrm>
                    <a:prstGeom prst="rect">
                      <a:avLst/>
                    </a:prstGeom>
                    <a:noFill/>
                    <a:ln>
                      <a:noFill/>
                    </a:ln>
                  </pic:spPr>
                </pic:pic>
              </a:graphicData>
            </a:graphic>
          </wp:inline>
        </w:drawing>
      </w:r>
    </w:p>
    <w:p w:rsidR="00890DD1" w:rsidRDefault="00890DD1" w:rsidP="00890DD1">
      <w:pPr>
        <w:autoSpaceDE w:val="0"/>
        <w:autoSpaceDN w:val="0"/>
        <w:adjustRightInd w:val="0"/>
        <w:spacing w:after="0" w:line="240" w:lineRule="auto"/>
        <w:rPr>
          <w:rFonts w:ascii="Calibri" w:hAnsi="Calibri" w:cs="Calibri"/>
          <w:color w:val="4F6228"/>
          <w:sz w:val="48"/>
          <w:szCs w:val="48"/>
        </w:rPr>
      </w:pPr>
    </w:p>
    <w:p w:rsidR="00890DD1" w:rsidRDefault="00890DD1" w:rsidP="00890DD1">
      <w:pPr>
        <w:autoSpaceDE w:val="0"/>
        <w:autoSpaceDN w:val="0"/>
        <w:adjustRightInd w:val="0"/>
        <w:spacing w:after="0" w:line="240" w:lineRule="auto"/>
        <w:jc w:val="center"/>
        <w:rPr>
          <w:rFonts w:ascii="Calibri" w:hAnsi="Calibri" w:cs="Calibri"/>
          <w:color w:val="4F6228"/>
          <w:sz w:val="48"/>
          <w:szCs w:val="48"/>
        </w:rPr>
      </w:pPr>
      <w:r w:rsidRPr="00E702C4">
        <w:rPr>
          <w:rFonts w:ascii="Calibri" w:hAnsi="Calibri" w:cs="Calibri"/>
          <w:noProof/>
          <w:color w:val="4F6228"/>
          <w:sz w:val="48"/>
          <w:szCs w:val="48"/>
          <w:lang w:eastAsia="pt-BR"/>
        </w:rPr>
        <w:drawing>
          <wp:inline distT="0" distB="0" distL="0" distR="0" wp14:anchorId="12941853" wp14:editId="5675E8F7">
            <wp:extent cx="3705845" cy="2844303"/>
            <wp:effectExtent l="0" t="0" r="9525" b="0"/>
            <wp:docPr id="136232" name="Imagem 13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9523" cy="2854801"/>
                    </a:xfrm>
                    <a:prstGeom prst="rect">
                      <a:avLst/>
                    </a:prstGeom>
                    <a:noFill/>
                    <a:ln>
                      <a:noFill/>
                    </a:ln>
                  </pic:spPr>
                </pic:pic>
              </a:graphicData>
            </a:graphic>
          </wp:inline>
        </w:drawing>
      </w:r>
    </w:p>
    <w:p w:rsidR="00890DD1" w:rsidRPr="00E702C4" w:rsidRDefault="00890DD1" w:rsidP="00890DD1">
      <w:pPr>
        <w:autoSpaceDE w:val="0"/>
        <w:autoSpaceDN w:val="0"/>
        <w:adjustRightInd w:val="0"/>
        <w:spacing w:after="0" w:line="240" w:lineRule="auto"/>
        <w:rPr>
          <w:rFonts w:ascii="Calibri" w:hAnsi="Calibri" w:cs="Calibri"/>
          <w:color w:val="4F6228"/>
          <w:sz w:val="20"/>
          <w:szCs w:val="20"/>
        </w:rPr>
      </w:pPr>
    </w:p>
    <w:p w:rsidR="00890DD1" w:rsidRPr="00E702C4" w:rsidRDefault="00890DD1" w:rsidP="00890DD1">
      <w:pPr>
        <w:autoSpaceDE w:val="0"/>
        <w:autoSpaceDN w:val="0"/>
        <w:adjustRightInd w:val="0"/>
        <w:spacing w:after="0" w:line="240" w:lineRule="auto"/>
        <w:jc w:val="center"/>
        <w:rPr>
          <w:rFonts w:ascii="Calibri" w:hAnsi="Calibri" w:cs="Calibri"/>
          <w:color w:val="4A442A"/>
          <w:sz w:val="64"/>
          <w:szCs w:val="64"/>
        </w:rPr>
      </w:pPr>
      <w:r w:rsidRPr="00E702C4">
        <w:rPr>
          <w:rFonts w:ascii="Calibri" w:hAnsi="Calibri" w:cs="Calibri"/>
          <w:color w:val="4A442A"/>
          <w:sz w:val="64"/>
          <w:szCs w:val="64"/>
        </w:rPr>
        <w:t>Material de Consumo</w:t>
      </w:r>
    </w:p>
    <w:p w:rsidR="00890DD1" w:rsidRDefault="00890DD1" w:rsidP="00890DD1">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Resultados</w:t>
      </w:r>
    </w:p>
    <w:p w:rsidR="00890DD1" w:rsidRDefault="00890DD1" w:rsidP="00890DD1">
      <w:pPr>
        <w:autoSpaceDE w:val="0"/>
        <w:autoSpaceDN w:val="0"/>
        <w:adjustRightInd w:val="0"/>
        <w:spacing w:after="0" w:line="240" w:lineRule="auto"/>
        <w:rPr>
          <w:rFonts w:ascii="Calibri" w:hAnsi="Calibri" w:cs="Calibri"/>
          <w:color w:val="000000"/>
          <w:sz w:val="24"/>
          <w:szCs w:val="24"/>
        </w:rPr>
      </w:pPr>
    </w:p>
    <w:p w:rsidR="00890DD1" w:rsidRPr="00E702C4" w:rsidRDefault="00890DD1" w:rsidP="00890DD1">
      <w:pPr>
        <w:spacing w:after="0" w:line="240" w:lineRule="auto"/>
        <w:ind w:firstLine="708"/>
        <w:jc w:val="both"/>
        <w:rPr>
          <w:sz w:val="20"/>
          <w:szCs w:val="20"/>
        </w:rPr>
      </w:pPr>
      <w:r w:rsidRPr="00E702C4">
        <w:rPr>
          <w:sz w:val="20"/>
          <w:szCs w:val="20"/>
        </w:rPr>
        <w:t>A atual gestão de material de consumo está fundamentada em critérios de racionalização e sustentabilidade ambiental, visando propiciar maior economia, segurança e celeridade nas aquisições de produtos e no gerenciamento de estoques, associada à redução de impactos sobre o meio ambiente.</w:t>
      </w:r>
    </w:p>
    <w:p w:rsidR="00890DD1" w:rsidRPr="00E702C4" w:rsidRDefault="00890DD1" w:rsidP="00890DD1">
      <w:pPr>
        <w:spacing w:after="0" w:line="240" w:lineRule="auto"/>
        <w:ind w:firstLine="708"/>
        <w:jc w:val="both"/>
        <w:rPr>
          <w:sz w:val="20"/>
          <w:szCs w:val="20"/>
        </w:rPr>
      </w:pPr>
      <w:r w:rsidRPr="00E702C4">
        <w:rPr>
          <w:sz w:val="20"/>
          <w:szCs w:val="20"/>
        </w:rPr>
        <w:t>No âmbito da SAD/PE, que atende a todas as Unidades da AGU na região nordestina, a racionalização tem sido implementada com a realização de pregões eletrônicos para registro de preços, que possibilitam a manutenção de estoques mínimos e reabastecimentos mais rápidos, com preços constantes durante 12 meses, período legal de vigência para uma ata de registro de preços.</w:t>
      </w:r>
    </w:p>
    <w:p w:rsidR="00890DD1" w:rsidRPr="00E702C4" w:rsidRDefault="00890DD1" w:rsidP="00890DD1">
      <w:pPr>
        <w:spacing w:after="0" w:line="240" w:lineRule="auto"/>
        <w:ind w:firstLine="708"/>
        <w:jc w:val="both"/>
        <w:rPr>
          <w:sz w:val="20"/>
          <w:szCs w:val="20"/>
        </w:rPr>
      </w:pPr>
      <w:r w:rsidRPr="00E702C4">
        <w:rPr>
          <w:sz w:val="20"/>
          <w:szCs w:val="20"/>
        </w:rPr>
        <w:t>No que se refere à sustentabilidade ambiental, alguns critérios passaram a ser incorporados aos termos de referência elaborados pelo Almoxarifado da SAD/PE, a partir do segundo semestre de 2010, dando início a uma sequência de outras aquisições, dentro desta temática, conforme especificado no quadro abaixo:</w:t>
      </w:r>
    </w:p>
    <w:p w:rsidR="00890DD1" w:rsidRPr="00E702C4" w:rsidRDefault="00890DD1" w:rsidP="00890DD1">
      <w:pPr>
        <w:spacing w:after="0" w:line="240" w:lineRule="auto"/>
        <w:jc w:val="both"/>
        <w:rPr>
          <w:sz w:val="20"/>
          <w:szCs w:val="20"/>
        </w:rPr>
      </w:pPr>
    </w:p>
    <w:tbl>
      <w:tblPr>
        <w:tblStyle w:val="Tabelacomgrade"/>
        <w:tblW w:w="0" w:type="auto"/>
        <w:jc w:val="center"/>
        <w:tblLook w:val="04A0" w:firstRow="1" w:lastRow="0" w:firstColumn="1" w:lastColumn="0" w:noHBand="0" w:noVBand="1"/>
      </w:tblPr>
      <w:tblGrid>
        <w:gridCol w:w="3828"/>
        <w:gridCol w:w="4389"/>
      </w:tblGrid>
      <w:tr w:rsidR="00890DD1" w:rsidRPr="00E702C4" w:rsidTr="00620DA6">
        <w:trPr>
          <w:jc w:val="center"/>
        </w:trPr>
        <w:tc>
          <w:tcPr>
            <w:tcW w:w="3828" w:type="dxa"/>
            <w:shd w:val="clear" w:color="auto" w:fill="D9D9D9" w:themeFill="background1" w:themeFillShade="D9"/>
          </w:tcPr>
          <w:p w:rsidR="00890DD1" w:rsidRPr="00E702C4" w:rsidRDefault="00890DD1" w:rsidP="00620DA6">
            <w:pPr>
              <w:jc w:val="center"/>
              <w:rPr>
                <w:b/>
                <w:sz w:val="20"/>
                <w:szCs w:val="20"/>
              </w:rPr>
            </w:pPr>
            <w:r w:rsidRPr="00E702C4">
              <w:rPr>
                <w:b/>
                <w:sz w:val="20"/>
                <w:szCs w:val="20"/>
              </w:rPr>
              <w:t>Nº do Pregão / Ano</w:t>
            </w:r>
          </w:p>
        </w:tc>
        <w:tc>
          <w:tcPr>
            <w:tcW w:w="4389" w:type="dxa"/>
            <w:shd w:val="clear" w:color="auto" w:fill="D9D9D9" w:themeFill="background1" w:themeFillShade="D9"/>
          </w:tcPr>
          <w:p w:rsidR="00890DD1" w:rsidRPr="00E702C4" w:rsidRDefault="00890DD1" w:rsidP="00620DA6">
            <w:pPr>
              <w:jc w:val="center"/>
              <w:rPr>
                <w:b/>
                <w:sz w:val="20"/>
                <w:szCs w:val="20"/>
              </w:rPr>
            </w:pPr>
            <w:r w:rsidRPr="00E702C4">
              <w:rPr>
                <w:b/>
                <w:sz w:val="20"/>
                <w:szCs w:val="20"/>
              </w:rPr>
              <w:t>Objeto Licitado</w:t>
            </w:r>
          </w:p>
        </w:tc>
      </w:tr>
      <w:tr w:rsidR="00890DD1" w:rsidRPr="00E702C4" w:rsidTr="00620DA6">
        <w:trPr>
          <w:jc w:val="center"/>
        </w:trPr>
        <w:tc>
          <w:tcPr>
            <w:tcW w:w="3828" w:type="dxa"/>
            <w:vAlign w:val="center"/>
          </w:tcPr>
          <w:p w:rsidR="00890DD1" w:rsidRPr="00E702C4" w:rsidRDefault="00890DD1" w:rsidP="00620DA6">
            <w:pPr>
              <w:jc w:val="center"/>
              <w:rPr>
                <w:sz w:val="20"/>
                <w:szCs w:val="20"/>
              </w:rPr>
            </w:pPr>
            <w:r w:rsidRPr="00E702C4">
              <w:rPr>
                <w:sz w:val="20"/>
                <w:szCs w:val="20"/>
              </w:rPr>
              <w:t xml:space="preserve">07/2011; 28/2012; 13/2013; 13/2014 </w:t>
            </w:r>
          </w:p>
        </w:tc>
        <w:tc>
          <w:tcPr>
            <w:tcW w:w="4389" w:type="dxa"/>
            <w:vAlign w:val="center"/>
          </w:tcPr>
          <w:p w:rsidR="00890DD1" w:rsidRPr="00E702C4" w:rsidRDefault="00890DD1" w:rsidP="00620DA6">
            <w:pPr>
              <w:jc w:val="center"/>
              <w:rPr>
                <w:sz w:val="20"/>
                <w:szCs w:val="20"/>
              </w:rPr>
            </w:pPr>
            <w:r w:rsidRPr="00E702C4">
              <w:rPr>
                <w:sz w:val="20"/>
                <w:szCs w:val="20"/>
              </w:rPr>
              <w:t>Papel A4</w:t>
            </w:r>
            <w:r>
              <w:rPr>
                <w:sz w:val="20"/>
                <w:szCs w:val="20"/>
              </w:rPr>
              <w:t xml:space="preserve"> </w:t>
            </w:r>
            <w:r w:rsidRPr="00E702C4">
              <w:rPr>
                <w:sz w:val="20"/>
                <w:szCs w:val="20"/>
              </w:rPr>
              <w:t>(branco e reciclado)</w:t>
            </w:r>
          </w:p>
        </w:tc>
      </w:tr>
      <w:tr w:rsidR="00890DD1" w:rsidRPr="00E702C4" w:rsidTr="00620DA6">
        <w:trPr>
          <w:jc w:val="center"/>
        </w:trPr>
        <w:tc>
          <w:tcPr>
            <w:tcW w:w="3828" w:type="dxa"/>
          </w:tcPr>
          <w:p w:rsidR="00890DD1" w:rsidRPr="00E702C4" w:rsidRDefault="00890DD1" w:rsidP="00620DA6">
            <w:pPr>
              <w:jc w:val="center"/>
              <w:rPr>
                <w:sz w:val="20"/>
                <w:szCs w:val="20"/>
              </w:rPr>
            </w:pPr>
            <w:r w:rsidRPr="00E702C4">
              <w:rPr>
                <w:sz w:val="20"/>
                <w:szCs w:val="20"/>
              </w:rPr>
              <w:t>24/2011; 27/2012; 17/2013; 24/2014</w:t>
            </w:r>
          </w:p>
        </w:tc>
        <w:tc>
          <w:tcPr>
            <w:tcW w:w="4389" w:type="dxa"/>
            <w:vAlign w:val="center"/>
          </w:tcPr>
          <w:p w:rsidR="00890DD1" w:rsidRPr="00E702C4" w:rsidRDefault="00890DD1" w:rsidP="00620DA6">
            <w:pPr>
              <w:jc w:val="center"/>
              <w:rPr>
                <w:sz w:val="20"/>
                <w:szCs w:val="20"/>
              </w:rPr>
            </w:pPr>
            <w:r w:rsidRPr="00E702C4">
              <w:rPr>
                <w:sz w:val="20"/>
                <w:szCs w:val="20"/>
              </w:rPr>
              <w:t>Copos descartáveis de papel cartão</w:t>
            </w:r>
          </w:p>
          <w:p w:rsidR="00890DD1" w:rsidRPr="00E702C4" w:rsidRDefault="00890DD1" w:rsidP="00620DA6">
            <w:pPr>
              <w:jc w:val="center"/>
              <w:rPr>
                <w:sz w:val="20"/>
                <w:szCs w:val="20"/>
              </w:rPr>
            </w:pPr>
            <w:r w:rsidRPr="00E702C4">
              <w:rPr>
                <w:sz w:val="20"/>
                <w:szCs w:val="20"/>
              </w:rPr>
              <w:t>(</w:t>
            </w:r>
            <w:proofErr w:type="gramStart"/>
            <w:r w:rsidRPr="00E702C4">
              <w:rPr>
                <w:sz w:val="20"/>
                <w:szCs w:val="20"/>
              </w:rPr>
              <w:t>capacidade</w:t>
            </w:r>
            <w:proofErr w:type="gramEnd"/>
            <w:r w:rsidRPr="00E702C4">
              <w:rPr>
                <w:sz w:val="20"/>
                <w:szCs w:val="20"/>
              </w:rPr>
              <w:t xml:space="preserve"> p</w:t>
            </w:r>
            <w:r>
              <w:rPr>
                <w:sz w:val="20"/>
                <w:szCs w:val="20"/>
              </w:rPr>
              <w:t xml:space="preserve">ara </w:t>
            </w:r>
            <w:r w:rsidRPr="00E702C4">
              <w:rPr>
                <w:sz w:val="20"/>
                <w:szCs w:val="20"/>
              </w:rPr>
              <w:t>240ml e 80ml)</w:t>
            </w:r>
          </w:p>
        </w:tc>
      </w:tr>
      <w:tr w:rsidR="00890DD1" w:rsidRPr="00E702C4" w:rsidTr="00620DA6">
        <w:trPr>
          <w:jc w:val="center"/>
        </w:trPr>
        <w:tc>
          <w:tcPr>
            <w:tcW w:w="3828" w:type="dxa"/>
          </w:tcPr>
          <w:p w:rsidR="00890DD1" w:rsidRPr="00E702C4" w:rsidRDefault="00890DD1" w:rsidP="00620DA6">
            <w:pPr>
              <w:jc w:val="center"/>
              <w:rPr>
                <w:sz w:val="20"/>
                <w:szCs w:val="20"/>
              </w:rPr>
            </w:pPr>
            <w:r w:rsidRPr="00E702C4">
              <w:rPr>
                <w:sz w:val="20"/>
                <w:szCs w:val="20"/>
              </w:rPr>
              <w:t>01/2013; 05/2014; 05/2015</w:t>
            </w:r>
          </w:p>
        </w:tc>
        <w:tc>
          <w:tcPr>
            <w:tcW w:w="4389" w:type="dxa"/>
            <w:vAlign w:val="center"/>
          </w:tcPr>
          <w:p w:rsidR="00890DD1" w:rsidRPr="00E702C4" w:rsidRDefault="00890DD1" w:rsidP="00620DA6">
            <w:pPr>
              <w:jc w:val="center"/>
              <w:rPr>
                <w:sz w:val="20"/>
                <w:szCs w:val="20"/>
              </w:rPr>
            </w:pPr>
            <w:r w:rsidRPr="00E702C4">
              <w:rPr>
                <w:sz w:val="20"/>
                <w:szCs w:val="20"/>
              </w:rPr>
              <w:t>Material de expediente</w:t>
            </w:r>
            <w:r>
              <w:rPr>
                <w:sz w:val="20"/>
                <w:szCs w:val="20"/>
              </w:rPr>
              <w:t xml:space="preserve"> </w:t>
            </w:r>
            <w:r w:rsidRPr="00E702C4">
              <w:rPr>
                <w:sz w:val="20"/>
                <w:szCs w:val="20"/>
              </w:rPr>
              <w:t>(canetas esferográficas, lápis grafite, entre outros)</w:t>
            </w:r>
          </w:p>
        </w:tc>
      </w:tr>
      <w:tr w:rsidR="00890DD1" w:rsidRPr="00E702C4" w:rsidTr="00620DA6">
        <w:trPr>
          <w:jc w:val="center"/>
        </w:trPr>
        <w:tc>
          <w:tcPr>
            <w:tcW w:w="3828" w:type="dxa"/>
          </w:tcPr>
          <w:p w:rsidR="00890DD1" w:rsidRPr="00E702C4" w:rsidRDefault="00890DD1" w:rsidP="00620DA6">
            <w:pPr>
              <w:jc w:val="center"/>
              <w:rPr>
                <w:sz w:val="20"/>
                <w:szCs w:val="20"/>
              </w:rPr>
            </w:pPr>
            <w:r w:rsidRPr="00E702C4">
              <w:rPr>
                <w:sz w:val="20"/>
                <w:szCs w:val="20"/>
              </w:rPr>
              <w:t>02/2013; 11/2014</w:t>
            </w:r>
          </w:p>
        </w:tc>
        <w:tc>
          <w:tcPr>
            <w:tcW w:w="4389" w:type="dxa"/>
            <w:vAlign w:val="center"/>
          </w:tcPr>
          <w:p w:rsidR="00890DD1" w:rsidRPr="00E702C4" w:rsidRDefault="00890DD1" w:rsidP="00620DA6">
            <w:pPr>
              <w:jc w:val="center"/>
              <w:rPr>
                <w:sz w:val="20"/>
                <w:szCs w:val="20"/>
              </w:rPr>
            </w:pPr>
            <w:r w:rsidRPr="00E702C4">
              <w:rPr>
                <w:sz w:val="20"/>
                <w:szCs w:val="20"/>
              </w:rPr>
              <w:t>Material gráfico (capas p/ processo e envelopes)</w:t>
            </w:r>
          </w:p>
        </w:tc>
      </w:tr>
    </w:tbl>
    <w:p w:rsidR="00890DD1" w:rsidRPr="00E702C4" w:rsidRDefault="00890DD1" w:rsidP="00890DD1">
      <w:pPr>
        <w:spacing w:after="0" w:line="240" w:lineRule="auto"/>
        <w:jc w:val="both"/>
        <w:rPr>
          <w:sz w:val="20"/>
          <w:szCs w:val="20"/>
        </w:rPr>
      </w:pPr>
    </w:p>
    <w:p w:rsidR="00890DD1" w:rsidRPr="00E702C4" w:rsidRDefault="00890DD1" w:rsidP="00890DD1">
      <w:pPr>
        <w:spacing w:after="0" w:line="240" w:lineRule="auto"/>
        <w:jc w:val="both"/>
        <w:rPr>
          <w:sz w:val="20"/>
          <w:szCs w:val="20"/>
        </w:rPr>
      </w:pPr>
      <w:r w:rsidRPr="00E702C4">
        <w:rPr>
          <w:b/>
          <w:sz w:val="20"/>
          <w:szCs w:val="20"/>
        </w:rPr>
        <w:t>OBS.:</w:t>
      </w:r>
      <w:r w:rsidRPr="00E702C4">
        <w:rPr>
          <w:sz w:val="20"/>
          <w:szCs w:val="20"/>
        </w:rPr>
        <w:t xml:space="preserve"> Presentemente, os gastos com </w:t>
      </w:r>
      <w:r w:rsidRPr="00E702C4">
        <w:rPr>
          <w:b/>
          <w:sz w:val="20"/>
          <w:szCs w:val="20"/>
        </w:rPr>
        <w:t>material de expediente e processamento de dados</w:t>
      </w:r>
      <w:r w:rsidRPr="00E702C4">
        <w:rPr>
          <w:sz w:val="20"/>
          <w:szCs w:val="20"/>
        </w:rPr>
        <w:t xml:space="preserve"> são predominantes entre as unidades administrativamente jurisdicionadas a esta Superintendência.</w:t>
      </w:r>
    </w:p>
    <w:p w:rsidR="00890DD1" w:rsidRDefault="00890DD1" w:rsidP="00890DD1">
      <w:pPr>
        <w:rPr>
          <w:rFonts w:ascii="Calibri" w:eastAsia="Calibri" w:hAnsi="Calibri" w:cs="Calibri"/>
          <w:color w:val="4A442A"/>
          <w:sz w:val="48"/>
          <w:lang w:eastAsia="pt-BR"/>
        </w:rPr>
        <w:sectPr w:rsidR="00890DD1" w:rsidSect="00507C50">
          <w:pgSz w:w="11906" w:h="16838"/>
          <w:pgMar w:top="720" w:right="720" w:bottom="720" w:left="720" w:header="708" w:footer="708" w:gutter="0"/>
          <w:cols w:space="708"/>
          <w:docGrid w:linePitch="360"/>
        </w:sectPr>
      </w:pPr>
    </w:p>
    <w:p w:rsidR="00890DD1" w:rsidRDefault="00B55535" w:rsidP="00890DD1">
      <w:pPr>
        <w:rPr>
          <w:rFonts w:ascii="Calibri" w:eastAsia="Calibri" w:hAnsi="Calibri" w:cs="Calibri"/>
          <w:color w:val="4A442A"/>
          <w:sz w:val="48"/>
          <w:lang w:eastAsia="pt-BR"/>
        </w:rPr>
      </w:pPr>
      <w:r w:rsidRPr="00B55535">
        <w:rPr>
          <w:noProof/>
          <w:lang w:eastAsia="pt-BR"/>
        </w:rPr>
        <w:lastRenderedPageBreak/>
        <w:drawing>
          <wp:inline distT="0" distB="0" distL="0" distR="0">
            <wp:extent cx="9777730" cy="6234676"/>
            <wp:effectExtent l="0" t="0" r="0" b="0"/>
            <wp:docPr id="8447" name="Imagem 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6234676"/>
                    </a:xfrm>
                    <a:prstGeom prst="rect">
                      <a:avLst/>
                    </a:prstGeom>
                    <a:noFill/>
                    <a:ln>
                      <a:noFill/>
                    </a:ln>
                  </pic:spPr>
                </pic:pic>
              </a:graphicData>
            </a:graphic>
          </wp:inline>
        </w:drawing>
      </w:r>
    </w:p>
    <w:p w:rsidR="00890DD1" w:rsidRDefault="00B55535" w:rsidP="00890DD1">
      <w:pPr>
        <w:rPr>
          <w:rFonts w:ascii="Calibri" w:eastAsia="Calibri" w:hAnsi="Calibri" w:cs="Calibri"/>
          <w:color w:val="4A442A"/>
          <w:sz w:val="48"/>
          <w:lang w:eastAsia="pt-BR"/>
        </w:rPr>
      </w:pPr>
      <w:r w:rsidRPr="00B55535">
        <w:rPr>
          <w:noProof/>
          <w:lang w:eastAsia="pt-BR"/>
        </w:rPr>
        <w:lastRenderedPageBreak/>
        <w:drawing>
          <wp:inline distT="0" distB="0" distL="0" distR="0">
            <wp:extent cx="9777730" cy="6001503"/>
            <wp:effectExtent l="0" t="0" r="0" b="0"/>
            <wp:docPr id="136224" name="Imagem 1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6001503"/>
                    </a:xfrm>
                    <a:prstGeom prst="rect">
                      <a:avLst/>
                    </a:prstGeom>
                    <a:noFill/>
                    <a:ln>
                      <a:noFill/>
                    </a:ln>
                  </pic:spPr>
                </pic:pic>
              </a:graphicData>
            </a:graphic>
          </wp:inline>
        </w:drawing>
      </w:r>
      <w:r w:rsidR="00890DD1">
        <w:rPr>
          <w:rFonts w:ascii="Calibri" w:eastAsia="Calibri" w:hAnsi="Calibri" w:cs="Calibri"/>
          <w:color w:val="4A442A"/>
          <w:sz w:val="48"/>
          <w:lang w:eastAsia="pt-BR"/>
        </w:rPr>
        <w:br w:type="page"/>
      </w:r>
    </w:p>
    <w:p w:rsidR="00B55535" w:rsidRDefault="00B55535" w:rsidP="00890DD1">
      <w:pPr>
        <w:rPr>
          <w:rFonts w:ascii="Calibri" w:eastAsia="Calibri" w:hAnsi="Calibri" w:cs="Calibri"/>
          <w:color w:val="4A442A"/>
          <w:sz w:val="48"/>
          <w:lang w:eastAsia="pt-BR"/>
        </w:rPr>
      </w:pPr>
      <w:r w:rsidRPr="00B55535">
        <w:rPr>
          <w:noProof/>
          <w:lang w:eastAsia="pt-BR"/>
        </w:rPr>
        <w:lastRenderedPageBreak/>
        <w:drawing>
          <wp:inline distT="0" distB="0" distL="0" distR="0">
            <wp:extent cx="9144000" cy="3190875"/>
            <wp:effectExtent l="0" t="0" r="0" b="9525"/>
            <wp:docPr id="136226" name="Imagem 13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3190875"/>
                    </a:xfrm>
                    <a:prstGeom prst="rect">
                      <a:avLst/>
                    </a:prstGeom>
                    <a:noFill/>
                    <a:ln>
                      <a:noFill/>
                    </a:ln>
                  </pic:spPr>
                </pic:pic>
              </a:graphicData>
            </a:graphic>
          </wp:inline>
        </w:drawing>
      </w:r>
    </w:p>
    <w:p w:rsidR="00890DD1" w:rsidRDefault="00B55535" w:rsidP="00890DD1">
      <w:pPr>
        <w:rPr>
          <w:rFonts w:ascii="Calibri" w:eastAsia="Calibri" w:hAnsi="Calibri" w:cs="Calibri"/>
          <w:color w:val="4A442A"/>
          <w:sz w:val="48"/>
          <w:lang w:eastAsia="pt-BR"/>
        </w:rPr>
        <w:sectPr w:rsidR="00890DD1" w:rsidSect="00026B1B">
          <w:pgSz w:w="16838" w:h="11906" w:orient="landscape"/>
          <w:pgMar w:top="720" w:right="720" w:bottom="720" w:left="720" w:header="708" w:footer="708" w:gutter="0"/>
          <w:cols w:space="708"/>
          <w:docGrid w:linePitch="360"/>
        </w:sectPr>
      </w:pPr>
      <w:r>
        <w:rPr>
          <w:rFonts w:ascii="Calibri" w:eastAsia="Calibri" w:hAnsi="Calibri" w:cs="Calibri"/>
          <w:color w:val="4A442A"/>
          <w:sz w:val="48"/>
          <w:lang w:eastAsia="pt-BR"/>
        </w:rPr>
        <w:br w:type="page"/>
      </w:r>
    </w:p>
    <w:p w:rsidR="00890DD1" w:rsidRDefault="00890DD1" w:rsidP="00890DD1">
      <w:pPr>
        <w:rPr>
          <w:rFonts w:ascii="Calibri" w:eastAsia="Calibri" w:hAnsi="Calibri" w:cs="Calibri"/>
          <w:color w:val="4A442A"/>
          <w:sz w:val="48"/>
          <w:lang w:eastAsia="pt-BR"/>
        </w:rPr>
      </w:pPr>
    </w:p>
    <w:p w:rsidR="00890DD1" w:rsidRDefault="00890DD1" w:rsidP="00890DD1"/>
    <w:p w:rsidR="00890DD1" w:rsidRDefault="00890DD1" w:rsidP="00890DD1">
      <w:pPr>
        <w:jc w:val="center"/>
      </w:pPr>
    </w:p>
    <w:p w:rsidR="00890DD1" w:rsidRDefault="00890DD1" w:rsidP="00890DD1">
      <w:pPr>
        <w:jc w:val="center"/>
      </w:pPr>
      <w:r>
        <w:rPr>
          <w:noProof/>
          <w:lang w:eastAsia="pt-BR"/>
        </w:rPr>
        <w:drawing>
          <wp:inline distT="0" distB="0" distL="0" distR="0" wp14:anchorId="090E86D2" wp14:editId="0D56D4E6">
            <wp:extent cx="4571596" cy="3053512"/>
            <wp:effectExtent l="0" t="0" r="635" b="0"/>
            <wp:docPr id="8416" name="Imagem 1" descr="\\sdf0076\Grupo_SG\CGLOG\PLS\00 PLS AGU\01 Plano (doc)\02 Imagens\12 material perman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Imagem 1" descr="\\sdf0076\Grupo_SG\CGLOG\PLS\00 PLS AGU\01 Plano (doc)\02 Imagens\12 material permanent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0564" cy="3059502"/>
                    </a:xfrm>
                    <a:prstGeom prst="rect">
                      <a:avLst/>
                    </a:prstGeom>
                    <a:noFill/>
                    <a:ln>
                      <a:noFill/>
                    </a:ln>
                    <a:extLst/>
                  </pic:spPr>
                </pic:pic>
              </a:graphicData>
            </a:graphic>
          </wp:inline>
        </w:drawing>
      </w:r>
    </w:p>
    <w:p w:rsidR="00890DD1" w:rsidRDefault="00890DD1" w:rsidP="00890DD1"/>
    <w:p w:rsidR="00890DD1" w:rsidRDefault="00890DD1" w:rsidP="00890DD1">
      <w:pPr>
        <w:autoSpaceDE w:val="0"/>
        <w:autoSpaceDN w:val="0"/>
        <w:adjustRightInd w:val="0"/>
        <w:spacing w:after="0" w:line="240" w:lineRule="auto"/>
        <w:jc w:val="center"/>
        <w:rPr>
          <w:rFonts w:ascii="Calibri" w:hAnsi="Calibri" w:cs="Calibri"/>
          <w:color w:val="4A442A"/>
          <w:sz w:val="72"/>
          <w:szCs w:val="72"/>
        </w:rPr>
      </w:pPr>
      <w:r>
        <w:rPr>
          <w:rFonts w:ascii="Calibri" w:hAnsi="Calibri" w:cs="Calibri"/>
          <w:color w:val="4A442A"/>
          <w:sz w:val="72"/>
          <w:szCs w:val="72"/>
        </w:rPr>
        <w:t>Material Permanente</w:t>
      </w:r>
    </w:p>
    <w:p w:rsidR="00890DD1" w:rsidRDefault="00890DD1" w:rsidP="00890DD1">
      <w:pPr>
        <w:autoSpaceDE w:val="0"/>
        <w:autoSpaceDN w:val="0"/>
        <w:adjustRightInd w:val="0"/>
        <w:spacing w:after="0" w:line="240" w:lineRule="auto"/>
        <w:rPr>
          <w:rFonts w:ascii="Calibri" w:hAnsi="Calibri" w:cs="Calibri"/>
          <w:color w:val="4A442A"/>
          <w:sz w:val="40"/>
          <w:szCs w:val="40"/>
        </w:rPr>
      </w:pPr>
    </w:p>
    <w:p w:rsidR="00890DD1" w:rsidRDefault="00890DD1" w:rsidP="00890DD1">
      <w:pPr>
        <w:autoSpaceDE w:val="0"/>
        <w:autoSpaceDN w:val="0"/>
        <w:adjustRightInd w:val="0"/>
        <w:spacing w:after="0" w:line="240" w:lineRule="auto"/>
        <w:ind w:firstLine="708"/>
        <w:jc w:val="both"/>
        <w:rPr>
          <w:rFonts w:ascii="Calibri" w:hAnsi="Calibri" w:cs="Calibri"/>
          <w:color w:val="000000"/>
        </w:rPr>
      </w:pPr>
    </w:p>
    <w:p w:rsidR="00890DD1" w:rsidRDefault="00890DD1" w:rsidP="00890DD1">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 xml:space="preserve">De acordo com a Portaria nº 488, de 13 de setembro de 2002 da Secretaria do Tesouro Nacional e o Portal da Transparência do Governo Federal, entende-se como material permanente todo aquele que, em função de seu uso corrente, não perde sua identidade física e tem um tempo de vida estimado superior a 02 (dois) anos de utilização. </w:t>
      </w:r>
    </w:p>
    <w:p w:rsidR="00890DD1" w:rsidRDefault="00890DD1" w:rsidP="00890DD1">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A gestão desse bem fica a cargo do Setor de patrimônio – SEPAT. Essa gestão deve patrocinar o uso racional dos bens públicos e a observância das normas legais e regulamentares, envolvendo variáveis como: o ambiente físico, recursos financeiros, humanos, tecnológico e competência. Todas com o objetivo de suprir as Unidades jurisdicionadas a SAD/PE de bens materiais indispensáveis para que elas atinjam seus objetivos.</w:t>
      </w:r>
    </w:p>
    <w:p w:rsidR="00890DD1" w:rsidRDefault="00890DD1" w:rsidP="00890DD1">
      <w:pPr>
        <w:autoSpaceDE w:val="0"/>
        <w:autoSpaceDN w:val="0"/>
        <w:adjustRightInd w:val="0"/>
        <w:spacing w:after="0" w:line="240" w:lineRule="auto"/>
        <w:ind w:firstLine="708"/>
        <w:jc w:val="both"/>
        <w:rPr>
          <w:rFonts w:ascii="Calibri" w:hAnsi="Calibri" w:cs="Calibri"/>
          <w:color w:val="000000"/>
        </w:rPr>
      </w:pPr>
      <w:r w:rsidRPr="002701E2">
        <w:rPr>
          <w:rFonts w:ascii="Calibri" w:hAnsi="Calibri" w:cs="Calibri"/>
          <w:color w:val="000000"/>
        </w:rPr>
        <w:t>Em 2015, a SAD/PE concluiu 26 processos de desfazimento de bens inservíveis para a Administração; foram realizadas aquisições de condicionadores de ar com critérios sustentáveis; mobiliário com material 100% MDF e Couro Ecológico. Também houve a implementação de rotinas de atendimento das Unidades jurisdicionadas, entre outras ações.</w:t>
      </w:r>
    </w:p>
    <w:p w:rsidR="00890DD1" w:rsidRDefault="00890DD1" w:rsidP="00890DD1">
      <w:pPr>
        <w:autoSpaceDE w:val="0"/>
        <w:autoSpaceDN w:val="0"/>
        <w:adjustRightInd w:val="0"/>
        <w:spacing w:after="0" w:line="240" w:lineRule="auto"/>
        <w:ind w:firstLine="708"/>
        <w:jc w:val="both"/>
        <w:rPr>
          <w:rFonts w:ascii="Calibri" w:hAnsi="Calibri" w:cs="Calibri"/>
          <w:color w:val="000000"/>
        </w:rPr>
      </w:pPr>
    </w:p>
    <w:p w:rsidR="00890DD1" w:rsidRDefault="00890DD1" w:rsidP="00890DD1">
      <w:pPr>
        <w:rPr>
          <w:rFonts w:ascii="Calibri" w:eastAsia="Calibri" w:hAnsi="Calibri" w:cs="Calibri"/>
          <w:color w:val="4A442A"/>
          <w:sz w:val="48"/>
          <w:lang w:eastAsia="pt-BR"/>
        </w:rPr>
        <w:sectPr w:rsidR="00890DD1" w:rsidSect="00E525B2">
          <w:pgSz w:w="11906" w:h="16838"/>
          <w:pgMar w:top="720" w:right="720" w:bottom="720" w:left="720" w:header="708" w:footer="708" w:gutter="0"/>
          <w:cols w:space="708"/>
          <w:docGrid w:linePitch="360"/>
        </w:sectPr>
      </w:pPr>
    </w:p>
    <w:p w:rsidR="00890DD1" w:rsidRDefault="00DC680A" w:rsidP="00890DD1">
      <w:pPr>
        <w:rPr>
          <w:rFonts w:ascii="Calibri" w:eastAsia="Calibri" w:hAnsi="Calibri" w:cs="Calibri"/>
          <w:color w:val="4A442A"/>
          <w:sz w:val="48"/>
          <w:lang w:eastAsia="pt-BR"/>
        </w:rPr>
      </w:pPr>
      <w:r w:rsidRPr="00DC680A">
        <w:rPr>
          <w:noProof/>
          <w:lang w:eastAsia="pt-BR"/>
        </w:rPr>
        <w:lastRenderedPageBreak/>
        <w:drawing>
          <wp:inline distT="0" distB="0" distL="0" distR="0">
            <wp:extent cx="9777730" cy="4944003"/>
            <wp:effectExtent l="0" t="0" r="0" b="9525"/>
            <wp:docPr id="136231" name="Imagem 1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77730" cy="4944003"/>
                    </a:xfrm>
                    <a:prstGeom prst="rect">
                      <a:avLst/>
                    </a:prstGeom>
                    <a:noFill/>
                    <a:ln>
                      <a:noFill/>
                    </a:ln>
                  </pic:spPr>
                </pic:pic>
              </a:graphicData>
            </a:graphic>
          </wp:inline>
        </w:drawing>
      </w:r>
    </w:p>
    <w:p w:rsidR="000E0600" w:rsidRDefault="000E0600" w:rsidP="00890DD1">
      <w:pPr>
        <w:rPr>
          <w:rFonts w:ascii="Calibri" w:eastAsia="Calibri" w:hAnsi="Calibri" w:cs="Calibri"/>
          <w:color w:val="4A442A"/>
          <w:sz w:val="48"/>
          <w:lang w:eastAsia="pt-BR"/>
        </w:rPr>
      </w:pPr>
    </w:p>
    <w:p w:rsidR="000E0600" w:rsidRDefault="000E0600" w:rsidP="00890DD1">
      <w:pPr>
        <w:rPr>
          <w:rFonts w:ascii="Calibri" w:eastAsia="Calibri" w:hAnsi="Calibri" w:cs="Calibri"/>
          <w:color w:val="4A442A"/>
          <w:sz w:val="48"/>
          <w:lang w:eastAsia="pt-BR"/>
        </w:rPr>
        <w:sectPr w:rsidR="000E0600" w:rsidSect="00E525B2">
          <w:pgSz w:w="16838" w:h="11906" w:orient="landscape"/>
          <w:pgMar w:top="720" w:right="720" w:bottom="720" w:left="720" w:header="708" w:footer="708" w:gutter="0"/>
          <w:cols w:space="708"/>
          <w:docGrid w:linePitch="360"/>
        </w:sectPr>
      </w:pPr>
    </w:p>
    <w:p w:rsidR="00890DD1" w:rsidRDefault="00890DD1" w:rsidP="00890DD1">
      <w:pPr>
        <w:rPr>
          <w:rFonts w:ascii="Calibri" w:eastAsia="Calibri" w:hAnsi="Calibri" w:cs="Calibri"/>
          <w:color w:val="4A442A"/>
          <w:sz w:val="48"/>
          <w:lang w:eastAsia="pt-BR"/>
        </w:rPr>
      </w:pPr>
    </w:p>
    <w:p w:rsidR="00890DD1" w:rsidRDefault="00DC680A" w:rsidP="00890DD1">
      <w:pPr>
        <w:rPr>
          <w:rFonts w:ascii="Calibri" w:eastAsia="Calibri" w:hAnsi="Calibri" w:cs="Calibri"/>
          <w:color w:val="4A442A"/>
          <w:sz w:val="48"/>
          <w:lang w:eastAsia="pt-BR"/>
        </w:rPr>
      </w:pPr>
      <w:r w:rsidRPr="00DC680A">
        <w:rPr>
          <w:noProof/>
          <w:lang w:eastAsia="pt-BR"/>
        </w:rPr>
        <w:drawing>
          <wp:inline distT="0" distB="0" distL="0" distR="0">
            <wp:extent cx="9648825" cy="3305175"/>
            <wp:effectExtent l="0" t="0" r="9525" b="9525"/>
            <wp:docPr id="136239" name="Imagem 13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48825" cy="3305175"/>
                    </a:xfrm>
                    <a:prstGeom prst="rect">
                      <a:avLst/>
                    </a:prstGeom>
                    <a:noFill/>
                    <a:ln>
                      <a:noFill/>
                    </a:ln>
                  </pic:spPr>
                </pic:pic>
              </a:graphicData>
            </a:graphic>
          </wp:inline>
        </w:drawing>
      </w:r>
    </w:p>
    <w:p w:rsidR="00890DD1" w:rsidRDefault="00890DD1" w:rsidP="00890DD1">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890DD1" w:rsidRDefault="00890DD1" w:rsidP="00890DD1">
      <w:pPr>
        <w:rPr>
          <w:rFonts w:ascii="Calibri" w:eastAsia="Calibri" w:hAnsi="Calibri" w:cs="Calibri"/>
          <w:color w:val="4A442A"/>
          <w:sz w:val="48"/>
          <w:lang w:eastAsia="pt-BR"/>
        </w:rPr>
        <w:sectPr w:rsidR="00890DD1" w:rsidSect="0041770F">
          <w:pgSz w:w="16838" w:h="11906" w:orient="landscape"/>
          <w:pgMar w:top="720" w:right="720" w:bottom="720" w:left="720" w:header="708" w:footer="708" w:gutter="0"/>
          <w:cols w:space="708"/>
          <w:docGrid w:linePitch="360"/>
        </w:sectPr>
      </w:pPr>
    </w:p>
    <w:p w:rsidR="00AE28DF" w:rsidRDefault="00AE28DF">
      <w:pPr>
        <w:rPr>
          <w:rFonts w:ascii="Calibri" w:eastAsia="Calibri" w:hAnsi="Calibri" w:cs="Calibri"/>
          <w:color w:val="4A442A"/>
          <w:sz w:val="48"/>
          <w:lang w:eastAsia="pt-BR"/>
        </w:rPr>
      </w:pPr>
    </w:p>
    <w:p w:rsidR="00B6217E" w:rsidRDefault="00B6217E" w:rsidP="00547ECB">
      <w:pPr>
        <w:tabs>
          <w:tab w:val="left" w:pos="1418"/>
        </w:tabs>
        <w:spacing w:after="0"/>
        <w:ind w:right="108"/>
        <w:jc w:val="center"/>
        <w:rPr>
          <w:rFonts w:ascii="Calibri" w:eastAsia="Calibri" w:hAnsi="Calibri" w:cs="Calibri"/>
          <w:color w:val="4A442A"/>
          <w:sz w:val="48"/>
          <w:lang w:eastAsia="pt-BR"/>
        </w:rPr>
      </w:pPr>
      <w:r w:rsidRPr="00B6217E">
        <w:rPr>
          <w:rFonts w:ascii="Calibri" w:eastAsia="Calibri" w:hAnsi="Calibri" w:cs="Calibri"/>
          <w:color w:val="4A442A"/>
          <w:sz w:val="48"/>
          <w:lang w:eastAsia="pt-BR"/>
        </w:rPr>
        <w:t>Edifício Cristina Farias</w:t>
      </w:r>
    </w:p>
    <w:p w:rsidR="00547ECB" w:rsidRPr="00B6217E" w:rsidRDefault="00547ECB" w:rsidP="00547ECB">
      <w:pPr>
        <w:tabs>
          <w:tab w:val="left" w:pos="1418"/>
        </w:tabs>
        <w:spacing w:after="0"/>
        <w:ind w:right="108"/>
        <w:jc w:val="center"/>
        <w:rPr>
          <w:rFonts w:ascii="Calibri" w:eastAsia="Calibri" w:hAnsi="Calibri" w:cs="Calibri"/>
          <w:color w:val="000000"/>
          <w:sz w:val="24"/>
          <w:lang w:eastAsia="pt-BR"/>
        </w:rPr>
      </w:pPr>
    </w:p>
    <w:p w:rsidR="00B6217E" w:rsidRPr="00B6217E" w:rsidRDefault="00B6217E" w:rsidP="00B6217E">
      <w:pPr>
        <w:spacing w:after="88"/>
        <w:ind w:right="683"/>
        <w:jc w:val="center"/>
        <w:rPr>
          <w:rFonts w:ascii="Calibri" w:eastAsia="Calibri" w:hAnsi="Calibri" w:cs="Calibri"/>
          <w:color w:val="000000"/>
          <w:sz w:val="24"/>
          <w:lang w:eastAsia="pt-BR"/>
        </w:rPr>
      </w:pPr>
      <w:r w:rsidRPr="00B6217E">
        <w:rPr>
          <w:rFonts w:ascii="Calibri" w:eastAsia="Calibri" w:hAnsi="Calibri" w:cs="Calibri"/>
          <w:b/>
          <w:noProof/>
          <w:color w:val="000000"/>
          <w:sz w:val="28"/>
          <w:lang w:eastAsia="pt-BR"/>
        </w:rPr>
        <w:drawing>
          <wp:inline distT="0" distB="0" distL="0" distR="0" wp14:anchorId="380C857B" wp14:editId="536996D3">
            <wp:extent cx="3219450" cy="43910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08274.JPG"/>
                    <pic:cNvPicPr/>
                  </pic:nvPicPr>
                  <pic:blipFill rotWithShape="1">
                    <a:blip r:embed="rId56" cstate="print">
                      <a:extLst>
                        <a:ext uri="{28A0092B-C50C-407E-A947-70E740481C1C}">
                          <a14:useLocalDpi xmlns:a14="http://schemas.microsoft.com/office/drawing/2010/main" val="0"/>
                        </a:ext>
                      </a:extLst>
                    </a:blip>
                    <a:srcRect l="2551" b="11393"/>
                    <a:stretch/>
                  </pic:blipFill>
                  <pic:spPr bwMode="auto">
                    <a:xfrm>
                      <a:off x="0" y="0"/>
                      <a:ext cx="3222508" cy="4395196"/>
                    </a:xfrm>
                    <a:prstGeom prst="rect">
                      <a:avLst/>
                    </a:prstGeom>
                    <a:ln>
                      <a:noFill/>
                    </a:ln>
                    <a:extLst>
                      <a:ext uri="{53640926-AAD7-44D8-BBD7-CCE9431645EC}">
                        <a14:shadowObscured xmlns:a14="http://schemas.microsoft.com/office/drawing/2010/main"/>
                      </a:ext>
                    </a:extLst>
                  </pic:spPr>
                </pic:pic>
              </a:graphicData>
            </a:graphic>
          </wp:inline>
        </w:drawing>
      </w:r>
    </w:p>
    <w:p w:rsidR="00B6217E" w:rsidRPr="00B6217E" w:rsidRDefault="00B6217E" w:rsidP="00B6217E">
      <w:pPr>
        <w:spacing w:after="0"/>
        <w:rPr>
          <w:rFonts w:ascii="Calibri" w:eastAsia="Calibri" w:hAnsi="Calibri" w:cs="Calibri"/>
          <w:color w:val="000000"/>
          <w:sz w:val="24"/>
          <w:lang w:eastAsia="pt-BR"/>
        </w:rPr>
      </w:pPr>
      <w:r w:rsidRPr="00B6217E">
        <w:rPr>
          <w:rFonts w:ascii="Calibri" w:eastAsia="Calibri" w:hAnsi="Calibri" w:cs="Calibri"/>
          <w:color w:val="000000"/>
          <w:lang w:eastAsia="pt-BR"/>
        </w:rPr>
        <w:t xml:space="preserve"> </w:t>
      </w:r>
    </w:p>
    <w:p w:rsidR="00B6217E" w:rsidRPr="00B6217E" w:rsidRDefault="00B6217E" w:rsidP="00B6217E">
      <w:pPr>
        <w:spacing w:after="15" w:line="269" w:lineRule="auto"/>
        <w:ind w:left="-5" w:right="91" w:hanging="10"/>
        <w:jc w:val="both"/>
        <w:rPr>
          <w:rFonts w:ascii="Calibri" w:eastAsia="Calibri" w:hAnsi="Calibri" w:cs="Calibri"/>
          <w:color w:val="000000"/>
          <w:sz w:val="24"/>
          <w:lang w:eastAsia="pt-BR"/>
        </w:rPr>
      </w:pPr>
      <w:r w:rsidRPr="00B6217E">
        <w:rPr>
          <w:rFonts w:ascii="Calibri" w:eastAsia="Calibri" w:hAnsi="Calibri" w:cs="Calibri"/>
          <w:color w:val="000000"/>
          <w:lang w:eastAsia="pt-BR"/>
        </w:rPr>
        <w:t>O Edifício Cristina Farias da AGU situa-se na Av. Herculano Bandeira, nº 716, Pina, CEP: 51110-130 no município de Recife/PE. Trata</w:t>
      </w:r>
      <w:r w:rsidR="009E383E">
        <w:rPr>
          <w:rFonts w:ascii="Calibri" w:eastAsia="Calibri" w:hAnsi="Calibri" w:cs="Calibri"/>
          <w:color w:val="000000"/>
          <w:lang w:eastAsia="pt-BR"/>
        </w:rPr>
        <w:t>-se</w:t>
      </w:r>
      <w:r w:rsidRPr="00B6217E">
        <w:rPr>
          <w:rFonts w:ascii="Calibri" w:eastAsia="Calibri" w:hAnsi="Calibri" w:cs="Calibri"/>
          <w:color w:val="000000"/>
          <w:lang w:eastAsia="pt-BR"/>
        </w:rPr>
        <w:t xml:space="preserve"> de imóvel locado em 2010, após ser selecionado por atender aos critérios pré-definidos</w:t>
      </w:r>
      <w:r w:rsidR="009E383E">
        <w:rPr>
          <w:rFonts w:ascii="Calibri" w:eastAsia="Calibri" w:hAnsi="Calibri" w:cs="Calibri"/>
          <w:color w:val="000000"/>
          <w:lang w:eastAsia="pt-BR"/>
        </w:rPr>
        <w:t xml:space="preserve"> em caderno de especificações que compôs processo de chamamento público para escolha do imóvel.</w:t>
      </w:r>
      <w:r w:rsidRPr="00B6217E">
        <w:rPr>
          <w:rFonts w:ascii="Calibri" w:eastAsia="Calibri" w:hAnsi="Calibri" w:cs="Calibri"/>
          <w:color w:val="000000"/>
          <w:lang w:eastAsia="pt-BR"/>
        </w:rPr>
        <w:t xml:space="preserve"> </w:t>
      </w:r>
      <w:r w:rsidRPr="00B6217E">
        <w:rPr>
          <w:rFonts w:ascii="Calibri" w:eastAsia="Calibri" w:hAnsi="Calibri" w:cs="Calibri"/>
          <w:b/>
          <w:color w:val="000000"/>
          <w:lang w:eastAsia="pt-BR"/>
        </w:rPr>
        <w:t xml:space="preserve"> </w:t>
      </w:r>
    </w:p>
    <w:p w:rsidR="00B6217E" w:rsidRPr="00B6217E" w:rsidRDefault="00B6217E" w:rsidP="00B6217E">
      <w:pPr>
        <w:spacing w:after="6" w:line="269" w:lineRule="auto"/>
        <w:ind w:left="-5" w:right="91" w:hanging="10"/>
        <w:jc w:val="both"/>
        <w:rPr>
          <w:rFonts w:ascii="Calibri" w:eastAsia="Calibri" w:hAnsi="Calibri" w:cs="Calibri"/>
          <w:color w:val="000000"/>
          <w:lang w:eastAsia="pt-BR"/>
        </w:rPr>
      </w:pPr>
    </w:p>
    <w:p w:rsidR="00B6217E" w:rsidRPr="00B6217E" w:rsidRDefault="00B6217E" w:rsidP="00B6217E">
      <w:pPr>
        <w:spacing w:after="6" w:line="269" w:lineRule="auto"/>
        <w:ind w:left="-5" w:right="91" w:hanging="10"/>
        <w:jc w:val="both"/>
        <w:rPr>
          <w:rFonts w:ascii="Calibri" w:eastAsia="Calibri" w:hAnsi="Calibri" w:cs="Calibri"/>
          <w:color w:val="000000"/>
          <w:lang w:eastAsia="pt-BR"/>
        </w:rPr>
      </w:pPr>
      <w:r w:rsidRPr="00B6217E">
        <w:rPr>
          <w:rFonts w:ascii="Calibri" w:eastAsia="Calibri" w:hAnsi="Calibri" w:cs="Calibri"/>
          <w:color w:val="000000"/>
          <w:lang w:eastAsia="pt-BR"/>
        </w:rPr>
        <w:t>É uma edificação de concepção e arquitetura moderna, dotado de fachada em pele de vidro, composto de 18 pavimentos, constituídos conforme a seguinte descrição: 1 subsolo, 2 pavimentos vazados, 1 pavimento térreo e mais 14 pavimentos para acomodar as Unidades SAD/PE, CJU/PE e PRU-5º Região, perfazendo uma área total de construção de 8.378,65m</w:t>
      </w:r>
      <w:r w:rsidRPr="00B6217E">
        <w:rPr>
          <w:rFonts w:ascii="Calibri" w:eastAsia="Calibri" w:hAnsi="Calibri" w:cs="Calibri"/>
          <w:color w:val="000000"/>
          <w:vertAlign w:val="superscript"/>
          <w:lang w:eastAsia="pt-BR"/>
        </w:rPr>
        <w:t>2</w:t>
      </w:r>
      <w:r w:rsidRPr="00B6217E">
        <w:rPr>
          <w:rFonts w:ascii="Calibri" w:eastAsia="Calibri" w:hAnsi="Calibri" w:cs="Calibri"/>
          <w:color w:val="000000"/>
          <w:lang w:eastAsia="pt-BR"/>
        </w:rPr>
        <w:t xml:space="preserve">. Possui 04 elevadores (03 sociais e 01 de serviço). </w:t>
      </w:r>
    </w:p>
    <w:p w:rsidR="00B6217E" w:rsidRPr="00B6217E" w:rsidRDefault="00B6217E" w:rsidP="00B6217E">
      <w:pPr>
        <w:spacing w:after="6" w:line="269" w:lineRule="auto"/>
        <w:ind w:left="-5" w:right="91" w:hanging="10"/>
        <w:jc w:val="both"/>
        <w:rPr>
          <w:rFonts w:ascii="Calibri" w:eastAsia="Calibri" w:hAnsi="Calibri" w:cs="Calibri"/>
          <w:color w:val="000000"/>
          <w:highlight w:val="yellow"/>
          <w:lang w:eastAsia="pt-BR"/>
        </w:rPr>
      </w:pPr>
    </w:p>
    <w:p w:rsidR="00B6217E" w:rsidRPr="00B6217E" w:rsidRDefault="00B6217E" w:rsidP="00B6217E">
      <w:pPr>
        <w:spacing w:after="90"/>
        <w:ind w:right="108"/>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Alguns dos critérios definidos no projeto e contemplados no </w:t>
      </w:r>
      <w:proofErr w:type="spellStart"/>
      <w:r w:rsidRPr="00B6217E">
        <w:rPr>
          <w:rFonts w:ascii="Calibri" w:eastAsia="Calibri" w:hAnsi="Calibri" w:cs="Calibri"/>
          <w:b/>
          <w:color w:val="000000"/>
          <w:sz w:val="24"/>
          <w:lang w:eastAsia="pt-BR"/>
        </w:rPr>
        <w:t>Edf</w:t>
      </w:r>
      <w:proofErr w:type="spellEnd"/>
      <w:r w:rsidRPr="00B6217E">
        <w:rPr>
          <w:rFonts w:ascii="Calibri" w:eastAsia="Calibri" w:hAnsi="Calibri" w:cs="Calibri"/>
          <w:b/>
          <w:color w:val="000000"/>
          <w:sz w:val="24"/>
          <w:lang w:eastAsia="pt-BR"/>
        </w:rPr>
        <w:t>. Cristina Farias:</w:t>
      </w:r>
    </w:p>
    <w:p w:rsidR="00B6217E" w:rsidRPr="00B6217E" w:rsidRDefault="00B6217E" w:rsidP="00B6217E">
      <w:pPr>
        <w:numPr>
          <w:ilvl w:val="0"/>
          <w:numId w:val="1"/>
        </w:numPr>
        <w:spacing w:after="90" w:line="250" w:lineRule="auto"/>
        <w:ind w:right="108"/>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Atender aos requisitos mínimos referentes ao selo Etiqueta </w:t>
      </w:r>
      <w:proofErr w:type="spellStart"/>
      <w:r w:rsidRPr="00B6217E">
        <w:rPr>
          <w:rFonts w:ascii="Calibri" w:eastAsia="Calibri" w:hAnsi="Calibri" w:cs="Calibri"/>
          <w:b/>
          <w:color w:val="000000"/>
          <w:sz w:val="24"/>
          <w:lang w:eastAsia="pt-BR"/>
        </w:rPr>
        <w:t>Procel</w:t>
      </w:r>
      <w:proofErr w:type="spellEnd"/>
      <w:r w:rsidRPr="00B6217E">
        <w:rPr>
          <w:rFonts w:ascii="Calibri" w:eastAsia="Calibri" w:hAnsi="Calibri" w:cs="Calibri"/>
          <w:b/>
          <w:color w:val="000000"/>
          <w:sz w:val="24"/>
          <w:lang w:eastAsia="pt-BR"/>
        </w:rPr>
        <w:t xml:space="preserve"> para Edificações Energeticamente Eficientes, do Programa </w:t>
      </w:r>
      <w:proofErr w:type="spellStart"/>
      <w:r w:rsidRPr="00B6217E">
        <w:rPr>
          <w:rFonts w:ascii="Calibri" w:eastAsia="Calibri" w:hAnsi="Calibri" w:cs="Calibri"/>
          <w:b/>
          <w:color w:val="000000"/>
          <w:sz w:val="24"/>
          <w:lang w:eastAsia="pt-BR"/>
        </w:rPr>
        <w:t>Procel</w:t>
      </w:r>
      <w:proofErr w:type="spellEnd"/>
      <w:r w:rsidRPr="00B6217E">
        <w:rPr>
          <w:rFonts w:ascii="Calibri" w:eastAsia="Calibri" w:hAnsi="Calibri" w:cs="Calibri"/>
          <w:b/>
          <w:color w:val="000000"/>
          <w:sz w:val="24"/>
          <w:lang w:eastAsia="pt-BR"/>
        </w:rPr>
        <w:t xml:space="preserve"> Edifica, abaixo discriminados:</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lastRenderedPageBreak/>
        <w:t>Utilização de luminárias e lâmpadas com alta eficiência e níveis de iluminação compatível com o ambiente, possuindo ainda sensor de presença nos locais de uso temporário.</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Possuir sistema de ar-condicionado nos locais necessários e com selo de Nível de Eficiência PROCEL-A ou B.</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 xml:space="preserve">Possuir torneiras de lavatórios do tipo temporizadoras ou com sensores e torneiras de pias com aerador. </w:t>
      </w:r>
    </w:p>
    <w:p w:rsidR="00B6217E" w:rsidRPr="00B6217E" w:rsidRDefault="00B6217E" w:rsidP="00B6217E">
      <w:pPr>
        <w:numPr>
          <w:ilvl w:val="1"/>
          <w:numId w:val="2"/>
        </w:numPr>
        <w:spacing w:after="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Possuir vasos sanitários com caixas acopladas do tipo duplo fluxo para 3 e 6 litros.</w:t>
      </w:r>
    </w:p>
    <w:p w:rsidR="00B6217E" w:rsidRPr="00B6217E" w:rsidRDefault="00B6217E" w:rsidP="00B6217E">
      <w:pPr>
        <w:spacing w:after="0"/>
        <w:ind w:right="108"/>
        <w:jc w:val="both"/>
        <w:rPr>
          <w:rFonts w:ascii="Calibri" w:eastAsia="Calibri" w:hAnsi="Calibri" w:cs="Calibri"/>
          <w:color w:val="000000"/>
          <w:sz w:val="24"/>
          <w:lang w:eastAsia="pt-BR"/>
        </w:rPr>
      </w:pPr>
    </w:p>
    <w:p w:rsidR="00B6217E" w:rsidRPr="00B6217E" w:rsidRDefault="00B6217E" w:rsidP="00B6217E">
      <w:pPr>
        <w:numPr>
          <w:ilvl w:val="0"/>
          <w:numId w:val="1"/>
        </w:numPr>
        <w:spacing w:after="90" w:line="250" w:lineRule="auto"/>
        <w:ind w:right="108"/>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Instalações Elétricas de Baixa Tensão (Iluminação e Tomadas)</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A partir do programa de necessidades e do Layout, aprovado pela AGU, foram elaboradas e executadas as instalações elétricas de baixa tensão, iluminação e tomadas da rede suja (</w:t>
      </w:r>
      <w:proofErr w:type="spellStart"/>
      <w:r w:rsidRPr="00B6217E">
        <w:rPr>
          <w:rFonts w:ascii="Calibri" w:eastAsia="Calibri" w:hAnsi="Calibri" w:cs="Calibri"/>
          <w:color w:val="000000"/>
          <w:sz w:val="24"/>
          <w:lang w:eastAsia="pt-BR"/>
        </w:rPr>
        <w:t>TUGs</w:t>
      </w:r>
      <w:proofErr w:type="spellEnd"/>
      <w:r w:rsidRPr="00B6217E">
        <w:rPr>
          <w:rFonts w:ascii="Calibri" w:eastAsia="Calibri" w:hAnsi="Calibri" w:cs="Calibri"/>
          <w:color w:val="000000"/>
          <w:sz w:val="24"/>
          <w:lang w:eastAsia="pt-BR"/>
        </w:rPr>
        <w:t>) e da rede estabilizada (computadores, reprografia, impressoras e servidores).</w:t>
      </w:r>
    </w:p>
    <w:p w:rsidR="00B6217E" w:rsidRPr="00B6217E" w:rsidRDefault="00B6217E" w:rsidP="00B6217E">
      <w:pPr>
        <w:numPr>
          <w:ilvl w:val="1"/>
          <w:numId w:val="2"/>
        </w:numPr>
        <w:spacing w:after="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As instalações são executadas de acordo com as normas e padrões exigidos pela CELPE e repartições públicas locais competentes, bem como, as prescrições das normas da ABNT, em particular</w:t>
      </w:r>
      <w:proofErr w:type="gramStart"/>
      <w:r w:rsidRPr="00B6217E">
        <w:rPr>
          <w:rFonts w:ascii="Calibri" w:eastAsia="Calibri" w:hAnsi="Calibri" w:cs="Calibri"/>
          <w:color w:val="000000"/>
          <w:sz w:val="24"/>
          <w:lang w:eastAsia="pt-BR"/>
        </w:rPr>
        <w:t>: .</w:t>
      </w:r>
      <w:proofErr w:type="gramEnd"/>
      <w:r w:rsidRPr="00B6217E">
        <w:rPr>
          <w:rFonts w:ascii="Calibri" w:eastAsia="Calibri" w:hAnsi="Calibri" w:cs="Calibri"/>
          <w:color w:val="000000"/>
          <w:sz w:val="24"/>
          <w:lang w:eastAsia="pt-BR"/>
        </w:rPr>
        <w:t xml:space="preserve"> NBR-5.410 - Instalações Elétricas de Baixa Tensão; NBR-5.413 - </w:t>
      </w:r>
      <w:proofErr w:type="spellStart"/>
      <w:r w:rsidRPr="00B6217E">
        <w:rPr>
          <w:rFonts w:ascii="Calibri" w:eastAsia="Calibri" w:hAnsi="Calibri" w:cs="Calibri"/>
          <w:color w:val="000000"/>
          <w:sz w:val="24"/>
          <w:lang w:eastAsia="pt-BR"/>
        </w:rPr>
        <w:t>Iluminância</w:t>
      </w:r>
      <w:proofErr w:type="spellEnd"/>
      <w:r w:rsidRPr="00B6217E">
        <w:rPr>
          <w:rFonts w:ascii="Calibri" w:eastAsia="Calibri" w:hAnsi="Calibri" w:cs="Calibri"/>
          <w:color w:val="000000"/>
          <w:sz w:val="24"/>
          <w:lang w:eastAsia="pt-BR"/>
        </w:rPr>
        <w:t xml:space="preserve"> de Interiores; NBR-6880 e NBR7288.</w:t>
      </w:r>
    </w:p>
    <w:p w:rsidR="00B6217E" w:rsidRPr="00B6217E" w:rsidRDefault="00B6217E" w:rsidP="00B6217E">
      <w:pPr>
        <w:spacing w:after="0" w:line="269" w:lineRule="auto"/>
        <w:ind w:left="-5" w:right="91" w:hanging="10"/>
        <w:jc w:val="both"/>
        <w:rPr>
          <w:rFonts w:ascii="Calibri" w:eastAsia="Calibri" w:hAnsi="Calibri" w:cs="Calibri"/>
          <w:color w:val="000000"/>
          <w:sz w:val="24"/>
          <w:u w:val="single"/>
          <w:lang w:eastAsia="pt-BR"/>
        </w:rPr>
      </w:pPr>
    </w:p>
    <w:p w:rsidR="00B6217E" w:rsidRPr="00B6217E" w:rsidRDefault="00B6217E" w:rsidP="00B6217E">
      <w:pPr>
        <w:numPr>
          <w:ilvl w:val="0"/>
          <w:numId w:val="1"/>
        </w:numPr>
        <w:spacing w:after="0" w:line="240" w:lineRule="auto"/>
        <w:ind w:left="426" w:right="91"/>
        <w:contextualSpacing/>
        <w:jc w:val="both"/>
        <w:rPr>
          <w:rFonts w:ascii="Calibri" w:eastAsia="Calibri" w:hAnsi="Calibri" w:cs="Calibri"/>
          <w:color w:val="000000"/>
          <w:sz w:val="24"/>
          <w:lang w:eastAsia="pt-BR"/>
        </w:rPr>
      </w:pPr>
      <w:r w:rsidRPr="00B6217E">
        <w:rPr>
          <w:rFonts w:ascii="Calibri" w:eastAsia="Calibri" w:hAnsi="Calibri" w:cs="Calibri"/>
          <w:b/>
          <w:color w:val="000000"/>
          <w:sz w:val="24"/>
          <w:lang w:eastAsia="pt-BR"/>
        </w:rPr>
        <w:t xml:space="preserve">Divisórias: </w:t>
      </w:r>
      <w:r w:rsidRPr="00B6217E">
        <w:rPr>
          <w:rFonts w:ascii="Calibri" w:eastAsia="Calibri" w:hAnsi="Calibri" w:cs="Calibri"/>
          <w:color w:val="000000"/>
          <w:sz w:val="24"/>
          <w:lang w:eastAsia="pt-BR"/>
        </w:rPr>
        <w:t xml:space="preserve">os ambientes foram definidos por meio de divisórias de madeira ou de gesso. As divisórias de madeira são do tipo </w:t>
      </w:r>
      <w:proofErr w:type="spellStart"/>
      <w:r w:rsidRPr="00B6217E">
        <w:rPr>
          <w:rFonts w:ascii="Calibri" w:eastAsia="Calibri" w:hAnsi="Calibri" w:cs="Calibri"/>
          <w:color w:val="000000"/>
          <w:sz w:val="24"/>
          <w:lang w:eastAsia="pt-BR"/>
        </w:rPr>
        <w:t>Formidur</w:t>
      </w:r>
      <w:proofErr w:type="spellEnd"/>
      <w:r w:rsidRPr="00B6217E">
        <w:rPr>
          <w:rFonts w:ascii="Calibri" w:eastAsia="Calibri" w:hAnsi="Calibri" w:cs="Calibri"/>
          <w:color w:val="000000"/>
          <w:sz w:val="24"/>
          <w:lang w:eastAsia="pt-BR"/>
        </w:rPr>
        <w:t xml:space="preserve"> BP PLUS, acabamento em laminado </w:t>
      </w:r>
      <w:proofErr w:type="spellStart"/>
      <w:r w:rsidRPr="00B6217E">
        <w:rPr>
          <w:rFonts w:ascii="Calibri" w:eastAsia="Calibri" w:hAnsi="Calibri" w:cs="Calibri"/>
          <w:color w:val="000000"/>
          <w:sz w:val="24"/>
          <w:lang w:eastAsia="pt-BR"/>
        </w:rPr>
        <w:t>melamínico</w:t>
      </w:r>
      <w:proofErr w:type="spellEnd"/>
      <w:r w:rsidRPr="00B6217E">
        <w:rPr>
          <w:rFonts w:ascii="Calibri" w:eastAsia="Calibri" w:hAnsi="Calibri" w:cs="Calibri"/>
          <w:color w:val="000000"/>
          <w:sz w:val="24"/>
          <w:lang w:eastAsia="pt-BR"/>
        </w:rPr>
        <w:t>. Aproximadamente 30% das divisórias possuem miolo em lã de rocha de modo a melhorar o desempenho acústico. As divisórias entre salas contíguas são do tipo painel cego e as divisórias entre salas e circulação ou halls serão do tipo painel cego/painel vidros.</w:t>
      </w:r>
    </w:p>
    <w:p w:rsidR="00B6217E" w:rsidRPr="00B6217E" w:rsidRDefault="00B6217E" w:rsidP="00B6217E">
      <w:pPr>
        <w:spacing w:after="6" w:line="240" w:lineRule="auto"/>
        <w:ind w:left="-5" w:right="91" w:hanging="10"/>
        <w:jc w:val="both"/>
        <w:rPr>
          <w:rFonts w:ascii="Calibri" w:eastAsia="Calibri" w:hAnsi="Calibri" w:cs="Calibri"/>
          <w:color w:val="000000"/>
          <w:sz w:val="24"/>
          <w:lang w:eastAsia="pt-BR"/>
        </w:rPr>
      </w:pPr>
    </w:p>
    <w:p w:rsidR="00B6217E" w:rsidRPr="00B6217E" w:rsidRDefault="00B6217E" w:rsidP="00B6217E">
      <w:pPr>
        <w:numPr>
          <w:ilvl w:val="0"/>
          <w:numId w:val="1"/>
        </w:numPr>
        <w:spacing w:after="0" w:line="269" w:lineRule="auto"/>
        <w:ind w:left="426" w:right="91"/>
        <w:contextualSpacing/>
        <w:jc w:val="both"/>
        <w:rPr>
          <w:rFonts w:ascii="Calibri" w:eastAsia="Calibri" w:hAnsi="Calibri" w:cs="Calibri"/>
          <w:color w:val="000000"/>
          <w:sz w:val="24"/>
          <w:lang w:eastAsia="pt-BR"/>
        </w:rPr>
      </w:pPr>
      <w:r w:rsidRPr="00B6217E">
        <w:rPr>
          <w:rFonts w:ascii="Calibri" w:eastAsia="Calibri" w:hAnsi="Calibri" w:cs="Calibri"/>
          <w:b/>
          <w:color w:val="000000"/>
          <w:sz w:val="24"/>
          <w:lang w:eastAsia="pt-BR"/>
        </w:rPr>
        <w:t>Refrigeração:</w:t>
      </w:r>
      <w:r w:rsidRPr="00B6217E">
        <w:rPr>
          <w:rFonts w:ascii="Calibri" w:eastAsia="Calibri" w:hAnsi="Calibri" w:cs="Calibri"/>
          <w:color w:val="000000"/>
          <w:sz w:val="24"/>
          <w:lang w:eastAsia="pt-BR"/>
        </w:rPr>
        <w:t xml:space="preserve"> o projeto de arquitetura do Edifício Cristina Farias destinou espaços específicos para acomodação das máquinas de ar condicionado tipo </w:t>
      </w:r>
      <w:proofErr w:type="spellStart"/>
      <w:r w:rsidRPr="00B6217E">
        <w:rPr>
          <w:rFonts w:ascii="Calibri" w:eastAsia="Calibri" w:hAnsi="Calibri" w:cs="Calibri"/>
          <w:color w:val="000000"/>
          <w:sz w:val="24"/>
          <w:lang w:eastAsia="pt-BR"/>
        </w:rPr>
        <w:t>SPLITs</w:t>
      </w:r>
      <w:proofErr w:type="spellEnd"/>
      <w:r w:rsidRPr="00B6217E">
        <w:rPr>
          <w:rFonts w:ascii="Calibri" w:eastAsia="Calibri" w:hAnsi="Calibri" w:cs="Calibri"/>
          <w:color w:val="000000"/>
          <w:sz w:val="24"/>
          <w:lang w:eastAsia="pt-BR"/>
        </w:rPr>
        <w:t xml:space="preserve"> nos recuos da parte externa de sua fachada o que nos assegura absoluta facilidade de proceder às adequações necessárias a qualquer layout de instalação.</w:t>
      </w:r>
    </w:p>
    <w:p w:rsidR="00B6217E" w:rsidRPr="00B6217E" w:rsidRDefault="00B6217E" w:rsidP="00B6217E">
      <w:pPr>
        <w:spacing w:after="0" w:line="269" w:lineRule="auto"/>
        <w:ind w:left="-5" w:right="91" w:hanging="10"/>
        <w:jc w:val="both"/>
        <w:rPr>
          <w:rFonts w:ascii="Calibri" w:eastAsia="Calibri" w:hAnsi="Calibri" w:cs="Calibri"/>
          <w:color w:val="000000"/>
          <w:highlight w:val="yellow"/>
          <w:lang w:eastAsia="pt-BR"/>
        </w:rPr>
      </w:pPr>
    </w:p>
    <w:p w:rsidR="00B6217E" w:rsidRPr="00B6217E" w:rsidRDefault="00B6217E" w:rsidP="00B6217E">
      <w:pPr>
        <w:numPr>
          <w:ilvl w:val="0"/>
          <w:numId w:val="1"/>
        </w:numPr>
        <w:spacing w:after="0" w:line="269" w:lineRule="auto"/>
        <w:ind w:left="426" w:right="91"/>
        <w:contextualSpacing/>
        <w:jc w:val="both"/>
        <w:rPr>
          <w:rFonts w:ascii="Calibri" w:eastAsia="Calibri" w:hAnsi="Calibri" w:cs="Calibri"/>
          <w:color w:val="000000"/>
          <w:sz w:val="24"/>
          <w:lang w:eastAsia="pt-BR"/>
        </w:rPr>
      </w:pPr>
      <w:r w:rsidRPr="00B6217E">
        <w:rPr>
          <w:rFonts w:ascii="Calibri" w:eastAsia="Calibri" w:hAnsi="Calibri" w:cs="Calibri"/>
          <w:b/>
          <w:color w:val="000000"/>
          <w:sz w:val="24"/>
          <w:lang w:eastAsia="pt-BR"/>
        </w:rPr>
        <w:t xml:space="preserve">Instalações </w:t>
      </w:r>
      <w:proofErr w:type="spellStart"/>
      <w:r w:rsidRPr="00B6217E">
        <w:rPr>
          <w:rFonts w:ascii="Calibri" w:eastAsia="Calibri" w:hAnsi="Calibri" w:cs="Calibri"/>
          <w:b/>
          <w:color w:val="000000"/>
          <w:sz w:val="24"/>
          <w:lang w:eastAsia="pt-BR"/>
        </w:rPr>
        <w:t>Hidrosanitárias</w:t>
      </w:r>
      <w:proofErr w:type="spellEnd"/>
      <w:r w:rsidRPr="00B6217E">
        <w:rPr>
          <w:rFonts w:ascii="Calibri" w:eastAsia="Calibri" w:hAnsi="Calibri" w:cs="Calibri"/>
          <w:b/>
          <w:color w:val="000000"/>
          <w:sz w:val="24"/>
          <w:lang w:eastAsia="pt-BR"/>
        </w:rPr>
        <w:t>:</w:t>
      </w:r>
      <w:r w:rsidRPr="00B6217E">
        <w:rPr>
          <w:rFonts w:ascii="Calibri" w:eastAsia="Calibri" w:hAnsi="Calibri" w:cs="Calibri"/>
          <w:color w:val="000000"/>
          <w:sz w:val="24"/>
          <w:lang w:eastAsia="pt-BR"/>
        </w:rPr>
        <w:t xml:space="preserve"> 8 WC por cada pavimento do edifício, construídos de acordo com as normas pertinentes, possibilitando a instalação dos acessórios solicitados no caderno de especificação. Instalação de caixas de descarga ecológicas (tipo duplo fluxo para 3 e 6 litros) para as bacias dos </w:t>
      </w:r>
      <w:proofErr w:type="spellStart"/>
      <w:r w:rsidRPr="00B6217E">
        <w:rPr>
          <w:rFonts w:ascii="Calibri" w:eastAsia="Calibri" w:hAnsi="Calibri" w:cs="Calibri"/>
          <w:color w:val="000000"/>
          <w:sz w:val="24"/>
          <w:lang w:eastAsia="pt-BR"/>
        </w:rPr>
        <w:t>WCs</w:t>
      </w:r>
      <w:proofErr w:type="spellEnd"/>
      <w:r w:rsidRPr="00B6217E">
        <w:rPr>
          <w:rFonts w:ascii="Calibri" w:eastAsia="Calibri" w:hAnsi="Calibri" w:cs="Calibri"/>
          <w:color w:val="000000"/>
          <w:sz w:val="24"/>
          <w:lang w:eastAsia="pt-BR"/>
        </w:rPr>
        <w:t xml:space="preserve"> e torneiras de lavatórios com temporizadores.</w:t>
      </w:r>
    </w:p>
    <w:p w:rsidR="00B6217E" w:rsidRPr="00B6217E" w:rsidRDefault="00B6217E" w:rsidP="00B6217E">
      <w:pPr>
        <w:spacing w:after="0" w:line="250" w:lineRule="auto"/>
        <w:ind w:left="720" w:hanging="10"/>
        <w:contextualSpacing/>
        <w:jc w:val="both"/>
        <w:rPr>
          <w:rFonts w:ascii="Calibri" w:eastAsia="Calibri" w:hAnsi="Calibri" w:cs="Calibri"/>
          <w:color w:val="000000"/>
          <w:sz w:val="24"/>
          <w:lang w:eastAsia="pt-BR"/>
        </w:rPr>
      </w:pPr>
    </w:p>
    <w:p w:rsidR="00B6217E" w:rsidRPr="00B6217E" w:rsidRDefault="00B6217E" w:rsidP="00B6217E">
      <w:pPr>
        <w:numPr>
          <w:ilvl w:val="0"/>
          <w:numId w:val="1"/>
        </w:numPr>
        <w:spacing w:after="6" w:line="269" w:lineRule="auto"/>
        <w:ind w:left="426" w:right="91"/>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Sistema de prevenção e combate a incêndio </w:t>
      </w:r>
      <w:r w:rsidRPr="00B6217E">
        <w:rPr>
          <w:rFonts w:ascii="Calibri" w:eastAsia="Calibri" w:hAnsi="Calibri" w:cs="Calibri"/>
          <w:color w:val="000000"/>
          <w:sz w:val="24"/>
          <w:lang w:eastAsia="pt-BR"/>
        </w:rPr>
        <w:t>que seguem as Normas da ABNT e as determinações do Corpo de Bombeiros do Município do Recife.</w:t>
      </w:r>
    </w:p>
    <w:p w:rsidR="00B6217E" w:rsidRPr="00B6217E" w:rsidRDefault="00B6217E" w:rsidP="00B6217E">
      <w:pPr>
        <w:spacing w:after="69" w:line="250" w:lineRule="auto"/>
        <w:ind w:left="720" w:hanging="10"/>
        <w:contextualSpacing/>
        <w:jc w:val="both"/>
        <w:rPr>
          <w:rFonts w:ascii="Calibri" w:eastAsia="Calibri" w:hAnsi="Calibri" w:cs="Calibri"/>
          <w:b/>
          <w:color w:val="000000"/>
          <w:sz w:val="24"/>
          <w:lang w:eastAsia="pt-BR"/>
        </w:rPr>
      </w:pPr>
    </w:p>
    <w:p w:rsidR="00B6217E" w:rsidRPr="00B6217E" w:rsidRDefault="00B6217E" w:rsidP="00B6217E">
      <w:pPr>
        <w:numPr>
          <w:ilvl w:val="0"/>
          <w:numId w:val="1"/>
        </w:numPr>
        <w:spacing w:after="6" w:line="269" w:lineRule="auto"/>
        <w:ind w:left="426" w:right="91"/>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Gerador</w:t>
      </w:r>
      <w:r w:rsidRPr="00B6217E">
        <w:rPr>
          <w:rFonts w:ascii="Calibri" w:eastAsia="Calibri" w:hAnsi="Calibri" w:cs="Calibri"/>
          <w:color w:val="000000"/>
          <w:sz w:val="24"/>
          <w:lang w:eastAsia="pt-BR"/>
        </w:rPr>
        <w:t xml:space="preserve"> </w:t>
      </w:r>
      <w:r w:rsidRPr="00B6217E">
        <w:rPr>
          <w:rFonts w:ascii="Calibri" w:eastAsia="Calibri" w:hAnsi="Calibri" w:cs="Calibri"/>
          <w:b/>
          <w:color w:val="000000"/>
          <w:sz w:val="24"/>
          <w:lang w:eastAsia="pt-BR"/>
        </w:rPr>
        <w:t>Elétrico</w:t>
      </w:r>
      <w:r w:rsidRPr="00B6217E">
        <w:rPr>
          <w:rFonts w:ascii="Calibri" w:eastAsia="Calibri" w:hAnsi="Calibri" w:cs="Calibri"/>
          <w:color w:val="000000"/>
          <w:sz w:val="24"/>
          <w:lang w:eastAsia="pt-BR"/>
        </w:rPr>
        <w:t xml:space="preserve"> com capacidade para alimentar • os elevadores e as luzes de emergência em todos os andares</w:t>
      </w:r>
    </w:p>
    <w:p w:rsidR="00B6217E" w:rsidRPr="00B6217E" w:rsidRDefault="00B6217E" w:rsidP="00B6217E">
      <w:pPr>
        <w:spacing w:after="241"/>
        <w:jc w:val="right"/>
        <w:rPr>
          <w:rFonts w:ascii="Calibri" w:eastAsia="Calibri" w:hAnsi="Calibri" w:cs="Calibri"/>
          <w:color w:val="000000"/>
          <w:sz w:val="24"/>
          <w:lang w:eastAsia="pt-BR"/>
        </w:rPr>
      </w:pPr>
      <w:r w:rsidRPr="00B6217E">
        <w:rPr>
          <w:rFonts w:ascii="Calibri" w:eastAsia="Calibri" w:hAnsi="Calibri" w:cs="Calibri"/>
          <w:color w:val="4A442A"/>
          <w:sz w:val="48"/>
          <w:lang w:eastAsia="pt-BR"/>
        </w:rPr>
        <w:lastRenderedPageBreak/>
        <w:t xml:space="preserve"> </w:t>
      </w:r>
    </w:p>
    <w:p w:rsidR="00B6217E" w:rsidRPr="00B6217E" w:rsidRDefault="00B6217E" w:rsidP="00B6217E">
      <w:pPr>
        <w:spacing w:after="90"/>
        <w:ind w:right="108"/>
        <w:jc w:val="both"/>
        <w:rPr>
          <w:rFonts w:ascii="Calibri" w:eastAsia="Calibri" w:hAnsi="Calibri" w:cs="Calibri"/>
          <w:color w:val="000000"/>
          <w:sz w:val="24"/>
          <w:lang w:eastAsia="pt-BR"/>
        </w:rPr>
      </w:pPr>
    </w:p>
    <w:p w:rsidR="00D34E69" w:rsidRDefault="00D34E69" w:rsidP="00914EAF">
      <w:pPr>
        <w:spacing w:after="90"/>
        <w:ind w:right="108"/>
        <w:jc w:val="right"/>
        <w:rPr>
          <w:rFonts w:ascii="Calibri" w:eastAsia="Calibri" w:hAnsi="Calibri" w:cs="Calibri"/>
          <w:color w:val="4A442A"/>
          <w:sz w:val="48"/>
          <w:lang w:eastAsia="pt-BR"/>
        </w:rPr>
      </w:pPr>
    </w:p>
    <w:p w:rsidR="00B6217E" w:rsidRPr="00914EAF" w:rsidRDefault="009E383E" w:rsidP="00914EAF">
      <w:pPr>
        <w:spacing w:after="90"/>
        <w:ind w:right="108"/>
        <w:jc w:val="right"/>
        <w:rPr>
          <w:rFonts w:ascii="Calibri" w:eastAsia="Calibri" w:hAnsi="Calibri" w:cs="Calibri"/>
          <w:color w:val="4A442A"/>
          <w:sz w:val="48"/>
          <w:lang w:eastAsia="pt-BR"/>
        </w:rPr>
      </w:pPr>
      <w:r w:rsidRPr="00914EAF">
        <w:rPr>
          <w:rFonts w:ascii="Calibri" w:eastAsia="Calibri" w:hAnsi="Calibri" w:cs="Calibri"/>
          <w:color w:val="4A442A"/>
          <w:sz w:val="48"/>
          <w:lang w:eastAsia="pt-BR"/>
        </w:rPr>
        <w:t xml:space="preserve">EDIFÍCIO CRISTINA FARIAS </w:t>
      </w:r>
    </w:p>
    <w:p w:rsidR="00B6217E" w:rsidRPr="00914EAF" w:rsidRDefault="00B6217E" w:rsidP="00B6217E">
      <w:pPr>
        <w:spacing w:after="228"/>
        <w:ind w:left="10" w:right="97" w:hanging="10"/>
        <w:jc w:val="right"/>
        <w:rPr>
          <w:rFonts w:ascii="Calibri" w:eastAsia="Calibri" w:hAnsi="Calibri" w:cs="Calibri"/>
          <w:color w:val="000000"/>
          <w:sz w:val="36"/>
          <w:szCs w:val="36"/>
          <w:lang w:eastAsia="pt-BR"/>
        </w:rPr>
      </w:pPr>
      <w:r w:rsidRPr="00914EAF">
        <w:rPr>
          <w:rFonts w:ascii="Calibri" w:eastAsia="Calibri" w:hAnsi="Calibri" w:cs="Calibri"/>
          <w:color w:val="4A442A"/>
          <w:sz w:val="36"/>
          <w:szCs w:val="36"/>
          <w:lang w:eastAsia="pt-BR"/>
        </w:rPr>
        <w:t xml:space="preserve">Pessoas: 333 </w:t>
      </w:r>
    </w:p>
    <w:p w:rsidR="00B6217E" w:rsidRPr="00914EAF" w:rsidRDefault="00B6217E" w:rsidP="00B6217E">
      <w:pPr>
        <w:spacing w:after="0"/>
        <w:ind w:left="10" w:right="97" w:hanging="10"/>
        <w:jc w:val="right"/>
        <w:rPr>
          <w:rFonts w:ascii="Calibri" w:eastAsia="Calibri" w:hAnsi="Calibri" w:cs="Calibri"/>
          <w:b/>
          <w:color w:val="4A442A"/>
          <w:sz w:val="36"/>
          <w:szCs w:val="36"/>
          <w:lang w:eastAsia="pt-BR"/>
        </w:rPr>
      </w:pPr>
      <w:r w:rsidRPr="00914EAF">
        <w:rPr>
          <w:rFonts w:ascii="Calibri" w:eastAsia="Calibri" w:hAnsi="Calibri" w:cs="Calibri"/>
          <w:b/>
          <w:color w:val="4A442A"/>
          <w:sz w:val="36"/>
          <w:szCs w:val="36"/>
          <w:lang w:eastAsia="pt-BR"/>
        </w:rPr>
        <w:t>SERVIDORES: 215</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CJU/PE - 20</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 xml:space="preserve">SAD/PE - 59 </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PRU-5ª - 136</w:t>
      </w:r>
    </w:p>
    <w:p w:rsidR="00B6217E" w:rsidRPr="009E383E" w:rsidRDefault="00B6217E" w:rsidP="00B6217E">
      <w:pPr>
        <w:spacing w:after="0"/>
        <w:ind w:left="10" w:right="97" w:hanging="10"/>
        <w:jc w:val="right"/>
        <w:rPr>
          <w:rFonts w:ascii="Calibri" w:eastAsia="Calibri" w:hAnsi="Calibri" w:cs="Calibri"/>
          <w:color w:val="4A442A"/>
          <w:sz w:val="24"/>
          <w:szCs w:val="24"/>
          <w:lang w:eastAsia="pt-BR"/>
        </w:rPr>
      </w:pPr>
    </w:p>
    <w:p w:rsidR="00B6217E" w:rsidRPr="00914EAF" w:rsidRDefault="00B6217E" w:rsidP="00B6217E">
      <w:pPr>
        <w:spacing w:after="0"/>
        <w:ind w:left="10" w:right="97" w:hanging="10"/>
        <w:jc w:val="right"/>
        <w:rPr>
          <w:rFonts w:ascii="Calibri" w:eastAsia="Calibri" w:hAnsi="Calibri" w:cs="Calibri"/>
          <w:b/>
          <w:color w:val="4A442A"/>
          <w:sz w:val="36"/>
          <w:szCs w:val="36"/>
          <w:lang w:eastAsia="pt-BR"/>
        </w:rPr>
      </w:pPr>
      <w:r w:rsidRPr="00914EAF">
        <w:rPr>
          <w:rFonts w:ascii="Calibri" w:eastAsia="Calibri" w:hAnsi="Calibri" w:cs="Calibri"/>
          <w:b/>
          <w:color w:val="4A442A"/>
          <w:sz w:val="36"/>
          <w:szCs w:val="36"/>
          <w:lang w:eastAsia="pt-BR"/>
        </w:rPr>
        <w:t xml:space="preserve">ESTAGIARIOS: 64 </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CJU/PE -4</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 xml:space="preserve">SAD/PE - 14 </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PRU-5ª - 46</w:t>
      </w:r>
    </w:p>
    <w:p w:rsidR="00B6217E" w:rsidRPr="009E383E" w:rsidRDefault="00B6217E" w:rsidP="00B6217E">
      <w:pPr>
        <w:spacing w:after="0" w:line="240" w:lineRule="auto"/>
        <w:rPr>
          <w:rFonts w:ascii="Times New Roman" w:eastAsia="Times New Roman" w:hAnsi="Times New Roman" w:cs="Times New Roman"/>
          <w:sz w:val="24"/>
          <w:szCs w:val="24"/>
          <w:lang w:eastAsia="pt-BR"/>
        </w:rPr>
      </w:pPr>
    </w:p>
    <w:p w:rsidR="00B6217E" w:rsidRPr="00914EAF" w:rsidRDefault="00B6217E" w:rsidP="00B6217E">
      <w:pPr>
        <w:spacing w:after="0" w:line="240" w:lineRule="auto"/>
        <w:ind w:left="10" w:right="97" w:hanging="10"/>
        <w:jc w:val="right"/>
        <w:rPr>
          <w:rFonts w:ascii="Calibri" w:eastAsia="Calibri" w:hAnsi="Calibri" w:cs="Calibri"/>
          <w:b/>
          <w:color w:val="4A442A"/>
          <w:sz w:val="36"/>
          <w:szCs w:val="36"/>
          <w:lang w:eastAsia="pt-BR"/>
        </w:rPr>
      </w:pPr>
      <w:r w:rsidRPr="00914EAF">
        <w:rPr>
          <w:rFonts w:ascii="Calibri" w:eastAsia="Calibri" w:hAnsi="Calibri" w:cs="Calibri"/>
          <w:b/>
          <w:color w:val="4A442A"/>
          <w:sz w:val="36"/>
          <w:szCs w:val="36"/>
          <w:lang w:eastAsia="pt-BR"/>
        </w:rPr>
        <w:t xml:space="preserve">TERCEIRIZADOS: 54 </w:t>
      </w:r>
    </w:p>
    <w:p w:rsidR="00B6217E" w:rsidRPr="009E383E" w:rsidRDefault="00B6217E" w:rsidP="00B6217E">
      <w:pPr>
        <w:spacing w:after="0" w:line="240" w:lineRule="auto"/>
        <w:ind w:left="10" w:right="97" w:hanging="10"/>
        <w:jc w:val="right"/>
        <w:rPr>
          <w:rFonts w:ascii="Calibri" w:eastAsia="Calibri" w:hAnsi="Calibri" w:cs="Calibri"/>
          <w:color w:val="4A442A"/>
          <w:sz w:val="24"/>
          <w:szCs w:val="24"/>
          <w:lang w:eastAsia="pt-BR"/>
        </w:rPr>
      </w:pPr>
      <w:r w:rsidRPr="009E383E">
        <w:rPr>
          <w:rFonts w:ascii="Calibri" w:eastAsia="Calibri" w:hAnsi="Calibri" w:cs="Calibri"/>
          <w:color w:val="4A442A"/>
          <w:sz w:val="24"/>
          <w:szCs w:val="24"/>
          <w:lang w:eastAsia="pt-BR"/>
        </w:rPr>
        <w:t xml:space="preserve"> </w:t>
      </w:r>
    </w:p>
    <w:p w:rsidR="00B6217E" w:rsidRPr="009E383E" w:rsidRDefault="00B6217E" w:rsidP="00B6217E">
      <w:pPr>
        <w:spacing w:after="0" w:line="240" w:lineRule="auto"/>
        <w:ind w:left="5010" w:right="97" w:hanging="10"/>
        <w:jc w:val="right"/>
        <w:rPr>
          <w:rFonts w:ascii="Calibri" w:eastAsia="Calibri" w:hAnsi="Calibri" w:cs="Calibri"/>
          <w:b/>
          <w:i/>
          <w:color w:val="4A442A"/>
          <w:sz w:val="24"/>
          <w:szCs w:val="24"/>
          <w:lang w:eastAsia="pt-BR"/>
        </w:rPr>
      </w:pPr>
    </w:p>
    <w:p w:rsidR="00B6217E" w:rsidRPr="00914EAF" w:rsidRDefault="00B6217E" w:rsidP="00B6217E">
      <w:pPr>
        <w:spacing w:after="0" w:line="240" w:lineRule="auto"/>
        <w:ind w:left="5010" w:right="97" w:hanging="10"/>
        <w:jc w:val="right"/>
        <w:rPr>
          <w:rFonts w:ascii="Calibri" w:eastAsia="Calibri" w:hAnsi="Calibri" w:cs="Calibri"/>
          <w:b/>
          <w:color w:val="4A442A"/>
          <w:sz w:val="36"/>
          <w:szCs w:val="36"/>
          <w:lang w:eastAsia="pt-BR"/>
        </w:rPr>
      </w:pPr>
      <w:r w:rsidRPr="00914EAF">
        <w:rPr>
          <w:rFonts w:ascii="Calibri" w:eastAsia="Calibri" w:hAnsi="Calibri" w:cs="Calibri"/>
          <w:color w:val="4A442A"/>
          <w:sz w:val="36"/>
          <w:szCs w:val="36"/>
          <w:lang w:eastAsia="pt-BR"/>
        </w:rPr>
        <w:t>Área Total:</w:t>
      </w:r>
      <w:r w:rsidRPr="00914EAF">
        <w:rPr>
          <w:rFonts w:ascii="Calibri" w:eastAsia="Calibri" w:hAnsi="Calibri" w:cs="Calibri"/>
          <w:b/>
          <w:color w:val="4A442A"/>
          <w:sz w:val="36"/>
          <w:szCs w:val="36"/>
          <w:lang w:eastAsia="pt-BR"/>
        </w:rPr>
        <w:t xml:space="preserve"> </w:t>
      </w:r>
    </w:p>
    <w:p w:rsidR="00B6217E" w:rsidRPr="00914EAF" w:rsidRDefault="00B6217E" w:rsidP="00B6217E">
      <w:pPr>
        <w:spacing w:after="0" w:line="240" w:lineRule="auto"/>
        <w:ind w:left="50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 xml:space="preserve">8.378,65m² </w:t>
      </w:r>
    </w:p>
    <w:p w:rsidR="00B6217E" w:rsidRPr="009E383E" w:rsidRDefault="00B6217E" w:rsidP="00B6217E">
      <w:pPr>
        <w:spacing w:after="0" w:line="240" w:lineRule="auto"/>
        <w:ind w:left="5010" w:right="97" w:hanging="10"/>
        <w:jc w:val="right"/>
        <w:rPr>
          <w:rFonts w:ascii="Calibri" w:eastAsia="Calibri" w:hAnsi="Calibri" w:cs="Calibri"/>
          <w:color w:val="4A442A"/>
          <w:sz w:val="24"/>
          <w:szCs w:val="24"/>
          <w:lang w:eastAsia="pt-BR"/>
        </w:rPr>
      </w:pPr>
    </w:p>
    <w:p w:rsidR="00B6217E" w:rsidRPr="009E383E" w:rsidRDefault="00B6217E" w:rsidP="00B6217E">
      <w:pPr>
        <w:spacing w:after="0" w:line="240" w:lineRule="auto"/>
        <w:ind w:left="5010" w:right="97" w:hanging="10"/>
        <w:jc w:val="right"/>
        <w:rPr>
          <w:rFonts w:ascii="Calibri" w:eastAsia="Calibri" w:hAnsi="Calibri" w:cs="Calibri"/>
          <w:color w:val="4A442A"/>
          <w:sz w:val="24"/>
          <w:szCs w:val="24"/>
          <w:lang w:eastAsia="pt-BR"/>
        </w:rPr>
      </w:pPr>
    </w:p>
    <w:p w:rsidR="00B6217E" w:rsidRPr="00914EAF" w:rsidRDefault="00B6217E" w:rsidP="00B6217E">
      <w:pPr>
        <w:spacing w:after="0" w:line="240" w:lineRule="auto"/>
        <w:ind w:left="5010" w:right="97" w:hanging="10"/>
        <w:jc w:val="right"/>
        <w:rPr>
          <w:rFonts w:ascii="Calibri" w:eastAsia="Calibri" w:hAnsi="Calibri" w:cs="Calibri"/>
          <w:color w:val="000000"/>
          <w:sz w:val="36"/>
          <w:szCs w:val="36"/>
          <w:lang w:eastAsia="pt-BR"/>
        </w:rPr>
      </w:pPr>
      <w:r w:rsidRPr="00914EAF">
        <w:rPr>
          <w:rFonts w:ascii="Calibri" w:eastAsia="Calibri" w:hAnsi="Calibri" w:cs="Calibri"/>
          <w:color w:val="4A442A"/>
          <w:sz w:val="36"/>
          <w:szCs w:val="36"/>
          <w:lang w:eastAsia="pt-BR"/>
        </w:rPr>
        <w:t xml:space="preserve">Unidades: </w:t>
      </w:r>
    </w:p>
    <w:p w:rsidR="00B6217E" w:rsidRPr="00914EAF" w:rsidRDefault="00B6217E" w:rsidP="00B6217E">
      <w:pPr>
        <w:spacing w:after="150"/>
        <w:ind w:left="10" w:right="97" w:hanging="10"/>
        <w:jc w:val="right"/>
        <w:rPr>
          <w:rFonts w:ascii="Calibri" w:eastAsia="Calibri" w:hAnsi="Calibri" w:cs="Calibri"/>
          <w:color w:val="000000"/>
          <w:sz w:val="32"/>
          <w:szCs w:val="32"/>
          <w:lang w:eastAsia="pt-BR"/>
        </w:rPr>
      </w:pPr>
      <w:r w:rsidRPr="00914EAF">
        <w:rPr>
          <w:rFonts w:ascii="Calibri" w:eastAsia="Calibri" w:hAnsi="Calibri" w:cs="Calibri"/>
          <w:color w:val="4A442A"/>
          <w:sz w:val="32"/>
          <w:szCs w:val="32"/>
          <w:lang w:eastAsia="pt-BR"/>
        </w:rPr>
        <w:t xml:space="preserve">Consultoria Jurídica da União em PE </w:t>
      </w:r>
    </w:p>
    <w:p w:rsidR="00B6217E" w:rsidRPr="00914EAF" w:rsidRDefault="00B6217E" w:rsidP="00B6217E">
      <w:pPr>
        <w:spacing w:after="15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Superintendência de Administração em PE</w:t>
      </w:r>
    </w:p>
    <w:p w:rsidR="00B6217E" w:rsidRPr="00914EAF" w:rsidRDefault="00B6217E" w:rsidP="00B6217E">
      <w:pPr>
        <w:spacing w:after="228"/>
        <w:ind w:left="10" w:right="97" w:hanging="10"/>
        <w:jc w:val="right"/>
        <w:rPr>
          <w:rFonts w:ascii="Calibri" w:eastAsia="Calibri" w:hAnsi="Calibri" w:cs="Calibri"/>
          <w:color w:val="000000"/>
          <w:sz w:val="32"/>
          <w:szCs w:val="32"/>
          <w:lang w:eastAsia="pt-BR"/>
        </w:rPr>
      </w:pPr>
      <w:r w:rsidRPr="00914EAF">
        <w:rPr>
          <w:rFonts w:ascii="Calibri" w:eastAsia="Calibri" w:hAnsi="Calibri" w:cs="Calibri"/>
          <w:color w:val="4A442A"/>
          <w:sz w:val="32"/>
          <w:szCs w:val="32"/>
          <w:lang w:eastAsia="pt-BR"/>
        </w:rPr>
        <w:t xml:space="preserve">Procuradoria-Regional da União - 5ª REGIÃO </w:t>
      </w:r>
    </w:p>
    <w:p w:rsidR="00B6217E" w:rsidRPr="00914EAF" w:rsidRDefault="00B6217E" w:rsidP="00B6217E">
      <w:pPr>
        <w:spacing w:after="221"/>
        <w:rPr>
          <w:rFonts w:ascii="Calibri" w:eastAsia="Calibri" w:hAnsi="Calibri" w:cs="Calibri"/>
          <w:color w:val="000000"/>
          <w:sz w:val="32"/>
          <w:szCs w:val="32"/>
          <w:lang w:eastAsia="pt-BR"/>
        </w:rPr>
        <w:sectPr w:rsidR="00B6217E" w:rsidRPr="00914EAF" w:rsidSect="000E0600">
          <w:pgSz w:w="11900" w:h="16840"/>
          <w:pgMar w:top="1135" w:right="1584" w:bottom="1944" w:left="1702" w:header="732" w:footer="730" w:gutter="0"/>
          <w:cols w:space="720"/>
          <w:docGrid w:linePitch="299"/>
        </w:sectPr>
      </w:pPr>
    </w:p>
    <w:p w:rsidR="00B6217E" w:rsidRPr="00B6217E" w:rsidRDefault="00B6217E" w:rsidP="00B6217E">
      <w:pPr>
        <w:spacing w:after="266" w:line="250" w:lineRule="auto"/>
        <w:ind w:right="234" w:firstLine="708"/>
        <w:jc w:val="both"/>
        <w:rPr>
          <w:rFonts w:ascii="Calibri" w:eastAsia="Calibri" w:hAnsi="Calibri" w:cs="Calibri"/>
          <w:color w:val="000000"/>
          <w:sz w:val="24"/>
          <w:lang w:eastAsia="pt-BR"/>
        </w:rPr>
      </w:pPr>
    </w:p>
    <w:p w:rsidR="00B6217E" w:rsidRDefault="00B6217E" w:rsidP="00B6217E">
      <w:pPr>
        <w:jc w:val="center"/>
        <w:rPr>
          <w:sz w:val="28"/>
          <w:szCs w:val="28"/>
        </w:rPr>
      </w:pPr>
      <w:r w:rsidRPr="00B6217E">
        <w:rPr>
          <w:noProof/>
          <w:sz w:val="28"/>
          <w:szCs w:val="28"/>
          <w:lang w:eastAsia="pt-BR"/>
        </w:rPr>
        <w:drawing>
          <wp:inline distT="0" distB="0" distL="0" distR="0">
            <wp:extent cx="1202400" cy="918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2400" cy="918000"/>
                    </a:xfrm>
                    <a:prstGeom prst="rect">
                      <a:avLst/>
                    </a:prstGeom>
                    <a:noFill/>
                    <a:ln>
                      <a:noFill/>
                    </a:ln>
                  </pic:spPr>
                </pic:pic>
              </a:graphicData>
            </a:graphic>
          </wp:inline>
        </w:drawing>
      </w:r>
    </w:p>
    <w:p w:rsidR="00B6217E" w:rsidRDefault="00B6217E" w:rsidP="00B6217E">
      <w:pPr>
        <w:jc w:val="center"/>
        <w:rPr>
          <w:sz w:val="28"/>
          <w:szCs w:val="28"/>
        </w:rPr>
      </w:pPr>
    </w:p>
    <w:p w:rsidR="00B6217E" w:rsidRPr="005C3B75" w:rsidRDefault="00B6217E" w:rsidP="00A65963">
      <w:pPr>
        <w:pStyle w:val="Ttulo1"/>
        <w:ind w:left="0" w:right="-1" w:firstLine="0"/>
        <w:jc w:val="center"/>
        <w:rPr>
          <w:sz w:val="60"/>
          <w:szCs w:val="60"/>
        </w:rPr>
      </w:pPr>
      <w:r w:rsidRPr="005C3B75">
        <w:rPr>
          <w:sz w:val="60"/>
          <w:szCs w:val="60"/>
        </w:rPr>
        <w:t>ENERGIA ELÉTRICA</w:t>
      </w:r>
    </w:p>
    <w:p w:rsidR="00B6217E" w:rsidRDefault="00B6217E" w:rsidP="00B6217E">
      <w:pPr>
        <w:jc w:val="center"/>
        <w:rPr>
          <w:sz w:val="28"/>
          <w:szCs w:val="28"/>
        </w:rPr>
      </w:pPr>
    </w:p>
    <w:p w:rsidR="00B6217E" w:rsidRPr="00914EAF" w:rsidRDefault="00B6217E" w:rsidP="00914EAF">
      <w:pPr>
        <w:spacing w:after="79"/>
        <w:ind w:left="10" w:right="47"/>
        <w:jc w:val="center"/>
        <w:rPr>
          <w:color w:val="4A442A"/>
          <w:sz w:val="40"/>
        </w:rPr>
      </w:pPr>
      <w:r w:rsidRPr="00914EAF">
        <w:rPr>
          <w:color w:val="4A442A"/>
          <w:sz w:val="40"/>
        </w:rPr>
        <w:t xml:space="preserve">Resultados </w:t>
      </w:r>
    </w:p>
    <w:p w:rsidR="00B6217E" w:rsidRDefault="00B6217E" w:rsidP="00B6217E">
      <w:pPr>
        <w:jc w:val="center"/>
        <w:rPr>
          <w:sz w:val="28"/>
          <w:szCs w:val="28"/>
        </w:rPr>
      </w:pPr>
    </w:p>
    <w:p w:rsidR="00064E2F" w:rsidRDefault="00A70E18" w:rsidP="00C35ACF">
      <w:pPr>
        <w:jc w:val="both"/>
        <w:rPr>
          <w:sz w:val="24"/>
          <w:szCs w:val="24"/>
        </w:rPr>
      </w:pPr>
      <w:r>
        <w:t xml:space="preserve">A SAD/PE vem adotando uma postura de consumo consciente </w:t>
      </w:r>
      <w:r>
        <w:rPr>
          <w:sz w:val="24"/>
          <w:szCs w:val="24"/>
        </w:rPr>
        <w:t>de energia elétrica desde a abertura do Processo de Chamamento Público para locação desta sede</w:t>
      </w:r>
      <w:r w:rsidR="009E383E">
        <w:rPr>
          <w:sz w:val="24"/>
          <w:szCs w:val="24"/>
        </w:rPr>
        <w:t>, ocorrida em dezembro de 2010</w:t>
      </w:r>
      <w:r w:rsidR="003225C2">
        <w:rPr>
          <w:sz w:val="24"/>
          <w:szCs w:val="24"/>
        </w:rPr>
        <w:t>:</w:t>
      </w:r>
      <w:r w:rsidR="009E383E">
        <w:rPr>
          <w:sz w:val="24"/>
          <w:szCs w:val="24"/>
        </w:rPr>
        <w:t xml:space="preserve"> </w:t>
      </w:r>
      <w:r>
        <w:rPr>
          <w:sz w:val="24"/>
          <w:szCs w:val="24"/>
        </w:rPr>
        <w:t xml:space="preserve"> </w:t>
      </w:r>
    </w:p>
    <w:p w:rsidR="00064E2F" w:rsidRDefault="00064E2F" w:rsidP="00064E2F">
      <w:pPr>
        <w:pStyle w:val="PargrafodaLista"/>
        <w:numPr>
          <w:ilvl w:val="0"/>
          <w:numId w:val="3"/>
        </w:numPr>
        <w:jc w:val="both"/>
        <w:rPr>
          <w:sz w:val="24"/>
          <w:szCs w:val="24"/>
        </w:rPr>
      </w:pPr>
      <w:r w:rsidRPr="00064E2F">
        <w:rPr>
          <w:sz w:val="24"/>
          <w:szCs w:val="24"/>
        </w:rPr>
        <w:t>Cuidado</w:t>
      </w:r>
      <w:r w:rsidR="00A70E18" w:rsidRPr="00064E2F">
        <w:rPr>
          <w:sz w:val="24"/>
          <w:szCs w:val="24"/>
        </w:rPr>
        <w:t xml:space="preserve"> em estabelecer no caderno de especificações </w:t>
      </w:r>
      <w:r w:rsidR="00C35ACF" w:rsidRPr="00064E2F">
        <w:rPr>
          <w:sz w:val="24"/>
          <w:szCs w:val="24"/>
        </w:rPr>
        <w:t xml:space="preserve">do Chamamento a instalação de equipamentos com selos do PROCEL de consumo mais eficientes do tipo </w:t>
      </w:r>
      <w:r>
        <w:rPr>
          <w:sz w:val="24"/>
          <w:szCs w:val="24"/>
        </w:rPr>
        <w:t>A;</w:t>
      </w:r>
    </w:p>
    <w:p w:rsidR="00064E2F" w:rsidRDefault="00C35ACF" w:rsidP="00064E2F">
      <w:pPr>
        <w:pStyle w:val="PargrafodaLista"/>
        <w:numPr>
          <w:ilvl w:val="0"/>
          <w:numId w:val="3"/>
        </w:numPr>
        <w:jc w:val="both"/>
        <w:rPr>
          <w:sz w:val="24"/>
          <w:szCs w:val="24"/>
        </w:rPr>
      </w:pPr>
      <w:r w:rsidRPr="00064E2F">
        <w:rPr>
          <w:sz w:val="24"/>
          <w:szCs w:val="24"/>
        </w:rPr>
        <w:t xml:space="preserve"> </w:t>
      </w:r>
      <w:r w:rsidR="00064E2F" w:rsidRPr="00064E2F">
        <w:rPr>
          <w:sz w:val="24"/>
          <w:szCs w:val="24"/>
        </w:rPr>
        <w:t>A</w:t>
      </w:r>
      <w:r w:rsidRPr="00064E2F">
        <w:rPr>
          <w:sz w:val="24"/>
          <w:szCs w:val="24"/>
        </w:rPr>
        <w:t xml:space="preserve"> substituição de centrais de ar por aparelhos tipo SPLIT individualizados por salas, </w:t>
      </w:r>
      <w:r w:rsidR="00064E2F" w:rsidRPr="00064E2F">
        <w:rPr>
          <w:sz w:val="24"/>
          <w:szCs w:val="24"/>
        </w:rPr>
        <w:t>dando a oportunidade ao usuário de estabelecer horários para ligar e desligar o seu equipamento, podendo optar, em algumas horas do dia, pela ventilação natural</w:t>
      </w:r>
      <w:r w:rsidR="00064E2F">
        <w:rPr>
          <w:sz w:val="24"/>
          <w:szCs w:val="24"/>
        </w:rPr>
        <w:t>;</w:t>
      </w:r>
    </w:p>
    <w:p w:rsidR="00064E2F" w:rsidRPr="003225C2" w:rsidRDefault="003225C2" w:rsidP="003225C2">
      <w:pPr>
        <w:ind w:left="-142"/>
        <w:jc w:val="both"/>
        <w:rPr>
          <w:sz w:val="24"/>
          <w:szCs w:val="24"/>
        </w:rPr>
      </w:pPr>
      <w:r>
        <w:rPr>
          <w:sz w:val="24"/>
          <w:szCs w:val="24"/>
        </w:rPr>
        <w:t xml:space="preserve">Durante a ocupação do imóvel iniciou-se um </w:t>
      </w:r>
      <w:r w:rsidR="00064E2F" w:rsidRPr="003225C2">
        <w:rPr>
          <w:sz w:val="24"/>
          <w:szCs w:val="24"/>
        </w:rPr>
        <w:t xml:space="preserve">trabalho de conscientização entre o público interno e externo do prédio. O trabalho é permanente e </w:t>
      </w:r>
      <w:r>
        <w:rPr>
          <w:sz w:val="24"/>
          <w:szCs w:val="24"/>
        </w:rPr>
        <w:t xml:space="preserve">de caráter </w:t>
      </w:r>
      <w:r w:rsidRPr="003225C2">
        <w:rPr>
          <w:sz w:val="24"/>
          <w:szCs w:val="24"/>
        </w:rPr>
        <w:t>educativo</w:t>
      </w:r>
      <w:r w:rsidR="00F2170F" w:rsidRPr="003225C2">
        <w:rPr>
          <w:sz w:val="24"/>
          <w:szCs w:val="24"/>
        </w:rPr>
        <w:t xml:space="preserve"> que reflete na vida </w:t>
      </w:r>
      <w:r w:rsidRPr="003225C2">
        <w:rPr>
          <w:sz w:val="24"/>
          <w:szCs w:val="24"/>
        </w:rPr>
        <w:t xml:space="preserve">pessoal </w:t>
      </w:r>
      <w:r>
        <w:rPr>
          <w:sz w:val="24"/>
          <w:szCs w:val="24"/>
        </w:rPr>
        <w:t xml:space="preserve">dos usuários, </w:t>
      </w:r>
      <w:r w:rsidR="00F2170F" w:rsidRPr="003225C2">
        <w:rPr>
          <w:sz w:val="24"/>
          <w:szCs w:val="24"/>
        </w:rPr>
        <w:t xml:space="preserve">extrapolando o ambiente de trabalho. </w:t>
      </w:r>
    </w:p>
    <w:p w:rsidR="002849D3" w:rsidRDefault="00F2170F" w:rsidP="002849D3">
      <w:pPr>
        <w:jc w:val="both"/>
        <w:rPr>
          <w:sz w:val="24"/>
          <w:szCs w:val="24"/>
        </w:rPr>
      </w:pPr>
      <w:r>
        <w:rPr>
          <w:sz w:val="24"/>
          <w:szCs w:val="24"/>
        </w:rPr>
        <w:t>O PLS é mais um</w:t>
      </w:r>
      <w:r w:rsidR="003225C2">
        <w:rPr>
          <w:sz w:val="24"/>
          <w:szCs w:val="24"/>
        </w:rPr>
        <w:t xml:space="preserve"> instrumento que vem reforçar a preocupação com as questões ligadas a sustentabilidade e ao reforço das políticas socioambientais.</w:t>
      </w:r>
    </w:p>
    <w:p w:rsidR="00A74CC0" w:rsidRPr="00D34E69" w:rsidRDefault="002849D3" w:rsidP="00361788">
      <w:pPr>
        <w:jc w:val="both"/>
        <w:rPr>
          <w:b/>
          <w:sz w:val="24"/>
          <w:szCs w:val="24"/>
        </w:rPr>
      </w:pPr>
      <w:r w:rsidRPr="00734405">
        <w:rPr>
          <w:b/>
          <w:sz w:val="24"/>
          <w:szCs w:val="24"/>
        </w:rPr>
        <w:t>1º Resultado:</w:t>
      </w:r>
      <w:r w:rsidR="000677A4" w:rsidRPr="00734405">
        <w:rPr>
          <w:rFonts w:ascii="Calibri" w:hAnsi="Calibri" w:cs="Calibri"/>
          <w:b/>
          <w:color w:val="FF0000"/>
          <w:sz w:val="24"/>
          <w:szCs w:val="24"/>
        </w:rPr>
        <w:t xml:space="preserve"> </w:t>
      </w:r>
      <w:r w:rsidR="00D34E69" w:rsidRPr="00D34E69">
        <w:rPr>
          <w:rFonts w:ascii="Calibri" w:hAnsi="Calibri" w:cs="Calibri"/>
          <w:b/>
          <w:sz w:val="24"/>
          <w:szCs w:val="24"/>
        </w:rPr>
        <w:t>Perí</w:t>
      </w:r>
      <w:r w:rsidR="00BA4898">
        <w:rPr>
          <w:rFonts w:ascii="Calibri" w:hAnsi="Calibri" w:cs="Calibri"/>
          <w:b/>
          <w:sz w:val="24"/>
          <w:szCs w:val="24"/>
        </w:rPr>
        <w:t>od</w:t>
      </w:r>
      <w:r w:rsidR="00D34E69" w:rsidRPr="00D34E69">
        <w:rPr>
          <w:rFonts w:ascii="Calibri" w:hAnsi="Calibri" w:cs="Calibri"/>
          <w:b/>
          <w:sz w:val="24"/>
          <w:szCs w:val="24"/>
        </w:rPr>
        <w:t xml:space="preserve">o </w:t>
      </w:r>
      <w:r w:rsidR="00E34A8A">
        <w:rPr>
          <w:rFonts w:ascii="Calibri" w:hAnsi="Calibri" w:cs="Calibri"/>
          <w:b/>
          <w:sz w:val="24"/>
          <w:szCs w:val="24"/>
        </w:rPr>
        <w:t>de outubro</w:t>
      </w:r>
      <w:r w:rsidR="00D34E69" w:rsidRPr="00D34E69">
        <w:rPr>
          <w:rFonts w:ascii="Calibri" w:hAnsi="Calibri" w:cs="Calibri"/>
          <w:b/>
          <w:sz w:val="24"/>
          <w:szCs w:val="24"/>
        </w:rPr>
        <w:t xml:space="preserve"> a dezembro/2014</w:t>
      </w:r>
    </w:p>
    <w:p w:rsidR="002849D3" w:rsidRPr="00734405" w:rsidRDefault="000321AB" w:rsidP="000677A4">
      <w:pPr>
        <w:jc w:val="both"/>
        <w:rPr>
          <w:b/>
          <w:sz w:val="24"/>
          <w:szCs w:val="24"/>
        </w:rPr>
      </w:pPr>
      <w:r>
        <w:rPr>
          <w:b/>
          <w:sz w:val="24"/>
          <w:szCs w:val="24"/>
        </w:rPr>
        <w:tab/>
        <w:t>Foi constatada uma</w:t>
      </w:r>
      <w:r w:rsidR="00EB7A58" w:rsidRPr="00734405">
        <w:rPr>
          <w:b/>
          <w:sz w:val="24"/>
          <w:szCs w:val="24"/>
        </w:rPr>
        <w:t xml:space="preserve"> economia no consumo no ano de 2014 em relação ao ano de 2013 </w:t>
      </w:r>
      <w:r>
        <w:rPr>
          <w:b/>
          <w:sz w:val="24"/>
          <w:szCs w:val="24"/>
        </w:rPr>
        <w:t xml:space="preserve">de </w:t>
      </w:r>
      <w:r w:rsidR="006F276D">
        <w:rPr>
          <w:b/>
          <w:sz w:val="24"/>
          <w:szCs w:val="24"/>
        </w:rPr>
        <w:t>aproximadamente 6,28</w:t>
      </w:r>
      <w:r w:rsidR="00EB7A58" w:rsidRPr="00734405">
        <w:rPr>
          <w:b/>
          <w:sz w:val="24"/>
          <w:szCs w:val="24"/>
        </w:rPr>
        <w:t>%.</w:t>
      </w:r>
    </w:p>
    <w:p w:rsidR="00C5085E" w:rsidRDefault="00C5085E" w:rsidP="00064E2F">
      <w:pPr>
        <w:jc w:val="both"/>
        <w:rPr>
          <w:sz w:val="24"/>
          <w:szCs w:val="24"/>
        </w:rPr>
      </w:pPr>
    </w:p>
    <w:p w:rsidR="00C5085E" w:rsidRDefault="00C5085E" w:rsidP="00064E2F">
      <w:pPr>
        <w:jc w:val="both"/>
        <w:rPr>
          <w:sz w:val="24"/>
          <w:szCs w:val="24"/>
        </w:rPr>
        <w:sectPr w:rsidR="00C5085E">
          <w:pgSz w:w="11906" w:h="16838"/>
          <w:pgMar w:top="1417" w:right="1701" w:bottom="1417" w:left="1701" w:header="708" w:footer="708" w:gutter="0"/>
          <w:cols w:space="708"/>
          <w:docGrid w:linePitch="360"/>
        </w:sectPr>
      </w:pPr>
    </w:p>
    <w:p w:rsidR="000D05C3" w:rsidRDefault="00E86BBF" w:rsidP="000D05C3">
      <w:pPr>
        <w:jc w:val="both"/>
        <w:rPr>
          <w:noProof/>
          <w:lang w:eastAsia="pt-BR"/>
        </w:rPr>
      </w:pPr>
      <w:r w:rsidRPr="00E86BBF">
        <w:rPr>
          <w:noProof/>
          <w:lang w:eastAsia="pt-BR"/>
        </w:rPr>
        <w:lastRenderedPageBreak/>
        <w:drawing>
          <wp:inline distT="0" distB="0" distL="0" distR="0">
            <wp:extent cx="8892540" cy="5449013"/>
            <wp:effectExtent l="0" t="0" r="3810" b="0"/>
            <wp:docPr id="136240" name="Imagem 1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92540" cy="5449013"/>
                    </a:xfrm>
                    <a:prstGeom prst="rect">
                      <a:avLst/>
                    </a:prstGeom>
                    <a:noFill/>
                    <a:ln>
                      <a:noFill/>
                    </a:ln>
                  </pic:spPr>
                </pic:pic>
              </a:graphicData>
            </a:graphic>
          </wp:inline>
        </w:drawing>
      </w:r>
    </w:p>
    <w:p w:rsidR="00C04BF1" w:rsidRPr="000D05C3" w:rsidRDefault="00E86BBF" w:rsidP="000D05C3">
      <w:pPr>
        <w:jc w:val="both"/>
        <w:rPr>
          <w:sz w:val="10"/>
          <w:szCs w:val="10"/>
        </w:rPr>
      </w:pPr>
      <w:r w:rsidRPr="00E86BBF">
        <w:rPr>
          <w:noProof/>
          <w:lang w:eastAsia="pt-BR"/>
        </w:rPr>
        <w:lastRenderedPageBreak/>
        <w:drawing>
          <wp:inline distT="0" distB="0" distL="0" distR="0">
            <wp:extent cx="8444735" cy="6170222"/>
            <wp:effectExtent l="0" t="0" r="0" b="2540"/>
            <wp:docPr id="136241" name="Imagem 13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51220" cy="6174960"/>
                    </a:xfrm>
                    <a:prstGeom prst="rect">
                      <a:avLst/>
                    </a:prstGeom>
                    <a:noFill/>
                    <a:ln>
                      <a:noFill/>
                    </a:ln>
                  </pic:spPr>
                </pic:pic>
              </a:graphicData>
            </a:graphic>
          </wp:inline>
        </w:drawing>
      </w:r>
      <w:r w:rsidR="000D05C3">
        <w:rPr>
          <w:noProof/>
          <w:lang w:eastAsia="pt-BR"/>
        </w:rPr>
        <w:br w:type="page"/>
      </w:r>
    </w:p>
    <w:p w:rsidR="00734405" w:rsidRDefault="00E86BBF">
      <w:pPr>
        <w:rPr>
          <w:sz w:val="24"/>
          <w:szCs w:val="24"/>
        </w:rPr>
      </w:pPr>
      <w:r w:rsidRPr="00E86BBF">
        <w:rPr>
          <w:noProof/>
          <w:lang w:eastAsia="pt-BR"/>
        </w:rPr>
        <w:lastRenderedPageBreak/>
        <w:drawing>
          <wp:inline distT="0" distB="0" distL="0" distR="0">
            <wp:extent cx="8892540" cy="3931131"/>
            <wp:effectExtent l="0" t="0" r="3810" b="0"/>
            <wp:docPr id="136242" name="Imagem 13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2540" cy="3931131"/>
                    </a:xfrm>
                    <a:prstGeom prst="rect">
                      <a:avLst/>
                    </a:prstGeom>
                    <a:noFill/>
                    <a:ln>
                      <a:noFill/>
                    </a:ln>
                  </pic:spPr>
                </pic:pic>
              </a:graphicData>
            </a:graphic>
          </wp:inline>
        </w:drawing>
      </w:r>
      <w:r w:rsidR="00734405">
        <w:rPr>
          <w:sz w:val="24"/>
          <w:szCs w:val="24"/>
        </w:rPr>
        <w:br w:type="page"/>
      </w:r>
    </w:p>
    <w:p w:rsidR="00C5085E" w:rsidRDefault="00C5085E" w:rsidP="00064E2F">
      <w:pPr>
        <w:jc w:val="both"/>
        <w:rPr>
          <w:sz w:val="24"/>
          <w:szCs w:val="24"/>
        </w:rPr>
        <w:sectPr w:rsidR="00C5085E" w:rsidSect="00A74CC0">
          <w:pgSz w:w="16838" w:h="11906" w:orient="landscape"/>
          <w:pgMar w:top="1701" w:right="1417" w:bottom="1701" w:left="1417" w:header="708" w:footer="708" w:gutter="0"/>
          <w:cols w:space="708"/>
          <w:docGrid w:linePitch="360"/>
        </w:sectPr>
      </w:pPr>
    </w:p>
    <w:p w:rsidR="00734405" w:rsidRDefault="00734405" w:rsidP="00734405"/>
    <w:p w:rsidR="00734405" w:rsidRDefault="00734405" w:rsidP="00734405">
      <w:r>
        <w:rPr>
          <w:noProof/>
          <w:sz w:val="18"/>
          <w:szCs w:val="18"/>
          <w:lang w:eastAsia="pt-BR"/>
        </w:rPr>
        <w:drawing>
          <wp:anchor distT="0" distB="0" distL="114300" distR="114300" simplePos="0" relativeHeight="251704320" behindDoc="0" locked="0" layoutInCell="1" allowOverlap="1" wp14:anchorId="0B20AAFE" wp14:editId="7F4C7FAD">
            <wp:simplePos x="0" y="0"/>
            <wp:positionH relativeFrom="column">
              <wp:posOffset>2049926</wp:posOffset>
            </wp:positionH>
            <wp:positionV relativeFrom="paragraph">
              <wp:posOffset>388913</wp:posOffset>
            </wp:positionV>
            <wp:extent cx="1213200" cy="918000"/>
            <wp:effectExtent l="0" t="0" r="6350" b="0"/>
            <wp:wrapTopAndBottom/>
            <wp:docPr id="24" name="Imagem 24" descr="cid:image002.png@01CFE954.DA7DB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id:image002.png@01CFE954.DA7DB5B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213200" cy="9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405" w:rsidRDefault="00734405" w:rsidP="00734405"/>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734405" w:rsidRPr="00087389" w:rsidTr="00734405">
        <w:tc>
          <w:tcPr>
            <w:tcW w:w="8755" w:type="dxa"/>
          </w:tcPr>
          <w:p w:rsidR="00734405" w:rsidRPr="005C3B75" w:rsidRDefault="00734405" w:rsidP="00734405">
            <w:pPr>
              <w:jc w:val="center"/>
              <w:rPr>
                <w:rFonts w:eastAsia="Times New Roman" w:cstheme="minorHAnsi"/>
                <w:color w:val="3B3838" w:themeColor="background2" w:themeShade="40"/>
                <w:sz w:val="60"/>
                <w:szCs w:val="60"/>
                <w:lang w:eastAsia="pt-BR"/>
              </w:rPr>
            </w:pPr>
            <w:r w:rsidRPr="005C3B75">
              <w:rPr>
                <w:rFonts w:eastAsia="Times New Roman" w:cstheme="minorHAnsi"/>
                <w:color w:val="3B3838" w:themeColor="background2" w:themeShade="40"/>
                <w:sz w:val="60"/>
                <w:szCs w:val="60"/>
                <w:lang w:eastAsia="pt-BR"/>
              </w:rPr>
              <w:t>Água e Esgoto</w:t>
            </w:r>
          </w:p>
        </w:tc>
      </w:tr>
    </w:tbl>
    <w:p w:rsidR="00734405" w:rsidRDefault="00734405" w:rsidP="00734405">
      <w:pPr>
        <w:spacing w:after="120" w:line="240" w:lineRule="auto"/>
        <w:jc w:val="center"/>
        <w:rPr>
          <w:rFonts w:eastAsia="Times New Roman" w:cstheme="minorHAnsi"/>
          <w:color w:val="3B3838" w:themeColor="background2" w:themeShade="40"/>
          <w:sz w:val="40"/>
          <w:szCs w:val="40"/>
          <w:lang w:eastAsia="pt-BR"/>
        </w:rPr>
      </w:pPr>
      <w:r w:rsidRPr="00D64811">
        <w:rPr>
          <w:rFonts w:eastAsia="Times New Roman" w:cstheme="minorHAnsi"/>
          <w:color w:val="3B3838" w:themeColor="background2" w:themeShade="40"/>
          <w:sz w:val="40"/>
          <w:szCs w:val="40"/>
          <w:lang w:eastAsia="pt-BR"/>
        </w:rPr>
        <w:t>Resultados</w:t>
      </w:r>
    </w:p>
    <w:p w:rsidR="00734405" w:rsidRDefault="00734405" w:rsidP="00734405">
      <w:pPr>
        <w:spacing w:after="120" w:line="240" w:lineRule="auto"/>
        <w:jc w:val="center"/>
        <w:rPr>
          <w:sz w:val="24"/>
          <w:szCs w:val="24"/>
        </w:rPr>
      </w:pPr>
    </w:p>
    <w:p w:rsidR="00734405" w:rsidRPr="0042599C" w:rsidRDefault="00734405" w:rsidP="00734405">
      <w:pPr>
        <w:jc w:val="both"/>
        <w:rPr>
          <w:sz w:val="24"/>
          <w:szCs w:val="24"/>
        </w:rPr>
      </w:pPr>
      <w:r w:rsidRPr="0042599C">
        <w:rPr>
          <w:sz w:val="24"/>
          <w:szCs w:val="24"/>
        </w:rPr>
        <w:t>A água é finita,</w:t>
      </w:r>
      <w:r>
        <w:rPr>
          <w:sz w:val="24"/>
          <w:szCs w:val="24"/>
        </w:rPr>
        <w:t xml:space="preserve"> sendo um recurso natural de valor inestimável, que matem o ciclo biológico, geológico e químico. </w:t>
      </w:r>
      <w:r w:rsidRPr="0042599C">
        <w:rPr>
          <w:sz w:val="24"/>
          <w:szCs w:val="24"/>
        </w:rPr>
        <w:t xml:space="preserve"> </w:t>
      </w:r>
      <w:r>
        <w:rPr>
          <w:sz w:val="24"/>
          <w:szCs w:val="24"/>
        </w:rPr>
        <w:t>O</w:t>
      </w:r>
      <w:r w:rsidRPr="0042599C">
        <w:rPr>
          <w:sz w:val="24"/>
          <w:szCs w:val="24"/>
        </w:rPr>
        <w:t xml:space="preserve"> uso racional é medida que se impões à sociedade nos dias atuais.</w:t>
      </w:r>
      <w:r>
        <w:rPr>
          <w:sz w:val="24"/>
          <w:szCs w:val="24"/>
        </w:rPr>
        <w:t xml:space="preserve"> </w:t>
      </w:r>
      <w:r w:rsidRPr="0042599C">
        <w:rPr>
          <w:sz w:val="24"/>
          <w:szCs w:val="24"/>
        </w:rPr>
        <w:t xml:space="preserve"> </w:t>
      </w:r>
      <w:r>
        <w:rPr>
          <w:sz w:val="24"/>
          <w:szCs w:val="24"/>
        </w:rPr>
        <w:t xml:space="preserve">Essa pratica </w:t>
      </w:r>
      <w:r w:rsidRPr="0042599C">
        <w:rPr>
          <w:sz w:val="24"/>
          <w:szCs w:val="24"/>
        </w:rPr>
        <w:t>é incentivad</w:t>
      </w:r>
      <w:r>
        <w:rPr>
          <w:sz w:val="24"/>
          <w:szCs w:val="24"/>
        </w:rPr>
        <w:t>a</w:t>
      </w:r>
      <w:r w:rsidRPr="0042599C">
        <w:rPr>
          <w:sz w:val="24"/>
          <w:szCs w:val="24"/>
        </w:rPr>
        <w:t xml:space="preserve"> na instituição desde 2012, quando a AGU, voluntariamente, aderiu ao Programa Esplanada Sustentável e vem buscando a partir, de então, otimizar a gestão desse recurso com controle e método mais eficazes e sensibilizar, com campanhas educativas, o corpo funcional para legitimar mudança de hábitos dentro da instituição, com vistas à conscientização do consumo desse bem indispensável a necessidade humana. </w:t>
      </w:r>
    </w:p>
    <w:p w:rsidR="00D34E69" w:rsidRPr="00D34E69" w:rsidRDefault="00D34E69" w:rsidP="00734405">
      <w:pPr>
        <w:spacing w:after="0" w:line="240" w:lineRule="auto"/>
        <w:jc w:val="both"/>
        <w:rPr>
          <w:b/>
          <w:sz w:val="24"/>
          <w:szCs w:val="24"/>
        </w:rPr>
      </w:pPr>
      <w:r w:rsidRPr="00D34E69">
        <w:rPr>
          <w:b/>
          <w:sz w:val="24"/>
          <w:szCs w:val="24"/>
        </w:rPr>
        <w:t xml:space="preserve">1º Resultado – Período de </w:t>
      </w:r>
      <w:r w:rsidR="00E34A8A">
        <w:rPr>
          <w:b/>
          <w:sz w:val="24"/>
          <w:szCs w:val="24"/>
        </w:rPr>
        <w:t>outubro</w:t>
      </w:r>
      <w:r w:rsidRPr="00D34E69">
        <w:rPr>
          <w:b/>
          <w:sz w:val="24"/>
          <w:szCs w:val="24"/>
        </w:rPr>
        <w:t xml:space="preserve"> a dezembro/2014</w:t>
      </w:r>
      <w:r w:rsidR="0067697A">
        <w:rPr>
          <w:b/>
          <w:sz w:val="24"/>
          <w:szCs w:val="24"/>
        </w:rPr>
        <w:t>.</w:t>
      </w:r>
    </w:p>
    <w:p w:rsidR="00D34E69" w:rsidRPr="00D34E69" w:rsidRDefault="00D34E69" w:rsidP="00734405">
      <w:pPr>
        <w:spacing w:after="0" w:line="240" w:lineRule="auto"/>
        <w:jc w:val="both"/>
        <w:rPr>
          <w:b/>
          <w:sz w:val="24"/>
          <w:szCs w:val="24"/>
        </w:rPr>
      </w:pPr>
    </w:p>
    <w:p w:rsidR="00734405" w:rsidRPr="00D34E69" w:rsidRDefault="0067697A" w:rsidP="00734405">
      <w:pPr>
        <w:spacing w:after="0" w:line="240" w:lineRule="auto"/>
        <w:jc w:val="both"/>
        <w:rPr>
          <w:b/>
          <w:sz w:val="24"/>
          <w:szCs w:val="24"/>
        </w:rPr>
      </w:pPr>
      <w:r>
        <w:rPr>
          <w:b/>
          <w:sz w:val="24"/>
          <w:szCs w:val="24"/>
        </w:rPr>
        <w:t xml:space="preserve">Considerando que a leitura do consumo está sendo realizada pelo mínimo não tem como apurar o aumento ou diminuição da demanda. </w:t>
      </w:r>
    </w:p>
    <w:p w:rsidR="00734405" w:rsidRDefault="00734405" w:rsidP="00734405"/>
    <w:p w:rsidR="00734405" w:rsidRDefault="00734405">
      <w:pPr>
        <w:rPr>
          <w:rFonts w:ascii="Calibri" w:eastAsia="Calibri" w:hAnsi="Calibri" w:cs="Calibri"/>
          <w:color w:val="4A442A"/>
          <w:sz w:val="48"/>
          <w:lang w:eastAsia="pt-BR"/>
        </w:rPr>
        <w:sectPr w:rsidR="00734405" w:rsidSect="000A1F5D">
          <w:pgSz w:w="11906" w:h="16838"/>
          <w:pgMar w:top="1417" w:right="1701" w:bottom="1417" w:left="1701" w:header="708" w:footer="708" w:gutter="0"/>
          <w:cols w:space="708"/>
          <w:docGrid w:linePitch="360"/>
        </w:sectPr>
      </w:pPr>
    </w:p>
    <w:p w:rsidR="00E86BBF" w:rsidRDefault="00E86BBF">
      <w:pPr>
        <w:rPr>
          <w:noProof/>
          <w:lang w:eastAsia="pt-BR"/>
        </w:rPr>
      </w:pPr>
      <w:r w:rsidRPr="00E86BBF">
        <w:rPr>
          <w:noProof/>
          <w:lang w:eastAsia="pt-BR"/>
        </w:rPr>
        <w:lastRenderedPageBreak/>
        <w:drawing>
          <wp:inline distT="0" distB="0" distL="0" distR="0">
            <wp:extent cx="9777730" cy="5965922"/>
            <wp:effectExtent l="0" t="0" r="0" b="0"/>
            <wp:docPr id="136243" name="Imagem 13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7730" cy="5965922"/>
                    </a:xfrm>
                    <a:prstGeom prst="rect">
                      <a:avLst/>
                    </a:prstGeom>
                    <a:noFill/>
                    <a:ln>
                      <a:noFill/>
                    </a:ln>
                  </pic:spPr>
                </pic:pic>
              </a:graphicData>
            </a:graphic>
          </wp:inline>
        </w:drawing>
      </w:r>
      <w:r>
        <w:rPr>
          <w:noProof/>
          <w:lang w:eastAsia="pt-BR"/>
        </w:rPr>
        <w:br w:type="page"/>
      </w:r>
    </w:p>
    <w:p w:rsidR="00CA6D9F" w:rsidRDefault="00E86BBF">
      <w:pPr>
        <w:rPr>
          <w:rFonts w:ascii="Calibri" w:eastAsia="Calibri" w:hAnsi="Calibri" w:cs="Calibri"/>
          <w:color w:val="4A442A"/>
          <w:sz w:val="48"/>
          <w:lang w:eastAsia="pt-BR"/>
        </w:rPr>
      </w:pPr>
      <w:r w:rsidRPr="00E86BBF">
        <w:rPr>
          <w:noProof/>
          <w:lang w:eastAsia="pt-BR"/>
        </w:rPr>
        <w:lastRenderedPageBreak/>
        <w:drawing>
          <wp:inline distT="0" distB="0" distL="0" distR="0">
            <wp:extent cx="9777730" cy="5522462"/>
            <wp:effectExtent l="0" t="0" r="0" b="2540"/>
            <wp:docPr id="136244" name="Imagem 13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7730" cy="5522462"/>
                    </a:xfrm>
                    <a:prstGeom prst="rect">
                      <a:avLst/>
                    </a:prstGeom>
                    <a:noFill/>
                    <a:ln>
                      <a:noFill/>
                    </a:ln>
                  </pic:spPr>
                </pic:pic>
              </a:graphicData>
            </a:graphic>
          </wp:inline>
        </w:drawing>
      </w:r>
    </w:p>
    <w:p w:rsidR="00A12D77" w:rsidRDefault="00A12D77">
      <w:pPr>
        <w:rPr>
          <w:noProof/>
          <w:lang w:eastAsia="pt-BR"/>
        </w:rPr>
      </w:pPr>
    </w:p>
    <w:p w:rsidR="0037082A" w:rsidRDefault="0037082A">
      <w:pPr>
        <w:rPr>
          <w:noProof/>
          <w:lang w:eastAsia="pt-BR"/>
        </w:rPr>
      </w:pPr>
      <w:r>
        <w:rPr>
          <w:noProof/>
          <w:lang w:eastAsia="pt-BR"/>
        </w:rPr>
        <w:br w:type="page"/>
      </w:r>
    </w:p>
    <w:p w:rsidR="00E86BBF" w:rsidRDefault="00E86BBF">
      <w:pPr>
        <w:rPr>
          <w:noProof/>
          <w:lang w:eastAsia="pt-BR"/>
        </w:rPr>
      </w:pPr>
    </w:p>
    <w:p w:rsidR="002226E7" w:rsidRDefault="00E86BBF">
      <w:pPr>
        <w:rPr>
          <w:rFonts w:ascii="Calibri" w:eastAsia="Calibri" w:hAnsi="Calibri" w:cs="Calibri"/>
          <w:color w:val="4A442A"/>
          <w:sz w:val="48"/>
          <w:lang w:eastAsia="pt-BR"/>
        </w:rPr>
        <w:sectPr w:rsidR="002226E7" w:rsidSect="00CA6D9F">
          <w:pgSz w:w="16838" w:h="11906" w:orient="landscape"/>
          <w:pgMar w:top="720" w:right="720" w:bottom="720" w:left="720" w:header="708" w:footer="708" w:gutter="0"/>
          <w:cols w:space="708"/>
          <w:docGrid w:linePitch="360"/>
        </w:sectPr>
      </w:pPr>
      <w:r w:rsidRPr="00E86BBF">
        <w:rPr>
          <w:noProof/>
          <w:lang w:eastAsia="pt-BR"/>
        </w:rPr>
        <w:drawing>
          <wp:inline distT="0" distB="0" distL="0" distR="0">
            <wp:extent cx="9572625" cy="3590925"/>
            <wp:effectExtent l="0" t="0" r="9525" b="9525"/>
            <wp:docPr id="136246" name="Imagem 13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72625" cy="3590925"/>
                    </a:xfrm>
                    <a:prstGeom prst="rect">
                      <a:avLst/>
                    </a:prstGeom>
                    <a:noFill/>
                    <a:ln>
                      <a:noFill/>
                    </a:ln>
                  </pic:spPr>
                </pic:pic>
              </a:graphicData>
            </a:graphic>
          </wp:inline>
        </w:drawing>
      </w:r>
    </w:p>
    <w:p w:rsidR="0067697A" w:rsidRDefault="0067697A" w:rsidP="002226E7">
      <w:pPr>
        <w:autoSpaceDE w:val="0"/>
        <w:autoSpaceDN w:val="0"/>
        <w:adjustRightInd w:val="0"/>
        <w:spacing w:after="0" w:line="240" w:lineRule="auto"/>
        <w:rPr>
          <w:rFonts w:ascii="Calibri" w:hAnsi="Calibri" w:cs="Calibri"/>
          <w:color w:val="4A442A"/>
          <w:sz w:val="52"/>
          <w:szCs w:val="52"/>
        </w:rPr>
      </w:pPr>
    </w:p>
    <w:p w:rsidR="000569D5" w:rsidRDefault="000569D5" w:rsidP="000569D5">
      <w:pPr>
        <w:rPr>
          <w:sz w:val="24"/>
          <w:szCs w:val="24"/>
        </w:rPr>
      </w:pPr>
    </w:p>
    <w:p w:rsidR="000569D5" w:rsidRDefault="000569D5" w:rsidP="000569D5">
      <w:pPr>
        <w:rPr>
          <w:sz w:val="24"/>
          <w:szCs w:val="24"/>
        </w:rPr>
      </w:pPr>
    </w:p>
    <w:p w:rsidR="000569D5" w:rsidRDefault="000569D5" w:rsidP="000569D5">
      <w:pPr>
        <w:jc w:val="center"/>
        <w:rPr>
          <w:rFonts w:eastAsia="Times New Roman" w:cstheme="minorHAnsi"/>
          <w:color w:val="3B3838" w:themeColor="background2" w:themeShade="40"/>
          <w:sz w:val="72"/>
          <w:szCs w:val="72"/>
          <w:lang w:eastAsia="pt-BR"/>
        </w:rPr>
      </w:pPr>
      <w:r w:rsidRPr="00B61313">
        <w:rPr>
          <w:rFonts w:eastAsia="Times New Roman" w:cstheme="minorHAnsi"/>
          <w:noProof/>
          <w:color w:val="3B3838" w:themeColor="background2" w:themeShade="40"/>
          <w:sz w:val="72"/>
          <w:szCs w:val="72"/>
          <w:lang w:eastAsia="pt-BR"/>
        </w:rPr>
        <w:drawing>
          <wp:inline distT="0" distB="0" distL="0" distR="0" wp14:anchorId="078CD5AE" wp14:editId="40EE21B1">
            <wp:extent cx="2369032" cy="1796902"/>
            <wp:effectExtent l="0" t="0" r="0" b="0"/>
            <wp:docPr id="77859" name="Imagem 77859" descr="\\sdf0076\Grupo_SG\CGLOG\PLS\00 PLS AGU\01 Plano (doc)\02 Imagens\Novos\Limp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f0076\Grupo_SG\CGLOG\PLS\00 PLS AGU\01 Plano (doc)\02 Imagens\Novos\Limpez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9940" cy="1812760"/>
                    </a:xfrm>
                    <a:prstGeom prst="rect">
                      <a:avLst/>
                    </a:prstGeom>
                    <a:noFill/>
                    <a:ln>
                      <a:noFill/>
                    </a:ln>
                  </pic:spPr>
                </pic:pic>
              </a:graphicData>
            </a:graphic>
          </wp:inline>
        </w:drawing>
      </w:r>
    </w:p>
    <w:tbl>
      <w:tblPr>
        <w:tblStyle w:val="Tabelacomgrade"/>
        <w:tblW w:w="8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0569D5" w:rsidTr="000569D5">
        <w:trPr>
          <w:jc w:val="center"/>
        </w:trPr>
        <w:tc>
          <w:tcPr>
            <w:tcW w:w="8755" w:type="dxa"/>
          </w:tcPr>
          <w:p w:rsidR="000569D5" w:rsidRDefault="000569D5" w:rsidP="00AB2D93">
            <w:pPr>
              <w:jc w:val="center"/>
              <w:rPr>
                <w:noProof/>
                <w:sz w:val="24"/>
                <w:szCs w:val="24"/>
                <w:lang w:eastAsia="pt-BR"/>
              </w:rPr>
            </w:pPr>
          </w:p>
        </w:tc>
      </w:tr>
      <w:tr w:rsidR="000569D5" w:rsidTr="000569D5">
        <w:trPr>
          <w:jc w:val="center"/>
        </w:trPr>
        <w:tc>
          <w:tcPr>
            <w:tcW w:w="8755" w:type="dxa"/>
            <w:hideMark/>
          </w:tcPr>
          <w:p w:rsidR="000569D5" w:rsidRDefault="000569D5" w:rsidP="000569D5">
            <w:pPr>
              <w:jc w:val="center"/>
              <w:rPr>
                <w:rFonts w:eastAsia="Times New Roman" w:cstheme="minorHAnsi"/>
                <w:color w:val="3B3838" w:themeColor="background2" w:themeShade="40"/>
                <w:sz w:val="56"/>
                <w:szCs w:val="56"/>
                <w:lang w:eastAsia="pt-BR"/>
              </w:rPr>
            </w:pPr>
            <w:r>
              <w:rPr>
                <w:rFonts w:eastAsia="Times New Roman" w:cstheme="minorHAnsi"/>
                <w:color w:val="3B3838" w:themeColor="background2" w:themeShade="40"/>
                <w:sz w:val="72"/>
                <w:szCs w:val="72"/>
                <w:lang w:eastAsia="pt-BR"/>
              </w:rPr>
              <w:t>Limpeza</w:t>
            </w:r>
          </w:p>
        </w:tc>
      </w:tr>
    </w:tbl>
    <w:p w:rsidR="000569D5" w:rsidRDefault="000569D5" w:rsidP="000569D5">
      <w:pPr>
        <w:jc w:val="center"/>
        <w:rPr>
          <w:sz w:val="24"/>
          <w:szCs w:val="24"/>
        </w:rPr>
      </w:pPr>
    </w:p>
    <w:p w:rsidR="000569D5" w:rsidRDefault="000569D5" w:rsidP="000569D5">
      <w:pPr>
        <w:jc w:val="center"/>
        <w:rPr>
          <w:rFonts w:eastAsia="Times New Roman" w:cstheme="minorHAnsi"/>
          <w:color w:val="3B3838" w:themeColor="background2" w:themeShade="40"/>
          <w:sz w:val="40"/>
          <w:szCs w:val="40"/>
          <w:lang w:eastAsia="pt-BR"/>
        </w:rPr>
      </w:pPr>
      <w:r w:rsidRPr="00D64811">
        <w:rPr>
          <w:rFonts w:eastAsia="Times New Roman" w:cstheme="minorHAnsi"/>
          <w:color w:val="3B3838" w:themeColor="background2" w:themeShade="40"/>
          <w:sz w:val="40"/>
          <w:szCs w:val="40"/>
          <w:lang w:eastAsia="pt-BR"/>
        </w:rPr>
        <w:t>Resultados</w:t>
      </w:r>
    </w:p>
    <w:p w:rsidR="000569D5" w:rsidRDefault="000569D5" w:rsidP="000569D5">
      <w:pPr>
        <w:jc w:val="center"/>
        <w:rPr>
          <w:rFonts w:eastAsia="Times New Roman" w:cstheme="minorHAnsi"/>
          <w:color w:val="3B3838" w:themeColor="background2" w:themeShade="40"/>
          <w:sz w:val="40"/>
          <w:szCs w:val="40"/>
          <w:lang w:eastAsia="pt-BR"/>
        </w:rPr>
      </w:pPr>
    </w:p>
    <w:p w:rsidR="000569D5" w:rsidRPr="000569D5" w:rsidRDefault="000569D5" w:rsidP="000569D5">
      <w:pPr>
        <w:autoSpaceDE w:val="0"/>
        <w:autoSpaceDN w:val="0"/>
        <w:adjustRightInd w:val="0"/>
        <w:spacing w:after="0" w:line="240" w:lineRule="auto"/>
        <w:jc w:val="both"/>
        <w:rPr>
          <w:rFonts w:ascii="Calibri" w:hAnsi="Calibri" w:cs="Calibri"/>
          <w:sz w:val="24"/>
          <w:szCs w:val="24"/>
        </w:rPr>
      </w:pPr>
      <w:r w:rsidRPr="000569D5">
        <w:rPr>
          <w:rFonts w:ascii="Calibri" w:hAnsi="Calibri" w:cs="Calibri"/>
          <w:sz w:val="24"/>
          <w:szCs w:val="24"/>
        </w:rPr>
        <w:t xml:space="preserve">O atual contrato de limpeza, asseio e conservação predial já contempla critérios sustentáveis, tais como: realização periódica de programa de treinamento para a redução do consumo dos recursos naturais utilizados pelos empregados contratados, indicação de uso de materiais e utensílios ecologicamente corretos e a previsão da participação dos empregados na separação dos resíduos sólidos recicláveis descartados pela Instituição. </w:t>
      </w:r>
    </w:p>
    <w:p w:rsidR="002471F7" w:rsidRDefault="000569D5" w:rsidP="000569D5">
      <w:pPr>
        <w:autoSpaceDE w:val="0"/>
        <w:autoSpaceDN w:val="0"/>
        <w:adjustRightInd w:val="0"/>
        <w:spacing w:after="0" w:line="240" w:lineRule="auto"/>
        <w:jc w:val="both"/>
        <w:rPr>
          <w:rFonts w:ascii="Calibri" w:hAnsi="Calibri" w:cs="Calibri"/>
          <w:sz w:val="24"/>
          <w:szCs w:val="24"/>
        </w:rPr>
        <w:sectPr w:rsidR="002471F7" w:rsidSect="000569D5">
          <w:pgSz w:w="11906" w:h="16838"/>
          <w:pgMar w:top="720" w:right="720" w:bottom="720" w:left="720" w:header="708" w:footer="708" w:gutter="0"/>
          <w:cols w:space="708"/>
          <w:docGrid w:linePitch="360"/>
        </w:sectPr>
      </w:pPr>
      <w:r w:rsidRPr="000569D5">
        <w:rPr>
          <w:rFonts w:ascii="Calibri" w:hAnsi="Calibri" w:cs="Calibri"/>
          <w:sz w:val="24"/>
          <w:szCs w:val="24"/>
        </w:rPr>
        <w:t>Outro quesito constante do contrato é a previsão da aplicação do Acordo de Níveis, regulamentado pela Instrução Normativa SLTI/MPOG nº 02, de 30 de abril de 2008. Esta ferramenta consiste no acompanhamento da execução das rotinas preestabelecidas, possibilitando ao gestor adoção de ações corretivas.</w:t>
      </w:r>
    </w:p>
    <w:p w:rsidR="00A24DF6" w:rsidRDefault="00A24DF6">
      <w:pPr>
        <w:rPr>
          <w:noProof/>
          <w:lang w:eastAsia="pt-BR"/>
        </w:rPr>
      </w:pPr>
      <w:r w:rsidRPr="00A24DF6">
        <w:rPr>
          <w:noProof/>
          <w:lang w:eastAsia="pt-BR"/>
        </w:rPr>
        <w:lastRenderedPageBreak/>
        <w:drawing>
          <wp:inline distT="0" distB="0" distL="0" distR="0">
            <wp:extent cx="9777730" cy="5443115"/>
            <wp:effectExtent l="0" t="0" r="0" b="5715"/>
            <wp:docPr id="136247" name="Imagem 13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7730" cy="5443115"/>
                    </a:xfrm>
                    <a:prstGeom prst="rect">
                      <a:avLst/>
                    </a:prstGeom>
                    <a:noFill/>
                    <a:ln>
                      <a:noFill/>
                    </a:ln>
                  </pic:spPr>
                </pic:pic>
              </a:graphicData>
            </a:graphic>
          </wp:inline>
        </w:drawing>
      </w:r>
      <w:r>
        <w:rPr>
          <w:noProof/>
          <w:lang w:eastAsia="pt-BR"/>
        </w:rPr>
        <w:br w:type="page"/>
      </w:r>
    </w:p>
    <w:p w:rsidR="00143008" w:rsidRDefault="00A24DF6">
      <w:pPr>
        <w:rPr>
          <w:noProof/>
          <w:lang w:eastAsia="pt-BR"/>
        </w:rPr>
      </w:pPr>
      <w:r w:rsidRPr="00A24DF6">
        <w:rPr>
          <w:noProof/>
          <w:lang w:eastAsia="pt-BR"/>
        </w:rPr>
        <w:lastRenderedPageBreak/>
        <w:drawing>
          <wp:inline distT="0" distB="0" distL="0" distR="0">
            <wp:extent cx="9777730" cy="3430635"/>
            <wp:effectExtent l="0" t="0" r="0" b="0"/>
            <wp:docPr id="136248" name="Imagem 13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7730" cy="3430635"/>
                    </a:xfrm>
                    <a:prstGeom prst="rect">
                      <a:avLst/>
                    </a:prstGeom>
                    <a:noFill/>
                    <a:ln>
                      <a:noFill/>
                    </a:ln>
                  </pic:spPr>
                </pic:pic>
              </a:graphicData>
            </a:graphic>
          </wp:inline>
        </w:drawing>
      </w:r>
    </w:p>
    <w:p w:rsidR="002471F7" w:rsidRDefault="002471F7" w:rsidP="002471F7">
      <w:pPr>
        <w:autoSpaceDE w:val="0"/>
        <w:autoSpaceDN w:val="0"/>
        <w:adjustRightInd w:val="0"/>
        <w:spacing w:after="0" w:line="240" w:lineRule="auto"/>
        <w:jc w:val="both"/>
        <w:rPr>
          <w:rFonts w:ascii="Calibri" w:hAnsi="Calibri" w:cs="Calibri"/>
          <w:sz w:val="24"/>
          <w:szCs w:val="24"/>
        </w:rPr>
      </w:pPr>
    </w:p>
    <w:p w:rsidR="002471F7" w:rsidRDefault="002471F7">
      <w:pPr>
        <w:rPr>
          <w:rFonts w:ascii="Calibri" w:hAnsi="Calibri" w:cs="Calibri"/>
          <w:sz w:val="24"/>
          <w:szCs w:val="24"/>
        </w:rPr>
        <w:sectPr w:rsidR="002471F7" w:rsidSect="002471F7">
          <w:pgSz w:w="16838" w:h="11906" w:orient="landscape"/>
          <w:pgMar w:top="720" w:right="720" w:bottom="720" w:left="720" w:header="708" w:footer="708" w:gutter="0"/>
          <w:cols w:space="708"/>
          <w:docGrid w:linePitch="360"/>
        </w:sectPr>
      </w:pPr>
    </w:p>
    <w:p w:rsidR="002471F7" w:rsidRDefault="002471F7">
      <w:pPr>
        <w:rPr>
          <w:rFonts w:ascii="Calibri" w:hAnsi="Calibri" w:cs="Calibri"/>
          <w:sz w:val="24"/>
          <w:szCs w:val="24"/>
        </w:rPr>
      </w:pPr>
    </w:p>
    <w:p w:rsidR="002471F7" w:rsidRDefault="00A24DF6">
      <w:pPr>
        <w:rPr>
          <w:rFonts w:ascii="Calibri" w:hAnsi="Calibri" w:cs="Calibri"/>
          <w:sz w:val="24"/>
          <w:szCs w:val="24"/>
        </w:rPr>
      </w:pPr>
      <w:r w:rsidRPr="00A24DF6">
        <w:rPr>
          <w:noProof/>
          <w:lang w:eastAsia="pt-BR"/>
        </w:rPr>
        <w:drawing>
          <wp:inline distT="0" distB="0" distL="0" distR="0">
            <wp:extent cx="6645910" cy="6076031"/>
            <wp:effectExtent l="0" t="0" r="2540" b="1270"/>
            <wp:docPr id="136249" name="Imagem 13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6076031"/>
                    </a:xfrm>
                    <a:prstGeom prst="rect">
                      <a:avLst/>
                    </a:prstGeom>
                    <a:noFill/>
                    <a:ln>
                      <a:noFill/>
                    </a:ln>
                  </pic:spPr>
                </pic:pic>
              </a:graphicData>
            </a:graphic>
          </wp:inline>
        </w:drawing>
      </w:r>
    </w:p>
    <w:p w:rsidR="002471F7" w:rsidRDefault="002471F7">
      <w:pPr>
        <w:rPr>
          <w:rFonts w:ascii="Calibri" w:hAnsi="Calibri" w:cs="Calibri"/>
          <w:sz w:val="24"/>
          <w:szCs w:val="24"/>
        </w:rPr>
      </w:pPr>
    </w:p>
    <w:p w:rsidR="00BD039A" w:rsidRDefault="00BD039A">
      <w:pPr>
        <w:rPr>
          <w:rFonts w:ascii="Calibri" w:hAnsi="Calibri" w:cs="Calibri"/>
          <w:sz w:val="24"/>
          <w:szCs w:val="24"/>
        </w:rPr>
      </w:pPr>
      <w:r>
        <w:rPr>
          <w:rFonts w:ascii="Calibri" w:hAnsi="Calibri" w:cs="Calibri"/>
          <w:sz w:val="24"/>
          <w:szCs w:val="24"/>
        </w:rPr>
        <w:br w:type="page"/>
      </w:r>
    </w:p>
    <w:p w:rsidR="000569D5" w:rsidRDefault="000569D5" w:rsidP="002471F7">
      <w:pPr>
        <w:autoSpaceDE w:val="0"/>
        <w:autoSpaceDN w:val="0"/>
        <w:adjustRightInd w:val="0"/>
        <w:spacing w:after="0" w:line="240" w:lineRule="auto"/>
        <w:jc w:val="both"/>
        <w:rPr>
          <w:rFonts w:ascii="Calibri" w:hAnsi="Calibri" w:cs="Calibri"/>
          <w:sz w:val="24"/>
          <w:szCs w:val="24"/>
        </w:rPr>
      </w:pPr>
    </w:p>
    <w:p w:rsidR="00BD039A" w:rsidRPr="002471F7" w:rsidRDefault="00BD039A" w:rsidP="002471F7">
      <w:pPr>
        <w:autoSpaceDE w:val="0"/>
        <w:autoSpaceDN w:val="0"/>
        <w:adjustRightInd w:val="0"/>
        <w:spacing w:after="0" w:line="240" w:lineRule="auto"/>
        <w:jc w:val="both"/>
        <w:rPr>
          <w:rFonts w:ascii="Calibri" w:hAnsi="Calibri" w:cs="Calibri"/>
          <w:sz w:val="24"/>
          <w:szCs w:val="24"/>
        </w:rPr>
      </w:pPr>
    </w:p>
    <w:p w:rsidR="00BD039A" w:rsidRDefault="00A24DF6">
      <w:pPr>
        <w:rPr>
          <w:rFonts w:ascii="Calibri" w:eastAsia="Calibri" w:hAnsi="Calibri" w:cs="Calibri"/>
          <w:color w:val="4A442A"/>
          <w:sz w:val="48"/>
          <w:lang w:eastAsia="pt-BR"/>
        </w:rPr>
      </w:pPr>
      <w:r w:rsidRPr="00A24DF6">
        <w:rPr>
          <w:noProof/>
          <w:lang w:eastAsia="pt-BR"/>
        </w:rPr>
        <w:drawing>
          <wp:inline distT="0" distB="0" distL="0" distR="0">
            <wp:extent cx="6645910" cy="6950916"/>
            <wp:effectExtent l="0" t="0" r="2540" b="2540"/>
            <wp:docPr id="136250" name="Imagem 1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6950916"/>
                    </a:xfrm>
                    <a:prstGeom prst="rect">
                      <a:avLst/>
                    </a:prstGeom>
                    <a:noFill/>
                    <a:ln>
                      <a:noFill/>
                    </a:ln>
                  </pic:spPr>
                </pic:pic>
              </a:graphicData>
            </a:graphic>
          </wp:inline>
        </w:drawing>
      </w:r>
      <w:r w:rsidR="00BD039A">
        <w:rPr>
          <w:rFonts w:ascii="Calibri" w:eastAsia="Calibri" w:hAnsi="Calibri" w:cs="Calibri"/>
          <w:color w:val="4A442A"/>
          <w:sz w:val="48"/>
          <w:lang w:eastAsia="pt-BR"/>
        </w:rPr>
        <w:br w:type="page"/>
      </w:r>
    </w:p>
    <w:p w:rsidR="002471F7" w:rsidRDefault="002471F7">
      <w:pPr>
        <w:rPr>
          <w:rFonts w:ascii="Calibri" w:eastAsia="Calibri" w:hAnsi="Calibri" w:cs="Calibri"/>
          <w:color w:val="4A442A"/>
          <w:sz w:val="48"/>
          <w:lang w:eastAsia="pt-BR"/>
        </w:rPr>
      </w:pPr>
    </w:p>
    <w:p w:rsidR="009C540F" w:rsidRDefault="00A24DF6">
      <w:pPr>
        <w:rPr>
          <w:rFonts w:ascii="Calibri" w:eastAsia="Calibri" w:hAnsi="Calibri" w:cs="Calibri"/>
          <w:color w:val="4A442A"/>
          <w:sz w:val="48"/>
          <w:lang w:eastAsia="pt-BR"/>
        </w:rPr>
        <w:sectPr w:rsidR="009C540F" w:rsidSect="002471F7">
          <w:pgSz w:w="11906" w:h="16838"/>
          <w:pgMar w:top="720" w:right="720" w:bottom="720" w:left="720" w:header="708" w:footer="708" w:gutter="0"/>
          <w:cols w:space="708"/>
          <w:docGrid w:linePitch="360"/>
        </w:sectPr>
      </w:pPr>
      <w:r w:rsidRPr="00A24DF6">
        <w:rPr>
          <w:noProof/>
          <w:lang w:eastAsia="pt-BR"/>
        </w:rPr>
        <w:drawing>
          <wp:inline distT="0" distB="0" distL="0" distR="0">
            <wp:extent cx="6645910" cy="8665035"/>
            <wp:effectExtent l="0" t="0" r="2540" b="3175"/>
            <wp:docPr id="136251" name="Imagem 13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8665035"/>
                    </a:xfrm>
                    <a:prstGeom prst="rect">
                      <a:avLst/>
                    </a:prstGeom>
                    <a:noFill/>
                    <a:ln>
                      <a:noFill/>
                    </a:ln>
                  </pic:spPr>
                </pic:pic>
              </a:graphicData>
            </a:graphic>
          </wp:inline>
        </w:drawing>
      </w:r>
    </w:p>
    <w:p w:rsidR="00BD039A" w:rsidRDefault="00BD039A">
      <w:pPr>
        <w:rPr>
          <w:rFonts w:ascii="Calibri" w:eastAsia="Calibri" w:hAnsi="Calibri" w:cs="Calibri"/>
          <w:color w:val="4A442A"/>
          <w:sz w:val="48"/>
          <w:lang w:eastAsia="pt-BR"/>
        </w:rPr>
      </w:pPr>
    </w:p>
    <w:p w:rsidR="009C540F" w:rsidRDefault="00A24DF6">
      <w:pPr>
        <w:rPr>
          <w:rFonts w:ascii="Calibri" w:eastAsia="Calibri" w:hAnsi="Calibri" w:cs="Calibri"/>
          <w:color w:val="4A442A"/>
          <w:sz w:val="48"/>
          <w:lang w:eastAsia="pt-BR"/>
        </w:rPr>
        <w:sectPr w:rsidR="009C540F" w:rsidSect="009C540F">
          <w:pgSz w:w="16838" w:h="11906" w:orient="landscape"/>
          <w:pgMar w:top="720" w:right="720" w:bottom="720" w:left="720" w:header="708" w:footer="708" w:gutter="0"/>
          <w:cols w:space="708"/>
          <w:docGrid w:linePitch="360"/>
        </w:sectPr>
      </w:pPr>
      <w:r w:rsidRPr="00A24DF6">
        <w:rPr>
          <w:noProof/>
          <w:lang w:eastAsia="pt-BR"/>
        </w:rPr>
        <w:drawing>
          <wp:inline distT="0" distB="0" distL="0" distR="0">
            <wp:extent cx="9777730" cy="2399988"/>
            <wp:effectExtent l="0" t="0" r="0" b="0"/>
            <wp:docPr id="136252" name="Imagem 13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7730" cy="2399988"/>
                    </a:xfrm>
                    <a:prstGeom prst="rect">
                      <a:avLst/>
                    </a:prstGeom>
                    <a:noFill/>
                    <a:ln>
                      <a:noFill/>
                    </a:ln>
                  </pic:spPr>
                </pic:pic>
              </a:graphicData>
            </a:graphic>
          </wp:inline>
        </w:drawing>
      </w:r>
    </w:p>
    <w:p w:rsidR="000569D5" w:rsidRDefault="000569D5">
      <w:pPr>
        <w:rPr>
          <w:rFonts w:ascii="Calibri" w:eastAsia="Calibri" w:hAnsi="Calibri" w:cs="Calibri"/>
          <w:color w:val="4A442A"/>
          <w:sz w:val="48"/>
          <w:lang w:eastAsia="pt-BR"/>
        </w:rPr>
      </w:pPr>
    </w:p>
    <w:p w:rsidR="000569D5" w:rsidRDefault="000569D5">
      <w:pPr>
        <w:rPr>
          <w:rFonts w:ascii="Calibri" w:eastAsia="Calibri" w:hAnsi="Calibri" w:cs="Calibri"/>
          <w:color w:val="4A442A"/>
          <w:sz w:val="48"/>
          <w:lang w:eastAsia="pt-BR"/>
        </w:rPr>
      </w:pPr>
    </w:p>
    <w:p w:rsidR="000569D5" w:rsidRDefault="000569D5">
      <w:pPr>
        <w:rPr>
          <w:rFonts w:ascii="Calibri" w:eastAsia="Calibri" w:hAnsi="Calibri" w:cs="Calibri"/>
          <w:color w:val="4A442A"/>
          <w:sz w:val="48"/>
          <w:lang w:eastAsia="pt-BR"/>
        </w:rPr>
      </w:pPr>
    </w:p>
    <w:p w:rsidR="000569D5" w:rsidRDefault="000569D5" w:rsidP="000569D5">
      <w:pPr>
        <w:spacing w:after="0"/>
        <w:ind w:left="108"/>
        <w:jc w:val="center"/>
        <w:rPr>
          <w:color w:val="4A442A"/>
          <w:sz w:val="72"/>
        </w:rPr>
      </w:pPr>
      <w:r>
        <w:rPr>
          <w:noProof/>
          <w:lang w:eastAsia="pt-BR"/>
        </w:rPr>
        <w:drawing>
          <wp:inline distT="0" distB="0" distL="0" distR="0" wp14:anchorId="25693248" wp14:editId="4FBACB39">
            <wp:extent cx="2322576" cy="1801368"/>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73"/>
                    <a:stretch>
                      <a:fillRect/>
                    </a:stretch>
                  </pic:blipFill>
                  <pic:spPr>
                    <a:xfrm>
                      <a:off x="0" y="0"/>
                      <a:ext cx="2322576" cy="1801368"/>
                    </a:xfrm>
                    <a:prstGeom prst="rect">
                      <a:avLst/>
                    </a:prstGeom>
                  </pic:spPr>
                </pic:pic>
              </a:graphicData>
            </a:graphic>
          </wp:inline>
        </w:drawing>
      </w:r>
    </w:p>
    <w:p w:rsidR="009B518A" w:rsidRDefault="009B518A" w:rsidP="000569D5">
      <w:pPr>
        <w:spacing w:after="0"/>
        <w:ind w:left="108"/>
        <w:jc w:val="center"/>
      </w:pPr>
    </w:p>
    <w:p w:rsidR="000569D5" w:rsidRDefault="000569D5" w:rsidP="009C540F">
      <w:pPr>
        <w:pStyle w:val="Ttulo1"/>
        <w:ind w:left="142" w:right="0" w:hanging="142"/>
        <w:jc w:val="center"/>
      </w:pPr>
      <w:r>
        <w:t>Vigilância</w:t>
      </w:r>
    </w:p>
    <w:p w:rsidR="000569D5" w:rsidRDefault="000569D5" w:rsidP="009B518A">
      <w:pPr>
        <w:spacing w:after="376"/>
      </w:pPr>
      <w:r>
        <w:rPr>
          <w:noProof/>
          <w:lang w:eastAsia="pt-BR"/>
        </w:rPr>
        <mc:AlternateContent>
          <mc:Choice Requires="wpg">
            <w:drawing>
              <wp:anchor distT="0" distB="0" distL="114300" distR="114300" simplePos="0" relativeHeight="251716608" behindDoc="0" locked="0" layoutInCell="1" allowOverlap="1" wp14:anchorId="4C132618" wp14:editId="15A93F23">
                <wp:simplePos x="0" y="0"/>
                <wp:positionH relativeFrom="page">
                  <wp:posOffset>792480</wp:posOffset>
                </wp:positionH>
                <wp:positionV relativeFrom="page">
                  <wp:posOffset>10066018</wp:posOffset>
                </wp:positionV>
                <wp:extent cx="5707380" cy="6096"/>
                <wp:effectExtent l="0" t="0" r="0" b="0"/>
                <wp:wrapTopAndBottom/>
                <wp:docPr id="8436" name="Group 8436"/>
                <wp:cNvGraphicFramePr/>
                <a:graphic xmlns:a="http://schemas.openxmlformats.org/drawingml/2006/main">
                  <a:graphicData uri="http://schemas.microsoft.com/office/word/2010/wordprocessingGroup">
                    <wpg:wgp>
                      <wpg:cNvGrpSpPr/>
                      <wpg:grpSpPr>
                        <a:xfrm>
                          <a:off x="0" y="0"/>
                          <a:ext cx="5707380" cy="6096"/>
                          <a:chOff x="0" y="0"/>
                          <a:chExt cx="5707380" cy="6096"/>
                        </a:xfrm>
                      </wpg:grpSpPr>
                      <wps:wsp>
                        <wps:cNvPr id="10466" name="Shape 10466"/>
                        <wps:cNvSpPr/>
                        <wps:spPr>
                          <a:xfrm>
                            <a:off x="0" y="0"/>
                            <a:ext cx="5707380" cy="9144"/>
                          </a:xfrm>
                          <a:custGeom>
                            <a:avLst/>
                            <a:gdLst/>
                            <a:ahLst/>
                            <a:cxnLst/>
                            <a:rect l="0" t="0" r="0" b="0"/>
                            <a:pathLst>
                              <a:path w="5707380" h="9144">
                                <a:moveTo>
                                  <a:pt x="0" y="0"/>
                                </a:moveTo>
                                <a:lnTo>
                                  <a:pt x="5707380" y="0"/>
                                </a:lnTo>
                                <a:lnTo>
                                  <a:pt x="5707380"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73F7B70C" id="Group 8436" o:spid="_x0000_s1026" style="position:absolute;margin-left:62.4pt;margin-top:792.6pt;width:449.4pt;height:.5pt;z-index:251716608;mso-position-horizontal-relative:page;mso-position-vertical-relative:page" coordsize="570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">
                <v:shape id="Shape 10466" o:spid="_x0000_s1027" style="position:absolute;width:57073;height:91;visibility:visible;mso-wrap-style:square;v-text-anchor:top" coordsize="5707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28EA&#10;AADeAAAADwAAAGRycy9kb3ducmV2LnhtbERPS2rDMBDdF3oHMYXuGqmlOMGJEkJISZf5HWCwJpaJ&#10;NTKS6tg9fVUIZDeP953FanCt6CnExrOG94kCQVx503Ct4Xz6epuBiAnZYOuZNIwUYbV8flpgafyN&#10;D9QfUy1yCMcSNdiUulLKWFlyGCe+I87cxQeHKcNQSxPwlsNdKz+UKqTDhnODxY42lqrr8cdp+E3M&#10;M7Xd0n6cnvvDLozW7zZav74M6zmIREN6iO/ub5Pnq8+igP938g1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vNvBAAAA3gAAAA8AAAAAAAAAAAAAAAAAmAIAAGRycy9kb3du&#10;cmV2LnhtbFBLBQYAAAAABAAEAPUAAACGAwAAAAA=&#10;" path="m,l5707380,r,9144l,9144,,e" fillcolor="#4f6228" stroked="f" strokeweight="0">
                  <v:stroke miterlimit="83231f" joinstyle="miter"/>
                  <v:path arrowok="t" textboxrect="0,0,5707380,9144"/>
                </v:shape>
                <w10:wrap type="topAndBottom" anchorx="page" anchory="page"/>
              </v:group>
            </w:pict>
          </mc:Fallback>
        </mc:AlternateContent>
      </w:r>
      <w:r>
        <w:t xml:space="preserve"> </w:t>
      </w:r>
    </w:p>
    <w:p w:rsidR="000569D5" w:rsidRDefault="000569D5" w:rsidP="000569D5">
      <w:pPr>
        <w:spacing w:after="79"/>
        <w:ind w:left="10" w:right="47"/>
        <w:jc w:val="center"/>
        <w:rPr>
          <w:sz w:val="37"/>
          <w:vertAlign w:val="subscript"/>
        </w:rPr>
      </w:pPr>
      <w:r>
        <w:rPr>
          <w:color w:val="4A442A"/>
          <w:sz w:val="40"/>
        </w:rPr>
        <w:t>Resultados</w:t>
      </w:r>
      <w:r>
        <w:rPr>
          <w:sz w:val="37"/>
          <w:vertAlign w:val="subscript"/>
        </w:rPr>
        <w:t xml:space="preserve"> </w:t>
      </w:r>
    </w:p>
    <w:p w:rsidR="009C540F" w:rsidRDefault="009C540F" w:rsidP="009C540F">
      <w:pPr>
        <w:spacing w:after="0"/>
        <w:ind w:right="37"/>
        <w:jc w:val="both"/>
      </w:pPr>
      <w:r>
        <w:t xml:space="preserve">O serviço de vigilância, responsável pela guarda e segurança do patrimônio público, membros, servidores, prestadores de serviços e visitantes, vem sendo monitorado com vistas à implementação de melhorias e otimização do serviço. Observa-se que por ser um serviço que envolve dedicação exclusiva de mão de obra terceirizada, os ajustes nos contratos são inteiramente vinculados as Convenções Coletivas, os valores são repactuados anualmente, não cabendo à Administração interferir nesse custo, o que demonstra que a redução do custo é possível apenas com a supressão de postos ou alteração da escala de trabalho dos postos já existentes. </w:t>
      </w:r>
    </w:p>
    <w:p w:rsidR="009C540F" w:rsidRDefault="009C540F" w:rsidP="009C540F">
      <w:pPr>
        <w:spacing w:after="21"/>
        <w:ind w:left="720"/>
        <w:rPr>
          <w:sz w:val="20"/>
        </w:rPr>
      </w:pPr>
    </w:p>
    <w:p w:rsidR="009C540F" w:rsidRPr="00AC22EA" w:rsidRDefault="009C540F" w:rsidP="009C540F">
      <w:pPr>
        <w:spacing w:after="0"/>
        <w:ind w:right="37"/>
        <w:jc w:val="both"/>
      </w:pPr>
      <w:r w:rsidRPr="00AC22EA">
        <w:t xml:space="preserve">No ano de 2011, houve supressão </w:t>
      </w:r>
      <w:r>
        <w:t>de</w:t>
      </w:r>
      <w:r w:rsidRPr="00AC22EA">
        <w:t xml:space="preserve"> alguns contratos de vigilância armada/desarmada ou substitu</w:t>
      </w:r>
      <w:r>
        <w:t>ição por segurança eletrônica em</w:t>
      </w:r>
      <w:r w:rsidRPr="00AC22EA">
        <w:t xml:space="preserve"> </w:t>
      </w:r>
      <w:r>
        <w:t xml:space="preserve">algumas </w:t>
      </w:r>
      <w:r w:rsidRPr="00AC22EA">
        <w:t>Unidades jurisdicionadas à SAD/PE.</w:t>
      </w:r>
    </w:p>
    <w:p w:rsidR="009C540F" w:rsidRPr="00AC22EA" w:rsidRDefault="009C540F" w:rsidP="009C540F">
      <w:pPr>
        <w:spacing w:after="0"/>
        <w:ind w:right="37"/>
        <w:jc w:val="both"/>
      </w:pPr>
    </w:p>
    <w:p w:rsidR="009C540F" w:rsidRDefault="009C540F" w:rsidP="009C540F">
      <w:pPr>
        <w:spacing w:after="0"/>
        <w:ind w:right="37"/>
        <w:jc w:val="both"/>
      </w:pPr>
      <w:r w:rsidRPr="00AC22EA">
        <w:t xml:space="preserve">Porém, no caso específico no </w:t>
      </w:r>
      <w:r w:rsidRPr="0007319D">
        <w:rPr>
          <w:u w:val="single"/>
        </w:rPr>
        <w:t>Edifício Cristina Farias</w:t>
      </w:r>
      <w:r>
        <w:t>, onde estão instaladas as Unidades SAD/PE, CJU/PE e PRU-5ª, após análise de risco, pelo imóvel estar localizado em uma área de alto risco, concluiu-se que a redução da quantidade de postos de vigilância não seria uma alternativa viável, pois já estava bastante reduzido.</w:t>
      </w:r>
    </w:p>
    <w:p w:rsidR="009C540F" w:rsidRDefault="009C540F" w:rsidP="009C540F">
      <w:pPr>
        <w:spacing w:after="0"/>
        <w:ind w:right="37"/>
        <w:jc w:val="both"/>
      </w:pPr>
    </w:p>
    <w:p w:rsidR="009C540F" w:rsidRDefault="009C540F" w:rsidP="009C540F">
      <w:pPr>
        <w:spacing w:after="0"/>
        <w:ind w:right="37"/>
        <w:jc w:val="both"/>
      </w:pPr>
      <w:r>
        <w:t>Além das repactuações, e</w:t>
      </w:r>
      <w:r w:rsidRPr="004E3C25">
        <w:t>m decorrência da Lei 12</w:t>
      </w:r>
      <w:r>
        <w:t>.</w:t>
      </w:r>
      <w:r w:rsidRPr="004E3C25">
        <w:t xml:space="preserve">740 de 08/12/2012, que trata </w:t>
      </w:r>
      <w:proofErr w:type="gramStart"/>
      <w:r w:rsidRPr="004E3C25">
        <w:t>do</w:t>
      </w:r>
      <w:proofErr w:type="gramEnd"/>
      <w:r w:rsidRPr="004E3C25">
        <w:t xml:space="preserve"> direito de vigilante receber o adicional de periculosidade de 30%</w:t>
      </w:r>
      <w:r>
        <w:t>, houve uma adequação na planilha de custos para atender essa legislação, majorando o valor do contrato.</w:t>
      </w:r>
    </w:p>
    <w:p w:rsidR="009C540F" w:rsidRDefault="009C540F" w:rsidP="000569D5">
      <w:pPr>
        <w:spacing w:after="79"/>
        <w:ind w:left="10" w:right="47"/>
        <w:jc w:val="center"/>
        <w:rPr>
          <w:sz w:val="37"/>
          <w:vertAlign w:val="subscript"/>
        </w:rPr>
      </w:pPr>
    </w:p>
    <w:p w:rsidR="009C540F" w:rsidRDefault="000569D5">
      <w:pPr>
        <w:rPr>
          <w:sz w:val="37"/>
          <w:vertAlign w:val="subscript"/>
        </w:rPr>
        <w:sectPr w:rsidR="009C540F" w:rsidSect="009C540F">
          <w:pgSz w:w="11906" w:h="16838"/>
          <w:pgMar w:top="720" w:right="720" w:bottom="720" w:left="720" w:header="708" w:footer="708" w:gutter="0"/>
          <w:cols w:space="708"/>
          <w:docGrid w:linePitch="360"/>
        </w:sectPr>
      </w:pPr>
      <w:r>
        <w:rPr>
          <w:sz w:val="37"/>
          <w:vertAlign w:val="subscript"/>
        </w:rPr>
        <w:br w:type="page"/>
      </w:r>
    </w:p>
    <w:p w:rsidR="00A92319" w:rsidRDefault="00A92319">
      <w:pPr>
        <w:rPr>
          <w:noProof/>
          <w:lang w:eastAsia="pt-BR"/>
        </w:rPr>
      </w:pPr>
      <w:r w:rsidRPr="00A92319">
        <w:rPr>
          <w:noProof/>
          <w:lang w:eastAsia="pt-BR"/>
        </w:rPr>
        <w:lastRenderedPageBreak/>
        <w:drawing>
          <wp:inline distT="0" distB="0" distL="0" distR="0">
            <wp:extent cx="9777730" cy="6735770"/>
            <wp:effectExtent l="0" t="0" r="0" b="8255"/>
            <wp:docPr id="136253" name="Imagem 13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77730" cy="6735770"/>
                    </a:xfrm>
                    <a:prstGeom prst="rect">
                      <a:avLst/>
                    </a:prstGeom>
                    <a:noFill/>
                    <a:ln>
                      <a:noFill/>
                    </a:ln>
                  </pic:spPr>
                </pic:pic>
              </a:graphicData>
            </a:graphic>
          </wp:inline>
        </w:drawing>
      </w:r>
    </w:p>
    <w:p w:rsidR="009C540F" w:rsidRDefault="00A92319">
      <w:pPr>
        <w:rPr>
          <w:sz w:val="37"/>
          <w:vertAlign w:val="subscript"/>
        </w:rPr>
      </w:pPr>
      <w:r w:rsidRPr="00A92319">
        <w:rPr>
          <w:noProof/>
          <w:lang w:eastAsia="pt-BR"/>
        </w:rPr>
        <w:lastRenderedPageBreak/>
        <w:drawing>
          <wp:inline distT="0" distB="0" distL="0" distR="0">
            <wp:extent cx="9777730" cy="3319440"/>
            <wp:effectExtent l="0" t="0" r="0" b="0"/>
            <wp:docPr id="136254" name="Imagem 1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77730" cy="3319440"/>
                    </a:xfrm>
                    <a:prstGeom prst="rect">
                      <a:avLst/>
                    </a:prstGeom>
                    <a:noFill/>
                    <a:ln>
                      <a:noFill/>
                    </a:ln>
                  </pic:spPr>
                </pic:pic>
              </a:graphicData>
            </a:graphic>
          </wp:inline>
        </w:drawing>
      </w:r>
    </w:p>
    <w:p w:rsidR="00AB2D93" w:rsidRDefault="00AB2D93">
      <w:pPr>
        <w:rPr>
          <w:sz w:val="37"/>
          <w:vertAlign w:val="subscript"/>
        </w:rPr>
      </w:pPr>
    </w:p>
    <w:p w:rsidR="00AB2D93" w:rsidRDefault="00AB2D93">
      <w:pPr>
        <w:rPr>
          <w:sz w:val="37"/>
          <w:vertAlign w:val="subscript"/>
        </w:rPr>
      </w:pPr>
      <w:r>
        <w:rPr>
          <w:sz w:val="37"/>
          <w:vertAlign w:val="subscript"/>
        </w:rPr>
        <w:br w:type="page"/>
      </w:r>
    </w:p>
    <w:p w:rsidR="009C540F" w:rsidRDefault="009C540F">
      <w:pPr>
        <w:rPr>
          <w:sz w:val="37"/>
          <w:vertAlign w:val="subscript"/>
        </w:rPr>
      </w:pPr>
    </w:p>
    <w:p w:rsidR="000569D5" w:rsidRDefault="00A92319">
      <w:pPr>
        <w:rPr>
          <w:sz w:val="37"/>
          <w:vertAlign w:val="subscript"/>
        </w:rPr>
      </w:pPr>
      <w:r w:rsidRPr="00A92319">
        <w:rPr>
          <w:noProof/>
          <w:lang w:eastAsia="pt-BR"/>
        </w:rPr>
        <w:drawing>
          <wp:inline distT="0" distB="0" distL="0" distR="0">
            <wp:extent cx="9777730" cy="2051896"/>
            <wp:effectExtent l="0" t="0" r="0" b="5715"/>
            <wp:docPr id="136255" name="Imagem 13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77730" cy="2051896"/>
                    </a:xfrm>
                    <a:prstGeom prst="rect">
                      <a:avLst/>
                    </a:prstGeom>
                    <a:noFill/>
                    <a:ln>
                      <a:noFill/>
                    </a:ln>
                  </pic:spPr>
                </pic:pic>
              </a:graphicData>
            </a:graphic>
          </wp:inline>
        </w:drawing>
      </w:r>
    </w:p>
    <w:p w:rsidR="000569D5" w:rsidRDefault="000569D5" w:rsidP="000569D5">
      <w:pPr>
        <w:spacing w:after="79"/>
        <w:ind w:left="10" w:right="47"/>
        <w:jc w:val="center"/>
      </w:pPr>
    </w:p>
    <w:p w:rsidR="009C540F" w:rsidRDefault="009C540F">
      <w:pPr>
        <w:rPr>
          <w:rFonts w:ascii="Calibri" w:eastAsia="Calibri" w:hAnsi="Calibri" w:cs="Calibri"/>
          <w:color w:val="4A442A"/>
          <w:sz w:val="48"/>
          <w:lang w:eastAsia="pt-BR"/>
        </w:rPr>
        <w:sectPr w:rsidR="009C540F" w:rsidSect="009C540F">
          <w:pgSz w:w="16838" w:h="11906" w:orient="landscape"/>
          <w:pgMar w:top="720" w:right="720" w:bottom="720" w:left="720" w:header="708" w:footer="708" w:gutter="0"/>
          <w:cols w:space="708"/>
          <w:docGrid w:linePitch="360"/>
        </w:sectPr>
      </w:pPr>
    </w:p>
    <w:p w:rsidR="00DB784A" w:rsidRDefault="00DB784A" w:rsidP="00DB784A">
      <w:pPr>
        <w:spacing w:after="584"/>
        <w:jc w:val="center"/>
        <w:rPr>
          <w:noProof/>
          <w:lang w:eastAsia="pt-BR"/>
        </w:rPr>
      </w:pPr>
    </w:p>
    <w:p w:rsidR="00DB784A" w:rsidRDefault="00DB784A" w:rsidP="00DB784A">
      <w:pPr>
        <w:spacing w:after="584"/>
        <w:jc w:val="center"/>
      </w:pPr>
      <w:r>
        <w:rPr>
          <w:noProof/>
          <w:lang w:eastAsia="pt-BR"/>
        </w:rPr>
        <w:drawing>
          <wp:inline distT="0" distB="0" distL="0" distR="0" wp14:anchorId="1CBF1658" wp14:editId="69C8F021">
            <wp:extent cx="2124456" cy="1831848"/>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77"/>
                    <a:stretch>
                      <a:fillRect/>
                    </a:stretch>
                  </pic:blipFill>
                  <pic:spPr>
                    <a:xfrm>
                      <a:off x="0" y="0"/>
                      <a:ext cx="2124456" cy="1831848"/>
                    </a:xfrm>
                    <a:prstGeom prst="rect">
                      <a:avLst/>
                    </a:prstGeom>
                  </pic:spPr>
                </pic:pic>
              </a:graphicData>
            </a:graphic>
          </wp:inline>
        </w:drawing>
      </w:r>
    </w:p>
    <w:p w:rsidR="00DB784A" w:rsidRDefault="00DB784A" w:rsidP="00DB784A">
      <w:pPr>
        <w:pStyle w:val="Ttulo1"/>
        <w:ind w:left="0" w:right="1756" w:firstLine="0"/>
        <w:rPr>
          <w:color w:val="000000"/>
          <w:sz w:val="24"/>
        </w:rPr>
      </w:pPr>
      <w:r>
        <w:rPr>
          <w:noProof/>
          <w:sz w:val="22"/>
        </w:rPr>
        <mc:AlternateContent>
          <mc:Choice Requires="wpg">
            <w:drawing>
              <wp:anchor distT="0" distB="0" distL="114300" distR="114300" simplePos="0" relativeHeight="251727872" behindDoc="0" locked="0" layoutInCell="1" allowOverlap="1" wp14:anchorId="5CB10ABD" wp14:editId="0EF5CBF4">
                <wp:simplePos x="0" y="0"/>
                <wp:positionH relativeFrom="page">
                  <wp:posOffset>702564</wp:posOffset>
                </wp:positionH>
                <wp:positionV relativeFrom="page">
                  <wp:posOffset>10067542</wp:posOffset>
                </wp:positionV>
                <wp:extent cx="5797296" cy="6096"/>
                <wp:effectExtent l="0" t="0" r="0" b="0"/>
                <wp:wrapTopAndBottom/>
                <wp:docPr id="17113" name="Group 17113"/>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20828" name="Shape 2082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05C7491C" id="Group 17113" o:spid="_x0000_s1026" style="position:absolute;margin-left:55.3pt;margin-top:792.7pt;width:456.5pt;height:.5pt;z-index:251727872;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">
                <v:shape id="Shape 20828"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RisAA&#10;AADeAAAADwAAAGRycy9kb3ducmV2LnhtbERPy4rCMBTdD/gP4QruxtQ4iFajyIA6O/G1vzTXttjc&#10;lCZTq19vFoLLw3kvVp2tREuNLx1rGA0TEMSZMyXnGs6nzfcUhA/IBivHpOFBHlbL3tcCU+PufKD2&#10;GHIRQ9inqKEIoU6l9FlBFv3Q1cSRu7rGYoiwyaVp8B7DbSVVkkykxZJjQ4E1/RaU3Y7/VsNPd5mN&#10;Ue2e7X5yNWN+qlllt1oP+t16DiJQFz7it/vPaFDJVMW98U6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ERisAAAADeAAAADwAAAAAAAAAAAAAAAACYAgAAZHJzL2Rvd25y&#10;ZXYueG1sUEsFBgAAAAAEAAQA9QAAAIUDAAAAAA==&#10;" path="m,l5797296,r,9144l,9144,,e" fillcolor="#4f6228" stroked="f" strokeweight="0">
                  <v:stroke miterlimit="83231f" joinstyle="miter"/>
                  <v:path arrowok="t" textboxrect="0,0,5797296,9144"/>
                </v:shape>
                <w10:wrap type="topAndBottom" anchorx="page" anchory="page"/>
              </v:group>
            </w:pict>
          </mc:Fallback>
        </mc:AlternateContent>
      </w:r>
      <w:r>
        <w:rPr>
          <w:color w:val="000000"/>
          <w:sz w:val="24"/>
        </w:rPr>
        <w:t xml:space="preserve">              </w:t>
      </w:r>
    </w:p>
    <w:p w:rsidR="00DB784A" w:rsidRDefault="00DB784A" w:rsidP="00DB784A">
      <w:pPr>
        <w:pStyle w:val="Ttulo1"/>
        <w:ind w:left="708" w:right="1756" w:firstLine="708"/>
        <w:jc w:val="center"/>
      </w:pPr>
      <w:r>
        <w:t>Apoio Administrativo</w:t>
      </w:r>
    </w:p>
    <w:p w:rsidR="00DB784A" w:rsidRDefault="00DB784A" w:rsidP="00DB784A">
      <w:pPr>
        <w:spacing w:after="219"/>
      </w:pPr>
      <w:r>
        <w:t xml:space="preserve"> </w:t>
      </w:r>
    </w:p>
    <w:p w:rsidR="00DB784A" w:rsidRDefault="00DB784A" w:rsidP="00DB784A">
      <w:pPr>
        <w:spacing w:after="221"/>
        <w:ind w:firstLine="708"/>
        <w:jc w:val="both"/>
      </w:pPr>
      <w:r>
        <w:t xml:space="preserve">Partindo da premissa que a eficiência administrativa é um dos deveres do gestor Público, inserido com clareza na Lei Complementar nº 101 de 04/05/2000, mais conhecida como lei de Responsabilidade Fiscal, devemos tomar decisões e ações que promovam a modernização das Organizações Públicas. Com base nesse princípio, a SAD/PE, desde o ano de 2012, vem ajustando seus contratos de forma a otimizar os recursos do erário público.  </w:t>
      </w:r>
    </w:p>
    <w:p w:rsidR="00DB784A" w:rsidRDefault="00DB784A" w:rsidP="00DB784A">
      <w:pPr>
        <w:spacing w:after="221"/>
        <w:ind w:firstLine="708"/>
        <w:jc w:val="both"/>
      </w:pPr>
      <w:r>
        <w:t xml:space="preserve">Ajustes de redução de postos, como por exemplo o operador de máquina reprográfica, que com o passar do tempo e das novas tecnologias, passou a ter sua utilização reduzida. Também foram realizadas alterações nas escalas de trabalho de postos de recepcionista, telefonista e portaria, que trabalhavam na escala de 12 </w:t>
      </w:r>
      <w:proofErr w:type="gramStart"/>
      <w:r>
        <w:t>x</w:t>
      </w:r>
      <w:proofErr w:type="gramEnd"/>
      <w:r>
        <w:t xml:space="preserve"> 36, passando para 44 horas semanais. </w:t>
      </w:r>
    </w:p>
    <w:p w:rsidR="00DB784A" w:rsidRDefault="00DB784A" w:rsidP="00DB784A">
      <w:pPr>
        <w:spacing w:after="221"/>
        <w:ind w:firstLine="708"/>
        <w:jc w:val="both"/>
      </w:pPr>
      <w:r>
        <w:t xml:space="preserve">Esse conjunto de medidas, possibilitou uma redução de aproximadamente 8% nos custos dos contratos atuais. </w:t>
      </w:r>
    </w:p>
    <w:p w:rsidR="00DB784A" w:rsidRDefault="00DB784A" w:rsidP="00DB784A">
      <w:pPr>
        <w:spacing w:after="221"/>
      </w:pPr>
      <w:r>
        <w:t xml:space="preserve"> </w:t>
      </w:r>
    </w:p>
    <w:p w:rsidR="00DB784A" w:rsidRDefault="00DB784A" w:rsidP="00DB784A">
      <w:pPr>
        <w:rPr>
          <w:rFonts w:ascii="Calibri" w:eastAsia="Calibri" w:hAnsi="Calibri" w:cs="Calibri"/>
          <w:color w:val="4A442A"/>
          <w:sz w:val="48"/>
          <w:lang w:eastAsia="pt-BR"/>
        </w:rPr>
      </w:pPr>
    </w:p>
    <w:p w:rsidR="00DB784A" w:rsidRDefault="00DB784A" w:rsidP="00DB784A">
      <w:pPr>
        <w:rPr>
          <w:rFonts w:ascii="Calibri" w:eastAsia="Calibri" w:hAnsi="Calibri" w:cs="Calibri"/>
          <w:color w:val="4A442A"/>
          <w:sz w:val="48"/>
          <w:lang w:eastAsia="pt-BR"/>
        </w:rPr>
        <w:sectPr w:rsidR="00DB784A" w:rsidSect="003F36E4">
          <w:pgSz w:w="11906" w:h="16838"/>
          <w:pgMar w:top="720" w:right="720" w:bottom="720" w:left="720" w:header="708" w:footer="708" w:gutter="0"/>
          <w:cols w:space="708"/>
          <w:docGrid w:linePitch="360"/>
        </w:sectPr>
      </w:pPr>
    </w:p>
    <w:p w:rsidR="008C46D7" w:rsidRDefault="008C46D7" w:rsidP="00DB784A">
      <w:pPr>
        <w:rPr>
          <w:rFonts w:ascii="Calibri" w:eastAsia="Calibri" w:hAnsi="Calibri" w:cs="Calibri"/>
          <w:color w:val="4A442A"/>
          <w:sz w:val="48"/>
          <w:lang w:eastAsia="pt-BR"/>
        </w:rPr>
      </w:pPr>
      <w:r w:rsidRPr="008C46D7">
        <w:rPr>
          <w:noProof/>
          <w:lang w:eastAsia="pt-BR"/>
        </w:rPr>
        <w:lastRenderedPageBreak/>
        <w:drawing>
          <wp:inline distT="0" distB="0" distL="0" distR="0">
            <wp:extent cx="9777730" cy="5930307"/>
            <wp:effectExtent l="0" t="0" r="0" b="0"/>
            <wp:docPr id="1472" name="Imagem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7730" cy="5930307"/>
                    </a:xfrm>
                    <a:prstGeom prst="rect">
                      <a:avLst/>
                    </a:prstGeom>
                    <a:noFill/>
                    <a:ln>
                      <a:noFill/>
                    </a:ln>
                  </pic:spPr>
                </pic:pic>
              </a:graphicData>
            </a:graphic>
          </wp:inline>
        </w:drawing>
      </w:r>
    </w:p>
    <w:p w:rsidR="008C46D7" w:rsidRDefault="008C46D7">
      <w:pPr>
        <w:rPr>
          <w:rFonts w:ascii="Calibri" w:eastAsia="Calibri" w:hAnsi="Calibri" w:cs="Calibri"/>
          <w:color w:val="4A442A"/>
          <w:sz w:val="48"/>
          <w:lang w:eastAsia="pt-BR"/>
        </w:rPr>
      </w:pPr>
    </w:p>
    <w:p w:rsidR="00DB784A" w:rsidRDefault="008C46D7" w:rsidP="00DB784A">
      <w:pPr>
        <w:rPr>
          <w:rFonts w:ascii="Calibri" w:eastAsia="Calibri" w:hAnsi="Calibri" w:cs="Calibri"/>
          <w:color w:val="4A442A"/>
          <w:sz w:val="48"/>
          <w:lang w:eastAsia="pt-BR"/>
        </w:rPr>
      </w:pPr>
      <w:r w:rsidRPr="008C46D7">
        <w:rPr>
          <w:noProof/>
          <w:lang w:eastAsia="pt-BR"/>
        </w:rPr>
        <w:drawing>
          <wp:inline distT="0" distB="0" distL="0" distR="0">
            <wp:extent cx="9777730" cy="1703759"/>
            <wp:effectExtent l="0" t="0" r="0" b="0"/>
            <wp:docPr id="1473" name="Imagem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77730" cy="1703759"/>
                    </a:xfrm>
                    <a:prstGeom prst="rect">
                      <a:avLst/>
                    </a:prstGeom>
                    <a:noFill/>
                    <a:ln>
                      <a:noFill/>
                    </a:ln>
                  </pic:spPr>
                </pic:pic>
              </a:graphicData>
            </a:graphic>
          </wp:inline>
        </w:drawing>
      </w:r>
    </w:p>
    <w:p w:rsidR="00DB784A" w:rsidRDefault="00DB784A" w:rsidP="00DB784A">
      <w:pPr>
        <w:rPr>
          <w:rFonts w:ascii="Calibri" w:eastAsia="Calibri" w:hAnsi="Calibri" w:cs="Calibri"/>
          <w:color w:val="4A442A"/>
          <w:sz w:val="48"/>
          <w:lang w:eastAsia="pt-BR"/>
        </w:rPr>
      </w:pPr>
    </w:p>
    <w:p w:rsidR="00DB784A" w:rsidRDefault="008C46D7" w:rsidP="00DB784A">
      <w:pPr>
        <w:rPr>
          <w:rFonts w:ascii="Calibri" w:eastAsia="Calibri" w:hAnsi="Calibri" w:cs="Calibri"/>
          <w:color w:val="4A442A"/>
          <w:sz w:val="48"/>
          <w:lang w:eastAsia="pt-BR"/>
        </w:rPr>
      </w:pPr>
      <w:r w:rsidRPr="008C46D7">
        <w:rPr>
          <w:noProof/>
          <w:lang w:eastAsia="pt-BR"/>
        </w:rPr>
        <w:drawing>
          <wp:inline distT="0" distB="0" distL="0" distR="0">
            <wp:extent cx="8001000" cy="1895475"/>
            <wp:effectExtent l="0" t="0" r="0" b="9525"/>
            <wp:docPr id="1474" name="Imagem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0" cy="1895475"/>
                    </a:xfrm>
                    <a:prstGeom prst="rect">
                      <a:avLst/>
                    </a:prstGeom>
                    <a:noFill/>
                    <a:ln>
                      <a:noFill/>
                    </a:ln>
                  </pic:spPr>
                </pic:pic>
              </a:graphicData>
            </a:graphic>
          </wp:inline>
        </w:drawing>
      </w:r>
    </w:p>
    <w:p w:rsidR="00DB784A" w:rsidRDefault="00DB784A" w:rsidP="00DB784A">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DB784A" w:rsidRDefault="00DB784A" w:rsidP="00DB784A">
      <w:pPr>
        <w:rPr>
          <w:rFonts w:ascii="Calibri" w:eastAsia="Calibri" w:hAnsi="Calibri" w:cs="Calibri"/>
          <w:color w:val="4A442A"/>
          <w:sz w:val="48"/>
          <w:lang w:eastAsia="pt-BR"/>
        </w:rPr>
        <w:sectPr w:rsidR="00DB784A" w:rsidSect="00D6645C">
          <w:pgSz w:w="16838" w:h="11906" w:orient="landscape"/>
          <w:pgMar w:top="720" w:right="720" w:bottom="720" w:left="720" w:header="708" w:footer="708" w:gutter="0"/>
          <w:cols w:space="708"/>
          <w:docGrid w:linePitch="360"/>
        </w:sectPr>
      </w:pPr>
    </w:p>
    <w:p w:rsidR="00DB784A" w:rsidRDefault="00DB784A"/>
    <w:tbl>
      <w:tblPr>
        <w:tblStyle w:val="Tabelacomgrade"/>
        <w:tblW w:w="8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17644C" w:rsidTr="0017644C">
        <w:trPr>
          <w:jc w:val="center"/>
        </w:trPr>
        <w:tc>
          <w:tcPr>
            <w:tcW w:w="8755" w:type="dxa"/>
          </w:tcPr>
          <w:p w:rsidR="0017644C" w:rsidRDefault="0017644C" w:rsidP="00AB2D93">
            <w:pPr>
              <w:jc w:val="center"/>
              <w:rPr>
                <w:sz w:val="24"/>
                <w:szCs w:val="24"/>
              </w:rPr>
            </w:pPr>
          </w:p>
          <w:p w:rsidR="0017644C" w:rsidRDefault="0017644C" w:rsidP="00AB2D93">
            <w:pPr>
              <w:jc w:val="center"/>
              <w:rPr>
                <w:sz w:val="24"/>
                <w:szCs w:val="24"/>
              </w:rPr>
            </w:pPr>
          </w:p>
          <w:p w:rsidR="0017644C" w:rsidRDefault="0017644C" w:rsidP="00AB2D93">
            <w:pPr>
              <w:jc w:val="center"/>
              <w:rPr>
                <w:sz w:val="24"/>
                <w:szCs w:val="24"/>
              </w:rPr>
            </w:pPr>
          </w:p>
          <w:p w:rsidR="0017644C" w:rsidRDefault="0017644C" w:rsidP="00AB2D93">
            <w:pPr>
              <w:jc w:val="center"/>
              <w:rPr>
                <w:sz w:val="24"/>
                <w:szCs w:val="24"/>
              </w:rPr>
            </w:pPr>
          </w:p>
          <w:p w:rsidR="0017644C" w:rsidRDefault="0017644C" w:rsidP="00AB2D93">
            <w:pPr>
              <w:jc w:val="center"/>
              <w:rPr>
                <w:sz w:val="24"/>
                <w:szCs w:val="24"/>
              </w:rPr>
            </w:pPr>
            <w:r w:rsidRPr="00087389">
              <w:rPr>
                <w:noProof/>
                <w:sz w:val="24"/>
                <w:szCs w:val="24"/>
                <w:lang w:eastAsia="pt-BR"/>
              </w:rPr>
              <w:drawing>
                <wp:inline distT="0" distB="0" distL="0" distR="0" wp14:anchorId="3430E81E" wp14:editId="5345A023">
                  <wp:extent cx="1466193" cy="1125570"/>
                  <wp:effectExtent l="0" t="0" r="1270" b="0"/>
                  <wp:docPr id="9472" name="Imagem 9472" descr="V:\00 PLS AGU\01 Plano (doc)\02 Imagens\13 qualidade de vida padr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0 PLS AGU\01 Plano (doc)\02 Imagens\13 qualidade de vida padrão.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2168" cy="1130157"/>
                          </a:xfrm>
                          <a:prstGeom prst="rect">
                            <a:avLst/>
                          </a:prstGeom>
                          <a:noFill/>
                          <a:ln>
                            <a:noFill/>
                          </a:ln>
                        </pic:spPr>
                      </pic:pic>
                    </a:graphicData>
                  </a:graphic>
                </wp:inline>
              </w:drawing>
            </w:r>
          </w:p>
          <w:p w:rsidR="0017644C" w:rsidRDefault="0017644C" w:rsidP="00AB2D93">
            <w:pPr>
              <w:jc w:val="center"/>
              <w:rPr>
                <w:sz w:val="24"/>
                <w:szCs w:val="24"/>
              </w:rPr>
            </w:pPr>
          </w:p>
        </w:tc>
      </w:tr>
      <w:tr w:rsidR="0017644C" w:rsidTr="0017644C">
        <w:trPr>
          <w:jc w:val="center"/>
        </w:trPr>
        <w:tc>
          <w:tcPr>
            <w:tcW w:w="8755" w:type="dxa"/>
          </w:tcPr>
          <w:p w:rsidR="0017644C" w:rsidRPr="00087389" w:rsidRDefault="0017644C" w:rsidP="00AB2D93">
            <w:pPr>
              <w:jc w:val="center"/>
              <w:rPr>
                <w:rFonts w:eastAsia="Times New Roman" w:cstheme="minorHAnsi"/>
                <w:color w:val="3B3838" w:themeColor="background2" w:themeShade="40"/>
                <w:sz w:val="72"/>
                <w:szCs w:val="72"/>
                <w:lang w:eastAsia="pt-BR"/>
              </w:rPr>
            </w:pPr>
            <w:r w:rsidRPr="00087389">
              <w:rPr>
                <w:rFonts w:eastAsia="Times New Roman" w:cstheme="minorHAnsi"/>
                <w:color w:val="3B3838" w:themeColor="background2" w:themeShade="40"/>
                <w:sz w:val="72"/>
                <w:szCs w:val="72"/>
                <w:lang w:eastAsia="pt-BR"/>
              </w:rPr>
              <w:t>Qualidade de Vida</w:t>
            </w:r>
          </w:p>
        </w:tc>
      </w:tr>
    </w:tbl>
    <w:p w:rsidR="0017644C" w:rsidRPr="00C06448" w:rsidRDefault="0017644C" w:rsidP="0017644C">
      <w:pPr>
        <w:spacing w:after="0" w:line="240" w:lineRule="auto"/>
        <w:jc w:val="center"/>
        <w:rPr>
          <w:rFonts w:eastAsia="Times New Roman" w:cstheme="minorHAnsi"/>
          <w:color w:val="3B3838" w:themeColor="background2" w:themeShade="40"/>
          <w:sz w:val="20"/>
          <w:szCs w:val="20"/>
          <w:lang w:eastAsia="pt-BR"/>
        </w:rPr>
      </w:pPr>
    </w:p>
    <w:p w:rsidR="0017644C" w:rsidRDefault="0017644C" w:rsidP="0017644C">
      <w:pPr>
        <w:spacing w:after="0" w:line="240" w:lineRule="auto"/>
        <w:jc w:val="center"/>
        <w:rPr>
          <w:rFonts w:eastAsia="Times New Roman" w:cstheme="minorHAnsi"/>
          <w:color w:val="3B3838" w:themeColor="background2" w:themeShade="40"/>
          <w:sz w:val="40"/>
          <w:szCs w:val="40"/>
          <w:lang w:eastAsia="pt-BR"/>
        </w:rPr>
      </w:pPr>
      <w:r w:rsidRPr="00FB283B">
        <w:rPr>
          <w:rFonts w:eastAsia="Times New Roman" w:cstheme="minorHAnsi"/>
          <w:color w:val="3B3838" w:themeColor="background2" w:themeShade="40"/>
          <w:sz w:val="40"/>
          <w:szCs w:val="40"/>
          <w:lang w:eastAsia="pt-BR"/>
        </w:rPr>
        <w:t>Resultados</w:t>
      </w:r>
    </w:p>
    <w:p w:rsidR="0017644C" w:rsidRDefault="0017644C" w:rsidP="0017644C">
      <w:pPr>
        <w:spacing w:after="0" w:line="240" w:lineRule="auto"/>
        <w:jc w:val="center"/>
        <w:rPr>
          <w:rFonts w:eastAsia="Times New Roman" w:cstheme="minorHAnsi"/>
          <w:color w:val="3B3838" w:themeColor="background2" w:themeShade="40"/>
          <w:sz w:val="40"/>
          <w:szCs w:val="40"/>
          <w:lang w:eastAsia="pt-BR"/>
        </w:rPr>
      </w:pPr>
    </w:p>
    <w:p w:rsidR="0017644C" w:rsidRDefault="0017644C" w:rsidP="0017644C">
      <w:pPr>
        <w:autoSpaceDE w:val="0"/>
        <w:autoSpaceDN w:val="0"/>
        <w:adjustRightInd w:val="0"/>
        <w:spacing w:after="0" w:line="240" w:lineRule="auto"/>
        <w:ind w:firstLine="1418"/>
        <w:jc w:val="both"/>
        <w:rPr>
          <w:sz w:val="23"/>
          <w:szCs w:val="23"/>
        </w:rPr>
      </w:pPr>
      <w:r>
        <w:rPr>
          <w:sz w:val="23"/>
          <w:szCs w:val="23"/>
        </w:rPr>
        <w:t xml:space="preserve">A qualidade de vida é um termo que remete as condições de vida da pessoa, como o </w:t>
      </w:r>
      <w:proofErr w:type="gramStart"/>
      <w:r>
        <w:rPr>
          <w:sz w:val="23"/>
          <w:szCs w:val="23"/>
        </w:rPr>
        <w:t>bem estar</w:t>
      </w:r>
      <w:proofErr w:type="gramEnd"/>
      <w:r>
        <w:rPr>
          <w:sz w:val="23"/>
          <w:szCs w:val="23"/>
        </w:rPr>
        <w:t xml:space="preserve"> físico, psicológico e emocional, saúde, educação, suas relações com família e amigos. É </w:t>
      </w:r>
      <w:r w:rsidRPr="00BD4B4E">
        <w:rPr>
          <w:sz w:val="23"/>
          <w:szCs w:val="23"/>
        </w:rPr>
        <w:t>uma situação de bem-estar relacionad</w:t>
      </w:r>
      <w:r>
        <w:rPr>
          <w:sz w:val="23"/>
          <w:szCs w:val="23"/>
        </w:rPr>
        <w:t>a</w:t>
      </w:r>
      <w:r w:rsidRPr="00BD4B4E">
        <w:rPr>
          <w:sz w:val="23"/>
          <w:szCs w:val="23"/>
        </w:rPr>
        <w:t xml:space="preserve"> ao </w:t>
      </w:r>
      <w:r>
        <w:rPr>
          <w:sz w:val="23"/>
          <w:szCs w:val="23"/>
        </w:rPr>
        <w:t xml:space="preserve">local de trabalho </w:t>
      </w:r>
      <w:r w:rsidRPr="00BD4B4E">
        <w:rPr>
          <w:sz w:val="23"/>
          <w:szCs w:val="23"/>
        </w:rPr>
        <w:t xml:space="preserve">do </w:t>
      </w:r>
      <w:r>
        <w:rPr>
          <w:sz w:val="23"/>
          <w:szCs w:val="23"/>
        </w:rPr>
        <w:t xml:space="preserve">servidor/colaborador, devendo </w:t>
      </w:r>
      <w:r w:rsidRPr="00BD4B4E">
        <w:rPr>
          <w:sz w:val="23"/>
          <w:szCs w:val="23"/>
        </w:rPr>
        <w:t xml:space="preserve">sua experiência de trabalho </w:t>
      </w:r>
      <w:r>
        <w:rPr>
          <w:sz w:val="23"/>
          <w:szCs w:val="23"/>
        </w:rPr>
        <w:t xml:space="preserve">ser </w:t>
      </w:r>
      <w:r w:rsidRPr="00BD4B4E">
        <w:rPr>
          <w:sz w:val="23"/>
          <w:szCs w:val="23"/>
        </w:rPr>
        <w:t>satisfatória, despojada de estresse e outras consequências negativas.</w:t>
      </w:r>
      <w:r>
        <w:rPr>
          <w:sz w:val="23"/>
          <w:szCs w:val="23"/>
        </w:rPr>
        <w:t xml:space="preserve"> </w:t>
      </w:r>
    </w:p>
    <w:p w:rsidR="0017644C" w:rsidRPr="00A15141" w:rsidRDefault="0017644C" w:rsidP="0017644C">
      <w:pPr>
        <w:autoSpaceDE w:val="0"/>
        <w:autoSpaceDN w:val="0"/>
        <w:adjustRightInd w:val="0"/>
        <w:spacing w:after="0" w:line="240" w:lineRule="auto"/>
        <w:ind w:firstLine="1418"/>
        <w:jc w:val="both"/>
        <w:rPr>
          <w:sz w:val="23"/>
          <w:szCs w:val="23"/>
        </w:rPr>
      </w:pPr>
      <w:r>
        <w:rPr>
          <w:sz w:val="23"/>
          <w:szCs w:val="23"/>
        </w:rPr>
        <w:t>Pensando em criar um ambiente favorável, com base nos objetivos estraté</w:t>
      </w:r>
      <w:r w:rsidRPr="00A15141">
        <w:rPr>
          <w:sz w:val="23"/>
          <w:szCs w:val="23"/>
        </w:rPr>
        <w:t>gicos da AGU, de “promover um ambiente organizacional saudável” e com respaldo na Portaria AGU nº 190, de 10 de maio de 2012, publicada no Diário Oficial da União de 11 de maio de 2012, que cria o Programa AGU Mais Vida, a SAD-PE focou no objetivo de proporcionar condições para o desenvolvimento de hábitos mais saudáveis, valorização da prevenção a doenças e atitudes que viabilizem um estilo de vida saudável.</w:t>
      </w:r>
    </w:p>
    <w:p w:rsidR="0017644C" w:rsidRPr="00A15141" w:rsidRDefault="0017644C" w:rsidP="0017644C">
      <w:pPr>
        <w:autoSpaceDE w:val="0"/>
        <w:autoSpaceDN w:val="0"/>
        <w:adjustRightInd w:val="0"/>
        <w:spacing w:after="0" w:line="240" w:lineRule="auto"/>
        <w:ind w:firstLine="1418"/>
        <w:jc w:val="both"/>
        <w:rPr>
          <w:sz w:val="23"/>
          <w:szCs w:val="23"/>
        </w:rPr>
      </w:pPr>
      <w:r w:rsidRPr="00A15141">
        <w:rPr>
          <w:sz w:val="23"/>
          <w:szCs w:val="23"/>
        </w:rPr>
        <w:t xml:space="preserve">Entre as principais ações de 2014 temos o Brechó da AGU, que tem como foco arrecadar fundos, através da venda de artigos como roupas, livros, sapatos, bolsas e outros, que são doados pelos nossos servidores para custear a festa de confraternização anual dos colaboradores e da comemoração do dia do servidor público; Feira de orgânicos que oferecem frutas e verduras cultivadas sem o uso de produtos agrotóxicos; Campanha de Natal em parceria com a SGA e Correios, no fim de 2014 fizemos a alegria de mais de 100 crianças; Campanha de vacinação em parceria com a SGA; Atuação do Coral – Vozes da União em eventos internos e externos. </w:t>
      </w:r>
    </w:p>
    <w:p w:rsidR="0017644C" w:rsidRPr="00A15141" w:rsidRDefault="0017644C" w:rsidP="0017644C">
      <w:pPr>
        <w:autoSpaceDE w:val="0"/>
        <w:autoSpaceDN w:val="0"/>
        <w:adjustRightInd w:val="0"/>
        <w:spacing w:after="0" w:line="240" w:lineRule="auto"/>
        <w:ind w:firstLine="1418"/>
        <w:jc w:val="both"/>
      </w:pPr>
      <w:r w:rsidRPr="00A15141">
        <w:rPr>
          <w:sz w:val="23"/>
          <w:szCs w:val="23"/>
        </w:rPr>
        <w:t>Para o ano de 2015 estão previstos outros projetos como ampliação do Espaço Conviver, um ambiente criado especialmente para proporcionar ao servidor e colaborador, momentos de relaxamento e lazer; intensificação das campanhas para prevenção de doenças, facilitando o diagnóstico precoce; Programa FIT, estimulando a pratica de esportes; Projeto dançar; Oficinas de plantio e outros.</w:t>
      </w:r>
    </w:p>
    <w:p w:rsidR="0017644C" w:rsidRDefault="0017644C">
      <w:pPr>
        <w:rPr>
          <w:rFonts w:ascii="Calibri" w:eastAsia="Calibri" w:hAnsi="Calibri" w:cs="Calibri"/>
          <w:color w:val="4A442A"/>
          <w:sz w:val="48"/>
          <w:lang w:eastAsia="pt-BR"/>
        </w:rPr>
        <w:sectPr w:rsidR="0017644C" w:rsidSect="002226E7">
          <w:pgSz w:w="11906" w:h="16838"/>
          <w:pgMar w:top="720" w:right="720" w:bottom="720" w:left="720" w:header="708" w:footer="708" w:gutter="0"/>
          <w:cols w:space="708"/>
          <w:docGrid w:linePitch="360"/>
        </w:sectPr>
      </w:pPr>
    </w:p>
    <w:p w:rsidR="00EF28D5" w:rsidRDefault="008C46D7" w:rsidP="008C46D7">
      <w:pPr>
        <w:jc w:val="center"/>
        <w:rPr>
          <w:noProof/>
          <w:lang w:eastAsia="pt-BR"/>
        </w:rPr>
      </w:pPr>
      <w:r w:rsidRPr="008C46D7">
        <w:rPr>
          <w:noProof/>
          <w:lang w:eastAsia="pt-BR"/>
        </w:rPr>
        <w:lastRenderedPageBreak/>
        <w:drawing>
          <wp:inline distT="0" distB="0" distL="0" distR="0">
            <wp:extent cx="8372475" cy="6303465"/>
            <wp:effectExtent l="0" t="0" r="0" b="2540"/>
            <wp:docPr id="1475" name="Imagem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77630" cy="6307346"/>
                    </a:xfrm>
                    <a:prstGeom prst="rect">
                      <a:avLst/>
                    </a:prstGeom>
                    <a:noFill/>
                    <a:ln>
                      <a:noFill/>
                    </a:ln>
                  </pic:spPr>
                </pic:pic>
              </a:graphicData>
            </a:graphic>
          </wp:inline>
        </w:drawing>
      </w:r>
    </w:p>
    <w:p w:rsidR="008C46D7" w:rsidRDefault="008C46D7">
      <w:pPr>
        <w:rPr>
          <w:noProof/>
          <w:lang w:eastAsia="pt-BR"/>
        </w:rPr>
      </w:pPr>
      <w:r w:rsidRPr="008C46D7">
        <w:rPr>
          <w:noProof/>
          <w:lang w:eastAsia="pt-BR"/>
        </w:rPr>
        <w:lastRenderedPageBreak/>
        <w:drawing>
          <wp:inline distT="0" distB="0" distL="0" distR="0">
            <wp:extent cx="9777730" cy="6337030"/>
            <wp:effectExtent l="0" t="0" r="0" b="6985"/>
            <wp:docPr id="1476" name="Imagem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77730" cy="6337030"/>
                    </a:xfrm>
                    <a:prstGeom prst="rect">
                      <a:avLst/>
                    </a:prstGeom>
                    <a:noFill/>
                    <a:ln>
                      <a:noFill/>
                    </a:ln>
                  </pic:spPr>
                </pic:pic>
              </a:graphicData>
            </a:graphic>
          </wp:inline>
        </w:drawing>
      </w:r>
      <w:r>
        <w:rPr>
          <w:noProof/>
          <w:lang w:eastAsia="pt-BR"/>
        </w:rPr>
        <w:br w:type="page"/>
      </w:r>
    </w:p>
    <w:p w:rsidR="003F36E4" w:rsidRDefault="003F36E4">
      <w:pPr>
        <w:rPr>
          <w:rFonts w:ascii="Calibri" w:eastAsia="Calibri" w:hAnsi="Calibri" w:cs="Calibri"/>
          <w:color w:val="4A442A"/>
          <w:sz w:val="48"/>
          <w:lang w:eastAsia="pt-BR"/>
        </w:rPr>
        <w:sectPr w:rsidR="003F36E4" w:rsidSect="0017644C">
          <w:pgSz w:w="16838" w:h="11906" w:orient="landscape"/>
          <w:pgMar w:top="720" w:right="720" w:bottom="720" w:left="720" w:header="708" w:footer="708" w:gutter="0"/>
          <w:cols w:space="708"/>
          <w:docGrid w:linePitch="360"/>
        </w:sectPr>
      </w:pPr>
    </w:p>
    <w:p w:rsidR="00026B1B" w:rsidRDefault="00026B1B" w:rsidP="00026B1B">
      <w:pPr>
        <w:jc w:val="center"/>
        <w:rPr>
          <w:rFonts w:ascii="Calibri" w:eastAsia="Calibri" w:hAnsi="Calibri" w:cs="Calibri"/>
          <w:color w:val="4A442A"/>
          <w:sz w:val="48"/>
          <w:lang w:eastAsia="pt-BR"/>
        </w:rPr>
      </w:pPr>
    </w:p>
    <w:p w:rsidR="000A1F5D" w:rsidRPr="000A1F5D" w:rsidRDefault="000A1F5D" w:rsidP="00026B1B">
      <w:pPr>
        <w:jc w:val="center"/>
        <w:rPr>
          <w:rFonts w:ascii="Calibri" w:eastAsia="Calibri" w:hAnsi="Calibri" w:cs="Calibri"/>
          <w:color w:val="4A442A"/>
          <w:sz w:val="48"/>
          <w:lang w:eastAsia="pt-BR"/>
        </w:rPr>
      </w:pPr>
      <w:r>
        <w:rPr>
          <w:rFonts w:ascii="Calibri" w:eastAsia="Calibri" w:hAnsi="Calibri" w:cs="Calibri"/>
          <w:color w:val="4A442A"/>
          <w:sz w:val="48"/>
          <w:lang w:eastAsia="pt-BR"/>
        </w:rPr>
        <w:t>Edifício Marcela</w:t>
      </w:r>
      <w:r w:rsidRPr="000A1F5D">
        <w:rPr>
          <w:rFonts w:ascii="Calibri" w:eastAsia="Calibri" w:hAnsi="Calibri" w:cs="Calibri"/>
          <w:color w:val="4A442A"/>
          <w:sz w:val="48"/>
          <w:lang w:eastAsia="pt-BR"/>
        </w:rPr>
        <w:t xml:space="preserve"> </w:t>
      </w:r>
      <w:proofErr w:type="spellStart"/>
      <w:r w:rsidRPr="000A1F5D">
        <w:rPr>
          <w:rFonts w:ascii="Calibri" w:eastAsia="Calibri" w:hAnsi="Calibri" w:cs="Calibri"/>
          <w:color w:val="4A442A"/>
          <w:sz w:val="48"/>
          <w:lang w:eastAsia="pt-BR"/>
        </w:rPr>
        <w:t>Dubeux</w:t>
      </w:r>
      <w:proofErr w:type="spellEnd"/>
    </w:p>
    <w:p w:rsidR="000A1F5D" w:rsidRDefault="00507C50" w:rsidP="000A1F5D">
      <w:pPr>
        <w:autoSpaceDE w:val="0"/>
        <w:autoSpaceDN w:val="0"/>
        <w:jc w:val="both"/>
      </w:pPr>
      <w:r w:rsidRPr="00900B13">
        <w:rPr>
          <w:noProof/>
          <w:lang w:eastAsia="pt-BR"/>
        </w:rPr>
        <w:drawing>
          <wp:anchor distT="0" distB="0" distL="114300" distR="114300" simplePos="0" relativeHeight="251677696" behindDoc="0" locked="0" layoutInCell="1" allowOverlap="1" wp14:anchorId="78683D0B" wp14:editId="51FAC78E">
            <wp:simplePos x="0" y="0"/>
            <wp:positionH relativeFrom="margin">
              <wp:align>center</wp:align>
            </wp:positionH>
            <wp:positionV relativeFrom="paragraph">
              <wp:posOffset>11430</wp:posOffset>
            </wp:positionV>
            <wp:extent cx="3143250" cy="4017010"/>
            <wp:effectExtent l="0" t="0" r="0" b="2540"/>
            <wp:wrapSquare wrapText="bothSides"/>
            <wp:docPr id="14" name="Imagem 14" descr="C:\Users\maria.paula\AppData\Local\Microsoft\Windows\Temporary Internet Files\Content.Outlook\5D0D8WU1\recife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aula\AppData\Local\Microsoft\Windows\Temporary Internet Files\Content.Outlook\5D0D8WU1\recife 05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43250" cy="401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A70ED2">
      <w:pPr>
        <w:autoSpaceDE w:val="0"/>
        <w:autoSpaceDN w:val="0"/>
        <w:jc w:val="both"/>
      </w:pPr>
      <w:r>
        <w:t xml:space="preserve">O Edifício Marcela </w:t>
      </w:r>
      <w:proofErr w:type="spellStart"/>
      <w:r>
        <w:t>Dubeux</w:t>
      </w:r>
      <w:proofErr w:type="spellEnd"/>
      <w:r>
        <w:t xml:space="preserve"> situa-se na Av. Engenheiro Domingos Ferreira, nº 604, no bairro do Pina, Recife/PE. Trata-se de imóvel locado para reestruturação da Procuradoria Regional Federal – PRF/5ª região-AGU.</w:t>
      </w:r>
    </w:p>
    <w:p w:rsidR="000A1F5D" w:rsidRPr="000A1F5D" w:rsidRDefault="000A1F5D" w:rsidP="00A70ED2">
      <w:pPr>
        <w:spacing w:after="6" w:line="269" w:lineRule="auto"/>
        <w:ind w:left="-5" w:right="91" w:hanging="10"/>
        <w:jc w:val="both"/>
        <w:rPr>
          <w:rFonts w:ascii="Calibri" w:eastAsia="Calibri" w:hAnsi="Calibri" w:cs="Calibri"/>
          <w:color w:val="000000"/>
          <w:lang w:eastAsia="pt-BR"/>
        </w:rPr>
      </w:pPr>
    </w:p>
    <w:p w:rsidR="005E7C01" w:rsidRDefault="000A1F5D" w:rsidP="005E7C01">
      <w:pPr>
        <w:autoSpaceDE w:val="0"/>
        <w:autoSpaceDN w:val="0"/>
        <w:jc w:val="both"/>
      </w:pPr>
      <w:r>
        <w:t xml:space="preserve">O Edifício é constituído de pavimento semienterrado, pavimento térreo, pavimento vazado, e 14 pavimentos tipo e ático, perfazendo um total de 8.378 m². É dotado de fachadas em pele de vidro e granito, com esquadrias de alumínio </w:t>
      </w:r>
      <w:proofErr w:type="spellStart"/>
      <w:r>
        <w:t>anodizado</w:t>
      </w:r>
      <w:proofErr w:type="spellEnd"/>
      <w:r>
        <w:t>. Possui 03 elevadores e piso tipo elevado.</w:t>
      </w:r>
    </w:p>
    <w:p w:rsidR="005E7C01" w:rsidRDefault="005E7C01" w:rsidP="005E7C01">
      <w:pPr>
        <w:autoSpaceDE w:val="0"/>
        <w:autoSpaceDN w:val="0"/>
        <w:jc w:val="both"/>
      </w:pPr>
    </w:p>
    <w:p w:rsidR="000677A4" w:rsidRPr="00B6217E" w:rsidRDefault="000677A4" w:rsidP="005E7C01">
      <w:pPr>
        <w:autoSpaceDE w:val="0"/>
        <w:autoSpaceDN w:val="0"/>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Alguns dos critérios definidos no projeto e contemplados no </w:t>
      </w:r>
      <w:r w:rsidR="0091068B" w:rsidRPr="00B6217E">
        <w:rPr>
          <w:rFonts w:ascii="Calibri" w:eastAsia="Calibri" w:hAnsi="Calibri" w:cs="Calibri"/>
          <w:b/>
          <w:color w:val="000000"/>
          <w:sz w:val="24"/>
          <w:lang w:eastAsia="pt-BR"/>
        </w:rPr>
        <w:t>Edif.</w:t>
      </w:r>
      <w:r w:rsidRPr="00B6217E">
        <w:rPr>
          <w:rFonts w:ascii="Calibri" w:eastAsia="Calibri" w:hAnsi="Calibri" w:cs="Calibri"/>
          <w:b/>
          <w:color w:val="000000"/>
          <w:sz w:val="24"/>
          <w:lang w:eastAsia="pt-BR"/>
        </w:rPr>
        <w:t xml:space="preserve"> </w:t>
      </w:r>
      <w:r w:rsidR="0091068B">
        <w:rPr>
          <w:rFonts w:ascii="Calibri" w:eastAsia="Calibri" w:hAnsi="Calibri" w:cs="Calibri"/>
          <w:b/>
          <w:color w:val="000000"/>
          <w:sz w:val="24"/>
          <w:lang w:eastAsia="pt-BR"/>
        </w:rPr>
        <w:t xml:space="preserve">Marcela </w:t>
      </w:r>
      <w:proofErr w:type="spellStart"/>
      <w:r w:rsidR="0091068B">
        <w:rPr>
          <w:rFonts w:ascii="Calibri" w:eastAsia="Calibri" w:hAnsi="Calibri" w:cs="Calibri"/>
          <w:b/>
          <w:color w:val="000000"/>
          <w:sz w:val="24"/>
          <w:lang w:eastAsia="pt-BR"/>
        </w:rPr>
        <w:t>Dubeux</w:t>
      </w:r>
      <w:proofErr w:type="spellEnd"/>
      <w:r w:rsidRPr="00B6217E">
        <w:rPr>
          <w:rFonts w:ascii="Calibri" w:eastAsia="Calibri" w:hAnsi="Calibri" w:cs="Calibri"/>
          <w:b/>
          <w:color w:val="000000"/>
          <w:sz w:val="24"/>
          <w:lang w:eastAsia="pt-BR"/>
        </w:rPr>
        <w:t>:</w:t>
      </w:r>
    </w:p>
    <w:p w:rsidR="000F7815" w:rsidRPr="000F7815" w:rsidRDefault="000677A4" w:rsidP="000F7815">
      <w:pPr>
        <w:pStyle w:val="PargrafodaLista"/>
        <w:numPr>
          <w:ilvl w:val="0"/>
          <w:numId w:val="6"/>
        </w:numPr>
        <w:spacing w:after="90" w:line="250" w:lineRule="auto"/>
        <w:ind w:right="108"/>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Utilização de luminárias e lâmpadas com alta eficiência e níveis de ilumi</w:t>
      </w:r>
      <w:r w:rsidR="000F7815" w:rsidRPr="000F7815">
        <w:rPr>
          <w:rFonts w:ascii="Calibri" w:eastAsia="Calibri" w:hAnsi="Calibri" w:cs="Calibri"/>
          <w:color w:val="000000"/>
          <w:sz w:val="24"/>
          <w:lang w:eastAsia="pt-BR"/>
        </w:rPr>
        <w:t>nação compatível com o ambiente;</w:t>
      </w:r>
    </w:p>
    <w:p w:rsidR="000677A4" w:rsidRPr="00B6217E" w:rsidRDefault="000677A4" w:rsidP="000F7815">
      <w:pPr>
        <w:spacing w:after="0"/>
        <w:ind w:left="567" w:right="108"/>
        <w:jc w:val="both"/>
        <w:rPr>
          <w:rFonts w:ascii="Calibri" w:eastAsia="Calibri" w:hAnsi="Calibri" w:cs="Calibri"/>
          <w:color w:val="000000"/>
          <w:sz w:val="24"/>
          <w:lang w:eastAsia="pt-BR"/>
        </w:rPr>
      </w:pPr>
    </w:p>
    <w:p w:rsidR="000677A4" w:rsidRDefault="000677A4" w:rsidP="000F7815">
      <w:pPr>
        <w:pStyle w:val="PargrafodaLista"/>
        <w:numPr>
          <w:ilvl w:val="0"/>
          <w:numId w:val="6"/>
        </w:numPr>
        <w:spacing w:after="90" w:line="250" w:lineRule="auto"/>
        <w:ind w:right="108"/>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A partir do programa de necessidades e do Layout, aprovado pela AGU, foram elaboradas e executadas as instalações elétricas de baixa tensão, iluminação e tomadas da rede suja (</w:t>
      </w:r>
      <w:proofErr w:type="spellStart"/>
      <w:r w:rsidRPr="000F7815">
        <w:rPr>
          <w:rFonts w:ascii="Calibri" w:eastAsia="Calibri" w:hAnsi="Calibri" w:cs="Calibri"/>
          <w:color w:val="000000"/>
          <w:sz w:val="24"/>
          <w:lang w:eastAsia="pt-BR"/>
        </w:rPr>
        <w:t>TUGs</w:t>
      </w:r>
      <w:proofErr w:type="spellEnd"/>
      <w:r w:rsidRPr="000F7815">
        <w:rPr>
          <w:rFonts w:ascii="Calibri" w:eastAsia="Calibri" w:hAnsi="Calibri" w:cs="Calibri"/>
          <w:color w:val="000000"/>
          <w:sz w:val="24"/>
          <w:lang w:eastAsia="pt-BR"/>
        </w:rPr>
        <w:t>) e da rede estabilizada (computadores, reprografia, impressoras e servidores).</w:t>
      </w:r>
    </w:p>
    <w:p w:rsidR="000F7815" w:rsidRPr="000F7815" w:rsidRDefault="000F7815" w:rsidP="000F7815">
      <w:pPr>
        <w:pStyle w:val="PargrafodaLista"/>
        <w:rPr>
          <w:rFonts w:ascii="Calibri" w:eastAsia="Calibri" w:hAnsi="Calibri" w:cs="Calibri"/>
          <w:color w:val="000000"/>
          <w:sz w:val="24"/>
          <w:lang w:eastAsia="pt-BR"/>
        </w:rPr>
      </w:pPr>
    </w:p>
    <w:p w:rsidR="000F7815" w:rsidRPr="000F7815" w:rsidRDefault="000F7815" w:rsidP="000F7815">
      <w:pPr>
        <w:pStyle w:val="PargrafodaLista"/>
        <w:spacing w:after="90" w:line="250" w:lineRule="auto"/>
        <w:ind w:left="1287" w:right="108"/>
        <w:jc w:val="both"/>
        <w:rPr>
          <w:rFonts w:ascii="Calibri" w:eastAsia="Calibri" w:hAnsi="Calibri" w:cs="Calibri"/>
          <w:color w:val="000000"/>
          <w:sz w:val="24"/>
          <w:lang w:eastAsia="pt-BR"/>
        </w:rPr>
      </w:pPr>
    </w:p>
    <w:p w:rsidR="000677A4" w:rsidRPr="000F7815" w:rsidRDefault="000677A4" w:rsidP="000F7815">
      <w:pPr>
        <w:pStyle w:val="PargrafodaLista"/>
        <w:numPr>
          <w:ilvl w:val="0"/>
          <w:numId w:val="6"/>
        </w:numPr>
        <w:spacing w:after="0" w:line="250" w:lineRule="auto"/>
        <w:ind w:right="108"/>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 xml:space="preserve">As instalações são executadas de acordo com as normas e padrões exigidos pela CELPE e repartições públicas locais competentes, bem como, as prescrições das </w:t>
      </w:r>
      <w:r w:rsidR="005E7C01">
        <w:rPr>
          <w:rFonts w:ascii="Calibri" w:eastAsia="Calibri" w:hAnsi="Calibri" w:cs="Calibri"/>
          <w:color w:val="000000"/>
          <w:sz w:val="24"/>
          <w:lang w:eastAsia="pt-BR"/>
        </w:rPr>
        <w:t xml:space="preserve">normas da ABNT, em </w:t>
      </w:r>
      <w:r w:rsidR="005E7C01">
        <w:rPr>
          <w:rFonts w:ascii="Calibri" w:eastAsia="Calibri" w:hAnsi="Calibri" w:cs="Calibri"/>
          <w:color w:val="000000"/>
          <w:sz w:val="24"/>
          <w:lang w:eastAsia="pt-BR"/>
        </w:rPr>
        <w:lastRenderedPageBreak/>
        <w:t xml:space="preserve">particular: </w:t>
      </w:r>
      <w:r w:rsidRPr="000F7815">
        <w:rPr>
          <w:rFonts w:ascii="Calibri" w:eastAsia="Calibri" w:hAnsi="Calibri" w:cs="Calibri"/>
          <w:color w:val="000000"/>
          <w:sz w:val="24"/>
          <w:lang w:eastAsia="pt-BR"/>
        </w:rPr>
        <w:t xml:space="preserve"> NBR-5.410 - Instalações Elétricas de Baixa Tensão; NBR-5.413 - </w:t>
      </w:r>
      <w:proofErr w:type="spellStart"/>
      <w:r w:rsidRPr="000F7815">
        <w:rPr>
          <w:rFonts w:ascii="Calibri" w:eastAsia="Calibri" w:hAnsi="Calibri" w:cs="Calibri"/>
          <w:color w:val="000000"/>
          <w:sz w:val="24"/>
          <w:lang w:eastAsia="pt-BR"/>
        </w:rPr>
        <w:t>Iluminância</w:t>
      </w:r>
      <w:proofErr w:type="spellEnd"/>
      <w:r w:rsidRPr="000F7815">
        <w:rPr>
          <w:rFonts w:ascii="Calibri" w:eastAsia="Calibri" w:hAnsi="Calibri" w:cs="Calibri"/>
          <w:color w:val="000000"/>
          <w:sz w:val="24"/>
          <w:lang w:eastAsia="pt-BR"/>
        </w:rPr>
        <w:t xml:space="preserve"> de Interiores; NBR-6880 e NBR7288.</w:t>
      </w:r>
    </w:p>
    <w:p w:rsidR="000677A4" w:rsidRPr="00B6217E" w:rsidRDefault="000677A4" w:rsidP="000F7815">
      <w:pPr>
        <w:spacing w:after="0" w:line="269" w:lineRule="auto"/>
        <w:ind w:left="567" w:right="91" w:hanging="10"/>
        <w:jc w:val="both"/>
        <w:rPr>
          <w:rFonts w:ascii="Calibri" w:eastAsia="Calibri" w:hAnsi="Calibri" w:cs="Calibri"/>
          <w:color w:val="000000"/>
          <w:sz w:val="24"/>
          <w:u w:val="single"/>
          <w:lang w:eastAsia="pt-BR"/>
        </w:rPr>
      </w:pPr>
    </w:p>
    <w:p w:rsidR="000677A4" w:rsidRPr="000F7815" w:rsidRDefault="000F7815" w:rsidP="000F7815">
      <w:pPr>
        <w:pStyle w:val="PargrafodaLista"/>
        <w:numPr>
          <w:ilvl w:val="0"/>
          <w:numId w:val="5"/>
        </w:numPr>
        <w:spacing w:after="0" w:line="240" w:lineRule="auto"/>
        <w:ind w:right="91"/>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Os</w:t>
      </w:r>
      <w:r w:rsidR="000677A4" w:rsidRPr="000F7815">
        <w:rPr>
          <w:rFonts w:ascii="Calibri" w:eastAsia="Calibri" w:hAnsi="Calibri" w:cs="Calibri"/>
          <w:color w:val="000000"/>
          <w:sz w:val="24"/>
          <w:lang w:eastAsia="pt-BR"/>
        </w:rPr>
        <w:t xml:space="preserve"> ambientes foram definidos por meio de divisórias de madeira ou de gesso. As divisórias de madeira são do tipo </w:t>
      </w:r>
      <w:proofErr w:type="spellStart"/>
      <w:r w:rsidR="000677A4" w:rsidRPr="000F7815">
        <w:rPr>
          <w:rFonts w:ascii="Calibri" w:eastAsia="Calibri" w:hAnsi="Calibri" w:cs="Calibri"/>
          <w:color w:val="000000"/>
          <w:sz w:val="24"/>
          <w:lang w:eastAsia="pt-BR"/>
        </w:rPr>
        <w:t>Formidur</w:t>
      </w:r>
      <w:proofErr w:type="spellEnd"/>
      <w:r w:rsidR="000677A4" w:rsidRPr="000F7815">
        <w:rPr>
          <w:rFonts w:ascii="Calibri" w:eastAsia="Calibri" w:hAnsi="Calibri" w:cs="Calibri"/>
          <w:color w:val="000000"/>
          <w:sz w:val="24"/>
          <w:lang w:eastAsia="pt-BR"/>
        </w:rPr>
        <w:t xml:space="preserve"> BP PLUS, acabamento em laminado </w:t>
      </w:r>
      <w:proofErr w:type="spellStart"/>
      <w:r w:rsidR="000677A4" w:rsidRPr="000F7815">
        <w:rPr>
          <w:rFonts w:ascii="Calibri" w:eastAsia="Calibri" w:hAnsi="Calibri" w:cs="Calibri"/>
          <w:color w:val="000000"/>
          <w:sz w:val="24"/>
          <w:lang w:eastAsia="pt-BR"/>
        </w:rPr>
        <w:t>melamínico</w:t>
      </w:r>
      <w:proofErr w:type="spellEnd"/>
      <w:r w:rsidR="000677A4" w:rsidRPr="000F7815">
        <w:rPr>
          <w:rFonts w:ascii="Calibri" w:eastAsia="Calibri" w:hAnsi="Calibri" w:cs="Calibri"/>
          <w:color w:val="000000"/>
          <w:sz w:val="24"/>
          <w:lang w:eastAsia="pt-BR"/>
        </w:rPr>
        <w:t>. Aproximadamente 30% das divisórias possuem miolo em lã de rocha de modo a melhorar o desempenho acústico. As divisórias entre salas contíguas são do tipo painel cego e as divisórias entre salas e circulação ou halls serão do tipo painel cego/painel vidros.</w:t>
      </w:r>
    </w:p>
    <w:p w:rsidR="000677A4" w:rsidRPr="00B6217E" w:rsidRDefault="000677A4" w:rsidP="000677A4">
      <w:pPr>
        <w:spacing w:after="0" w:line="269" w:lineRule="auto"/>
        <w:ind w:left="-5" w:right="91" w:hanging="10"/>
        <w:jc w:val="both"/>
        <w:rPr>
          <w:rFonts w:ascii="Calibri" w:eastAsia="Calibri" w:hAnsi="Calibri" w:cs="Calibri"/>
          <w:color w:val="000000"/>
          <w:highlight w:val="yellow"/>
          <w:lang w:eastAsia="pt-BR"/>
        </w:rPr>
      </w:pPr>
    </w:p>
    <w:p w:rsidR="000677A4" w:rsidRPr="00B6217E" w:rsidRDefault="000677A4" w:rsidP="000677A4">
      <w:pPr>
        <w:spacing w:after="0" w:line="250" w:lineRule="auto"/>
        <w:ind w:left="720" w:hanging="10"/>
        <w:contextualSpacing/>
        <w:jc w:val="both"/>
        <w:rPr>
          <w:rFonts w:ascii="Calibri" w:eastAsia="Calibri" w:hAnsi="Calibri" w:cs="Calibri"/>
          <w:color w:val="000000"/>
          <w:sz w:val="24"/>
          <w:lang w:eastAsia="pt-BR"/>
        </w:rPr>
      </w:pPr>
    </w:p>
    <w:p w:rsidR="000677A4" w:rsidRPr="000F7815" w:rsidRDefault="000F7815" w:rsidP="000F7815">
      <w:pPr>
        <w:pStyle w:val="PargrafodaLista"/>
        <w:numPr>
          <w:ilvl w:val="0"/>
          <w:numId w:val="5"/>
        </w:numPr>
        <w:spacing w:after="6" w:line="269" w:lineRule="auto"/>
        <w:ind w:right="91"/>
        <w:jc w:val="both"/>
        <w:rPr>
          <w:rFonts w:ascii="Calibri" w:eastAsia="Calibri" w:hAnsi="Calibri" w:cs="Calibri"/>
          <w:b/>
          <w:color w:val="000000"/>
          <w:sz w:val="24"/>
          <w:lang w:eastAsia="pt-BR"/>
        </w:rPr>
      </w:pPr>
      <w:r w:rsidRPr="000F7815">
        <w:rPr>
          <w:rFonts w:ascii="Calibri" w:eastAsia="Calibri" w:hAnsi="Calibri" w:cs="Calibri"/>
          <w:color w:val="000000"/>
          <w:sz w:val="24"/>
          <w:lang w:eastAsia="pt-BR"/>
        </w:rPr>
        <w:t xml:space="preserve">Sistema de prevenção de combate a </w:t>
      </w:r>
      <w:r w:rsidR="005E7C01" w:rsidRPr="000F7815">
        <w:rPr>
          <w:rFonts w:ascii="Calibri" w:eastAsia="Calibri" w:hAnsi="Calibri" w:cs="Calibri"/>
          <w:color w:val="000000"/>
          <w:sz w:val="24"/>
          <w:lang w:eastAsia="pt-BR"/>
        </w:rPr>
        <w:t>incêndios</w:t>
      </w:r>
      <w:r w:rsidR="005E7C01" w:rsidRPr="000F7815">
        <w:rPr>
          <w:rFonts w:ascii="Calibri" w:eastAsia="Calibri" w:hAnsi="Calibri" w:cs="Calibri"/>
          <w:b/>
          <w:color w:val="000000"/>
          <w:sz w:val="24"/>
          <w:lang w:eastAsia="pt-BR"/>
        </w:rPr>
        <w:t xml:space="preserve"> </w:t>
      </w:r>
      <w:r w:rsidR="005E7C01" w:rsidRPr="005E7C01">
        <w:rPr>
          <w:rFonts w:ascii="Calibri" w:eastAsia="Calibri" w:hAnsi="Calibri" w:cs="Calibri"/>
          <w:color w:val="000000"/>
          <w:sz w:val="24"/>
          <w:lang w:eastAsia="pt-BR"/>
        </w:rPr>
        <w:t>que</w:t>
      </w:r>
      <w:r w:rsidR="000677A4" w:rsidRPr="000F7815">
        <w:rPr>
          <w:rFonts w:ascii="Calibri" w:eastAsia="Calibri" w:hAnsi="Calibri" w:cs="Calibri"/>
          <w:color w:val="000000"/>
          <w:sz w:val="24"/>
          <w:lang w:eastAsia="pt-BR"/>
        </w:rPr>
        <w:t xml:space="preserve"> seguem as Normas da ABNT e as determinações do Corpo de Bombeiros do Município do Recife.</w:t>
      </w:r>
    </w:p>
    <w:p w:rsidR="000677A4" w:rsidRPr="00B6217E" w:rsidRDefault="000677A4" w:rsidP="000677A4">
      <w:pPr>
        <w:spacing w:after="69" w:line="250" w:lineRule="auto"/>
        <w:ind w:left="720" w:hanging="10"/>
        <w:contextualSpacing/>
        <w:jc w:val="both"/>
        <w:rPr>
          <w:rFonts w:ascii="Calibri" w:eastAsia="Calibri" w:hAnsi="Calibri" w:cs="Calibri"/>
          <w:b/>
          <w:color w:val="000000"/>
          <w:sz w:val="24"/>
          <w:lang w:eastAsia="pt-BR"/>
        </w:rPr>
      </w:pPr>
    </w:p>
    <w:p w:rsidR="000677A4" w:rsidRPr="000F7815" w:rsidRDefault="000677A4" w:rsidP="000F7815">
      <w:pPr>
        <w:pStyle w:val="PargrafodaLista"/>
        <w:numPr>
          <w:ilvl w:val="0"/>
          <w:numId w:val="5"/>
        </w:numPr>
        <w:spacing w:after="6" w:line="269" w:lineRule="auto"/>
        <w:ind w:right="91"/>
        <w:jc w:val="both"/>
        <w:rPr>
          <w:rFonts w:ascii="Calibri" w:eastAsia="Calibri" w:hAnsi="Calibri" w:cs="Calibri"/>
          <w:b/>
          <w:color w:val="000000"/>
          <w:sz w:val="24"/>
          <w:lang w:eastAsia="pt-BR"/>
        </w:rPr>
      </w:pPr>
      <w:r w:rsidRPr="000F7815">
        <w:rPr>
          <w:rFonts w:ascii="Calibri" w:eastAsia="Calibri" w:hAnsi="Calibri" w:cs="Calibri"/>
          <w:color w:val="000000"/>
          <w:sz w:val="24"/>
          <w:lang w:eastAsia="pt-BR"/>
        </w:rPr>
        <w:t>Gerador Elétrico com capacidade para alimentar os elevadores e as luzes de emergência em todos os andares</w:t>
      </w:r>
    </w:p>
    <w:p w:rsidR="000677A4" w:rsidRPr="00B6217E" w:rsidRDefault="000677A4" w:rsidP="000677A4">
      <w:pPr>
        <w:spacing w:after="241"/>
        <w:jc w:val="right"/>
        <w:rPr>
          <w:rFonts w:ascii="Calibri" w:eastAsia="Calibri" w:hAnsi="Calibri" w:cs="Calibri"/>
          <w:color w:val="000000"/>
          <w:sz w:val="24"/>
          <w:lang w:eastAsia="pt-BR"/>
        </w:rPr>
      </w:pPr>
      <w:r w:rsidRPr="00B6217E">
        <w:rPr>
          <w:rFonts w:ascii="Calibri" w:eastAsia="Calibri" w:hAnsi="Calibri" w:cs="Calibri"/>
          <w:color w:val="4A442A"/>
          <w:sz w:val="48"/>
          <w:lang w:eastAsia="pt-BR"/>
        </w:rPr>
        <w:t xml:space="preserve"> </w:t>
      </w:r>
    </w:p>
    <w:p w:rsidR="000677A4" w:rsidRPr="00B6217E" w:rsidRDefault="000677A4" w:rsidP="000677A4">
      <w:pPr>
        <w:spacing w:after="90"/>
        <w:ind w:right="108"/>
        <w:jc w:val="both"/>
        <w:rPr>
          <w:rFonts w:ascii="Calibri" w:eastAsia="Calibri" w:hAnsi="Calibri" w:cs="Calibri"/>
          <w:color w:val="000000"/>
          <w:sz w:val="24"/>
          <w:lang w:eastAsia="pt-BR"/>
        </w:rPr>
      </w:pPr>
    </w:p>
    <w:p w:rsidR="000677A4" w:rsidRDefault="000677A4" w:rsidP="000A1F5D">
      <w:pPr>
        <w:autoSpaceDE w:val="0"/>
        <w:autoSpaceDN w:val="0"/>
        <w:jc w:val="right"/>
      </w:pPr>
    </w:p>
    <w:p w:rsidR="000677A4" w:rsidRDefault="000677A4"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677A4" w:rsidRDefault="000677A4" w:rsidP="000A1F5D">
      <w:pPr>
        <w:autoSpaceDE w:val="0"/>
        <w:autoSpaceDN w:val="0"/>
        <w:jc w:val="right"/>
      </w:pPr>
    </w:p>
    <w:p w:rsidR="00BA713B" w:rsidRDefault="00BA713B">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67697A" w:rsidRDefault="0067697A" w:rsidP="000A1F5D">
      <w:pPr>
        <w:spacing w:after="90"/>
        <w:ind w:right="108"/>
        <w:jc w:val="right"/>
        <w:rPr>
          <w:rFonts w:ascii="Calibri" w:eastAsia="Calibri" w:hAnsi="Calibri" w:cs="Calibri"/>
          <w:color w:val="4A442A"/>
          <w:sz w:val="48"/>
          <w:lang w:eastAsia="pt-BR"/>
        </w:rPr>
      </w:pPr>
    </w:p>
    <w:p w:rsidR="000A1F5D" w:rsidRPr="000A1F5D" w:rsidRDefault="000A1F5D" w:rsidP="000A1F5D">
      <w:pPr>
        <w:spacing w:after="90"/>
        <w:ind w:right="108"/>
        <w:jc w:val="right"/>
        <w:rPr>
          <w:rFonts w:ascii="Calibri" w:eastAsia="Calibri" w:hAnsi="Calibri" w:cs="Calibri"/>
          <w:color w:val="4A442A"/>
          <w:sz w:val="48"/>
          <w:lang w:eastAsia="pt-BR"/>
        </w:rPr>
      </w:pPr>
      <w:r w:rsidRPr="000A1F5D">
        <w:rPr>
          <w:rFonts w:ascii="Calibri" w:eastAsia="Calibri" w:hAnsi="Calibri" w:cs="Calibri"/>
          <w:color w:val="4A442A"/>
          <w:sz w:val="48"/>
          <w:lang w:eastAsia="pt-BR"/>
        </w:rPr>
        <w:t xml:space="preserve">Edifício Marcela </w:t>
      </w:r>
      <w:proofErr w:type="spellStart"/>
      <w:r w:rsidRPr="000A1F5D">
        <w:rPr>
          <w:rFonts w:ascii="Calibri" w:eastAsia="Calibri" w:hAnsi="Calibri" w:cs="Calibri"/>
          <w:color w:val="4A442A"/>
          <w:sz w:val="48"/>
          <w:lang w:eastAsia="pt-BR"/>
        </w:rPr>
        <w:t>Dubeux</w:t>
      </w:r>
      <w:proofErr w:type="spellEnd"/>
    </w:p>
    <w:p w:rsidR="000D4086" w:rsidRDefault="000D4086" w:rsidP="000A1F5D">
      <w:pPr>
        <w:autoSpaceDE w:val="0"/>
        <w:autoSpaceDN w:val="0"/>
        <w:jc w:val="right"/>
        <w:rPr>
          <w:rFonts w:ascii="Calibri" w:eastAsia="Calibri" w:hAnsi="Calibri" w:cs="Calibri"/>
          <w:color w:val="4A442A"/>
          <w:sz w:val="36"/>
          <w:lang w:eastAsia="pt-BR"/>
        </w:rPr>
      </w:pPr>
    </w:p>
    <w:p w:rsidR="000A1F5D" w:rsidRDefault="000A1F5D" w:rsidP="000D4086">
      <w:pPr>
        <w:autoSpaceDE w:val="0"/>
        <w:autoSpaceDN w:val="0"/>
        <w:spacing w:after="0"/>
        <w:jc w:val="right"/>
      </w:pPr>
      <w:r w:rsidRPr="000A1F5D">
        <w:rPr>
          <w:rFonts w:ascii="Calibri" w:eastAsia="Calibri" w:hAnsi="Calibri" w:cs="Calibri"/>
          <w:color w:val="4A442A"/>
          <w:sz w:val="36"/>
          <w:lang w:eastAsia="pt-BR"/>
        </w:rPr>
        <w:t>Pessoas:</w:t>
      </w:r>
      <w:r>
        <w:t xml:space="preserve"> </w:t>
      </w:r>
      <w:r w:rsidRPr="000D4086">
        <w:rPr>
          <w:rFonts w:ascii="Calibri" w:eastAsia="Calibri" w:hAnsi="Calibri" w:cs="Calibri"/>
          <w:b/>
          <w:color w:val="4A442A"/>
          <w:sz w:val="32"/>
          <w:lang w:eastAsia="pt-BR"/>
        </w:rPr>
        <w:t>2</w:t>
      </w:r>
      <w:r w:rsidR="001D529D">
        <w:rPr>
          <w:rFonts w:ascii="Calibri" w:eastAsia="Calibri" w:hAnsi="Calibri" w:cs="Calibri"/>
          <w:b/>
          <w:color w:val="4A442A"/>
          <w:sz w:val="32"/>
          <w:lang w:eastAsia="pt-BR"/>
        </w:rPr>
        <w:t>93</w:t>
      </w:r>
    </w:p>
    <w:p w:rsidR="000A1F5D" w:rsidRDefault="000A1F5D" w:rsidP="000D4086">
      <w:pPr>
        <w:autoSpaceDE w:val="0"/>
        <w:autoSpaceDN w:val="0"/>
        <w:spacing w:after="0" w:line="240" w:lineRule="auto"/>
        <w:jc w:val="right"/>
      </w:pPr>
    </w:p>
    <w:p w:rsidR="000A1F5D" w:rsidRPr="000D4086" w:rsidRDefault="000D4086" w:rsidP="000A1F5D">
      <w:pPr>
        <w:spacing w:after="0"/>
        <w:ind w:left="10" w:right="97" w:hanging="10"/>
        <w:jc w:val="right"/>
      </w:pPr>
      <w:r w:rsidRPr="000D4086">
        <w:rPr>
          <w:rFonts w:ascii="Calibri" w:eastAsia="Calibri" w:hAnsi="Calibri" w:cs="Calibri"/>
          <w:color w:val="4A442A"/>
          <w:sz w:val="32"/>
          <w:lang w:eastAsia="pt-BR"/>
        </w:rPr>
        <w:t>SERVIDORES</w:t>
      </w:r>
      <w:r w:rsidR="000A1F5D" w:rsidRPr="000D4086">
        <w:t xml:space="preserve">: </w:t>
      </w:r>
      <w:r w:rsidR="000A1F5D" w:rsidRPr="000D4086">
        <w:rPr>
          <w:rFonts w:ascii="Calibri" w:eastAsia="Calibri" w:hAnsi="Calibri" w:cs="Calibri"/>
          <w:color w:val="4A442A"/>
          <w:sz w:val="32"/>
          <w:lang w:eastAsia="pt-BR"/>
        </w:rPr>
        <w:t>214</w:t>
      </w:r>
    </w:p>
    <w:p w:rsidR="000A1F5D" w:rsidRPr="000D4086" w:rsidRDefault="000D4086" w:rsidP="000D4086">
      <w:pPr>
        <w:spacing w:after="0"/>
        <w:ind w:left="10" w:right="97" w:hanging="10"/>
        <w:jc w:val="right"/>
        <w:rPr>
          <w:rFonts w:ascii="Calibri" w:eastAsia="Calibri" w:hAnsi="Calibri" w:cs="Calibri"/>
          <w:color w:val="4A442A"/>
          <w:sz w:val="32"/>
          <w:lang w:eastAsia="pt-BR"/>
        </w:rPr>
      </w:pPr>
      <w:r w:rsidRPr="000D4086">
        <w:rPr>
          <w:rFonts w:ascii="Calibri" w:eastAsia="Calibri" w:hAnsi="Calibri" w:cs="Calibri"/>
          <w:color w:val="4A442A"/>
          <w:sz w:val="32"/>
          <w:lang w:eastAsia="pt-BR"/>
        </w:rPr>
        <w:t>ESTAGIÁRIOS</w:t>
      </w:r>
      <w:r w:rsidR="000A1F5D" w:rsidRPr="000D4086">
        <w:rPr>
          <w:rFonts w:ascii="Calibri" w:eastAsia="Calibri" w:hAnsi="Calibri" w:cs="Calibri"/>
          <w:color w:val="4A442A"/>
          <w:sz w:val="32"/>
          <w:lang w:eastAsia="pt-BR"/>
        </w:rPr>
        <w:t>: 40</w:t>
      </w:r>
    </w:p>
    <w:p w:rsidR="000A1F5D" w:rsidRPr="00315B9D" w:rsidRDefault="000D4086" w:rsidP="000D4086">
      <w:pPr>
        <w:spacing w:after="0"/>
        <w:ind w:left="10" w:right="97" w:hanging="10"/>
        <w:jc w:val="right"/>
        <w:rPr>
          <w:rFonts w:ascii="Calibri" w:eastAsia="Calibri" w:hAnsi="Calibri" w:cs="Calibri"/>
          <w:color w:val="4A442A"/>
          <w:sz w:val="32"/>
          <w:lang w:eastAsia="pt-BR"/>
        </w:rPr>
      </w:pPr>
      <w:r w:rsidRPr="00315B9D">
        <w:rPr>
          <w:rFonts w:ascii="Calibri" w:eastAsia="Calibri" w:hAnsi="Calibri" w:cs="Calibri"/>
          <w:color w:val="4A442A"/>
          <w:sz w:val="32"/>
          <w:lang w:eastAsia="pt-BR"/>
        </w:rPr>
        <w:t>TERCEIRIZADOS</w:t>
      </w:r>
      <w:r w:rsidR="000A1F5D" w:rsidRPr="00315B9D">
        <w:rPr>
          <w:rFonts w:ascii="Calibri" w:eastAsia="Calibri" w:hAnsi="Calibri" w:cs="Calibri"/>
          <w:color w:val="4A442A"/>
          <w:sz w:val="32"/>
          <w:lang w:eastAsia="pt-BR"/>
        </w:rPr>
        <w:t xml:space="preserve">: </w:t>
      </w:r>
      <w:r w:rsidR="001A45F8" w:rsidRPr="00315B9D">
        <w:rPr>
          <w:rFonts w:ascii="Calibri" w:eastAsia="Calibri" w:hAnsi="Calibri" w:cs="Calibri"/>
          <w:color w:val="4A442A"/>
          <w:sz w:val="32"/>
          <w:lang w:eastAsia="pt-BR"/>
        </w:rPr>
        <w:t>39</w:t>
      </w:r>
    </w:p>
    <w:p w:rsidR="000A1F5D" w:rsidRDefault="000A1F5D" w:rsidP="000A1F5D">
      <w:pPr>
        <w:autoSpaceDE w:val="0"/>
        <w:autoSpaceDN w:val="0"/>
        <w:jc w:val="right"/>
        <w:rPr>
          <w:color w:val="FF0000"/>
        </w:rPr>
      </w:pPr>
    </w:p>
    <w:p w:rsidR="000D4086" w:rsidRDefault="000D4086" w:rsidP="000A1F5D">
      <w:pPr>
        <w:autoSpaceDE w:val="0"/>
        <w:autoSpaceDN w:val="0"/>
        <w:jc w:val="right"/>
        <w:rPr>
          <w:color w:val="FF0000"/>
        </w:rPr>
      </w:pPr>
    </w:p>
    <w:p w:rsidR="000D4086" w:rsidRDefault="000D4086" w:rsidP="000D4086">
      <w:pPr>
        <w:spacing w:after="0" w:line="240" w:lineRule="auto"/>
        <w:ind w:left="5010" w:right="97" w:hanging="10"/>
        <w:jc w:val="right"/>
        <w:rPr>
          <w:rFonts w:ascii="Calibri" w:eastAsia="Calibri" w:hAnsi="Calibri" w:cs="Calibri"/>
          <w:color w:val="4A442A"/>
          <w:sz w:val="36"/>
          <w:lang w:eastAsia="pt-BR"/>
        </w:rPr>
      </w:pPr>
      <w:r w:rsidRPr="00B6217E">
        <w:rPr>
          <w:rFonts w:ascii="Calibri" w:eastAsia="Calibri" w:hAnsi="Calibri" w:cs="Calibri"/>
          <w:color w:val="4A442A"/>
          <w:sz w:val="36"/>
          <w:lang w:eastAsia="pt-BR"/>
        </w:rPr>
        <w:t>Área Total</w:t>
      </w:r>
      <w:r>
        <w:rPr>
          <w:rFonts w:ascii="Calibri" w:eastAsia="Calibri" w:hAnsi="Calibri" w:cs="Calibri"/>
          <w:color w:val="4A442A"/>
          <w:sz w:val="36"/>
          <w:lang w:eastAsia="pt-BR"/>
        </w:rPr>
        <w:t>:</w:t>
      </w:r>
    </w:p>
    <w:p w:rsidR="000A1F5D" w:rsidRPr="001A45F8" w:rsidRDefault="001A45F8" w:rsidP="001A45F8">
      <w:pPr>
        <w:spacing w:after="0"/>
        <w:ind w:left="10" w:right="97" w:hanging="10"/>
        <w:jc w:val="right"/>
        <w:rPr>
          <w:rFonts w:ascii="Calibri" w:eastAsia="Calibri" w:hAnsi="Calibri" w:cs="Calibri"/>
          <w:color w:val="4A442A"/>
          <w:sz w:val="32"/>
          <w:lang w:eastAsia="pt-BR"/>
        </w:rPr>
      </w:pPr>
      <w:r w:rsidRPr="001A45F8">
        <w:rPr>
          <w:rFonts w:ascii="Calibri" w:eastAsia="Calibri" w:hAnsi="Calibri" w:cs="Calibri"/>
          <w:color w:val="4A442A"/>
          <w:sz w:val="32"/>
          <w:lang w:eastAsia="pt-BR"/>
        </w:rPr>
        <w:t>6</w:t>
      </w:r>
      <w:r w:rsidR="000A1F5D" w:rsidRPr="001A45F8">
        <w:rPr>
          <w:rFonts w:ascii="Calibri" w:eastAsia="Calibri" w:hAnsi="Calibri" w:cs="Calibri"/>
          <w:color w:val="4A442A"/>
          <w:sz w:val="32"/>
          <w:lang w:eastAsia="pt-BR"/>
        </w:rPr>
        <w:t>.</w:t>
      </w:r>
      <w:r w:rsidRPr="001A45F8">
        <w:rPr>
          <w:rFonts w:ascii="Calibri" w:eastAsia="Calibri" w:hAnsi="Calibri" w:cs="Calibri"/>
          <w:color w:val="4A442A"/>
          <w:sz w:val="32"/>
          <w:lang w:eastAsia="pt-BR"/>
        </w:rPr>
        <w:t>092</w:t>
      </w:r>
      <w:r w:rsidR="000D4086" w:rsidRPr="001A45F8">
        <w:rPr>
          <w:rFonts w:ascii="Calibri" w:eastAsia="Calibri" w:hAnsi="Calibri" w:cs="Calibri"/>
          <w:color w:val="4A442A"/>
          <w:sz w:val="32"/>
          <w:lang w:eastAsia="pt-BR"/>
        </w:rPr>
        <w:t xml:space="preserve"> m²</w:t>
      </w:r>
    </w:p>
    <w:p w:rsidR="000A1F5D" w:rsidRDefault="000A1F5D" w:rsidP="000A1F5D">
      <w:pPr>
        <w:autoSpaceDE w:val="0"/>
        <w:autoSpaceDN w:val="0"/>
        <w:jc w:val="right"/>
        <w:rPr>
          <w:color w:val="FF0000"/>
        </w:rPr>
      </w:pPr>
    </w:p>
    <w:p w:rsidR="000A1F5D" w:rsidRDefault="000A1F5D" w:rsidP="000A1F5D">
      <w:pPr>
        <w:autoSpaceDE w:val="0"/>
        <w:autoSpaceDN w:val="0"/>
        <w:jc w:val="right"/>
        <w:rPr>
          <w:color w:val="FF0000"/>
        </w:rPr>
      </w:pPr>
    </w:p>
    <w:p w:rsidR="000A1F5D" w:rsidRDefault="000D4086" w:rsidP="000D4086">
      <w:pPr>
        <w:autoSpaceDE w:val="0"/>
        <w:autoSpaceDN w:val="0"/>
        <w:spacing w:after="0"/>
        <w:jc w:val="right"/>
        <w:rPr>
          <w:color w:val="FF0000"/>
        </w:rPr>
      </w:pPr>
      <w:r>
        <w:rPr>
          <w:rFonts w:ascii="Calibri" w:eastAsia="Calibri" w:hAnsi="Calibri" w:cs="Calibri"/>
          <w:color w:val="4A442A"/>
          <w:sz w:val="36"/>
          <w:lang w:eastAsia="pt-BR"/>
        </w:rPr>
        <w:t>Unidade:</w:t>
      </w:r>
    </w:p>
    <w:p w:rsidR="000A1F5D" w:rsidRPr="000D4086" w:rsidRDefault="000A1F5D" w:rsidP="000D4086">
      <w:pPr>
        <w:spacing w:after="0"/>
        <w:ind w:left="10" w:right="97" w:hanging="10"/>
        <w:jc w:val="right"/>
        <w:rPr>
          <w:rFonts w:ascii="Calibri" w:eastAsia="Calibri" w:hAnsi="Calibri" w:cs="Calibri"/>
          <w:color w:val="4A442A"/>
          <w:sz w:val="32"/>
          <w:lang w:eastAsia="pt-BR"/>
        </w:rPr>
      </w:pPr>
      <w:r w:rsidRPr="000D4086">
        <w:rPr>
          <w:rFonts w:ascii="Calibri" w:eastAsia="Calibri" w:hAnsi="Calibri" w:cs="Calibri"/>
          <w:color w:val="4A442A"/>
          <w:sz w:val="32"/>
          <w:lang w:eastAsia="pt-BR"/>
        </w:rPr>
        <w:t>Procuradoria Regional Federal da 5ª Região</w:t>
      </w:r>
    </w:p>
    <w:p w:rsidR="000A1F5D" w:rsidRDefault="000A1F5D" w:rsidP="000A1F5D">
      <w:pPr>
        <w:autoSpaceDE w:val="0"/>
        <w:autoSpaceDN w:val="0"/>
        <w:jc w:val="right"/>
        <w:rPr>
          <w:color w:val="FF0000"/>
        </w:rPr>
      </w:pPr>
    </w:p>
    <w:p w:rsidR="000A1F5D" w:rsidRDefault="000A1F5D" w:rsidP="000A1F5D">
      <w:pPr>
        <w:autoSpaceDE w:val="0"/>
        <w:autoSpaceDN w:val="0"/>
        <w:jc w:val="center"/>
      </w:pPr>
    </w:p>
    <w:p w:rsidR="0028575A" w:rsidRDefault="0028575A" w:rsidP="00064E2F">
      <w:pPr>
        <w:jc w:val="both"/>
        <w:rPr>
          <w:sz w:val="24"/>
          <w:szCs w:val="24"/>
        </w:rPr>
      </w:pPr>
    </w:p>
    <w:p w:rsidR="0028575A" w:rsidRDefault="0028575A" w:rsidP="00064E2F">
      <w:pPr>
        <w:jc w:val="both"/>
        <w:rPr>
          <w:sz w:val="24"/>
          <w:szCs w:val="24"/>
        </w:rPr>
      </w:pPr>
    </w:p>
    <w:p w:rsidR="0028575A" w:rsidRDefault="0028575A"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Pr="00B6217E" w:rsidRDefault="0096697B" w:rsidP="0096697B">
      <w:pPr>
        <w:spacing w:after="266" w:line="250" w:lineRule="auto"/>
        <w:ind w:right="234" w:firstLine="708"/>
        <w:jc w:val="both"/>
        <w:rPr>
          <w:rFonts w:ascii="Calibri" w:eastAsia="Calibri" w:hAnsi="Calibri" w:cs="Calibri"/>
          <w:color w:val="000000"/>
          <w:sz w:val="24"/>
          <w:lang w:eastAsia="pt-BR"/>
        </w:rPr>
      </w:pPr>
    </w:p>
    <w:p w:rsidR="0096697B" w:rsidRDefault="0096697B" w:rsidP="0096697B">
      <w:pPr>
        <w:jc w:val="center"/>
        <w:rPr>
          <w:sz w:val="28"/>
          <w:szCs w:val="28"/>
        </w:rPr>
      </w:pPr>
    </w:p>
    <w:p w:rsidR="0067697A" w:rsidRDefault="0067697A" w:rsidP="0096697B">
      <w:pPr>
        <w:jc w:val="center"/>
        <w:rPr>
          <w:sz w:val="28"/>
          <w:szCs w:val="28"/>
        </w:rPr>
      </w:pPr>
    </w:p>
    <w:p w:rsidR="0067697A" w:rsidRDefault="0067697A" w:rsidP="0096697B">
      <w:pPr>
        <w:jc w:val="center"/>
        <w:rPr>
          <w:sz w:val="28"/>
          <w:szCs w:val="28"/>
        </w:rPr>
      </w:pPr>
    </w:p>
    <w:p w:rsidR="0067697A" w:rsidRDefault="0067697A" w:rsidP="0096697B">
      <w:pPr>
        <w:jc w:val="center"/>
        <w:rPr>
          <w:sz w:val="28"/>
          <w:szCs w:val="28"/>
        </w:rPr>
      </w:pPr>
    </w:p>
    <w:p w:rsidR="0096697B" w:rsidRDefault="0096697B" w:rsidP="0096697B">
      <w:pPr>
        <w:jc w:val="center"/>
        <w:rPr>
          <w:sz w:val="28"/>
          <w:szCs w:val="28"/>
        </w:rPr>
      </w:pPr>
      <w:r w:rsidRPr="00B6217E">
        <w:rPr>
          <w:noProof/>
          <w:sz w:val="28"/>
          <w:szCs w:val="28"/>
          <w:lang w:eastAsia="pt-BR"/>
        </w:rPr>
        <w:drawing>
          <wp:inline distT="0" distB="0" distL="0" distR="0" wp14:anchorId="20AB9A18" wp14:editId="72435592">
            <wp:extent cx="1202400" cy="918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2400" cy="918000"/>
                    </a:xfrm>
                    <a:prstGeom prst="rect">
                      <a:avLst/>
                    </a:prstGeom>
                    <a:noFill/>
                    <a:ln>
                      <a:noFill/>
                    </a:ln>
                  </pic:spPr>
                </pic:pic>
              </a:graphicData>
            </a:graphic>
          </wp:inline>
        </w:drawing>
      </w:r>
    </w:p>
    <w:p w:rsidR="0096697B" w:rsidRDefault="0096697B" w:rsidP="0096697B">
      <w:pPr>
        <w:jc w:val="center"/>
        <w:rPr>
          <w:sz w:val="28"/>
          <w:szCs w:val="28"/>
        </w:rPr>
      </w:pPr>
    </w:p>
    <w:p w:rsidR="0096697B" w:rsidRPr="0067697A" w:rsidRDefault="0096697B" w:rsidP="00A65963">
      <w:pPr>
        <w:pStyle w:val="Ttulo1"/>
        <w:ind w:left="0" w:right="-1" w:firstLine="0"/>
        <w:jc w:val="center"/>
        <w:rPr>
          <w:sz w:val="60"/>
          <w:szCs w:val="60"/>
        </w:rPr>
      </w:pPr>
      <w:r w:rsidRPr="0067697A">
        <w:rPr>
          <w:sz w:val="60"/>
          <w:szCs w:val="60"/>
        </w:rPr>
        <w:t>ENERGIA ELÉTRICA</w:t>
      </w:r>
    </w:p>
    <w:p w:rsidR="0096697B" w:rsidRDefault="0096697B" w:rsidP="0096697B">
      <w:pPr>
        <w:jc w:val="center"/>
        <w:rPr>
          <w:sz w:val="28"/>
          <w:szCs w:val="28"/>
        </w:rPr>
      </w:pPr>
    </w:p>
    <w:p w:rsidR="008409FF" w:rsidRPr="00C008ED" w:rsidRDefault="0096697B" w:rsidP="00C008ED">
      <w:pPr>
        <w:spacing w:after="79"/>
        <w:ind w:left="10" w:right="47"/>
        <w:jc w:val="center"/>
        <w:rPr>
          <w:color w:val="4A442A"/>
          <w:sz w:val="40"/>
        </w:rPr>
      </w:pPr>
      <w:r w:rsidRPr="00C008ED">
        <w:rPr>
          <w:color w:val="4A442A"/>
          <w:sz w:val="40"/>
        </w:rPr>
        <w:t xml:space="preserve">Resultados </w:t>
      </w:r>
    </w:p>
    <w:p w:rsidR="00C008ED" w:rsidRDefault="00C008ED" w:rsidP="00034E0D">
      <w:pPr>
        <w:spacing w:after="6" w:line="269" w:lineRule="auto"/>
        <w:ind w:left="30" w:right="91"/>
        <w:jc w:val="both"/>
        <w:rPr>
          <w:rFonts w:ascii="Calibri" w:eastAsia="Calibri" w:hAnsi="Calibri" w:cs="Calibri"/>
          <w:color w:val="000000"/>
          <w:lang w:eastAsia="pt-BR"/>
        </w:rPr>
      </w:pPr>
    </w:p>
    <w:p w:rsidR="00034E0D" w:rsidRDefault="00034E0D" w:rsidP="00DB784A">
      <w:pPr>
        <w:spacing w:after="6" w:line="269" w:lineRule="auto"/>
        <w:ind w:left="851" w:right="91"/>
        <w:jc w:val="both"/>
      </w:pPr>
      <w:r>
        <w:rPr>
          <w:rFonts w:ascii="Calibri" w:eastAsia="Calibri" w:hAnsi="Calibri" w:cs="Calibri"/>
          <w:color w:val="000000"/>
          <w:lang w:eastAsia="pt-BR"/>
        </w:rPr>
        <w:t xml:space="preserve">Medidas para conseguir manter o consumo constante e mesmo conseguir baixar foram adotadas </w:t>
      </w:r>
      <w:r w:rsidR="0080177A">
        <w:rPr>
          <w:rFonts w:ascii="Calibri" w:eastAsia="Calibri" w:hAnsi="Calibri" w:cs="Calibri"/>
          <w:color w:val="000000"/>
          <w:lang w:eastAsia="pt-BR"/>
        </w:rPr>
        <w:t>desde a ocupação do prédio, com</w:t>
      </w:r>
      <w:r>
        <w:rPr>
          <w:rFonts w:ascii="Calibri" w:eastAsia="Calibri" w:hAnsi="Calibri" w:cs="Calibri"/>
          <w:color w:val="000000"/>
          <w:lang w:eastAsia="pt-BR"/>
        </w:rPr>
        <w:t xml:space="preserve"> a</w:t>
      </w:r>
      <w:r w:rsidRPr="001F6BBF">
        <w:rPr>
          <w:rFonts w:ascii="Calibri" w:eastAsia="Calibri" w:hAnsi="Calibri" w:cs="Calibri"/>
          <w:color w:val="000000"/>
          <w:lang w:eastAsia="pt-BR"/>
        </w:rPr>
        <w:t>qu</w:t>
      </w:r>
      <w:r w:rsidR="0080177A">
        <w:rPr>
          <w:rFonts w:ascii="Calibri" w:eastAsia="Calibri" w:hAnsi="Calibri" w:cs="Calibri"/>
          <w:color w:val="000000"/>
          <w:lang w:eastAsia="pt-BR"/>
        </w:rPr>
        <w:t>isição de cortinas apropriadas</w:t>
      </w:r>
      <w:r w:rsidRPr="001F6BBF">
        <w:rPr>
          <w:rFonts w:ascii="Calibri" w:eastAsia="Calibri" w:hAnsi="Calibri" w:cs="Calibri"/>
          <w:color w:val="000000"/>
          <w:lang w:eastAsia="pt-BR"/>
        </w:rPr>
        <w:t xml:space="preserve"> que aumentam a eficiência energética dos equipamentos de refrigeração</w:t>
      </w:r>
      <w:r w:rsidR="0080177A">
        <w:rPr>
          <w:rFonts w:ascii="Calibri" w:eastAsia="Calibri" w:hAnsi="Calibri" w:cs="Calibri"/>
          <w:color w:val="000000"/>
          <w:lang w:eastAsia="pt-BR"/>
        </w:rPr>
        <w:t xml:space="preserve">, </w:t>
      </w:r>
      <w:r>
        <w:rPr>
          <w:rFonts w:ascii="Calibri" w:eastAsia="Calibri" w:hAnsi="Calibri" w:cs="Calibri"/>
          <w:color w:val="000000"/>
          <w:lang w:eastAsia="pt-BR"/>
        </w:rPr>
        <w:t>rotinas diárias de m</w:t>
      </w:r>
      <w:r w:rsidRPr="00460D86">
        <w:rPr>
          <w:rFonts w:ascii="Times New Roman" w:hAnsi="Times New Roman"/>
        </w:rPr>
        <w:t>onitoramento para d</w:t>
      </w:r>
      <w:r w:rsidRPr="00460D86">
        <w:t>esligar ar condicionado, impressoras, monitor e luz</w:t>
      </w:r>
      <w:r w:rsidR="0080177A">
        <w:t xml:space="preserve">es ao </w:t>
      </w:r>
      <w:r>
        <w:t>sai</w:t>
      </w:r>
      <w:r w:rsidR="0080177A">
        <w:t>r</w:t>
      </w:r>
      <w:r>
        <w:t xml:space="preserve"> da sala, m</w:t>
      </w:r>
      <w:r w:rsidRPr="00C135C0">
        <w:t>anter ligado na</w:t>
      </w:r>
      <w:r w:rsidR="0080177A">
        <w:t>s</w:t>
      </w:r>
      <w:r w:rsidRPr="00C135C0">
        <w:t xml:space="preserve"> sala</w:t>
      </w:r>
      <w:r w:rsidR="0080177A">
        <w:t>s</w:t>
      </w:r>
      <w:r w:rsidRPr="00C135C0">
        <w:t xml:space="preserve"> somente os equipamentos necessários </w:t>
      </w:r>
      <w:r w:rsidR="0080177A">
        <w:t>ao trabalho,</w:t>
      </w:r>
      <w:r w:rsidRPr="00C135C0">
        <w:t xml:space="preserve"> </w:t>
      </w:r>
      <w:r>
        <w:t xml:space="preserve">desligando luzes </w:t>
      </w:r>
      <w:r w:rsidR="0080177A">
        <w:t>de corredores, escadarias e ambientes poucos frequentados.</w:t>
      </w:r>
    </w:p>
    <w:p w:rsidR="0080177A" w:rsidRDefault="0080177A" w:rsidP="00DB784A">
      <w:pPr>
        <w:spacing w:after="6" w:line="269" w:lineRule="auto"/>
        <w:ind w:left="851" w:right="91"/>
        <w:jc w:val="both"/>
      </w:pPr>
    </w:p>
    <w:p w:rsidR="00034E0D" w:rsidRDefault="00034E0D" w:rsidP="00DB784A">
      <w:pPr>
        <w:ind w:left="851"/>
        <w:jc w:val="both"/>
      </w:pPr>
      <w:r>
        <w:t>As Campanhas educativas são constantes para conscientizar a população do prédio da necessidade de implantar um consumo consciente.</w:t>
      </w:r>
    </w:p>
    <w:p w:rsidR="0096697B" w:rsidRDefault="0096697B" w:rsidP="00DB784A">
      <w:pPr>
        <w:ind w:left="851"/>
        <w:jc w:val="both"/>
        <w:rPr>
          <w:sz w:val="24"/>
          <w:szCs w:val="24"/>
        </w:rPr>
      </w:pPr>
      <w:r>
        <w:rPr>
          <w:sz w:val="24"/>
          <w:szCs w:val="24"/>
        </w:rPr>
        <w:t xml:space="preserve">O PLS é mais um instrumento que vem reforçar a preocupação com as questões ligadas a sustentabilidade e ao reforço das políticas socioambientais. </w:t>
      </w:r>
    </w:p>
    <w:p w:rsidR="0067697A" w:rsidRDefault="0067697A" w:rsidP="00DB784A">
      <w:pPr>
        <w:ind w:left="851"/>
        <w:jc w:val="both"/>
        <w:rPr>
          <w:sz w:val="24"/>
          <w:szCs w:val="24"/>
        </w:rPr>
      </w:pPr>
    </w:p>
    <w:p w:rsidR="00034E0D" w:rsidRPr="0080177A" w:rsidRDefault="0080177A" w:rsidP="00DB784A">
      <w:pPr>
        <w:ind w:left="851"/>
        <w:jc w:val="both"/>
        <w:rPr>
          <w:b/>
          <w:sz w:val="24"/>
          <w:szCs w:val="24"/>
        </w:rPr>
      </w:pPr>
      <w:r w:rsidRPr="0080177A">
        <w:rPr>
          <w:b/>
          <w:sz w:val="24"/>
          <w:szCs w:val="24"/>
        </w:rPr>
        <w:t xml:space="preserve">1º Resultado - </w:t>
      </w:r>
      <w:r w:rsidR="00034E0D" w:rsidRPr="0080177A">
        <w:rPr>
          <w:b/>
          <w:sz w:val="24"/>
          <w:szCs w:val="24"/>
        </w:rPr>
        <w:t xml:space="preserve">O monitoramento desde 2012 apresenta um resultado </w:t>
      </w:r>
      <w:r w:rsidR="000677A4" w:rsidRPr="0080177A">
        <w:rPr>
          <w:b/>
          <w:sz w:val="24"/>
          <w:szCs w:val="24"/>
        </w:rPr>
        <w:t>quase que constante com um pequeno aumento em 2013</w:t>
      </w:r>
      <w:r w:rsidR="002873EF">
        <w:rPr>
          <w:b/>
          <w:sz w:val="24"/>
          <w:szCs w:val="24"/>
        </w:rPr>
        <w:t>.</w:t>
      </w:r>
      <w:r w:rsidR="000677A4" w:rsidRPr="0080177A">
        <w:rPr>
          <w:b/>
          <w:sz w:val="24"/>
          <w:szCs w:val="24"/>
        </w:rPr>
        <w:t xml:space="preserve"> </w:t>
      </w:r>
      <w:r w:rsidR="002873EF">
        <w:rPr>
          <w:b/>
          <w:sz w:val="24"/>
          <w:szCs w:val="24"/>
        </w:rPr>
        <w:t xml:space="preserve">Houve </w:t>
      </w:r>
      <w:r w:rsidR="000677A4" w:rsidRPr="0080177A">
        <w:rPr>
          <w:b/>
          <w:sz w:val="24"/>
          <w:szCs w:val="24"/>
        </w:rPr>
        <w:t xml:space="preserve">uma redução de </w:t>
      </w:r>
      <w:r w:rsidR="009D7BE8">
        <w:rPr>
          <w:b/>
          <w:sz w:val="24"/>
          <w:szCs w:val="24"/>
        </w:rPr>
        <w:t>6%</w:t>
      </w:r>
      <w:r w:rsidR="000677A4" w:rsidRPr="0080177A">
        <w:rPr>
          <w:b/>
          <w:sz w:val="24"/>
          <w:szCs w:val="24"/>
        </w:rPr>
        <w:t xml:space="preserve"> em 2014, em relação à 2013.</w:t>
      </w:r>
      <w:r w:rsidR="00034E0D" w:rsidRPr="0080177A">
        <w:rPr>
          <w:b/>
          <w:sz w:val="24"/>
          <w:szCs w:val="24"/>
        </w:rPr>
        <w:t xml:space="preserve"> </w:t>
      </w:r>
    </w:p>
    <w:p w:rsidR="0096202C" w:rsidRDefault="00034E0D" w:rsidP="00034E0D">
      <w:pPr>
        <w:tabs>
          <w:tab w:val="left" w:pos="3540"/>
        </w:tabs>
        <w:jc w:val="both"/>
        <w:rPr>
          <w:sz w:val="24"/>
          <w:szCs w:val="24"/>
        </w:rPr>
        <w:sectPr w:rsidR="0096202C" w:rsidSect="00507C50">
          <w:pgSz w:w="11906" w:h="16838"/>
          <w:pgMar w:top="720" w:right="720" w:bottom="720" w:left="720" w:header="708" w:footer="708" w:gutter="0"/>
          <w:cols w:space="708"/>
          <w:docGrid w:linePitch="360"/>
        </w:sectPr>
      </w:pPr>
      <w:r>
        <w:rPr>
          <w:sz w:val="24"/>
          <w:szCs w:val="24"/>
        </w:rPr>
        <w:tab/>
      </w:r>
    </w:p>
    <w:p w:rsidR="00D43CBF" w:rsidRDefault="00030238">
      <w:pPr>
        <w:rPr>
          <w:sz w:val="24"/>
          <w:szCs w:val="24"/>
        </w:rPr>
      </w:pPr>
      <w:r w:rsidRPr="00030238">
        <w:rPr>
          <w:noProof/>
          <w:lang w:eastAsia="pt-BR"/>
        </w:rPr>
        <w:lastRenderedPageBreak/>
        <w:drawing>
          <wp:inline distT="0" distB="0" distL="0" distR="0">
            <wp:extent cx="8892540" cy="5449013"/>
            <wp:effectExtent l="0" t="0" r="3810" b="0"/>
            <wp:docPr id="1477" name="Imagem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2540" cy="5449013"/>
                    </a:xfrm>
                    <a:prstGeom prst="rect">
                      <a:avLst/>
                    </a:prstGeom>
                    <a:noFill/>
                    <a:ln>
                      <a:noFill/>
                    </a:ln>
                  </pic:spPr>
                </pic:pic>
              </a:graphicData>
            </a:graphic>
          </wp:inline>
        </w:drawing>
      </w:r>
    </w:p>
    <w:p w:rsidR="00CC2CC8" w:rsidRDefault="00030238">
      <w:pPr>
        <w:rPr>
          <w:noProof/>
          <w:lang w:eastAsia="pt-BR"/>
        </w:rPr>
      </w:pPr>
      <w:r w:rsidRPr="00030238">
        <w:rPr>
          <w:noProof/>
          <w:lang w:eastAsia="pt-BR"/>
        </w:rPr>
        <w:lastRenderedPageBreak/>
        <w:drawing>
          <wp:inline distT="0" distB="0" distL="0" distR="0">
            <wp:extent cx="8892540" cy="6112123"/>
            <wp:effectExtent l="0" t="0" r="3810" b="3175"/>
            <wp:docPr id="1478" name="Imagem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2540" cy="6112123"/>
                    </a:xfrm>
                    <a:prstGeom prst="rect">
                      <a:avLst/>
                    </a:prstGeom>
                    <a:noFill/>
                    <a:ln>
                      <a:noFill/>
                    </a:ln>
                  </pic:spPr>
                </pic:pic>
              </a:graphicData>
            </a:graphic>
          </wp:inline>
        </w:drawing>
      </w:r>
    </w:p>
    <w:p w:rsidR="00030238" w:rsidRDefault="00030238">
      <w:pPr>
        <w:rPr>
          <w:noProof/>
          <w:lang w:eastAsia="pt-BR"/>
        </w:rPr>
      </w:pPr>
      <w:r w:rsidRPr="00030238">
        <w:rPr>
          <w:noProof/>
          <w:lang w:eastAsia="pt-BR"/>
        </w:rPr>
        <w:lastRenderedPageBreak/>
        <w:drawing>
          <wp:inline distT="0" distB="0" distL="0" distR="0">
            <wp:extent cx="8892540" cy="2968837"/>
            <wp:effectExtent l="0" t="0" r="3810" b="3175"/>
            <wp:docPr id="1479" name="Imagem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2540" cy="2968837"/>
                    </a:xfrm>
                    <a:prstGeom prst="rect">
                      <a:avLst/>
                    </a:prstGeom>
                    <a:noFill/>
                    <a:ln>
                      <a:noFill/>
                    </a:ln>
                  </pic:spPr>
                </pic:pic>
              </a:graphicData>
            </a:graphic>
          </wp:inline>
        </w:drawing>
      </w:r>
    </w:p>
    <w:p w:rsidR="00CC2CC8" w:rsidRDefault="00CC2CC8">
      <w:pPr>
        <w:rPr>
          <w:noProof/>
          <w:lang w:eastAsia="pt-BR"/>
        </w:rPr>
      </w:pPr>
    </w:p>
    <w:p w:rsidR="00AE33F0" w:rsidRPr="00CC2CC8" w:rsidRDefault="00AE33F0" w:rsidP="00CC2CC8">
      <w:pPr>
        <w:rPr>
          <w:noProof/>
          <w:lang w:eastAsia="pt-BR"/>
        </w:rPr>
      </w:pP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r w:rsidRPr="00DC78DA">
        <w:rPr>
          <w:rFonts w:ascii="Tw Cen MT Condensed" w:eastAsia="Times New Roman" w:hAnsi="Tw Cen MT Condensed" w:cs="Times New Roman"/>
          <w:lang w:eastAsia="pt-BR"/>
        </w:rPr>
        <w:tab/>
      </w:r>
    </w:p>
    <w:p w:rsidR="0096202C" w:rsidRDefault="0096202C" w:rsidP="00064E2F">
      <w:pPr>
        <w:jc w:val="both"/>
        <w:rPr>
          <w:sz w:val="24"/>
          <w:szCs w:val="24"/>
        </w:rPr>
      </w:pPr>
    </w:p>
    <w:p w:rsidR="00AE33F0" w:rsidRDefault="00AE33F0" w:rsidP="00064E2F">
      <w:pPr>
        <w:jc w:val="both"/>
        <w:rPr>
          <w:sz w:val="24"/>
          <w:szCs w:val="24"/>
        </w:rPr>
      </w:pPr>
    </w:p>
    <w:p w:rsidR="00AE33F0" w:rsidRDefault="00AE33F0" w:rsidP="00064E2F">
      <w:pPr>
        <w:jc w:val="both"/>
        <w:rPr>
          <w:sz w:val="24"/>
          <w:szCs w:val="24"/>
        </w:rPr>
      </w:pPr>
    </w:p>
    <w:p w:rsidR="00BA713B" w:rsidRDefault="00BA713B" w:rsidP="00315B9D">
      <w:pPr>
        <w:spacing w:after="0"/>
        <w:jc w:val="both"/>
        <w:rPr>
          <w:sz w:val="24"/>
          <w:szCs w:val="24"/>
        </w:rPr>
      </w:pPr>
    </w:p>
    <w:p w:rsidR="00BA713B" w:rsidRDefault="00BA713B" w:rsidP="00BA713B">
      <w:pPr>
        <w:rPr>
          <w:sz w:val="24"/>
          <w:szCs w:val="24"/>
        </w:rPr>
        <w:sectPr w:rsidR="00BA713B" w:rsidSect="0096202C">
          <w:pgSz w:w="16838" w:h="11906" w:orient="landscape"/>
          <w:pgMar w:top="1701" w:right="1417" w:bottom="1701" w:left="1417" w:header="708" w:footer="708" w:gutter="0"/>
          <w:cols w:space="708"/>
          <w:docGrid w:linePitch="360"/>
        </w:sectPr>
      </w:pPr>
    </w:p>
    <w:p w:rsidR="00BA713B" w:rsidRDefault="00BA713B" w:rsidP="00BA713B"/>
    <w:p w:rsidR="00BA713B" w:rsidRDefault="00BA713B" w:rsidP="00BA713B">
      <w:r>
        <w:rPr>
          <w:noProof/>
          <w:sz w:val="18"/>
          <w:szCs w:val="18"/>
          <w:lang w:eastAsia="pt-BR"/>
        </w:rPr>
        <w:drawing>
          <wp:anchor distT="0" distB="0" distL="114300" distR="114300" simplePos="0" relativeHeight="251708416" behindDoc="0" locked="0" layoutInCell="1" allowOverlap="1" wp14:anchorId="538447D4" wp14:editId="14C46AFB">
            <wp:simplePos x="0" y="0"/>
            <wp:positionH relativeFrom="margin">
              <wp:align>center</wp:align>
            </wp:positionH>
            <wp:positionV relativeFrom="paragraph">
              <wp:posOffset>441667</wp:posOffset>
            </wp:positionV>
            <wp:extent cx="1213200" cy="918000"/>
            <wp:effectExtent l="0" t="0" r="6350" b="0"/>
            <wp:wrapTopAndBottom/>
            <wp:docPr id="9459" name="Imagem 9459" descr="cid:image002.png@01CFE954.DA7DB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id:image002.png@01CFE954.DA7DB5B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213200" cy="9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13B" w:rsidRDefault="00BA713B" w:rsidP="00BA713B"/>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BA713B" w:rsidRPr="00087389" w:rsidTr="00D34E69">
        <w:tc>
          <w:tcPr>
            <w:tcW w:w="8755" w:type="dxa"/>
          </w:tcPr>
          <w:p w:rsidR="00BA713B" w:rsidRPr="00256DF4" w:rsidRDefault="00BA713B" w:rsidP="00D34E69">
            <w:pPr>
              <w:jc w:val="center"/>
              <w:rPr>
                <w:rFonts w:eastAsia="Times New Roman" w:cstheme="minorHAnsi"/>
                <w:color w:val="3B3838" w:themeColor="background2" w:themeShade="40"/>
                <w:sz w:val="60"/>
                <w:szCs w:val="60"/>
                <w:lang w:eastAsia="pt-BR"/>
              </w:rPr>
            </w:pPr>
            <w:r w:rsidRPr="00256DF4">
              <w:rPr>
                <w:rFonts w:eastAsia="Times New Roman" w:cstheme="minorHAnsi"/>
                <w:color w:val="3B3838" w:themeColor="background2" w:themeShade="40"/>
                <w:sz w:val="60"/>
                <w:szCs w:val="60"/>
                <w:lang w:eastAsia="pt-BR"/>
              </w:rPr>
              <w:t>Água e Esgoto</w:t>
            </w:r>
          </w:p>
        </w:tc>
      </w:tr>
    </w:tbl>
    <w:p w:rsidR="00BA713B" w:rsidRDefault="00BA713B" w:rsidP="00BA713B">
      <w:pPr>
        <w:spacing w:after="120" w:line="240" w:lineRule="auto"/>
        <w:jc w:val="center"/>
        <w:rPr>
          <w:rFonts w:eastAsia="Times New Roman" w:cstheme="minorHAnsi"/>
          <w:color w:val="3B3838" w:themeColor="background2" w:themeShade="40"/>
          <w:sz w:val="40"/>
          <w:szCs w:val="40"/>
          <w:lang w:eastAsia="pt-BR"/>
        </w:rPr>
      </w:pPr>
      <w:r w:rsidRPr="00D64811">
        <w:rPr>
          <w:rFonts w:eastAsia="Times New Roman" w:cstheme="minorHAnsi"/>
          <w:color w:val="3B3838" w:themeColor="background2" w:themeShade="40"/>
          <w:sz w:val="40"/>
          <w:szCs w:val="40"/>
          <w:lang w:eastAsia="pt-BR"/>
        </w:rPr>
        <w:t>Resultados</w:t>
      </w:r>
    </w:p>
    <w:p w:rsidR="00BA713B" w:rsidRDefault="00BA713B" w:rsidP="00BA713B">
      <w:pPr>
        <w:spacing w:after="120" w:line="240" w:lineRule="auto"/>
        <w:jc w:val="center"/>
        <w:rPr>
          <w:sz w:val="24"/>
          <w:szCs w:val="24"/>
        </w:rPr>
      </w:pPr>
    </w:p>
    <w:p w:rsidR="00BA713B" w:rsidRPr="0042599C" w:rsidRDefault="00BA713B" w:rsidP="00BA713B">
      <w:pPr>
        <w:jc w:val="both"/>
        <w:rPr>
          <w:sz w:val="24"/>
          <w:szCs w:val="24"/>
        </w:rPr>
      </w:pPr>
      <w:r w:rsidRPr="0042599C">
        <w:rPr>
          <w:sz w:val="24"/>
          <w:szCs w:val="24"/>
        </w:rPr>
        <w:t>A água é finita,</w:t>
      </w:r>
      <w:r>
        <w:rPr>
          <w:sz w:val="24"/>
          <w:szCs w:val="24"/>
        </w:rPr>
        <w:t xml:space="preserve"> sendo um recurso natural de valor inestimável, que matem o ciclo biológico, geológico e químico. </w:t>
      </w:r>
      <w:r w:rsidRPr="0042599C">
        <w:rPr>
          <w:sz w:val="24"/>
          <w:szCs w:val="24"/>
        </w:rPr>
        <w:t xml:space="preserve"> </w:t>
      </w:r>
      <w:r>
        <w:rPr>
          <w:sz w:val="24"/>
          <w:szCs w:val="24"/>
        </w:rPr>
        <w:t>O</w:t>
      </w:r>
      <w:r w:rsidRPr="0042599C">
        <w:rPr>
          <w:sz w:val="24"/>
          <w:szCs w:val="24"/>
        </w:rPr>
        <w:t xml:space="preserve"> uso racional é medida que se impões à sociedade nos dias atuais.</w:t>
      </w:r>
      <w:r>
        <w:rPr>
          <w:sz w:val="24"/>
          <w:szCs w:val="24"/>
        </w:rPr>
        <w:t xml:space="preserve"> </w:t>
      </w:r>
      <w:r w:rsidRPr="0042599C">
        <w:rPr>
          <w:sz w:val="24"/>
          <w:szCs w:val="24"/>
        </w:rPr>
        <w:t xml:space="preserve"> </w:t>
      </w:r>
      <w:r>
        <w:rPr>
          <w:sz w:val="24"/>
          <w:szCs w:val="24"/>
        </w:rPr>
        <w:t xml:space="preserve">Essa pratica </w:t>
      </w:r>
      <w:r w:rsidRPr="0042599C">
        <w:rPr>
          <w:sz w:val="24"/>
          <w:szCs w:val="24"/>
        </w:rPr>
        <w:t>é incentivad</w:t>
      </w:r>
      <w:r>
        <w:rPr>
          <w:sz w:val="24"/>
          <w:szCs w:val="24"/>
        </w:rPr>
        <w:t>a</w:t>
      </w:r>
      <w:r w:rsidRPr="0042599C">
        <w:rPr>
          <w:sz w:val="24"/>
          <w:szCs w:val="24"/>
        </w:rPr>
        <w:t xml:space="preserve"> na instituição desde 2012, quando a AGU, voluntariamente, aderiu ao Programa Esplanada Sustentável e vem buscando a partir, de então, otimizar a gestão desse recurso com controle e método mais eficazes e sensibilizar, com campanhas educativas, o corpo funcional para legitimar mudança de hábitos dentro da instituição, com vistas à conscientização do consumo desse bem indispensável a necessidade humana. </w:t>
      </w:r>
    </w:p>
    <w:p w:rsidR="00256DF4" w:rsidRPr="00256DF4" w:rsidRDefault="00256DF4" w:rsidP="00BA713B">
      <w:pPr>
        <w:rPr>
          <w:b/>
          <w:sz w:val="24"/>
          <w:szCs w:val="24"/>
        </w:rPr>
      </w:pPr>
      <w:r w:rsidRPr="00256DF4">
        <w:rPr>
          <w:b/>
          <w:sz w:val="24"/>
          <w:szCs w:val="24"/>
        </w:rPr>
        <w:t xml:space="preserve">1º Resultado -  Período de </w:t>
      </w:r>
      <w:r>
        <w:rPr>
          <w:b/>
          <w:sz w:val="24"/>
          <w:szCs w:val="24"/>
        </w:rPr>
        <w:t>outubro</w:t>
      </w:r>
      <w:r w:rsidRPr="00256DF4">
        <w:rPr>
          <w:b/>
          <w:sz w:val="24"/>
          <w:szCs w:val="24"/>
        </w:rPr>
        <w:t xml:space="preserve"> a dezembro/2014</w:t>
      </w:r>
    </w:p>
    <w:p w:rsidR="00BA713B" w:rsidRPr="00256DF4" w:rsidRDefault="00BA713B" w:rsidP="00BA713B">
      <w:pPr>
        <w:rPr>
          <w:b/>
          <w:sz w:val="24"/>
          <w:szCs w:val="24"/>
        </w:rPr>
      </w:pPr>
      <w:r w:rsidRPr="00256DF4">
        <w:rPr>
          <w:b/>
          <w:sz w:val="24"/>
          <w:szCs w:val="24"/>
        </w:rPr>
        <w:t>Como resultado tem uma redução no consumo de aproximadamente 8% em relação ao ano de 2014 quando comparado com 2013 para as duas sedes.</w:t>
      </w:r>
    </w:p>
    <w:p w:rsidR="00BA713B" w:rsidRPr="00256DF4" w:rsidRDefault="00BA713B" w:rsidP="00BA713B">
      <w:pPr>
        <w:rPr>
          <w:b/>
          <w:sz w:val="24"/>
          <w:szCs w:val="24"/>
        </w:rPr>
        <w:sectPr w:rsidR="00BA713B" w:rsidRPr="00256DF4" w:rsidSect="00BA713B">
          <w:pgSz w:w="11906" w:h="16838"/>
          <w:pgMar w:top="1417" w:right="1701" w:bottom="1417" w:left="1701" w:header="708" w:footer="708" w:gutter="0"/>
          <w:cols w:space="708"/>
          <w:docGrid w:linePitch="360"/>
        </w:sectPr>
      </w:pPr>
    </w:p>
    <w:p w:rsidR="003E697F" w:rsidRDefault="00030238" w:rsidP="00BA713B">
      <w:pPr>
        <w:rPr>
          <w:sz w:val="24"/>
          <w:szCs w:val="24"/>
        </w:rPr>
      </w:pPr>
      <w:r w:rsidRPr="00030238">
        <w:rPr>
          <w:noProof/>
          <w:lang w:eastAsia="pt-BR"/>
        </w:rPr>
        <w:lastRenderedPageBreak/>
        <w:drawing>
          <wp:inline distT="0" distB="0" distL="0" distR="0">
            <wp:extent cx="9777730" cy="6234424"/>
            <wp:effectExtent l="0" t="0" r="0" b="0"/>
            <wp:docPr id="1480" name="Imagem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77730" cy="6234424"/>
                    </a:xfrm>
                    <a:prstGeom prst="rect">
                      <a:avLst/>
                    </a:prstGeom>
                    <a:noFill/>
                    <a:ln>
                      <a:noFill/>
                    </a:ln>
                  </pic:spPr>
                </pic:pic>
              </a:graphicData>
            </a:graphic>
          </wp:inline>
        </w:drawing>
      </w:r>
    </w:p>
    <w:p w:rsidR="00222D73" w:rsidRDefault="00030238" w:rsidP="00030238">
      <w:pPr>
        <w:jc w:val="center"/>
        <w:rPr>
          <w:noProof/>
          <w:lang w:eastAsia="pt-BR"/>
        </w:rPr>
      </w:pPr>
      <w:r w:rsidRPr="00030238">
        <w:rPr>
          <w:noProof/>
          <w:lang w:eastAsia="pt-BR"/>
        </w:rPr>
        <w:lastRenderedPageBreak/>
        <w:drawing>
          <wp:inline distT="0" distB="0" distL="0" distR="0">
            <wp:extent cx="8905875" cy="6436323"/>
            <wp:effectExtent l="0" t="0" r="0" b="0"/>
            <wp:docPr id="1481" name="Imagem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15429" cy="6443228"/>
                    </a:xfrm>
                    <a:prstGeom prst="rect">
                      <a:avLst/>
                    </a:prstGeom>
                    <a:noFill/>
                    <a:ln>
                      <a:noFill/>
                    </a:ln>
                  </pic:spPr>
                </pic:pic>
              </a:graphicData>
            </a:graphic>
          </wp:inline>
        </w:drawing>
      </w:r>
      <w:r w:rsidR="00222D73">
        <w:rPr>
          <w:noProof/>
          <w:lang w:eastAsia="pt-BR"/>
        </w:rPr>
        <w:br w:type="page"/>
      </w:r>
    </w:p>
    <w:p w:rsidR="003E697F" w:rsidRDefault="003E697F">
      <w:pPr>
        <w:rPr>
          <w:sz w:val="24"/>
          <w:szCs w:val="24"/>
        </w:rPr>
      </w:pPr>
    </w:p>
    <w:p w:rsidR="000F2739" w:rsidRDefault="000F2739" w:rsidP="00BA713B">
      <w:pPr>
        <w:rPr>
          <w:sz w:val="24"/>
          <w:szCs w:val="24"/>
        </w:rPr>
      </w:pPr>
    </w:p>
    <w:p w:rsidR="000F2739" w:rsidRDefault="00030238">
      <w:pPr>
        <w:rPr>
          <w:sz w:val="24"/>
          <w:szCs w:val="24"/>
        </w:rPr>
        <w:sectPr w:rsidR="000F2739" w:rsidSect="003E697F">
          <w:pgSz w:w="16838" w:h="11906" w:orient="landscape"/>
          <w:pgMar w:top="720" w:right="720" w:bottom="720" w:left="720" w:header="708" w:footer="708" w:gutter="0"/>
          <w:cols w:space="708"/>
          <w:docGrid w:linePitch="360"/>
        </w:sectPr>
      </w:pPr>
      <w:r w:rsidRPr="00030238">
        <w:rPr>
          <w:noProof/>
          <w:lang w:eastAsia="pt-BR"/>
        </w:rPr>
        <w:drawing>
          <wp:inline distT="0" distB="0" distL="0" distR="0">
            <wp:extent cx="8181340" cy="2599055"/>
            <wp:effectExtent l="0" t="0" r="0" b="0"/>
            <wp:docPr id="1483" name="Imagem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181340" cy="2599055"/>
                    </a:xfrm>
                    <a:prstGeom prst="rect">
                      <a:avLst/>
                    </a:prstGeom>
                    <a:noFill/>
                    <a:ln>
                      <a:noFill/>
                    </a:ln>
                  </pic:spPr>
                </pic:pic>
              </a:graphicData>
            </a:graphic>
          </wp:inline>
        </w:drawing>
      </w:r>
    </w:p>
    <w:p w:rsidR="000F2739" w:rsidRDefault="000F2739" w:rsidP="000F2739">
      <w:pPr>
        <w:autoSpaceDE w:val="0"/>
        <w:autoSpaceDN w:val="0"/>
        <w:adjustRightInd w:val="0"/>
        <w:spacing w:after="0" w:line="240" w:lineRule="auto"/>
        <w:rPr>
          <w:rFonts w:ascii="Calibri" w:hAnsi="Calibri" w:cs="Calibri"/>
          <w:color w:val="4A442A"/>
          <w:sz w:val="52"/>
          <w:szCs w:val="52"/>
        </w:rPr>
      </w:pPr>
    </w:p>
    <w:p w:rsidR="000F2739" w:rsidRDefault="00975288" w:rsidP="000F2739">
      <w:pPr>
        <w:jc w:val="center"/>
        <w:rPr>
          <w:szCs w:val="32"/>
        </w:rPr>
      </w:pPr>
      <w:r w:rsidRPr="00B61313">
        <w:rPr>
          <w:rFonts w:eastAsia="Times New Roman" w:cstheme="minorHAnsi"/>
          <w:noProof/>
          <w:color w:val="3B3838" w:themeColor="background2" w:themeShade="40"/>
          <w:sz w:val="72"/>
          <w:szCs w:val="72"/>
          <w:lang w:eastAsia="pt-BR"/>
        </w:rPr>
        <w:drawing>
          <wp:inline distT="0" distB="0" distL="0" distR="0" wp14:anchorId="0F4BBB60" wp14:editId="6760171B">
            <wp:extent cx="2369032" cy="1796902"/>
            <wp:effectExtent l="0" t="0" r="0" b="0"/>
            <wp:docPr id="136245" name="Imagem 136245" descr="\\sdf0076\Grupo_SG\CGLOG\PLS\00 PLS AGU\01 Plano (doc)\02 Imagens\Novos\Limp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f0076\Grupo_SG\CGLOG\PLS\00 PLS AGU\01 Plano (doc)\02 Imagens\Novos\Limpez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9940" cy="1812760"/>
                    </a:xfrm>
                    <a:prstGeom prst="rect">
                      <a:avLst/>
                    </a:prstGeom>
                    <a:noFill/>
                    <a:ln>
                      <a:noFill/>
                    </a:ln>
                  </pic:spPr>
                </pic:pic>
              </a:graphicData>
            </a:graphic>
          </wp:inline>
        </w:drawing>
      </w:r>
    </w:p>
    <w:p w:rsidR="00975288" w:rsidRPr="00975288" w:rsidRDefault="00975288" w:rsidP="000F2739">
      <w:pPr>
        <w:jc w:val="center"/>
        <w:rPr>
          <w:sz w:val="72"/>
          <w:szCs w:val="32"/>
        </w:rPr>
      </w:pPr>
      <w:r w:rsidRPr="00975288">
        <w:rPr>
          <w:sz w:val="72"/>
          <w:szCs w:val="32"/>
        </w:rPr>
        <w:t>Limpeza</w:t>
      </w:r>
    </w:p>
    <w:p w:rsidR="000F2739" w:rsidRDefault="000F2739" w:rsidP="000F2739">
      <w:pPr>
        <w:jc w:val="both"/>
        <w:rPr>
          <w:szCs w:val="32"/>
        </w:rPr>
      </w:pPr>
    </w:p>
    <w:p w:rsidR="000F2739" w:rsidRPr="00631CE3" w:rsidRDefault="000F2739" w:rsidP="000F2739">
      <w:pPr>
        <w:jc w:val="both"/>
        <w:rPr>
          <w:szCs w:val="32"/>
        </w:rPr>
      </w:pPr>
      <w:r w:rsidRPr="00631CE3">
        <w:rPr>
          <w:szCs w:val="32"/>
        </w:rPr>
        <w:t xml:space="preserve">O atual contrato de limpeza, asseio e conservação predial já contempla critérios sustentáveis, tais como: realização periódica de programa de treinamento para a redução do consumo dos recursos naturais utilizados pelos empregados contratados, indicação de uso de materiais e utensílios ecologicamente corretos e a previsão da participação dos empregados na separação dos resíduos sólidos recicláveis descartados pela Instituição. </w:t>
      </w:r>
    </w:p>
    <w:p w:rsidR="00975288" w:rsidRDefault="000F2739" w:rsidP="000F2739">
      <w:pPr>
        <w:jc w:val="both"/>
        <w:rPr>
          <w:rFonts w:cs="Times New Roman"/>
          <w:color w:val="000000"/>
          <w:szCs w:val="32"/>
        </w:rPr>
        <w:sectPr w:rsidR="00975288" w:rsidSect="000F2739">
          <w:pgSz w:w="11906" w:h="16838"/>
          <w:pgMar w:top="720" w:right="720" w:bottom="720" w:left="720" w:header="708" w:footer="708" w:gutter="0"/>
          <w:cols w:space="708"/>
          <w:docGrid w:linePitch="360"/>
        </w:sectPr>
      </w:pPr>
      <w:r w:rsidRPr="00631CE3">
        <w:rPr>
          <w:szCs w:val="32"/>
        </w:rPr>
        <w:t xml:space="preserve">Outro quesito constante do contrato é a previsão da aplicação do Acordo de Níveis, regulamentado pela </w:t>
      </w:r>
      <w:r w:rsidRPr="00631CE3">
        <w:rPr>
          <w:rFonts w:cs="Times New Roman"/>
          <w:color w:val="000000"/>
          <w:szCs w:val="32"/>
        </w:rPr>
        <w:t>Instrução Normativa SLTI/MPOG nº 02, de 30 de abril de 2008. Esta ferramenta consiste no acompanhamento da execução das rotinas preestabelecidas, possibilitando ao gestor adoção de ações corretivas.</w:t>
      </w:r>
    </w:p>
    <w:p w:rsidR="00030238" w:rsidRDefault="00030238">
      <w:pPr>
        <w:rPr>
          <w:noProof/>
          <w:lang w:eastAsia="pt-BR"/>
        </w:rPr>
      </w:pPr>
      <w:r w:rsidRPr="00030238">
        <w:rPr>
          <w:noProof/>
          <w:lang w:eastAsia="pt-BR"/>
        </w:rPr>
        <w:lastRenderedPageBreak/>
        <w:drawing>
          <wp:inline distT="0" distB="0" distL="0" distR="0">
            <wp:extent cx="9777730" cy="5397246"/>
            <wp:effectExtent l="0" t="0" r="0" b="0"/>
            <wp:docPr id="1484" name="Imagem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77730" cy="5397246"/>
                    </a:xfrm>
                    <a:prstGeom prst="rect">
                      <a:avLst/>
                    </a:prstGeom>
                    <a:noFill/>
                    <a:ln>
                      <a:noFill/>
                    </a:ln>
                  </pic:spPr>
                </pic:pic>
              </a:graphicData>
            </a:graphic>
          </wp:inline>
        </w:drawing>
      </w:r>
    </w:p>
    <w:p w:rsidR="005967C1" w:rsidRDefault="005967C1">
      <w:pPr>
        <w:rPr>
          <w:noProof/>
          <w:lang w:eastAsia="pt-BR"/>
        </w:rPr>
      </w:pPr>
    </w:p>
    <w:p w:rsidR="005967C1" w:rsidRDefault="005967C1">
      <w:pPr>
        <w:rPr>
          <w:rFonts w:cs="Times New Roman"/>
          <w:color w:val="000000"/>
          <w:szCs w:val="32"/>
        </w:rPr>
      </w:pPr>
    </w:p>
    <w:p w:rsidR="005967C1" w:rsidRDefault="005967C1">
      <w:pPr>
        <w:rPr>
          <w:rFonts w:cs="Times New Roman"/>
          <w:color w:val="000000"/>
          <w:szCs w:val="32"/>
        </w:rPr>
      </w:pPr>
    </w:p>
    <w:p w:rsidR="00030238" w:rsidRDefault="00030238">
      <w:pPr>
        <w:rPr>
          <w:rFonts w:cs="Times New Roman"/>
          <w:color w:val="000000"/>
          <w:szCs w:val="32"/>
        </w:rPr>
      </w:pPr>
    </w:p>
    <w:p w:rsidR="005967C1" w:rsidRDefault="00030238">
      <w:pPr>
        <w:rPr>
          <w:rFonts w:cs="Times New Roman"/>
          <w:color w:val="000000"/>
          <w:szCs w:val="32"/>
        </w:rPr>
        <w:sectPr w:rsidR="005967C1" w:rsidSect="00975288">
          <w:pgSz w:w="16838" w:h="11906" w:orient="landscape"/>
          <w:pgMar w:top="720" w:right="720" w:bottom="720" w:left="720" w:header="708" w:footer="708" w:gutter="0"/>
          <w:cols w:space="708"/>
          <w:docGrid w:linePitch="360"/>
        </w:sectPr>
      </w:pPr>
      <w:r w:rsidRPr="00030238">
        <w:rPr>
          <w:noProof/>
          <w:lang w:eastAsia="pt-BR"/>
        </w:rPr>
        <w:drawing>
          <wp:inline distT="0" distB="0" distL="0" distR="0">
            <wp:extent cx="9777730" cy="3430635"/>
            <wp:effectExtent l="0" t="0" r="0" b="0"/>
            <wp:docPr id="1485" name="Imagem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77730" cy="3430635"/>
                    </a:xfrm>
                    <a:prstGeom prst="rect">
                      <a:avLst/>
                    </a:prstGeom>
                    <a:noFill/>
                    <a:ln>
                      <a:noFill/>
                    </a:ln>
                  </pic:spPr>
                </pic:pic>
              </a:graphicData>
            </a:graphic>
          </wp:inline>
        </w:drawing>
      </w:r>
      <w:r w:rsidR="005967C1">
        <w:rPr>
          <w:rFonts w:cs="Times New Roman"/>
          <w:color w:val="000000"/>
          <w:szCs w:val="32"/>
        </w:rPr>
        <w:br w:type="page"/>
      </w:r>
    </w:p>
    <w:p w:rsidR="005967C1" w:rsidRDefault="005967C1">
      <w:pPr>
        <w:rPr>
          <w:rFonts w:cs="Times New Roman"/>
          <w:color w:val="000000"/>
          <w:szCs w:val="32"/>
        </w:rPr>
      </w:pPr>
    </w:p>
    <w:p w:rsidR="005967C1" w:rsidRDefault="005967C1">
      <w:pPr>
        <w:rPr>
          <w:rFonts w:cs="Times New Roman"/>
          <w:color w:val="000000"/>
          <w:szCs w:val="32"/>
        </w:rPr>
      </w:pPr>
    </w:p>
    <w:p w:rsidR="005967C1" w:rsidRDefault="00030238">
      <w:pPr>
        <w:rPr>
          <w:rFonts w:cs="Times New Roman"/>
          <w:color w:val="000000"/>
          <w:szCs w:val="32"/>
        </w:rPr>
      </w:pPr>
      <w:r w:rsidRPr="00030238">
        <w:rPr>
          <w:noProof/>
          <w:lang w:eastAsia="pt-BR"/>
        </w:rPr>
        <w:drawing>
          <wp:inline distT="0" distB="0" distL="0" distR="0">
            <wp:extent cx="6645910" cy="4631268"/>
            <wp:effectExtent l="0" t="0" r="2540" b="0"/>
            <wp:docPr id="1486" name="Imagem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4631268"/>
                    </a:xfrm>
                    <a:prstGeom prst="rect">
                      <a:avLst/>
                    </a:prstGeom>
                    <a:noFill/>
                    <a:ln>
                      <a:noFill/>
                    </a:ln>
                  </pic:spPr>
                </pic:pic>
              </a:graphicData>
            </a:graphic>
          </wp:inline>
        </w:drawing>
      </w:r>
      <w:r w:rsidR="005967C1">
        <w:rPr>
          <w:rFonts w:cs="Times New Roman"/>
          <w:color w:val="000000"/>
          <w:szCs w:val="32"/>
        </w:rPr>
        <w:br w:type="page"/>
      </w:r>
    </w:p>
    <w:p w:rsidR="005967C1" w:rsidRDefault="005967C1">
      <w:pPr>
        <w:rPr>
          <w:rFonts w:cs="Times New Roman"/>
          <w:color w:val="000000"/>
          <w:szCs w:val="32"/>
        </w:rPr>
      </w:pPr>
    </w:p>
    <w:p w:rsidR="005967C1" w:rsidRDefault="00030238">
      <w:pPr>
        <w:rPr>
          <w:rFonts w:cs="Times New Roman"/>
          <w:color w:val="000000"/>
          <w:szCs w:val="32"/>
        </w:rPr>
      </w:pPr>
      <w:r w:rsidRPr="00030238">
        <w:rPr>
          <w:noProof/>
          <w:lang w:eastAsia="pt-BR"/>
        </w:rPr>
        <w:drawing>
          <wp:inline distT="0" distB="0" distL="0" distR="0">
            <wp:extent cx="6645910" cy="7271974"/>
            <wp:effectExtent l="0" t="0" r="2540" b="5715"/>
            <wp:docPr id="1487" name="Imagem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5910" cy="7271974"/>
                    </a:xfrm>
                    <a:prstGeom prst="rect">
                      <a:avLst/>
                    </a:prstGeom>
                    <a:noFill/>
                    <a:ln>
                      <a:noFill/>
                    </a:ln>
                  </pic:spPr>
                </pic:pic>
              </a:graphicData>
            </a:graphic>
          </wp:inline>
        </w:drawing>
      </w:r>
    </w:p>
    <w:p w:rsidR="00EF42DB" w:rsidRDefault="00EF42DB">
      <w:pPr>
        <w:rPr>
          <w:rFonts w:cs="Times New Roman"/>
          <w:color w:val="000000"/>
          <w:szCs w:val="32"/>
        </w:rPr>
      </w:pPr>
    </w:p>
    <w:p w:rsidR="005967C1" w:rsidRDefault="005967C1">
      <w:pPr>
        <w:rPr>
          <w:rFonts w:cs="Times New Roman"/>
          <w:color w:val="000000"/>
          <w:szCs w:val="32"/>
        </w:rPr>
      </w:pPr>
      <w:r>
        <w:rPr>
          <w:rFonts w:cs="Times New Roman"/>
          <w:color w:val="000000"/>
          <w:szCs w:val="32"/>
        </w:rPr>
        <w:br w:type="page"/>
      </w:r>
    </w:p>
    <w:p w:rsidR="005967C1" w:rsidRDefault="005967C1">
      <w:pPr>
        <w:rPr>
          <w:rFonts w:cs="Times New Roman"/>
          <w:color w:val="000000"/>
          <w:szCs w:val="32"/>
        </w:rPr>
      </w:pPr>
    </w:p>
    <w:p w:rsidR="005967C1" w:rsidRDefault="00030238">
      <w:pPr>
        <w:rPr>
          <w:rFonts w:cs="Times New Roman"/>
          <w:color w:val="000000"/>
          <w:szCs w:val="32"/>
        </w:rPr>
        <w:sectPr w:rsidR="005967C1" w:rsidSect="005967C1">
          <w:pgSz w:w="11906" w:h="16838"/>
          <w:pgMar w:top="720" w:right="720" w:bottom="720" w:left="720" w:header="708" w:footer="708" w:gutter="0"/>
          <w:cols w:space="708"/>
          <w:docGrid w:linePitch="360"/>
        </w:sectPr>
      </w:pPr>
      <w:r w:rsidRPr="00030238">
        <w:rPr>
          <w:noProof/>
          <w:lang w:eastAsia="pt-BR"/>
        </w:rPr>
        <w:drawing>
          <wp:inline distT="0" distB="0" distL="0" distR="0">
            <wp:extent cx="6645910" cy="6663150"/>
            <wp:effectExtent l="0" t="0" r="2540" b="4445"/>
            <wp:docPr id="1488" name="Imagem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45910" cy="6663150"/>
                    </a:xfrm>
                    <a:prstGeom prst="rect">
                      <a:avLst/>
                    </a:prstGeom>
                    <a:noFill/>
                    <a:ln>
                      <a:noFill/>
                    </a:ln>
                  </pic:spPr>
                </pic:pic>
              </a:graphicData>
            </a:graphic>
          </wp:inline>
        </w:drawing>
      </w:r>
    </w:p>
    <w:p w:rsidR="005967C1" w:rsidRDefault="005967C1">
      <w:pPr>
        <w:rPr>
          <w:rFonts w:cs="Times New Roman"/>
          <w:color w:val="000000"/>
          <w:szCs w:val="32"/>
        </w:rPr>
      </w:pPr>
    </w:p>
    <w:p w:rsidR="005967C1" w:rsidRDefault="005967C1">
      <w:pPr>
        <w:rPr>
          <w:rFonts w:cs="Times New Roman"/>
          <w:color w:val="000000"/>
          <w:szCs w:val="32"/>
        </w:rPr>
      </w:pPr>
    </w:p>
    <w:p w:rsidR="00F15FAF" w:rsidRDefault="00030238" w:rsidP="000F2739">
      <w:pPr>
        <w:rPr>
          <w:sz w:val="24"/>
          <w:szCs w:val="24"/>
        </w:rPr>
        <w:sectPr w:rsidR="00F15FAF" w:rsidSect="00EF42DB">
          <w:pgSz w:w="16838" w:h="11906" w:orient="landscape"/>
          <w:pgMar w:top="720" w:right="720" w:bottom="720" w:left="720" w:header="708" w:footer="708" w:gutter="0"/>
          <w:cols w:space="708"/>
          <w:docGrid w:linePitch="360"/>
        </w:sectPr>
      </w:pPr>
      <w:r w:rsidRPr="00030238">
        <w:rPr>
          <w:noProof/>
          <w:lang w:eastAsia="pt-BR"/>
        </w:rPr>
        <w:drawing>
          <wp:inline distT="0" distB="0" distL="0" distR="0">
            <wp:extent cx="9582150" cy="2457450"/>
            <wp:effectExtent l="0" t="0" r="0" b="0"/>
            <wp:docPr id="1489" name="Imagem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82150" cy="2457450"/>
                    </a:xfrm>
                    <a:prstGeom prst="rect">
                      <a:avLst/>
                    </a:prstGeom>
                    <a:noFill/>
                    <a:ln>
                      <a:noFill/>
                    </a:ln>
                  </pic:spPr>
                </pic:pic>
              </a:graphicData>
            </a:graphic>
          </wp:inline>
        </w:drawing>
      </w:r>
    </w:p>
    <w:p w:rsidR="00F15FAF" w:rsidRDefault="00F15FAF" w:rsidP="00F15FAF">
      <w:pPr>
        <w:rPr>
          <w:rFonts w:ascii="Calibri" w:eastAsia="Calibri" w:hAnsi="Calibri" w:cs="Calibri"/>
          <w:color w:val="4A442A"/>
          <w:sz w:val="48"/>
          <w:lang w:eastAsia="pt-BR"/>
        </w:rPr>
      </w:pPr>
    </w:p>
    <w:p w:rsidR="00F15FAF" w:rsidRDefault="00F15FAF" w:rsidP="00F15FAF">
      <w:pPr>
        <w:spacing w:after="0"/>
        <w:ind w:left="108"/>
        <w:jc w:val="center"/>
        <w:rPr>
          <w:color w:val="4A442A"/>
          <w:sz w:val="72"/>
        </w:rPr>
      </w:pPr>
      <w:r>
        <w:rPr>
          <w:noProof/>
          <w:lang w:eastAsia="pt-BR"/>
        </w:rPr>
        <w:drawing>
          <wp:inline distT="0" distB="0" distL="0" distR="0" wp14:anchorId="1DFDDEE6" wp14:editId="2F5CF1B3">
            <wp:extent cx="2322576" cy="1801368"/>
            <wp:effectExtent l="0" t="0" r="0" b="0"/>
            <wp:docPr id="20802"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73"/>
                    <a:stretch>
                      <a:fillRect/>
                    </a:stretch>
                  </pic:blipFill>
                  <pic:spPr>
                    <a:xfrm>
                      <a:off x="0" y="0"/>
                      <a:ext cx="2322576" cy="1801368"/>
                    </a:xfrm>
                    <a:prstGeom prst="rect">
                      <a:avLst/>
                    </a:prstGeom>
                  </pic:spPr>
                </pic:pic>
              </a:graphicData>
            </a:graphic>
          </wp:inline>
        </w:drawing>
      </w:r>
    </w:p>
    <w:p w:rsidR="00F15FAF" w:rsidRDefault="00F15FAF" w:rsidP="00F15FAF">
      <w:pPr>
        <w:spacing w:after="0"/>
        <w:ind w:left="108"/>
        <w:jc w:val="center"/>
      </w:pPr>
    </w:p>
    <w:p w:rsidR="00F15FAF" w:rsidRDefault="00F15FAF" w:rsidP="00F15FAF">
      <w:pPr>
        <w:pStyle w:val="Ttulo1"/>
        <w:ind w:left="142" w:right="0" w:hanging="142"/>
        <w:jc w:val="center"/>
      </w:pPr>
      <w:r>
        <w:t>Vigilância</w:t>
      </w:r>
    </w:p>
    <w:p w:rsidR="00F15FAF" w:rsidRDefault="00F15FAF" w:rsidP="00F15FAF">
      <w:pPr>
        <w:spacing w:after="376"/>
      </w:pPr>
      <w:r>
        <w:rPr>
          <w:noProof/>
          <w:lang w:eastAsia="pt-BR"/>
        </w:rPr>
        <mc:AlternateContent>
          <mc:Choice Requires="wpg">
            <w:drawing>
              <wp:anchor distT="0" distB="0" distL="114300" distR="114300" simplePos="0" relativeHeight="251720704" behindDoc="0" locked="0" layoutInCell="1" allowOverlap="1" wp14:anchorId="1BB13932" wp14:editId="78EBEC7B">
                <wp:simplePos x="0" y="0"/>
                <wp:positionH relativeFrom="page">
                  <wp:posOffset>792480</wp:posOffset>
                </wp:positionH>
                <wp:positionV relativeFrom="page">
                  <wp:posOffset>10066018</wp:posOffset>
                </wp:positionV>
                <wp:extent cx="5707380" cy="6096"/>
                <wp:effectExtent l="0" t="0" r="0" b="0"/>
                <wp:wrapTopAndBottom/>
                <wp:docPr id="20800" name="Group 8436"/>
                <wp:cNvGraphicFramePr/>
                <a:graphic xmlns:a="http://schemas.openxmlformats.org/drawingml/2006/main">
                  <a:graphicData uri="http://schemas.microsoft.com/office/word/2010/wordprocessingGroup">
                    <wpg:wgp>
                      <wpg:cNvGrpSpPr/>
                      <wpg:grpSpPr>
                        <a:xfrm>
                          <a:off x="0" y="0"/>
                          <a:ext cx="5707380" cy="6096"/>
                          <a:chOff x="0" y="0"/>
                          <a:chExt cx="5707380" cy="6096"/>
                        </a:xfrm>
                      </wpg:grpSpPr>
                      <wps:wsp>
                        <wps:cNvPr id="20801" name="Shape 10466"/>
                        <wps:cNvSpPr/>
                        <wps:spPr>
                          <a:xfrm>
                            <a:off x="0" y="0"/>
                            <a:ext cx="5707380" cy="9144"/>
                          </a:xfrm>
                          <a:custGeom>
                            <a:avLst/>
                            <a:gdLst/>
                            <a:ahLst/>
                            <a:cxnLst/>
                            <a:rect l="0" t="0" r="0" b="0"/>
                            <a:pathLst>
                              <a:path w="5707380" h="9144">
                                <a:moveTo>
                                  <a:pt x="0" y="0"/>
                                </a:moveTo>
                                <a:lnTo>
                                  <a:pt x="5707380" y="0"/>
                                </a:lnTo>
                                <a:lnTo>
                                  <a:pt x="5707380"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125F2570" id="Group 8436" o:spid="_x0000_s1026" style="position:absolute;margin-left:62.4pt;margin-top:792.6pt;width:449.4pt;height:.5pt;z-index:251720704;mso-position-horizontal-relative:page;mso-position-vertical-relative:page" coordsize="570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">
                <v:shape id="Shape 10466" o:spid="_x0000_s1027" style="position:absolute;width:57073;height:91;visibility:visible;mso-wrap-style:square;v-text-anchor:top" coordsize="5707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8DMQA&#10;AADeAAAADwAAAGRycy9kb3ducmV2LnhtbESPwWrDMBBE74X+g9hCb43kHFrjRDElJKTHJM0HLNbW&#10;MrVWRlIdO19fBQo9DjPzhlnXk+vFSCF2njUUCwWCuPGm41bD5XP/UoKICdlg75k0zBSh3jw+rLEy&#10;/sonGs+pFRnCsUINNqWhkjI2lhzGhR+Is/flg8OUZWilCXjNcNfLpVKv0mHHecHiQFtLzff5x2m4&#10;JeZS7XZ0nN8u4+kQZusPW62fn6b3FYhEU/oP/7U/jIalKlUB9zv5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AzEAAAA3gAAAA8AAAAAAAAAAAAAAAAAmAIAAGRycy9k&#10;b3ducmV2LnhtbFBLBQYAAAAABAAEAPUAAACJAwAAAAA=&#10;" path="m,l5707380,r,9144l,9144,,e" fillcolor="#4f6228" stroked="f" strokeweight="0">
                  <v:stroke miterlimit="83231f" joinstyle="miter"/>
                  <v:path arrowok="t" textboxrect="0,0,5707380,9144"/>
                </v:shape>
                <w10:wrap type="topAndBottom" anchorx="page" anchory="page"/>
              </v:group>
            </w:pict>
          </mc:Fallback>
        </mc:AlternateContent>
      </w:r>
      <w:r>
        <w:t xml:space="preserve"> </w:t>
      </w:r>
    </w:p>
    <w:p w:rsidR="00F15FAF" w:rsidRDefault="00F15FAF" w:rsidP="00F15FAF">
      <w:pPr>
        <w:spacing w:after="79"/>
        <w:ind w:left="10" w:right="47"/>
        <w:jc w:val="center"/>
        <w:rPr>
          <w:sz w:val="37"/>
          <w:vertAlign w:val="subscript"/>
        </w:rPr>
      </w:pPr>
      <w:r>
        <w:rPr>
          <w:color w:val="4A442A"/>
          <w:sz w:val="40"/>
        </w:rPr>
        <w:t>Resultados</w:t>
      </w:r>
      <w:r>
        <w:rPr>
          <w:sz w:val="37"/>
          <w:vertAlign w:val="subscript"/>
        </w:rPr>
        <w:t xml:space="preserve"> </w:t>
      </w:r>
    </w:p>
    <w:p w:rsidR="00F15FAF" w:rsidRDefault="00F15FAF" w:rsidP="00F15FAF">
      <w:pPr>
        <w:spacing w:after="0"/>
        <w:ind w:right="37"/>
        <w:jc w:val="both"/>
      </w:pPr>
      <w:r>
        <w:t xml:space="preserve">O serviço de vigilância, responsável pela guarda e segurança do patrimônio público, membros, servidores, prestadores de serviços e visitantes, vem sendo monitorado com vistas à implementação de melhorias e otimização do serviço. Observa-se que por ser um serviço que envolve dedicação exclusiva de mão de obra terceirizada, os ajustes nos contratos são inteiramente vinculados as Convenções Coletivas, os valores são repactuados anualmente, não cabendo à Administração interferir nesse custo, o que demonstra que a redução do custo é possível apenas com a supressão de postos ou alteração da escala de trabalho dos postos já existentes. </w:t>
      </w:r>
    </w:p>
    <w:p w:rsidR="00F15FAF" w:rsidRDefault="00F15FAF" w:rsidP="00F15FAF">
      <w:pPr>
        <w:spacing w:after="21"/>
        <w:ind w:left="720"/>
        <w:rPr>
          <w:sz w:val="20"/>
        </w:rPr>
      </w:pPr>
    </w:p>
    <w:p w:rsidR="00F15FAF" w:rsidRPr="00AC22EA" w:rsidRDefault="00F15FAF" w:rsidP="00F15FAF">
      <w:pPr>
        <w:spacing w:after="0"/>
        <w:ind w:right="37"/>
        <w:jc w:val="both"/>
      </w:pPr>
      <w:r w:rsidRPr="00AC22EA">
        <w:t xml:space="preserve">No ano de 2011, houve supressão </w:t>
      </w:r>
      <w:r>
        <w:t>de</w:t>
      </w:r>
      <w:r w:rsidRPr="00AC22EA">
        <w:t xml:space="preserve"> alguns contratos de vigilância armada/desarmada ou substitu</w:t>
      </w:r>
      <w:r>
        <w:t>ição por segurança eletrônica em</w:t>
      </w:r>
      <w:r w:rsidRPr="00AC22EA">
        <w:t xml:space="preserve"> </w:t>
      </w:r>
      <w:r>
        <w:t xml:space="preserve">algumas </w:t>
      </w:r>
      <w:r w:rsidRPr="00AC22EA">
        <w:t>Unidades jurisdicionadas à SAD/PE.</w:t>
      </w:r>
    </w:p>
    <w:p w:rsidR="00F15FAF" w:rsidRPr="00AC22EA" w:rsidRDefault="00F15FAF" w:rsidP="00F15FAF">
      <w:pPr>
        <w:spacing w:after="0"/>
        <w:ind w:right="37"/>
        <w:jc w:val="both"/>
      </w:pPr>
    </w:p>
    <w:p w:rsidR="00F15FAF" w:rsidRDefault="00F15FAF" w:rsidP="00F15FAF">
      <w:pPr>
        <w:spacing w:after="0"/>
        <w:ind w:right="37"/>
        <w:jc w:val="both"/>
      </w:pPr>
      <w:r>
        <w:t>Além das repactuações, e</w:t>
      </w:r>
      <w:r w:rsidRPr="004E3C25">
        <w:t>m decorrência da Lei 12</w:t>
      </w:r>
      <w:r>
        <w:t>.</w:t>
      </w:r>
      <w:r w:rsidRPr="004E3C25">
        <w:t xml:space="preserve">740 de 08/12/2012, que trata </w:t>
      </w:r>
      <w:proofErr w:type="gramStart"/>
      <w:r w:rsidRPr="004E3C25">
        <w:t>do</w:t>
      </w:r>
      <w:proofErr w:type="gramEnd"/>
      <w:r w:rsidRPr="004E3C25">
        <w:t xml:space="preserve"> direito de vigilante receber o adicional de periculosidade de 30%</w:t>
      </w:r>
      <w:r>
        <w:t>, houve uma adequação na planilha de custos para atender essa legislação, majorando o valor do contrato.</w:t>
      </w:r>
    </w:p>
    <w:p w:rsidR="00F15FAF" w:rsidRDefault="00F15FAF" w:rsidP="000F2739">
      <w:pPr>
        <w:rPr>
          <w:sz w:val="24"/>
          <w:szCs w:val="24"/>
        </w:rPr>
        <w:sectPr w:rsidR="00F15FAF" w:rsidSect="00F15FAF">
          <w:pgSz w:w="11906" w:h="16838"/>
          <w:pgMar w:top="720" w:right="720" w:bottom="720" w:left="720" w:header="708" w:footer="708" w:gutter="0"/>
          <w:cols w:space="708"/>
          <w:docGrid w:linePitch="360"/>
        </w:sectPr>
      </w:pPr>
    </w:p>
    <w:p w:rsidR="00C22A24" w:rsidRDefault="00507CB2" w:rsidP="00507CB2">
      <w:pPr>
        <w:jc w:val="center"/>
        <w:rPr>
          <w:sz w:val="24"/>
          <w:szCs w:val="24"/>
        </w:rPr>
      </w:pPr>
      <w:r w:rsidRPr="00507CB2">
        <w:rPr>
          <w:noProof/>
          <w:lang w:eastAsia="pt-BR"/>
        </w:rPr>
        <w:lastRenderedPageBreak/>
        <w:drawing>
          <wp:inline distT="0" distB="0" distL="0" distR="0">
            <wp:extent cx="9139083" cy="6295813"/>
            <wp:effectExtent l="0" t="0" r="5080" b="0"/>
            <wp:docPr id="1490" name="Imagem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49424" cy="6302936"/>
                    </a:xfrm>
                    <a:prstGeom prst="rect">
                      <a:avLst/>
                    </a:prstGeom>
                    <a:noFill/>
                    <a:ln>
                      <a:noFill/>
                    </a:ln>
                  </pic:spPr>
                </pic:pic>
              </a:graphicData>
            </a:graphic>
          </wp:inline>
        </w:drawing>
      </w:r>
      <w:r w:rsidR="00C22A24">
        <w:rPr>
          <w:sz w:val="24"/>
          <w:szCs w:val="24"/>
        </w:rPr>
        <w:br w:type="page"/>
      </w:r>
    </w:p>
    <w:p w:rsidR="00D812A8" w:rsidRDefault="00D812A8">
      <w:pPr>
        <w:rPr>
          <w:sz w:val="24"/>
          <w:szCs w:val="24"/>
        </w:rPr>
      </w:pPr>
    </w:p>
    <w:p w:rsidR="00D812A8" w:rsidRDefault="00507CB2">
      <w:pPr>
        <w:rPr>
          <w:sz w:val="24"/>
          <w:szCs w:val="24"/>
        </w:rPr>
      </w:pPr>
      <w:r w:rsidRPr="00507CB2">
        <w:rPr>
          <w:noProof/>
          <w:lang w:eastAsia="pt-BR"/>
        </w:rPr>
        <w:drawing>
          <wp:inline distT="0" distB="0" distL="0" distR="0">
            <wp:extent cx="9777730" cy="3391733"/>
            <wp:effectExtent l="0" t="0" r="0" b="0"/>
            <wp:docPr id="1491" name="Imagem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77730" cy="3391733"/>
                    </a:xfrm>
                    <a:prstGeom prst="rect">
                      <a:avLst/>
                    </a:prstGeom>
                    <a:noFill/>
                    <a:ln>
                      <a:noFill/>
                    </a:ln>
                  </pic:spPr>
                </pic:pic>
              </a:graphicData>
            </a:graphic>
          </wp:inline>
        </w:drawing>
      </w:r>
    </w:p>
    <w:p w:rsidR="00D812A8" w:rsidRDefault="00D812A8">
      <w:pPr>
        <w:rPr>
          <w:sz w:val="24"/>
          <w:szCs w:val="24"/>
        </w:rPr>
      </w:pPr>
      <w:r>
        <w:rPr>
          <w:sz w:val="24"/>
          <w:szCs w:val="24"/>
        </w:rPr>
        <w:br w:type="page"/>
      </w:r>
    </w:p>
    <w:p w:rsidR="00D812A8" w:rsidRDefault="00D812A8">
      <w:pPr>
        <w:rPr>
          <w:sz w:val="24"/>
          <w:szCs w:val="24"/>
        </w:rPr>
      </w:pPr>
    </w:p>
    <w:p w:rsidR="00C22A24" w:rsidRDefault="00507CB2">
      <w:pPr>
        <w:rPr>
          <w:sz w:val="24"/>
          <w:szCs w:val="24"/>
        </w:rPr>
      </w:pPr>
      <w:r w:rsidRPr="00507CB2">
        <w:rPr>
          <w:noProof/>
          <w:lang w:eastAsia="pt-BR"/>
        </w:rPr>
        <w:drawing>
          <wp:inline distT="0" distB="0" distL="0" distR="0">
            <wp:extent cx="9777730" cy="2099072"/>
            <wp:effectExtent l="0" t="0" r="0" b="0"/>
            <wp:docPr id="1492" name="Imagem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77730" cy="2099072"/>
                    </a:xfrm>
                    <a:prstGeom prst="rect">
                      <a:avLst/>
                    </a:prstGeom>
                    <a:noFill/>
                    <a:ln>
                      <a:noFill/>
                    </a:ln>
                  </pic:spPr>
                </pic:pic>
              </a:graphicData>
            </a:graphic>
          </wp:inline>
        </w:drawing>
      </w:r>
      <w:r w:rsidR="00C22A24">
        <w:rPr>
          <w:sz w:val="24"/>
          <w:szCs w:val="24"/>
        </w:rPr>
        <w:br w:type="page"/>
      </w:r>
    </w:p>
    <w:p w:rsidR="004C6F73" w:rsidRDefault="004C6F73" w:rsidP="00C22A24">
      <w:pPr>
        <w:jc w:val="center"/>
        <w:rPr>
          <w:sz w:val="24"/>
          <w:szCs w:val="24"/>
        </w:rPr>
        <w:sectPr w:rsidR="004C6F73" w:rsidSect="00C22A24">
          <w:pgSz w:w="16838" w:h="11906" w:orient="landscape"/>
          <w:pgMar w:top="720" w:right="720" w:bottom="720" w:left="720" w:header="708" w:footer="708" w:gutter="0"/>
          <w:cols w:space="708"/>
          <w:docGrid w:linePitch="360"/>
        </w:sectPr>
      </w:pPr>
    </w:p>
    <w:p w:rsidR="00DB784A" w:rsidRDefault="00DB784A" w:rsidP="00DB784A">
      <w:pPr>
        <w:spacing w:after="584"/>
      </w:pPr>
    </w:p>
    <w:p w:rsidR="00DB784A" w:rsidRDefault="00DB784A" w:rsidP="00DB784A">
      <w:pPr>
        <w:spacing w:after="0"/>
        <w:ind w:left="108"/>
        <w:jc w:val="center"/>
      </w:pPr>
      <w:r>
        <w:rPr>
          <w:noProof/>
          <w:lang w:eastAsia="pt-BR"/>
        </w:rPr>
        <w:drawing>
          <wp:inline distT="0" distB="0" distL="0" distR="0" wp14:anchorId="14EBAB78" wp14:editId="301DCFF2">
            <wp:extent cx="2124456" cy="1831848"/>
            <wp:effectExtent l="0" t="0" r="0" b="0"/>
            <wp:docPr id="20810"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77"/>
                    <a:stretch>
                      <a:fillRect/>
                    </a:stretch>
                  </pic:blipFill>
                  <pic:spPr>
                    <a:xfrm>
                      <a:off x="0" y="0"/>
                      <a:ext cx="2124456" cy="1831848"/>
                    </a:xfrm>
                    <a:prstGeom prst="rect">
                      <a:avLst/>
                    </a:prstGeom>
                  </pic:spPr>
                </pic:pic>
              </a:graphicData>
            </a:graphic>
          </wp:inline>
        </w:drawing>
      </w:r>
    </w:p>
    <w:p w:rsidR="00DB784A" w:rsidRDefault="00DB784A" w:rsidP="00DB784A">
      <w:pPr>
        <w:pStyle w:val="Ttulo1"/>
        <w:ind w:left="0" w:right="1756" w:firstLine="0"/>
        <w:rPr>
          <w:color w:val="000000"/>
          <w:sz w:val="24"/>
        </w:rPr>
      </w:pPr>
      <w:r>
        <w:rPr>
          <w:noProof/>
          <w:sz w:val="22"/>
        </w:rPr>
        <mc:AlternateContent>
          <mc:Choice Requires="wpg">
            <w:drawing>
              <wp:anchor distT="0" distB="0" distL="114300" distR="114300" simplePos="0" relativeHeight="251729920" behindDoc="0" locked="0" layoutInCell="1" allowOverlap="1" wp14:anchorId="02BF4DFC" wp14:editId="001F7293">
                <wp:simplePos x="0" y="0"/>
                <wp:positionH relativeFrom="page">
                  <wp:posOffset>702564</wp:posOffset>
                </wp:positionH>
                <wp:positionV relativeFrom="page">
                  <wp:posOffset>10067542</wp:posOffset>
                </wp:positionV>
                <wp:extent cx="5797296" cy="6096"/>
                <wp:effectExtent l="0" t="0" r="0" b="0"/>
                <wp:wrapTopAndBottom/>
                <wp:docPr id="20808" name="Group 17113"/>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20809" name="Shape 2082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779FDE91" id="Group 17113" o:spid="_x0000_s1026" style="position:absolute;margin-left:55.3pt;margin-top:792.7pt;width:456.5pt;height:.5pt;z-index:251729920;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">
                <v:shape id="Shape 20828"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occUA&#10;AADeAAAADwAAAGRycy9kb3ducmV2LnhtbESPzWrDMBCE74W+g9hCb40Up4TYsRJKoW1uJU5yX6z1&#10;D7FWxlIdN08fFQo5DjPzDZNvJ9uJkQbfOtYwnykQxKUzLdcajoePlxUIH5ANdo5Jwy952G4eH3LM&#10;jLvwnsYi1CJC2GeooQmhz6T0ZUMW/cz1xNGr3GAxRDnU0gx4iXDbyUSppbTYclxosKf3hspz8WM1&#10;vE6ndIHJ13X8XlZmwdck7eyn1s9P09saRKAp3MP/7Z3RkKiVSuHvTr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OhxxQAAAN4AAAAPAAAAAAAAAAAAAAAAAJgCAABkcnMv&#10;ZG93bnJldi54bWxQSwUGAAAAAAQABAD1AAAAigMAAAAA&#10;" path="m,l5797296,r,9144l,9144,,e" fillcolor="#4f6228" stroked="f" strokeweight="0">
                  <v:stroke miterlimit="83231f" joinstyle="miter"/>
                  <v:path arrowok="t" textboxrect="0,0,5797296,9144"/>
                </v:shape>
                <w10:wrap type="topAndBottom" anchorx="page" anchory="page"/>
              </v:group>
            </w:pict>
          </mc:Fallback>
        </mc:AlternateContent>
      </w:r>
      <w:r>
        <w:rPr>
          <w:color w:val="000000"/>
          <w:sz w:val="24"/>
        </w:rPr>
        <w:t xml:space="preserve">              </w:t>
      </w:r>
    </w:p>
    <w:p w:rsidR="00DB784A" w:rsidRDefault="00DB784A" w:rsidP="00DB784A">
      <w:pPr>
        <w:pStyle w:val="Ttulo1"/>
        <w:ind w:left="0" w:right="-1" w:firstLine="0"/>
        <w:jc w:val="center"/>
      </w:pPr>
      <w:r>
        <w:t>Apoio Administrativo</w:t>
      </w:r>
    </w:p>
    <w:p w:rsidR="00DB784A" w:rsidRDefault="00DB784A" w:rsidP="00DB784A">
      <w:pPr>
        <w:spacing w:after="219"/>
        <w:ind w:right="-1"/>
        <w:jc w:val="both"/>
      </w:pPr>
      <w:r>
        <w:t xml:space="preserve"> </w:t>
      </w:r>
    </w:p>
    <w:p w:rsidR="00DB784A" w:rsidRDefault="00DB784A" w:rsidP="00DB784A">
      <w:pPr>
        <w:spacing w:after="221"/>
        <w:ind w:right="-1" w:firstLine="708"/>
        <w:jc w:val="both"/>
      </w:pPr>
      <w:r>
        <w:t xml:space="preserve">Partindo da premissa que a eficiência administrativa é um dos deveres do gestor Público, inserido com clareza na Lei Complementar nº 101 de 04/05/2000, mais conhecida como lei de Responsabilidade Fiscal, devemos tomar decisões e ações que promovam a modernização das Organizações Públicas. Com base nesse princípio, a SAD/PE, desde o ano de 2012, vem ajustando seus contratos de forma a otimizar os recursos do erário público.  </w:t>
      </w:r>
    </w:p>
    <w:p w:rsidR="00DB784A" w:rsidRDefault="00DB784A" w:rsidP="00DB784A">
      <w:pPr>
        <w:spacing w:after="221"/>
        <w:ind w:right="-1" w:firstLine="708"/>
        <w:jc w:val="both"/>
      </w:pPr>
      <w:r>
        <w:t xml:space="preserve">Ajustes de redução de postos, como por exemplo o operador de máquina reprográfica, que com o passar do tempo e das novas tecnologias, passou a ter sua utilização reduzida. Também foram realizadas alterações nas escalas de trabalho de postos de recepcionista, telefonista e portaria, que trabalhavam na escala de 12 </w:t>
      </w:r>
      <w:proofErr w:type="gramStart"/>
      <w:r>
        <w:t>x</w:t>
      </w:r>
      <w:proofErr w:type="gramEnd"/>
      <w:r>
        <w:t xml:space="preserve"> 36, passando para 44 horas semanais. </w:t>
      </w:r>
    </w:p>
    <w:p w:rsidR="00DB784A" w:rsidRDefault="00DB784A" w:rsidP="00DB784A">
      <w:pPr>
        <w:spacing w:after="221"/>
        <w:ind w:right="-1" w:firstLine="708"/>
        <w:jc w:val="both"/>
      </w:pPr>
      <w:r>
        <w:t xml:space="preserve">Esse conjunto de medidas, possibilitou uma redução de aproximadamente 8% nos custos dos contratos atuais. </w:t>
      </w:r>
    </w:p>
    <w:p w:rsidR="00DB784A" w:rsidRDefault="00DB784A" w:rsidP="00DB784A">
      <w:pPr>
        <w:ind w:right="-1"/>
        <w:jc w:val="both"/>
        <w:rPr>
          <w:sz w:val="24"/>
          <w:szCs w:val="24"/>
        </w:rPr>
        <w:sectPr w:rsidR="00DB784A" w:rsidSect="004C6F73">
          <w:pgSz w:w="11906" w:h="16838"/>
          <w:pgMar w:top="1417" w:right="1701" w:bottom="1417" w:left="1701" w:header="708" w:footer="708" w:gutter="0"/>
          <w:cols w:space="708"/>
          <w:docGrid w:linePitch="360"/>
        </w:sectPr>
      </w:pPr>
    </w:p>
    <w:p w:rsidR="00DB784A" w:rsidRDefault="00F67A77" w:rsidP="00DB784A">
      <w:pPr>
        <w:rPr>
          <w:noProof/>
          <w:lang w:eastAsia="pt-BR"/>
        </w:rPr>
      </w:pPr>
      <w:r w:rsidRPr="00F67A77">
        <w:rPr>
          <w:noProof/>
          <w:lang w:eastAsia="pt-BR"/>
        </w:rPr>
        <w:lastRenderedPageBreak/>
        <w:drawing>
          <wp:inline distT="0" distB="0" distL="0" distR="0">
            <wp:extent cx="7829280" cy="5824220"/>
            <wp:effectExtent l="0" t="0" r="635" b="5080"/>
            <wp:docPr id="1493" name="Imagem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833569" cy="5827411"/>
                    </a:xfrm>
                    <a:prstGeom prst="rect">
                      <a:avLst/>
                    </a:prstGeom>
                    <a:noFill/>
                    <a:ln>
                      <a:noFill/>
                    </a:ln>
                  </pic:spPr>
                </pic:pic>
              </a:graphicData>
            </a:graphic>
          </wp:inline>
        </w:drawing>
      </w:r>
      <w:r w:rsidR="00DB784A">
        <w:rPr>
          <w:noProof/>
          <w:lang w:eastAsia="pt-BR"/>
        </w:rPr>
        <w:br w:type="page"/>
      </w:r>
    </w:p>
    <w:p w:rsidR="00DB784A" w:rsidRDefault="00F67A77" w:rsidP="00DB784A">
      <w:pPr>
        <w:jc w:val="center"/>
        <w:rPr>
          <w:sz w:val="24"/>
          <w:szCs w:val="24"/>
        </w:rPr>
      </w:pPr>
      <w:r w:rsidRPr="00F67A77">
        <w:rPr>
          <w:noProof/>
          <w:lang w:eastAsia="pt-BR"/>
        </w:rPr>
        <w:lastRenderedPageBreak/>
        <w:drawing>
          <wp:inline distT="0" distB="0" distL="0" distR="0">
            <wp:extent cx="8892540" cy="1259458"/>
            <wp:effectExtent l="0" t="0" r="3810" b="0"/>
            <wp:docPr id="1494" name="Imagem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92540" cy="1259458"/>
                    </a:xfrm>
                    <a:prstGeom prst="rect">
                      <a:avLst/>
                    </a:prstGeom>
                    <a:noFill/>
                    <a:ln>
                      <a:noFill/>
                    </a:ln>
                  </pic:spPr>
                </pic:pic>
              </a:graphicData>
            </a:graphic>
          </wp:inline>
        </w:drawing>
      </w:r>
    </w:p>
    <w:p w:rsidR="00DB784A" w:rsidRDefault="00DB784A" w:rsidP="00DB784A">
      <w:pPr>
        <w:rPr>
          <w:sz w:val="24"/>
          <w:szCs w:val="24"/>
        </w:rPr>
      </w:pPr>
    </w:p>
    <w:p w:rsidR="00DB784A" w:rsidRDefault="00F67A77" w:rsidP="00DB784A">
      <w:pPr>
        <w:rPr>
          <w:sz w:val="24"/>
          <w:szCs w:val="24"/>
        </w:rPr>
        <w:sectPr w:rsidR="00DB784A" w:rsidSect="004C6F73">
          <w:pgSz w:w="16838" w:h="11906" w:orient="landscape"/>
          <w:pgMar w:top="1701" w:right="1417" w:bottom="1701" w:left="1417" w:header="708" w:footer="708" w:gutter="0"/>
          <w:cols w:space="708"/>
          <w:docGrid w:linePitch="360"/>
        </w:sectPr>
      </w:pPr>
      <w:r w:rsidRPr="00F67A77">
        <w:rPr>
          <w:noProof/>
          <w:lang w:eastAsia="pt-BR"/>
        </w:rPr>
        <w:drawing>
          <wp:inline distT="0" distB="0" distL="0" distR="0">
            <wp:extent cx="8001000" cy="2276475"/>
            <wp:effectExtent l="0" t="0" r="0" b="0"/>
            <wp:docPr id="1495" name="Imagem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01000" cy="2276475"/>
                    </a:xfrm>
                    <a:prstGeom prst="rect">
                      <a:avLst/>
                    </a:prstGeom>
                    <a:noFill/>
                    <a:ln>
                      <a:noFill/>
                    </a:ln>
                  </pic:spPr>
                </pic:pic>
              </a:graphicData>
            </a:graphic>
          </wp:inline>
        </w:drawing>
      </w:r>
    </w:p>
    <w:p w:rsidR="00DB784A" w:rsidRDefault="00DB784A"/>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4C6F73" w:rsidTr="00E525B2">
        <w:tc>
          <w:tcPr>
            <w:tcW w:w="8755" w:type="dxa"/>
          </w:tcPr>
          <w:p w:rsidR="008F40CB" w:rsidRDefault="008F40CB" w:rsidP="00E525B2">
            <w:pPr>
              <w:jc w:val="center"/>
              <w:rPr>
                <w:sz w:val="24"/>
                <w:szCs w:val="24"/>
              </w:rPr>
            </w:pPr>
          </w:p>
          <w:p w:rsidR="004C6F73" w:rsidRDefault="004C6F73" w:rsidP="00E525B2">
            <w:pPr>
              <w:jc w:val="center"/>
              <w:rPr>
                <w:sz w:val="24"/>
                <w:szCs w:val="24"/>
              </w:rPr>
            </w:pPr>
            <w:r w:rsidRPr="00087389">
              <w:rPr>
                <w:noProof/>
                <w:sz w:val="24"/>
                <w:szCs w:val="24"/>
                <w:lang w:eastAsia="pt-BR"/>
              </w:rPr>
              <w:drawing>
                <wp:inline distT="0" distB="0" distL="0" distR="0" wp14:anchorId="0999E30C" wp14:editId="6FA809F1">
                  <wp:extent cx="1466193" cy="1125570"/>
                  <wp:effectExtent l="0" t="0" r="1270" b="0"/>
                  <wp:docPr id="4" name="Imagem 4" descr="V:\00 PLS AGU\01 Plano (doc)\02 Imagens\13 qualidade de vida padr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0 PLS AGU\01 Plano (doc)\02 Imagens\13 qualidade de vida padrão.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2168" cy="1130157"/>
                          </a:xfrm>
                          <a:prstGeom prst="rect">
                            <a:avLst/>
                          </a:prstGeom>
                          <a:noFill/>
                          <a:ln>
                            <a:noFill/>
                          </a:ln>
                        </pic:spPr>
                      </pic:pic>
                    </a:graphicData>
                  </a:graphic>
                </wp:inline>
              </w:drawing>
            </w:r>
          </w:p>
          <w:p w:rsidR="004C6F73" w:rsidRDefault="004C6F73" w:rsidP="00E525B2">
            <w:pPr>
              <w:jc w:val="center"/>
              <w:rPr>
                <w:sz w:val="24"/>
                <w:szCs w:val="24"/>
              </w:rPr>
            </w:pPr>
          </w:p>
        </w:tc>
      </w:tr>
      <w:tr w:rsidR="004C6F73" w:rsidTr="00E525B2">
        <w:tc>
          <w:tcPr>
            <w:tcW w:w="8755" w:type="dxa"/>
          </w:tcPr>
          <w:p w:rsidR="004C6F73" w:rsidRPr="00087389" w:rsidRDefault="004C6F73" w:rsidP="00E525B2">
            <w:pPr>
              <w:jc w:val="center"/>
              <w:rPr>
                <w:rFonts w:eastAsia="Times New Roman" w:cstheme="minorHAnsi"/>
                <w:color w:val="3B3838" w:themeColor="background2" w:themeShade="40"/>
                <w:sz w:val="72"/>
                <w:szCs w:val="72"/>
                <w:lang w:eastAsia="pt-BR"/>
              </w:rPr>
            </w:pPr>
            <w:r w:rsidRPr="00087389">
              <w:rPr>
                <w:rFonts w:eastAsia="Times New Roman" w:cstheme="minorHAnsi"/>
                <w:color w:val="3B3838" w:themeColor="background2" w:themeShade="40"/>
                <w:sz w:val="72"/>
                <w:szCs w:val="72"/>
                <w:lang w:eastAsia="pt-BR"/>
              </w:rPr>
              <w:t>Qualidade de Vida</w:t>
            </w:r>
          </w:p>
        </w:tc>
      </w:tr>
    </w:tbl>
    <w:p w:rsidR="004C6F73" w:rsidRPr="00C06448" w:rsidRDefault="004C6F73" w:rsidP="004C6F73">
      <w:pPr>
        <w:spacing w:after="0" w:line="240" w:lineRule="auto"/>
        <w:jc w:val="center"/>
        <w:rPr>
          <w:rFonts w:eastAsia="Times New Roman" w:cstheme="minorHAnsi"/>
          <w:color w:val="3B3838" w:themeColor="background2" w:themeShade="40"/>
          <w:sz w:val="20"/>
          <w:szCs w:val="20"/>
          <w:lang w:eastAsia="pt-BR"/>
        </w:rPr>
      </w:pPr>
    </w:p>
    <w:p w:rsidR="004C6F73" w:rsidRDefault="004C6F73" w:rsidP="004C6F73">
      <w:pPr>
        <w:spacing w:after="0" w:line="240" w:lineRule="auto"/>
        <w:jc w:val="center"/>
        <w:rPr>
          <w:rFonts w:eastAsia="Times New Roman" w:cstheme="minorHAnsi"/>
          <w:color w:val="3B3838" w:themeColor="background2" w:themeShade="40"/>
          <w:sz w:val="40"/>
          <w:szCs w:val="40"/>
          <w:lang w:eastAsia="pt-BR"/>
        </w:rPr>
      </w:pPr>
      <w:r w:rsidRPr="00FB283B">
        <w:rPr>
          <w:rFonts w:eastAsia="Times New Roman" w:cstheme="minorHAnsi"/>
          <w:color w:val="3B3838" w:themeColor="background2" w:themeShade="40"/>
          <w:sz w:val="40"/>
          <w:szCs w:val="40"/>
          <w:lang w:eastAsia="pt-BR"/>
        </w:rPr>
        <w:t>Resultados</w:t>
      </w:r>
    </w:p>
    <w:p w:rsidR="004C6F73" w:rsidRDefault="004C6F73" w:rsidP="004C6F73">
      <w:pPr>
        <w:spacing w:after="0" w:line="240" w:lineRule="auto"/>
        <w:jc w:val="center"/>
        <w:rPr>
          <w:rFonts w:eastAsia="Times New Roman" w:cstheme="minorHAnsi"/>
          <w:color w:val="3B3838" w:themeColor="background2" w:themeShade="40"/>
          <w:sz w:val="40"/>
          <w:szCs w:val="40"/>
          <w:lang w:eastAsia="pt-BR"/>
        </w:rPr>
      </w:pPr>
    </w:p>
    <w:p w:rsidR="004C6F73" w:rsidRDefault="004C6F73" w:rsidP="004C6F73">
      <w:pPr>
        <w:autoSpaceDE w:val="0"/>
        <w:autoSpaceDN w:val="0"/>
        <w:adjustRightInd w:val="0"/>
        <w:spacing w:after="0" w:line="240" w:lineRule="auto"/>
        <w:ind w:firstLine="1418"/>
        <w:jc w:val="both"/>
        <w:rPr>
          <w:sz w:val="23"/>
          <w:szCs w:val="23"/>
        </w:rPr>
      </w:pPr>
      <w:r>
        <w:rPr>
          <w:sz w:val="23"/>
          <w:szCs w:val="23"/>
        </w:rPr>
        <w:t xml:space="preserve">A qualidade de vida é um termo que remete as condições de vida da pessoa, como o </w:t>
      </w:r>
      <w:proofErr w:type="gramStart"/>
      <w:r>
        <w:rPr>
          <w:sz w:val="23"/>
          <w:szCs w:val="23"/>
        </w:rPr>
        <w:t>bem estar</w:t>
      </w:r>
      <w:proofErr w:type="gramEnd"/>
      <w:r>
        <w:rPr>
          <w:sz w:val="23"/>
          <w:szCs w:val="23"/>
        </w:rPr>
        <w:t xml:space="preserve"> físico, psicológico e emocional, saúde, educação, suas relações com família e amigos. É </w:t>
      </w:r>
      <w:r w:rsidRPr="00BD4B4E">
        <w:rPr>
          <w:sz w:val="23"/>
          <w:szCs w:val="23"/>
        </w:rPr>
        <w:t>uma situação de bem-estar relacionad</w:t>
      </w:r>
      <w:r>
        <w:rPr>
          <w:sz w:val="23"/>
          <w:szCs w:val="23"/>
        </w:rPr>
        <w:t>a</w:t>
      </w:r>
      <w:r w:rsidRPr="00BD4B4E">
        <w:rPr>
          <w:sz w:val="23"/>
          <w:szCs w:val="23"/>
        </w:rPr>
        <w:t xml:space="preserve"> ao </w:t>
      </w:r>
      <w:r>
        <w:rPr>
          <w:sz w:val="23"/>
          <w:szCs w:val="23"/>
        </w:rPr>
        <w:t xml:space="preserve">local de trabalho </w:t>
      </w:r>
      <w:r w:rsidRPr="00BD4B4E">
        <w:rPr>
          <w:sz w:val="23"/>
          <w:szCs w:val="23"/>
        </w:rPr>
        <w:t xml:space="preserve">do </w:t>
      </w:r>
      <w:r>
        <w:rPr>
          <w:sz w:val="23"/>
          <w:szCs w:val="23"/>
        </w:rPr>
        <w:t xml:space="preserve">servidor/colaborador, devendo </w:t>
      </w:r>
      <w:r w:rsidRPr="00BD4B4E">
        <w:rPr>
          <w:sz w:val="23"/>
          <w:szCs w:val="23"/>
        </w:rPr>
        <w:t xml:space="preserve">sua experiência de trabalho </w:t>
      </w:r>
      <w:r>
        <w:rPr>
          <w:sz w:val="23"/>
          <w:szCs w:val="23"/>
        </w:rPr>
        <w:t xml:space="preserve">ser </w:t>
      </w:r>
      <w:r w:rsidRPr="00BD4B4E">
        <w:rPr>
          <w:sz w:val="23"/>
          <w:szCs w:val="23"/>
        </w:rPr>
        <w:t>satisfatória, despojada de estresse e outras consequências negativas.</w:t>
      </w:r>
      <w:r>
        <w:rPr>
          <w:sz w:val="23"/>
          <w:szCs w:val="23"/>
        </w:rPr>
        <w:t xml:space="preserve"> </w:t>
      </w:r>
    </w:p>
    <w:p w:rsidR="004C6F73" w:rsidRPr="00A15141" w:rsidRDefault="004C6F73" w:rsidP="004C6F73">
      <w:pPr>
        <w:autoSpaceDE w:val="0"/>
        <w:autoSpaceDN w:val="0"/>
        <w:adjustRightInd w:val="0"/>
        <w:spacing w:after="0" w:line="240" w:lineRule="auto"/>
        <w:ind w:firstLine="1418"/>
        <w:jc w:val="both"/>
        <w:rPr>
          <w:sz w:val="23"/>
          <w:szCs w:val="23"/>
        </w:rPr>
      </w:pPr>
      <w:r>
        <w:rPr>
          <w:sz w:val="23"/>
          <w:szCs w:val="23"/>
        </w:rPr>
        <w:t>Pensando em criar um ambiente favorável, com base nos objetivos estraté</w:t>
      </w:r>
      <w:r w:rsidRPr="00A15141">
        <w:rPr>
          <w:sz w:val="23"/>
          <w:szCs w:val="23"/>
        </w:rPr>
        <w:t>gicos da AGU, de “promover um ambiente organizacional saudável” e com respaldo na Portaria AGU nº 190, de 10 de maio de 2012, publicada no Diário Oficial da União de 11 de maio de 2012, que cria o Programa AGU Mais Vida, a SAD-PE focou no objetivo de proporcionar condições para o desenvolvimento de hábitos mais saudáveis, valorização da prevenção a doenças e atitudes que viabilizem um estilo de vida saudável.</w:t>
      </w:r>
    </w:p>
    <w:p w:rsidR="004C6F73" w:rsidRPr="00A15141" w:rsidRDefault="004C6F73" w:rsidP="004C6F73">
      <w:pPr>
        <w:autoSpaceDE w:val="0"/>
        <w:autoSpaceDN w:val="0"/>
        <w:adjustRightInd w:val="0"/>
        <w:spacing w:after="0" w:line="240" w:lineRule="auto"/>
        <w:ind w:firstLine="1418"/>
        <w:jc w:val="both"/>
        <w:rPr>
          <w:sz w:val="23"/>
          <w:szCs w:val="23"/>
        </w:rPr>
      </w:pPr>
      <w:r w:rsidRPr="00A15141">
        <w:rPr>
          <w:sz w:val="23"/>
          <w:szCs w:val="23"/>
        </w:rPr>
        <w:t>Entre as principais ações de 2014 temos o Brechó da AGU, que tem como foco arrecadar fundos, através da venda de artigos como roupas, livros, sapatos, bolsas e outros, que são doados pelos nossos servidores para custear a festa de confraternização anual dos colaboradores e da comemoração do dia do servidor público;</w:t>
      </w:r>
      <w:r w:rsidR="00AF10E6">
        <w:rPr>
          <w:sz w:val="23"/>
          <w:szCs w:val="23"/>
        </w:rPr>
        <w:t xml:space="preserve"> </w:t>
      </w:r>
      <w:r w:rsidRPr="00A15141">
        <w:rPr>
          <w:sz w:val="23"/>
          <w:szCs w:val="23"/>
        </w:rPr>
        <w:t xml:space="preserve">Campanha de Natal em parceria com a SGA e Correios, no fim de 2014 fizemos a alegria de mais de 100 crianças; Campanha de vacinação em parceria com a SGA; Atuação do Coral – Vozes da União em eventos internos e externos. </w:t>
      </w:r>
    </w:p>
    <w:p w:rsidR="00775639" w:rsidRDefault="004C6F73" w:rsidP="004C6F73">
      <w:pPr>
        <w:autoSpaceDE w:val="0"/>
        <w:autoSpaceDN w:val="0"/>
        <w:adjustRightInd w:val="0"/>
        <w:spacing w:after="0" w:line="240" w:lineRule="auto"/>
        <w:ind w:firstLine="1418"/>
        <w:jc w:val="both"/>
        <w:rPr>
          <w:sz w:val="23"/>
          <w:szCs w:val="23"/>
        </w:rPr>
      </w:pPr>
      <w:r w:rsidRPr="00A15141">
        <w:rPr>
          <w:sz w:val="23"/>
          <w:szCs w:val="23"/>
        </w:rPr>
        <w:t xml:space="preserve">Para o ano de 2015 estão previstos outros projetos como </w:t>
      </w:r>
      <w:r w:rsidR="00AF10E6">
        <w:rPr>
          <w:sz w:val="23"/>
          <w:szCs w:val="23"/>
        </w:rPr>
        <w:t xml:space="preserve">a </w:t>
      </w:r>
      <w:r w:rsidRPr="00A15141">
        <w:rPr>
          <w:sz w:val="23"/>
          <w:szCs w:val="23"/>
        </w:rPr>
        <w:t xml:space="preserve">intensificação das campanhas para prevenção de doenças, facilitando o diagnóstico precoce; </w:t>
      </w:r>
      <w:r w:rsidR="00AF10E6">
        <w:rPr>
          <w:sz w:val="23"/>
          <w:szCs w:val="23"/>
        </w:rPr>
        <w:t xml:space="preserve">Projeto dançar </w:t>
      </w:r>
      <w:r w:rsidRPr="00A15141">
        <w:rPr>
          <w:sz w:val="23"/>
          <w:szCs w:val="23"/>
        </w:rPr>
        <w:t>e outros.</w:t>
      </w:r>
    </w:p>
    <w:p w:rsidR="00775639" w:rsidRDefault="00775639">
      <w:pPr>
        <w:rPr>
          <w:sz w:val="23"/>
          <w:szCs w:val="23"/>
        </w:rPr>
      </w:pPr>
    </w:p>
    <w:p w:rsidR="000924BE" w:rsidRDefault="00775639" w:rsidP="00775639">
      <w:pPr>
        <w:rPr>
          <w:sz w:val="23"/>
          <w:szCs w:val="23"/>
        </w:rPr>
      </w:pPr>
      <w:r>
        <w:rPr>
          <w:sz w:val="23"/>
          <w:szCs w:val="23"/>
        </w:rPr>
        <w:br w:type="page"/>
      </w:r>
    </w:p>
    <w:p w:rsidR="000924BE" w:rsidRDefault="000924BE" w:rsidP="00775639">
      <w:pPr>
        <w:rPr>
          <w:sz w:val="23"/>
          <w:szCs w:val="23"/>
        </w:rPr>
      </w:pPr>
      <w:r w:rsidRPr="000924BE">
        <w:rPr>
          <w:noProof/>
          <w:lang w:eastAsia="pt-BR"/>
        </w:rPr>
        <w:lastRenderedPageBreak/>
        <w:drawing>
          <wp:inline distT="0" distB="0" distL="0" distR="0">
            <wp:extent cx="5400040" cy="4048580"/>
            <wp:effectExtent l="0" t="0" r="0" b="9525"/>
            <wp:docPr id="1496" name="Imagem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4048580"/>
                    </a:xfrm>
                    <a:prstGeom prst="rect">
                      <a:avLst/>
                    </a:prstGeom>
                    <a:noFill/>
                    <a:ln>
                      <a:noFill/>
                    </a:ln>
                  </pic:spPr>
                </pic:pic>
              </a:graphicData>
            </a:graphic>
          </wp:inline>
        </w:drawing>
      </w:r>
    </w:p>
    <w:p w:rsidR="004C6F73" w:rsidRDefault="004C6F73" w:rsidP="00775639">
      <w:pPr>
        <w:rPr>
          <w:sz w:val="23"/>
          <w:szCs w:val="23"/>
        </w:rPr>
        <w:sectPr w:rsidR="004C6F73">
          <w:pgSz w:w="11906" w:h="16838"/>
          <w:pgMar w:top="1417" w:right="1701" w:bottom="1417" w:left="1701" w:header="708" w:footer="708" w:gutter="0"/>
          <w:cols w:space="708"/>
          <w:docGrid w:linePitch="360"/>
        </w:sectPr>
      </w:pPr>
    </w:p>
    <w:p w:rsidR="004C6F73" w:rsidRDefault="004C6F73" w:rsidP="00AB10E1">
      <w:pPr>
        <w:autoSpaceDE w:val="0"/>
        <w:autoSpaceDN w:val="0"/>
        <w:adjustRightInd w:val="0"/>
        <w:spacing w:after="0" w:line="240" w:lineRule="auto"/>
      </w:pPr>
    </w:p>
    <w:p w:rsidR="004C6F73" w:rsidRDefault="000924BE" w:rsidP="004C6F73">
      <w:pPr>
        <w:rPr>
          <w:sz w:val="24"/>
          <w:szCs w:val="24"/>
        </w:rPr>
        <w:sectPr w:rsidR="004C6F73" w:rsidSect="004C6F73">
          <w:pgSz w:w="16838" w:h="11906" w:orient="landscape"/>
          <w:pgMar w:top="1701" w:right="1417" w:bottom="1701" w:left="1417" w:header="708" w:footer="708" w:gutter="0"/>
          <w:cols w:space="708"/>
          <w:docGrid w:linePitch="360"/>
        </w:sectPr>
      </w:pPr>
      <w:r w:rsidRPr="000924BE">
        <w:rPr>
          <w:noProof/>
          <w:lang w:eastAsia="pt-BR"/>
        </w:rPr>
        <w:drawing>
          <wp:inline distT="0" distB="0" distL="0" distR="0">
            <wp:extent cx="8892540" cy="4846865"/>
            <wp:effectExtent l="0" t="0" r="3810" b="0"/>
            <wp:docPr id="1497" name="Imagem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892540" cy="4846865"/>
                    </a:xfrm>
                    <a:prstGeom prst="rect">
                      <a:avLst/>
                    </a:prstGeom>
                    <a:noFill/>
                    <a:ln>
                      <a:noFill/>
                    </a:ln>
                  </pic:spPr>
                </pic:pic>
              </a:graphicData>
            </a:graphic>
          </wp:inline>
        </w:drawing>
      </w:r>
    </w:p>
    <w:p w:rsidR="007E3005" w:rsidRDefault="007E3005" w:rsidP="001808E8">
      <w:pPr>
        <w:jc w:val="center"/>
        <w:rPr>
          <w:rFonts w:ascii="Calibri" w:eastAsia="Calibri" w:hAnsi="Calibri" w:cs="Calibri"/>
          <w:color w:val="4A442A"/>
          <w:sz w:val="52"/>
          <w:szCs w:val="52"/>
          <w:lang w:eastAsia="pt-BR"/>
        </w:rPr>
      </w:pPr>
    </w:p>
    <w:p w:rsidR="007E3005" w:rsidRDefault="007E3005" w:rsidP="001808E8">
      <w:pPr>
        <w:jc w:val="center"/>
        <w:rPr>
          <w:rFonts w:ascii="Calibri" w:eastAsia="Calibri" w:hAnsi="Calibri" w:cs="Calibri"/>
          <w:color w:val="4A442A"/>
          <w:sz w:val="52"/>
          <w:szCs w:val="52"/>
          <w:lang w:eastAsia="pt-BR"/>
        </w:rPr>
      </w:pPr>
    </w:p>
    <w:p w:rsidR="007E3005" w:rsidRDefault="007E3005" w:rsidP="001808E8">
      <w:pPr>
        <w:jc w:val="center"/>
        <w:rPr>
          <w:rFonts w:ascii="Calibri" w:eastAsia="Calibri" w:hAnsi="Calibri" w:cs="Calibri"/>
          <w:color w:val="4A442A"/>
          <w:sz w:val="52"/>
          <w:szCs w:val="52"/>
          <w:lang w:eastAsia="pt-BR"/>
        </w:rPr>
      </w:pPr>
    </w:p>
    <w:p w:rsidR="007E3005" w:rsidRDefault="007E3005" w:rsidP="001808E8">
      <w:pPr>
        <w:jc w:val="center"/>
        <w:rPr>
          <w:rFonts w:ascii="Calibri" w:eastAsia="Calibri" w:hAnsi="Calibri" w:cs="Calibri"/>
          <w:color w:val="4A442A"/>
          <w:sz w:val="52"/>
          <w:szCs w:val="52"/>
          <w:lang w:eastAsia="pt-BR"/>
        </w:rPr>
      </w:pPr>
    </w:p>
    <w:p w:rsidR="001808E8" w:rsidRDefault="001808E8" w:rsidP="001808E8">
      <w:pPr>
        <w:jc w:val="center"/>
        <w:rPr>
          <w:rFonts w:ascii="Calibri" w:eastAsia="Calibri" w:hAnsi="Calibri" w:cs="Calibri"/>
          <w:color w:val="4A442A"/>
          <w:sz w:val="52"/>
          <w:szCs w:val="52"/>
          <w:lang w:eastAsia="pt-BR"/>
        </w:rPr>
      </w:pPr>
      <w:r w:rsidRPr="0014754D">
        <w:rPr>
          <w:rFonts w:ascii="Calibri" w:eastAsia="Calibri" w:hAnsi="Calibri" w:cs="Calibri"/>
          <w:color w:val="4A442A"/>
          <w:sz w:val="52"/>
          <w:szCs w:val="52"/>
          <w:lang w:eastAsia="pt-BR"/>
        </w:rPr>
        <w:t>Anexos</w:t>
      </w:r>
    </w:p>
    <w:p w:rsidR="00E210C9" w:rsidRDefault="00E210C9" w:rsidP="00E210C9">
      <w:pPr>
        <w:jc w:val="center"/>
        <w:rPr>
          <w:rFonts w:ascii="Calibri" w:eastAsia="Calibri" w:hAnsi="Calibri" w:cs="Calibri"/>
          <w:color w:val="4A442A"/>
          <w:sz w:val="48"/>
          <w:lang w:eastAsia="pt-BR"/>
        </w:rPr>
      </w:pPr>
      <w:r w:rsidRPr="00B55535">
        <w:rPr>
          <w:noProof/>
          <w:lang w:eastAsia="pt-BR"/>
        </w:rPr>
        <w:lastRenderedPageBreak/>
        <w:drawing>
          <wp:inline distT="0" distB="0" distL="0" distR="0" wp14:anchorId="77E2D3F3" wp14:editId="53EA0F02">
            <wp:extent cx="8587105" cy="5994380"/>
            <wp:effectExtent l="0" t="0" r="4445" b="6985"/>
            <wp:docPr id="1498" name="Imagem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94956" cy="5999861"/>
                    </a:xfrm>
                    <a:prstGeom prst="rect">
                      <a:avLst/>
                    </a:prstGeom>
                    <a:noFill/>
                    <a:ln>
                      <a:noFill/>
                    </a:ln>
                  </pic:spPr>
                </pic:pic>
              </a:graphicData>
            </a:graphic>
          </wp:inline>
        </w:drawing>
      </w:r>
    </w:p>
    <w:p w:rsidR="00E210C9" w:rsidRDefault="00E210C9" w:rsidP="00E210C9">
      <w:pPr>
        <w:jc w:val="center"/>
        <w:rPr>
          <w:rFonts w:ascii="Calibri" w:eastAsia="Calibri" w:hAnsi="Calibri" w:cs="Calibri"/>
          <w:color w:val="4A442A"/>
          <w:sz w:val="48"/>
          <w:lang w:eastAsia="pt-BR"/>
        </w:rPr>
      </w:pPr>
      <w:r w:rsidRPr="00B55535">
        <w:rPr>
          <w:noProof/>
          <w:lang w:eastAsia="pt-BR"/>
        </w:rPr>
        <w:lastRenderedPageBreak/>
        <w:drawing>
          <wp:inline distT="0" distB="0" distL="0" distR="0" wp14:anchorId="554E91C6" wp14:editId="423B2ECC">
            <wp:extent cx="8834317" cy="5569461"/>
            <wp:effectExtent l="0" t="0" r="5080" b="0"/>
            <wp:docPr id="1499" name="Imagem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847536" cy="5577795"/>
                    </a:xfrm>
                    <a:prstGeom prst="rect">
                      <a:avLst/>
                    </a:prstGeom>
                    <a:noFill/>
                    <a:ln>
                      <a:noFill/>
                    </a:ln>
                  </pic:spPr>
                </pic:pic>
              </a:graphicData>
            </a:graphic>
          </wp:inline>
        </w:drawing>
      </w:r>
    </w:p>
    <w:p w:rsidR="00E210C9" w:rsidRDefault="00E210C9" w:rsidP="00E210C9">
      <w:pPr>
        <w:jc w:val="center"/>
        <w:rPr>
          <w:rFonts w:ascii="Calibri" w:eastAsia="Calibri" w:hAnsi="Calibri" w:cs="Calibri"/>
          <w:color w:val="4A442A"/>
          <w:sz w:val="48"/>
          <w:lang w:eastAsia="pt-BR"/>
        </w:rPr>
      </w:pPr>
      <w:r w:rsidRPr="00B55535">
        <w:rPr>
          <w:noProof/>
          <w:lang w:eastAsia="pt-BR"/>
        </w:rPr>
        <w:lastRenderedPageBreak/>
        <w:drawing>
          <wp:inline distT="0" distB="0" distL="0" distR="0" wp14:anchorId="737F2817" wp14:editId="7031EE58">
            <wp:extent cx="8863005" cy="2676028"/>
            <wp:effectExtent l="0" t="0" r="0" b="0"/>
            <wp:docPr id="1500" name="Imagem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02691" cy="2688011"/>
                    </a:xfrm>
                    <a:prstGeom prst="rect">
                      <a:avLst/>
                    </a:prstGeom>
                    <a:noFill/>
                    <a:ln>
                      <a:noFill/>
                    </a:ln>
                  </pic:spPr>
                </pic:pic>
              </a:graphicData>
            </a:graphic>
          </wp:inline>
        </w:drawing>
      </w:r>
    </w:p>
    <w:p w:rsidR="00814587" w:rsidRDefault="00814587" w:rsidP="00E210C9">
      <w:pPr>
        <w:rPr>
          <w:rFonts w:ascii="Calibri" w:eastAsia="Calibri" w:hAnsi="Calibri" w:cs="Calibri"/>
          <w:color w:val="4A442A"/>
          <w:sz w:val="48"/>
          <w:lang w:eastAsia="pt-BR"/>
        </w:rPr>
        <w:sectPr w:rsidR="00814587" w:rsidSect="001808E8">
          <w:pgSz w:w="16838" w:h="11906" w:orient="landscape"/>
          <w:pgMar w:top="1701" w:right="1417" w:bottom="1701" w:left="1417" w:header="708" w:footer="708" w:gutter="0"/>
          <w:cols w:space="708"/>
          <w:docGrid w:linePitch="360"/>
        </w:sectPr>
      </w:pPr>
    </w:p>
    <w:p w:rsidR="007A0E29" w:rsidRDefault="007A0E29" w:rsidP="00814587">
      <w:pPr>
        <w:jc w:val="center"/>
        <w:rPr>
          <w:noProof/>
          <w:lang w:eastAsia="pt-BR"/>
        </w:rPr>
      </w:pPr>
      <w:r w:rsidRPr="00DC680A">
        <w:rPr>
          <w:noProof/>
          <w:lang w:eastAsia="pt-BR"/>
        </w:rPr>
        <w:lastRenderedPageBreak/>
        <w:drawing>
          <wp:inline distT="0" distB="0" distL="0" distR="0" wp14:anchorId="4352AB6B" wp14:editId="5586F738">
            <wp:extent cx="6053590" cy="8764270"/>
            <wp:effectExtent l="0" t="0" r="4445" b="0"/>
            <wp:docPr id="136233" name="Imagem 13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6605" cy="8768635"/>
                    </a:xfrm>
                    <a:prstGeom prst="rect">
                      <a:avLst/>
                    </a:prstGeom>
                    <a:noFill/>
                    <a:ln>
                      <a:noFill/>
                    </a:ln>
                  </pic:spPr>
                </pic:pic>
              </a:graphicData>
            </a:graphic>
          </wp:inline>
        </w:drawing>
      </w:r>
      <w:r>
        <w:rPr>
          <w:noProof/>
          <w:lang w:eastAsia="pt-BR"/>
        </w:rPr>
        <w:br w:type="page"/>
      </w:r>
    </w:p>
    <w:p w:rsidR="007A0E29" w:rsidRDefault="007A0E29" w:rsidP="007A0E29">
      <w:pPr>
        <w:rPr>
          <w:rFonts w:ascii="Calibri" w:eastAsia="Calibri" w:hAnsi="Calibri" w:cs="Calibri"/>
          <w:color w:val="4A442A"/>
          <w:sz w:val="48"/>
          <w:lang w:eastAsia="pt-BR"/>
        </w:rPr>
      </w:pPr>
      <w:r w:rsidRPr="00DC680A">
        <w:rPr>
          <w:noProof/>
          <w:lang w:eastAsia="pt-BR"/>
        </w:rPr>
        <w:lastRenderedPageBreak/>
        <w:drawing>
          <wp:inline distT="0" distB="0" distL="0" distR="0" wp14:anchorId="35C706E5" wp14:editId="2F605A15">
            <wp:extent cx="6007457" cy="7740679"/>
            <wp:effectExtent l="0" t="0" r="0" b="0"/>
            <wp:docPr id="136234" name="Imagem 13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6751" cy="7752654"/>
                    </a:xfrm>
                    <a:prstGeom prst="rect">
                      <a:avLst/>
                    </a:prstGeom>
                    <a:noFill/>
                    <a:ln>
                      <a:noFill/>
                    </a:ln>
                  </pic:spPr>
                </pic:pic>
              </a:graphicData>
            </a:graphic>
          </wp:inline>
        </w:drawing>
      </w:r>
    </w:p>
    <w:p w:rsidR="007A0E29" w:rsidRDefault="007A0E29" w:rsidP="007A0E29">
      <w:pPr>
        <w:rPr>
          <w:rFonts w:ascii="Calibri" w:eastAsia="Calibri" w:hAnsi="Calibri" w:cs="Calibri"/>
          <w:color w:val="4A442A"/>
          <w:sz w:val="48"/>
          <w:lang w:eastAsia="pt-BR"/>
        </w:rPr>
      </w:pPr>
    </w:p>
    <w:p w:rsidR="007A0E29" w:rsidRDefault="007A0E29" w:rsidP="007A0E29">
      <w:pPr>
        <w:rPr>
          <w:noProof/>
          <w:lang w:eastAsia="pt-BR"/>
        </w:rPr>
      </w:pPr>
      <w:r>
        <w:rPr>
          <w:noProof/>
          <w:lang w:eastAsia="pt-BR"/>
        </w:rPr>
        <w:br w:type="page"/>
      </w:r>
    </w:p>
    <w:p w:rsidR="007A0E29" w:rsidRDefault="007A0E29" w:rsidP="007A0E29">
      <w:pPr>
        <w:rPr>
          <w:rFonts w:ascii="Calibri" w:eastAsia="Calibri" w:hAnsi="Calibri" w:cs="Calibri"/>
          <w:color w:val="4A442A"/>
          <w:sz w:val="48"/>
          <w:lang w:eastAsia="pt-BR"/>
        </w:rPr>
      </w:pPr>
      <w:r w:rsidRPr="00DC680A">
        <w:rPr>
          <w:noProof/>
          <w:lang w:eastAsia="pt-BR"/>
        </w:rPr>
        <w:lastRenderedPageBreak/>
        <w:drawing>
          <wp:inline distT="0" distB="0" distL="0" distR="0" wp14:anchorId="1E6C97C5" wp14:editId="470726A0">
            <wp:extent cx="6028907" cy="8980396"/>
            <wp:effectExtent l="0" t="0" r="0" b="0"/>
            <wp:docPr id="136235" name="Imagem 13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9206" cy="8995737"/>
                    </a:xfrm>
                    <a:prstGeom prst="rect">
                      <a:avLst/>
                    </a:prstGeom>
                    <a:noFill/>
                    <a:ln>
                      <a:noFill/>
                    </a:ln>
                  </pic:spPr>
                </pic:pic>
              </a:graphicData>
            </a:graphic>
          </wp:inline>
        </w:drawing>
      </w:r>
      <w:r>
        <w:rPr>
          <w:rFonts w:ascii="Calibri" w:eastAsia="Calibri" w:hAnsi="Calibri" w:cs="Calibri"/>
          <w:color w:val="4A442A"/>
          <w:sz w:val="48"/>
          <w:lang w:eastAsia="pt-BR"/>
        </w:rPr>
        <w:br w:type="page"/>
      </w:r>
    </w:p>
    <w:p w:rsidR="007A0E29" w:rsidRDefault="007A0E29" w:rsidP="007A0E29">
      <w:pPr>
        <w:rPr>
          <w:rFonts w:ascii="Calibri" w:eastAsia="Calibri" w:hAnsi="Calibri" w:cs="Calibri"/>
          <w:color w:val="4A442A"/>
          <w:sz w:val="48"/>
          <w:lang w:eastAsia="pt-BR"/>
        </w:rPr>
      </w:pPr>
      <w:r w:rsidRPr="00DC680A">
        <w:rPr>
          <w:noProof/>
          <w:lang w:eastAsia="pt-BR"/>
        </w:rPr>
        <w:lastRenderedPageBreak/>
        <w:drawing>
          <wp:inline distT="0" distB="0" distL="0" distR="0" wp14:anchorId="78619B98" wp14:editId="539AFD65">
            <wp:extent cx="5972168" cy="7562668"/>
            <wp:effectExtent l="0" t="0" r="0" b="635"/>
            <wp:docPr id="136236" name="Imagem 13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82491" cy="7575740"/>
                    </a:xfrm>
                    <a:prstGeom prst="rect">
                      <a:avLst/>
                    </a:prstGeom>
                    <a:noFill/>
                    <a:ln>
                      <a:noFill/>
                    </a:ln>
                  </pic:spPr>
                </pic:pic>
              </a:graphicData>
            </a:graphic>
          </wp:inline>
        </w:drawing>
      </w:r>
    </w:p>
    <w:p w:rsidR="007A0E29" w:rsidRDefault="007A0E29" w:rsidP="007A0E29">
      <w:pPr>
        <w:rPr>
          <w:rFonts w:ascii="Calibri" w:eastAsia="Calibri" w:hAnsi="Calibri" w:cs="Calibri"/>
          <w:color w:val="4A442A"/>
          <w:sz w:val="48"/>
          <w:lang w:eastAsia="pt-BR"/>
        </w:rPr>
      </w:pPr>
    </w:p>
    <w:p w:rsidR="007A0E29" w:rsidRDefault="007A0E29" w:rsidP="007A0E29">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7A0E29" w:rsidRDefault="007A0E29" w:rsidP="007A0E29">
      <w:pPr>
        <w:rPr>
          <w:rFonts w:ascii="Calibri" w:eastAsia="Calibri" w:hAnsi="Calibri" w:cs="Calibri"/>
          <w:color w:val="4A442A"/>
          <w:sz w:val="48"/>
          <w:lang w:eastAsia="pt-BR"/>
        </w:rPr>
      </w:pPr>
      <w:r w:rsidRPr="00DC680A">
        <w:rPr>
          <w:noProof/>
          <w:lang w:eastAsia="pt-BR"/>
        </w:rPr>
        <w:lastRenderedPageBreak/>
        <w:drawing>
          <wp:inline distT="0" distB="0" distL="0" distR="0" wp14:anchorId="7BF7EA2C" wp14:editId="70DF9C0F">
            <wp:extent cx="6156213" cy="2877185"/>
            <wp:effectExtent l="0" t="0" r="0" b="0"/>
            <wp:docPr id="136237" name="Imagem 13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66055" cy="2881785"/>
                    </a:xfrm>
                    <a:prstGeom prst="rect">
                      <a:avLst/>
                    </a:prstGeom>
                    <a:noFill/>
                    <a:ln>
                      <a:noFill/>
                    </a:ln>
                  </pic:spPr>
                </pic:pic>
              </a:graphicData>
            </a:graphic>
          </wp:inline>
        </w:drawing>
      </w:r>
    </w:p>
    <w:p w:rsidR="00814587" w:rsidRDefault="007A0E29" w:rsidP="007A0E29">
      <w:pPr>
        <w:rPr>
          <w:rFonts w:ascii="Calibri" w:eastAsia="Calibri" w:hAnsi="Calibri" w:cs="Calibri"/>
          <w:color w:val="4A442A"/>
          <w:sz w:val="48"/>
          <w:lang w:eastAsia="pt-BR"/>
        </w:rPr>
        <w:sectPr w:rsidR="00814587" w:rsidSect="00814587">
          <w:pgSz w:w="11906" w:h="16838"/>
          <w:pgMar w:top="1417" w:right="1701" w:bottom="1417" w:left="1701" w:header="708" w:footer="708" w:gutter="0"/>
          <w:cols w:space="708"/>
          <w:docGrid w:linePitch="360"/>
        </w:sectPr>
      </w:pPr>
      <w:r>
        <w:rPr>
          <w:rFonts w:ascii="Calibri" w:eastAsia="Calibri" w:hAnsi="Calibri" w:cs="Calibri"/>
          <w:color w:val="4A442A"/>
          <w:sz w:val="48"/>
          <w:lang w:eastAsia="pt-BR"/>
        </w:rPr>
        <w:br w:type="page"/>
      </w:r>
    </w:p>
    <w:p w:rsidR="007A0E29" w:rsidRDefault="007A0E29" w:rsidP="007A0E29">
      <w:pPr>
        <w:rPr>
          <w:rFonts w:ascii="Calibri" w:eastAsia="Calibri" w:hAnsi="Calibri" w:cs="Calibri"/>
          <w:color w:val="4A442A"/>
          <w:sz w:val="48"/>
          <w:lang w:eastAsia="pt-BR"/>
        </w:rPr>
      </w:pPr>
    </w:p>
    <w:p w:rsidR="007A0E29" w:rsidRDefault="007A0E29" w:rsidP="007A0E29">
      <w:pPr>
        <w:rPr>
          <w:rFonts w:ascii="Calibri" w:eastAsia="Calibri" w:hAnsi="Calibri" w:cs="Calibri"/>
          <w:color w:val="4A442A"/>
          <w:sz w:val="48"/>
          <w:lang w:eastAsia="pt-BR"/>
        </w:rPr>
      </w:pPr>
      <w:r w:rsidRPr="00DC680A">
        <w:rPr>
          <w:noProof/>
          <w:lang w:eastAsia="pt-BR"/>
        </w:rPr>
        <w:drawing>
          <wp:inline distT="0" distB="0" distL="0" distR="0" wp14:anchorId="4D72D1E0" wp14:editId="48EA63E7">
            <wp:extent cx="6140963" cy="6007293"/>
            <wp:effectExtent l="0" t="0" r="0" b="0"/>
            <wp:docPr id="136238" name="Imagem 13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49579" cy="6015721"/>
                    </a:xfrm>
                    <a:prstGeom prst="rect">
                      <a:avLst/>
                    </a:prstGeom>
                    <a:noFill/>
                    <a:ln>
                      <a:noFill/>
                    </a:ln>
                  </pic:spPr>
                </pic:pic>
              </a:graphicData>
            </a:graphic>
          </wp:inline>
        </w:drawing>
      </w:r>
    </w:p>
    <w:p w:rsidR="007A0E29" w:rsidRDefault="007A0E29" w:rsidP="007A0E29">
      <w:pPr>
        <w:rPr>
          <w:rFonts w:ascii="Calibri" w:eastAsia="Calibri" w:hAnsi="Calibri" w:cs="Calibri"/>
          <w:color w:val="4A442A"/>
          <w:sz w:val="48"/>
          <w:lang w:eastAsia="pt-BR"/>
        </w:rPr>
      </w:pPr>
    </w:p>
    <w:p w:rsidR="00F15FAF" w:rsidRPr="00064E2F" w:rsidRDefault="00F15FAF" w:rsidP="00E210C9">
      <w:pPr>
        <w:jc w:val="center"/>
        <w:rPr>
          <w:sz w:val="24"/>
          <w:szCs w:val="24"/>
        </w:rPr>
      </w:pPr>
    </w:p>
    <w:sectPr w:rsidR="00F15FAF" w:rsidRPr="00064E2F" w:rsidSect="0081458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600" w:rsidRDefault="000E0600" w:rsidP="00140CBC">
      <w:pPr>
        <w:spacing w:after="0" w:line="240" w:lineRule="auto"/>
      </w:pPr>
      <w:r>
        <w:separator/>
      </w:r>
    </w:p>
  </w:endnote>
  <w:endnote w:type="continuationSeparator" w:id="0">
    <w:p w:rsidR="000E0600" w:rsidRDefault="000E0600" w:rsidP="00140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0" w:rsidRDefault="000E0600">
    <w:pPr>
      <w:spacing w:after="0"/>
    </w:pPr>
    <w:r>
      <w:rPr>
        <w:noProof/>
        <w:lang w:eastAsia="pt-BR"/>
      </w:rPr>
      <mc:AlternateContent>
        <mc:Choice Requires="wpg">
          <w:drawing>
            <wp:anchor distT="0" distB="0" distL="114300" distR="114300" simplePos="0" relativeHeight="251659264" behindDoc="0" locked="0" layoutInCell="1" allowOverlap="1" wp14:anchorId="74FE9108" wp14:editId="650EE880">
              <wp:simplePos x="0" y="0"/>
              <wp:positionH relativeFrom="page">
                <wp:posOffset>1062228</wp:posOffset>
              </wp:positionH>
              <wp:positionV relativeFrom="page">
                <wp:posOffset>10067542</wp:posOffset>
              </wp:positionV>
              <wp:extent cx="5437632" cy="6096"/>
              <wp:effectExtent l="0" t="0" r="0" b="0"/>
              <wp:wrapSquare wrapText="bothSides"/>
              <wp:docPr id="9485" name="Group 9485"/>
              <wp:cNvGraphicFramePr/>
              <a:graphic xmlns:a="http://schemas.openxmlformats.org/drawingml/2006/main">
                <a:graphicData uri="http://schemas.microsoft.com/office/word/2010/wordprocessingGroup">
                  <wpg:wgp>
                    <wpg:cNvGrpSpPr/>
                    <wpg:grpSpPr>
                      <a:xfrm>
                        <a:off x="0" y="0"/>
                        <a:ext cx="5437632" cy="6096"/>
                        <a:chOff x="0" y="0"/>
                        <a:chExt cx="5437632" cy="6096"/>
                      </a:xfrm>
                    </wpg:grpSpPr>
                    <wps:wsp>
                      <wps:cNvPr id="10477" name="Shape 10477"/>
                      <wps:cNvSpPr/>
                      <wps:spPr>
                        <a:xfrm>
                          <a:off x="0" y="0"/>
                          <a:ext cx="5437632" cy="9144"/>
                        </a:xfrm>
                        <a:custGeom>
                          <a:avLst/>
                          <a:gdLst/>
                          <a:ahLst/>
                          <a:cxnLst/>
                          <a:rect l="0" t="0" r="0" b="0"/>
                          <a:pathLst>
                            <a:path w="5437632" h="9144">
                              <a:moveTo>
                                <a:pt x="0" y="0"/>
                              </a:moveTo>
                              <a:lnTo>
                                <a:pt x="5437632" y="0"/>
                              </a:lnTo>
                              <a:lnTo>
                                <a:pt x="5437632" y="9144"/>
                              </a:lnTo>
                              <a:lnTo>
                                <a:pt x="0" y="9144"/>
                              </a:lnTo>
                              <a:lnTo>
                                <a:pt x="0" y="0"/>
                              </a:lnTo>
                            </a:path>
                          </a:pathLst>
                        </a:custGeom>
                        <a:solidFill>
                          <a:srgbClr val="4F6228"/>
                        </a:solidFill>
                        <a:ln w="0" cap="flat">
                          <a:noFill/>
                          <a:miter lim="127000"/>
                        </a:ln>
                        <a:effectLst/>
                      </wps:spPr>
                      <wps:bodyPr/>
                    </wps:wsp>
                  </wpg:wgp>
                </a:graphicData>
              </a:graphic>
            </wp:anchor>
          </w:drawing>
        </mc:Choice>
        <mc:Fallback>
          <w:pict>
            <v:group w14:anchorId="0963F7B0" id="Group 9485" o:spid="_x0000_s1026" style="position:absolute;margin-left:83.65pt;margin-top:792.7pt;width:428.15pt;height:.5pt;z-index:251659264;mso-position-horizontal-relative:page;mso-position-vertical-relative:page" coordsize="54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">
              <v:shape id="Shape 10477" o:spid="_x0000_s1027" style="position:absolute;width:54376;height:91;visibility:visible;mso-wrap-style:square;v-text-anchor:top" coordsize="54376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g0MYA&#10;AADeAAAADwAAAGRycy9kb3ducmV2LnhtbERPS2sCMRC+C/0PYQQvolltqbo1ipYWbKEHHwd7Gzbj&#10;Zutmsmyiu/33TUHwNh/fc+bL1pbiSrUvHCsYDRMQxJnTBecKDvv3wRSED8gaS8ek4Jc8LBcPnTmm&#10;2jW8pesu5CKGsE9RgQmhSqX0mSGLfugq4sidXG0xRFjnUtfYxHBbynGSPEuLBccGgxW9GsrOu4tV&#10;sPnya+Nm6L77Px9H+fk4bS5vXqlet129gAjUhrv45t7oOD95mkzg/514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g0MYAAADeAAAADwAAAAAAAAAAAAAAAACYAgAAZHJz&#10;L2Rvd25yZXYueG1sUEsFBgAAAAAEAAQA9QAAAIsDAAAAAA==&#10;" path="m,l5437632,r,9144l,9144,,e" fillcolor="#4f6228" stroked="f" strokeweight="0">
                <v:stroke miterlimit="83231f" joinstyle="miter"/>
                <v:path arrowok="t" textboxrect="0,0,5437632,9144"/>
              </v:shape>
              <w10:wrap type="square" anchorx="page" anchory="page"/>
            </v:group>
          </w:pict>
        </mc:Fallback>
      </mc:AlternateContent>
    </w:r>
    <w:r>
      <w:rPr>
        <w:color w:val="000000"/>
        <w:sz w:val="24"/>
      </w:rPr>
      <w:fldChar w:fldCharType="begin"/>
    </w:r>
    <w:r>
      <w:instrText xml:space="preserve"> PAGE   \* MERGEFORMAT </w:instrText>
    </w:r>
    <w:r>
      <w:rPr>
        <w:color w:val="000000"/>
        <w:sz w:val="24"/>
      </w:rPr>
      <w:fldChar w:fldCharType="separate"/>
    </w:r>
    <w:r w:rsidRPr="00CD0910">
      <w:rPr>
        <w:noProof/>
        <w:color w:val="4F6228"/>
        <w:sz w:val="48"/>
      </w:rPr>
      <w:t>2</w:t>
    </w:r>
    <w:r>
      <w:rPr>
        <w:color w:val="4F6228"/>
        <w:sz w:val="48"/>
      </w:rPr>
      <w:fldChar w:fldCharType="end"/>
    </w:r>
    <w:r>
      <w:rPr>
        <w:sz w:val="48"/>
      </w:rPr>
      <w:t xml:space="preserve"> </w:t>
    </w:r>
  </w:p>
  <w:p w:rsidR="000E0600" w:rsidRDefault="000E0600">
    <w:pPr>
      <w:spacing w:after="0"/>
      <w:ind w:right="59"/>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0" w:rsidRDefault="000E0600">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0" w:rsidRDefault="000E0600">
    <w:pPr>
      <w:spacing w:after="0"/>
    </w:pPr>
    <w:r>
      <w:rPr>
        <w:noProof/>
        <w:lang w:eastAsia="pt-BR"/>
      </w:rPr>
      <mc:AlternateContent>
        <mc:Choice Requires="wpg">
          <w:drawing>
            <wp:anchor distT="0" distB="0" distL="114300" distR="114300" simplePos="0" relativeHeight="251661312" behindDoc="0" locked="0" layoutInCell="1" allowOverlap="1" wp14:anchorId="554AFCBF" wp14:editId="38CF1317">
              <wp:simplePos x="0" y="0"/>
              <wp:positionH relativeFrom="page">
                <wp:posOffset>1062228</wp:posOffset>
              </wp:positionH>
              <wp:positionV relativeFrom="page">
                <wp:posOffset>10067542</wp:posOffset>
              </wp:positionV>
              <wp:extent cx="5437632" cy="6096"/>
              <wp:effectExtent l="0" t="0" r="0" b="0"/>
              <wp:wrapSquare wrapText="bothSides"/>
              <wp:docPr id="9449" name="Group 9449"/>
              <wp:cNvGraphicFramePr/>
              <a:graphic xmlns:a="http://schemas.openxmlformats.org/drawingml/2006/main">
                <a:graphicData uri="http://schemas.microsoft.com/office/word/2010/wordprocessingGroup">
                  <wpg:wgp>
                    <wpg:cNvGrpSpPr/>
                    <wpg:grpSpPr>
                      <a:xfrm>
                        <a:off x="0" y="0"/>
                        <a:ext cx="5437632" cy="6096"/>
                        <a:chOff x="0" y="0"/>
                        <a:chExt cx="5437632" cy="6096"/>
                      </a:xfrm>
                    </wpg:grpSpPr>
                    <wps:wsp>
                      <wps:cNvPr id="10475" name="Shape 10475"/>
                      <wps:cNvSpPr/>
                      <wps:spPr>
                        <a:xfrm>
                          <a:off x="0" y="0"/>
                          <a:ext cx="5437632" cy="9144"/>
                        </a:xfrm>
                        <a:custGeom>
                          <a:avLst/>
                          <a:gdLst/>
                          <a:ahLst/>
                          <a:cxnLst/>
                          <a:rect l="0" t="0" r="0" b="0"/>
                          <a:pathLst>
                            <a:path w="5437632" h="9144">
                              <a:moveTo>
                                <a:pt x="0" y="0"/>
                              </a:moveTo>
                              <a:lnTo>
                                <a:pt x="5437632" y="0"/>
                              </a:lnTo>
                              <a:lnTo>
                                <a:pt x="5437632" y="9144"/>
                              </a:lnTo>
                              <a:lnTo>
                                <a:pt x="0" y="9144"/>
                              </a:lnTo>
                              <a:lnTo>
                                <a:pt x="0" y="0"/>
                              </a:lnTo>
                            </a:path>
                          </a:pathLst>
                        </a:custGeom>
                        <a:solidFill>
                          <a:srgbClr val="4F6228"/>
                        </a:solidFill>
                        <a:ln w="0" cap="flat">
                          <a:noFill/>
                          <a:miter lim="127000"/>
                        </a:ln>
                        <a:effectLst/>
                      </wps:spPr>
                      <wps:bodyPr/>
                    </wps:wsp>
                  </wpg:wgp>
                </a:graphicData>
              </a:graphic>
            </wp:anchor>
          </w:drawing>
        </mc:Choice>
        <mc:Fallback>
          <w:pict>
            <v:group w14:anchorId="4C37CE76" id="Group 9449" o:spid="_x0000_s1026" style="position:absolute;margin-left:83.65pt;margin-top:792.7pt;width:428.15pt;height:.5pt;z-index:251661312;mso-position-horizontal-relative:page;mso-position-vertical-relative:page" coordsize="54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">
              <v:shape id="Shape 10475" o:spid="_x0000_s1027" style="position:absolute;width:54376;height:91;visibility:visible;mso-wrap-style:square;v-text-anchor:top" coordsize="54376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bPMYA&#10;AADeAAAADwAAAGRycy9kb3ducmV2LnhtbERPTWsCMRC9F/ofwhS8iGa1Vu1qFFtasAUPag/tbdiM&#10;m9XNZNlEd/vvG0HobR7vc+bL1pbiQrUvHCsY9BMQxJnTBecKvvbvvSkIH5A1lo5JwS95WC7u7+aY&#10;atfwli67kIsYwj5FBSaEKpXSZ4Ys+r6riCN3cLXFEGGdS11jE8NtKYdJMpYWC44NBit6NZSddmer&#10;YL3xL8Y9o/vpHj++5efjtDm/eaU6D+1qBiJQG/7FN/dax/nJaPIE13fiD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QbPMYAAADeAAAADwAAAAAAAAAAAAAAAACYAgAAZHJz&#10;L2Rvd25yZXYueG1sUEsFBgAAAAAEAAQA9QAAAIsDAAAAAA==&#10;" path="m,l5437632,r,9144l,9144,,e" fillcolor="#4f6228" stroked="f" strokeweight="0">
                <v:stroke miterlimit="83231f" joinstyle="miter"/>
                <v:path arrowok="t" textboxrect="0,0,5437632,9144"/>
              </v:shape>
              <w10:wrap type="square" anchorx="page" anchory="page"/>
            </v:group>
          </w:pict>
        </mc:Fallback>
      </mc:AlternateContent>
    </w:r>
    <w:r>
      <w:rPr>
        <w:color w:val="000000"/>
        <w:sz w:val="24"/>
      </w:rPr>
      <w:fldChar w:fldCharType="begin"/>
    </w:r>
    <w:r>
      <w:instrText xml:space="preserve"> PAGE   \* MERGEFORMAT </w:instrText>
    </w:r>
    <w:r>
      <w:rPr>
        <w:color w:val="000000"/>
        <w:sz w:val="24"/>
      </w:rPr>
      <w:fldChar w:fldCharType="separate"/>
    </w:r>
    <w:r>
      <w:rPr>
        <w:color w:val="4F6228"/>
        <w:sz w:val="48"/>
      </w:rPr>
      <w:t>14</w:t>
    </w:r>
    <w:r>
      <w:rPr>
        <w:color w:val="4F6228"/>
        <w:sz w:val="48"/>
      </w:rPr>
      <w:fldChar w:fldCharType="end"/>
    </w:r>
    <w:r>
      <w:rPr>
        <w:sz w:val="48"/>
      </w:rPr>
      <w:t xml:space="preserve"> </w:t>
    </w:r>
  </w:p>
  <w:p w:rsidR="000E0600" w:rsidRDefault="000E0600">
    <w:pPr>
      <w:spacing w:after="0"/>
      <w:ind w:right="59"/>
      <w:jc w:val="righ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253783"/>
      <w:docPartObj>
        <w:docPartGallery w:val="Page Numbers (Bottom of Page)"/>
        <w:docPartUnique/>
      </w:docPartObj>
    </w:sdtPr>
    <w:sdtEndPr/>
    <w:sdtContent>
      <w:p w:rsidR="000E0600" w:rsidRDefault="000E0600">
        <w:pPr>
          <w:pStyle w:val="Rodap"/>
          <w:jc w:val="center"/>
        </w:pPr>
        <w:r>
          <w:fldChar w:fldCharType="begin"/>
        </w:r>
        <w:r>
          <w:instrText>PAGE   \* MERGEFORMAT</w:instrText>
        </w:r>
        <w:r>
          <w:fldChar w:fldCharType="separate"/>
        </w:r>
        <w:r w:rsidR="007C0673">
          <w:rPr>
            <w:noProof/>
          </w:rPr>
          <w:t>11</w:t>
        </w:r>
        <w:r>
          <w:fldChar w:fldCharType="end"/>
        </w:r>
      </w:p>
    </w:sdtContent>
  </w:sdt>
  <w:p w:rsidR="000E0600" w:rsidRDefault="000E0600">
    <w:pPr>
      <w:pStyle w:val="Rodap"/>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73819"/>
      <w:docPartObj>
        <w:docPartGallery w:val="Page Numbers (Bottom of Page)"/>
        <w:docPartUnique/>
      </w:docPartObj>
    </w:sdtPr>
    <w:sdtEndPr/>
    <w:sdtContent>
      <w:p w:rsidR="000E0600" w:rsidRDefault="000E0600">
        <w:pPr>
          <w:pStyle w:val="Rodap"/>
          <w:jc w:val="center"/>
        </w:pPr>
        <w:r>
          <w:fldChar w:fldCharType="begin"/>
        </w:r>
        <w:r>
          <w:instrText>PAGE   \* MERGEFORMAT</w:instrText>
        </w:r>
        <w:r>
          <w:fldChar w:fldCharType="separate"/>
        </w:r>
        <w:r w:rsidR="007C0673">
          <w:rPr>
            <w:noProof/>
          </w:rPr>
          <w:t>24</w:t>
        </w:r>
        <w:r>
          <w:fldChar w:fldCharType="end"/>
        </w:r>
      </w:p>
    </w:sdtContent>
  </w:sdt>
  <w:p w:rsidR="000E0600" w:rsidRDefault="000E0600" w:rsidP="00DC5438">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600" w:rsidRDefault="000E0600" w:rsidP="00140CBC">
      <w:pPr>
        <w:spacing w:after="0" w:line="240" w:lineRule="auto"/>
      </w:pPr>
      <w:r>
        <w:separator/>
      </w:r>
    </w:p>
  </w:footnote>
  <w:footnote w:type="continuationSeparator" w:id="0">
    <w:p w:rsidR="000E0600" w:rsidRDefault="000E0600" w:rsidP="00140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0" w:rsidRDefault="000E0600">
    <w:pPr>
      <w:spacing w:after="0"/>
    </w:pPr>
    <w:r>
      <w:t xml:space="preserve">Plano de Logística Sustentável. Resultados RECIFE.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0" w:rsidRDefault="000E0600">
    <w:pPr>
      <w:spacing w:after="0"/>
    </w:pPr>
    <w:r>
      <w:t xml:space="preserve">Plano de Logística Sustentável. Resultados RECIFE.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0" w:rsidRDefault="000E0600">
    <w:pPr>
      <w:spacing w:after="0"/>
    </w:pPr>
    <w:r>
      <w:t xml:space="preserve">Plano de Logística Sustentável. Resultados Distrito Federal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65A63"/>
    <w:multiLevelType w:val="hybridMultilevel"/>
    <w:tmpl w:val="A8E625C4"/>
    <w:lvl w:ilvl="0" w:tplc="0416000D">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B381873"/>
    <w:multiLevelType w:val="hybridMultilevel"/>
    <w:tmpl w:val="A3FA32D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405F3558"/>
    <w:multiLevelType w:val="hybridMultilevel"/>
    <w:tmpl w:val="13503912"/>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3" w15:restartNumberingAfterBreak="0">
    <w:nsid w:val="65605B85"/>
    <w:multiLevelType w:val="hybridMultilevel"/>
    <w:tmpl w:val="7DE419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FD34E3A"/>
    <w:multiLevelType w:val="hybridMultilevel"/>
    <w:tmpl w:val="8E106A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3473020"/>
    <w:multiLevelType w:val="hybridMultilevel"/>
    <w:tmpl w:val="C7D4C01E"/>
    <w:lvl w:ilvl="0" w:tplc="04160001">
      <w:start w:val="1"/>
      <w:numFmt w:val="bullet"/>
      <w:lvlText w:val=""/>
      <w:lvlJc w:val="left"/>
      <w:pPr>
        <w:ind w:left="750" w:hanging="360"/>
      </w:pPr>
      <w:rPr>
        <w:rFonts w:ascii="Symbol" w:hAnsi="Symbol" w:hint="default"/>
      </w:rPr>
    </w:lvl>
    <w:lvl w:ilvl="1" w:tplc="04160003" w:tentative="1">
      <w:start w:val="1"/>
      <w:numFmt w:val="bullet"/>
      <w:lvlText w:val="o"/>
      <w:lvlJc w:val="left"/>
      <w:pPr>
        <w:ind w:left="1470" w:hanging="360"/>
      </w:pPr>
      <w:rPr>
        <w:rFonts w:ascii="Courier New" w:hAnsi="Courier New" w:cs="Courier New" w:hint="default"/>
      </w:rPr>
    </w:lvl>
    <w:lvl w:ilvl="2" w:tplc="04160005" w:tentative="1">
      <w:start w:val="1"/>
      <w:numFmt w:val="bullet"/>
      <w:lvlText w:val=""/>
      <w:lvlJc w:val="left"/>
      <w:pPr>
        <w:ind w:left="2190" w:hanging="360"/>
      </w:pPr>
      <w:rPr>
        <w:rFonts w:ascii="Wingdings" w:hAnsi="Wingdings" w:hint="default"/>
      </w:rPr>
    </w:lvl>
    <w:lvl w:ilvl="3" w:tplc="04160001" w:tentative="1">
      <w:start w:val="1"/>
      <w:numFmt w:val="bullet"/>
      <w:lvlText w:val=""/>
      <w:lvlJc w:val="left"/>
      <w:pPr>
        <w:ind w:left="2910" w:hanging="360"/>
      </w:pPr>
      <w:rPr>
        <w:rFonts w:ascii="Symbol" w:hAnsi="Symbol" w:hint="default"/>
      </w:rPr>
    </w:lvl>
    <w:lvl w:ilvl="4" w:tplc="04160003" w:tentative="1">
      <w:start w:val="1"/>
      <w:numFmt w:val="bullet"/>
      <w:lvlText w:val="o"/>
      <w:lvlJc w:val="left"/>
      <w:pPr>
        <w:ind w:left="3630" w:hanging="360"/>
      </w:pPr>
      <w:rPr>
        <w:rFonts w:ascii="Courier New" w:hAnsi="Courier New" w:cs="Courier New" w:hint="default"/>
      </w:rPr>
    </w:lvl>
    <w:lvl w:ilvl="5" w:tplc="04160005" w:tentative="1">
      <w:start w:val="1"/>
      <w:numFmt w:val="bullet"/>
      <w:lvlText w:val=""/>
      <w:lvlJc w:val="left"/>
      <w:pPr>
        <w:ind w:left="4350" w:hanging="360"/>
      </w:pPr>
      <w:rPr>
        <w:rFonts w:ascii="Wingdings" w:hAnsi="Wingdings" w:hint="default"/>
      </w:rPr>
    </w:lvl>
    <w:lvl w:ilvl="6" w:tplc="04160001" w:tentative="1">
      <w:start w:val="1"/>
      <w:numFmt w:val="bullet"/>
      <w:lvlText w:val=""/>
      <w:lvlJc w:val="left"/>
      <w:pPr>
        <w:ind w:left="5070" w:hanging="360"/>
      </w:pPr>
      <w:rPr>
        <w:rFonts w:ascii="Symbol" w:hAnsi="Symbol" w:hint="default"/>
      </w:rPr>
    </w:lvl>
    <w:lvl w:ilvl="7" w:tplc="04160003" w:tentative="1">
      <w:start w:val="1"/>
      <w:numFmt w:val="bullet"/>
      <w:lvlText w:val="o"/>
      <w:lvlJc w:val="left"/>
      <w:pPr>
        <w:ind w:left="5790" w:hanging="360"/>
      </w:pPr>
      <w:rPr>
        <w:rFonts w:ascii="Courier New" w:hAnsi="Courier New" w:cs="Courier New" w:hint="default"/>
      </w:rPr>
    </w:lvl>
    <w:lvl w:ilvl="8" w:tplc="04160005" w:tentative="1">
      <w:start w:val="1"/>
      <w:numFmt w:val="bullet"/>
      <w:lvlText w:val=""/>
      <w:lvlJc w:val="left"/>
      <w:pPr>
        <w:ind w:left="651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BC"/>
    <w:rsid w:val="00026B1B"/>
    <w:rsid w:val="00030238"/>
    <w:rsid w:val="000321AB"/>
    <w:rsid w:val="00034E0D"/>
    <w:rsid w:val="000403BA"/>
    <w:rsid w:val="000469DE"/>
    <w:rsid w:val="000558FF"/>
    <w:rsid w:val="000569D5"/>
    <w:rsid w:val="00064E2F"/>
    <w:rsid w:val="000677A4"/>
    <w:rsid w:val="00072871"/>
    <w:rsid w:val="0008569F"/>
    <w:rsid w:val="000924BE"/>
    <w:rsid w:val="000A1F5D"/>
    <w:rsid w:val="000D05C3"/>
    <w:rsid w:val="000D4086"/>
    <w:rsid w:val="000E0600"/>
    <w:rsid w:val="000E12AD"/>
    <w:rsid w:val="000F2739"/>
    <w:rsid w:val="000F7815"/>
    <w:rsid w:val="0011116D"/>
    <w:rsid w:val="0011241D"/>
    <w:rsid w:val="00114557"/>
    <w:rsid w:val="00117F44"/>
    <w:rsid w:val="00124523"/>
    <w:rsid w:val="001275D7"/>
    <w:rsid w:val="00140CBC"/>
    <w:rsid w:val="00143008"/>
    <w:rsid w:val="0014754D"/>
    <w:rsid w:val="00151CA7"/>
    <w:rsid w:val="00154EA2"/>
    <w:rsid w:val="00171C90"/>
    <w:rsid w:val="00173227"/>
    <w:rsid w:val="0017644C"/>
    <w:rsid w:val="001808E8"/>
    <w:rsid w:val="00194E1B"/>
    <w:rsid w:val="001A45F8"/>
    <w:rsid w:val="001C62E8"/>
    <w:rsid w:val="001D529D"/>
    <w:rsid w:val="001F6BBF"/>
    <w:rsid w:val="00222644"/>
    <w:rsid w:val="002226E7"/>
    <w:rsid w:val="00222D73"/>
    <w:rsid w:val="00237E17"/>
    <w:rsid w:val="002471F7"/>
    <w:rsid w:val="00256DF4"/>
    <w:rsid w:val="00263E70"/>
    <w:rsid w:val="002849D3"/>
    <w:rsid w:val="0028575A"/>
    <w:rsid w:val="002873EF"/>
    <w:rsid w:val="002A58CD"/>
    <w:rsid w:val="002A7C2B"/>
    <w:rsid w:val="002C4E94"/>
    <w:rsid w:val="002E64BD"/>
    <w:rsid w:val="002F0146"/>
    <w:rsid w:val="00301027"/>
    <w:rsid w:val="0030607B"/>
    <w:rsid w:val="003125D6"/>
    <w:rsid w:val="00315B9D"/>
    <w:rsid w:val="003225C2"/>
    <w:rsid w:val="00356A38"/>
    <w:rsid w:val="00361788"/>
    <w:rsid w:val="00367EEA"/>
    <w:rsid w:val="003707D4"/>
    <w:rsid w:val="0037082A"/>
    <w:rsid w:val="00397A1D"/>
    <w:rsid w:val="003A7A08"/>
    <w:rsid w:val="003B3284"/>
    <w:rsid w:val="003E30C3"/>
    <w:rsid w:val="003E697F"/>
    <w:rsid w:val="003F23AD"/>
    <w:rsid w:val="003F36E4"/>
    <w:rsid w:val="003F700B"/>
    <w:rsid w:val="0041770F"/>
    <w:rsid w:val="0044788F"/>
    <w:rsid w:val="00456067"/>
    <w:rsid w:val="00460D86"/>
    <w:rsid w:val="00493841"/>
    <w:rsid w:val="00493963"/>
    <w:rsid w:val="004A3023"/>
    <w:rsid w:val="004A3A9D"/>
    <w:rsid w:val="004A6596"/>
    <w:rsid w:val="004B01B3"/>
    <w:rsid w:val="004B0AAC"/>
    <w:rsid w:val="004C6F73"/>
    <w:rsid w:val="004D1333"/>
    <w:rsid w:val="004F11DE"/>
    <w:rsid w:val="00507C50"/>
    <w:rsid w:val="00507CB2"/>
    <w:rsid w:val="00512500"/>
    <w:rsid w:val="0052238E"/>
    <w:rsid w:val="00525911"/>
    <w:rsid w:val="00526C2D"/>
    <w:rsid w:val="00547ECB"/>
    <w:rsid w:val="00563188"/>
    <w:rsid w:val="0057094A"/>
    <w:rsid w:val="0057750B"/>
    <w:rsid w:val="005806F2"/>
    <w:rsid w:val="005823B8"/>
    <w:rsid w:val="00586977"/>
    <w:rsid w:val="005967C1"/>
    <w:rsid w:val="00597935"/>
    <w:rsid w:val="005A4C10"/>
    <w:rsid w:val="005C3B75"/>
    <w:rsid w:val="005E7C01"/>
    <w:rsid w:val="005F37B7"/>
    <w:rsid w:val="00620DA6"/>
    <w:rsid w:val="0063042E"/>
    <w:rsid w:val="00642664"/>
    <w:rsid w:val="006514E6"/>
    <w:rsid w:val="00667EB2"/>
    <w:rsid w:val="0067697A"/>
    <w:rsid w:val="006810FD"/>
    <w:rsid w:val="00681855"/>
    <w:rsid w:val="00683E79"/>
    <w:rsid w:val="006949A5"/>
    <w:rsid w:val="006B373F"/>
    <w:rsid w:val="006B7652"/>
    <w:rsid w:val="006C4F14"/>
    <w:rsid w:val="006D591C"/>
    <w:rsid w:val="006F276D"/>
    <w:rsid w:val="00734405"/>
    <w:rsid w:val="00743DAB"/>
    <w:rsid w:val="00756DA0"/>
    <w:rsid w:val="00773656"/>
    <w:rsid w:val="00775639"/>
    <w:rsid w:val="00792A45"/>
    <w:rsid w:val="007A0E29"/>
    <w:rsid w:val="007A7B69"/>
    <w:rsid w:val="007B0D25"/>
    <w:rsid w:val="007C0673"/>
    <w:rsid w:val="007E3005"/>
    <w:rsid w:val="007F4CA0"/>
    <w:rsid w:val="0080177A"/>
    <w:rsid w:val="0081048A"/>
    <w:rsid w:val="00814587"/>
    <w:rsid w:val="00820BEB"/>
    <w:rsid w:val="00824E8F"/>
    <w:rsid w:val="008256FE"/>
    <w:rsid w:val="008409FF"/>
    <w:rsid w:val="00854977"/>
    <w:rsid w:val="0086192D"/>
    <w:rsid w:val="00890DD1"/>
    <w:rsid w:val="008A02BC"/>
    <w:rsid w:val="008C46D7"/>
    <w:rsid w:val="008C54B3"/>
    <w:rsid w:val="008C744A"/>
    <w:rsid w:val="008F40CB"/>
    <w:rsid w:val="0091068B"/>
    <w:rsid w:val="00914EAF"/>
    <w:rsid w:val="00935E81"/>
    <w:rsid w:val="00943169"/>
    <w:rsid w:val="0096202C"/>
    <w:rsid w:val="0096697B"/>
    <w:rsid w:val="00975288"/>
    <w:rsid w:val="009A4150"/>
    <w:rsid w:val="009B518A"/>
    <w:rsid w:val="009C540F"/>
    <w:rsid w:val="009D7BE8"/>
    <w:rsid w:val="009D7DA5"/>
    <w:rsid w:val="009E383E"/>
    <w:rsid w:val="009E62A8"/>
    <w:rsid w:val="009F3367"/>
    <w:rsid w:val="00A0021D"/>
    <w:rsid w:val="00A12D77"/>
    <w:rsid w:val="00A17945"/>
    <w:rsid w:val="00A24DF6"/>
    <w:rsid w:val="00A31196"/>
    <w:rsid w:val="00A32A84"/>
    <w:rsid w:val="00A6084F"/>
    <w:rsid w:val="00A65963"/>
    <w:rsid w:val="00A70E18"/>
    <w:rsid w:val="00A70ED2"/>
    <w:rsid w:val="00A7211F"/>
    <w:rsid w:val="00A73EB6"/>
    <w:rsid w:val="00A74CC0"/>
    <w:rsid w:val="00A75A00"/>
    <w:rsid w:val="00A75A89"/>
    <w:rsid w:val="00A85FAF"/>
    <w:rsid w:val="00A92319"/>
    <w:rsid w:val="00AA28A0"/>
    <w:rsid w:val="00AA686F"/>
    <w:rsid w:val="00AB10E1"/>
    <w:rsid w:val="00AB2D93"/>
    <w:rsid w:val="00AC1ADB"/>
    <w:rsid w:val="00AD67B9"/>
    <w:rsid w:val="00AE28DF"/>
    <w:rsid w:val="00AE33F0"/>
    <w:rsid w:val="00AF10E6"/>
    <w:rsid w:val="00AF14F2"/>
    <w:rsid w:val="00AF54F8"/>
    <w:rsid w:val="00B04AE7"/>
    <w:rsid w:val="00B22568"/>
    <w:rsid w:val="00B2653D"/>
    <w:rsid w:val="00B35BF8"/>
    <w:rsid w:val="00B363D4"/>
    <w:rsid w:val="00B3746C"/>
    <w:rsid w:val="00B55535"/>
    <w:rsid w:val="00B6217E"/>
    <w:rsid w:val="00B71F8C"/>
    <w:rsid w:val="00B77648"/>
    <w:rsid w:val="00B870E2"/>
    <w:rsid w:val="00BA4898"/>
    <w:rsid w:val="00BA713B"/>
    <w:rsid w:val="00BD039A"/>
    <w:rsid w:val="00BE03D0"/>
    <w:rsid w:val="00BF3DB0"/>
    <w:rsid w:val="00BF645F"/>
    <w:rsid w:val="00BF67CD"/>
    <w:rsid w:val="00BF7048"/>
    <w:rsid w:val="00C008ED"/>
    <w:rsid w:val="00C04BF1"/>
    <w:rsid w:val="00C135C0"/>
    <w:rsid w:val="00C22A24"/>
    <w:rsid w:val="00C351C2"/>
    <w:rsid w:val="00C35ACF"/>
    <w:rsid w:val="00C5085E"/>
    <w:rsid w:val="00C513FB"/>
    <w:rsid w:val="00C61DC8"/>
    <w:rsid w:val="00C65CD7"/>
    <w:rsid w:val="00C7239C"/>
    <w:rsid w:val="00C76CA6"/>
    <w:rsid w:val="00CA6D9F"/>
    <w:rsid w:val="00CB5AF9"/>
    <w:rsid w:val="00CC2CC8"/>
    <w:rsid w:val="00CC6169"/>
    <w:rsid w:val="00CF6DC1"/>
    <w:rsid w:val="00D00198"/>
    <w:rsid w:val="00D064C2"/>
    <w:rsid w:val="00D07E05"/>
    <w:rsid w:val="00D101CA"/>
    <w:rsid w:val="00D21BCB"/>
    <w:rsid w:val="00D34E69"/>
    <w:rsid w:val="00D3502E"/>
    <w:rsid w:val="00D37147"/>
    <w:rsid w:val="00D43CBF"/>
    <w:rsid w:val="00D51ECD"/>
    <w:rsid w:val="00D6645C"/>
    <w:rsid w:val="00D76884"/>
    <w:rsid w:val="00D76FBC"/>
    <w:rsid w:val="00D812A8"/>
    <w:rsid w:val="00D8185A"/>
    <w:rsid w:val="00DA6316"/>
    <w:rsid w:val="00DB784A"/>
    <w:rsid w:val="00DC019B"/>
    <w:rsid w:val="00DC5083"/>
    <w:rsid w:val="00DC5438"/>
    <w:rsid w:val="00DC680A"/>
    <w:rsid w:val="00DC78DA"/>
    <w:rsid w:val="00DD1554"/>
    <w:rsid w:val="00DE3BD9"/>
    <w:rsid w:val="00DE4FBF"/>
    <w:rsid w:val="00DE7E22"/>
    <w:rsid w:val="00E123C0"/>
    <w:rsid w:val="00E16E5C"/>
    <w:rsid w:val="00E210C9"/>
    <w:rsid w:val="00E33934"/>
    <w:rsid w:val="00E34A8A"/>
    <w:rsid w:val="00E43B75"/>
    <w:rsid w:val="00E525B2"/>
    <w:rsid w:val="00E604BE"/>
    <w:rsid w:val="00E7664C"/>
    <w:rsid w:val="00E80FD8"/>
    <w:rsid w:val="00E86BBF"/>
    <w:rsid w:val="00EA399C"/>
    <w:rsid w:val="00EB7A58"/>
    <w:rsid w:val="00EC5C61"/>
    <w:rsid w:val="00ED2584"/>
    <w:rsid w:val="00EE71A4"/>
    <w:rsid w:val="00EF0DA9"/>
    <w:rsid w:val="00EF28D5"/>
    <w:rsid w:val="00EF298A"/>
    <w:rsid w:val="00EF42DB"/>
    <w:rsid w:val="00F02F0D"/>
    <w:rsid w:val="00F0609B"/>
    <w:rsid w:val="00F141A9"/>
    <w:rsid w:val="00F15FAF"/>
    <w:rsid w:val="00F2170F"/>
    <w:rsid w:val="00F66DAF"/>
    <w:rsid w:val="00F67A77"/>
    <w:rsid w:val="00F72B50"/>
    <w:rsid w:val="00FA2F20"/>
    <w:rsid w:val="00FD0685"/>
    <w:rsid w:val="00FD4D8A"/>
    <w:rsid w:val="00FE19DB"/>
    <w:rsid w:val="00FF2D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0B2615DC-F82E-435C-860A-2C9A27CBA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har"/>
    <w:uiPriority w:val="9"/>
    <w:unhideWhenUsed/>
    <w:qFormat/>
    <w:rsid w:val="00D76884"/>
    <w:pPr>
      <w:keepNext/>
      <w:keepLines/>
      <w:spacing w:after="0" w:line="216" w:lineRule="auto"/>
      <w:ind w:left="2299" w:right="1271" w:firstLine="1195"/>
      <w:outlineLvl w:val="0"/>
    </w:pPr>
    <w:rPr>
      <w:rFonts w:ascii="Calibri" w:eastAsia="Calibri" w:hAnsi="Calibri" w:cs="Calibri"/>
      <w:color w:val="4A442A"/>
      <w:sz w:val="7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40CB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40CBC"/>
  </w:style>
  <w:style w:type="paragraph" w:styleId="Rodap">
    <w:name w:val="footer"/>
    <w:basedOn w:val="Normal"/>
    <w:link w:val="RodapChar"/>
    <w:uiPriority w:val="99"/>
    <w:unhideWhenUsed/>
    <w:rsid w:val="00140CBC"/>
    <w:pPr>
      <w:tabs>
        <w:tab w:val="center" w:pos="4252"/>
        <w:tab w:val="right" w:pos="8504"/>
      </w:tabs>
      <w:spacing w:after="0" w:line="240" w:lineRule="auto"/>
    </w:pPr>
  </w:style>
  <w:style w:type="character" w:customStyle="1" w:styleId="RodapChar">
    <w:name w:val="Rodapé Char"/>
    <w:basedOn w:val="Fontepargpadro"/>
    <w:link w:val="Rodap"/>
    <w:uiPriority w:val="99"/>
    <w:rsid w:val="00140CBC"/>
  </w:style>
  <w:style w:type="paragraph" w:styleId="PargrafodaLista">
    <w:name w:val="List Paragraph"/>
    <w:basedOn w:val="Normal"/>
    <w:uiPriority w:val="34"/>
    <w:qFormat/>
    <w:rsid w:val="00064E2F"/>
    <w:pPr>
      <w:ind w:left="720"/>
      <w:contextualSpacing/>
    </w:pPr>
  </w:style>
  <w:style w:type="character" w:customStyle="1" w:styleId="Ttulo1Char">
    <w:name w:val="Título 1 Char"/>
    <w:basedOn w:val="Fontepargpadro"/>
    <w:link w:val="Ttulo1"/>
    <w:uiPriority w:val="9"/>
    <w:rsid w:val="00D76884"/>
    <w:rPr>
      <w:rFonts w:ascii="Calibri" w:eastAsia="Calibri" w:hAnsi="Calibri" w:cs="Calibri"/>
      <w:color w:val="4A442A"/>
      <w:sz w:val="72"/>
      <w:lang w:eastAsia="pt-BR"/>
    </w:rPr>
  </w:style>
  <w:style w:type="table" w:styleId="Tabelacomgrade">
    <w:name w:val="Table Grid"/>
    <w:basedOn w:val="Tabelanormal"/>
    <w:rsid w:val="0073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F70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864">
      <w:bodyDiv w:val="1"/>
      <w:marLeft w:val="0"/>
      <w:marRight w:val="0"/>
      <w:marTop w:val="0"/>
      <w:marBottom w:val="0"/>
      <w:divBdr>
        <w:top w:val="none" w:sz="0" w:space="0" w:color="auto"/>
        <w:left w:val="none" w:sz="0" w:space="0" w:color="auto"/>
        <w:bottom w:val="none" w:sz="0" w:space="0" w:color="auto"/>
        <w:right w:val="none" w:sz="0" w:space="0" w:color="auto"/>
      </w:divBdr>
    </w:div>
    <w:div w:id="240916154">
      <w:bodyDiv w:val="1"/>
      <w:marLeft w:val="0"/>
      <w:marRight w:val="0"/>
      <w:marTop w:val="0"/>
      <w:marBottom w:val="0"/>
      <w:divBdr>
        <w:top w:val="none" w:sz="0" w:space="0" w:color="auto"/>
        <w:left w:val="none" w:sz="0" w:space="0" w:color="auto"/>
        <w:bottom w:val="none" w:sz="0" w:space="0" w:color="auto"/>
        <w:right w:val="none" w:sz="0" w:space="0" w:color="auto"/>
      </w:divBdr>
    </w:div>
    <w:div w:id="350305919">
      <w:bodyDiv w:val="1"/>
      <w:marLeft w:val="0"/>
      <w:marRight w:val="0"/>
      <w:marTop w:val="0"/>
      <w:marBottom w:val="0"/>
      <w:divBdr>
        <w:top w:val="none" w:sz="0" w:space="0" w:color="auto"/>
        <w:left w:val="none" w:sz="0" w:space="0" w:color="auto"/>
        <w:bottom w:val="none" w:sz="0" w:space="0" w:color="auto"/>
        <w:right w:val="none" w:sz="0" w:space="0" w:color="auto"/>
      </w:divBdr>
    </w:div>
    <w:div w:id="435487567">
      <w:bodyDiv w:val="1"/>
      <w:marLeft w:val="0"/>
      <w:marRight w:val="0"/>
      <w:marTop w:val="0"/>
      <w:marBottom w:val="0"/>
      <w:divBdr>
        <w:top w:val="none" w:sz="0" w:space="0" w:color="auto"/>
        <w:left w:val="none" w:sz="0" w:space="0" w:color="auto"/>
        <w:bottom w:val="none" w:sz="0" w:space="0" w:color="auto"/>
        <w:right w:val="none" w:sz="0" w:space="0" w:color="auto"/>
      </w:divBdr>
    </w:div>
    <w:div w:id="459418437">
      <w:bodyDiv w:val="1"/>
      <w:marLeft w:val="0"/>
      <w:marRight w:val="0"/>
      <w:marTop w:val="0"/>
      <w:marBottom w:val="0"/>
      <w:divBdr>
        <w:top w:val="none" w:sz="0" w:space="0" w:color="auto"/>
        <w:left w:val="none" w:sz="0" w:space="0" w:color="auto"/>
        <w:bottom w:val="none" w:sz="0" w:space="0" w:color="auto"/>
        <w:right w:val="none" w:sz="0" w:space="0" w:color="auto"/>
      </w:divBdr>
    </w:div>
    <w:div w:id="460541000">
      <w:bodyDiv w:val="1"/>
      <w:marLeft w:val="0"/>
      <w:marRight w:val="0"/>
      <w:marTop w:val="0"/>
      <w:marBottom w:val="0"/>
      <w:divBdr>
        <w:top w:val="none" w:sz="0" w:space="0" w:color="auto"/>
        <w:left w:val="none" w:sz="0" w:space="0" w:color="auto"/>
        <w:bottom w:val="none" w:sz="0" w:space="0" w:color="auto"/>
        <w:right w:val="none" w:sz="0" w:space="0" w:color="auto"/>
      </w:divBdr>
    </w:div>
    <w:div w:id="482280409">
      <w:bodyDiv w:val="1"/>
      <w:marLeft w:val="0"/>
      <w:marRight w:val="0"/>
      <w:marTop w:val="0"/>
      <w:marBottom w:val="0"/>
      <w:divBdr>
        <w:top w:val="none" w:sz="0" w:space="0" w:color="auto"/>
        <w:left w:val="none" w:sz="0" w:space="0" w:color="auto"/>
        <w:bottom w:val="none" w:sz="0" w:space="0" w:color="auto"/>
        <w:right w:val="none" w:sz="0" w:space="0" w:color="auto"/>
      </w:divBdr>
    </w:div>
    <w:div w:id="507401703">
      <w:bodyDiv w:val="1"/>
      <w:marLeft w:val="0"/>
      <w:marRight w:val="0"/>
      <w:marTop w:val="0"/>
      <w:marBottom w:val="0"/>
      <w:divBdr>
        <w:top w:val="none" w:sz="0" w:space="0" w:color="auto"/>
        <w:left w:val="none" w:sz="0" w:space="0" w:color="auto"/>
        <w:bottom w:val="none" w:sz="0" w:space="0" w:color="auto"/>
        <w:right w:val="none" w:sz="0" w:space="0" w:color="auto"/>
      </w:divBdr>
    </w:div>
    <w:div w:id="665325474">
      <w:bodyDiv w:val="1"/>
      <w:marLeft w:val="0"/>
      <w:marRight w:val="0"/>
      <w:marTop w:val="0"/>
      <w:marBottom w:val="0"/>
      <w:divBdr>
        <w:top w:val="none" w:sz="0" w:space="0" w:color="auto"/>
        <w:left w:val="none" w:sz="0" w:space="0" w:color="auto"/>
        <w:bottom w:val="none" w:sz="0" w:space="0" w:color="auto"/>
        <w:right w:val="none" w:sz="0" w:space="0" w:color="auto"/>
      </w:divBdr>
    </w:div>
    <w:div w:id="738527849">
      <w:bodyDiv w:val="1"/>
      <w:marLeft w:val="0"/>
      <w:marRight w:val="0"/>
      <w:marTop w:val="0"/>
      <w:marBottom w:val="0"/>
      <w:divBdr>
        <w:top w:val="none" w:sz="0" w:space="0" w:color="auto"/>
        <w:left w:val="none" w:sz="0" w:space="0" w:color="auto"/>
        <w:bottom w:val="none" w:sz="0" w:space="0" w:color="auto"/>
        <w:right w:val="none" w:sz="0" w:space="0" w:color="auto"/>
      </w:divBdr>
    </w:div>
    <w:div w:id="767769558">
      <w:bodyDiv w:val="1"/>
      <w:marLeft w:val="0"/>
      <w:marRight w:val="0"/>
      <w:marTop w:val="0"/>
      <w:marBottom w:val="0"/>
      <w:divBdr>
        <w:top w:val="none" w:sz="0" w:space="0" w:color="auto"/>
        <w:left w:val="none" w:sz="0" w:space="0" w:color="auto"/>
        <w:bottom w:val="none" w:sz="0" w:space="0" w:color="auto"/>
        <w:right w:val="none" w:sz="0" w:space="0" w:color="auto"/>
      </w:divBdr>
    </w:div>
    <w:div w:id="872308720">
      <w:bodyDiv w:val="1"/>
      <w:marLeft w:val="0"/>
      <w:marRight w:val="0"/>
      <w:marTop w:val="0"/>
      <w:marBottom w:val="0"/>
      <w:divBdr>
        <w:top w:val="none" w:sz="0" w:space="0" w:color="auto"/>
        <w:left w:val="none" w:sz="0" w:space="0" w:color="auto"/>
        <w:bottom w:val="none" w:sz="0" w:space="0" w:color="auto"/>
        <w:right w:val="none" w:sz="0" w:space="0" w:color="auto"/>
      </w:divBdr>
    </w:div>
    <w:div w:id="888494871">
      <w:bodyDiv w:val="1"/>
      <w:marLeft w:val="0"/>
      <w:marRight w:val="0"/>
      <w:marTop w:val="0"/>
      <w:marBottom w:val="0"/>
      <w:divBdr>
        <w:top w:val="none" w:sz="0" w:space="0" w:color="auto"/>
        <w:left w:val="none" w:sz="0" w:space="0" w:color="auto"/>
        <w:bottom w:val="none" w:sz="0" w:space="0" w:color="auto"/>
        <w:right w:val="none" w:sz="0" w:space="0" w:color="auto"/>
      </w:divBdr>
    </w:div>
    <w:div w:id="906384190">
      <w:bodyDiv w:val="1"/>
      <w:marLeft w:val="0"/>
      <w:marRight w:val="0"/>
      <w:marTop w:val="0"/>
      <w:marBottom w:val="0"/>
      <w:divBdr>
        <w:top w:val="none" w:sz="0" w:space="0" w:color="auto"/>
        <w:left w:val="none" w:sz="0" w:space="0" w:color="auto"/>
        <w:bottom w:val="none" w:sz="0" w:space="0" w:color="auto"/>
        <w:right w:val="none" w:sz="0" w:space="0" w:color="auto"/>
      </w:divBdr>
    </w:div>
    <w:div w:id="997615199">
      <w:bodyDiv w:val="1"/>
      <w:marLeft w:val="0"/>
      <w:marRight w:val="0"/>
      <w:marTop w:val="0"/>
      <w:marBottom w:val="0"/>
      <w:divBdr>
        <w:top w:val="none" w:sz="0" w:space="0" w:color="auto"/>
        <w:left w:val="none" w:sz="0" w:space="0" w:color="auto"/>
        <w:bottom w:val="none" w:sz="0" w:space="0" w:color="auto"/>
        <w:right w:val="none" w:sz="0" w:space="0" w:color="auto"/>
      </w:divBdr>
    </w:div>
    <w:div w:id="1024870273">
      <w:bodyDiv w:val="1"/>
      <w:marLeft w:val="0"/>
      <w:marRight w:val="0"/>
      <w:marTop w:val="0"/>
      <w:marBottom w:val="0"/>
      <w:divBdr>
        <w:top w:val="none" w:sz="0" w:space="0" w:color="auto"/>
        <w:left w:val="none" w:sz="0" w:space="0" w:color="auto"/>
        <w:bottom w:val="none" w:sz="0" w:space="0" w:color="auto"/>
        <w:right w:val="none" w:sz="0" w:space="0" w:color="auto"/>
      </w:divBdr>
    </w:div>
    <w:div w:id="1036469043">
      <w:bodyDiv w:val="1"/>
      <w:marLeft w:val="0"/>
      <w:marRight w:val="0"/>
      <w:marTop w:val="0"/>
      <w:marBottom w:val="0"/>
      <w:divBdr>
        <w:top w:val="none" w:sz="0" w:space="0" w:color="auto"/>
        <w:left w:val="none" w:sz="0" w:space="0" w:color="auto"/>
        <w:bottom w:val="none" w:sz="0" w:space="0" w:color="auto"/>
        <w:right w:val="none" w:sz="0" w:space="0" w:color="auto"/>
      </w:divBdr>
    </w:div>
    <w:div w:id="1084575071">
      <w:bodyDiv w:val="1"/>
      <w:marLeft w:val="0"/>
      <w:marRight w:val="0"/>
      <w:marTop w:val="0"/>
      <w:marBottom w:val="0"/>
      <w:divBdr>
        <w:top w:val="none" w:sz="0" w:space="0" w:color="auto"/>
        <w:left w:val="none" w:sz="0" w:space="0" w:color="auto"/>
        <w:bottom w:val="none" w:sz="0" w:space="0" w:color="auto"/>
        <w:right w:val="none" w:sz="0" w:space="0" w:color="auto"/>
      </w:divBdr>
    </w:div>
    <w:div w:id="1117721072">
      <w:bodyDiv w:val="1"/>
      <w:marLeft w:val="0"/>
      <w:marRight w:val="0"/>
      <w:marTop w:val="0"/>
      <w:marBottom w:val="0"/>
      <w:divBdr>
        <w:top w:val="none" w:sz="0" w:space="0" w:color="auto"/>
        <w:left w:val="none" w:sz="0" w:space="0" w:color="auto"/>
        <w:bottom w:val="none" w:sz="0" w:space="0" w:color="auto"/>
        <w:right w:val="none" w:sz="0" w:space="0" w:color="auto"/>
      </w:divBdr>
    </w:div>
    <w:div w:id="1121605171">
      <w:bodyDiv w:val="1"/>
      <w:marLeft w:val="0"/>
      <w:marRight w:val="0"/>
      <w:marTop w:val="0"/>
      <w:marBottom w:val="0"/>
      <w:divBdr>
        <w:top w:val="none" w:sz="0" w:space="0" w:color="auto"/>
        <w:left w:val="none" w:sz="0" w:space="0" w:color="auto"/>
        <w:bottom w:val="none" w:sz="0" w:space="0" w:color="auto"/>
        <w:right w:val="none" w:sz="0" w:space="0" w:color="auto"/>
      </w:divBdr>
    </w:div>
    <w:div w:id="1187062513">
      <w:bodyDiv w:val="1"/>
      <w:marLeft w:val="0"/>
      <w:marRight w:val="0"/>
      <w:marTop w:val="0"/>
      <w:marBottom w:val="0"/>
      <w:divBdr>
        <w:top w:val="none" w:sz="0" w:space="0" w:color="auto"/>
        <w:left w:val="none" w:sz="0" w:space="0" w:color="auto"/>
        <w:bottom w:val="none" w:sz="0" w:space="0" w:color="auto"/>
        <w:right w:val="none" w:sz="0" w:space="0" w:color="auto"/>
      </w:divBdr>
    </w:div>
    <w:div w:id="1292248261">
      <w:bodyDiv w:val="1"/>
      <w:marLeft w:val="0"/>
      <w:marRight w:val="0"/>
      <w:marTop w:val="0"/>
      <w:marBottom w:val="0"/>
      <w:divBdr>
        <w:top w:val="none" w:sz="0" w:space="0" w:color="auto"/>
        <w:left w:val="none" w:sz="0" w:space="0" w:color="auto"/>
        <w:bottom w:val="none" w:sz="0" w:space="0" w:color="auto"/>
        <w:right w:val="none" w:sz="0" w:space="0" w:color="auto"/>
      </w:divBdr>
    </w:div>
    <w:div w:id="1299845415">
      <w:bodyDiv w:val="1"/>
      <w:marLeft w:val="0"/>
      <w:marRight w:val="0"/>
      <w:marTop w:val="0"/>
      <w:marBottom w:val="0"/>
      <w:divBdr>
        <w:top w:val="none" w:sz="0" w:space="0" w:color="auto"/>
        <w:left w:val="none" w:sz="0" w:space="0" w:color="auto"/>
        <w:bottom w:val="none" w:sz="0" w:space="0" w:color="auto"/>
        <w:right w:val="none" w:sz="0" w:space="0" w:color="auto"/>
      </w:divBdr>
    </w:div>
    <w:div w:id="1488008770">
      <w:bodyDiv w:val="1"/>
      <w:marLeft w:val="0"/>
      <w:marRight w:val="0"/>
      <w:marTop w:val="0"/>
      <w:marBottom w:val="0"/>
      <w:divBdr>
        <w:top w:val="none" w:sz="0" w:space="0" w:color="auto"/>
        <w:left w:val="none" w:sz="0" w:space="0" w:color="auto"/>
        <w:bottom w:val="none" w:sz="0" w:space="0" w:color="auto"/>
        <w:right w:val="none" w:sz="0" w:space="0" w:color="auto"/>
      </w:divBdr>
    </w:div>
    <w:div w:id="1523930489">
      <w:bodyDiv w:val="1"/>
      <w:marLeft w:val="0"/>
      <w:marRight w:val="0"/>
      <w:marTop w:val="0"/>
      <w:marBottom w:val="0"/>
      <w:divBdr>
        <w:top w:val="none" w:sz="0" w:space="0" w:color="auto"/>
        <w:left w:val="none" w:sz="0" w:space="0" w:color="auto"/>
        <w:bottom w:val="none" w:sz="0" w:space="0" w:color="auto"/>
        <w:right w:val="none" w:sz="0" w:space="0" w:color="auto"/>
      </w:divBdr>
    </w:div>
    <w:div w:id="1600404749">
      <w:bodyDiv w:val="1"/>
      <w:marLeft w:val="0"/>
      <w:marRight w:val="0"/>
      <w:marTop w:val="0"/>
      <w:marBottom w:val="0"/>
      <w:divBdr>
        <w:top w:val="none" w:sz="0" w:space="0" w:color="auto"/>
        <w:left w:val="none" w:sz="0" w:space="0" w:color="auto"/>
        <w:bottom w:val="none" w:sz="0" w:space="0" w:color="auto"/>
        <w:right w:val="none" w:sz="0" w:space="0" w:color="auto"/>
      </w:divBdr>
    </w:div>
    <w:div w:id="1623266476">
      <w:bodyDiv w:val="1"/>
      <w:marLeft w:val="0"/>
      <w:marRight w:val="0"/>
      <w:marTop w:val="0"/>
      <w:marBottom w:val="0"/>
      <w:divBdr>
        <w:top w:val="none" w:sz="0" w:space="0" w:color="auto"/>
        <w:left w:val="none" w:sz="0" w:space="0" w:color="auto"/>
        <w:bottom w:val="none" w:sz="0" w:space="0" w:color="auto"/>
        <w:right w:val="none" w:sz="0" w:space="0" w:color="auto"/>
      </w:divBdr>
    </w:div>
    <w:div w:id="1633630073">
      <w:bodyDiv w:val="1"/>
      <w:marLeft w:val="0"/>
      <w:marRight w:val="0"/>
      <w:marTop w:val="0"/>
      <w:marBottom w:val="0"/>
      <w:divBdr>
        <w:top w:val="none" w:sz="0" w:space="0" w:color="auto"/>
        <w:left w:val="none" w:sz="0" w:space="0" w:color="auto"/>
        <w:bottom w:val="none" w:sz="0" w:space="0" w:color="auto"/>
        <w:right w:val="none" w:sz="0" w:space="0" w:color="auto"/>
      </w:divBdr>
    </w:div>
    <w:div w:id="1678539747">
      <w:bodyDiv w:val="1"/>
      <w:marLeft w:val="0"/>
      <w:marRight w:val="0"/>
      <w:marTop w:val="0"/>
      <w:marBottom w:val="0"/>
      <w:divBdr>
        <w:top w:val="none" w:sz="0" w:space="0" w:color="auto"/>
        <w:left w:val="none" w:sz="0" w:space="0" w:color="auto"/>
        <w:bottom w:val="none" w:sz="0" w:space="0" w:color="auto"/>
        <w:right w:val="none" w:sz="0" w:space="0" w:color="auto"/>
      </w:divBdr>
    </w:div>
    <w:div w:id="1786848609">
      <w:bodyDiv w:val="1"/>
      <w:marLeft w:val="0"/>
      <w:marRight w:val="0"/>
      <w:marTop w:val="0"/>
      <w:marBottom w:val="0"/>
      <w:divBdr>
        <w:top w:val="none" w:sz="0" w:space="0" w:color="auto"/>
        <w:left w:val="none" w:sz="0" w:space="0" w:color="auto"/>
        <w:bottom w:val="none" w:sz="0" w:space="0" w:color="auto"/>
        <w:right w:val="none" w:sz="0" w:space="0" w:color="auto"/>
      </w:divBdr>
    </w:div>
    <w:div w:id="1855217690">
      <w:bodyDiv w:val="1"/>
      <w:marLeft w:val="0"/>
      <w:marRight w:val="0"/>
      <w:marTop w:val="0"/>
      <w:marBottom w:val="0"/>
      <w:divBdr>
        <w:top w:val="none" w:sz="0" w:space="0" w:color="auto"/>
        <w:left w:val="none" w:sz="0" w:space="0" w:color="auto"/>
        <w:bottom w:val="none" w:sz="0" w:space="0" w:color="auto"/>
        <w:right w:val="none" w:sz="0" w:space="0" w:color="auto"/>
      </w:divBdr>
    </w:div>
    <w:div w:id="1873616023">
      <w:bodyDiv w:val="1"/>
      <w:marLeft w:val="0"/>
      <w:marRight w:val="0"/>
      <w:marTop w:val="0"/>
      <w:marBottom w:val="0"/>
      <w:divBdr>
        <w:top w:val="none" w:sz="0" w:space="0" w:color="auto"/>
        <w:left w:val="none" w:sz="0" w:space="0" w:color="auto"/>
        <w:bottom w:val="none" w:sz="0" w:space="0" w:color="auto"/>
        <w:right w:val="none" w:sz="0" w:space="0" w:color="auto"/>
      </w:divBdr>
    </w:div>
    <w:div w:id="1904487908">
      <w:bodyDiv w:val="1"/>
      <w:marLeft w:val="0"/>
      <w:marRight w:val="0"/>
      <w:marTop w:val="0"/>
      <w:marBottom w:val="0"/>
      <w:divBdr>
        <w:top w:val="none" w:sz="0" w:space="0" w:color="auto"/>
        <w:left w:val="none" w:sz="0" w:space="0" w:color="auto"/>
        <w:bottom w:val="none" w:sz="0" w:space="0" w:color="auto"/>
        <w:right w:val="none" w:sz="0" w:space="0" w:color="auto"/>
      </w:divBdr>
    </w:div>
    <w:div w:id="1953979339">
      <w:bodyDiv w:val="1"/>
      <w:marLeft w:val="0"/>
      <w:marRight w:val="0"/>
      <w:marTop w:val="0"/>
      <w:marBottom w:val="0"/>
      <w:divBdr>
        <w:top w:val="none" w:sz="0" w:space="0" w:color="auto"/>
        <w:left w:val="none" w:sz="0" w:space="0" w:color="auto"/>
        <w:bottom w:val="none" w:sz="0" w:space="0" w:color="auto"/>
        <w:right w:val="none" w:sz="0" w:space="0" w:color="auto"/>
      </w:divBdr>
    </w:div>
    <w:div w:id="2016347251">
      <w:bodyDiv w:val="1"/>
      <w:marLeft w:val="0"/>
      <w:marRight w:val="0"/>
      <w:marTop w:val="0"/>
      <w:marBottom w:val="0"/>
      <w:divBdr>
        <w:top w:val="none" w:sz="0" w:space="0" w:color="auto"/>
        <w:left w:val="none" w:sz="0" w:space="0" w:color="auto"/>
        <w:bottom w:val="none" w:sz="0" w:space="0" w:color="auto"/>
        <w:right w:val="none" w:sz="0" w:space="0" w:color="auto"/>
      </w:divBdr>
    </w:div>
    <w:div w:id="2053724384">
      <w:bodyDiv w:val="1"/>
      <w:marLeft w:val="0"/>
      <w:marRight w:val="0"/>
      <w:marTop w:val="0"/>
      <w:marBottom w:val="0"/>
      <w:divBdr>
        <w:top w:val="none" w:sz="0" w:space="0" w:color="auto"/>
        <w:left w:val="none" w:sz="0" w:space="0" w:color="auto"/>
        <w:bottom w:val="none" w:sz="0" w:space="0" w:color="auto"/>
        <w:right w:val="none" w:sz="0" w:space="0" w:color="auto"/>
      </w:divBdr>
    </w:div>
    <w:div w:id="21241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4.xml"/><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jpeg"/><Relationship Id="rId89" Type="http://schemas.openxmlformats.org/officeDocument/2006/relationships/image" Target="media/image72.emf"/><Relationship Id="rId112" Type="http://schemas.openxmlformats.org/officeDocument/2006/relationships/image" Target="media/image95.emf"/><Relationship Id="rId16" Type="http://schemas.openxmlformats.org/officeDocument/2006/relationships/footer" Target="footer2.xml"/><Relationship Id="rId107" Type="http://schemas.openxmlformats.org/officeDocument/2006/relationships/image" Target="media/image90.emf"/><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image" Target="media/image49.png"/><Relationship Id="rId74" Type="http://schemas.openxmlformats.org/officeDocument/2006/relationships/image" Target="media/image57.emf"/><Relationship Id="rId79" Type="http://schemas.openxmlformats.org/officeDocument/2006/relationships/image" Target="media/image62.emf"/><Relationship Id="rId87" Type="http://schemas.openxmlformats.org/officeDocument/2006/relationships/image" Target="media/image70.emf"/><Relationship Id="rId102" Type="http://schemas.openxmlformats.org/officeDocument/2006/relationships/image" Target="media/image85.emf"/><Relationship Id="rId110" Type="http://schemas.openxmlformats.org/officeDocument/2006/relationships/image" Target="media/image93.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5.emf"/><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jpeg"/><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jpg"/><Relationship Id="rId100" Type="http://schemas.openxmlformats.org/officeDocument/2006/relationships/image" Target="media/image83.emf"/><Relationship Id="rId105" Type="http://schemas.openxmlformats.org/officeDocument/2006/relationships/image" Target="media/image88.emf"/><Relationship Id="rId113" Type="http://schemas.openxmlformats.org/officeDocument/2006/relationships/image" Target="media/image96.emf"/><Relationship Id="rId8" Type="http://schemas.openxmlformats.org/officeDocument/2006/relationships/image" Target="media/image1.jpeg"/><Relationship Id="rId51" Type="http://schemas.openxmlformats.org/officeDocument/2006/relationships/image" Target="media/image35.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image" Target="media/image76.emf"/><Relationship Id="rId98" Type="http://schemas.openxmlformats.org/officeDocument/2006/relationships/image" Target="media/image8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0.emf"/><Relationship Id="rId103" Type="http://schemas.openxmlformats.org/officeDocument/2006/relationships/image" Target="media/image86.emf"/><Relationship Id="rId108" Type="http://schemas.openxmlformats.org/officeDocument/2006/relationships/image" Target="media/image91.emf"/><Relationship Id="rId20" Type="http://schemas.openxmlformats.org/officeDocument/2006/relationships/image" Target="media/image6.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cid:image002.png@01CFE954.DA7DB5B0" TargetMode="External"/><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11"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9.emf"/><Relationship Id="rId114" Type="http://schemas.openxmlformats.org/officeDocument/2006/relationships/fontTable" Target="fontTable.xml"/><Relationship Id="rId10" Type="http://schemas.openxmlformats.org/officeDocument/2006/relationships/hyperlink" Target="http://www.agu.gov.br/page/content/detail/id_conteudo/392775" TargetMode="External"/><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8.emf"/><Relationship Id="rId73" Type="http://schemas.openxmlformats.org/officeDocument/2006/relationships/image" Target="media/image56.jpg"/><Relationship Id="rId78" Type="http://schemas.openxmlformats.org/officeDocument/2006/relationships/image" Target="media/image61.emf"/><Relationship Id="rId81" Type="http://schemas.openxmlformats.org/officeDocument/2006/relationships/image" Target="media/image64.png"/><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5.xml"/><Relationship Id="rId109" Type="http://schemas.openxmlformats.org/officeDocument/2006/relationships/image" Target="media/image92.emf"/><Relationship Id="rId34" Type="http://schemas.openxmlformats.org/officeDocument/2006/relationships/image" Target="media/image19.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AA503-C62A-4525-B2AA-85BC7BBC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100</Pages>
  <Words>4850</Words>
  <Characters>26192</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Lúcia Carvalho de Paula</dc:creator>
  <cp:keywords/>
  <dc:description/>
  <cp:lastModifiedBy>Luciano Gomes de Souza</cp:lastModifiedBy>
  <cp:revision>40</cp:revision>
  <dcterms:created xsi:type="dcterms:W3CDTF">2016-06-21T18:21:00Z</dcterms:created>
  <dcterms:modified xsi:type="dcterms:W3CDTF">2017-05-19T18:59:00Z</dcterms:modified>
</cp:coreProperties>
</file>