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9FCC" w14:textId="36D2407F" w:rsidR="00F1231C" w:rsidRDefault="00557100">
      <w:r>
        <w:rPr>
          <w:noProof/>
          <w:lang w:eastAsia="pt-BR"/>
        </w:rPr>
        <mc:AlternateContent>
          <mc:Choice Requires="wps">
            <w:drawing>
              <wp:anchor distT="0" distB="0" distL="114300" distR="114300" simplePos="0" relativeHeight="251658242" behindDoc="0" locked="0" layoutInCell="1" allowOverlap="1" wp14:anchorId="3B011EFB" wp14:editId="0B64BCE3">
                <wp:simplePos x="0" y="0"/>
                <wp:positionH relativeFrom="margin">
                  <wp:posOffset>4067176</wp:posOffset>
                </wp:positionH>
                <wp:positionV relativeFrom="paragraph">
                  <wp:posOffset>8829675</wp:posOffset>
                </wp:positionV>
                <wp:extent cx="3371850" cy="7810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3371850" cy="781050"/>
                        </a:xfrm>
                        <a:prstGeom prst="rect">
                          <a:avLst/>
                        </a:prstGeom>
                        <a:noFill/>
                        <a:ln w="6350">
                          <a:noFill/>
                        </a:ln>
                      </wps:spPr>
                      <wps:txb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1450324D"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FE1535">
                              <w:rPr>
                                <w:rFonts w:ascii="Bebas Neue" w:hAnsi="Bebas Neue"/>
                                <w:color w:val="FFFFFF" w:themeColor="background1"/>
                                <w:sz w:val="40"/>
                                <w:szCs w:val="40"/>
                              </w:rPr>
                              <w:t>3</w:t>
                            </w:r>
                            <w:r w:rsidR="00D47A8A">
                              <w:rPr>
                                <w:rFonts w:ascii="Bebas Neue" w:hAnsi="Bebas Neue"/>
                                <w:color w:val="FFFFFF" w:themeColor="background1"/>
                                <w:sz w:val="40"/>
                                <w:szCs w:val="40"/>
                              </w:rPr>
                              <w:t xml:space="preserve"> / 1º SEMESTRE</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11EFB" id="_x0000_t202" coordsize="21600,21600" o:spt="202" path="m,l,21600r21600,l21600,xe">
                <v:stroke joinstyle="miter"/>
                <v:path gradientshapeok="t" o:connecttype="rect"/>
              </v:shapetype>
              <v:shape id="Caixa de Texto 4" o:spid="_x0000_s1026" type="#_x0000_t202" style="position:absolute;margin-left:320.25pt;margin-top:695.25pt;width:265.5pt;height:6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" filled="f" stroked="f" strokeweight=".5pt">
                <v:textbo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1450324D"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FE1535">
                        <w:rPr>
                          <w:rFonts w:ascii="Bebas Neue" w:hAnsi="Bebas Neue"/>
                          <w:color w:val="FFFFFF" w:themeColor="background1"/>
                          <w:sz w:val="40"/>
                          <w:szCs w:val="40"/>
                        </w:rPr>
                        <w:t>3</w:t>
                      </w:r>
                      <w:r w:rsidR="00D47A8A">
                        <w:rPr>
                          <w:rFonts w:ascii="Bebas Neue" w:hAnsi="Bebas Neue"/>
                          <w:color w:val="FFFFFF" w:themeColor="background1"/>
                          <w:sz w:val="40"/>
                          <w:szCs w:val="40"/>
                        </w:rPr>
                        <w:t xml:space="preserve"> / 1º SEMESTRE</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v:textbox>
                <w10:wrap anchorx="margin"/>
              </v:shape>
            </w:pict>
          </mc:Fallback>
        </mc:AlternateContent>
      </w:r>
      <w:r w:rsidR="002430FF">
        <w:rPr>
          <w:noProof/>
          <w:lang w:eastAsia="pt-BR"/>
        </w:rPr>
        <mc:AlternateContent>
          <mc:Choice Requires="wps">
            <w:drawing>
              <wp:anchor distT="0" distB="0" distL="114300" distR="114300" simplePos="0" relativeHeight="251658241" behindDoc="0" locked="0" layoutInCell="1" allowOverlap="1" wp14:anchorId="10B58CED" wp14:editId="5FFBB0C3">
                <wp:simplePos x="0" y="0"/>
                <wp:positionH relativeFrom="margin">
                  <wp:align>center</wp:align>
                </wp:positionH>
                <wp:positionV relativeFrom="paragraph">
                  <wp:posOffset>7562850</wp:posOffset>
                </wp:positionV>
                <wp:extent cx="5593715" cy="857250"/>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5593715" cy="857250"/>
                        </a:xfrm>
                        <a:prstGeom prst="rect">
                          <a:avLst/>
                        </a:prstGeom>
                        <a:noFill/>
                        <a:ln w="6350">
                          <a:noFill/>
                        </a:ln>
                      </wps:spPr>
                      <wps:txbx>
                        <w:txbxContent>
                          <w:p w14:paraId="27204E87" w14:textId="60C2DC99"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Superintendência Regional de Administração</w:t>
                            </w:r>
                            <w:r w:rsidR="000F01F3">
                              <w:rPr>
                                <w:rFonts w:ascii="Bebas Neue" w:eastAsia="Times New Roman" w:hAnsi="Bebas Neue" w:cstheme="minorHAnsi"/>
                                <w:b/>
                                <w:sz w:val="48"/>
                                <w:szCs w:val="48"/>
                                <w:lang w:eastAsia="pt-BR"/>
                              </w:rPr>
                              <w:t xml:space="preserve"> – SAD4R</w:t>
                            </w:r>
                          </w:p>
                          <w:p w14:paraId="1E1BC657" w14:textId="2A94BCEB"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na 4ª Região</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8CED" id="Caixa de Texto 44" o:spid="_x0000_s1027" type="#_x0000_t202" style="position:absolute;margin-left:0;margin-top:595.5pt;width:440.45pt;height:6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" filled="f" stroked="f" strokeweight=".5pt">
                <v:textbox>
                  <w:txbxContent>
                    <w:p w14:paraId="27204E87" w14:textId="60C2DC99"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Superintendência Regional de Administração</w:t>
                      </w:r>
                      <w:r w:rsidR="000F01F3">
                        <w:rPr>
                          <w:rFonts w:ascii="Bebas Neue" w:eastAsia="Times New Roman" w:hAnsi="Bebas Neue" w:cstheme="minorHAnsi"/>
                          <w:b/>
                          <w:sz w:val="48"/>
                          <w:szCs w:val="48"/>
                          <w:lang w:eastAsia="pt-BR"/>
                        </w:rPr>
                        <w:t xml:space="preserve"> – SAD4R</w:t>
                      </w:r>
                    </w:p>
                    <w:p w14:paraId="1E1BC657" w14:textId="2A94BCEB"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na 4ª Região</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v:textbox>
                <w10:wrap anchorx="margin"/>
              </v:shape>
            </w:pict>
          </mc:Fallback>
        </mc:AlternateContent>
      </w:r>
      <w:r w:rsidR="00B4031D">
        <w:rPr>
          <w:noProof/>
          <w:lang w:eastAsia="pt-BR"/>
        </w:rPr>
        <w:drawing>
          <wp:anchor distT="0" distB="0" distL="114300" distR="114300" simplePos="0" relativeHeight="251658240" behindDoc="1" locked="0" layoutInCell="1" allowOverlap="1" wp14:anchorId="4B8938D0" wp14:editId="6C59D831">
            <wp:simplePos x="0" y="0"/>
            <wp:positionH relativeFrom="column">
              <wp:align>left</wp:align>
            </wp:positionH>
            <wp:positionV relativeFrom="paragraph">
              <wp:posOffset>0</wp:posOffset>
            </wp:positionV>
            <wp:extent cx="7573010" cy="10707089"/>
            <wp:effectExtent l="0" t="0" r="0" b="0"/>
            <wp:wrapNone/>
            <wp:docPr id="20060309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7573010" cy="10707089"/>
                    </a:xfrm>
                    <a:prstGeom prst="rect">
                      <a:avLst/>
                    </a:prstGeom>
                  </pic:spPr>
                </pic:pic>
              </a:graphicData>
            </a:graphic>
            <wp14:sizeRelH relativeFrom="page">
              <wp14:pctWidth>0</wp14:pctWidth>
            </wp14:sizeRelH>
            <wp14:sizeRelV relativeFrom="page">
              <wp14:pctHeight>0</wp14:pctHeight>
            </wp14:sizeRelV>
          </wp:anchor>
        </w:drawing>
      </w:r>
      <w:r w:rsidR="00F1231C">
        <w:br w:type="page"/>
      </w:r>
    </w:p>
    <w:p w14:paraId="6AAAE3FC" w14:textId="77777777" w:rsidR="000D66CD" w:rsidRDefault="000D66CD" w:rsidP="006C4FF1">
      <w:pPr>
        <w:jc w:val="center"/>
        <w:sectPr w:rsidR="000D66CD" w:rsidSect="00561563">
          <w:headerReference w:type="default" r:id="rId12"/>
          <w:footerReference w:type="default" r:id="rId13"/>
          <w:pgSz w:w="11907" w:h="16840" w:code="9"/>
          <w:pgMar w:top="0" w:right="0" w:bottom="0" w:left="0" w:header="709" w:footer="709" w:gutter="0"/>
          <w:cols w:space="708"/>
          <w:titlePg/>
          <w:docGrid w:linePitch="360"/>
        </w:sectPr>
      </w:pPr>
    </w:p>
    <w:p w14:paraId="70D91B70" w14:textId="4E50FF26" w:rsidR="008654EB" w:rsidRDefault="00CA6292" w:rsidP="006C4FF1">
      <w:pPr>
        <w:jc w:val="center"/>
      </w:pPr>
      <w:r>
        <w:object w:dxaOrig="1192" w:dyaOrig="1200" w14:anchorId="434E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7.75pt" o:ole="" filled="t">
            <v:fill color2="black" type="frame"/>
            <v:imagedata r:id="rId14" o:title=""/>
          </v:shape>
          <o:OLEObject Type="Embed" ProgID="Paint.Picture.1" ShapeID="_x0000_i1025" DrawAspect="Content" ObjectID="_1754299538" r:id="rId15"/>
        </w:object>
      </w:r>
    </w:p>
    <w:p w14:paraId="6772D4AF" w14:textId="3FD3F5B0" w:rsidR="005025E3" w:rsidRDefault="005025E3" w:rsidP="00EA64E0">
      <w:pPr>
        <w:spacing w:after="0" w:line="240" w:lineRule="auto"/>
        <w:jc w:val="center"/>
        <w:rPr>
          <w:rFonts w:eastAsia="Times New Roman" w:cstheme="minorHAnsi"/>
          <w:b/>
          <w:sz w:val="28"/>
          <w:szCs w:val="28"/>
          <w:lang w:eastAsia="pt-BR"/>
        </w:rPr>
      </w:pPr>
    </w:p>
    <w:p w14:paraId="45CE001F" w14:textId="77777777" w:rsidR="00EA64E0" w:rsidRPr="009E42BF" w:rsidRDefault="00EA64E0" w:rsidP="00EA64E0">
      <w:pPr>
        <w:spacing w:after="0" w:line="240" w:lineRule="auto"/>
        <w:jc w:val="center"/>
        <w:rPr>
          <w:rFonts w:eastAsia="Times New Roman" w:cstheme="minorHAnsi"/>
          <w:b/>
          <w:sz w:val="28"/>
          <w:szCs w:val="28"/>
          <w:lang w:eastAsia="pt-BR"/>
        </w:rPr>
      </w:pPr>
      <w:r w:rsidRPr="009E42BF">
        <w:rPr>
          <w:rFonts w:eastAsia="Times New Roman" w:cstheme="minorHAnsi"/>
          <w:b/>
          <w:sz w:val="28"/>
          <w:szCs w:val="28"/>
          <w:lang w:eastAsia="pt-BR"/>
        </w:rPr>
        <w:t>Advogado</w:t>
      </w:r>
      <w:r>
        <w:rPr>
          <w:rFonts w:eastAsia="Times New Roman" w:cstheme="minorHAnsi"/>
          <w:b/>
          <w:sz w:val="28"/>
          <w:szCs w:val="28"/>
          <w:lang w:eastAsia="pt-BR"/>
        </w:rPr>
        <w:t>-</w:t>
      </w:r>
      <w:r w:rsidRPr="009E42BF">
        <w:rPr>
          <w:rFonts w:eastAsia="Times New Roman" w:cstheme="minorHAnsi"/>
          <w:b/>
          <w:sz w:val="28"/>
          <w:szCs w:val="28"/>
          <w:lang w:eastAsia="pt-BR"/>
        </w:rPr>
        <w:t>Geral da União</w:t>
      </w:r>
    </w:p>
    <w:p w14:paraId="6F14EDD4" w14:textId="27121066" w:rsidR="00EA64E0" w:rsidRDefault="00A04F53" w:rsidP="00EA64E0">
      <w:pPr>
        <w:spacing w:after="0" w:line="240" w:lineRule="auto"/>
        <w:jc w:val="center"/>
        <w:rPr>
          <w:rStyle w:val="ui-provider"/>
          <w:b/>
          <w:bCs/>
          <w:i/>
          <w:iCs/>
          <w:sz w:val="28"/>
          <w:szCs w:val="28"/>
        </w:rPr>
      </w:pPr>
      <w:r w:rsidRPr="00A04F53">
        <w:rPr>
          <w:rStyle w:val="ui-provider"/>
          <w:b/>
          <w:bCs/>
          <w:i/>
          <w:iCs/>
          <w:sz w:val="28"/>
          <w:szCs w:val="28"/>
        </w:rPr>
        <w:t>Jorge Messias</w:t>
      </w:r>
    </w:p>
    <w:p w14:paraId="7B0BE242" w14:textId="11F3E994" w:rsidR="00A04F53" w:rsidRDefault="00A04F53" w:rsidP="00EA64E0">
      <w:pPr>
        <w:spacing w:after="0" w:line="240" w:lineRule="auto"/>
        <w:jc w:val="center"/>
        <w:rPr>
          <w:rStyle w:val="ui-provider"/>
          <w:b/>
          <w:bCs/>
          <w:i/>
          <w:iCs/>
          <w:sz w:val="28"/>
          <w:szCs w:val="28"/>
        </w:rPr>
      </w:pPr>
    </w:p>
    <w:p w14:paraId="55547FF2" w14:textId="77777777" w:rsidR="00A04F53" w:rsidRPr="00A04F53" w:rsidRDefault="00A04F53" w:rsidP="00EA64E0">
      <w:pPr>
        <w:spacing w:after="0" w:line="240" w:lineRule="auto"/>
        <w:jc w:val="center"/>
        <w:rPr>
          <w:rFonts w:eastAsia="Times New Roman" w:cstheme="minorHAnsi"/>
          <w:b/>
          <w:bCs/>
          <w:sz w:val="28"/>
          <w:szCs w:val="28"/>
          <w:lang w:eastAsia="pt-BR"/>
        </w:rPr>
      </w:pPr>
    </w:p>
    <w:p w14:paraId="55782760" w14:textId="619BF216" w:rsidR="0030032D" w:rsidRPr="00A04F53" w:rsidRDefault="00A04F53" w:rsidP="00EA64E0">
      <w:pPr>
        <w:spacing w:after="0" w:line="240" w:lineRule="auto"/>
        <w:jc w:val="center"/>
        <w:rPr>
          <w:rFonts w:eastAsia="Times New Roman" w:cstheme="minorHAnsi"/>
          <w:b/>
          <w:bCs/>
          <w:sz w:val="28"/>
          <w:szCs w:val="28"/>
          <w:lang w:eastAsia="pt-BR"/>
        </w:rPr>
      </w:pPr>
      <w:r w:rsidRPr="00A04F53">
        <w:rPr>
          <w:rFonts w:eastAsia="Times New Roman" w:cstheme="minorHAnsi"/>
          <w:b/>
          <w:bCs/>
          <w:sz w:val="28"/>
          <w:szCs w:val="28"/>
          <w:lang w:eastAsia="pt-BR"/>
        </w:rPr>
        <w:t>Secretaria-Geral de Consultoria</w:t>
      </w:r>
    </w:p>
    <w:p w14:paraId="36A31E25" w14:textId="5C9B9EFB" w:rsidR="00A04F53" w:rsidRDefault="00A04F53" w:rsidP="00EA64E0">
      <w:pPr>
        <w:spacing w:after="0" w:line="240" w:lineRule="auto"/>
        <w:jc w:val="center"/>
        <w:rPr>
          <w:rFonts w:eastAsia="Times New Roman" w:cstheme="minorHAnsi"/>
          <w:b/>
          <w:bCs/>
          <w:i/>
          <w:iCs/>
          <w:sz w:val="28"/>
          <w:szCs w:val="28"/>
          <w:lang w:eastAsia="pt-BR"/>
        </w:rPr>
      </w:pPr>
      <w:r w:rsidRPr="00A04F53">
        <w:rPr>
          <w:rFonts w:eastAsia="Times New Roman" w:cstheme="minorHAnsi"/>
          <w:b/>
          <w:bCs/>
          <w:i/>
          <w:iCs/>
          <w:sz w:val="28"/>
          <w:szCs w:val="28"/>
          <w:lang w:eastAsia="pt-BR"/>
        </w:rPr>
        <w:t>Clarisse Costa Calixto</w:t>
      </w:r>
    </w:p>
    <w:p w14:paraId="592EE0EB" w14:textId="77777777" w:rsidR="00A04F53" w:rsidRPr="00A04F53" w:rsidRDefault="00A04F53" w:rsidP="00EA64E0">
      <w:pPr>
        <w:spacing w:after="0" w:line="240" w:lineRule="auto"/>
        <w:jc w:val="center"/>
        <w:rPr>
          <w:rFonts w:eastAsia="Times New Roman" w:cstheme="minorHAnsi"/>
          <w:b/>
          <w:bCs/>
          <w:i/>
          <w:iCs/>
          <w:sz w:val="28"/>
          <w:szCs w:val="28"/>
          <w:lang w:eastAsia="pt-BR"/>
        </w:rPr>
      </w:pPr>
    </w:p>
    <w:p w14:paraId="10F4D5E7" w14:textId="77777777" w:rsidR="00EA64E0" w:rsidRDefault="00EA64E0" w:rsidP="00EA64E0">
      <w:pPr>
        <w:spacing w:after="0" w:line="240" w:lineRule="auto"/>
        <w:jc w:val="center"/>
        <w:rPr>
          <w:rFonts w:eastAsia="Times New Roman" w:cstheme="minorHAnsi"/>
          <w:b/>
          <w:sz w:val="28"/>
          <w:szCs w:val="28"/>
          <w:lang w:eastAsia="pt-BR"/>
        </w:rPr>
      </w:pPr>
    </w:p>
    <w:p w14:paraId="1BBECA60" w14:textId="6BDDB8DF" w:rsidR="00EA64E0" w:rsidRPr="009E42BF" w:rsidRDefault="00EA64E0" w:rsidP="00EA64E0">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Secret</w:t>
      </w:r>
      <w:r w:rsidR="00B81274">
        <w:rPr>
          <w:rFonts w:eastAsia="Times New Roman" w:cstheme="minorHAnsi"/>
          <w:b/>
          <w:sz w:val="28"/>
          <w:szCs w:val="28"/>
          <w:lang w:eastAsia="pt-BR"/>
        </w:rPr>
        <w:t>a</w:t>
      </w:r>
      <w:r>
        <w:rPr>
          <w:rFonts w:eastAsia="Times New Roman" w:cstheme="minorHAnsi"/>
          <w:b/>
          <w:sz w:val="28"/>
          <w:szCs w:val="28"/>
          <w:lang w:eastAsia="pt-BR"/>
        </w:rPr>
        <w:t>ria-Geral de Administração</w:t>
      </w:r>
    </w:p>
    <w:p w14:paraId="016674FC" w14:textId="741D258E" w:rsidR="00EA64E0" w:rsidRPr="0064778C" w:rsidRDefault="00A04F53" w:rsidP="00EA64E0">
      <w:pPr>
        <w:spacing w:after="0" w:line="240" w:lineRule="auto"/>
        <w:jc w:val="center"/>
        <w:rPr>
          <w:rFonts w:eastAsia="Times New Roman" w:cstheme="minorHAnsi"/>
          <w:b/>
          <w:sz w:val="28"/>
          <w:szCs w:val="28"/>
          <w:lang w:eastAsia="pt-BR"/>
        </w:rPr>
      </w:pPr>
      <w:r>
        <w:rPr>
          <w:b/>
          <w:bCs/>
          <w:i/>
          <w:iCs/>
          <w:color w:val="201F1E"/>
          <w:sz w:val="28"/>
          <w:szCs w:val="28"/>
          <w:bdr w:val="none" w:sz="0" w:space="0" w:color="auto" w:frame="1"/>
          <w:shd w:val="clear" w:color="auto" w:fill="FFFFFF"/>
        </w:rPr>
        <w:t>Elisa Monteiro Malafaia</w:t>
      </w:r>
    </w:p>
    <w:p w14:paraId="5D23C6DB" w14:textId="77777777" w:rsidR="00400804" w:rsidRDefault="00400804" w:rsidP="00EA64E0">
      <w:pPr>
        <w:spacing w:after="0" w:line="240" w:lineRule="auto"/>
        <w:jc w:val="center"/>
        <w:rPr>
          <w:rFonts w:eastAsia="Times New Roman" w:cstheme="minorHAnsi"/>
          <w:b/>
          <w:sz w:val="28"/>
          <w:szCs w:val="28"/>
          <w:lang w:eastAsia="pt-BR"/>
        </w:rPr>
      </w:pPr>
    </w:p>
    <w:p w14:paraId="570F8B13" w14:textId="66BF3B3B" w:rsidR="00EA64E0" w:rsidRDefault="00EA64E0" w:rsidP="00B520D7">
      <w:pPr>
        <w:spacing w:after="0" w:line="240" w:lineRule="auto"/>
        <w:jc w:val="center"/>
        <w:rPr>
          <w:rFonts w:eastAsia="Times New Roman" w:cstheme="minorHAnsi"/>
          <w:b/>
          <w:sz w:val="28"/>
          <w:szCs w:val="28"/>
          <w:lang w:eastAsia="pt-BR"/>
        </w:rPr>
      </w:pPr>
    </w:p>
    <w:p w14:paraId="209EAE37" w14:textId="75BA7B50" w:rsidR="009F01C5" w:rsidRPr="000E0B98" w:rsidRDefault="00A04F53" w:rsidP="009F01C5">
      <w:pPr>
        <w:spacing w:after="0" w:line="240" w:lineRule="auto"/>
        <w:jc w:val="center"/>
        <w:rPr>
          <w:b/>
          <w:bCs/>
          <w:iCs/>
          <w:color w:val="201F1E"/>
          <w:sz w:val="28"/>
          <w:szCs w:val="28"/>
          <w:bdr w:val="none" w:sz="0" w:space="0" w:color="auto" w:frame="1"/>
          <w:shd w:val="clear" w:color="auto" w:fill="FFFFFF"/>
        </w:rPr>
      </w:pPr>
      <w:r>
        <w:rPr>
          <w:b/>
          <w:bCs/>
          <w:iCs/>
          <w:color w:val="201F1E"/>
          <w:sz w:val="28"/>
          <w:szCs w:val="28"/>
          <w:bdr w:val="none" w:sz="0" w:space="0" w:color="auto" w:frame="1"/>
          <w:shd w:val="clear" w:color="auto" w:fill="FFFFFF"/>
        </w:rPr>
        <w:t>Diretoria de Gestão de Pessoas</w:t>
      </w:r>
    </w:p>
    <w:p w14:paraId="68261E0A" w14:textId="29A43098" w:rsidR="00AC4078" w:rsidRDefault="00A04F53" w:rsidP="009F01C5">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Roseana Maria Rodrigues Wanderley</w:t>
      </w:r>
    </w:p>
    <w:p w14:paraId="2AF0A76A" w14:textId="0C2EF55F" w:rsidR="00AC4078" w:rsidRDefault="00AC4078" w:rsidP="009F01C5">
      <w:pPr>
        <w:spacing w:after="0" w:line="240" w:lineRule="auto"/>
        <w:jc w:val="center"/>
        <w:rPr>
          <w:rFonts w:eastAsia="Times New Roman" w:cstheme="minorHAnsi"/>
          <w:b/>
          <w:sz w:val="28"/>
          <w:szCs w:val="28"/>
          <w:lang w:eastAsia="pt-BR"/>
        </w:rPr>
      </w:pPr>
    </w:p>
    <w:p w14:paraId="0087E215" w14:textId="77777777" w:rsidR="008F4323" w:rsidRDefault="008F4323" w:rsidP="009F01C5">
      <w:pPr>
        <w:spacing w:after="0" w:line="240" w:lineRule="auto"/>
        <w:jc w:val="center"/>
        <w:rPr>
          <w:rFonts w:eastAsia="Times New Roman" w:cstheme="minorHAnsi"/>
          <w:b/>
          <w:sz w:val="28"/>
          <w:szCs w:val="28"/>
          <w:lang w:eastAsia="pt-BR"/>
        </w:rPr>
      </w:pPr>
    </w:p>
    <w:p w14:paraId="2587347F" w14:textId="411C1A98" w:rsidR="008654EB" w:rsidRDefault="005B25A2" w:rsidP="009F01C5">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w:t>
      </w:r>
      <w:r w:rsidR="00A04F53">
        <w:rPr>
          <w:rFonts w:eastAsia="Times New Roman" w:cstheme="minorHAnsi"/>
          <w:b/>
          <w:sz w:val="28"/>
          <w:szCs w:val="28"/>
          <w:lang w:eastAsia="pt-BR"/>
        </w:rPr>
        <w:t>ia de Desenvolvimento Profissional</w:t>
      </w:r>
    </w:p>
    <w:p w14:paraId="66B1F5FC" w14:textId="3EF60F78" w:rsidR="008654EB" w:rsidRDefault="00A04F53" w:rsidP="00B520D7">
      <w:pPr>
        <w:spacing w:after="0" w:line="240" w:lineRule="auto"/>
        <w:jc w:val="center"/>
        <w:rPr>
          <w:rFonts w:eastAsia="Times New Roman" w:cstheme="minorHAnsi"/>
          <w:b/>
          <w:i/>
          <w:iCs/>
          <w:sz w:val="28"/>
          <w:szCs w:val="28"/>
          <w:lang w:eastAsia="pt-BR"/>
        </w:rPr>
      </w:pPr>
      <w:r>
        <w:rPr>
          <w:rFonts w:eastAsia="Times New Roman" w:cstheme="minorHAnsi"/>
          <w:b/>
          <w:i/>
          <w:iCs/>
          <w:sz w:val="28"/>
          <w:szCs w:val="28"/>
          <w:lang w:eastAsia="pt-BR"/>
        </w:rPr>
        <w:t>Selma Francisca Alves Cordeiro</w:t>
      </w:r>
    </w:p>
    <w:p w14:paraId="00BC35A1" w14:textId="77777777" w:rsidR="00A04F53" w:rsidRPr="00AB52B3" w:rsidRDefault="00A04F53" w:rsidP="00B520D7">
      <w:pPr>
        <w:spacing w:after="0" w:line="240" w:lineRule="auto"/>
        <w:jc w:val="center"/>
        <w:rPr>
          <w:rFonts w:eastAsia="Times New Roman" w:cstheme="minorHAnsi"/>
          <w:b/>
          <w:i/>
          <w:iCs/>
          <w:sz w:val="28"/>
          <w:szCs w:val="28"/>
          <w:lang w:eastAsia="pt-BR"/>
        </w:rPr>
      </w:pPr>
    </w:p>
    <w:p w14:paraId="22823C48" w14:textId="77777777" w:rsidR="008F4323" w:rsidRDefault="008F4323" w:rsidP="00B520D7">
      <w:pPr>
        <w:spacing w:after="0" w:line="240" w:lineRule="auto"/>
        <w:jc w:val="center"/>
        <w:rPr>
          <w:rFonts w:eastAsia="Times New Roman" w:cstheme="minorHAnsi"/>
          <w:b/>
          <w:sz w:val="28"/>
          <w:szCs w:val="28"/>
          <w:lang w:eastAsia="pt-BR"/>
        </w:rPr>
      </w:pPr>
    </w:p>
    <w:p w14:paraId="4A908D85" w14:textId="0572B298" w:rsidR="00B520D7" w:rsidRDefault="00320AA6" w:rsidP="00B520D7">
      <w:pPr>
        <w:spacing w:after="0" w:line="240" w:lineRule="auto"/>
        <w:jc w:val="center"/>
        <w:rPr>
          <w:rFonts w:eastAsia="Times New Roman" w:cstheme="minorHAnsi"/>
          <w:b/>
          <w:sz w:val="28"/>
          <w:szCs w:val="28"/>
          <w:lang w:eastAsia="pt-BR"/>
        </w:rPr>
      </w:pPr>
      <w:r w:rsidRPr="00320AA6">
        <w:rPr>
          <w:rFonts w:eastAsia="Times New Roman" w:cstheme="minorHAnsi"/>
          <w:b/>
          <w:sz w:val="28"/>
          <w:szCs w:val="28"/>
          <w:lang w:eastAsia="pt-BR"/>
        </w:rPr>
        <w:t>Diretoria de Planejamento, Orçamento, Finanças e Contabilidade</w:t>
      </w:r>
    </w:p>
    <w:p w14:paraId="2691F5C5" w14:textId="6A75B524"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arcio</w:t>
      </w:r>
      <w:r w:rsidRPr="00C7429D">
        <w:rPr>
          <w:rFonts w:cs="Segoe UI"/>
          <w:b/>
          <w:bCs/>
          <w:i/>
          <w:iCs/>
          <w:color w:val="201F1E"/>
          <w:sz w:val="28"/>
          <w:szCs w:val="28"/>
          <w:bdr w:val="none" w:sz="0" w:space="0" w:color="auto" w:frame="1"/>
          <w:shd w:val="clear" w:color="auto" w:fill="FFFFFF"/>
        </w:rPr>
        <w:t xml:space="preserve"> B</w:t>
      </w:r>
      <w:r w:rsidR="0064778C">
        <w:rPr>
          <w:rFonts w:cs="Segoe UI"/>
          <w:b/>
          <w:bCs/>
          <w:i/>
          <w:iCs/>
          <w:color w:val="201F1E"/>
          <w:sz w:val="28"/>
          <w:szCs w:val="28"/>
          <w:bdr w:val="none" w:sz="0" w:space="0" w:color="auto" w:frame="1"/>
          <w:shd w:val="clear" w:color="auto" w:fill="FFFFFF"/>
        </w:rPr>
        <w:t>astos</w:t>
      </w: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edeiros</w:t>
      </w:r>
    </w:p>
    <w:p w14:paraId="488E40DC" w14:textId="77777777" w:rsidR="00B520D7" w:rsidRPr="0067332E" w:rsidRDefault="00B520D7" w:rsidP="00B520D7">
      <w:pPr>
        <w:spacing w:after="0" w:line="240" w:lineRule="auto"/>
        <w:jc w:val="center"/>
        <w:rPr>
          <w:rFonts w:eastAsia="Times New Roman" w:cstheme="minorHAnsi"/>
          <w:b/>
          <w:sz w:val="28"/>
          <w:szCs w:val="28"/>
          <w:lang w:eastAsia="pt-BR"/>
        </w:rPr>
      </w:pPr>
    </w:p>
    <w:p w14:paraId="4D8A6248" w14:textId="77777777" w:rsidR="0030032D" w:rsidRPr="0067332E" w:rsidRDefault="0030032D" w:rsidP="00B520D7">
      <w:pPr>
        <w:spacing w:after="0" w:line="240" w:lineRule="auto"/>
        <w:jc w:val="center"/>
        <w:rPr>
          <w:rFonts w:eastAsia="Times New Roman" w:cstheme="minorHAnsi"/>
          <w:b/>
          <w:sz w:val="28"/>
          <w:szCs w:val="28"/>
          <w:lang w:eastAsia="pt-BR"/>
        </w:rPr>
      </w:pPr>
    </w:p>
    <w:p w14:paraId="7F26C22A" w14:textId="77777777" w:rsidR="00E7120C" w:rsidRDefault="00E7120C" w:rsidP="00E7120C">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Diretoria de Logística e Gestão Documental</w:t>
      </w:r>
    </w:p>
    <w:p w14:paraId="2896CD50" w14:textId="7B51DCEC" w:rsidR="00B520D7" w:rsidRPr="0064778C" w:rsidRDefault="00A04F53" w:rsidP="00E7120C">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Marcelo Soares Alves</w:t>
      </w:r>
    </w:p>
    <w:p w14:paraId="3C4F3D05" w14:textId="77777777" w:rsidR="00B520D7" w:rsidRDefault="00B520D7" w:rsidP="00B520D7">
      <w:pPr>
        <w:spacing w:after="0" w:line="240" w:lineRule="auto"/>
        <w:jc w:val="center"/>
        <w:rPr>
          <w:rFonts w:eastAsia="Times New Roman" w:cstheme="minorHAnsi"/>
          <w:b/>
          <w:sz w:val="28"/>
          <w:szCs w:val="28"/>
          <w:lang w:eastAsia="pt-BR"/>
        </w:rPr>
      </w:pPr>
    </w:p>
    <w:p w14:paraId="46E4C32E" w14:textId="77777777" w:rsidR="00B520D7" w:rsidRPr="0067332E" w:rsidRDefault="00B520D7" w:rsidP="00B520D7">
      <w:pPr>
        <w:spacing w:after="0" w:line="240" w:lineRule="auto"/>
        <w:jc w:val="center"/>
        <w:rPr>
          <w:rFonts w:eastAsia="Times New Roman" w:cstheme="minorHAnsi"/>
          <w:b/>
          <w:sz w:val="28"/>
          <w:szCs w:val="28"/>
          <w:lang w:eastAsia="pt-BR"/>
        </w:rPr>
      </w:pPr>
    </w:p>
    <w:p w14:paraId="512097CC" w14:textId="1921CD3E" w:rsidR="00B520D7" w:rsidRPr="0067332E" w:rsidRDefault="00B520D7" w:rsidP="00B520D7">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sidR="00A04F53">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sidR="00A04F53">
        <w:rPr>
          <w:rFonts w:eastAsia="Times New Roman" w:cstheme="minorHAnsi"/>
          <w:b/>
          <w:sz w:val="28"/>
          <w:szCs w:val="28"/>
          <w:lang w:eastAsia="pt-BR"/>
        </w:rPr>
        <w:t>na 4ª Região</w:t>
      </w:r>
    </w:p>
    <w:p w14:paraId="6A6C5003" w14:textId="4CB8C8DC"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R</w:t>
      </w:r>
      <w:r w:rsidR="0064778C">
        <w:rPr>
          <w:rFonts w:cs="Segoe UI"/>
          <w:b/>
          <w:bCs/>
          <w:i/>
          <w:iCs/>
          <w:color w:val="201F1E"/>
          <w:sz w:val="28"/>
          <w:szCs w:val="28"/>
          <w:bdr w:val="none" w:sz="0" w:space="0" w:color="auto" w:frame="1"/>
          <w:shd w:val="clear" w:color="auto" w:fill="FFFFFF"/>
        </w:rPr>
        <w:t>obledo</w:t>
      </w:r>
      <w:r w:rsidRPr="00C7429D">
        <w:rPr>
          <w:rFonts w:cs="Segoe UI"/>
          <w:b/>
          <w:bCs/>
          <w:i/>
          <w:iCs/>
          <w:color w:val="201F1E"/>
          <w:sz w:val="28"/>
          <w:szCs w:val="28"/>
          <w:bdr w:val="none" w:sz="0" w:space="0" w:color="auto" w:frame="1"/>
          <w:shd w:val="clear" w:color="auto" w:fill="FFFFFF"/>
        </w:rPr>
        <w:t xml:space="preserve"> D</w:t>
      </w:r>
      <w:r w:rsidR="0064778C">
        <w:rPr>
          <w:rFonts w:cs="Segoe UI"/>
          <w:b/>
          <w:bCs/>
          <w:i/>
          <w:iCs/>
          <w:color w:val="201F1E"/>
          <w:sz w:val="28"/>
          <w:szCs w:val="28"/>
          <w:bdr w:val="none" w:sz="0" w:space="0" w:color="auto" w:frame="1"/>
          <w:shd w:val="clear" w:color="auto" w:fill="FFFFFF"/>
        </w:rPr>
        <w:t>ohmer</w:t>
      </w:r>
    </w:p>
    <w:p w14:paraId="58467A4D" w14:textId="77777777" w:rsidR="00DA0813" w:rsidRDefault="00DA0813">
      <w:pPr>
        <w:rPr>
          <w:sz w:val="24"/>
          <w:szCs w:val="24"/>
        </w:rPr>
      </w:pPr>
    </w:p>
    <w:p w14:paraId="4116032A" w14:textId="6BEBE177" w:rsidR="00EA64E0" w:rsidRPr="00C22576" w:rsidRDefault="00211CDE" w:rsidP="00EA64E0">
      <w:pPr>
        <w:autoSpaceDE w:val="0"/>
        <w:autoSpaceDN w:val="0"/>
        <w:adjustRightInd w:val="0"/>
        <w:spacing w:after="0" w:line="240" w:lineRule="auto"/>
        <w:jc w:val="center"/>
        <w:rPr>
          <w:rFonts w:cstheme="minorHAnsi"/>
          <w:b/>
          <w:iCs/>
          <w:color w:val="000000"/>
          <w:sz w:val="28"/>
          <w:szCs w:val="28"/>
        </w:rPr>
      </w:pPr>
      <w:r>
        <w:rPr>
          <w:sz w:val="24"/>
          <w:szCs w:val="24"/>
        </w:rPr>
        <w:br w:type="page"/>
      </w:r>
      <w:r w:rsidR="00EA64E0" w:rsidRPr="00C22576">
        <w:rPr>
          <w:rFonts w:cstheme="minorHAnsi"/>
          <w:b/>
          <w:iCs/>
          <w:color w:val="000000"/>
          <w:sz w:val="28"/>
          <w:szCs w:val="28"/>
        </w:rPr>
        <w:lastRenderedPageBreak/>
        <w:t>Realização:</w:t>
      </w:r>
    </w:p>
    <w:p w14:paraId="0484337C" w14:textId="41540B52" w:rsidR="00EA64E0" w:rsidRPr="00C22576" w:rsidRDefault="00EA64E0" w:rsidP="00EA64E0">
      <w:pPr>
        <w:autoSpaceDE w:val="0"/>
        <w:autoSpaceDN w:val="0"/>
        <w:adjustRightInd w:val="0"/>
        <w:spacing w:after="0" w:line="240" w:lineRule="auto"/>
        <w:jc w:val="center"/>
        <w:rPr>
          <w:rFonts w:cstheme="minorHAnsi"/>
          <w:b/>
          <w:iCs/>
          <w:color w:val="000000"/>
          <w:sz w:val="28"/>
          <w:szCs w:val="28"/>
        </w:rPr>
      </w:pPr>
      <w:r w:rsidRPr="00C22576">
        <w:rPr>
          <w:rFonts w:cstheme="minorHAnsi"/>
          <w:b/>
          <w:iCs/>
          <w:color w:val="000000"/>
          <w:sz w:val="28"/>
          <w:szCs w:val="28"/>
        </w:rPr>
        <w:t>Secretaria-Geral de Administração</w:t>
      </w:r>
      <w:r w:rsidR="009C0C0C" w:rsidRPr="00C22576">
        <w:rPr>
          <w:rFonts w:cstheme="minorHAnsi"/>
          <w:b/>
          <w:iCs/>
          <w:color w:val="000000"/>
          <w:sz w:val="28"/>
          <w:szCs w:val="28"/>
        </w:rPr>
        <w:t xml:space="preserve"> - SGA</w:t>
      </w:r>
    </w:p>
    <w:p w14:paraId="6118BE28" w14:textId="1D729651" w:rsidR="00621C4B" w:rsidRPr="00C22576" w:rsidRDefault="00621C4B" w:rsidP="00EA64E0">
      <w:pPr>
        <w:autoSpaceDE w:val="0"/>
        <w:autoSpaceDN w:val="0"/>
        <w:adjustRightInd w:val="0"/>
        <w:spacing w:after="0" w:line="240" w:lineRule="auto"/>
        <w:jc w:val="center"/>
        <w:rPr>
          <w:rFonts w:cstheme="minorHAnsi"/>
          <w:b/>
          <w:iCs/>
          <w:color w:val="000000"/>
          <w:sz w:val="28"/>
          <w:szCs w:val="28"/>
        </w:rPr>
      </w:pPr>
    </w:p>
    <w:p w14:paraId="4439BF99" w14:textId="77777777" w:rsidR="00265E4C" w:rsidRPr="00C22576"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B55CD81" w14:textId="77777777" w:rsidR="00A04F53" w:rsidRPr="0067332E" w:rsidRDefault="00A04F53" w:rsidP="00A04F53">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Pr>
          <w:rFonts w:eastAsia="Times New Roman" w:cstheme="minorHAnsi"/>
          <w:b/>
          <w:sz w:val="28"/>
          <w:szCs w:val="28"/>
          <w:lang w:eastAsia="pt-BR"/>
        </w:rPr>
        <w:t>na 4ª Região</w:t>
      </w:r>
    </w:p>
    <w:p w14:paraId="37476DB3" w14:textId="6F02C1B1" w:rsidR="00265E4C"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7CD8A7A"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71D6AEAC" w14:textId="77777777"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Coordenação técnica:</w:t>
      </w:r>
    </w:p>
    <w:p w14:paraId="37D99F7A" w14:textId="470608B5" w:rsidR="00FE43BC" w:rsidRPr="00C22576" w:rsidRDefault="00FE43BC" w:rsidP="00FE43BC">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w:t>
      </w:r>
      <w:r w:rsidR="005D7F5E" w:rsidRPr="00C22576">
        <w:rPr>
          <w:rFonts w:ascii="Calibri" w:hAnsi="Calibri" w:cs="Calibri"/>
          <w:b/>
          <w:color w:val="000000"/>
          <w:sz w:val="28"/>
          <w:szCs w:val="28"/>
        </w:rPr>
        <w:t>Nac</w:t>
      </w:r>
      <w:r w:rsidRPr="00C22576">
        <w:rPr>
          <w:rFonts w:ascii="Calibri" w:hAnsi="Calibri" w:cs="Calibri"/>
          <w:b/>
          <w:color w:val="000000"/>
          <w:sz w:val="28"/>
          <w:szCs w:val="28"/>
        </w:rPr>
        <w:t>ional Gestora do PLS</w:t>
      </w:r>
    </w:p>
    <w:p w14:paraId="467955B3" w14:textId="119AD817" w:rsidR="00FE43BC" w:rsidRPr="00C22576" w:rsidRDefault="00FE43BC" w:rsidP="00FE43BC">
      <w:pPr>
        <w:spacing w:after="0" w:line="240" w:lineRule="auto"/>
        <w:jc w:val="center"/>
        <w:rPr>
          <w:b/>
          <w:sz w:val="28"/>
          <w:szCs w:val="28"/>
        </w:rPr>
      </w:pPr>
      <w:r w:rsidRPr="00C22576">
        <w:rPr>
          <w:rFonts w:ascii="Calibri" w:hAnsi="Calibri" w:cs="Calibri"/>
          <w:b/>
          <w:color w:val="000000"/>
          <w:sz w:val="28"/>
          <w:szCs w:val="28"/>
        </w:rPr>
        <w:t>Port. S</w:t>
      </w:r>
      <w:r w:rsidR="006B091D" w:rsidRPr="00C22576">
        <w:rPr>
          <w:rFonts w:ascii="Calibri" w:hAnsi="Calibri" w:cs="Calibri"/>
          <w:b/>
          <w:color w:val="000000"/>
          <w:sz w:val="28"/>
          <w:szCs w:val="28"/>
        </w:rPr>
        <w:t>G</w:t>
      </w:r>
      <w:r w:rsidRPr="00C22576">
        <w:rPr>
          <w:rFonts w:ascii="Calibri" w:hAnsi="Calibri" w:cs="Calibri"/>
          <w:b/>
          <w:color w:val="000000"/>
          <w:sz w:val="28"/>
          <w:szCs w:val="28"/>
        </w:rPr>
        <w:t xml:space="preserve">A nº </w:t>
      </w:r>
      <w:r w:rsidR="006B091D" w:rsidRPr="00C22576">
        <w:rPr>
          <w:rFonts w:ascii="Calibri" w:hAnsi="Calibri" w:cs="Calibri"/>
          <w:b/>
          <w:color w:val="000000"/>
          <w:sz w:val="28"/>
          <w:szCs w:val="28"/>
        </w:rPr>
        <w:t>158</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r w:rsidRPr="00C22576">
        <w:rPr>
          <w:rFonts w:ascii="Calibri" w:hAnsi="Calibri" w:cs="Calibri"/>
          <w:b/>
          <w:color w:val="000000"/>
          <w:sz w:val="28"/>
          <w:szCs w:val="28"/>
        </w:rPr>
        <w:t xml:space="preserve">, de </w:t>
      </w:r>
      <w:r w:rsidR="006B091D" w:rsidRPr="00C22576">
        <w:rPr>
          <w:rFonts w:ascii="Calibri" w:hAnsi="Calibri" w:cs="Calibri"/>
          <w:b/>
          <w:color w:val="000000"/>
          <w:sz w:val="28"/>
          <w:szCs w:val="28"/>
        </w:rPr>
        <w:t>04</w:t>
      </w:r>
      <w:r w:rsidRPr="00C22576">
        <w:rPr>
          <w:rFonts w:ascii="Calibri" w:hAnsi="Calibri" w:cs="Calibri"/>
          <w:b/>
          <w:color w:val="000000"/>
          <w:sz w:val="28"/>
          <w:szCs w:val="28"/>
        </w:rPr>
        <w:t>.</w:t>
      </w:r>
      <w:r w:rsidR="006B091D" w:rsidRPr="00C22576">
        <w:rPr>
          <w:rFonts w:ascii="Calibri" w:hAnsi="Calibri" w:cs="Calibri"/>
          <w:b/>
          <w:color w:val="000000"/>
          <w:sz w:val="28"/>
          <w:szCs w:val="28"/>
        </w:rPr>
        <w:t>03</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p>
    <w:p w14:paraId="7BA755AD" w14:textId="77777777" w:rsidR="00265E4C" w:rsidRPr="00C22576" w:rsidRDefault="00265E4C" w:rsidP="00EA64E0">
      <w:pPr>
        <w:spacing w:after="0" w:line="240" w:lineRule="auto"/>
        <w:jc w:val="center"/>
        <w:rPr>
          <w:rFonts w:eastAsia="Times New Roman" w:cstheme="minorHAnsi"/>
          <w:b/>
          <w:sz w:val="28"/>
          <w:szCs w:val="28"/>
          <w:lang w:eastAsia="pt-BR"/>
        </w:rPr>
      </w:pPr>
    </w:p>
    <w:p w14:paraId="32CAF7C3" w14:textId="0D40A596" w:rsidR="00621C4B" w:rsidRDefault="00621C4B" w:rsidP="00EA64E0">
      <w:pPr>
        <w:autoSpaceDE w:val="0"/>
        <w:autoSpaceDN w:val="0"/>
        <w:adjustRightInd w:val="0"/>
        <w:spacing w:after="0" w:line="240" w:lineRule="auto"/>
        <w:jc w:val="center"/>
        <w:rPr>
          <w:rFonts w:ascii="Calibri" w:hAnsi="Calibri" w:cs="Calibri"/>
          <w:b/>
          <w:color w:val="000000"/>
          <w:sz w:val="28"/>
          <w:szCs w:val="28"/>
        </w:rPr>
      </w:pPr>
    </w:p>
    <w:p w14:paraId="041D318E"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4BEDB342" w14:textId="15DE0785" w:rsidR="00621C4B" w:rsidRPr="00C22576" w:rsidRDefault="00594B8C"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Execução</w:t>
      </w:r>
      <w:r w:rsidR="00BB0FF8" w:rsidRPr="00C22576">
        <w:rPr>
          <w:rFonts w:ascii="Calibri" w:hAnsi="Calibri" w:cs="Calibri"/>
          <w:b/>
          <w:color w:val="000000"/>
          <w:sz w:val="28"/>
          <w:szCs w:val="28"/>
        </w:rPr>
        <w:t>:</w:t>
      </w:r>
    </w:p>
    <w:p w14:paraId="4025D74A" w14:textId="6F272A95"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Regional Gestora </w:t>
      </w:r>
      <w:r w:rsidR="0064778C" w:rsidRPr="00C22576">
        <w:rPr>
          <w:rFonts w:ascii="Calibri" w:hAnsi="Calibri" w:cs="Calibri"/>
          <w:b/>
          <w:color w:val="000000"/>
          <w:sz w:val="28"/>
          <w:szCs w:val="28"/>
        </w:rPr>
        <w:t xml:space="preserve">do PLS </w:t>
      </w:r>
      <w:r w:rsidRPr="00C22576">
        <w:rPr>
          <w:rFonts w:ascii="Calibri" w:hAnsi="Calibri" w:cs="Calibri"/>
          <w:b/>
          <w:color w:val="000000"/>
          <w:sz w:val="28"/>
          <w:szCs w:val="28"/>
        </w:rPr>
        <w:t>no Rio Grande do Sul</w:t>
      </w:r>
    </w:p>
    <w:p w14:paraId="06C0FA6B" w14:textId="412E996F" w:rsidR="00EA64E0" w:rsidRPr="00C22576" w:rsidRDefault="00304144" w:rsidP="00EA64E0">
      <w:pPr>
        <w:autoSpaceDE w:val="0"/>
        <w:autoSpaceDN w:val="0"/>
        <w:adjustRightInd w:val="0"/>
        <w:spacing w:after="0" w:line="240" w:lineRule="auto"/>
        <w:jc w:val="center"/>
        <w:rPr>
          <w:rFonts w:ascii="Calibri" w:hAnsi="Calibri" w:cs="Calibri"/>
          <w:b/>
          <w:color w:val="000000"/>
          <w:sz w:val="28"/>
          <w:szCs w:val="28"/>
        </w:rPr>
      </w:pPr>
      <w:proofErr w:type="spellStart"/>
      <w:r w:rsidRPr="00304144">
        <w:rPr>
          <w:rFonts w:ascii="Calibri" w:hAnsi="Calibri" w:cs="Calibri"/>
          <w:b/>
          <w:color w:val="000000"/>
          <w:sz w:val="28"/>
          <w:szCs w:val="28"/>
        </w:rPr>
        <w:t>P</w:t>
      </w:r>
      <w:r>
        <w:rPr>
          <w:rFonts w:ascii="Calibri" w:hAnsi="Calibri" w:cs="Calibri"/>
          <w:b/>
          <w:color w:val="000000"/>
          <w:sz w:val="28"/>
          <w:szCs w:val="28"/>
        </w:rPr>
        <w:t>ort</w:t>
      </w:r>
      <w:proofErr w:type="spellEnd"/>
      <w:r w:rsidRPr="00304144">
        <w:rPr>
          <w:rFonts w:ascii="Calibri" w:hAnsi="Calibri" w:cs="Calibri"/>
          <w:b/>
          <w:color w:val="000000"/>
          <w:sz w:val="28"/>
          <w:szCs w:val="28"/>
        </w:rPr>
        <w:t xml:space="preserve"> n</w:t>
      </w:r>
      <w:r>
        <w:rPr>
          <w:rFonts w:ascii="Calibri" w:hAnsi="Calibri" w:cs="Calibri"/>
          <w:b/>
          <w:color w:val="000000"/>
          <w:sz w:val="28"/>
          <w:szCs w:val="28"/>
        </w:rPr>
        <w:t>º</w:t>
      </w:r>
      <w:r w:rsidRPr="00304144">
        <w:rPr>
          <w:rFonts w:ascii="Calibri" w:hAnsi="Calibri" w:cs="Calibri"/>
          <w:b/>
          <w:color w:val="000000"/>
          <w:sz w:val="28"/>
          <w:szCs w:val="28"/>
        </w:rPr>
        <w:t xml:space="preserve"> 00003/2021/PLAN/SADRS/SGA/AGU</w:t>
      </w:r>
      <w:r>
        <w:rPr>
          <w:rFonts w:ascii="Calibri" w:hAnsi="Calibri" w:cs="Calibri"/>
          <w:b/>
          <w:color w:val="000000"/>
          <w:sz w:val="28"/>
          <w:szCs w:val="28"/>
        </w:rPr>
        <w:t>,</w:t>
      </w:r>
      <w:r w:rsidRPr="00304144">
        <w:rPr>
          <w:rFonts w:ascii="Calibri" w:hAnsi="Calibri" w:cs="Calibri"/>
          <w:b/>
          <w:color w:val="000000"/>
          <w:sz w:val="28"/>
          <w:szCs w:val="28"/>
        </w:rPr>
        <w:t xml:space="preserve"> de 11</w:t>
      </w:r>
      <w:r>
        <w:rPr>
          <w:rFonts w:ascii="Calibri" w:hAnsi="Calibri" w:cs="Calibri"/>
          <w:b/>
          <w:color w:val="000000"/>
          <w:sz w:val="28"/>
          <w:szCs w:val="28"/>
        </w:rPr>
        <w:t>.06.</w:t>
      </w:r>
      <w:r w:rsidRPr="00304144">
        <w:rPr>
          <w:rFonts w:ascii="Calibri" w:hAnsi="Calibri" w:cs="Calibri"/>
          <w:b/>
          <w:color w:val="000000"/>
          <w:sz w:val="28"/>
          <w:szCs w:val="28"/>
        </w:rPr>
        <w:t>2021</w:t>
      </w:r>
    </w:p>
    <w:p w14:paraId="1319EB7E" w14:textId="6E0850E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Alexandre Luiz Da Silva Veiga</w:t>
      </w:r>
    </w:p>
    <w:p w14:paraId="646BF2D3" w14:textId="60F3A443"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Antonio Hamilton</w:t>
      </w:r>
    </w:p>
    <w:p w14:paraId="35310D00" w14:textId="27E629D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 Teixeira Espíndola</w:t>
      </w:r>
    </w:p>
    <w:p w14:paraId="35CC7AF0" w14:textId="7A7A4B02"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Gabriela Scherer</w:t>
      </w:r>
    </w:p>
    <w:p w14:paraId="00951D09" w14:textId="4E6C5555"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Helenice Pinto De Mello</w:t>
      </w:r>
    </w:p>
    <w:p w14:paraId="73879F8F" w14:textId="37C7082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Jeferson Silva</w:t>
      </w:r>
    </w:p>
    <w:p w14:paraId="1707F6DA" w14:textId="5F46CD90"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Marcelo Florentino Fraga</w:t>
      </w:r>
    </w:p>
    <w:p w14:paraId="3634A701" w14:textId="68BE79D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Rodrigo Henrique Antunes</w:t>
      </w:r>
    </w:p>
    <w:p w14:paraId="512641AE" w14:textId="52977854" w:rsidR="00265E4C" w:rsidRDefault="00265E4C" w:rsidP="00C7429D">
      <w:pPr>
        <w:autoSpaceDE w:val="0"/>
        <w:autoSpaceDN w:val="0"/>
        <w:adjustRightInd w:val="0"/>
        <w:spacing w:after="0" w:line="240" w:lineRule="auto"/>
        <w:rPr>
          <w:rFonts w:ascii="Calibri" w:hAnsi="Calibri" w:cs="Calibri"/>
          <w:b/>
          <w:color w:val="000000"/>
          <w:sz w:val="24"/>
          <w:szCs w:val="24"/>
        </w:rPr>
      </w:pPr>
    </w:p>
    <w:p w14:paraId="17F00C67" w14:textId="0E4EF3EB" w:rsidR="00265E4C" w:rsidRDefault="00265E4C" w:rsidP="1E41334C">
      <w:pPr>
        <w:autoSpaceDE w:val="0"/>
        <w:autoSpaceDN w:val="0"/>
        <w:adjustRightInd w:val="0"/>
        <w:spacing w:after="0" w:line="240" w:lineRule="auto"/>
        <w:jc w:val="center"/>
        <w:rPr>
          <w:rFonts w:ascii="Calibri" w:hAnsi="Calibri" w:cs="Calibri"/>
          <w:b/>
          <w:bCs/>
          <w:color w:val="000000"/>
          <w:sz w:val="24"/>
          <w:szCs w:val="24"/>
        </w:rPr>
      </w:pPr>
    </w:p>
    <w:p w14:paraId="7A3AAA5F" w14:textId="534C1A4D" w:rsidR="1E41334C" w:rsidRDefault="1E41334C" w:rsidP="1E41334C">
      <w:pPr>
        <w:spacing w:after="0" w:line="240" w:lineRule="auto"/>
        <w:jc w:val="center"/>
        <w:rPr>
          <w:rFonts w:ascii="Calibri" w:hAnsi="Calibri" w:cs="Calibri"/>
          <w:b/>
          <w:bCs/>
          <w:color w:val="000000" w:themeColor="text1"/>
          <w:sz w:val="24"/>
          <w:szCs w:val="24"/>
        </w:rPr>
      </w:pPr>
    </w:p>
    <w:p w14:paraId="28CFAFEF" w14:textId="5D9ACD5E" w:rsidR="1E41334C" w:rsidRDefault="1E41334C" w:rsidP="1E41334C">
      <w:pPr>
        <w:spacing w:after="0" w:line="240" w:lineRule="auto"/>
        <w:jc w:val="center"/>
        <w:rPr>
          <w:rFonts w:ascii="Calibri" w:hAnsi="Calibri" w:cs="Calibri"/>
          <w:b/>
          <w:bCs/>
          <w:color w:val="000000" w:themeColor="text1"/>
          <w:sz w:val="24"/>
          <w:szCs w:val="24"/>
        </w:rPr>
      </w:pPr>
    </w:p>
    <w:p w14:paraId="16E25B55" w14:textId="2920DD84" w:rsidR="1E41334C" w:rsidRDefault="1E41334C" w:rsidP="1E41334C">
      <w:pPr>
        <w:spacing w:after="0" w:line="240" w:lineRule="auto"/>
        <w:jc w:val="center"/>
        <w:rPr>
          <w:rFonts w:ascii="Calibri" w:hAnsi="Calibri" w:cs="Calibri"/>
          <w:b/>
          <w:bCs/>
          <w:color w:val="000000" w:themeColor="text1"/>
          <w:sz w:val="24"/>
          <w:szCs w:val="24"/>
        </w:rPr>
      </w:pPr>
    </w:p>
    <w:p w14:paraId="7BF9C563" w14:textId="1136C37C" w:rsidR="1E41334C" w:rsidRDefault="1E41334C" w:rsidP="1E41334C">
      <w:pPr>
        <w:spacing w:after="0" w:line="240" w:lineRule="auto"/>
        <w:jc w:val="center"/>
        <w:rPr>
          <w:rFonts w:ascii="Calibri" w:hAnsi="Calibri" w:cs="Calibri"/>
          <w:b/>
          <w:bCs/>
          <w:color w:val="000000" w:themeColor="text1"/>
          <w:sz w:val="24"/>
          <w:szCs w:val="24"/>
        </w:rPr>
      </w:pPr>
    </w:p>
    <w:p w14:paraId="0177A4B5" w14:textId="78B21306" w:rsidR="1E41334C" w:rsidRDefault="1E41334C" w:rsidP="1E41334C">
      <w:pPr>
        <w:spacing w:after="0" w:line="240" w:lineRule="auto"/>
        <w:jc w:val="center"/>
        <w:rPr>
          <w:rFonts w:ascii="Calibri" w:hAnsi="Calibri" w:cs="Calibri"/>
          <w:b/>
          <w:bCs/>
          <w:color w:val="000000" w:themeColor="text1"/>
          <w:sz w:val="24"/>
          <w:szCs w:val="24"/>
        </w:rPr>
      </w:pPr>
    </w:p>
    <w:p w14:paraId="68527600" w14:textId="18DB07B1" w:rsidR="1E41334C" w:rsidRDefault="1E41334C" w:rsidP="1E41334C">
      <w:pPr>
        <w:spacing w:after="0" w:line="240" w:lineRule="auto"/>
        <w:jc w:val="center"/>
        <w:rPr>
          <w:rFonts w:ascii="Calibri" w:hAnsi="Calibri" w:cs="Calibri"/>
          <w:b/>
          <w:bCs/>
          <w:color w:val="000000" w:themeColor="text1"/>
          <w:sz w:val="24"/>
          <w:szCs w:val="24"/>
        </w:rPr>
      </w:pPr>
    </w:p>
    <w:p w14:paraId="2CCA0ECC" w14:textId="0C341A1E" w:rsidR="1E41334C" w:rsidRDefault="1E41334C" w:rsidP="1E41334C">
      <w:pPr>
        <w:spacing w:after="0" w:line="240" w:lineRule="auto"/>
        <w:jc w:val="center"/>
        <w:rPr>
          <w:rFonts w:ascii="Calibri" w:hAnsi="Calibri" w:cs="Calibri"/>
          <w:b/>
          <w:bCs/>
          <w:color w:val="000000" w:themeColor="text1"/>
          <w:sz w:val="24"/>
          <w:szCs w:val="24"/>
        </w:rPr>
      </w:pPr>
    </w:p>
    <w:p w14:paraId="00D8C532" w14:textId="1F06BCD2"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6F83CF31" w14:textId="77777777" w:rsidR="00EA64E0" w:rsidRPr="00876F10" w:rsidRDefault="00EA64E0" w:rsidP="00EA64E0">
      <w:pPr>
        <w:spacing w:before="100" w:beforeAutospacing="1" w:after="100" w:afterAutospacing="1" w:line="240" w:lineRule="auto"/>
        <w:rPr>
          <w:rFonts w:ascii="Calibri" w:hAnsi="Calibri" w:cs="Calibri"/>
          <w:color w:val="000000"/>
          <w:sz w:val="24"/>
          <w:szCs w:val="24"/>
        </w:rPr>
      </w:pPr>
      <w:r w:rsidRPr="00876F10">
        <w:rPr>
          <w:rFonts w:ascii="Calibri" w:hAnsi="Calibri" w:cs="Calibri"/>
          <w:color w:val="000000"/>
          <w:sz w:val="24"/>
          <w:szCs w:val="24"/>
        </w:rPr>
        <w:t>É permitida a reprodução total ou parcial desde que citada a fonte.</w:t>
      </w:r>
    </w:p>
    <w:tbl>
      <w:tblPr>
        <w:tblW w:w="0" w:type="auto"/>
        <w:tblBorders>
          <w:top w:val="single" w:sz="4" w:space="0" w:color="auto"/>
          <w:bottom w:val="single" w:sz="4" w:space="0" w:color="auto"/>
        </w:tblBorders>
        <w:tblLook w:val="04A0" w:firstRow="1" w:lastRow="0" w:firstColumn="1" w:lastColumn="0" w:noHBand="0" w:noVBand="1"/>
      </w:tblPr>
      <w:tblGrid>
        <w:gridCol w:w="8505"/>
      </w:tblGrid>
      <w:tr w:rsidR="00EA64E0" w:rsidRPr="00876F10" w14:paraId="5AA96B12" w14:textId="77777777" w:rsidTr="003139F0">
        <w:trPr>
          <w:trHeight w:val="1200"/>
        </w:trPr>
        <w:tc>
          <w:tcPr>
            <w:tcW w:w="8505" w:type="dxa"/>
          </w:tcPr>
          <w:p w14:paraId="2EB08B3B"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Pr>
                <w:rFonts w:ascii="Calibri" w:hAnsi="Calibri" w:cs="Calibri"/>
                <w:color w:val="000000"/>
                <w:sz w:val="24"/>
                <w:szCs w:val="24"/>
              </w:rPr>
              <w:t xml:space="preserve">1ª </w:t>
            </w:r>
            <w:r w:rsidRPr="00876F10">
              <w:rPr>
                <w:rFonts w:ascii="Calibri" w:hAnsi="Calibri" w:cs="Calibri"/>
                <w:color w:val="000000"/>
                <w:sz w:val="24"/>
                <w:szCs w:val="24"/>
              </w:rPr>
              <w:t xml:space="preserve">edição: </w:t>
            </w:r>
            <w:r>
              <w:rPr>
                <w:rFonts w:ascii="Calibri" w:hAnsi="Calibri" w:cs="Calibri"/>
                <w:color w:val="000000"/>
                <w:sz w:val="24"/>
                <w:szCs w:val="24"/>
              </w:rPr>
              <w:t>julho 2015</w:t>
            </w:r>
          </w:p>
          <w:p w14:paraId="45DA16CC"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sidRPr="00876F10">
              <w:rPr>
                <w:rFonts w:ascii="Calibri" w:hAnsi="Calibri" w:cs="Calibri"/>
                <w:color w:val="000000"/>
                <w:sz w:val="24"/>
                <w:szCs w:val="24"/>
              </w:rPr>
              <w:t xml:space="preserve">Brasil. Advocacia-Geral da União. Secretaria Geral de Administração. Plano de Logística Sustentável da AGU. Caderno Resultados </w:t>
            </w:r>
            <w:r>
              <w:rPr>
                <w:rFonts w:ascii="Calibri" w:hAnsi="Calibri" w:cs="Calibri"/>
                <w:color w:val="000000"/>
                <w:sz w:val="24"/>
                <w:szCs w:val="24"/>
              </w:rPr>
              <w:t>do RS</w:t>
            </w:r>
            <w:r w:rsidRPr="00876F10">
              <w:rPr>
                <w:rFonts w:ascii="Calibri" w:hAnsi="Calibri" w:cs="Calibri"/>
                <w:color w:val="000000"/>
                <w:sz w:val="24"/>
                <w:szCs w:val="24"/>
              </w:rPr>
              <w:t xml:space="preserve">. </w:t>
            </w:r>
            <w:r>
              <w:rPr>
                <w:rFonts w:ascii="Calibri" w:hAnsi="Calibri" w:cs="Calibri"/>
                <w:color w:val="000000"/>
                <w:sz w:val="24"/>
                <w:szCs w:val="24"/>
              </w:rPr>
              <w:t>Rio Grande do Sul, 2015</w:t>
            </w:r>
            <w:r w:rsidRPr="00876F10">
              <w:rPr>
                <w:rFonts w:ascii="Calibri" w:hAnsi="Calibri" w:cs="Calibri"/>
                <w:color w:val="000000"/>
                <w:sz w:val="24"/>
                <w:szCs w:val="24"/>
              </w:rPr>
              <w:t xml:space="preserve">. </w:t>
            </w:r>
          </w:p>
        </w:tc>
      </w:tr>
    </w:tbl>
    <w:p w14:paraId="307D7F03" w14:textId="77777777" w:rsidR="00EA64E0" w:rsidRPr="00876F10" w:rsidRDefault="00EA64E0" w:rsidP="00EA64E0">
      <w:pPr>
        <w:spacing w:after="0" w:line="240" w:lineRule="auto"/>
        <w:ind w:right="-147"/>
        <w:jc w:val="center"/>
        <w:rPr>
          <w:rFonts w:eastAsia="Times New Roman" w:cstheme="minorHAnsi"/>
          <w:sz w:val="16"/>
          <w:szCs w:val="16"/>
          <w:lang w:eastAsia="pt-BR"/>
        </w:rPr>
      </w:pPr>
    </w:p>
    <w:p w14:paraId="5F03D863" w14:textId="77777777" w:rsidR="00EA64E0" w:rsidRPr="00876F10" w:rsidRDefault="00EA64E0" w:rsidP="00EA64E0">
      <w:pPr>
        <w:spacing w:after="0" w:line="240" w:lineRule="auto"/>
        <w:jc w:val="center"/>
        <w:rPr>
          <w:sz w:val="24"/>
          <w:szCs w:val="24"/>
        </w:rPr>
      </w:pPr>
    </w:p>
    <w:p w14:paraId="2A296A91" w14:textId="7E2C6891" w:rsidR="00EA64E0" w:rsidRDefault="00EA64E0" w:rsidP="00EA64E0">
      <w:pPr>
        <w:spacing w:after="0" w:line="240" w:lineRule="auto"/>
        <w:jc w:val="center"/>
      </w:pPr>
      <w:r w:rsidRPr="00876F10">
        <w:rPr>
          <w:sz w:val="24"/>
          <w:szCs w:val="24"/>
        </w:rPr>
        <w:t>Contato:</w:t>
      </w:r>
      <w:r w:rsidR="00275A2C">
        <w:rPr>
          <w:sz w:val="24"/>
          <w:szCs w:val="24"/>
        </w:rPr>
        <w:t xml:space="preserve"> </w:t>
      </w:r>
      <w:hyperlink r:id="rId16" w:history="1">
        <w:r w:rsidR="009F4FD1" w:rsidRPr="000F1798">
          <w:rPr>
            <w:rStyle w:val="Hyperlink"/>
          </w:rPr>
          <w:t>sga.clogsustentab@agu.gov.br</w:t>
        </w:r>
      </w:hyperlink>
    </w:p>
    <w:bookmarkStart w:id="0" w:name="_Toc46510929" w:displacedByCustomXml="next"/>
    <w:sdt>
      <w:sdtPr>
        <w:rPr>
          <w:rFonts w:eastAsiaTheme="minorHAnsi" w:cstheme="minorBidi"/>
          <w:b w:val="0"/>
          <w:i/>
          <w:iCs/>
          <w:sz w:val="20"/>
          <w:szCs w:val="20"/>
          <w:lang w:eastAsia="en-US"/>
        </w:rPr>
        <w:id w:val="1833450001"/>
        <w:docPartObj>
          <w:docPartGallery w:val="Table of Contents"/>
          <w:docPartUnique/>
        </w:docPartObj>
      </w:sdtPr>
      <w:sdtEndPr/>
      <w:sdtContent>
        <w:p w14:paraId="564EB291" w14:textId="7E6CA010" w:rsidR="00DE44A7" w:rsidRDefault="45BB2AA6">
          <w:pPr>
            <w:pStyle w:val="CabealhodoSumrio"/>
          </w:pPr>
          <w:r>
            <w:t>Sumário</w:t>
          </w:r>
        </w:p>
        <w:p w14:paraId="7BE3F372" w14:textId="55338BEE" w:rsidR="00AB52B3" w:rsidRDefault="0011279D" w:rsidP="132D6AA8">
          <w:pPr>
            <w:pStyle w:val="Sumrio1"/>
            <w:tabs>
              <w:tab w:val="right" w:leader="dot" w:pos="9060"/>
            </w:tabs>
            <w:rPr>
              <w:rStyle w:val="Hyperlink"/>
              <w:lang w:eastAsia="pt-BR"/>
            </w:rPr>
          </w:pPr>
          <w:r>
            <w:fldChar w:fldCharType="begin"/>
          </w:r>
          <w:r w:rsidR="00DE44A7">
            <w:instrText>TOC \o "1-3" \h \z \u</w:instrText>
          </w:r>
          <w:r>
            <w:fldChar w:fldCharType="separate"/>
          </w:r>
          <w:hyperlink w:anchor="_Toc1551289573">
            <w:r w:rsidR="132D6AA8" w:rsidRPr="132D6AA8">
              <w:rPr>
                <w:rStyle w:val="Hyperlink"/>
              </w:rPr>
              <w:t>Fundamentação legal</w:t>
            </w:r>
            <w:r w:rsidR="00DE44A7">
              <w:tab/>
            </w:r>
            <w:r w:rsidR="00DE44A7">
              <w:fldChar w:fldCharType="begin"/>
            </w:r>
            <w:r w:rsidR="00DE44A7">
              <w:instrText>PAGEREF _Toc1551289573 \h</w:instrText>
            </w:r>
            <w:r w:rsidR="00DE44A7">
              <w:fldChar w:fldCharType="separate"/>
            </w:r>
            <w:r w:rsidR="00073B08">
              <w:t>5</w:t>
            </w:r>
            <w:r w:rsidR="00DE44A7">
              <w:fldChar w:fldCharType="end"/>
            </w:r>
          </w:hyperlink>
        </w:p>
        <w:p w14:paraId="72FF5F76" w14:textId="5A4191CB" w:rsidR="00AB52B3" w:rsidRDefault="0077032D" w:rsidP="132D6AA8">
          <w:pPr>
            <w:pStyle w:val="Sumrio1"/>
            <w:tabs>
              <w:tab w:val="right" w:leader="dot" w:pos="9060"/>
            </w:tabs>
            <w:rPr>
              <w:rStyle w:val="Hyperlink"/>
              <w:lang w:eastAsia="pt-BR"/>
            </w:rPr>
          </w:pPr>
          <w:hyperlink w:anchor="_Toc2111632761">
            <w:r w:rsidR="132D6AA8" w:rsidRPr="132D6AA8">
              <w:rPr>
                <w:rStyle w:val="Hyperlink"/>
              </w:rPr>
              <w:t>O PLS no âmbito da AGU</w:t>
            </w:r>
            <w:r w:rsidR="0011279D">
              <w:tab/>
            </w:r>
            <w:r w:rsidR="0011279D">
              <w:fldChar w:fldCharType="begin"/>
            </w:r>
            <w:r w:rsidR="0011279D">
              <w:instrText>PAGEREF _Toc2111632761 \h</w:instrText>
            </w:r>
            <w:r w:rsidR="0011279D">
              <w:fldChar w:fldCharType="separate"/>
            </w:r>
            <w:r w:rsidR="00073B08">
              <w:t>6</w:t>
            </w:r>
            <w:r w:rsidR="0011279D">
              <w:fldChar w:fldCharType="end"/>
            </w:r>
          </w:hyperlink>
        </w:p>
        <w:p w14:paraId="49FE263B" w14:textId="5EAC079B" w:rsidR="00AB52B3" w:rsidRDefault="0077032D" w:rsidP="132D6AA8">
          <w:pPr>
            <w:pStyle w:val="Sumrio2"/>
            <w:tabs>
              <w:tab w:val="right" w:leader="dot" w:pos="9060"/>
            </w:tabs>
            <w:rPr>
              <w:rStyle w:val="Hyperlink"/>
              <w:noProof/>
              <w:lang w:eastAsia="pt-BR"/>
            </w:rPr>
          </w:pPr>
          <w:hyperlink w:anchor="_Toc1384097072">
            <w:r w:rsidR="132D6AA8" w:rsidRPr="132D6AA8">
              <w:rPr>
                <w:rStyle w:val="Hyperlink"/>
                <w:noProof/>
              </w:rPr>
              <w:t>Objetivos Gerais</w:t>
            </w:r>
            <w:r w:rsidR="0011279D">
              <w:rPr>
                <w:noProof/>
              </w:rPr>
              <w:tab/>
            </w:r>
            <w:r w:rsidR="0011279D">
              <w:rPr>
                <w:noProof/>
              </w:rPr>
              <w:fldChar w:fldCharType="begin"/>
            </w:r>
            <w:r w:rsidR="0011279D">
              <w:rPr>
                <w:noProof/>
              </w:rPr>
              <w:instrText>PAGEREF _Toc1384097072 \h</w:instrText>
            </w:r>
            <w:r w:rsidR="0011279D">
              <w:rPr>
                <w:noProof/>
              </w:rPr>
            </w:r>
            <w:r w:rsidR="0011279D">
              <w:rPr>
                <w:noProof/>
              </w:rPr>
              <w:fldChar w:fldCharType="separate"/>
            </w:r>
            <w:r w:rsidR="00073B08">
              <w:rPr>
                <w:noProof/>
              </w:rPr>
              <w:t>7</w:t>
            </w:r>
            <w:r w:rsidR="0011279D">
              <w:rPr>
                <w:noProof/>
              </w:rPr>
              <w:fldChar w:fldCharType="end"/>
            </w:r>
          </w:hyperlink>
        </w:p>
        <w:p w14:paraId="360D82B8" w14:textId="6333F186" w:rsidR="00AB52B3" w:rsidRDefault="0077032D" w:rsidP="132D6AA8">
          <w:pPr>
            <w:pStyle w:val="Sumrio2"/>
            <w:tabs>
              <w:tab w:val="right" w:leader="dot" w:pos="9060"/>
            </w:tabs>
            <w:rPr>
              <w:rStyle w:val="Hyperlink"/>
              <w:noProof/>
              <w:lang w:eastAsia="pt-BR"/>
            </w:rPr>
          </w:pPr>
          <w:hyperlink w:anchor="_Toc203279242">
            <w:r w:rsidR="132D6AA8" w:rsidRPr="132D6AA8">
              <w:rPr>
                <w:rStyle w:val="Hyperlink"/>
                <w:noProof/>
              </w:rPr>
              <w:t>Objetivos Específicos</w:t>
            </w:r>
            <w:r w:rsidR="0011279D">
              <w:rPr>
                <w:noProof/>
              </w:rPr>
              <w:tab/>
            </w:r>
            <w:r w:rsidR="0011279D">
              <w:rPr>
                <w:noProof/>
              </w:rPr>
              <w:fldChar w:fldCharType="begin"/>
            </w:r>
            <w:r w:rsidR="0011279D">
              <w:rPr>
                <w:noProof/>
              </w:rPr>
              <w:instrText>PAGEREF _Toc203279242 \h</w:instrText>
            </w:r>
            <w:r w:rsidR="0011279D">
              <w:rPr>
                <w:noProof/>
              </w:rPr>
            </w:r>
            <w:r w:rsidR="0011279D">
              <w:rPr>
                <w:noProof/>
              </w:rPr>
              <w:fldChar w:fldCharType="separate"/>
            </w:r>
            <w:r w:rsidR="00073B08">
              <w:rPr>
                <w:noProof/>
              </w:rPr>
              <w:t>7</w:t>
            </w:r>
            <w:r w:rsidR="0011279D">
              <w:rPr>
                <w:noProof/>
              </w:rPr>
              <w:fldChar w:fldCharType="end"/>
            </w:r>
          </w:hyperlink>
        </w:p>
        <w:p w14:paraId="3F5CAC27" w14:textId="687EC830" w:rsidR="00AB52B3" w:rsidRDefault="0077032D" w:rsidP="132D6AA8">
          <w:pPr>
            <w:pStyle w:val="Sumrio1"/>
            <w:tabs>
              <w:tab w:val="right" w:leader="dot" w:pos="9060"/>
            </w:tabs>
            <w:rPr>
              <w:rStyle w:val="Hyperlink"/>
              <w:lang w:eastAsia="pt-BR"/>
            </w:rPr>
          </w:pPr>
          <w:hyperlink w:anchor="_Toc78771988">
            <w:r w:rsidR="132D6AA8" w:rsidRPr="132D6AA8">
              <w:rPr>
                <w:rStyle w:val="Hyperlink"/>
              </w:rPr>
              <w:t>Considerações iniciais</w:t>
            </w:r>
            <w:r w:rsidR="0011279D">
              <w:tab/>
            </w:r>
            <w:r w:rsidR="0011279D">
              <w:fldChar w:fldCharType="begin"/>
            </w:r>
            <w:r w:rsidR="0011279D">
              <w:instrText>PAGEREF _Toc78771988 \h</w:instrText>
            </w:r>
            <w:r w:rsidR="0011279D">
              <w:fldChar w:fldCharType="separate"/>
            </w:r>
            <w:r w:rsidR="00073B08">
              <w:t>8</w:t>
            </w:r>
            <w:r w:rsidR="0011279D">
              <w:fldChar w:fldCharType="end"/>
            </w:r>
          </w:hyperlink>
        </w:p>
        <w:p w14:paraId="61452FCE" w14:textId="4C958A07" w:rsidR="00AB52B3" w:rsidRDefault="0077032D" w:rsidP="132D6AA8">
          <w:pPr>
            <w:pStyle w:val="Sumrio1"/>
            <w:tabs>
              <w:tab w:val="right" w:leader="dot" w:pos="9060"/>
            </w:tabs>
            <w:rPr>
              <w:rStyle w:val="Hyperlink"/>
              <w:lang w:eastAsia="pt-BR"/>
            </w:rPr>
          </w:pPr>
          <w:hyperlink w:anchor="_Toc2989480">
            <w:r w:rsidR="132D6AA8" w:rsidRPr="132D6AA8">
              <w:rPr>
                <w:rStyle w:val="Hyperlink"/>
              </w:rPr>
              <w:t>Caracterização dos edifícios</w:t>
            </w:r>
            <w:r w:rsidR="0011279D">
              <w:tab/>
            </w:r>
            <w:r w:rsidR="0011279D">
              <w:fldChar w:fldCharType="begin"/>
            </w:r>
            <w:r w:rsidR="0011279D">
              <w:instrText>PAGEREF _Toc2989480 \h</w:instrText>
            </w:r>
            <w:r w:rsidR="0011279D">
              <w:fldChar w:fldCharType="separate"/>
            </w:r>
            <w:r w:rsidR="00073B08">
              <w:t>14</w:t>
            </w:r>
            <w:r w:rsidR="0011279D">
              <w:fldChar w:fldCharType="end"/>
            </w:r>
          </w:hyperlink>
        </w:p>
        <w:p w14:paraId="3647D14C" w14:textId="7E216310" w:rsidR="00AB52B3" w:rsidRDefault="0077032D" w:rsidP="132D6AA8">
          <w:pPr>
            <w:pStyle w:val="Sumrio3"/>
            <w:tabs>
              <w:tab w:val="right" w:leader="dot" w:pos="9060"/>
            </w:tabs>
            <w:rPr>
              <w:rStyle w:val="Hyperlink"/>
              <w:noProof/>
              <w:lang w:eastAsia="pt-BR"/>
            </w:rPr>
          </w:pPr>
          <w:hyperlink w:anchor="_Toc337056494">
            <w:r w:rsidR="132D6AA8" w:rsidRPr="132D6AA8">
              <w:rPr>
                <w:rStyle w:val="Hyperlink"/>
                <w:noProof/>
              </w:rPr>
              <w:t>Ed. Sede (SAD4R – PRU4 – CJU/RS – EAGU/RS – Porto Alegre, RS</w:t>
            </w:r>
            <w:r w:rsidR="0011279D">
              <w:rPr>
                <w:noProof/>
              </w:rPr>
              <w:tab/>
            </w:r>
            <w:r w:rsidR="0011279D">
              <w:rPr>
                <w:noProof/>
              </w:rPr>
              <w:fldChar w:fldCharType="begin"/>
            </w:r>
            <w:r w:rsidR="0011279D">
              <w:rPr>
                <w:noProof/>
              </w:rPr>
              <w:instrText>PAGEREF _Toc337056494 \h</w:instrText>
            </w:r>
            <w:r w:rsidR="0011279D">
              <w:rPr>
                <w:noProof/>
              </w:rPr>
            </w:r>
            <w:r w:rsidR="0011279D">
              <w:rPr>
                <w:noProof/>
              </w:rPr>
              <w:fldChar w:fldCharType="separate"/>
            </w:r>
            <w:r w:rsidR="00073B08">
              <w:rPr>
                <w:noProof/>
              </w:rPr>
              <w:t>14</w:t>
            </w:r>
            <w:r w:rsidR="0011279D">
              <w:rPr>
                <w:noProof/>
              </w:rPr>
              <w:fldChar w:fldCharType="end"/>
            </w:r>
          </w:hyperlink>
        </w:p>
        <w:p w14:paraId="7C3513D1" w14:textId="431FFF52" w:rsidR="00AB52B3" w:rsidRDefault="0077032D" w:rsidP="132D6AA8">
          <w:pPr>
            <w:pStyle w:val="Sumrio3"/>
            <w:tabs>
              <w:tab w:val="right" w:leader="dot" w:pos="9060"/>
            </w:tabs>
            <w:rPr>
              <w:rStyle w:val="Hyperlink"/>
              <w:noProof/>
              <w:lang w:eastAsia="pt-BR"/>
            </w:rPr>
          </w:pPr>
          <w:hyperlink w:anchor="_Toc1678955686">
            <w:r w:rsidR="132D6AA8" w:rsidRPr="132D6AA8">
              <w:rPr>
                <w:rStyle w:val="Hyperlink"/>
                <w:noProof/>
              </w:rPr>
              <w:t>Ed. Eólis (PRF4) – Porto Alegre, RS</w:t>
            </w:r>
            <w:r w:rsidR="0011279D">
              <w:rPr>
                <w:noProof/>
              </w:rPr>
              <w:tab/>
            </w:r>
            <w:r w:rsidR="0011279D">
              <w:rPr>
                <w:noProof/>
              </w:rPr>
              <w:fldChar w:fldCharType="begin"/>
            </w:r>
            <w:r w:rsidR="0011279D">
              <w:rPr>
                <w:noProof/>
              </w:rPr>
              <w:instrText>PAGEREF _Toc1678955686 \h</w:instrText>
            </w:r>
            <w:r w:rsidR="0011279D">
              <w:rPr>
                <w:noProof/>
              </w:rPr>
            </w:r>
            <w:r w:rsidR="0011279D">
              <w:rPr>
                <w:noProof/>
              </w:rPr>
              <w:fldChar w:fldCharType="separate"/>
            </w:r>
            <w:r w:rsidR="00073B08">
              <w:rPr>
                <w:noProof/>
              </w:rPr>
              <w:t>14</w:t>
            </w:r>
            <w:r w:rsidR="0011279D">
              <w:rPr>
                <w:noProof/>
              </w:rPr>
              <w:fldChar w:fldCharType="end"/>
            </w:r>
          </w:hyperlink>
        </w:p>
        <w:p w14:paraId="1B463682" w14:textId="4533A522" w:rsidR="00AB52B3" w:rsidRDefault="0077032D" w:rsidP="132D6AA8">
          <w:pPr>
            <w:pStyle w:val="Sumrio3"/>
            <w:tabs>
              <w:tab w:val="right" w:leader="dot" w:pos="9060"/>
            </w:tabs>
            <w:rPr>
              <w:rStyle w:val="Hyperlink"/>
              <w:noProof/>
              <w:lang w:eastAsia="pt-BR"/>
            </w:rPr>
          </w:pPr>
          <w:hyperlink w:anchor="_Toc913338347">
            <w:r w:rsidR="132D6AA8" w:rsidRPr="132D6AA8">
              <w:rPr>
                <w:rStyle w:val="Hyperlink"/>
                <w:noProof/>
              </w:rPr>
              <w:t>Ed. Célia Daux (PU/SC - CJU/SC) – Florianópolis, SC</w:t>
            </w:r>
            <w:r w:rsidR="0011279D">
              <w:rPr>
                <w:noProof/>
              </w:rPr>
              <w:tab/>
            </w:r>
            <w:r w:rsidR="0011279D">
              <w:rPr>
                <w:noProof/>
              </w:rPr>
              <w:fldChar w:fldCharType="begin"/>
            </w:r>
            <w:r w:rsidR="0011279D">
              <w:rPr>
                <w:noProof/>
              </w:rPr>
              <w:instrText>PAGEREF _Toc913338347 \h</w:instrText>
            </w:r>
            <w:r w:rsidR="0011279D">
              <w:rPr>
                <w:noProof/>
              </w:rPr>
            </w:r>
            <w:r w:rsidR="0011279D">
              <w:rPr>
                <w:noProof/>
              </w:rPr>
              <w:fldChar w:fldCharType="separate"/>
            </w:r>
            <w:r w:rsidR="00073B08">
              <w:rPr>
                <w:noProof/>
              </w:rPr>
              <w:t>15</w:t>
            </w:r>
            <w:r w:rsidR="0011279D">
              <w:rPr>
                <w:noProof/>
              </w:rPr>
              <w:fldChar w:fldCharType="end"/>
            </w:r>
          </w:hyperlink>
        </w:p>
        <w:p w14:paraId="6FA5DD2F" w14:textId="29395F20" w:rsidR="00AB52B3" w:rsidRDefault="0077032D" w:rsidP="132D6AA8">
          <w:pPr>
            <w:pStyle w:val="Sumrio3"/>
            <w:tabs>
              <w:tab w:val="right" w:leader="dot" w:pos="9060"/>
            </w:tabs>
            <w:rPr>
              <w:rStyle w:val="Hyperlink"/>
              <w:noProof/>
              <w:lang w:eastAsia="pt-BR"/>
            </w:rPr>
          </w:pPr>
          <w:hyperlink w:anchor="_Toc510550463">
            <w:r w:rsidR="132D6AA8" w:rsidRPr="132D6AA8">
              <w:rPr>
                <w:rStyle w:val="Hyperlink"/>
                <w:noProof/>
              </w:rPr>
              <w:t>Ed. Daros.com (PF/SC - EAGU/SC) - Florianópolis, SC</w:t>
            </w:r>
            <w:r w:rsidR="0011279D">
              <w:rPr>
                <w:noProof/>
              </w:rPr>
              <w:tab/>
            </w:r>
            <w:r w:rsidR="0011279D">
              <w:rPr>
                <w:noProof/>
              </w:rPr>
              <w:fldChar w:fldCharType="begin"/>
            </w:r>
            <w:r w:rsidR="0011279D">
              <w:rPr>
                <w:noProof/>
              </w:rPr>
              <w:instrText>PAGEREF _Toc510550463 \h</w:instrText>
            </w:r>
            <w:r w:rsidR="0011279D">
              <w:rPr>
                <w:noProof/>
              </w:rPr>
            </w:r>
            <w:r w:rsidR="0011279D">
              <w:rPr>
                <w:noProof/>
              </w:rPr>
              <w:fldChar w:fldCharType="separate"/>
            </w:r>
            <w:r w:rsidR="00073B08">
              <w:rPr>
                <w:noProof/>
              </w:rPr>
              <w:t>16</w:t>
            </w:r>
            <w:r w:rsidR="0011279D">
              <w:rPr>
                <w:noProof/>
              </w:rPr>
              <w:fldChar w:fldCharType="end"/>
            </w:r>
          </w:hyperlink>
        </w:p>
        <w:p w14:paraId="49234A9C" w14:textId="2606B381" w:rsidR="00AB52B3" w:rsidRDefault="0077032D" w:rsidP="132D6AA8">
          <w:pPr>
            <w:pStyle w:val="Sumrio3"/>
            <w:tabs>
              <w:tab w:val="right" w:leader="dot" w:pos="9060"/>
            </w:tabs>
            <w:rPr>
              <w:rStyle w:val="Hyperlink"/>
              <w:noProof/>
              <w:lang w:eastAsia="pt-BR"/>
            </w:rPr>
          </w:pPr>
          <w:hyperlink w:anchor="_Toc497222103">
            <w:r w:rsidR="132D6AA8" w:rsidRPr="132D6AA8">
              <w:rPr>
                <w:rStyle w:val="Hyperlink"/>
                <w:noProof/>
              </w:rPr>
              <w:t>Ed. João Gualberto (PF/PR - EAGU/PR) – Curitiba, PR</w:t>
            </w:r>
            <w:r w:rsidR="0011279D">
              <w:rPr>
                <w:noProof/>
              </w:rPr>
              <w:tab/>
            </w:r>
            <w:r w:rsidR="0011279D">
              <w:rPr>
                <w:noProof/>
              </w:rPr>
              <w:fldChar w:fldCharType="begin"/>
            </w:r>
            <w:r w:rsidR="0011279D">
              <w:rPr>
                <w:noProof/>
              </w:rPr>
              <w:instrText>PAGEREF _Toc497222103 \h</w:instrText>
            </w:r>
            <w:r w:rsidR="0011279D">
              <w:rPr>
                <w:noProof/>
              </w:rPr>
            </w:r>
            <w:r w:rsidR="0011279D">
              <w:rPr>
                <w:noProof/>
              </w:rPr>
              <w:fldChar w:fldCharType="separate"/>
            </w:r>
            <w:r w:rsidR="00073B08">
              <w:rPr>
                <w:noProof/>
              </w:rPr>
              <w:t>16</w:t>
            </w:r>
            <w:r w:rsidR="0011279D">
              <w:rPr>
                <w:noProof/>
              </w:rPr>
              <w:fldChar w:fldCharType="end"/>
            </w:r>
          </w:hyperlink>
        </w:p>
        <w:p w14:paraId="69F22A4C" w14:textId="1392548B" w:rsidR="00AB52B3" w:rsidRDefault="0077032D" w:rsidP="132D6AA8">
          <w:pPr>
            <w:pStyle w:val="Sumrio3"/>
            <w:tabs>
              <w:tab w:val="right" w:leader="dot" w:pos="9060"/>
            </w:tabs>
            <w:rPr>
              <w:rStyle w:val="Hyperlink"/>
              <w:noProof/>
              <w:lang w:eastAsia="pt-BR"/>
            </w:rPr>
          </w:pPr>
          <w:hyperlink w:anchor="_Toc2145570993">
            <w:r w:rsidR="132D6AA8" w:rsidRPr="132D6AA8">
              <w:rPr>
                <w:rStyle w:val="Hyperlink"/>
                <w:noProof/>
              </w:rPr>
              <w:t>Imóvel da PU/PR - CJU/PR – Curitiba, PR</w:t>
            </w:r>
            <w:r w:rsidR="0011279D">
              <w:rPr>
                <w:noProof/>
              </w:rPr>
              <w:tab/>
            </w:r>
            <w:r w:rsidR="0011279D">
              <w:rPr>
                <w:noProof/>
              </w:rPr>
              <w:fldChar w:fldCharType="begin"/>
            </w:r>
            <w:r w:rsidR="0011279D">
              <w:rPr>
                <w:noProof/>
              </w:rPr>
              <w:instrText>PAGEREF _Toc2145570993 \h</w:instrText>
            </w:r>
            <w:r w:rsidR="0011279D">
              <w:rPr>
                <w:noProof/>
              </w:rPr>
            </w:r>
            <w:r w:rsidR="0011279D">
              <w:rPr>
                <w:noProof/>
              </w:rPr>
              <w:fldChar w:fldCharType="separate"/>
            </w:r>
            <w:r w:rsidR="00073B08">
              <w:rPr>
                <w:noProof/>
              </w:rPr>
              <w:t>17</w:t>
            </w:r>
            <w:r w:rsidR="0011279D">
              <w:rPr>
                <w:noProof/>
              </w:rPr>
              <w:fldChar w:fldCharType="end"/>
            </w:r>
          </w:hyperlink>
        </w:p>
        <w:p w14:paraId="0A4D8778" w14:textId="05D5D8A7" w:rsidR="00AB52B3" w:rsidRDefault="0077032D" w:rsidP="132D6AA8">
          <w:pPr>
            <w:pStyle w:val="Sumrio1"/>
            <w:tabs>
              <w:tab w:val="right" w:leader="dot" w:pos="9060"/>
            </w:tabs>
            <w:rPr>
              <w:rStyle w:val="Hyperlink"/>
              <w:lang w:eastAsia="pt-BR"/>
            </w:rPr>
          </w:pPr>
          <w:hyperlink w:anchor="_Toc1208333769">
            <w:r w:rsidR="132D6AA8" w:rsidRPr="132D6AA8">
              <w:rPr>
                <w:rStyle w:val="Hyperlink"/>
              </w:rPr>
              <w:t>Resultados</w:t>
            </w:r>
            <w:r w:rsidR="0011279D">
              <w:tab/>
            </w:r>
            <w:r w:rsidR="0011279D">
              <w:fldChar w:fldCharType="begin"/>
            </w:r>
            <w:r w:rsidR="0011279D">
              <w:instrText>PAGEREF _Toc1208333769 \h</w:instrText>
            </w:r>
            <w:r w:rsidR="0011279D">
              <w:fldChar w:fldCharType="separate"/>
            </w:r>
            <w:r w:rsidR="00073B08">
              <w:t>18</w:t>
            </w:r>
            <w:r w:rsidR="0011279D">
              <w:fldChar w:fldCharType="end"/>
            </w:r>
          </w:hyperlink>
        </w:p>
        <w:p w14:paraId="5B52C29C" w14:textId="30DDEECD" w:rsidR="00AB52B3" w:rsidRDefault="0077032D" w:rsidP="132D6AA8">
          <w:pPr>
            <w:pStyle w:val="Sumrio2"/>
            <w:tabs>
              <w:tab w:val="right" w:leader="dot" w:pos="9060"/>
            </w:tabs>
            <w:rPr>
              <w:rStyle w:val="Hyperlink"/>
              <w:noProof/>
              <w:lang w:eastAsia="pt-BR"/>
            </w:rPr>
          </w:pPr>
          <w:hyperlink w:anchor="_Toc1081142796">
            <w:r w:rsidR="132D6AA8" w:rsidRPr="132D6AA8">
              <w:rPr>
                <w:rStyle w:val="Hyperlink"/>
                <w:noProof/>
              </w:rPr>
              <w:t>Qualidade de Vida no Ambiente de Trabalho</w:t>
            </w:r>
            <w:r w:rsidR="0011279D">
              <w:rPr>
                <w:noProof/>
              </w:rPr>
              <w:tab/>
            </w:r>
            <w:r w:rsidR="0011279D">
              <w:rPr>
                <w:noProof/>
              </w:rPr>
              <w:fldChar w:fldCharType="begin"/>
            </w:r>
            <w:r w:rsidR="0011279D">
              <w:rPr>
                <w:noProof/>
              </w:rPr>
              <w:instrText>PAGEREF _Toc1081142796 \h</w:instrText>
            </w:r>
            <w:r w:rsidR="0011279D">
              <w:rPr>
                <w:noProof/>
              </w:rPr>
            </w:r>
            <w:r w:rsidR="0011279D">
              <w:rPr>
                <w:noProof/>
              </w:rPr>
              <w:fldChar w:fldCharType="separate"/>
            </w:r>
            <w:r w:rsidR="00073B08">
              <w:rPr>
                <w:noProof/>
              </w:rPr>
              <w:t>18</w:t>
            </w:r>
            <w:r w:rsidR="0011279D">
              <w:rPr>
                <w:noProof/>
              </w:rPr>
              <w:fldChar w:fldCharType="end"/>
            </w:r>
          </w:hyperlink>
        </w:p>
        <w:p w14:paraId="1100C779" w14:textId="3963C42F" w:rsidR="00AB52B3" w:rsidRDefault="0077032D" w:rsidP="132D6AA8">
          <w:pPr>
            <w:pStyle w:val="Sumrio3"/>
            <w:tabs>
              <w:tab w:val="right" w:leader="dot" w:pos="9060"/>
            </w:tabs>
            <w:rPr>
              <w:rStyle w:val="Hyperlink"/>
              <w:noProof/>
              <w:lang w:eastAsia="pt-BR"/>
            </w:rPr>
          </w:pPr>
          <w:hyperlink w:anchor="_Toc653280619">
            <w:r w:rsidR="132D6AA8" w:rsidRPr="132D6AA8">
              <w:rPr>
                <w:rStyle w:val="Hyperlink"/>
                <w:noProof/>
              </w:rPr>
              <w:t>Caracterização</w:t>
            </w:r>
            <w:r w:rsidR="0011279D">
              <w:rPr>
                <w:noProof/>
              </w:rPr>
              <w:tab/>
            </w:r>
            <w:r w:rsidR="0011279D">
              <w:rPr>
                <w:noProof/>
              </w:rPr>
              <w:fldChar w:fldCharType="begin"/>
            </w:r>
            <w:r w:rsidR="0011279D">
              <w:rPr>
                <w:noProof/>
              </w:rPr>
              <w:instrText>PAGEREF _Toc653280619 \h</w:instrText>
            </w:r>
            <w:r w:rsidR="0011279D">
              <w:rPr>
                <w:noProof/>
              </w:rPr>
            </w:r>
            <w:r w:rsidR="0011279D">
              <w:rPr>
                <w:noProof/>
              </w:rPr>
              <w:fldChar w:fldCharType="separate"/>
            </w:r>
            <w:r w:rsidR="00073B08">
              <w:rPr>
                <w:noProof/>
              </w:rPr>
              <w:t>18</w:t>
            </w:r>
            <w:r w:rsidR="0011279D">
              <w:rPr>
                <w:noProof/>
              </w:rPr>
              <w:fldChar w:fldCharType="end"/>
            </w:r>
          </w:hyperlink>
        </w:p>
        <w:p w14:paraId="65F1168A" w14:textId="59365013" w:rsidR="00AB52B3" w:rsidRDefault="0077032D" w:rsidP="132D6AA8">
          <w:pPr>
            <w:pStyle w:val="Sumrio3"/>
            <w:tabs>
              <w:tab w:val="right" w:leader="dot" w:pos="9060"/>
            </w:tabs>
            <w:rPr>
              <w:rStyle w:val="Hyperlink"/>
              <w:noProof/>
              <w:lang w:eastAsia="pt-BR"/>
            </w:rPr>
          </w:pPr>
          <w:hyperlink w:anchor="_Toc1231071370">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_Toc1231071370 \h</w:instrText>
            </w:r>
            <w:r w:rsidR="0011279D">
              <w:rPr>
                <w:noProof/>
              </w:rPr>
            </w:r>
            <w:r w:rsidR="0011279D">
              <w:rPr>
                <w:noProof/>
              </w:rPr>
              <w:fldChar w:fldCharType="separate"/>
            </w:r>
            <w:r w:rsidR="00073B08">
              <w:rPr>
                <w:noProof/>
              </w:rPr>
              <w:t>18</w:t>
            </w:r>
            <w:r w:rsidR="0011279D">
              <w:rPr>
                <w:noProof/>
              </w:rPr>
              <w:fldChar w:fldCharType="end"/>
            </w:r>
          </w:hyperlink>
        </w:p>
        <w:p w14:paraId="6CFAA511" w14:textId="1A0638CD" w:rsidR="00AB52B3" w:rsidRDefault="0077032D" w:rsidP="132D6AA8">
          <w:pPr>
            <w:pStyle w:val="Sumrio2"/>
            <w:tabs>
              <w:tab w:val="right" w:leader="dot" w:pos="9060"/>
            </w:tabs>
            <w:rPr>
              <w:rStyle w:val="Hyperlink"/>
              <w:noProof/>
              <w:lang w:eastAsia="pt-BR"/>
            </w:rPr>
          </w:pPr>
          <w:hyperlink w:anchor="_Toc1718862133">
            <w:r w:rsidR="132D6AA8" w:rsidRPr="132D6AA8">
              <w:rPr>
                <w:rStyle w:val="Hyperlink"/>
                <w:noProof/>
              </w:rPr>
              <w:t>Transporte Terrestre</w:t>
            </w:r>
            <w:r w:rsidR="0011279D">
              <w:rPr>
                <w:noProof/>
              </w:rPr>
              <w:tab/>
            </w:r>
            <w:r w:rsidR="0011279D">
              <w:rPr>
                <w:noProof/>
              </w:rPr>
              <w:fldChar w:fldCharType="begin"/>
            </w:r>
            <w:r w:rsidR="0011279D">
              <w:rPr>
                <w:noProof/>
              </w:rPr>
              <w:instrText>PAGEREF _Toc1718862133 \h</w:instrText>
            </w:r>
            <w:r w:rsidR="0011279D">
              <w:rPr>
                <w:noProof/>
              </w:rPr>
            </w:r>
            <w:r w:rsidR="0011279D">
              <w:rPr>
                <w:noProof/>
              </w:rPr>
              <w:fldChar w:fldCharType="separate"/>
            </w:r>
            <w:r w:rsidR="00073B08">
              <w:rPr>
                <w:noProof/>
              </w:rPr>
              <w:t>20</w:t>
            </w:r>
            <w:r w:rsidR="0011279D">
              <w:rPr>
                <w:noProof/>
              </w:rPr>
              <w:fldChar w:fldCharType="end"/>
            </w:r>
          </w:hyperlink>
        </w:p>
        <w:p w14:paraId="669B5D75" w14:textId="3AAE4BF7" w:rsidR="00AB52B3" w:rsidRDefault="0077032D" w:rsidP="132D6AA8">
          <w:pPr>
            <w:pStyle w:val="Sumrio3"/>
            <w:tabs>
              <w:tab w:val="right" w:leader="dot" w:pos="9060"/>
            </w:tabs>
            <w:rPr>
              <w:rStyle w:val="Hyperlink"/>
              <w:noProof/>
              <w:lang w:eastAsia="pt-BR"/>
            </w:rPr>
          </w:pPr>
          <w:hyperlink w:anchor="_Toc814385496">
            <w:r w:rsidR="132D6AA8" w:rsidRPr="132D6AA8">
              <w:rPr>
                <w:rStyle w:val="Hyperlink"/>
                <w:noProof/>
              </w:rPr>
              <w:t>Caracterização</w:t>
            </w:r>
            <w:r w:rsidR="0011279D">
              <w:rPr>
                <w:noProof/>
              </w:rPr>
              <w:tab/>
            </w:r>
            <w:r w:rsidR="0011279D">
              <w:rPr>
                <w:noProof/>
              </w:rPr>
              <w:fldChar w:fldCharType="begin"/>
            </w:r>
            <w:r w:rsidR="0011279D">
              <w:rPr>
                <w:noProof/>
              </w:rPr>
              <w:instrText>PAGEREF _Toc814385496 \h</w:instrText>
            </w:r>
            <w:r w:rsidR="0011279D">
              <w:rPr>
                <w:noProof/>
              </w:rPr>
            </w:r>
            <w:r w:rsidR="0011279D">
              <w:rPr>
                <w:noProof/>
              </w:rPr>
              <w:fldChar w:fldCharType="separate"/>
            </w:r>
            <w:r w:rsidR="00073B08">
              <w:rPr>
                <w:noProof/>
              </w:rPr>
              <w:t>20</w:t>
            </w:r>
            <w:r w:rsidR="0011279D">
              <w:rPr>
                <w:noProof/>
              </w:rPr>
              <w:fldChar w:fldCharType="end"/>
            </w:r>
          </w:hyperlink>
        </w:p>
        <w:p w14:paraId="715D3B13" w14:textId="1959D24C" w:rsidR="00AB52B3" w:rsidRDefault="0077032D" w:rsidP="132D6AA8">
          <w:pPr>
            <w:pStyle w:val="Sumrio3"/>
            <w:tabs>
              <w:tab w:val="right" w:leader="dot" w:pos="9060"/>
            </w:tabs>
            <w:rPr>
              <w:rStyle w:val="Hyperlink"/>
              <w:noProof/>
              <w:lang w:eastAsia="pt-BR"/>
            </w:rPr>
          </w:pPr>
          <w:hyperlink w:anchor="_Toc2090301884">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_Toc2090301884 \h</w:instrText>
            </w:r>
            <w:r w:rsidR="0011279D">
              <w:rPr>
                <w:noProof/>
              </w:rPr>
            </w:r>
            <w:r w:rsidR="0011279D">
              <w:rPr>
                <w:noProof/>
              </w:rPr>
              <w:fldChar w:fldCharType="separate"/>
            </w:r>
            <w:r w:rsidR="00073B08">
              <w:rPr>
                <w:noProof/>
              </w:rPr>
              <w:t>20</w:t>
            </w:r>
            <w:r w:rsidR="0011279D">
              <w:rPr>
                <w:noProof/>
              </w:rPr>
              <w:fldChar w:fldCharType="end"/>
            </w:r>
          </w:hyperlink>
        </w:p>
        <w:p w14:paraId="20B0457C" w14:textId="6FACEDEA" w:rsidR="00AB52B3" w:rsidRDefault="0077032D" w:rsidP="132D6AA8">
          <w:pPr>
            <w:pStyle w:val="Sumrio2"/>
            <w:tabs>
              <w:tab w:val="right" w:leader="dot" w:pos="9060"/>
            </w:tabs>
            <w:rPr>
              <w:rStyle w:val="Hyperlink"/>
              <w:noProof/>
              <w:lang w:eastAsia="pt-BR"/>
            </w:rPr>
          </w:pPr>
          <w:hyperlink w:anchor="_Toc682899701">
            <w:r w:rsidR="132D6AA8" w:rsidRPr="132D6AA8">
              <w:rPr>
                <w:rStyle w:val="Hyperlink"/>
                <w:noProof/>
              </w:rPr>
              <w:t>Energia Elétrica</w:t>
            </w:r>
            <w:r w:rsidR="0011279D">
              <w:rPr>
                <w:noProof/>
              </w:rPr>
              <w:tab/>
            </w:r>
            <w:r w:rsidR="0011279D">
              <w:rPr>
                <w:noProof/>
              </w:rPr>
              <w:fldChar w:fldCharType="begin"/>
            </w:r>
            <w:r w:rsidR="0011279D">
              <w:rPr>
                <w:noProof/>
              </w:rPr>
              <w:instrText>PAGEREF _Toc682899701 \h</w:instrText>
            </w:r>
            <w:r w:rsidR="0011279D">
              <w:rPr>
                <w:noProof/>
              </w:rPr>
            </w:r>
            <w:r w:rsidR="0011279D">
              <w:rPr>
                <w:noProof/>
              </w:rPr>
              <w:fldChar w:fldCharType="separate"/>
            </w:r>
            <w:r w:rsidR="00073B08">
              <w:rPr>
                <w:noProof/>
              </w:rPr>
              <w:t>41</w:t>
            </w:r>
            <w:r w:rsidR="0011279D">
              <w:rPr>
                <w:noProof/>
              </w:rPr>
              <w:fldChar w:fldCharType="end"/>
            </w:r>
          </w:hyperlink>
        </w:p>
        <w:p w14:paraId="25666A02" w14:textId="49C7B743" w:rsidR="00AB52B3" w:rsidRDefault="0077032D" w:rsidP="132D6AA8">
          <w:pPr>
            <w:pStyle w:val="Sumrio3"/>
            <w:tabs>
              <w:tab w:val="right" w:leader="dot" w:pos="9060"/>
            </w:tabs>
            <w:rPr>
              <w:rStyle w:val="Hyperlink"/>
              <w:noProof/>
              <w:lang w:eastAsia="pt-BR"/>
            </w:rPr>
          </w:pPr>
          <w:hyperlink w:anchor="_Toc724672492">
            <w:r w:rsidR="132D6AA8" w:rsidRPr="132D6AA8">
              <w:rPr>
                <w:rStyle w:val="Hyperlink"/>
                <w:noProof/>
              </w:rPr>
              <w:t>Caracterização</w:t>
            </w:r>
            <w:r w:rsidR="0011279D">
              <w:rPr>
                <w:noProof/>
              </w:rPr>
              <w:tab/>
            </w:r>
            <w:r w:rsidR="0011279D">
              <w:rPr>
                <w:noProof/>
              </w:rPr>
              <w:fldChar w:fldCharType="begin"/>
            </w:r>
            <w:r w:rsidR="0011279D">
              <w:rPr>
                <w:noProof/>
              </w:rPr>
              <w:instrText>PAGEREF _Toc724672492 \h</w:instrText>
            </w:r>
            <w:r w:rsidR="0011279D">
              <w:rPr>
                <w:noProof/>
              </w:rPr>
            </w:r>
            <w:r w:rsidR="0011279D">
              <w:rPr>
                <w:noProof/>
              </w:rPr>
              <w:fldChar w:fldCharType="separate"/>
            </w:r>
            <w:r w:rsidR="00073B08">
              <w:rPr>
                <w:noProof/>
              </w:rPr>
              <w:t>41</w:t>
            </w:r>
            <w:r w:rsidR="0011279D">
              <w:rPr>
                <w:noProof/>
              </w:rPr>
              <w:fldChar w:fldCharType="end"/>
            </w:r>
          </w:hyperlink>
        </w:p>
        <w:p w14:paraId="64FD9EE6" w14:textId="4173D5E4" w:rsidR="00AB52B3" w:rsidRDefault="0077032D" w:rsidP="132D6AA8">
          <w:pPr>
            <w:pStyle w:val="Sumrio3"/>
            <w:tabs>
              <w:tab w:val="right" w:leader="dot" w:pos="9060"/>
            </w:tabs>
            <w:rPr>
              <w:rStyle w:val="Hyperlink"/>
              <w:noProof/>
              <w:lang w:eastAsia="pt-BR"/>
            </w:rPr>
          </w:pPr>
          <w:hyperlink w:anchor="_Toc1790210626">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_Toc1790210626 \h</w:instrText>
            </w:r>
            <w:r w:rsidR="0011279D">
              <w:rPr>
                <w:noProof/>
              </w:rPr>
            </w:r>
            <w:r w:rsidR="0011279D">
              <w:rPr>
                <w:noProof/>
              </w:rPr>
              <w:fldChar w:fldCharType="separate"/>
            </w:r>
            <w:r w:rsidR="00073B08">
              <w:rPr>
                <w:noProof/>
              </w:rPr>
              <w:t>41</w:t>
            </w:r>
            <w:r w:rsidR="0011279D">
              <w:rPr>
                <w:noProof/>
              </w:rPr>
              <w:fldChar w:fldCharType="end"/>
            </w:r>
          </w:hyperlink>
        </w:p>
        <w:p w14:paraId="70C5C507" w14:textId="49877CF9" w:rsidR="00AB52B3" w:rsidRDefault="0077032D" w:rsidP="132D6AA8">
          <w:pPr>
            <w:pStyle w:val="Sumrio2"/>
            <w:tabs>
              <w:tab w:val="right" w:leader="dot" w:pos="9060"/>
            </w:tabs>
            <w:rPr>
              <w:rStyle w:val="Hyperlink"/>
              <w:noProof/>
              <w:lang w:eastAsia="pt-BR"/>
            </w:rPr>
          </w:pPr>
          <w:hyperlink w:anchor="_Toc102052440">
            <w:r w:rsidR="132D6AA8" w:rsidRPr="132D6AA8">
              <w:rPr>
                <w:rStyle w:val="Hyperlink"/>
                <w:noProof/>
              </w:rPr>
              <w:t>Água e Esgoto</w:t>
            </w:r>
            <w:r w:rsidR="0011279D">
              <w:rPr>
                <w:noProof/>
              </w:rPr>
              <w:tab/>
            </w:r>
            <w:r w:rsidR="0011279D">
              <w:rPr>
                <w:noProof/>
              </w:rPr>
              <w:fldChar w:fldCharType="begin"/>
            </w:r>
            <w:r w:rsidR="0011279D">
              <w:rPr>
                <w:noProof/>
              </w:rPr>
              <w:instrText>PAGEREF _Toc102052440 \h</w:instrText>
            </w:r>
            <w:r w:rsidR="0011279D">
              <w:rPr>
                <w:noProof/>
              </w:rPr>
            </w:r>
            <w:r w:rsidR="0011279D">
              <w:rPr>
                <w:noProof/>
              </w:rPr>
              <w:fldChar w:fldCharType="separate"/>
            </w:r>
            <w:r w:rsidR="00073B08">
              <w:rPr>
                <w:noProof/>
              </w:rPr>
              <w:t>53</w:t>
            </w:r>
            <w:r w:rsidR="0011279D">
              <w:rPr>
                <w:noProof/>
              </w:rPr>
              <w:fldChar w:fldCharType="end"/>
            </w:r>
          </w:hyperlink>
        </w:p>
        <w:p w14:paraId="6E2497D3" w14:textId="355CE911" w:rsidR="00AB52B3" w:rsidRDefault="0077032D" w:rsidP="132D6AA8">
          <w:pPr>
            <w:pStyle w:val="Sumrio3"/>
            <w:tabs>
              <w:tab w:val="right" w:leader="dot" w:pos="9060"/>
            </w:tabs>
            <w:rPr>
              <w:rStyle w:val="Hyperlink"/>
              <w:noProof/>
              <w:lang w:eastAsia="pt-BR"/>
            </w:rPr>
          </w:pPr>
          <w:hyperlink w:anchor="_Toc1526972064">
            <w:r w:rsidR="132D6AA8" w:rsidRPr="132D6AA8">
              <w:rPr>
                <w:rStyle w:val="Hyperlink"/>
                <w:noProof/>
              </w:rPr>
              <w:t>Caracterização</w:t>
            </w:r>
            <w:r w:rsidR="0011279D">
              <w:rPr>
                <w:noProof/>
              </w:rPr>
              <w:tab/>
            </w:r>
            <w:r w:rsidR="0011279D">
              <w:rPr>
                <w:noProof/>
              </w:rPr>
              <w:fldChar w:fldCharType="begin"/>
            </w:r>
            <w:r w:rsidR="0011279D">
              <w:rPr>
                <w:noProof/>
              </w:rPr>
              <w:instrText>PAGEREF _Toc1526972064 \h</w:instrText>
            </w:r>
            <w:r w:rsidR="0011279D">
              <w:rPr>
                <w:noProof/>
              </w:rPr>
            </w:r>
            <w:r w:rsidR="0011279D">
              <w:rPr>
                <w:noProof/>
              </w:rPr>
              <w:fldChar w:fldCharType="separate"/>
            </w:r>
            <w:r w:rsidR="00073B08">
              <w:rPr>
                <w:noProof/>
              </w:rPr>
              <w:t>54</w:t>
            </w:r>
            <w:r w:rsidR="0011279D">
              <w:rPr>
                <w:noProof/>
              </w:rPr>
              <w:fldChar w:fldCharType="end"/>
            </w:r>
          </w:hyperlink>
        </w:p>
        <w:p w14:paraId="0CE16447" w14:textId="0AE74AFA" w:rsidR="00AB52B3" w:rsidRDefault="0077032D" w:rsidP="132D6AA8">
          <w:pPr>
            <w:pStyle w:val="Sumrio3"/>
            <w:tabs>
              <w:tab w:val="right" w:leader="dot" w:pos="9060"/>
            </w:tabs>
            <w:rPr>
              <w:rStyle w:val="Hyperlink"/>
              <w:noProof/>
              <w:lang w:eastAsia="pt-BR"/>
            </w:rPr>
          </w:pPr>
          <w:hyperlink w:anchor="_Toc208373384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_Toc2083733842 \h</w:instrText>
            </w:r>
            <w:r w:rsidR="0011279D">
              <w:rPr>
                <w:noProof/>
              </w:rPr>
            </w:r>
            <w:r w:rsidR="0011279D">
              <w:rPr>
                <w:noProof/>
              </w:rPr>
              <w:fldChar w:fldCharType="separate"/>
            </w:r>
            <w:r w:rsidR="00073B08">
              <w:rPr>
                <w:noProof/>
              </w:rPr>
              <w:t>54</w:t>
            </w:r>
            <w:r w:rsidR="0011279D">
              <w:rPr>
                <w:noProof/>
              </w:rPr>
              <w:fldChar w:fldCharType="end"/>
            </w:r>
          </w:hyperlink>
        </w:p>
        <w:p w14:paraId="3DD0BD8D" w14:textId="775AFF2C" w:rsidR="00AB52B3" w:rsidRDefault="0077032D" w:rsidP="132D6AA8">
          <w:pPr>
            <w:pStyle w:val="Sumrio2"/>
            <w:tabs>
              <w:tab w:val="right" w:leader="dot" w:pos="9060"/>
            </w:tabs>
            <w:rPr>
              <w:rStyle w:val="Hyperlink"/>
              <w:noProof/>
              <w:lang w:eastAsia="pt-BR"/>
            </w:rPr>
          </w:pPr>
          <w:hyperlink w:anchor="_Toc953120740">
            <w:r w:rsidR="132D6AA8" w:rsidRPr="132D6AA8">
              <w:rPr>
                <w:rStyle w:val="Hyperlink"/>
                <w:noProof/>
              </w:rPr>
              <w:t>Limpeza</w:t>
            </w:r>
            <w:r w:rsidR="0011279D">
              <w:rPr>
                <w:noProof/>
              </w:rPr>
              <w:tab/>
            </w:r>
            <w:r w:rsidR="0011279D">
              <w:rPr>
                <w:noProof/>
              </w:rPr>
              <w:fldChar w:fldCharType="begin"/>
            </w:r>
            <w:r w:rsidR="0011279D">
              <w:rPr>
                <w:noProof/>
              </w:rPr>
              <w:instrText>PAGEREF _Toc953120740 \h</w:instrText>
            </w:r>
            <w:r w:rsidR="0011279D">
              <w:rPr>
                <w:noProof/>
              </w:rPr>
            </w:r>
            <w:r w:rsidR="0011279D">
              <w:rPr>
                <w:noProof/>
              </w:rPr>
              <w:fldChar w:fldCharType="separate"/>
            </w:r>
            <w:r w:rsidR="00073B08">
              <w:rPr>
                <w:noProof/>
              </w:rPr>
              <w:t>65</w:t>
            </w:r>
            <w:r w:rsidR="0011279D">
              <w:rPr>
                <w:noProof/>
              </w:rPr>
              <w:fldChar w:fldCharType="end"/>
            </w:r>
          </w:hyperlink>
        </w:p>
        <w:p w14:paraId="0C04A830" w14:textId="7F2CB58B" w:rsidR="00AB52B3" w:rsidRDefault="0077032D" w:rsidP="132D6AA8">
          <w:pPr>
            <w:pStyle w:val="Sumrio3"/>
            <w:tabs>
              <w:tab w:val="right" w:leader="dot" w:pos="9060"/>
            </w:tabs>
            <w:rPr>
              <w:rStyle w:val="Hyperlink"/>
              <w:noProof/>
              <w:lang w:eastAsia="pt-BR"/>
            </w:rPr>
          </w:pPr>
          <w:hyperlink w:anchor="_Toc836108799">
            <w:r w:rsidR="132D6AA8" w:rsidRPr="132D6AA8">
              <w:rPr>
                <w:rStyle w:val="Hyperlink"/>
                <w:noProof/>
              </w:rPr>
              <w:t>Caracterização</w:t>
            </w:r>
            <w:r w:rsidR="0011279D">
              <w:rPr>
                <w:noProof/>
              </w:rPr>
              <w:tab/>
            </w:r>
            <w:r w:rsidR="0011279D">
              <w:rPr>
                <w:noProof/>
              </w:rPr>
              <w:fldChar w:fldCharType="begin"/>
            </w:r>
            <w:r w:rsidR="0011279D">
              <w:rPr>
                <w:noProof/>
              </w:rPr>
              <w:instrText>PAGEREF _Toc836108799 \h</w:instrText>
            </w:r>
            <w:r w:rsidR="0011279D">
              <w:rPr>
                <w:noProof/>
              </w:rPr>
            </w:r>
            <w:r w:rsidR="0011279D">
              <w:rPr>
                <w:noProof/>
              </w:rPr>
              <w:fldChar w:fldCharType="separate"/>
            </w:r>
            <w:r w:rsidR="00073B08">
              <w:rPr>
                <w:noProof/>
              </w:rPr>
              <w:t>65</w:t>
            </w:r>
            <w:r w:rsidR="0011279D">
              <w:rPr>
                <w:noProof/>
              </w:rPr>
              <w:fldChar w:fldCharType="end"/>
            </w:r>
          </w:hyperlink>
        </w:p>
        <w:p w14:paraId="29B4E460" w14:textId="6271081A" w:rsidR="00AB52B3" w:rsidRDefault="0077032D" w:rsidP="132D6AA8">
          <w:pPr>
            <w:pStyle w:val="Sumrio3"/>
            <w:tabs>
              <w:tab w:val="right" w:leader="dot" w:pos="9060"/>
            </w:tabs>
            <w:rPr>
              <w:rStyle w:val="Hyperlink"/>
              <w:noProof/>
              <w:lang w:eastAsia="pt-BR"/>
            </w:rPr>
          </w:pPr>
          <w:hyperlink w:anchor="_Toc43628678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_Toc436286782 \h</w:instrText>
            </w:r>
            <w:r w:rsidR="0011279D">
              <w:rPr>
                <w:noProof/>
              </w:rPr>
            </w:r>
            <w:r w:rsidR="0011279D">
              <w:rPr>
                <w:noProof/>
              </w:rPr>
              <w:fldChar w:fldCharType="separate"/>
            </w:r>
            <w:r w:rsidR="00073B08">
              <w:rPr>
                <w:noProof/>
              </w:rPr>
              <w:t>65</w:t>
            </w:r>
            <w:r w:rsidR="0011279D">
              <w:rPr>
                <w:noProof/>
              </w:rPr>
              <w:fldChar w:fldCharType="end"/>
            </w:r>
          </w:hyperlink>
        </w:p>
        <w:p w14:paraId="1BA9ED6D" w14:textId="22C9A636" w:rsidR="00AB52B3" w:rsidRDefault="0077032D" w:rsidP="132D6AA8">
          <w:pPr>
            <w:pStyle w:val="Sumrio2"/>
            <w:tabs>
              <w:tab w:val="right" w:leader="dot" w:pos="9060"/>
            </w:tabs>
            <w:rPr>
              <w:rStyle w:val="Hyperlink"/>
              <w:noProof/>
              <w:lang w:eastAsia="pt-BR"/>
            </w:rPr>
          </w:pPr>
          <w:hyperlink w:anchor="_Toc1885703978">
            <w:r w:rsidR="132D6AA8" w:rsidRPr="132D6AA8">
              <w:rPr>
                <w:rStyle w:val="Hyperlink"/>
                <w:noProof/>
              </w:rPr>
              <w:t>Segurança</w:t>
            </w:r>
            <w:r w:rsidR="0011279D">
              <w:rPr>
                <w:noProof/>
              </w:rPr>
              <w:tab/>
            </w:r>
            <w:r w:rsidR="0011279D">
              <w:rPr>
                <w:noProof/>
              </w:rPr>
              <w:fldChar w:fldCharType="begin"/>
            </w:r>
            <w:r w:rsidR="0011279D">
              <w:rPr>
                <w:noProof/>
              </w:rPr>
              <w:instrText>PAGEREF _Toc1885703978 \h</w:instrText>
            </w:r>
            <w:r w:rsidR="0011279D">
              <w:rPr>
                <w:noProof/>
              </w:rPr>
            </w:r>
            <w:r w:rsidR="0011279D">
              <w:rPr>
                <w:noProof/>
              </w:rPr>
              <w:fldChar w:fldCharType="separate"/>
            </w:r>
            <w:r w:rsidR="00073B08">
              <w:rPr>
                <w:noProof/>
              </w:rPr>
              <w:t>79</w:t>
            </w:r>
            <w:r w:rsidR="0011279D">
              <w:rPr>
                <w:noProof/>
              </w:rPr>
              <w:fldChar w:fldCharType="end"/>
            </w:r>
          </w:hyperlink>
        </w:p>
        <w:p w14:paraId="61062B10" w14:textId="12B572FA" w:rsidR="00AB52B3" w:rsidRDefault="0077032D" w:rsidP="132D6AA8">
          <w:pPr>
            <w:pStyle w:val="Sumrio3"/>
            <w:tabs>
              <w:tab w:val="right" w:leader="dot" w:pos="9060"/>
            </w:tabs>
            <w:rPr>
              <w:rStyle w:val="Hyperlink"/>
              <w:noProof/>
              <w:lang w:eastAsia="pt-BR"/>
            </w:rPr>
          </w:pPr>
          <w:hyperlink w:anchor="_Toc1314048682">
            <w:r w:rsidR="132D6AA8" w:rsidRPr="132D6AA8">
              <w:rPr>
                <w:rStyle w:val="Hyperlink"/>
                <w:noProof/>
              </w:rPr>
              <w:t>Caracterização</w:t>
            </w:r>
            <w:r w:rsidR="0011279D">
              <w:rPr>
                <w:noProof/>
              </w:rPr>
              <w:tab/>
            </w:r>
            <w:r w:rsidR="0011279D">
              <w:rPr>
                <w:noProof/>
              </w:rPr>
              <w:fldChar w:fldCharType="begin"/>
            </w:r>
            <w:r w:rsidR="0011279D">
              <w:rPr>
                <w:noProof/>
              </w:rPr>
              <w:instrText>PAGEREF _Toc1314048682 \h</w:instrText>
            </w:r>
            <w:r w:rsidR="0011279D">
              <w:rPr>
                <w:noProof/>
              </w:rPr>
            </w:r>
            <w:r w:rsidR="0011279D">
              <w:rPr>
                <w:noProof/>
              </w:rPr>
              <w:fldChar w:fldCharType="separate"/>
            </w:r>
            <w:r w:rsidR="00073B08">
              <w:rPr>
                <w:noProof/>
              </w:rPr>
              <w:t>79</w:t>
            </w:r>
            <w:r w:rsidR="0011279D">
              <w:rPr>
                <w:noProof/>
              </w:rPr>
              <w:fldChar w:fldCharType="end"/>
            </w:r>
          </w:hyperlink>
        </w:p>
        <w:p w14:paraId="44AEF50E" w14:textId="26108C89" w:rsidR="00AB52B3" w:rsidRDefault="0077032D" w:rsidP="132D6AA8">
          <w:pPr>
            <w:pStyle w:val="Sumrio3"/>
            <w:tabs>
              <w:tab w:val="right" w:leader="dot" w:pos="9060"/>
            </w:tabs>
            <w:rPr>
              <w:rStyle w:val="Hyperlink"/>
              <w:noProof/>
              <w:lang w:eastAsia="pt-BR"/>
            </w:rPr>
          </w:pPr>
          <w:hyperlink w:anchor="_Toc5402028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_Toc54020282 \h</w:instrText>
            </w:r>
            <w:r w:rsidR="0011279D">
              <w:rPr>
                <w:noProof/>
              </w:rPr>
            </w:r>
            <w:r w:rsidR="0011279D">
              <w:rPr>
                <w:noProof/>
              </w:rPr>
              <w:fldChar w:fldCharType="separate"/>
            </w:r>
            <w:r w:rsidR="00073B08">
              <w:rPr>
                <w:noProof/>
              </w:rPr>
              <w:t>79</w:t>
            </w:r>
            <w:r w:rsidR="0011279D">
              <w:rPr>
                <w:noProof/>
              </w:rPr>
              <w:fldChar w:fldCharType="end"/>
            </w:r>
          </w:hyperlink>
        </w:p>
        <w:p w14:paraId="06FBF7AD" w14:textId="77FBE73D" w:rsidR="00AB52B3" w:rsidRDefault="0077032D" w:rsidP="132D6AA8">
          <w:pPr>
            <w:pStyle w:val="Sumrio2"/>
            <w:tabs>
              <w:tab w:val="right" w:leader="dot" w:pos="9060"/>
            </w:tabs>
            <w:rPr>
              <w:rStyle w:val="Hyperlink"/>
              <w:noProof/>
              <w:lang w:eastAsia="pt-BR"/>
            </w:rPr>
          </w:pPr>
          <w:hyperlink w:anchor="_Toc1263003829">
            <w:r w:rsidR="132D6AA8" w:rsidRPr="132D6AA8">
              <w:rPr>
                <w:rStyle w:val="Hyperlink"/>
                <w:noProof/>
              </w:rPr>
              <w:t>Gestão de Resíduos Sólidos</w:t>
            </w:r>
            <w:r w:rsidR="0011279D">
              <w:rPr>
                <w:noProof/>
              </w:rPr>
              <w:tab/>
            </w:r>
            <w:r w:rsidR="0011279D">
              <w:rPr>
                <w:noProof/>
              </w:rPr>
              <w:fldChar w:fldCharType="begin"/>
            </w:r>
            <w:r w:rsidR="0011279D">
              <w:rPr>
                <w:noProof/>
              </w:rPr>
              <w:instrText>PAGEREF _Toc1263003829 \h</w:instrText>
            </w:r>
            <w:r w:rsidR="0011279D">
              <w:rPr>
                <w:noProof/>
              </w:rPr>
            </w:r>
            <w:r w:rsidR="0011279D">
              <w:rPr>
                <w:noProof/>
              </w:rPr>
              <w:fldChar w:fldCharType="separate"/>
            </w:r>
            <w:r w:rsidR="00073B08">
              <w:rPr>
                <w:noProof/>
              </w:rPr>
              <w:t>82</w:t>
            </w:r>
            <w:r w:rsidR="0011279D">
              <w:rPr>
                <w:noProof/>
              </w:rPr>
              <w:fldChar w:fldCharType="end"/>
            </w:r>
          </w:hyperlink>
        </w:p>
        <w:p w14:paraId="0B59564F" w14:textId="42137D11" w:rsidR="00AB52B3" w:rsidRDefault="0077032D" w:rsidP="132D6AA8">
          <w:pPr>
            <w:pStyle w:val="Sumrio3"/>
            <w:tabs>
              <w:tab w:val="right" w:leader="dot" w:pos="9060"/>
            </w:tabs>
            <w:rPr>
              <w:rStyle w:val="Hyperlink"/>
              <w:noProof/>
              <w:lang w:eastAsia="pt-BR"/>
            </w:rPr>
          </w:pPr>
          <w:hyperlink w:anchor="_Toc2132324272">
            <w:r w:rsidR="132D6AA8" w:rsidRPr="132D6AA8">
              <w:rPr>
                <w:rStyle w:val="Hyperlink"/>
                <w:noProof/>
              </w:rPr>
              <w:t>Caracterização</w:t>
            </w:r>
            <w:r w:rsidR="0011279D">
              <w:rPr>
                <w:noProof/>
              </w:rPr>
              <w:tab/>
            </w:r>
            <w:r w:rsidR="0011279D">
              <w:rPr>
                <w:noProof/>
              </w:rPr>
              <w:fldChar w:fldCharType="begin"/>
            </w:r>
            <w:r w:rsidR="0011279D">
              <w:rPr>
                <w:noProof/>
              </w:rPr>
              <w:instrText>PAGEREF _Toc2132324272 \h</w:instrText>
            </w:r>
            <w:r w:rsidR="0011279D">
              <w:rPr>
                <w:noProof/>
              </w:rPr>
            </w:r>
            <w:r w:rsidR="0011279D">
              <w:rPr>
                <w:noProof/>
              </w:rPr>
              <w:fldChar w:fldCharType="separate"/>
            </w:r>
            <w:r w:rsidR="00073B08">
              <w:rPr>
                <w:noProof/>
              </w:rPr>
              <w:t>82</w:t>
            </w:r>
            <w:r w:rsidR="0011279D">
              <w:rPr>
                <w:noProof/>
              </w:rPr>
              <w:fldChar w:fldCharType="end"/>
            </w:r>
          </w:hyperlink>
        </w:p>
        <w:p w14:paraId="7D50B97C" w14:textId="41DDECED" w:rsidR="00AB52B3" w:rsidRDefault="0077032D" w:rsidP="132D6AA8">
          <w:pPr>
            <w:pStyle w:val="Sumrio3"/>
            <w:tabs>
              <w:tab w:val="right" w:leader="dot" w:pos="9060"/>
            </w:tabs>
            <w:rPr>
              <w:rStyle w:val="Hyperlink"/>
              <w:noProof/>
              <w:lang w:eastAsia="pt-BR"/>
            </w:rPr>
          </w:pPr>
          <w:hyperlink w:anchor="_Toc1646332593">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_Toc1646332593 \h</w:instrText>
            </w:r>
            <w:r w:rsidR="0011279D">
              <w:rPr>
                <w:noProof/>
              </w:rPr>
            </w:r>
            <w:r w:rsidR="0011279D">
              <w:rPr>
                <w:noProof/>
              </w:rPr>
              <w:fldChar w:fldCharType="separate"/>
            </w:r>
            <w:r w:rsidR="00073B08">
              <w:rPr>
                <w:noProof/>
              </w:rPr>
              <w:t>82</w:t>
            </w:r>
            <w:r w:rsidR="0011279D">
              <w:rPr>
                <w:noProof/>
              </w:rPr>
              <w:fldChar w:fldCharType="end"/>
            </w:r>
          </w:hyperlink>
        </w:p>
        <w:p w14:paraId="1CE8D15F" w14:textId="4A531D1C" w:rsidR="00AB52B3" w:rsidRDefault="0077032D" w:rsidP="132D6AA8">
          <w:pPr>
            <w:pStyle w:val="Sumrio2"/>
            <w:tabs>
              <w:tab w:val="right" w:leader="dot" w:pos="9060"/>
            </w:tabs>
            <w:rPr>
              <w:rStyle w:val="Hyperlink"/>
              <w:noProof/>
              <w:lang w:eastAsia="pt-BR"/>
            </w:rPr>
          </w:pPr>
          <w:hyperlink w:anchor="_Toc2016563430">
            <w:r w:rsidR="132D6AA8" w:rsidRPr="132D6AA8">
              <w:rPr>
                <w:rStyle w:val="Hyperlink"/>
                <w:noProof/>
              </w:rPr>
              <w:t>Material de Consumo</w:t>
            </w:r>
            <w:r w:rsidR="0011279D">
              <w:rPr>
                <w:noProof/>
              </w:rPr>
              <w:tab/>
            </w:r>
            <w:r w:rsidR="0011279D">
              <w:rPr>
                <w:noProof/>
              </w:rPr>
              <w:fldChar w:fldCharType="begin"/>
            </w:r>
            <w:r w:rsidR="0011279D">
              <w:rPr>
                <w:noProof/>
              </w:rPr>
              <w:instrText>PAGEREF _Toc2016563430 \h</w:instrText>
            </w:r>
            <w:r w:rsidR="0011279D">
              <w:rPr>
                <w:noProof/>
              </w:rPr>
            </w:r>
            <w:r w:rsidR="0011279D">
              <w:rPr>
                <w:noProof/>
              </w:rPr>
              <w:fldChar w:fldCharType="separate"/>
            </w:r>
            <w:r w:rsidR="00073B08">
              <w:rPr>
                <w:noProof/>
              </w:rPr>
              <w:t>85</w:t>
            </w:r>
            <w:r w:rsidR="0011279D">
              <w:rPr>
                <w:noProof/>
              </w:rPr>
              <w:fldChar w:fldCharType="end"/>
            </w:r>
          </w:hyperlink>
        </w:p>
        <w:p w14:paraId="2AB4DECA" w14:textId="53F35747" w:rsidR="00AB52B3" w:rsidRDefault="0077032D" w:rsidP="132D6AA8">
          <w:pPr>
            <w:pStyle w:val="Sumrio3"/>
            <w:tabs>
              <w:tab w:val="right" w:leader="dot" w:pos="9060"/>
            </w:tabs>
            <w:rPr>
              <w:rStyle w:val="Hyperlink"/>
              <w:noProof/>
              <w:lang w:eastAsia="pt-BR"/>
            </w:rPr>
          </w:pPr>
          <w:hyperlink w:anchor="_Toc2133429602">
            <w:r w:rsidR="132D6AA8" w:rsidRPr="132D6AA8">
              <w:rPr>
                <w:rStyle w:val="Hyperlink"/>
                <w:noProof/>
              </w:rPr>
              <w:t>Caracterização</w:t>
            </w:r>
            <w:r w:rsidR="0011279D">
              <w:rPr>
                <w:noProof/>
              </w:rPr>
              <w:tab/>
            </w:r>
            <w:r w:rsidR="0011279D">
              <w:rPr>
                <w:noProof/>
              </w:rPr>
              <w:fldChar w:fldCharType="begin"/>
            </w:r>
            <w:r w:rsidR="0011279D">
              <w:rPr>
                <w:noProof/>
              </w:rPr>
              <w:instrText>PAGEREF _Toc2133429602 \h</w:instrText>
            </w:r>
            <w:r w:rsidR="0011279D">
              <w:rPr>
                <w:noProof/>
              </w:rPr>
            </w:r>
            <w:r w:rsidR="0011279D">
              <w:rPr>
                <w:noProof/>
              </w:rPr>
              <w:fldChar w:fldCharType="separate"/>
            </w:r>
            <w:r w:rsidR="00073B08">
              <w:rPr>
                <w:noProof/>
              </w:rPr>
              <w:t>85</w:t>
            </w:r>
            <w:r w:rsidR="0011279D">
              <w:rPr>
                <w:noProof/>
              </w:rPr>
              <w:fldChar w:fldCharType="end"/>
            </w:r>
          </w:hyperlink>
        </w:p>
        <w:p w14:paraId="77D3A47A" w14:textId="694C531C" w:rsidR="00AB52B3" w:rsidRDefault="0077032D" w:rsidP="132D6AA8">
          <w:pPr>
            <w:pStyle w:val="Sumrio3"/>
            <w:tabs>
              <w:tab w:val="right" w:leader="dot" w:pos="9060"/>
            </w:tabs>
            <w:rPr>
              <w:rStyle w:val="Hyperlink"/>
              <w:noProof/>
              <w:lang w:eastAsia="pt-BR"/>
            </w:rPr>
          </w:pPr>
          <w:hyperlink w:anchor="_Toc405250997">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_Toc405250997 \h</w:instrText>
            </w:r>
            <w:r w:rsidR="0011279D">
              <w:rPr>
                <w:noProof/>
              </w:rPr>
            </w:r>
            <w:r w:rsidR="0011279D">
              <w:rPr>
                <w:noProof/>
              </w:rPr>
              <w:fldChar w:fldCharType="separate"/>
            </w:r>
            <w:r w:rsidR="00073B08">
              <w:rPr>
                <w:noProof/>
              </w:rPr>
              <w:t>85</w:t>
            </w:r>
            <w:r w:rsidR="0011279D">
              <w:rPr>
                <w:noProof/>
              </w:rPr>
              <w:fldChar w:fldCharType="end"/>
            </w:r>
          </w:hyperlink>
        </w:p>
        <w:p w14:paraId="0D59C5E6" w14:textId="6C0402B5" w:rsidR="00AB52B3" w:rsidRDefault="0077032D" w:rsidP="132D6AA8">
          <w:pPr>
            <w:pStyle w:val="Sumrio2"/>
            <w:tabs>
              <w:tab w:val="right" w:leader="dot" w:pos="9060"/>
            </w:tabs>
            <w:rPr>
              <w:rStyle w:val="Hyperlink"/>
              <w:noProof/>
              <w:lang w:eastAsia="pt-BR"/>
            </w:rPr>
          </w:pPr>
          <w:hyperlink w:anchor="_Toc1918119933">
            <w:r w:rsidR="132D6AA8" w:rsidRPr="132D6AA8">
              <w:rPr>
                <w:rStyle w:val="Hyperlink"/>
                <w:noProof/>
              </w:rPr>
              <w:t>Manutenção Predial</w:t>
            </w:r>
            <w:r w:rsidR="0011279D">
              <w:rPr>
                <w:noProof/>
              </w:rPr>
              <w:tab/>
            </w:r>
            <w:r w:rsidR="0011279D">
              <w:rPr>
                <w:noProof/>
              </w:rPr>
              <w:fldChar w:fldCharType="begin"/>
            </w:r>
            <w:r w:rsidR="0011279D">
              <w:rPr>
                <w:noProof/>
              </w:rPr>
              <w:instrText>PAGEREF _Toc1918119933 \h</w:instrText>
            </w:r>
            <w:r w:rsidR="0011279D">
              <w:rPr>
                <w:noProof/>
              </w:rPr>
            </w:r>
            <w:r w:rsidR="0011279D">
              <w:rPr>
                <w:noProof/>
              </w:rPr>
              <w:fldChar w:fldCharType="separate"/>
            </w:r>
            <w:r w:rsidR="00073B08">
              <w:rPr>
                <w:noProof/>
              </w:rPr>
              <w:t>90</w:t>
            </w:r>
            <w:r w:rsidR="0011279D">
              <w:rPr>
                <w:noProof/>
              </w:rPr>
              <w:fldChar w:fldCharType="end"/>
            </w:r>
          </w:hyperlink>
        </w:p>
        <w:p w14:paraId="4809B97C" w14:textId="2CF080EE" w:rsidR="00AB52B3" w:rsidRDefault="0077032D" w:rsidP="132D6AA8">
          <w:pPr>
            <w:pStyle w:val="Sumrio3"/>
            <w:tabs>
              <w:tab w:val="right" w:leader="dot" w:pos="9060"/>
            </w:tabs>
            <w:rPr>
              <w:rStyle w:val="Hyperlink"/>
              <w:noProof/>
              <w:lang w:eastAsia="pt-BR"/>
            </w:rPr>
          </w:pPr>
          <w:hyperlink w:anchor="_Toc318038296">
            <w:r w:rsidR="132D6AA8" w:rsidRPr="132D6AA8">
              <w:rPr>
                <w:rStyle w:val="Hyperlink"/>
                <w:noProof/>
              </w:rPr>
              <w:t>Caracterização</w:t>
            </w:r>
            <w:r w:rsidR="0011279D">
              <w:rPr>
                <w:noProof/>
              </w:rPr>
              <w:tab/>
            </w:r>
            <w:r w:rsidR="0011279D">
              <w:rPr>
                <w:noProof/>
              </w:rPr>
              <w:fldChar w:fldCharType="begin"/>
            </w:r>
            <w:r w:rsidR="0011279D">
              <w:rPr>
                <w:noProof/>
              </w:rPr>
              <w:instrText>PAGEREF _Toc318038296 \h</w:instrText>
            </w:r>
            <w:r w:rsidR="0011279D">
              <w:rPr>
                <w:noProof/>
              </w:rPr>
            </w:r>
            <w:r w:rsidR="0011279D">
              <w:rPr>
                <w:noProof/>
              </w:rPr>
              <w:fldChar w:fldCharType="separate"/>
            </w:r>
            <w:r w:rsidR="00073B08">
              <w:rPr>
                <w:noProof/>
              </w:rPr>
              <w:t>90</w:t>
            </w:r>
            <w:r w:rsidR="0011279D">
              <w:rPr>
                <w:noProof/>
              </w:rPr>
              <w:fldChar w:fldCharType="end"/>
            </w:r>
          </w:hyperlink>
        </w:p>
        <w:p w14:paraId="381D94FA" w14:textId="0323F800" w:rsidR="00AB52B3" w:rsidRDefault="0077032D" w:rsidP="132D6AA8">
          <w:pPr>
            <w:pStyle w:val="Sumrio3"/>
            <w:tabs>
              <w:tab w:val="right" w:leader="dot" w:pos="9060"/>
            </w:tabs>
            <w:rPr>
              <w:rStyle w:val="Hyperlink"/>
              <w:noProof/>
              <w:lang w:eastAsia="pt-BR"/>
            </w:rPr>
          </w:pPr>
          <w:hyperlink w:anchor="_Toc1192006616">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_Toc1192006616 \h</w:instrText>
            </w:r>
            <w:r w:rsidR="0011279D">
              <w:rPr>
                <w:noProof/>
              </w:rPr>
            </w:r>
            <w:r w:rsidR="0011279D">
              <w:rPr>
                <w:noProof/>
              </w:rPr>
              <w:fldChar w:fldCharType="separate"/>
            </w:r>
            <w:r w:rsidR="00073B08">
              <w:rPr>
                <w:noProof/>
              </w:rPr>
              <w:t>90</w:t>
            </w:r>
            <w:r w:rsidR="0011279D">
              <w:rPr>
                <w:noProof/>
              </w:rPr>
              <w:fldChar w:fldCharType="end"/>
            </w:r>
          </w:hyperlink>
          <w:r w:rsidR="0011279D">
            <w:fldChar w:fldCharType="end"/>
          </w:r>
        </w:p>
      </w:sdtContent>
    </w:sdt>
    <w:bookmarkEnd w:id="0"/>
    <w:p w14:paraId="21595129" w14:textId="61E906DF" w:rsidR="000B3C57" w:rsidRDefault="000B3C57" w:rsidP="000B3C57"/>
    <w:p w14:paraId="1EA19FB2" w14:textId="05F75AEF" w:rsidR="00561563" w:rsidRDefault="00561563" w:rsidP="000B3C57">
      <w:pPr>
        <w:rPr>
          <w:bCs/>
        </w:rPr>
      </w:pPr>
    </w:p>
    <w:p w14:paraId="23315779" w14:textId="03C7C190" w:rsidR="0039724D" w:rsidRDefault="7BD46D9C" w:rsidP="00C7429D">
      <w:pPr>
        <w:pStyle w:val="Ttulo1"/>
        <w:ind w:left="360"/>
      </w:pPr>
      <w:bookmarkStart w:id="1" w:name="_Toc1551289573"/>
      <w:r>
        <w:lastRenderedPageBreak/>
        <w:t>F</w:t>
      </w:r>
      <w:r w:rsidR="2A1FCE4F">
        <w:t>undamentação legal</w:t>
      </w:r>
      <w:bookmarkEnd w:id="1"/>
    </w:p>
    <w:p w14:paraId="58BFAAE8" w14:textId="77777777" w:rsidR="0039724D" w:rsidRDefault="0039724D" w:rsidP="00C7429D">
      <w:pPr>
        <w:pStyle w:val="paragraph"/>
        <w:spacing w:before="0" w:beforeAutospacing="0" w:after="200" w:afterAutospacing="0" w:line="360" w:lineRule="auto"/>
        <w:jc w:val="both"/>
        <w:textAlignment w:val="baseline"/>
        <w:rPr>
          <w:rStyle w:val="normaltextrun"/>
          <w:rFonts w:ascii="Calibri" w:hAnsi="Calibri" w:cs="Segoe UI"/>
          <w:color w:val="4A442A" w:themeColor="background2" w:themeShade="40"/>
          <w:sz w:val="22"/>
          <w:szCs w:val="22"/>
        </w:rPr>
      </w:pPr>
    </w:p>
    <w:p w14:paraId="77712224" w14:textId="503468A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O Plano de Logística Sustentável</w:t>
      </w:r>
      <w:r w:rsidR="000E576E" w:rsidRPr="001726E2">
        <w:rPr>
          <w:rStyle w:val="normaltextrun"/>
          <w:rFonts w:ascii="Calibri" w:hAnsi="Calibri" w:cs="Segoe UI"/>
          <w:sz w:val="22"/>
          <w:szCs w:val="22"/>
        </w:rPr>
        <w:t xml:space="preserve"> – P</w:t>
      </w:r>
      <w:r w:rsidRPr="001726E2">
        <w:rPr>
          <w:rStyle w:val="normaltextrun"/>
          <w:rFonts w:ascii="Calibri" w:hAnsi="Calibri" w:cs="Segoe UI"/>
          <w:sz w:val="22"/>
          <w:szCs w:val="22"/>
        </w:rPr>
        <w:t xml:space="preserve">LS foi instituído por meio do Decreto nº 7.746/2012 e regulamentado pela IN SLTI/MP nº 10/2012, do Ministério do Planejamento, Orçamento e Gestão – MPOG. </w:t>
      </w:r>
      <w:r w:rsidR="0064778C" w:rsidRPr="001726E2">
        <w:rPr>
          <w:rStyle w:val="normaltextrun"/>
          <w:rFonts w:ascii="Calibri" w:hAnsi="Calibri" w:cs="Segoe UI"/>
          <w:sz w:val="22"/>
          <w:szCs w:val="22"/>
        </w:rPr>
        <w:t>Em 2017,</w:t>
      </w:r>
      <w:r w:rsidRPr="001726E2">
        <w:rPr>
          <w:rStyle w:val="normaltextrun"/>
          <w:rFonts w:ascii="Calibri" w:hAnsi="Calibri" w:cs="Segoe UI"/>
          <w:sz w:val="22"/>
          <w:szCs w:val="22"/>
        </w:rPr>
        <w:t xml:space="preserve"> foi alterado pelo Decreto nº 9.178/2017, de 23/10/2017 – </w:t>
      </w:r>
      <w:r w:rsidRPr="001726E2">
        <w:rPr>
          <w:rStyle w:val="normaltextrun"/>
          <w:rFonts w:ascii="Calibri" w:hAnsi="Calibri" w:cs="Segoe UI"/>
          <w:i/>
          <w:iCs/>
          <w:sz w:val="22"/>
          <w:szCs w:val="22"/>
        </w:rPr>
        <w:t>Sustentabilidade nas Contratações Públicas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4A37A608" w14:textId="77777777"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No PLS estão inseridas as </w:t>
      </w:r>
      <w:r w:rsidRPr="001726E2">
        <w:rPr>
          <w:rStyle w:val="normaltextrun"/>
          <w:rFonts w:ascii="Calibri" w:hAnsi="Calibri" w:cs="Segoe UI"/>
          <w:b/>
          <w:bCs/>
          <w:sz w:val="22"/>
          <w:szCs w:val="22"/>
        </w:rPr>
        <w:t>diretrizes para cada instituição estabelecer</w:t>
      </w:r>
      <w:r w:rsidRPr="001726E2">
        <w:rPr>
          <w:rStyle w:val="normaltextrun"/>
          <w:rFonts w:ascii="Calibri" w:hAnsi="Calibri" w:cs="Segoe UI"/>
          <w:sz w:val="22"/>
          <w:szCs w:val="22"/>
        </w:rPr>
        <w:t> e </w:t>
      </w:r>
      <w:r w:rsidRPr="001726E2">
        <w:rPr>
          <w:rStyle w:val="normaltextrun"/>
          <w:rFonts w:ascii="Calibri" w:hAnsi="Calibri" w:cs="Segoe UI"/>
          <w:b/>
          <w:bCs/>
          <w:sz w:val="22"/>
          <w:szCs w:val="22"/>
        </w:rPr>
        <w:t>acompanhar</w:t>
      </w:r>
      <w:r w:rsidRPr="001726E2">
        <w:rPr>
          <w:rStyle w:val="normaltextrun"/>
          <w:rFonts w:ascii="Calibri" w:hAnsi="Calibri" w:cs="Segoe UI"/>
          <w:sz w:val="22"/>
          <w:szCs w:val="22"/>
        </w:rPr>
        <w:t> </w:t>
      </w:r>
      <w:r w:rsidRPr="001726E2">
        <w:rPr>
          <w:rStyle w:val="normaltextrun"/>
          <w:rFonts w:ascii="Calibri" w:hAnsi="Calibri" w:cs="Segoe UI"/>
          <w:b/>
          <w:bCs/>
          <w:sz w:val="22"/>
          <w:szCs w:val="22"/>
        </w:rPr>
        <w:t>as suas práticas de sustentabilidade e de racionalização dos gastos e dos processos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53E94A8F" w14:textId="4BFCD7CB" w:rsidR="0039724D" w:rsidRPr="001726E2" w:rsidRDefault="6E84421E" w:rsidP="132D6AA8">
      <w:pPr>
        <w:pStyle w:val="paragraph"/>
        <w:spacing w:before="0" w:beforeAutospacing="0" w:after="200" w:afterAutospacing="0" w:line="360" w:lineRule="auto"/>
        <w:jc w:val="both"/>
        <w:textAlignment w:val="baseline"/>
        <w:rPr>
          <w:rFonts w:ascii="Segoe UI" w:hAnsi="Segoe UI" w:cs="Segoe UI"/>
          <w:sz w:val="18"/>
          <w:szCs w:val="18"/>
        </w:rPr>
      </w:pPr>
      <w:r w:rsidRPr="132D6AA8">
        <w:rPr>
          <w:rStyle w:val="normaltextrun"/>
          <w:rFonts w:ascii="Calibri" w:hAnsi="Calibri" w:cs="Segoe UI"/>
          <w:sz w:val="22"/>
          <w:szCs w:val="22"/>
        </w:rPr>
        <w:t>Conforme Acórdão 1056/2017 – TCU – Plenário (Processo TC 006.615/2016-3),</w:t>
      </w:r>
      <w:r w:rsidRPr="132D6AA8">
        <w:rPr>
          <w:rStyle w:val="normaltextrun"/>
          <w:rFonts w:ascii="Calibri" w:hAnsi="Calibri" w:cs="Segoe UI"/>
          <w:i/>
          <w:iCs/>
          <w:sz w:val="22"/>
          <w:szCs w:val="22"/>
        </w:rPr>
        <w:t> “...considerando a importância da aludida ferramenta, a equipe de auditoria apontou como </w:t>
      </w:r>
      <w:r w:rsidRPr="132D6AA8">
        <w:rPr>
          <w:rStyle w:val="normaltextrun"/>
          <w:rFonts w:ascii="Calibri" w:hAnsi="Calibri" w:cs="Segoe UI"/>
          <w:b/>
          <w:bCs/>
          <w:i/>
          <w:iCs/>
          <w:sz w:val="22"/>
          <w:szCs w:val="22"/>
        </w:rPr>
        <w:t>fundamental</w:t>
      </w:r>
      <w:r w:rsidRPr="132D6AA8">
        <w:rPr>
          <w:rStyle w:val="normaltextrun"/>
          <w:rFonts w:ascii="Calibri" w:hAnsi="Calibri" w:cs="Segoe UI"/>
          <w:i/>
          <w:iCs/>
          <w:sz w:val="22"/>
          <w:szCs w:val="22"/>
        </w:rPr>
        <w:t> que os órgãos e as entidades da Administração Pública Federal elaborem e implementem os seus </w:t>
      </w:r>
      <w:r w:rsidRPr="132D6AA8">
        <w:rPr>
          <w:rStyle w:val="spellingerror"/>
          <w:rFonts w:ascii="Calibri" w:hAnsi="Calibri" w:cs="Segoe UI"/>
          <w:i/>
          <w:iCs/>
          <w:sz w:val="22"/>
          <w:szCs w:val="22"/>
        </w:rPr>
        <w:t>PLS</w:t>
      </w:r>
      <w:r w:rsidRPr="132D6AA8">
        <w:rPr>
          <w:rStyle w:val="normaltextrun"/>
          <w:rFonts w:ascii="Calibri" w:hAnsi="Calibri" w:cs="Segoe UI"/>
          <w:i/>
          <w:iCs/>
          <w:sz w:val="22"/>
          <w:szCs w:val="22"/>
        </w:rPr>
        <w:t>, promovendo o </w:t>
      </w:r>
      <w:r w:rsidRPr="132D6AA8">
        <w:rPr>
          <w:rStyle w:val="normaltextrun"/>
          <w:rFonts w:ascii="Calibri" w:hAnsi="Calibri" w:cs="Segoe UI"/>
          <w:b/>
          <w:bCs/>
          <w:i/>
          <w:iCs/>
          <w:sz w:val="22"/>
          <w:szCs w:val="22"/>
        </w:rPr>
        <w:t>contínuo monitoramento dos resultados provenientes das ações porventura </w:t>
      </w:r>
      <w:r w:rsidR="640CC310" w:rsidRPr="132D6AA8">
        <w:rPr>
          <w:rStyle w:val="normaltextrun"/>
          <w:rFonts w:ascii="Calibri" w:hAnsi="Calibri" w:cs="Segoe UI"/>
          <w:b/>
          <w:bCs/>
          <w:i/>
          <w:iCs/>
          <w:sz w:val="22"/>
          <w:szCs w:val="22"/>
        </w:rPr>
        <w:t>implementadas</w:t>
      </w:r>
      <w:r w:rsidR="4C0CF4CF" w:rsidRPr="132D6AA8">
        <w:rPr>
          <w:rStyle w:val="normaltextrun"/>
          <w:rFonts w:ascii="Calibri" w:hAnsi="Calibri" w:cs="Segoe UI"/>
          <w:i/>
          <w:iCs/>
          <w:sz w:val="22"/>
          <w:szCs w:val="22"/>
        </w:rPr>
        <w:t>.”</w:t>
      </w:r>
      <w:r w:rsidRPr="132D6AA8">
        <w:rPr>
          <w:rStyle w:val="eop"/>
          <w:rFonts w:ascii="Calibri" w:hAnsi="Calibri" w:cs="Segoe UI"/>
          <w:sz w:val="22"/>
          <w:szCs w:val="22"/>
        </w:rPr>
        <w:t> </w:t>
      </w:r>
    </w:p>
    <w:p w14:paraId="28CC9C93" w14:textId="4A99D6DF" w:rsidR="00487B61" w:rsidRPr="001726E2" w:rsidRDefault="00487B61" w:rsidP="00C7429D">
      <w:pPr>
        <w:pStyle w:val="paragraph"/>
        <w:spacing w:before="0" w:beforeAutospacing="0" w:after="200" w:afterAutospacing="0" w:line="360" w:lineRule="auto"/>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O PLS</w:t>
      </w:r>
      <w:r w:rsidR="005D42B3" w:rsidRPr="001726E2">
        <w:rPr>
          <w:rStyle w:val="normaltextrun"/>
          <w:rFonts w:ascii="Calibri" w:hAnsi="Calibri" w:cs="Segoe UI"/>
          <w:sz w:val="22"/>
          <w:szCs w:val="22"/>
        </w:rPr>
        <w:t xml:space="preserve"> é um </w:t>
      </w:r>
      <w:r w:rsidR="005D42B3" w:rsidRPr="001726E2">
        <w:rPr>
          <w:rStyle w:val="normaltextrun"/>
          <w:rFonts w:ascii="Calibri" w:hAnsi="Calibri" w:cs="Segoe UI"/>
          <w:b/>
          <w:bCs/>
          <w:sz w:val="22"/>
          <w:szCs w:val="22"/>
        </w:rPr>
        <w:t xml:space="preserve">instrumento de </w:t>
      </w:r>
      <w:r w:rsidR="00605931" w:rsidRPr="001726E2">
        <w:rPr>
          <w:rStyle w:val="normaltextrun"/>
          <w:rFonts w:ascii="Calibri" w:hAnsi="Calibri" w:cs="Segoe UI"/>
          <w:b/>
          <w:bCs/>
          <w:sz w:val="22"/>
          <w:szCs w:val="22"/>
        </w:rPr>
        <w:t>gestão</w:t>
      </w:r>
      <w:r w:rsidR="00605931"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com objetivos e responsabilidades definidas, estabelecimento de ações, indicadores, metas, prazos de execução com formas de monitoramento e avaliação que</w:t>
      </w:r>
      <w:r w:rsidR="00D379F6"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 xml:space="preserve">possibilitam </w:t>
      </w:r>
      <w:r w:rsidR="000A20E0" w:rsidRPr="001726E2">
        <w:rPr>
          <w:rStyle w:val="normaltextrun"/>
          <w:rFonts w:ascii="Calibri" w:hAnsi="Calibri" w:cs="Segoe UI"/>
          <w:sz w:val="22"/>
          <w:szCs w:val="22"/>
        </w:rPr>
        <w:t xml:space="preserve">à instituição estabelecer e acompanhar práticas de gestão e racionalização de gastos, </w:t>
      </w:r>
      <w:r w:rsidR="00D1376F">
        <w:rPr>
          <w:rStyle w:val="normaltextrun"/>
          <w:rFonts w:ascii="Calibri" w:hAnsi="Calibri" w:cs="Segoe UI"/>
          <w:sz w:val="22"/>
          <w:szCs w:val="22"/>
        </w:rPr>
        <w:t>em diversas</w:t>
      </w:r>
      <w:r w:rsidR="003348EB">
        <w:rPr>
          <w:rStyle w:val="normaltextrun"/>
          <w:rFonts w:ascii="Calibri" w:hAnsi="Calibri" w:cs="Segoe UI"/>
          <w:sz w:val="22"/>
          <w:szCs w:val="22"/>
        </w:rPr>
        <w:t xml:space="preserve"> áreas.</w:t>
      </w:r>
    </w:p>
    <w:p w14:paraId="76D58DBE" w14:textId="77777777" w:rsidR="00AB1BC1" w:rsidRPr="001726E2" w:rsidRDefault="00AB1BC1" w:rsidP="132D6AA8">
      <w:pPr>
        <w:pStyle w:val="paragraph"/>
        <w:spacing w:before="0" w:beforeAutospacing="0" w:after="200" w:afterAutospacing="0" w:line="360" w:lineRule="auto"/>
        <w:jc w:val="both"/>
        <w:textAlignment w:val="baseline"/>
        <w:rPr>
          <w:rStyle w:val="normaltextrun"/>
          <w:rFonts w:ascii="Calibri" w:hAnsi="Calibri" w:cs="Segoe UI"/>
          <w:sz w:val="22"/>
          <w:szCs w:val="22"/>
        </w:rPr>
        <w:sectPr w:rsidR="00AB1BC1" w:rsidRPr="001726E2" w:rsidSect="00561563">
          <w:headerReference w:type="default" r:id="rId17"/>
          <w:pgSz w:w="11907" w:h="16840" w:code="9"/>
          <w:pgMar w:top="1418" w:right="1134" w:bottom="907" w:left="1701" w:header="709" w:footer="709" w:gutter="0"/>
          <w:cols w:space="708"/>
          <w:titlePg/>
          <w:docGrid w:linePitch="360"/>
        </w:sectPr>
      </w:pPr>
    </w:p>
    <w:p w14:paraId="37855EC8" w14:textId="38C849D9" w:rsidR="00790751" w:rsidRPr="001726E2" w:rsidRDefault="2A1FCE4F" w:rsidP="00C7429D">
      <w:pPr>
        <w:pStyle w:val="Ttulo1"/>
      </w:pPr>
      <w:bookmarkStart w:id="2" w:name="_Toc2111632761"/>
      <w:bookmarkStart w:id="3" w:name="_Toc46510930"/>
      <w:r>
        <w:lastRenderedPageBreak/>
        <w:t>O PLS n</w:t>
      </w:r>
      <w:r w:rsidR="4AE0420C">
        <w:t>o âmbito da</w:t>
      </w:r>
      <w:r>
        <w:t xml:space="preserve"> AGU</w:t>
      </w:r>
      <w:bookmarkEnd w:id="2"/>
    </w:p>
    <w:p w14:paraId="34417588" w14:textId="77777777" w:rsidR="000447FC" w:rsidRPr="00304144" w:rsidRDefault="000447FC" w:rsidP="0039724D">
      <w:pPr>
        <w:jc w:val="both"/>
        <w:rPr>
          <w:color w:val="FF0000"/>
        </w:rPr>
      </w:pPr>
    </w:p>
    <w:p w14:paraId="2D72AE1E" w14:textId="007242D6" w:rsidR="00F130B6" w:rsidRPr="001726E2" w:rsidRDefault="00790751" w:rsidP="0039724D">
      <w:pPr>
        <w:jc w:val="both"/>
      </w:pPr>
      <w:r w:rsidRPr="001726E2">
        <w:t>O Plano de Logística Sustentável na Advocacia-Geral da União</w:t>
      </w:r>
      <w:r w:rsidR="00EA72B3" w:rsidRPr="001726E2">
        <w:t xml:space="preserve"> – AGU</w:t>
      </w:r>
      <w:r w:rsidR="00554E5C">
        <w:t xml:space="preserve"> instituído </w:t>
      </w:r>
      <w:r w:rsidR="009E6CBE">
        <w:t>desde 201</w:t>
      </w:r>
      <w:r w:rsidR="002B0478">
        <w:t>4</w:t>
      </w:r>
      <w:r w:rsidR="00EA72B3" w:rsidRPr="001726E2">
        <w:t xml:space="preserve"> </w:t>
      </w:r>
      <w:r w:rsidR="00525194" w:rsidRPr="001726E2">
        <w:t xml:space="preserve">possui abrangência nacional, </w:t>
      </w:r>
      <w:r w:rsidRPr="001726E2">
        <w:t>envolve</w:t>
      </w:r>
      <w:r w:rsidR="00525194" w:rsidRPr="001726E2">
        <w:t>ndo</w:t>
      </w:r>
      <w:r w:rsidRPr="001726E2">
        <w:t xml:space="preserve"> todas as</w:t>
      </w:r>
      <w:r w:rsidR="00A4483C" w:rsidRPr="001726E2">
        <w:t xml:space="preserve"> suas</w:t>
      </w:r>
      <w:r w:rsidRPr="001726E2">
        <w:t xml:space="preserve"> </w:t>
      </w:r>
      <w:r w:rsidR="00A4483C" w:rsidRPr="001726E2">
        <w:t>U</w:t>
      </w:r>
      <w:r w:rsidRPr="001726E2">
        <w:t>nidades, seus dirigentes, membros, servidores e colaboradores.</w:t>
      </w:r>
    </w:p>
    <w:p w14:paraId="1E3B50FC" w14:textId="77777777" w:rsidR="0064418F" w:rsidRPr="001726E2" w:rsidRDefault="00215306" w:rsidP="0039724D">
      <w:pPr>
        <w:jc w:val="both"/>
      </w:pPr>
      <w:r w:rsidRPr="001726E2">
        <w:t>A coordenação dos trabalhos de apoio às unidades e aos dirigentes, é feita pela Comissão Nacional Gestora do PLS (Portaria AGU nº 158 de 04/03/2020), juntamente com as Comissões Regionais Gestoras de cada região.</w:t>
      </w:r>
    </w:p>
    <w:p w14:paraId="17AB0E2C" w14:textId="3D45BB50" w:rsidR="00790751" w:rsidRDefault="00C12FFF" w:rsidP="0039724D">
      <w:pPr>
        <w:jc w:val="both"/>
      </w:pPr>
      <w:r w:rsidRPr="001726E2">
        <w:t>O PLS e</w:t>
      </w:r>
      <w:r w:rsidR="001C40BE" w:rsidRPr="001726E2">
        <w:t>ngloba</w:t>
      </w:r>
      <w:r w:rsidR="00790751" w:rsidRPr="001726E2">
        <w:t xml:space="preserve"> </w:t>
      </w:r>
      <w:r w:rsidR="00B57D40" w:rsidRPr="001726E2">
        <w:t>as</w:t>
      </w:r>
      <w:r w:rsidR="00790751" w:rsidRPr="001726E2">
        <w:t xml:space="preserve"> normas vinculadas ao sistema de gestão, à sustentabilidade, </w:t>
      </w:r>
      <w:r w:rsidR="001A6C3B" w:rsidRPr="001726E2">
        <w:t>à</w:t>
      </w:r>
      <w:r w:rsidR="00790751" w:rsidRPr="001726E2">
        <w:t xml:space="preserve"> transparência e acesso à informação, às campanhas de comunicação e sensibilização, </w:t>
      </w:r>
      <w:r w:rsidR="00E717D9" w:rsidRPr="001726E2">
        <w:t xml:space="preserve">criando </w:t>
      </w:r>
      <w:r w:rsidR="00BE61D4" w:rsidRPr="001726E2">
        <w:t xml:space="preserve">com isso </w:t>
      </w:r>
      <w:r w:rsidR="00E717D9" w:rsidRPr="001726E2">
        <w:t xml:space="preserve">uma nova </w:t>
      </w:r>
      <w:r w:rsidR="00790751" w:rsidRPr="001726E2">
        <w:t>postura da instituição.</w:t>
      </w:r>
    </w:p>
    <w:p w14:paraId="2B3B53A3" w14:textId="15EDB872" w:rsidR="00742215" w:rsidRDefault="00542CC4" w:rsidP="00081CA8">
      <w:pPr>
        <w:pStyle w:val="paragraph"/>
        <w:spacing w:before="0" w:beforeAutospacing="0" w:after="200" w:afterAutospacing="0" w:line="360" w:lineRule="auto"/>
        <w:jc w:val="both"/>
        <w:textAlignment w:val="baseline"/>
        <w:rPr>
          <w:rStyle w:val="normaltextrun"/>
          <w:rFonts w:ascii="Calibri" w:hAnsi="Calibri" w:cs="Segoe UI"/>
          <w:sz w:val="22"/>
          <w:szCs w:val="22"/>
        </w:rPr>
      </w:pPr>
      <w:r>
        <w:rPr>
          <w:rStyle w:val="normaltextrun"/>
          <w:rFonts w:ascii="Calibri" w:hAnsi="Calibri" w:cs="Segoe UI"/>
          <w:sz w:val="22"/>
          <w:szCs w:val="22"/>
        </w:rPr>
        <w:t>Atualmente</w:t>
      </w:r>
      <w:r w:rsidR="00D1376F">
        <w:rPr>
          <w:rStyle w:val="normaltextrun"/>
          <w:rFonts w:ascii="Calibri" w:hAnsi="Calibri" w:cs="Segoe UI"/>
          <w:sz w:val="22"/>
          <w:szCs w:val="22"/>
        </w:rPr>
        <w:t xml:space="preserve"> o monitoramento e avaliação abordam </w:t>
      </w:r>
      <w:r w:rsidR="00742215" w:rsidRPr="001726E2">
        <w:rPr>
          <w:rStyle w:val="normaltextrun"/>
          <w:rFonts w:ascii="Calibri" w:hAnsi="Calibri" w:cs="Segoe UI"/>
          <w:sz w:val="22"/>
          <w:szCs w:val="22"/>
        </w:rPr>
        <w:t>os seguintes temas</w:t>
      </w:r>
    </w:p>
    <w:p w14:paraId="78827905"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Qualidade de Vida,</w:t>
      </w:r>
    </w:p>
    <w:p w14:paraId="40699DF1"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Transporte,</w:t>
      </w:r>
    </w:p>
    <w:p w14:paraId="2EDCFA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Energia Elétrica,</w:t>
      </w:r>
    </w:p>
    <w:p w14:paraId="6E7ED85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Água e Esgoto,</w:t>
      </w:r>
    </w:p>
    <w:p w14:paraId="133E9824"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Limpeza,</w:t>
      </w:r>
    </w:p>
    <w:p w14:paraId="635F4D6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Segurança,</w:t>
      </w:r>
    </w:p>
    <w:p w14:paraId="028842F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Gestão de Resíduos,</w:t>
      </w:r>
    </w:p>
    <w:p w14:paraId="407D95DC"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Apoio Administrativo,</w:t>
      </w:r>
    </w:p>
    <w:p w14:paraId="2CEADF22"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de Consumo,</w:t>
      </w:r>
    </w:p>
    <w:p w14:paraId="497EED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Permanente, e</w:t>
      </w:r>
    </w:p>
    <w:p w14:paraId="6F7E08FF" w14:textId="77777777" w:rsidR="00742215" w:rsidRDefault="543376BB"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132D6AA8">
        <w:rPr>
          <w:rStyle w:val="normaltextrun"/>
          <w:rFonts w:ascii="Calibri" w:hAnsi="Calibri" w:cs="Segoe UI"/>
          <w:sz w:val="22"/>
          <w:szCs w:val="22"/>
        </w:rPr>
        <w:t>Manutenção Predial</w:t>
      </w:r>
    </w:p>
    <w:p w14:paraId="09912137" w14:textId="29E03E24" w:rsidR="132D6AA8" w:rsidRDefault="132D6AA8" w:rsidP="132D6AA8">
      <w:pPr>
        <w:pStyle w:val="paragraph"/>
        <w:spacing w:before="0" w:beforeAutospacing="0" w:after="200" w:afterAutospacing="0" w:line="276" w:lineRule="auto"/>
        <w:jc w:val="both"/>
        <w:rPr>
          <w:rStyle w:val="normaltextrun"/>
        </w:rPr>
      </w:pPr>
    </w:p>
    <w:p w14:paraId="26CB56A1" w14:textId="00D52146" w:rsidR="132D6AA8" w:rsidRDefault="132D6AA8" w:rsidP="132D6AA8">
      <w:pPr>
        <w:pStyle w:val="paragraph"/>
        <w:spacing w:before="0" w:beforeAutospacing="0" w:after="200" w:afterAutospacing="0" w:line="276" w:lineRule="auto"/>
        <w:jc w:val="both"/>
        <w:rPr>
          <w:rStyle w:val="normaltextrun"/>
        </w:rPr>
      </w:pPr>
    </w:p>
    <w:p w14:paraId="5662DC61" w14:textId="46C32E5E" w:rsidR="132D6AA8" w:rsidRDefault="132D6AA8" w:rsidP="132D6AA8">
      <w:pPr>
        <w:pStyle w:val="paragraph"/>
        <w:spacing w:before="0" w:beforeAutospacing="0" w:after="200" w:afterAutospacing="0" w:line="276" w:lineRule="auto"/>
        <w:jc w:val="both"/>
        <w:rPr>
          <w:rStyle w:val="normaltextrun"/>
        </w:rPr>
      </w:pPr>
    </w:p>
    <w:p w14:paraId="3AD57A4D" w14:textId="77D54EB5" w:rsidR="132D6AA8" w:rsidRDefault="132D6AA8" w:rsidP="132D6AA8">
      <w:pPr>
        <w:pStyle w:val="paragraph"/>
        <w:spacing w:before="0" w:beforeAutospacing="0" w:after="200" w:afterAutospacing="0" w:line="276" w:lineRule="auto"/>
        <w:jc w:val="both"/>
        <w:rPr>
          <w:rStyle w:val="normaltextrun"/>
        </w:rPr>
      </w:pPr>
    </w:p>
    <w:p w14:paraId="24377763" w14:textId="6BDB2C09" w:rsidR="132D6AA8" w:rsidRDefault="132D6AA8" w:rsidP="132D6AA8">
      <w:pPr>
        <w:pStyle w:val="paragraph"/>
        <w:spacing w:before="0" w:beforeAutospacing="0" w:after="200" w:afterAutospacing="0" w:line="276" w:lineRule="auto"/>
        <w:jc w:val="both"/>
        <w:rPr>
          <w:rStyle w:val="normaltextrun"/>
        </w:rPr>
      </w:pPr>
    </w:p>
    <w:p w14:paraId="1821BEE2" w14:textId="59CB8994" w:rsidR="004A7317" w:rsidRPr="001726E2" w:rsidRDefault="6A6DBD70" w:rsidP="00C7429D">
      <w:pPr>
        <w:pStyle w:val="Ttulo2"/>
      </w:pPr>
      <w:bookmarkStart w:id="4" w:name="_Toc1384097072"/>
      <w:r>
        <w:lastRenderedPageBreak/>
        <w:t>Objetivos Gerais</w:t>
      </w:r>
      <w:bookmarkEnd w:id="4"/>
    </w:p>
    <w:p w14:paraId="53AF6F35" w14:textId="77777777" w:rsidR="00790751" w:rsidRPr="001726E2" w:rsidRDefault="00790751" w:rsidP="0039724D">
      <w:pPr>
        <w:jc w:val="both"/>
      </w:pPr>
      <w:r w:rsidRPr="001726E2">
        <w:t>Os objetivos gerais do Plano de Logística Sustentável – PLS são:</w:t>
      </w:r>
    </w:p>
    <w:p w14:paraId="0F07AB5F" w14:textId="37758DCF" w:rsidR="00790751" w:rsidRPr="001726E2" w:rsidRDefault="00790751" w:rsidP="005C419C">
      <w:pPr>
        <w:pStyle w:val="PargrafodaLista"/>
        <w:numPr>
          <w:ilvl w:val="0"/>
          <w:numId w:val="1"/>
        </w:numPr>
        <w:spacing w:after="120" w:line="276" w:lineRule="auto"/>
        <w:ind w:left="714" w:hanging="357"/>
        <w:jc w:val="both"/>
      </w:pPr>
      <w:r w:rsidRPr="001726E2">
        <w:rPr>
          <w:rFonts w:asciiTheme="minorHAnsi" w:hAnsiTheme="minorHAnsi"/>
          <w:sz w:val="22"/>
          <w:szCs w:val="22"/>
        </w:rPr>
        <w:t xml:space="preserve">Consolidar, organizar, aprimorar e sistematizar as boas práticas de responsabilidade socioambiental já em andamento na Advocacia-Geral da União – AGU </w:t>
      </w:r>
      <w:r w:rsidR="00547674" w:rsidRPr="001726E2">
        <w:rPr>
          <w:rFonts w:asciiTheme="minorHAnsi" w:hAnsiTheme="minorHAnsi"/>
          <w:sz w:val="22"/>
          <w:szCs w:val="22"/>
        </w:rPr>
        <w:t>além d</w:t>
      </w:r>
      <w:r w:rsidRPr="001726E2">
        <w:rPr>
          <w:rFonts w:asciiTheme="minorHAnsi" w:hAnsiTheme="minorHAnsi"/>
          <w:sz w:val="22"/>
          <w:szCs w:val="22"/>
        </w:rPr>
        <w:t>e fornecer diretrizes para novas ações;</w:t>
      </w:r>
    </w:p>
    <w:p w14:paraId="00D01197" w14:textId="3B46AE6C"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Estabelecer um conjunto de ações para a inserção de atributos de sustentabilidade na gestão da logística da AGU;</w:t>
      </w:r>
    </w:p>
    <w:p w14:paraId="23ACE7D5" w14:textId="425661A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aprendizagem organizacional especialmente no que se refere à gestão por resultados;</w:t>
      </w:r>
    </w:p>
    <w:p w14:paraId="7010749B" w14:textId="7A5A59F2"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melhoria contínua dos processos de trabalho com a inserção de requisitos de sustentabilidade;</w:t>
      </w:r>
    </w:p>
    <w:p w14:paraId="4AE97C82" w14:textId="4949E461"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 xml:space="preserve">Difundir e promover a prática da </w:t>
      </w:r>
      <w:r w:rsidR="001D29DF">
        <w:rPr>
          <w:rFonts w:asciiTheme="minorHAnsi" w:hAnsiTheme="minorHAnsi"/>
          <w:sz w:val="22"/>
          <w:szCs w:val="22"/>
        </w:rPr>
        <w:t>eco</w:t>
      </w:r>
      <w:r w:rsidR="001D29DF" w:rsidRPr="001726E2">
        <w:rPr>
          <w:rFonts w:asciiTheme="minorHAnsi" w:hAnsiTheme="minorHAnsi"/>
          <w:sz w:val="22"/>
          <w:szCs w:val="22"/>
        </w:rPr>
        <w:t>eficiência</w:t>
      </w:r>
      <w:r w:rsidRPr="001726E2">
        <w:rPr>
          <w:rFonts w:asciiTheme="minorHAnsi" w:hAnsiTheme="minorHAnsi"/>
          <w:sz w:val="22"/>
          <w:szCs w:val="22"/>
        </w:rPr>
        <w:t>;</w:t>
      </w:r>
    </w:p>
    <w:p w14:paraId="52D995B2" w14:textId="7C89E3E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o desenvolvimento de competências para a sustentabilidade e a capacitação continuada;</w:t>
      </w:r>
    </w:p>
    <w:p w14:paraId="0BA60E93" w14:textId="7A0A9B17"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sensibilização do corpo funcional para os impactos ambientais, sociais e econômicos decorrentes da atividade produtiva.</w:t>
      </w:r>
    </w:p>
    <w:p w14:paraId="23BF8C80" w14:textId="77777777" w:rsidR="005A606B" w:rsidRPr="001726E2" w:rsidRDefault="005A606B">
      <w:pPr>
        <w:jc w:val="both"/>
      </w:pPr>
    </w:p>
    <w:p w14:paraId="6C8E961C" w14:textId="738DA130" w:rsidR="004A7317" w:rsidRPr="001726E2" w:rsidRDefault="6A6DBD70" w:rsidP="00C7429D">
      <w:pPr>
        <w:pStyle w:val="Ttulo2"/>
      </w:pPr>
      <w:bookmarkStart w:id="5" w:name="_Toc203279242"/>
      <w:r>
        <w:t>Objetivos Específicos</w:t>
      </w:r>
      <w:bookmarkEnd w:id="5"/>
    </w:p>
    <w:p w14:paraId="03ECB4AD" w14:textId="6E29F272" w:rsidR="00790751" w:rsidRPr="001726E2" w:rsidRDefault="005A606B">
      <w:pPr>
        <w:jc w:val="both"/>
      </w:pPr>
      <w:r w:rsidRPr="001726E2">
        <w:t xml:space="preserve">Os objetivos específicos </w:t>
      </w:r>
      <w:r w:rsidR="000447FC" w:rsidRPr="001726E2">
        <w:t xml:space="preserve">do </w:t>
      </w:r>
      <w:r w:rsidR="00E078BA" w:rsidRPr="001726E2">
        <w:t xml:space="preserve">Plano de Logística Sustentável – </w:t>
      </w:r>
      <w:r w:rsidR="000447FC" w:rsidRPr="001726E2">
        <w:t xml:space="preserve">PLS </w:t>
      </w:r>
      <w:r w:rsidRPr="001726E2">
        <w:t>são:</w:t>
      </w:r>
    </w:p>
    <w:p w14:paraId="35FF9054" w14:textId="0AC272AE"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boa gestão de recursos e eficiência do gasto público, considerando atributos de sustentabilidade, redução de custos e combate ao desperdício;</w:t>
      </w:r>
    </w:p>
    <w:p w14:paraId="7A3FD1AC" w14:textId="4D3842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Revisar e aprimorar os processos de compras e contratações, com vistas ao desenvolvimento de especificações para aquisição de bens, serviços e projetos pautados por critérios de sustentabilidade;</w:t>
      </w:r>
    </w:p>
    <w:p w14:paraId="30692835" w14:textId="35B7E8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Estruturar o sistema de licitações para consecução da melhor contratação (aquisição de bens e contratação de serviços) pa</w:t>
      </w:r>
      <w:r w:rsidR="00792940" w:rsidRPr="001726E2">
        <w:rPr>
          <w:rFonts w:asciiTheme="minorHAnsi" w:hAnsiTheme="minorHAnsi"/>
          <w:sz w:val="22"/>
          <w:szCs w:val="22"/>
        </w:rPr>
        <w:t>r</w:t>
      </w:r>
      <w:r w:rsidRPr="001726E2">
        <w:rPr>
          <w:rFonts w:asciiTheme="minorHAnsi" w:hAnsiTheme="minorHAnsi"/>
          <w:sz w:val="22"/>
          <w:szCs w:val="22"/>
        </w:rPr>
        <w:t>a o serviço público e para a saciedade, conforme o interesse pelo “desenvolvimento nacional sustentável” expresso na Lei das Licitações e Contratos da Administração Pública (Lei nº 8.666/1993, e no Decreto nº 7.746/2012;</w:t>
      </w:r>
    </w:p>
    <w:p w14:paraId="3291CA3C" w14:textId="7E0A45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Qualificar as instalações e as edificações para melhor utilização e aproveitamento dos recursos naturais;</w:t>
      </w:r>
    </w:p>
    <w:p w14:paraId="6C150914" w14:textId="08A16EEA"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Aprimorar estruturas e sistemas de serviços das edificações construídas, reformadas e utilizadas pela AGU;</w:t>
      </w:r>
    </w:p>
    <w:p w14:paraId="25F023FD" w14:textId="32A5D8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Implementar plano de gestão de resíduos, estabelecer parcerias, visando à reciclagem de resíduos ou à destinação ambientalmente correta, e</w:t>
      </w:r>
    </w:p>
    <w:p w14:paraId="332AD326" w14:textId="09E59B6D" w:rsidR="00D864E3" w:rsidRPr="001726E2" w:rsidRDefault="22FB7DC6" w:rsidP="00C7429D">
      <w:pPr>
        <w:pStyle w:val="Ttulo1"/>
        <w:ind w:left="357"/>
      </w:pPr>
      <w:bookmarkStart w:id="6" w:name="_Toc78771988"/>
      <w:bookmarkEnd w:id="3"/>
      <w:r>
        <w:lastRenderedPageBreak/>
        <w:t>Considerações iniciais</w:t>
      </w:r>
      <w:bookmarkEnd w:id="6"/>
    </w:p>
    <w:p w14:paraId="5A17461D" w14:textId="77777777" w:rsidR="000447FC" w:rsidRPr="001726E2" w:rsidRDefault="000447FC" w:rsidP="00C7429D"/>
    <w:p w14:paraId="67937E17" w14:textId="67209647" w:rsidR="00D864E3" w:rsidRPr="001726E2" w:rsidRDefault="00AE189D" w:rsidP="00C7429D">
      <w:pPr>
        <w:jc w:val="both"/>
      </w:pPr>
      <w:r w:rsidRPr="001726E2">
        <w:t>O</w:t>
      </w:r>
      <w:r w:rsidRPr="001726E2">
        <w:rPr>
          <w:b/>
          <w:bCs/>
        </w:rPr>
        <w:t xml:space="preserve"> </w:t>
      </w:r>
      <w:r w:rsidRPr="001726E2">
        <w:t xml:space="preserve">Plano de Logística Sustentável da AGU – PLS, como ferramenta de gestão, proporciona </w:t>
      </w:r>
      <w:r w:rsidR="00844D5B" w:rsidRPr="001726E2">
        <w:t xml:space="preserve">o acompanhamento de </w:t>
      </w:r>
      <w:r w:rsidRPr="001726E2">
        <w:t xml:space="preserve">práticas de </w:t>
      </w:r>
      <w:r w:rsidRPr="001726E2">
        <w:rPr>
          <w:b/>
          <w:bCs/>
        </w:rPr>
        <w:t>sustentabilidade</w:t>
      </w:r>
      <w:r w:rsidRPr="001726E2">
        <w:t xml:space="preserve">, com </w:t>
      </w:r>
      <w:r w:rsidRPr="001726E2">
        <w:rPr>
          <w:b/>
          <w:bCs/>
        </w:rPr>
        <w:t>eficiência e</w:t>
      </w:r>
      <w:r w:rsidRPr="001726E2">
        <w:t xml:space="preserve"> </w:t>
      </w:r>
      <w:r w:rsidRPr="001726E2">
        <w:rPr>
          <w:b/>
          <w:bCs/>
        </w:rPr>
        <w:t>racionalização d</w:t>
      </w:r>
      <w:r w:rsidR="00844D5B" w:rsidRPr="001726E2">
        <w:rPr>
          <w:b/>
          <w:bCs/>
        </w:rPr>
        <w:t>os</w:t>
      </w:r>
      <w:r w:rsidRPr="001726E2">
        <w:rPr>
          <w:b/>
          <w:bCs/>
        </w:rPr>
        <w:t xml:space="preserve"> gastos</w:t>
      </w:r>
      <w:r w:rsidR="00844D5B" w:rsidRPr="001726E2">
        <w:rPr>
          <w:b/>
          <w:bCs/>
        </w:rPr>
        <w:t xml:space="preserve"> e dos processos</w:t>
      </w:r>
      <w:r w:rsidRPr="001726E2">
        <w:t>, visando mitigar impactos socioambientais negativos, estando em consonância com a legislação em vigor.</w:t>
      </w:r>
    </w:p>
    <w:p w14:paraId="459AB0D6" w14:textId="0394B4D2" w:rsidR="00D068DD" w:rsidRPr="001726E2" w:rsidRDefault="00844D5B" w:rsidP="000447FC">
      <w:pPr>
        <w:jc w:val="both"/>
      </w:pPr>
      <w:r w:rsidRPr="001726E2">
        <w:t xml:space="preserve">Algumas definições são apresentadas a seguir </w:t>
      </w:r>
      <w:r w:rsidR="00D068DD" w:rsidRPr="001726E2">
        <w:t>devido à importância da sua compreensão:</w:t>
      </w:r>
    </w:p>
    <w:p w14:paraId="4BD90D97" w14:textId="757A62C9" w:rsidR="00D068DD" w:rsidRPr="001726E2" w:rsidRDefault="006E1581"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M</w:t>
      </w:r>
      <w:r w:rsidR="00250B11" w:rsidRPr="001726E2">
        <w:rPr>
          <w:rFonts w:asciiTheme="minorHAnsi" w:hAnsiTheme="minorHAnsi"/>
          <w:b/>
          <w:sz w:val="22"/>
          <w:szCs w:val="22"/>
        </w:rPr>
        <w:t>eta</w:t>
      </w:r>
      <w:r w:rsidR="00250B11" w:rsidRPr="001726E2">
        <w:rPr>
          <w:rFonts w:asciiTheme="minorHAnsi" w:hAnsiTheme="minorHAnsi"/>
          <w:sz w:val="22"/>
          <w:szCs w:val="22"/>
        </w:rPr>
        <w:t xml:space="preserve"> </w:t>
      </w:r>
      <w:r w:rsidRPr="001726E2">
        <w:rPr>
          <w:rFonts w:asciiTheme="minorHAnsi" w:hAnsiTheme="minorHAnsi"/>
          <w:sz w:val="22"/>
          <w:szCs w:val="22"/>
        </w:rPr>
        <w:t xml:space="preserve">é </w:t>
      </w:r>
      <w:r w:rsidR="00250B11" w:rsidRPr="001726E2">
        <w:rPr>
          <w:rFonts w:asciiTheme="minorHAnsi" w:hAnsiTheme="minorHAnsi"/>
          <w:sz w:val="22"/>
          <w:szCs w:val="22"/>
        </w:rPr>
        <w:t>o que se pretende alcançar dentro d</w:t>
      </w:r>
      <w:r w:rsidR="009C5E87" w:rsidRPr="001726E2">
        <w:rPr>
          <w:rFonts w:asciiTheme="minorHAnsi" w:hAnsiTheme="minorHAnsi"/>
          <w:sz w:val="22"/>
          <w:szCs w:val="22"/>
        </w:rPr>
        <w:t>e um</w:t>
      </w:r>
      <w:r w:rsidR="00250B11" w:rsidRPr="001726E2">
        <w:rPr>
          <w:rFonts w:asciiTheme="minorHAnsi" w:hAnsiTheme="minorHAnsi"/>
          <w:sz w:val="22"/>
          <w:szCs w:val="22"/>
        </w:rPr>
        <w:t xml:space="preserve"> período</w:t>
      </w:r>
      <w:r w:rsidR="009C5E87" w:rsidRPr="001726E2">
        <w:rPr>
          <w:rFonts w:asciiTheme="minorHAnsi" w:hAnsiTheme="minorHAnsi"/>
          <w:sz w:val="22"/>
          <w:szCs w:val="22"/>
        </w:rPr>
        <w:t>, no caso da AGU</w:t>
      </w:r>
      <w:r w:rsidR="00250B11" w:rsidRPr="001726E2">
        <w:rPr>
          <w:rFonts w:asciiTheme="minorHAnsi" w:hAnsiTheme="minorHAnsi"/>
          <w:sz w:val="22"/>
          <w:szCs w:val="22"/>
        </w:rPr>
        <w:t xml:space="preserve"> </w:t>
      </w:r>
      <w:r w:rsidRPr="001726E2">
        <w:rPr>
          <w:rFonts w:asciiTheme="minorHAnsi" w:hAnsiTheme="minorHAnsi"/>
          <w:sz w:val="22"/>
          <w:szCs w:val="22"/>
        </w:rPr>
        <w:t>de um ano.</w:t>
      </w:r>
    </w:p>
    <w:p w14:paraId="5BDAB873" w14:textId="77777777" w:rsidR="00D068DD"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I</w:t>
      </w:r>
      <w:r w:rsidR="00250B11" w:rsidRPr="001726E2">
        <w:rPr>
          <w:rFonts w:asciiTheme="minorHAnsi" w:hAnsiTheme="minorHAnsi"/>
          <w:b/>
          <w:sz w:val="22"/>
          <w:szCs w:val="22"/>
        </w:rPr>
        <w:t>ndicadores</w:t>
      </w:r>
      <w:r w:rsidR="00250B11" w:rsidRPr="001726E2">
        <w:rPr>
          <w:rFonts w:asciiTheme="minorHAnsi" w:hAnsiTheme="minorHAnsi"/>
          <w:sz w:val="22"/>
          <w:szCs w:val="22"/>
        </w:rPr>
        <w:t xml:space="preserve"> verificam o cumprimento das metas anuais estabelecidas e auxiliam na realização de plano de ação com o registro das medidas planejadas e executadas para o atingimento das metas.</w:t>
      </w:r>
    </w:p>
    <w:p w14:paraId="13C37A8C" w14:textId="15CDEB26" w:rsidR="00250B11"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sz w:val="22"/>
          <w:szCs w:val="22"/>
        </w:rPr>
        <w:t>M</w:t>
      </w:r>
      <w:r w:rsidR="00250B11" w:rsidRPr="001726E2">
        <w:rPr>
          <w:rFonts w:asciiTheme="minorHAnsi" w:hAnsiTheme="minorHAnsi"/>
          <w:b/>
          <w:sz w:val="22"/>
          <w:szCs w:val="22"/>
        </w:rPr>
        <w:t>étricas</w:t>
      </w:r>
      <w:r w:rsidR="00250B11" w:rsidRPr="001726E2">
        <w:rPr>
          <w:rFonts w:asciiTheme="minorHAnsi" w:hAnsiTheme="minorHAnsi"/>
          <w:sz w:val="22"/>
          <w:szCs w:val="22"/>
        </w:rPr>
        <w:t xml:space="preserve"> envolvem o monitoramento de determinada variável relevante para o tema, entretanto sem a definição de metas. Objetivam a formação de uma base de dados (série histórica) que complementa a análise e avaliação dos indicadores. Uma métrica poderá, em momento futuro, vir a se tornar um novo indicador.</w:t>
      </w:r>
    </w:p>
    <w:p w14:paraId="26051C1B" w14:textId="71A5E283" w:rsidR="00861396" w:rsidRPr="000817AB" w:rsidRDefault="6D471B36" w:rsidP="00C7429D">
      <w:pPr>
        <w:jc w:val="both"/>
      </w:pPr>
      <w:r w:rsidRPr="00F72CCB">
        <w:t>Em 202</w:t>
      </w:r>
      <w:r w:rsidR="00F72CCB" w:rsidRPr="00F72CCB">
        <w:t>3</w:t>
      </w:r>
      <w:r w:rsidRPr="00F72CCB">
        <w:t xml:space="preserve"> o PLS </w:t>
      </w:r>
      <w:r w:rsidR="00892352" w:rsidRPr="00F72CCB">
        <w:t>está</w:t>
      </w:r>
      <w:r w:rsidRPr="00F72CCB">
        <w:t xml:space="preserve"> instalado em </w:t>
      </w:r>
      <w:r w:rsidR="00FE1535" w:rsidRPr="00F72CCB">
        <w:t>12</w:t>
      </w:r>
      <w:r w:rsidRPr="00F72CCB">
        <w:t xml:space="preserve"> Unidades da </w:t>
      </w:r>
      <w:r w:rsidR="5362F417" w:rsidRPr="00F72CCB">
        <w:t xml:space="preserve">4ª </w:t>
      </w:r>
      <w:r w:rsidRPr="00F72CCB">
        <w:t>região, o que correspond</w:t>
      </w:r>
      <w:r w:rsidR="00892352" w:rsidRPr="00F72CCB">
        <w:t>e</w:t>
      </w:r>
      <w:r w:rsidRPr="00F72CCB">
        <w:t xml:space="preserve"> a aproximadamente </w:t>
      </w:r>
      <w:r w:rsidR="00FE1535" w:rsidRPr="00F72CCB">
        <w:t>30</w:t>
      </w:r>
      <w:r w:rsidRPr="00F72CCB">
        <w:t xml:space="preserve">% do total das Unidades jurisdicionada à </w:t>
      </w:r>
      <w:r w:rsidR="233173D1" w:rsidRPr="00F72CCB">
        <w:t>SAD</w:t>
      </w:r>
      <w:r w:rsidR="00FE1535" w:rsidRPr="00F72CCB">
        <w:t>4</w:t>
      </w:r>
      <w:r w:rsidR="233173D1" w:rsidRPr="00F72CCB">
        <w:t>R</w:t>
      </w:r>
      <w:r w:rsidRPr="00F72CCB">
        <w:t xml:space="preserve">. </w:t>
      </w:r>
    </w:p>
    <w:p w14:paraId="11931A8C" w14:textId="0B8E08B0" w:rsidR="00E97287" w:rsidRDefault="00431752" w:rsidP="00C7429D">
      <w:pPr>
        <w:jc w:val="both"/>
      </w:pPr>
      <w:r>
        <w:t>Durante a execução do PLS de 202</w:t>
      </w:r>
      <w:r w:rsidR="00892352">
        <w:t>2</w:t>
      </w:r>
      <w:r>
        <w:t xml:space="preserve"> foi observado que alguns indicadores se mostraram ineficientes em relação aos seus objetivos, em função de novas circunstâncias que provocaram</w:t>
      </w:r>
      <w:r w:rsidR="00ED10A5">
        <w:t xml:space="preserve"> transformações nas Unidades</w:t>
      </w:r>
      <w:r w:rsidR="00905A70">
        <w:t>.</w:t>
      </w:r>
    </w:p>
    <w:p w14:paraId="303D6146" w14:textId="62F00B39" w:rsidR="001A48FC" w:rsidRDefault="00905A70" w:rsidP="00C7429D">
      <w:pPr>
        <w:jc w:val="both"/>
      </w:pPr>
      <w:r w:rsidRPr="00097123">
        <w:t>A pandemia da COVID-19 exigiu a inclusão de ações voltadas para a mitigação</w:t>
      </w:r>
      <w:r w:rsidR="00953FAD" w:rsidRPr="00097123">
        <w:t xml:space="preserve"> dos impactos na saúde do servidor e evidenciou</w:t>
      </w:r>
      <w:r w:rsidR="002F5FA7" w:rsidRPr="00097123">
        <w:t xml:space="preserve"> a necessidade de adequação de alguns indicadores. </w:t>
      </w:r>
    </w:p>
    <w:p w14:paraId="10A5082C" w14:textId="3AFD7C08" w:rsidR="00D068DD" w:rsidRDefault="00D068DD" w:rsidP="00C7429D">
      <w:pPr>
        <w:jc w:val="both"/>
      </w:pPr>
      <w:r w:rsidRPr="001726E2">
        <w:t>Para o exercício de 202</w:t>
      </w:r>
      <w:r w:rsidR="00892352">
        <w:t>3</w:t>
      </w:r>
      <w:r w:rsidRPr="001726E2">
        <w:t>, a Comissão Nacional Gestora do Plano de Logística Sustentável, buscou uma atualização da configuração de indicadores e métricas de forma a manter a atenção a</w:t>
      </w:r>
      <w:r w:rsidR="00B6649F" w:rsidRPr="001726E2">
        <w:t>os</w:t>
      </w:r>
      <w:r w:rsidRPr="001726E2">
        <w:t xml:space="preserve"> atributos e critérios de sustentabilidade, e permitir uma melhor coordenação das atividades que tenham por princípio a </w:t>
      </w:r>
      <w:r w:rsidRPr="001726E2">
        <w:rPr>
          <w:b/>
          <w:bCs/>
        </w:rPr>
        <w:t xml:space="preserve">gestão ambiental, </w:t>
      </w:r>
      <w:r w:rsidRPr="001726E2">
        <w:t xml:space="preserve">a </w:t>
      </w:r>
      <w:r w:rsidRPr="001726E2">
        <w:rPr>
          <w:b/>
          <w:bCs/>
        </w:rPr>
        <w:t>logística sustentável</w:t>
      </w:r>
      <w:r w:rsidRPr="001726E2">
        <w:t xml:space="preserve"> e a </w:t>
      </w:r>
      <w:r w:rsidRPr="001726E2">
        <w:rPr>
          <w:b/>
        </w:rPr>
        <w:t>racionalização dos gastos e dos processos</w:t>
      </w:r>
      <w:r w:rsidRPr="001726E2">
        <w:t>.</w:t>
      </w:r>
      <w:r w:rsidR="00387526">
        <w:t xml:space="preserve"> Alguns indicadores tiveram suas fórmulas adaptadas e outros foram substituídos em função de alterações nas </w:t>
      </w:r>
      <w:r w:rsidR="00AE2F51">
        <w:t>diretrizes do Órgão. Citamos alguns desses casos</w:t>
      </w:r>
      <w:r w:rsidR="00F25E07">
        <w:t>:</w:t>
      </w:r>
    </w:p>
    <w:p w14:paraId="1787A5FE" w14:textId="74ED5033" w:rsidR="000447FC" w:rsidRPr="005B1289" w:rsidRDefault="000447FC" w:rsidP="00C7429D">
      <w:pPr>
        <w:jc w:val="both"/>
      </w:pPr>
      <w:r w:rsidRPr="005B1289">
        <w:t xml:space="preserve">Seguindo essa configuração, a </w:t>
      </w:r>
      <w:r w:rsidRPr="005B1289">
        <w:rPr>
          <w:i/>
          <w:iCs/>
        </w:rPr>
        <w:t>Tab</w:t>
      </w:r>
      <w:r w:rsidR="0062747D" w:rsidRPr="005B1289">
        <w:rPr>
          <w:i/>
          <w:iCs/>
        </w:rPr>
        <w:t>ela</w:t>
      </w:r>
      <w:r w:rsidRPr="005B1289">
        <w:rPr>
          <w:i/>
          <w:iCs/>
        </w:rPr>
        <w:t xml:space="preserve"> 1</w:t>
      </w:r>
      <w:r w:rsidR="0062747D" w:rsidRPr="005B1289">
        <w:rPr>
          <w:i/>
          <w:iCs/>
        </w:rPr>
        <w:t xml:space="preserve"> - Indicadores e Metas para 202</w:t>
      </w:r>
      <w:r w:rsidR="00F72CCB">
        <w:rPr>
          <w:i/>
          <w:iCs/>
        </w:rPr>
        <w:t>3</w:t>
      </w:r>
      <w:r w:rsidR="008D7E25" w:rsidRPr="005B1289">
        <w:rPr>
          <w:i/>
          <w:iCs/>
        </w:rPr>
        <w:t xml:space="preserve"> – SAD</w:t>
      </w:r>
      <w:r w:rsidR="00F72CCB">
        <w:rPr>
          <w:i/>
          <w:iCs/>
        </w:rPr>
        <w:t>4</w:t>
      </w:r>
      <w:r w:rsidR="008D7E25" w:rsidRPr="005B1289">
        <w:rPr>
          <w:i/>
          <w:iCs/>
        </w:rPr>
        <w:t xml:space="preserve">R </w:t>
      </w:r>
      <w:r w:rsidR="006E1581" w:rsidRPr="005B1289">
        <w:t xml:space="preserve">apresenta </w:t>
      </w:r>
      <w:r w:rsidRPr="005B1289">
        <w:t>as metas pactuadas para o</w:t>
      </w:r>
      <w:r w:rsidR="001726E2" w:rsidRPr="005B1289">
        <w:t>s prédios monitorados n</w:t>
      </w:r>
      <w:r w:rsidR="005A4E21" w:rsidRPr="005B1289">
        <w:t>o ano de 202</w:t>
      </w:r>
      <w:r w:rsidR="00F72CCB">
        <w:t>3</w:t>
      </w:r>
      <w:r w:rsidR="005A4E21" w:rsidRPr="005B1289">
        <w:t>.</w:t>
      </w:r>
    </w:p>
    <w:p w14:paraId="14CC0DFB" w14:textId="5D310E44" w:rsidR="00C67C22" w:rsidRPr="00AE390E" w:rsidRDefault="00C67C22" w:rsidP="00AE390E">
      <w:pPr>
        <w:jc w:val="both"/>
      </w:pPr>
      <w:r w:rsidRPr="00AE390E">
        <w:br w:type="page"/>
      </w:r>
    </w:p>
    <w:p w14:paraId="51FA126C" w14:textId="77777777" w:rsidR="00C67C22" w:rsidRPr="00AE390E" w:rsidRDefault="00C67C22" w:rsidP="00C7429D">
      <w:pPr>
        <w:jc w:val="both"/>
        <w:sectPr w:rsidR="00C67C22" w:rsidRPr="00AE390E" w:rsidSect="00561563">
          <w:headerReference w:type="even" r:id="rId18"/>
          <w:headerReference w:type="default" r:id="rId19"/>
          <w:footerReference w:type="default" r:id="rId20"/>
          <w:headerReference w:type="first" r:id="rId21"/>
          <w:pgSz w:w="11907" w:h="16840" w:code="9"/>
          <w:pgMar w:top="1418" w:right="1134" w:bottom="907" w:left="1701" w:header="709" w:footer="709" w:gutter="0"/>
          <w:cols w:space="708"/>
          <w:docGrid w:linePitch="360"/>
        </w:sectPr>
      </w:pPr>
    </w:p>
    <w:p w14:paraId="22921942" w14:textId="32FA0BFA" w:rsidR="00C67C22" w:rsidRPr="0042176A" w:rsidRDefault="00095D3D">
      <w:pPr>
        <w:jc w:val="center"/>
        <w:rPr>
          <w:sz w:val="32"/>
          <w:szCs w:val="32"/>
        </w:rPr>
      </w:pPr>
      <w:r w:rsidRPr="00C22576">
        <w:rPr>
          <w:sz w:val="32"/>
          <w:szCs w:val="32"/>
        </w:rPr>
        <w:lastRenderedPageBreak/>
        <w:t xml:space="preserve">Tabela 1 - Indicadores e Metas </w:t>
      </w:r>
      <w:r w:rsidR="001726E2" w:rsidRPr="0042176A">
        <w:rPr>
          <w:sz w:val="32"/>
          <w:szCs w:val="32"/>
        </w:rPr>
        <w:t xml:space="preserve">por edifício </w:t>
      </w:r>
      <w:r w:rsidRPr="00C22576">
        <w:rPr>
          <w:sz w:val="32"/>
          <w:szCs w:val="32"/>
        </w:rPr>
        <w:t>para 202</w:t>
      </w:r>
      <w:r w:rsidR="00F72CCB">
        <w:rPr>
          <w:sz w:val="32"/>
          <w:szCs w:val="32"/>
        </w:rPr>
        <w:t>3</w:t>
      </w:r>
      <w:r w:rsidR="000842C6" w:rsidRPr="0042176A">
        <w:rPr>
          <w:sz w:val="32"/>
          <w:szCs w:val="32"/>
        </w:rPr>
        <w:t xml:space="preserve"> – </w:t>
      </w:r>
      <w:r w:rsidR="008214F6" w:rsidRPr="0042176A">
        <w:rPr>
          <w:sz w:val="32"/>
          <w:szCs w:val="32"/>
        </w:rPr>
        <w:t>SAD</w:t>
      </w:r>
      <w:r w:rsidR="00336118">
        <w:rPr>
          <w:sz w:val="32"/>
          <w:szCs w:val="32"/>
        </w:rPr>
        <w:t>4</w:t>
      </w:r>
      <w:r w:rsidR="008214F6" w:rsidRPr="0042176A">
        <w:rPr>
          <w:sz w:val="32"/>
          <w:szCs w:val="32"/>
        </w:rPr>
        <w:t>R</w:t>
      </w:r>
    </w:p>
    <w:tbl>
      <w:tblPr>
        <w:tblStyle w:val="TabeladeGradeClara"/>
        <w:tblW w:w="14229" w:type="dxa"/>
        <w:tblLook w:val="04A0" w:firstRow="1" w:lastRow="0" w:firstColumn="1" w:lastColumn="0" w:noHBand="0" w:noVBand="1"/>
      </w:tblPr>
      <w:tblGrid>
        <w:gridCol w:w="457"/>
        <w:gridCol w:w="1413"/>
        <w:gridCol w:w="540"/>
        <w:gridCol w:w="1959"/>
        <w:gridCol w:w="1940"/>
        <w:gridCol w:w="723"/>
        <w:gridCol w:w="1064"/>
        <w:gridCol w:w="1113"/>
        <w:gridCol w:w="1276"/>
        <w:gridCol w:w="1335"/>
        <w:gridCol w:w="1000"/>
        <w:gridCol w:w="1409"/>
      </w:tblGrid>
      <w:tr w:rsidR="001D3C09" w:rsidRPr="00AC4911" w14:paraId="37E62287" w14:textId="5E10397D" w:rsidTr="6FAF9AB8">
        <w:tc>
          <w:tcPr>
            <w:tcW w:w="1870" w:type="dxa"/>
            <w:gridSpan w:val="2"/>
            <w:shd w:val="clear" w:color="auto" w:fill="C2D69B" w:themeFill="accent3" w:themeFillTint="99"/>
          </w:tcPr>
          <w:p w14:paraId="4EE22A02" w14:textId="233F508D" w:rsidR="001D3C09" w:rsidRPr="00AC4911" w:rsidRDefault="001D3C09" w:rsidP="007940D7">
            <w:pPr>
              <w:jc w:val="center"/>
              <w:rPr>
                <w:b/>
                <w:bCs/>
              </w:rPr>
            </w:pPr>
            <w:r w:rsidRPr="00AC4911">
              <w:rPr>
                <w:b/>
                <w:bCs/>
              </w:rPr>
              <w:t>TEMA</w:t>
            </w:r>
          </w:p>
        </w:tc>
        <w:tc>
          <w:tcPr>
            <w:tcW w:w="4439" w:type="dxa"/>
            <w:gridSpan w:val="3"/>
            <w:shd w:val="clear" w:color="auto" w:fill="C2D69B" w:themeFill="accent3" w:themeFillTint="99"/>
          </w:tcPr>
          <w:p w14:paraId="11FBF740" w14:textId="7C49A3AA" w:rsidR="001D3C09" w:rsidRPr="00AC4911" w:rsidRDefault="001D3C09" w:rsidP="007940D7">
            <w:pPr>
              <w:jc w:val="center"/>
              <w:rPr>
                <w:b/>
                <w:bCs/>
              </w:rPr>
            </w:pPr>
            <w:r w:rsidRPr="00AC4911">
              <w:rPr>
                <w:b/>
                <w:bCs/>
              </w:rPr>
              <w:t>INDICADOR</w:t>
            </w:r>
          </w:p>
        </w:tc>
        <w:tc>
          <w:tcPr>
            <w:tcW w:w="723" w:type="dxa"/>
            <w:vMerge w:val="restart"/>
            <w:shd w:val="clear" w:color="auto" w:fill="C2D69B" w:themeFill="accent3" w:themeFillTint="99"/>
          </w:tcPr>
          <w:p w14:paraId="0A4911A5" w14:textId="20A68ECE" w:rsidR="001D3C09" w:rsidRPr="00AC4911" w:rsidRDefault="001D3C09" w:rsidP="007940D7">
            <w:pPr>
              <w:jc w:val="center"/>
              <w:rPr>
                <w:b/>
                <w:bCs/>
              </w:rPr>
            </w:pPr>
            <w:r w:rsidRPr="00AC4911">
              <w:rPr>
                <w:b/>
                <w:bCs/>
              </w:rPr>
              <w:t>Unid. Med.</w:t>
            </w:r>
          </w:p>
        </w:tc>
        <w:tc>
          <w:tcPr>
            <w:tcW w:w="7197" w:type="dxa"/>
            <w:gridSpan w:val="6"/>
            <w:shd w:val="clear" w:color="auto" w:fill="C2D69B" w:themeFill="accent3" w:themeFillTint="99"/>
          </w:tcPr>
          <w:p w14:paraId="2F7A5677" w14:textId="5874A740" w:rsidR="001D3C09" w:rsidRPr="00AC4911" w:rsidRDefault="001D3C09" w:rsidP="007940D7">
            <w:pPr>
              <w:jc w:val="center"/>
              <w:rPr>
                <w:b/>
                <w:bCs/>
              </w:rPr>
            </w:pPr>
            <w:r w:rsidRPr="00AC4911">
              <w:rPr>
                <w:b/>
                <w:bCs/>
              </w:rPr>
              <w:t>METAS</w:t>
            </w:r>
            <w:r>
              <w:rPr>
                <w:b/>
                <w:bCs/>
              </w:rPr>
              <w:t xml:space="preserve"> PACTUADAS</w:t>
            </w:r>
          </w:p>
        </w:tc>
      </w:tr>
      <w:tr w:rsidR="001D3C09" w:rsidRPr="00AC4911" w14:paraId="1A5A859B" w14:textId="0353D5D9" w:rsidTr="6FAF9AB8">
        <w:tc>
          <w:tcPr>
            <w:tcW w:w="457" w:type="dxa"/>
            <w:shd w:val="clear" w:color="auto" w:fill="C2D69B" w:themeFill="accent3" w:themeFillTint="99"/>
          </w:tcPr>
          <w:p w14:paraId="12C7787A" w14:textId="0B5E4620" w:rsidR="001D3C09" w:rsidRPr="00AC4911" w:rsidRDefault="001D3C09" w:rsidP="007940D7">
            <w:pPr>
              <w:jc w:val="center"/>
              <w:rPr>
                <w:b/>
                <w:bCs/>
              </w:rPr>
            </w:pPr>
            <w:r w:rsidRPr="00AC4911">
              <w:rPr>
                <w:b/>
                <w:bCs/>
              </w:rPr>
              <w:t>Nº</w:t>
            </w:r>
          </w:p>
        </w:tc>
        <w:tc>
          <w:tcPr>
            <w:tcW w:w="1413" w:type="dxa"/>
            <w:shd w:val="clear" w:color="auto" w:fill="C2D69B" w:themeFill="accent3" w:themeFillTint="99"/>
          </w:tcPr>
          <w:p w14:paraId="09659539" w14:textId="48974006" w:rsidR="001D3C09" w:rsidRPr="00AC4911" w:rsidRDefault="001D3C09" w:rsidP="007940D7">
            <w:pPr>
              <w:jc w:val="center"/>
              <w:rPr>
                <w:b/>
                <w:bCs/>
              </w:rPr>
            </w:pPr>
            <w:r w:rsidRPr="00AC4911">
              <w:rPr>
                <w:b/>
                <w:bCs/>
              </w:rPr>
              <w:t>DESCRIÇÃO</w:t>
            </w:r>
          </w:p>
        </w:tc>
        <w:tc>
          <w:tcPr>
            <w:tcW w:w="540" w:type="dxa"/>
            <w:shd w:val="clear" w:color="auto" w:fill="C2D69B" w:themeFill="accent3" w:themeFillTint="99"/>
          </w:tcPr>
          <w:p w14:paraId="191A6854" w14:textId="63B5A42A" w:rsidR="001D3C09" w:rsidRPr="00AC4911" w:rsidRDefault="001D3C09" w:rsidP="007940D7">
            <w:pPr>
              <w:jc w:val="center"/>
              <w:rPr>
                <w:b/>
                <w:bCs/>
              </w:rPr>
            </w:pPr>
            <w:r w:rsidRPr="00AC4911">
              <w:rPr>
                <w:b/>
                <w:bCs/>
              </w:rPr>
              <w:t>Nº</w:t>
            </w:r>
          </w:p>
        </w:tc>
        <w:tc>
          <w:tcPr>
            <w:tcW w:w="1959" w:type="dxa"/>
            <w:shd w:val="clear" w:color="auto" w:fill="C2D69B" w:themeFill="accent3" w:themeFillTint="99"/>
          </w:tcPr>
          <w:p w14:paraId="25210FF8" w14:textId="0D874875" w:rsidR="001D3C09" w:rsidRPr="00AC4911" w:rsidRDefault="001D3C09" w:rsidP="007940D7">
            <w:pPr>
              <w:jc w:val="center"/>
              <w:rPr>
                <w:b/>
                <w:bCs/>
              </w:rPr>
            </w:pPr>
            <w:r w:rsidRPr="00AC4911">
              <w:rPr>
                <w:b/>
                <w:bCs/>
              </w:rPr>
              <w:t>DESCRIÇÃO</w:t>
            </w:r>
          </w:p>
        </w:tc>
        <w:tc>
          <w:tcPr>
            <w:tcW w:w="1940" w:type="dxa"/>
            <w:shd w:val="clear" w:color="auto" w:fill="C2D69B" w:themeFill="accent3" w:themeFillTint="99"/>
          </w:tcPr>
          <w:p w14:paraId="006E7271" w14:textId="29B6E134" w:rsidR="001D3C09" w:rsidRPr="00AC4911" w:rsidRDefault="001D3C09" w:rsidP="007940D7">
            <w:pPr>
              <w:jc w:val="center"/>
              <w:rPr>
                <w:b/>
                <w:bCs/>
              </w:rPr>
            </w:pPr>
            <w:r w:rsidRPr="00AC4911">
              <w:rPr>
                <w:b/>
                <w:bCs/>
              </w:rPr>
              <w:t>FÓRMULA</w:t>
            </w:r>
          </w:p>
        </w:tc>
        <w:tc>
          <w:tcPr>
            <w:tcW w:w="723" w:type="dxa"/>
            <w:vMerge/>
          </w:tcPr>
          <w:p w14:paraId="28290842" w14:textId="77777777" w:rsidR="001D3C09" w:rsidRPr="00AC4911" w:rsidRDefault="001D3C09" w:rsidP="007940D7">
            <w:pPr>
              <w:jc w:val="center"/>
              <w:rPr>
                <w:b/>
                <w:bCs/>
              </w:rPr>
            </w:pPr>
          </w:p>
        </w:tc>
        <w:tc>
          <w:tcPr>
            <w:tcW w:w="1064" w:type="dxa"/>
            <w:shd w:val="clear" w:color="auto" w:fill="C2D69B" w:themeFill="accent3" w:themeFillTint="99"/>
          </w:tcPr>
          <w:p w14:paraId="492E9016" w14:textId="0A6FE610" w:rsidR="001D3C09" w:rsidRPr="00AC4911" w:rsidRDefault="001D3C09" w:rsidP="007940D7">
            <w:pPr>
              <w:jc w:val="center"/>
              <w:rPr>
                <w:b/>
                <w:bCs/>
              </w:rPr>
            </w:pPr>
            <w:r w:rsidRPr="001D3C09">
              <w:rPr>
                <w:b/>
                <w:bCs/>
              </w:rPr>
              <w:t>Ed. SEDE</w:t>
            </w:r>
            <w:r w:rsidRPr="00AC4911">
              <w:rPr>
                <w:b/>
                <w:bCs/>
              </w:rPr>
              <w:t xml:space="preserve"> </w:t>
            </w:r>
          </w:p>
        </w:tc>
        <w:tc>
          <w:tcPr>
            <w:tcW w:w="1113" w:type="dxa"/>
            <w:shd w:val="clear" w:color="auto" w:fill="C2D69B" w:themeFill="accent3" w:themeFillTint="99"/>
          </w:tcPr>
          <w:p w14:paraId="20989307" w14:textId="7BEF6416" w:rsidR="001D3C09" w:rsidRPr="00AC4911" w:rsidRDefault="001D3C09" w:rsidP="6FAF9AB8">
            <w:pPr>
              <w:jc w:val="center"/>
              <w:rPr>
                <w:b/>
                <w:bCs/>
              </w:rPr>
            </w:pPr>
            <w:r w:rsidRPr="001D3C09">
              <w:rPr>
                <w:b/>
                <w:bCs/>
              </w:rPr>
              <w:t>Ed.  Eólis</w:t>
            </w:r>
          </w:p>
          <w:p w14:paraId="70F3347C" w14:textId="768C745C" w:rsidR="001D3C09" w:rsidRPr="00AC4911" w:rsidRDefault="738C77E1" w:rsidP="007940D7">
            <w:pPr>
              <w:jc w:val="center"/>
              <w:rPr>
                <w:b/>
                <w:bCs/>
              </w:rPr>
            </w:pPr>
            <w:r w:rsidRPr="6FAF9AB8">
              <w:rPr>
                <w:b/>
                <w:bCs/>
              </w:rPr>
              <w:t>(PRF-4)</w:t>
            </w:r>
          </w:p>
        </w:tc>
        <w:tc>
          <w:tcPr>
            <w:tcW w:w="1276" w:type="dxa"/>
            <w:shd w:val="clear" w:color="auto" w:fill="C2D69B" w:themeFill="accent3" w:themeFillTint="99"/>
          </w:tcPr>
          <w:p w14:paraId="45ECF7F3" w14:textId="53BC8325" w:rsidR="001D3C09" w:rsidRPr="001D3C09" w:rsidRDefault="001D3C09" w:rsidP="6FAF9AB8">
            <w:pPr>
              <w:jc w:val="center"/>
              <w:rPr>
                <w:b/>
                <w:bCs/>
              </w:rPr>
            </w:pPr>
            <w:r w:rsidRPr="001D3C09">
              <w:rPr>
                <w:b/>
                <w:bCs/>
              </w:rPr>
              <w:t>Ed. Com. Célia Daux</w:t>
            </w:r>
          </w:p>
          <w:p w14:paraId="2BF87F1B" w14:textId="54C35C70" w:rsidR="001D3C09" w:rsidRPr="001D3C09" w:rsidRDefault="15C92B1A" w:rsidP="007940D7">
            <w:pPr>
              <w:jc w:val="center"/>
              <w:rPr>
                <w:b/>
                <w:bCs/>
              </w:rPr>
            </w:pPr>
            <w:r w:rsidRPr="6FAF9AB8">
              <w:rPr>
                <w:b/>
                <w:bCs/>
              </w:rPr>
              <w:t>(PU/SC)</w:t>
            </w:r>
          </w:p>
        </w:tc>
        <w:tc>
          <w:tcPr>
            <w:tcW w:w="1335" w:type="dxa"/>
            <w:shd w:val="clear" w:color="auto" w:fill="C2D69B" w:themeFill="accent3" w:themeFillTint="99"/>
          </w:tcPr>
          <w:p w14:paraId="29395DA9" w14:textId="588BA9A3" w:rsidR="001D3C09" w:rsidRPr="001D3C09" w:rsidRDefault="001D3C09" w:rsidP="6FAF9AB8">
            <w:pPr>
              <w:jc w:val="center"/>
              <w:rPr>
                <w:b/>
                <w:bCs/>
              </w:rPr>
            </w:pPr>
            <w:r w:rsidRPr="001D3C09">
              <w:rPr>
                <w:b/>
                <w:bCs/>
              </w:rPr>
              <w:t>Ed.  Daros.com</w:t>
            </w:r>
          </w:p>
          <w:p w14:paraId="79B56EF5" w14:textId="175C7A5D" w:rsidR="001D3C09" w:rsidRPr="001D3C09" w:rsidRDefault="092C38DD" w:rsidP="007940D7">
            <w:pPr>
              <w:jc w:val="center"/>
              <w:rPr>
                <w:b/>
                <w:bCs/>
              </w:rPr>
            </w:pPr>
            <w:r w:rsidRPr="6FAF9AB8">
              <w:rPr>
                <w:b/>
                <w:bCs/>
              </w:rPr>
              <w:t>(PF/SC)</w:t>
            </w:r>
          </w:p>
        </w:tc>
        <w:tc>
          <w:tcPr>
            <w:tcW w:w="1000" w:type="dxa"/>
            <w:shd w:val="clear" w:color="auto" w:fill="C2D69B" w:themeFill="accent3" w:themeFillTint="99"/>
          </w:tcPr>
          <w:p w14:paraId="32D9E381" w14:textId="0AC39075" w:rsidR="001D3C09" w:rsidRPr="001D3C09" w:rsidRDefault="2BA1345C" w:rsidP="007940D7">
            <w:pPr>
              <w:jc w:val="center"/>
              <w:rPr>
                <w:b/>
                <w:bCs/>
              </w:rPr>
            </w:pPr>
            <w:r w:rsidRPr="00DA447C">
              <w:rPr>
                <w:b/>
                <w:bCs/>
              </w:rPr>
              <w:t xml:space="preserve">Imóvel </w:t>
            </w:r>
            <w:r w:rsidR="000F4F35" w:rsidRPr="000F4F35">
              <w:rPr>
                <w:b/>
                <w:bCs/>
              </w:rPr>
              <w:t>PU/PR - CJU/PR</w:t>
            </w:r>
          </w:p>
        </w:tc>
        <w:tc>
          <w:tcPr>
            <w:tcW w:w="1409" w:type="dxa"/>
            <w:shd w:val="clear" w:color="auto" w:fill="C2D69B" w:themeFill="accent3" w:themeFillTint="99"/>
          </w:tcPr>
          <w:p w14:paraId="1D7BED2D" w14:textId="11E47016" w:rsidR="001D3C09" w:rsidRPr="001D3C09" w:rsidRDefault="000F4F35" w:rsidP="6FAF9AB8">
            <w:pPr>
              <w:jc w:val="center"/>
              <w:rPr>
                <w:b/>
                <w:bCs/>
              </w:rPr>
            </w:pPr>
            <w:r w:rsidRPr="000F4F35">
              <w:rPr>
                <w:b/>
                <w:bCs/>
              </w:rPr>
              <w:t>Ed. João Gualberto</w:t>
            </w:r>
          </w:p>
          <w:p w14:paraId="423F854D" w14:textId="060AEAB9" w:rsidR="001D3C09" w:rsidRPr="001D3C09" w:rsidRDefault="2C2FEA0A" w:rsidP="007940D7">
            <w:pPr>
              <w:jc w:val="center"/>
              <w:rPr>
                <w:b/>
                <w:bCs/>
              </w:rPr>
            </w:pPr>
            <w:r w:rsidRPr="6FAF9AB8">
              <w:rPr>
                <w:b/>
                <w:bCs/>
              </w:rPr>
              <w:t>(PF/PR)</w:t>
            </w:r>
          </w:p>
        </w:tc>
      </w:tr>
      <w:tr w:rsidR="001D3C09" w:rsidRPr="00304144" w14:paraId="3942B55D" w14:textId="19E9BFE8" w:rsidTr="6FAF9AB8">
        <w:tc>
          <w:tcPr>
            <w:tcW w:w="457" w:type="dxa"/>
            <w:vMerge w:val="restart"/>
          </w:tcPr>
          <w:p w14:paraId="1DC452CB" w14:textId="16FE6938" w:rsidR="001D3C09" w:rsidRPr="001D3C09" w:rsidRDefault="001D3C09" w:rsidP="002022D4">
            <w:pPr>
              <w:jc w:val="both"/>
              <w:rPr>
                <w:sz w:val="20"/>
                <w:szCs w:val="20"/>
              </w:rPr>
            </w:pPr>
            <w:r w:rsidRPr="001D3C09">
              <w:rPr>
                <w:sz w:val="20"/>
                <w:szCs w:val="20"/>
              </w:rPr>
              <w:t>1</w:t>
            </w:r>
          </w:p>
        </w:tc>
        <w:tc>
          <w:tcPr>
            <w:tcW w:w="1413" w:type="dxa"/>
            <w:vMerge w:val="restart"/>
          </w:tcPr>
          <w:p w14:paraId="0FA8F42A" w14:textId="6BB11008" w:rsidR="001D3C09" w:rsidRPr="001D3C09" w:rsidRDefault="001D3C09" w:rsidP="002022D4">
            <w:pPr>
              <w:jc w:val="center"/>
              <w:rPr>
                <w:sz w:val="20"/>
                <w:szCs w:val="20"/>
              </w:rPr>
            </w:pPr>
            <w:r w:rsidRPr="001D3C09">
              <w:rPr>
                <w:sz w:val="20"/>
                <w:szCs w:val="20"/>
              </w:rPr>
              <w:t>Qualidade de Vida</w:t>
            </w:r>
          </w:p>
        </w:tc>
        <w:tc>
          <w:tcPr>
            <w:tcW w:w="540" w:type="dxa"/>
          </w:tcPr>
          <w:p w14:paraId="5FABAE7F" w14:textId="6CD87F52" w:rsidR="001D3C09" w:rsidRPr="001D3C09" w:rsidRDefault="001D3C09" w:rsidP="00C22576">
            <w:pPr>
              <w:jc w:val="center"/>
              <w:rPr>
                <w:sz w:val="20"/>
                <w:szCs w:val="20"/>
              </w:rPr>
            </w:pPr>
            <w:r w:rsidRPr="001D3C09">
              <w:rPr>
                <w:sz w:val="20"/>
                <w:szCs w:val="20"/>
              </w:rPr>
              <w:t>1</w:t>
            </w:r>
          </w:p>
        </w:tc>
        <w:tc>
          <w:tcPr>
            <w:tcW w:w="1959" w:type="dxa"/>
          </w:tcPr>
          <w:p w14:paraId="585223AA" w14:textId="58FCD60B" w:rsidR="001D3C09" w:rsidRPr="00304144" w:rsidRDefault="001D3C09" w:rsidP="002022D4">
            <w:pPr>
              <w:rPr>
                <w:color w:val="FF0000"/>
                <w:sz w:val="20"/>
                <w:szCs w:val="20"/>
              </w:rPr>
            </w:pPr>
            <w:r w:rsidRPr="001D3C09">
              <w:rPr>
                <w:sz w:val="20"/>
                <w:szCs w:val="20"/>
              </w:rPr>
              <w:t>Índice de eventos voltados para saúde e prevenção</w:t>
            </w:r>
          </w:p>
        </w:tc>
        <w:tc>
          <w:tcPr>
            <w:tcW w:w="1940" w:type="dxa"/>
          </w:tcPr>
          <w:p w14:paraId="622F0F51" w14:textId="5BEA9389" w:rsidR="001D3C09" w:rsidRPr="001D3C09" w:rsidRDefault="001D3C09" w:rsidP="002022D4">
            <w:pPr>
              <w:rPr>
                <w:sz w:val="20"/>
                <w:szCs w:val="20"/>
              </w:rPr>
            </w:pPr>
            <w:r w:rsidRPr="001D3C09">
              <w:rPr>
                <w:sz w:val="20"/>
                <w:szCs w:val="20"/>
              </w:rPr>
              <w:t>Número de eventos voltados para saúde e prevenção / total de eventos e campanhas X 100</w:t>
            </w:r>
          </w:p>
        </w:tc>
        <w:tc>
          <w:tcPr>
            <w:tcW w:w="723" w:type="dxa"/>
          </w:tcPr>
          <w:p w14:paraId="426B791B" w14:textId="2DB074B1" w:rsidR="001D3C09" w:rsidRPr="001D3C09" w:rsidRDefault="001D3C09" w:rsidP="002022D4">
            <w:pPr>
              <w:jc w:val="center"/>
              <w:rPr>
                <w:sz w:val="20"/>
                <w:szCs w:val="20"/>
              </w:rPr>
            </w:pPr>
            <w:r w:rsidRPr="001D3C09">
              <w:rPr>
                <w:sz w:val="20"/>
                <w:szCs w:val="20"/>
              </w:rPr>
              <w:t>%</w:t>
            </w:r>
          </w:p>
        </w:tc>
        <w:tc>
          <w:tcPr>
            <w:tcW w:w="1064" w:type="dxa"/>
          </w:tcPr>
          <w:p w14:paraId="3011E31E" w14:textId="7DB3A9A1" w:rsidR="001D3C09" w:rsidRPr="001D3C09" w:rsidRDefault="00906962" w:rsidP="002022D4">
            <w:pPr>
              <w:jc w:val="center"/>
              <w:rPr>
                <w:b/>
                <w:bCs/>
                <w:sz w:val="20"/>
                <w:szCs w:val="20"/>
              </w:rPr>
            </w:pPr>
            <w:r>
              <w:rPr>
                <w:b/>
                <w:bCs/>
                <w:sz w:val="20"/>
                <w:szCs w:val="20"/>
              </w:rPr>
              <w:t>-</w:t>
            </w:r>
          </w:p>
        </w:tc>
        <w:tc>
          <w:tcPr>
            <w:tcW w:w="1113" w:type="dxa"/>
            <w:shd w:val="clear" w:color="auto" w:fill="auto"/>
          </w:tcPr>
          <w:p w14:paraId="2F209596" w14:textId="707F8131" w:rsidR="001D3C09" w:rsidRPr="00304144" w:rsidDel="00B02D1D" w:rsidRDefault="00906962" w:rsidP="002022D4">
            <w:pPr>
              <w:jc w:val="center"/>
              <w:rPr>
                <w:b/>
                <w:bCs/>
                <w:color w:val="FF0000"/>
                <w:sz w:val="20"/>
                <w:szCs w:val="20"/>
              </w:rPr>
            </w:pPr>
            <w:r>
              <w:rPr>
                <w:b/>
                <w:bCs/>
                <w:color w:val="FF0000"/>
                <w:sz w:val="20"/>
                <w:szCs w:val="20"/>
              </w:rPr>
              <w:t>-</w:t>
            </w:r>
          </w:p>
        </w:tc>
        <w:tc>
          <w:tcPr>
            <w:tcW w:w="1276" w:type="dxa"/>
          </w:tcPr>
          <w:p w14:paraId="2C1D7CE5" w14:textId="668C30CE" w:rsidR="001D3C09" w:rsidRPr="00304144" w:rsidRDefault="00906962" w:rsidP="002022D4">
            <w:pPr>
              <w:jc w:val="center"/>
              <w:rPr>
                <w:b/>
                <w:bCs/>
                <w:color w:val="FF0000"/>
                <w:sz w:val="20"/>
                <w:szCs w:val="20"/>
              </w:rPr>
            </w:pPr>
            <w:r>
              <w:rPr>
                <w:b/>
                <w:bCs/>
                <w:color w:val="FF0000"/>
                <w:sz w:val="20"/>
                <w:szCs w:val="20"/>
              </w:rPr>
              <w:t>-</w:t>
            </w:r>
          </w:p>
        </w:tc>
        <w:tc>
          <w:tcPr>
            <w:tcW w:w="1335" w:type="dxa"/>
          </w:tcPr>
          <w:p w14:paraId="6DC740BA" w14:textId="2B39405B" w:rsidR="001D3C09" w:rsidRPr="00304144" w:rsidRDefault="00906962" w:rsidP="002022D4">
            <w:pPr>
              <w:jc w:val="center"/>
              <w:rPr>
                <w:b/>
                <w:bCs/>
                <w:color w:val="FF0000"/>
                <w:sz w:val="20"/>
                <w:szCs w:val="20"/>
              </w:rPr>
            </w:pPr>
            <w:r>
              <w:rPr>
                <w:b/>
                <w:bCs/>
                <w:color w:val="FF0000"/>
                <w:sz w:val="20"/>
                <w:szCs w:val="20"/>
              </w:rPr>
              <w:t>-</w:t>
            </w:r>
          </w:p>
        </w:tc>
        <w:tc>
          <w:tcPr>
            <w:tcW w:w="1000" w:type="dxa"/>
          </w:tcPr>
          <w:p w14:paraId="64848E7B" w14:textId="4E669DA7" w:rsidR="001D3C09" w:rsidRPr="00304144" w:rsidRDefault="00906962" w:rsidP="002022D4">
            <w:pPr>
              <w:jc w:val="center"/>
              <w:rPr>
                <w:b/>
                <w:bCs/>
                <w:color w:val="FF0000"/>
                <w:sz w:val="20"/>
                <w:szCs w:val="20"/>
              </w:rPr>
            </w:pPr>
            <w:r>
              <w:rPr>
                <w:b/>
                <w:bCs/>
                <w:color w:val="FF0000"/>
                <w:sz w:val="20"/>
                <w:szCs w:val="20"/>
              </w:rPr>
              <w:t>-</w:t>
            </w:r>
          </w:p>
        </w:tc>
        <w:tc>
          <w:tcPr>
            <w:tcW w:w="1409" w:type="dxa"/>
          </w:tcPr>
          <w:p w14:paraId="3773E519" w14:textId="51BAEB28" w:rsidR="001D3C09" w:rsidRPr="00304144" w:rsidRDefault="00906962" w:rsidP="002022D4">
            <w:pPr>
              <w:jc w:val="center"/>
              <w:rPr>
                <w:b/>
                <w:bCs/>
                <w:color w:val="FF0000"/>
                <w:sz w:val="20"/>
                <w:szCs w:val="20"/>
              </w:rPr>
            </w:pPr>
            <w:r>
              <w:rPr>
                <w:b/>
                <w:bCs/>
                <w:color w:val="FF0000"/>
                <w:sz w:val="20"/>
                <w:szCs w:val="20"/>
              </w:rPr>
              <w:t>-</w:t>
            </w:r>
          </w:p>
        </w:tc>
      </w:tr>
      <w:tr w:rsidR="001D3C09" w:rsidRPr="00304144" w14:paraId="6C4FE973" w14:textId="7428C44C" w:rsidTr="6FAF9AB8">
        <w:tc>
          <w:tcPr>
            <w:tcW w:w="457" w:type="dxa"/>
            <w:vMerge/>
          </w:tcPr>
          <w:p w14:paraId="4F3484DB" w14:textId="3EBE6D30" w:rsidR="001D3C09" w:rsidRPr="00304144" w:rsidRDefault="001D3C09" w:rsidP="00446C29">
            <w:pPr>
              <w:jc w:val="both"/>
              <w:rPr>
                <w:color w:val="FF0000"/>
                <w:sz w:val="20"/>
                <w:szCs w:val="20"/>
              </w:rPr>
            </w:pPr>
          </w:p>
        </w:tc>
        <w:tc>
          <w:tcPr>
            <w:tcW w:w="1413" w:type="dxa"/>
            <w:vMerge/>
          </w:tcPr>
          <w:p w14:paraId="2CD997C2" w14:textId="77777777" w:rsidR="001D3C09" w:rsidRPr="00304144" w:rsidRDefault="001D3C09" w:rsidP="00446C29">
            <w:pPr>
              <w:jc w:val="center"/>
              <w:rPr>
                <w:color w:val="FF0000"/>
                <w:sz w:val="20"/>
                <w:szCs w:val="20"/>
              </w:rPr>
            </w:pPr>
          </w:p>
        </w:tc>
        <w:tc>
          <w:tcPr>
            <w:tcW w:w="540" w:type="dxa"/>
          </w:tcPr>
          <w:p w14:paraId="329FAAEB" w14:textId="7071C1BB" w:rsidR="001D3C09" w:rsidRPr="001D3C09" w:rsidRDefault="001D3C09" w:rsidP="00C22576">
            <w:pPr>
              <w:jc w:val="center"/>
              <w:rPr>
                <w:sz w:val="20"/>
                <w:szCs w:val="20"/>
              </w:rPr>
            </w:pPr>
            <w:r w:rsidRPr="001D3C09">
              <w:rPr>
                <w:sz w:val="20"/>
                <w:szCs w:val="20"/>
              </w:rPr>
              <w:t>2</w:t>
            </w:r>
          </w:p>
        </w:tc>
        <w:tc>
          <w:tcPr>
            <w:tcW w:w="1959" w:type="dxa"/>
          </w:tcPr>
          <w:p w14:paraId="326CD11D" w14:textId="63483E53" w:rsidR="001D3C09" w:rsidRPr="001D3C09" w:rsidRDefault="001D3C09" w:rsidP="00446C29">
            <w:pPr>
              <w:rPr>
                <w:sz w:val="20"/>
                <w:szCs w:val="20"/>
              </w:rPr>
            </w:pPr>
            <w:r w:rsidRPr="001D3C09">
              <w:rPr>
                <w:sz w:val="20"/>
                <w:szCs w:val="20"/>
              </w:rPr>
              <w:t>Índice de participação nos eventos relacionados à qualidade de vida</w:t>
            </w:r>
          </w:p>
        </w:tc>
        <w:tc>
          <w:tcPr>
            <w:tcW w:w="1940" w:type="dxa"/>
          </w:tcPr>
          <w:p w14:paraId="139F13EA" w14:textId="39D4BC7E" w:rsidR="001D3C09" w:rsidRPr="00304144" w:rsidRDefault="001D3C09" w:rsidP="00446C29">
            <w:pPr>
              <w:rPr>
                <w:color w:val="FF0000"/>
                <w:sz w:val="20"/>
                <w:szCs w:val="20"/>
              </w:rPr>
            </w:pPr>
            <w:r w:rsidRPr="001D3C09">
              <w:rPr>
                <w:sz w:val="20"/>
                <w:szCs w:val="20"/>
              </w:rPr>
              <w:t>Somatório de participantes efetivos dos eventos virtuais ou presenciais (com registro de participação) / Somatório de convidados x 100</w:t>
            </w:r>
          </w:p>
        </w:tc>
        <w:tc>
          <w:tcPr>
            <w:tcW w:w="723" w:type="dxa"/>
          </w:tcPr>
          <w:p w14:paraId="58CBAB55" w14:textId="60E9F23B" w:rsidR="001D3C09" w:rsidRPr="001D3C09" w:rsidRDefault="001D3C09" w:rsidP="00446C29">
            <w:pPr>
              <w:jc w:val="center"/>
              <w:rPr>
                <w:sz w:val="20"/>
                <w:szCs w:val="20"/>
              </w:rPr>
            </w:pPr>
            <w:r w:rsidRPr="001D3C09">
              <w:rPr>
                <w:sz w:val="20"/>
                <w:szCs w:val="20"/>
              </w:rPr>
              <w:t>%</w:t>
            </w:r>
          </w:p>
        </w:tc>
        <w:tc>
          <w:tcPr>
            <w:tcW w:w="1064" w:type="dxa"/>
          </w:tcPr>
          <w:p w14:paraId="1878C5FB" w14:textId="3C05F78A" w:rsidR="001D3C09" w:rsidRPr="001D3C09" w:rsidRDefault="00906962" w:rsidP="00446C29">
            <w:pPr>
              <w:jc w:val="center"/>
              <w:rPr>
                <w:b/>
                <w:bCs/>
                <w:sz w:val="20"/>
                <w:szCs w:val="20"/>
              </w:rPr>
            </w:pPr>
            <w:r>
              <w:rPr>
                <w:b/>
                <w:bCs/>
                <w:sz w:val="20"/>
                <w:szCs w:val="20"/>
              </w:rPr>
              <w:t>-</w:t>
            </w:r>
          </w:p>
        </w:tc>
        <w:tc>
          <w:tcPr>
            <w:tcW w:w="1113" w:type="dxa"/>
            <w:shd w:val="clear" w:color="auto" w:fill="auto"/>
          </w:tcPr>
          <w:p w14:paraId="4BE21131" w14:textId="6B8384B2" w:rsidR="001D3C09" w:rsidRPr="00304144" w:rsidDel="00B1672C" w:rsidRDefault="00A75454" w:rsidP="00446C29">
            <w:pPr>
              <w:jc w:val="center"/>
              <w:rPr>
                <w:b/>
                <w:bCs/>
                <w:color w:val="FF0000"/>
                <w:sz w:val="20"/>
                <w:szCs w:val="20"/>
              </w:rPr>
            </w:pPr>
            <w:r>
              <w:rPr>
                <w:b/>
                <w:bCs/>
                <w:sz w:val="20"/>
                <w:szCs w:val="20"/>
              </w:rPr>
              <w:t xml:space="preserve">- </w:t>
            </w:r>
          </w:p>
        </w:tc>
        <w:tc>
          <w:tcPr>
            <w:tcW w:w="1276" w:type="dxa"/>
          </w:tcPr>
          <w:p w14:paraId="67398018" w14:textId="56558A54" w:rsidR="001D3C09" w:rsidRPr="00304144" w:rsidRDefault="00A75454" w:rsidP="00446C29">
            <w:pPr>
              <w:jc w:val="center"/>
              <w:rPr>
                <w:b/>
                <w:bCs/>
                <w:color w:val="FF0000"/>
                <w:sz w:val="20"/>
                <w:szCs w:val="20"/>
              </w:rPr>
            </w:pPr>
            <w:r>
              <w:rPr>
                <w:b/>
                <w:bCs/>
                <w:sz w:val="20"/>
                <w:szCs w:val="20"/>
              </w:rPr>
              <w:t>-</w:t>
            </w:r>
          </w:p>
        </w:tc>
        <w:tc>
          <w:tcPr>
            <w:tcW w:w="1335" w:type="dxa"/>
          </w:tcPr>
          <w:p w14:paraId="13F47618" w14:textId="22790269" w:rsidR="001D3C09" w:rsidRPr="00304144" w:rsidRDefault="00A75454" w:rsidP="00446C29">
            <w:pPr>
              <w:jc w:val="center"/>
              <w:rPr>
                <w:b/>
                <w:bCs/>
                <w:color w:val="FF0000"/>
                <w:sz w:val="20"/>
                <w:szCs w:val="20"/>
              </w:rPr>
            </w:pPr>
            <w:r>
              <w:rPr>
                <w:b/>
                <w:bCs/>
                <w:sz w:val="20"/>
                <w:szCs w:val="20"/>
              </w:rPr>
              <w:t>-</w:t>
            </w:r>
          </w:p>
        </w:tc>
        <w:tc>
          <w:tcPr>
            <w:tcW w:w="1000" w:type="dxa"/>
          </w:tcPr>
          <w:p w14:paraId="592DDD47" w14:textId="1518CBC9" w:rsidR="001D3C09" w:rsidRPr="00304144" w:rsidRDefault="00A75454" w:rsidP="00446C29">
            <w:pPr>
              <w:jc w:val="center"/>
              <w:rPr>
                <w:b/>
                <w:bCs/>
                <w:color w:val="FF0000"/>
                <w:sz w:val="20"/>
                <w:szCs w:val="20"/>
              </w:rPr>
            </w:pPr>
            <w:r>
              <w:rPr>
                <w:b/>
                <w:bCs/>
                <w:sz w:val="20"/>
                <w:szCs w:val="20"/>
              </w:rPr>
              <w:t>-</w:t>
            </w:r>
          </w:p>
        </w:tc>
        <w:tc>
          <w:tcPr>
            <w:tcW w:w="1409" w:type="dxa"/>
          </w:tcPr>
          <w:p w14:paraId="5AFF9E1B" w14:textId="2B3B83C3" w:rsidR="001D3C09" w:rsidRPr="00304144" w:rsidRDefault="00A75454" w:rsidP="00446C29">
            <w:pPr>
              <w:jc w:val="center"/>
              <w:rPr>
                <w:b/>
                <w:bCs/>
                <w:color w:val="FF0000"/>
                <w:sz w:val="20"/>
                <w:szCs w:val="20"/>
              </w:rPr>
            </w:pPr>
            <w:r>
              <w:rPr>
                <w:b/>
                <w:bCs/>
                <w:sz w:val="20"/>
                <w:szCs w:val="20"/>
              </w:rPr>
              <w:t>-</w:t>
            </w:r>
          </w:p>
        </w:tc>
      </w:tr>
      <w:tr w:rsidR="0078668D" w:rsidRPr="00304144" w14:paraId="395622FE" w14:textId="1B614D73" w:rsidTr="00E75B35">
        <w:tc>
          <w:tcPr>
            <w:tcW w:w="457" w:type="dxa"/>
            <w:vMerge w:val="restart"/>
          </w:tcPr>
          <w:p w14:paraId="50BBD49E" w14:textId="00D26CD2" w:rsidR="0078668D" w:rsidRPr="001D3C09" w:rsidRDefault="0078668D" w:rsidP="00C7429D">
            <w:pPr>
              <w:jc w:val="both"/>
              <w:rPr>
                <w:sz w:val="20"/>
                <w:szCs w:val="20"/>
              </w:rPr>
            </w:pPr>
            <w:r w:rsidRPr="001D3C09">
              <w:rPr>
                <w:sz w:val="20"/>
                <w:szCs w:val="20"/>
              </w:rPr>
              <w:t>2</w:t>
            </w:r>
          </w:p>
        </w:tc>
        <w:tc>
          <w:tcPr>
            <w:tcW w:w="1413" w:type="dxa"/>
            <w:vMerge w:val="restart"/>
          </w:tcPr>
          <w:p w14:paraId="50D88458" w14:textId="27439D05" w:rsidR="0078668D" w:rsidRPr="001D3C09" w:rsidRDefault="0078668D" w:rsidP="005549A1">
            <w:pPr>
              <w:jc w:val="center"/>
              <w:rPr>
                <w:sz w:val="20"/>
                <w:szCs w:val="20"/>
              </w:rPr>
            </w:pPr>
            <w:r w:rsidRPr="001D3C09">
              <w:rPr>
                <w:sz w:val="20"/>
                <w:szCs w:val="20"/>
              </w:rPr>
              <w:t>Transporte</w:t>
            </w:r>
          </w:p>
        </w:tc>
        <w:tc>
          <w:tcPr>
            <w:tcW w:w="540" w:type="dxa"/>
          </w:tcPr>
          <w:p w14:paraId="1D5A00BB" w14:textId="50D947D9" w:rsidR="0078668D" w:rsidRPr="0078668D" w:rsidRDefault="0078668D" w:rsidP="00C22576">
            <w:pPr>
              <w:jc w:val="center"/>
              <w:rPr>
                <w:sz w:val="20"/>
                <w:szCs w:val="20"/>
              </w:rPr>
            </w:pPr>
            <w:r w:rsidRPr="0078668D">
              <w:rPr>
                <w:sz w:val="20"/>
                <w:szCs w:val="20"/>
              </w:rPr>
              <w:t>3</w:t>
            </w:r>
          </w:p>
        </w:tc>
        <w:tc>
          <w:tcPr>
            <w:tcW w:w="1959" w:type="dxa"/>
          </w:tcPr>
          <w:p w14:paraId="20DADAD4" w14:textId="70207FF7" w:rsidR="0078668D" w:rsidRPr="00304144" w:rsidRDefault="0078668D" w:rsidP="005738FF">
            <w:pPr>
              <w:rPr>
                <w:color w:val="FF0000"/>
                <w:sz w:val="20"/>
                <w:szCs w:val="20"/>
              </w:rPr>
            </w:pPr>
            <w:r w:rsidRPr="001D3C09">
              <w:rPr>
                <w:sz w:val="20"/>
                <w:szCs w:val="20"/>
              </w:rPr>
              <w:t>Percentual de utilização de transporte</w:t>
            </w:r>
            <w:r w:rsidR="00817114">
              <w:rPr>
                <w:rStyle w:val="Refdenotaderodap"/>
                <w:sz w:val="20"/>
                <w:szCs w:val="20"/>
              </w:rPr>
              <w:footnoteReference w:id="2"/>
            </w:r>
          </w:p>
        </w:tc>
        <w:tc>
          <w:tcPr>
            <w:tcW w:w="1940" w:type="dxa"/>
          </w:tcPr>
          <w:p w14:paraId="0709C924" w14:textId="1DD1823D" w:rsidR="0078668D" w:rsidRPr="00304144" w:rsidRDefault="0078668D" w:rsidP="005738FF">
            <w:pPr>
              <w:rPr>
                <w:color w:val="FF0000"/>
                <w:sz w:val="20"/>
                <w:szCs w:val="20"/>
              </w:rPr>
            </w:pPr>
            <w:r w:rsidRPr="001D3C09">
              <w:rPr>
                <w:sz w:val="20"/>
                <w:szCs w:val="20"/>
              </w:rPr>
              <w:t>Total de quilômetros rodados em 202</w:t>
            </w:r>
            <w:r w:rsidR="00F26A0F">
              <w:rPr>
                <w:sz w:val="20"/>
                <w:szCs w:val="20"/>
              </w:rPr>
              <w:t>3</w:t>
            </w:r>
            <w:r w:rsidRPr="001D3C09">
              <w:rPr>
                <w:sz w:val="20"/>
                <w:szCs w:val="20"/>
              </w:rPr>
              <w:t xml:space="preserve"> – total de quilômetros rodados em 202</w:t>
            </w:r>
            <w:r w:rsidR="00F26A0F">
              <w:rPr>
                <w:sz w:val="20"/>
                <w:szCs w:val="20"/>
              </w:rPr>
              <w:t>2</w:t>
            </w:r>
            <w:r w:rsidRPr="001D3C09">
              <w:rPr>
                <w:sz w:val="20"/>
                <w:szCs w:val="20"/>
              </w:rPr>
              <w:t>/Total de quilômetros rodados em 202</w:t>
            </w:r>
            <w:r w:rsidR="00F26A0F">
              <w:rPr>
                <w:sz w:val="20"/>
                <w:szCs w:val="20"/>
              </w:rPr>
              <w:t>2</w:t>
            </w:r>
            <w:r w:rsidRPr="001D3C09">
              <w:rPr>
                <w:sz w:val="20"/>
                <w:szCs w:val="20"/>
              </w:rPr>
              <w:t xml:space="preserve"> x 100</w:t>
            </w:r>
          </w:p>
        </w:tc>
        <w:tc>
          <w:tcPr>
            <w:tcW w:w="723" w:type="dxa"/>
          </w:tcPr>
          <w:p w14:paraId="1D76208E" w14:textId="18DC2D3B" w:rsidR="0078668D" w:rsidRPr="001D3C09" w:rsidRDefault="0078668D" w:rsidP="002045F2">
            <w:pPr>
              <w:jc w:val="center"/>
              <w:rPr>
                <w:sz w:val="20"/>
                <w:szCs w:val="20"/>
              </w:rPr>
            </w:pPr>
            <w:r w:rsidRPr="001D3C09">
              <w:rPr>
                <w:sz w:val="20"/>
                <w:szCs w:val="20"/>
              </w:rPr>
              <w:t>%</w:t>
            </w:r>
          </w:p>
        </w:tc>
        <w:tc>
          <w:tcPr>
            <w:tcW w:w="1064" w:type="dxa"/>
            <w:shd w:val="clear" w:color="auto" w:fill="auto"/>
          </w:tcPr>
          <w:p w14:paraId="57CB9D15" w14:textId="2D493515" w:rsidR="0078668D" w:rsidRPr="00304144" w:rsidRDefault="00003CF1" w:rsidP="00F26A0F">
            <w:pPr>
              <w:jc w:val="center"/>
              <w:rPr>
                <w:color w:val="FF0000"/>
                <w:sz w:val="20"/>
                <w:szCs w:val="20"/>
                <w:highlight w:val="lightGray"/>
              </w:rPr>
            </w:pPr>
            <w:r>
              <w:rPr>
                <w:b/>
                <w:bCs/>
                <w:sz w:val="20"/>
                <w:szCs w:val="20"/>
              </w:rPr>
              <w:t>&lt;</w:t>
            </w:r>
            <w:r w:rsidR="00F26A0F">
              <w:rPr>
                <w:b/>
                <w:bCs/>
                <w:sz w:val="20"/>
                <w:szCs w:val="20"/>
              </w:rPr>
              <w:t>2</w:t>
            </w:r>
            <w:r w:rsidR="0078668D">
              <w:rPr>
                <w:b/>
                <w:bCs/>
                <w:sz w:val="20"/>
                <w:szCs w:val="20"/>
              </w:rPr>
              <w:t>0</w:t>
            </w:r>
            <w:r w:rsidR="0078668D" w:rsidRPr="001D3C09">
              <w:rPr>
                <w:b/>
                <w:bCs/>
                <w:sz w:val="20"/>
                <w:szCs w:val="20"/>
              </w:rPr>
              <w:t>%</w:t>
            </w:r>
          </w:p>
        </w:tc>
        <w:tc>
          <w:tcPr>
            <w:tcW w:w="1113" w:type="dxa"/>
            <w:shd w:val="clear" w:color="auto" w:fill="auto"/>
          </w:tcPr>
          <w:p w14:paraId="5E786577" w14:textId="493829F6" w:rsidR="00577F36" w:rsidRPr="00304144" w:rsidRDefault="00F26A0F" w:rsidP="00C2605E">
            <w:pPr>
              <w:jc w:val="center"/>
              <w:rPr>
                <w:b/>
                <w:bCs/>
                <w:color w:val="FF0000"/>
                <w:sz w:val="20"/>
                <w:szCs w:val="20"/>
                <w:highlight w:val="lightGray"/>
              </w:rPr>
            </w:pPr>
            <w:r>
              <w:rPr>
                <w:b/>
                <w:bCs/>
                <w:sz w:val="20"/>
                <w:szCs w:val="20"/>
              </w:rPr>
              <w:t>&lt;20</w:t>
            </w:r>
            <w:r w:rsidRPr="001D3C09">
              <w:rPr>
                <w:b/>
                <w:bCs/>
                <w:sz w:val="20"/>
                <w:szCs w:val="20"/>
              </w:rPr>
              <w:t>%</w:t>
            </w:r>
          </w:p>
        </w:tc>
        <w:tc>
          <w:tcPr>
            <w:tcW w:w="1276" w:type="dxa"/>
            <w:shd w:val="clear" w:color="auto" w:fill="auto"/>
          </w:tcPr>
          <w:p w14:paraId="631464F2" w14:textId="6A4EF088"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335" w:type="dxa"/>
            <w:shd w:val="clear" w:color="auto" w:fill="auto"/>
          </w:tcPr>
          <w:p w14:paraId="0BC6ACCC" w14:textId="385C5049"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000" w:type="dxa"/>
            <w:shd w:val="clear" w:color="auto" w:fill="auto"/>
          </w:tcPr>
          <w:p w14:paraId="32C04E07" w14:textId="12A1C8F5"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c>
          <w:tcPr>
            <w:tcW w:w="1409" w:type="dxa"/>
            <w:shd w:val="clear" w:color="auto" w:fill="auto"/>
          </w:tcPr>
          <w:p w14:paraId="7EE4EDDF" w14:textId="1EA765E3" w:rsidR="0078668D" w:rsidRPr="00304144" w:rsidRDefault="00F26A0F" w:rsidP="00C2605E">
            <w:pPr>
              <w:jc w:val="center"/>
              <w:rPr>
                <w:color w:val="FF0000"/>
                <w:sz w:val="20"/>
                <w:szCs w:val="20"/>
              </w:rPr>
            </w:pPr>
            <w:r>
              <w:rPr>
                <w:b/>
                <w:bCs/>
                <w:sz w:val="20"/>
                <w:szCs w:val="20"/>
              </w:rPr>
              <w:t>&lt;20</w:t>
            </w:r>
            <w:r w:rsidRPr="001D3C09">
              <w:rPr>
                <w:b/>
                <w:bCs/>
                <w:sz w:val="20"/>
                <w:szCs w:val="20"/>
              </w:rPr>
              <w:t>%</w:t>
            </w:r>
          </w:p>
        </w:tc>
      </w:tr>
      <w:tr w:rsidR="0078668D" w:rsidRPr="00304144" w14:paraId="3E7BFC32" w14:textId="2F866D96" w:rsidTr="6FAF9AB8">
        <w:tc>
          <w:tcPr>
            <w:tcW w:w="457" w:type="dxa"/>
            <w:vMerge/>
          </w:tcPr>
          <w:p w14:paraId="3889477C" w14:textId="56BB3B62" w:rsidR="0078668D" w:rsidRPr="00304144" w:rsidRDefault="0078668D" w:rsidP="00C7429D">
            <w:pPr>
              <w:jc w:val="both"/>
              <w:rPr>
                <w:color w:val="FF0000"/>
                <w:sz w:val="20"/>
                <w:szCs w:val="20"/>
              </w:rPr>
            </w:pPr>
          </w:p>
        </w:tc>
        <w:tc>
          <w:tcPr>
            <w:tcW w:w="1413" w:type="dxa"/>
            <w:vMerge/>
          </w:tcPr>
          <w:p w14:paraId="05883864" w14:textId="77777777" w:rsidR="0078668D" w:rsidRPr="00304144" w:rsidRDefault="0078668D" w:rsidP="005549A1">
            <w:pPr>
              <w:jc w:val="center"/>
              <w:rPr>
                <w:color w:val="FF0000"/>
                <w:sz w:val="20"/>
                <w:szCs w:val="20"/>
              </w:rPr>
            </w:pPr>
          </w:p>
        </w:tc>
        <w:tc>
          <w:tcPr>
            <w:tcW w:w="540" w:type="dxa"/>
          </w:tcPr>
          <w:p w14:paraId="55E80DB9" w14:textId="1351A064" w:rsidR="0078668D" w:rsidRPr="0078668D" w:rsidRDefault="0078668D" w:rsidP="00C22576">
            <w:pPr>
              <w:jc w:val="center"/>
              <w:rPr>
                <w:sz w:val="20"/>
                <w:szCs w:val="20"/>
              </w:rPr>
            </w:pPr>
            <w:r w:rsidRPr="0078668D">
              <w:rPr>
                <w:sz w:val="20"/>
                <w:szCs w:val="20"/>
              </w:rPr>
              <w:t>4</w:t>
            </w:r>
          </w:p>
        </w:tc>
        <w:tc>
          <w:tcPr>
            <w:tcW w:w="1959" w:type="dxa"/>
          </w:tcPr>
          <w:p w14:paraId="4263514B" w14:textId="338C6652" w:rsidR="0078668D" w:rsidRPr="00304144" w:rsidRDefault="0078668D" w:rsidP="005738FF">
            <w:pPr>
              <w:rPr>
                <w:color w:val="FF0000"/>
                <w:sz w:val="20"/>
                <w:szCs w:val="20"/>
              </w:rPr>
            </w:pPr>
            <w:r w:rsidRPr="0078668D">
              <w:rPr>
                <w:sz w:val="20"/>
                <w:szCs w:val="20"/>
              </w:rPr>
              <w:t>Percentual de utilização de táxi (aplicativo)</w:t>
            </w:r>
          </w:p>
        </w:tc>
        <w:tc>
          <w:tcPr>
            <w:tcW w:w="1940" w:type="dxa"/>
          </w:tcPr>
          <w:p w14:paraId="773270FA" w14:textId="77B999A4" w:rsidR="0078668D" w:rsidRPr="00304144" w:rsidRDefault="00EE2C39" w:rsidP="005738FF">
            <w:pPr>
              <w:rPr>
                <w:color w:val="FF0000"/>
                <w:sz w:val="20"/>
                <w:szCs w:val="20"/>
              </w:rPr>
            </w:pPr>
            <w:r w:rsidRPr="00EE2C39">
              <w:rPr>
                <w:sz w:val="20"/>
                <w:szCs w:val="20"/>
              </w:rPr>
              <w:t xml:space="preserve">Quantidade de saídas de táxi / quantidade total de saídas de táxi + quantidade total de </w:t>
            </w:r>
            <w:r w:rsidRPr="00EE2C39">
              <w:rPr>
                <w:sz w:val="20"/>
                <w:szCs w:val="20"/>
              </w:rPr>
              <w:lastRenderedPageBreak/>
              <w:t>saídas de veículos próprios ou locados (representação) para deslocamentos dentro do município x 100</w:t>
            </w:r>
          </w:p>
        </w:tc>
        <w:tc>
          <w:tcPr>
            <w:tcW w:w="723" w:type="dxa"/>
          </w:tcPr>
          <w:p w14:paraId="652512A4" w14:textId="4BDEB910" w:rsidR="0078668D" w:rsidRPr="00304144" w:rsidRDefault="0078668D" w:rsidP="002045F2">
            <w:pPr>
              <w:jc w:val="center"/>
              <w:rPr>
                <w:color w:val="FF0000"/>
                <w:sz w:val="20"/>
                <w:szCs w:val="20"/>
              </w:rPr>
            </w:pPr>
            <w:r w:rsidRPr="00EE2C39">
              <w:rPr>
                <w:sz w:val="20"/>
                <w:szCs w:val="20"/>
              </w:rPr>
              <w:lastRenderedPageBreak/>
              <w:t>%</w:t>
            </w:r>
          </w:p>
        </w:tc>
        <w:tc>
          <w:tcPr>
            <w:tcW w:w="1064" w:type="dxa"/>
          </w:tcPr>
          <w:p w14:paraId="5A49061A" w14:textId="66FBF49F" w:rsidR="0078668D" w:rsidRPr="00304144" w:rsidRDefault="00F72CCB" w:rsidP="009A532C">
            <w:pPr>
              <w:jc w:val="center"/>
              <w:rPr>
                <w:b/>
                <w:bCs/>
                <w:color w:val="FF0000"/>
                <w:sz w:val="20"/>
                <w:szCs w:val="20"/>
              </w:rPr>
            </w:pPr>
            <w:r>
              <w:rPr>
                <w:b/>
                <w:bCs/>
                <w:sz w:val="20"/>
                <w:szCs w:val="20"/>
              </w:rPr>
              <w:t>0</w:t>
            </w:r>
          </w:p>
        </w:tc>
        <w:tc>
          <w:tcPr>
            <w:tcW w:w="1113" w:type="dxa"/>
          </w:tcPr>
          <w:p w14:paraId="2320AA7B" w14:textId="59B891F4" w:rsidR="0078668D" w:rsidRPr="00304144" w:rsidDel="00B1672C" w:rsidRDefault="00F72CCB" w:rsidP="009A532C">
            <w:pPr>
              <w:jc w:val="center"/>
              <w:rPr>
                <w:b/>
                <w:bCs/>
                <w:color w:val="FF0000"/>
                <w:sz w:val="20"/>
                <w:szCs w:val="20"/>
              </w:rPr>
            </w:pPr>
            <w:r>
              <w:rPr>
                <w:b/>
                <w:bCs/>
                <w:sz w:val="20"/>
                <w:szCs w:val="20"/>
              </w:rPr>
              <w:t>0</w:t>
            </w:r>
          </w:p>
        </w:tc>
        <w:tc>
          <w:tcPr>
            <w:tcW w:w="1276" w:type="dxa"/>
          </w:tcPr>
          <w:p w14:paraId="3F89B838" w14:textId="376388BC" w:rsidR="0078668D" w:rsidRPr="00304144" w:rsidRDefault="00F72CCB" w:rsidP="009A532C">
            <w:pPr>
              <w:jc w:val="center"/>
              <w:rPr>
                <w:b/>
                <w:bCs/>
                <w:color w:val="FF0000"/>
                <w:sz w:val="20"/>
                <w:szCs w:val="20"/>
              </w:rPr>
            </w:pPr>
            <w:r>
              <w:rPr>
                <w:b/>
                <w:bCs/>
                <w:sz w:val="20"/>
                <w:szCs w:val="20"/>
              </w:rPr>
              <w:t>0</w:t>
            </w:r>
          </w:p>
        </w:tc>
        <w:tc>
          <w:tcPr>
            <w:tcW w:w="1335" w:type="dxa"/>
          </w:tcPr>
          <w:p w14:paraId="24EA567D" w14:textId="7DA7E633" w:rsidR="0078668D" w:rsidRPr="00304144" w:rsidRDefault="00F72CCB" w:rsidP="009A532C">
            <w:pPr>
              <w:jc w:val="center"/>
              <w:rPr>
                <w:b/>
                <w:bCs/>
                <w:color w:val="FF0000"/>
                <w:sz w:val="20"/>
                <w:szCs w:val="20"/>
              </w:rPr>
            </w:pPr>
            <w:r>
              <w:rPr>
                <w:b/>
                <w:bCs/>
                <w:sz w:val="20"/>
                <w:szCs w:val="20"/>
              </w:rPr>
              <w:t>0</w:t>
            </w:r>
          </w:p>
        </w:tc>
        <w:tc>
          <w:tcPr>
            <w:tcW w:w="1000" w:type="dxa"/>
          </w:tcPr>
          <w:p w14:paraId="7F618100" w14:textId="3643B405" w:rsidR="0078668D" w:rsidRPr="00304144" w:rsidRDefault="00F72CCB" w:rsidP="009A532C">
            <w:pPr>
              <w:jc w:val="center"/>
              <w:rPr>
                <w:b/>
                <w:bCs/>
                <w:color w:val="FF0000"/>
                <w:sz w:val="20"/>
                <w:szCs w:val="20"/>
              </w:rPr>
            </w:pPr>
            <w:r>
              <w:rPr>
                <w:b/>
                <w:bCs/>
                <w:sz w:val="20"/>
                <w:szCs w:val="20"/>
              </w:rPr>
              <w:t>0</w:t>
            </w:r>
          </w:p>
        </w:tc>
        <w:tc>
          <w:tcPr>
            <w:tcW w:w="1409" w:type="dxa"/>
          </w:tcPr>
          <w:p w14:paraId="5326EAC8" w14:textId="53387179" w:rsidR="0078668D" w:rsidRPr="00304144" w:rsidRDefault="00F72CCB" w:rsidP="009A532C">
            <w:pPr>
              <w:jc w:val="center"/>
              <w:rPr>
                <w:b/>
                <w:bCs/>
                <w:color w:val="FF0000"/>
                <w:sz w:val="20"/>
                <w:szCs w:val="20"/>
              </w:rPr>
            </w:pPr>
            <w:r>
              <w:rPr>
                <w:b/>
                <w:bCs/>
                <w:sz w:val="20"/>
                <w:szCs w:val="20"/>
              </w:rPr>
              <w:t>0</w:t>
            </w:r>
          </w:p>
        </w:tc>
      </w:tr>
      <w:tr w:rsidR="0078668D" w:rsidRPr="00304144" w14:paraId="37E49798" w14:textId="77777777" w:rsidTr="00E75B35">
        <w:tc>
          <w:tcPr>
            <w:tcW w:w="457" w:type="dxa"/>
            <w:vMerge/>
          </w:tcPr>
          <w:p w14:paraId="726BB13B" w14:textId="77777777" w:rsidR="0078668D" w:rsidRPr="00304144" w:rsidDel="007801FE" w:rsidRDefault="0078668D" w:rsidP="0078668D">
            <w:pPr>
              <w:jc w:val="both"/>
              <w:rPr>
                <w:color w:val="FF0000"/>
                <w:sz w:val="20"/>
                <w:szCs w:val="20"/>
              </w:rPr>
            </w:pPr>
          </w:p>
        </w:tc>
        <w:tc>
          <w:tcPr>
            <w:tcW w:w="1413" w:type="dxa"/>
            <w:vMerge/>
          </w:tcPr>
          <w:p w14:paraId="287B17FA" w14:textId="77777777" w:rsidR="0078668D" w:rsidRPr="00304144" w:rsidDel="00AC1F87" w:rsidRDefault="0078668D" w:rsidP="0078668D">
            <w:pPr>
              <w:jc w:val="center"/>
              <w:rPr>
                <w:color w:val="FF0000"/>
                <w:sz w:val="20"/>
                <w:szCs w:val="20"/>
              </w:rPr>
            </w:pPr>
          </w:p>
        </w:tc>
        <w:tc>
          <w:tcPr>
            <w:tcW w:w="540" w:type="dxa"/>
          </w:tcPr>
          <w:p w14:paraId="155388E5" w14:textId="4E40E74B" w:rsidR="0078668D" w:rsidRPr="000F4F35" w:rsidDel="00900500" w:rsidRDefault="000F4F35" w:rsidP="0078668D">
            <w:pPr>
              <w:jc w:val="center"/>
              <w:rPr>
                <w:sz w:val="20"/>
                <w:szCs w:val="20"/>
              </w:rPr>
            </w:pPr>
            <w:r>
              <w:rPr>
                <w:sz w:val="20"/>
                <w:szCs w:val="20"/>
              </w:rPr>
              <w:t>5</w:t>
            </w:r>
          </w:p>
        </w:tc>
        <w:tc>
          <w:tcPr>
            <w:tcW w:w="1959" w:type="dxa"/>
          </w:tcPr>
          <w:p w14:paraId="40B78013" w14:textId="2C8A756A" w:rsidR="00F942CF" w:rsidRPr="000F4F35" w:rsidDel="007801FE" w:rsidRDefault="0078668D" w:rsidP="00DD20E5">
            <w:pPr>
              <w:rPr>
                <w:sz w:val="20"/>
                <w:szCs w:val="20"/>
              </w:rPr>
            </w:pPr>
            <w:r w:rsidRPr="000F4F35">
              <w:rPr>
                <w:sz w:val="20"/>
                <w:szCs w:val="20"/>
              </w:rPr>
              <w:t>Emissão de CO</w:t>
            </w:r>
            <w:r w:rsidRPr="000F4F35">
              <w:rPr>
                <w:sz w:val="20"/>
                <w:szCs w:val="20"/>
                <w:vertAlign w:val="subscript"/>
              </w:rPr>
              <w:t>2</w:t>
            </w:r>
            <w:r w:rsidR="00DD20E5">
              <w:t xml:space="preserve"> </w:t>
            </w:r>
            <w:r w:rsidR="00F942CF">
              <w:rPr>
                <w:rStyle w:val="Refdenotaderodap"/>
                <w:sz w:val="20"/>
                <w:szCs w:val="20"/>
              </w:rPr>
              <w:footnoteReference w:id="3"/>
            </w:r>
          </w:p>
        </w:tc>
        <w:tc>
          <w:tcPr>
            <w:tcW w:w="1940" w:type="dxa"/>
          </w:tcPr>
          <w:p w14:paraId="5AB92C4C" w14:textId="2ACC01AC" w:rsidR="0078668D" w:rsidRPr="001B6611" w:rsidRDefault="0078668D" w:rsidP="0078668D">
            <w:pPr>
              <w:rPr>
                <w:sz w:val="20"/>
                <w:szCs w:val="20"/>
              </w:rPr>
            </w:pPr>
            <w:r w:rsidRPr="000F4F35">
              <w:rPr>
                <w:sz w:val="20"/>
                <w:szCs w:val="20"/>
              </w:rPr>
              <w:t>Total de CO</w:t>
            </w:r>
            <w:r w:rsidRPr="000F4F35">
              <w:rPr>
                <w:sz w:val="20"/>
                <w:szCs w:val="20"/>
                <w:vertAlign w:val="subscript"/>
              </w:rPr>
              <w:t>2</w:t>
            </w:r>
            <w:r w:rsidRPr="000F4F35">
              <w:rPr>
                <w:sz w:val="20"/>
                <w:szCs w:val="20"/>
              </w:rPr>
              <w:t xml:space="preserve"> em 202</w:t>
            </w:r>
            <w:r w:rsidR="00F26A0F">
              <w:rPr>
                <w:sz w:val="20"/>
                <w:szCs w:val="20"/>
              </w:rPr>
              <w:t>3</w:t>
            </w:r>
            <w:r w:rsidRPr="000F4F35">
              <w:rPr>
                <w:sz w:val="20"/>
                <w:szCs w:val="20"/>
              </w:rPr>
              <w:t xml:space="preserve"> – total de CO</w:t>
            </w:r>
            <w:r w:rsidRPr="000F4F35">
              <w:rPr>
                <w:sz w:val="20"/>
                <w:szCs w:val="20"/>
                <w:vertAlign w:val="subscript"/>
              </w:rPr>
              <w:t>2</w:t>
            </w:r>
            <w:r w:rsidRPr="000F4F35">
              <w:rPr>
                <w:sz w:val="20"/>
                <w:szCs w:val="20"/>
              </w:rPr>
              <w:t xml:space="preserve"> em 20</w:t>
            </w:r>
            <w:r w:rsidR="000F4F35" w:rsidRPr="000F4F35">
              <w:rPr>
                <w:sz w:val="20"/>
                <w:szCs w:val="20"/>
              </w:rPr>
              <w:t>2</w:t>
            </w:r>
            <w:r w:rsidR="00F26A0F">
              <w:rPr>
                <w:sz w:val="20"/>
                <w:szCs w:val="20"/>
              </w:rPr>
              <w:t>2</w:t>
            </w:r>
            <w:r w:rsidRPr="000F4F35">
              <w:rPr>
                <w:sz w:val="20"/>
                <w:szCs w:val="20"/>
              </w:rPr>
              <w:t>) / total de CO</w:t>
            </w:r>
            <w:r w:rsidRPr="000F4F35">
              <w:rPr>
                <w:sz w:val="20"/>
                <w:szCs w:val="20"/>
                <w:vertAlign w:val="subscript"/>
              </w:rPr>
              <w:t>2</w:t>
            </w:r>
            <w:r w:rsidRPr="000F4F35">
              <w:rPr>
                <w:sz w:val="20"/>
                <w:szCs w:val="20"/>
              </w:rPr>
              <w:t xml:space="preserve"> 20</w:t>
            </w:r>
            <w:r w:rsidR="000F4F35" w:rsidRPr="000F4F35">
              <w:rPr>
                <w:sz w:val="20"/>
                <w:szCs w:val="20"/>
              </w:rPr>
              <w:t>2</w:t>
            </w:r>
            <w:r w:rsidR="00F26A0F">
              <w:rPr>
                <w:sz w:val="20"/>
                <w:szCs w:val="20"/>
              </w:rPr>
              <w:t>2</w:t>
            </w:r>
            <w:r w:rsidRPr="000F4F35">
              <w:rPr>
                <w:sz w:val="20"/>
                <w:szCs w:val="20"/>
              </w:rPr>
              <w:t xml:space="preserve"> X 100</w:t>
            </w:r>
          </w:p>
        </w:tc>
        <w:tc>
          <w:tcPr>
            <w:tcW w:w="723" w:type="dxa"/>
          </w:tcPr>
          <w:p w14:paraId="0CE53FD2" w14:textId="685C97ED" w:rsidR="0078668D" w:rsidRPr="000F4F35" w:rsidDel="00B02D1D" w:rsidRDefault="0078668D" w:rsidP="0078668D">
            <w:pPr>
              <w:jc w:val="center"/>
              <w:rPr>
                <w:sz w:val="20"/>
                <w:szCs w:val="20"/>
              </w:rPr>
            </w:pPr>
            <w:r w:rsidRPr="000F4F35">
              <w:rPr>
                <w:sz w:val="20"/>
                <w:szCs w:val="20"/>
              </w:rPr>
              <w:t>%</w:t>
            </w:r>
          </w:p>
        </w:tc>
        <w:tc>
          <w:tcPr>
            <w:tcW w:w="1064" w:type="dxa"/>
          </w:tcPr>
          <w:p w14:paraId="51CE1775" w14:textId="333B508A" w:rsidR="0078668D" w:rsidRPr="000F4F35" w:rsidDel="00B1672C" w:rsidRDefault="00B82D97" w:rsidP="0078668D">
            <w:pPr>
              <w:jc w:val="center"/>
              <w:rPr>
                <w:b/>
                <w:bCs/>
                <w:sz w:val="20"/>
                <w:szCs w:val="20"/>
              </w:rPr>
            </w:pPr>
            <w:r>
              <w:rPr>
                <w:b/>
                <w:bCs/>
                <w:sz w:val="20"/>
                <w:szCs w:val="20"/>
              </w:rPr>
              <w:t>&lt;20</w:t>
            </w:r>
            <w:r w:rsidRPr="000F4F35">
              <w:rPr>
                <w:b/>
                <w:bCs/>
                <w:sz w:val="20"/>
                <w:szCs w:val="20"/>
              </w:rPr>
              <w:t>%</w:t>
            </w:r>
          </w:p>
        </w:tc>
        <w:tc>
          <w:tcPr>
            <w:tcW w:w="1113" w:type="dxa"/>
            <w:shd w:val="clear" w:color="auto" w:fill="auto"/>
          </w:tcPr>
          <w:p w14:paraId="6A66B7DF" w14:textId="20B363AC"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276" w:type="dxa"/>
            <w:shd w:val="clear" w:color="auto" w:fill="auto"/>
          </w:tcPr>
          <w:p w14:paraId="01A8D416" w14:textId="28115F0A"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335" w:type="dxa"/>
            <w:shd w:val="clear" w:color="auto" w:fill="auto"/>
          </w:tcPr>
          <w:p w14:paraId="44DCFCF3" w14:textId="3A40A068"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000" w:type="dxa"/>
            <w:shd w:val="clear" w:color="auto" w:fill="auto"/>
          </w:tcPr>
          <w:p w14:paraId="6CE0CF84" w14:textId="7DB430BE"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c>
          <w:tcPr>
            <w:tcW w:w="1409" w:type="dxa"/>
            <w:shd w:val="clear" w:color="auto" w:fill="auto"/>
          </w:tcPr>
          <w:p w14:paraId="0785ED13" w14:textId="2C145BA9" w:rsidR="0078668D" w:rsidRPr="00304144" w:rsidRDefault="00B82D97" w:rsidP="0078668D">
            <w:pPr>
              <w:jc w:val="center"/>
              <w:rPr>
                <w:b/>
                <w:bCs/>
                <w:color w:val="FF0000"/>
                <w:sz w:val="20"/>
                <w:szCs w:val="20"/>
              </w:rPr>
            </w:pPr>
            <w:r>
              <w:rPr>
                <w:b/>
                <w:bCs/>
                <w:sz w:val="20"/>
                <w:szCs w:val="20"/>
              </w:rPr>
              <w:t>&lt;20</w:t>
            </w:r>
            <w:r w:rsidRPr="000F4F35">
              <w:rPr>
                <w:b/>
                <w:bCs/>
                <w:sz w:val="20"/>
                <w:szCs w:val="20"/>
              </w:rPr>
              <w:t>%</w:t>
            </w:r>
          </w:p>
        </w:tc>
      </w:tr>
      <w:tr w:rsidR="001D3C09" w:rsidRPr="00304144" w14:paraId="1660D983" w14:textId="1709EBF3" w:rsidTr="6FAF9AB8">
        <w:tc>
          <w:tcPr>
            <w:tcW w:w="457" w:type="dxa"/>
          </w:tcPr>
          <w:p w14:paraId="3586E175" w14:textId="33C617DF" w:rsidR="001D3C09" w:rsidRPr="000F4F35" w:rsidRDefault="001D3C09" w:rsidP="009A532C">
            <w:pPr>
              <w:jc w:val="both"/>
              <w:rPr>
                <w:sz w:val="20"/>
                <w:szCs w:val="20"/>
              </w:rPr>
            </w:pPr>
            <w:r w:rsidRPr="000F4F35">
              <w:rPr>
                <w:sz w:val="20"/>
                <w:szCs w:val="20"/>
              </w:rPr>
              <w:t>3</w:t>
            </w:r>
          </w:p>
        </w:tc>
        <w:tc>
          <w:tcPr>
            <w:tcW w:w="1413" w:type="dxa"/>
          </w:tcPr>
          <w:p w14:paraId="1284106F" w14:textId="11CCF07A" w:rsidR="001D3C09" w:rsidRPr="000F4F35" w:rsidRDefault="001D3C09" w:rsidP="005549A1">
            <w:pPr>
              <w:jc w:val="center"/>
              <w:rPr>
                <w:sz w:val="20"/>
                <w:szCs w:val="20"/>
              </w:rPr>
            </w:pPr>
            <w:r w:rsidRPr="000F4F35">
              <w:rPr>
                <w:sz w:val="20"/>
                <w:szCs w:val="20"/>
              </w:rPr>
              <w:t>Energia Elétrica</w:t>
            </w:r>
          </w:p>
        </w:tc>
        <w:tc>
          <w:tcPr>
            <w:tcW w:w="540" w:type="dxa"/>
          </w:tcPr>
          <w:p w14:paraId="6F773E60" w14:textId="23F36B24" w:rsidR="001D3C09" w:rsidRPr="000F4F35" w:rsidRDefault="000F4F35" w:rsidP="00C22576">
            <w:pPr>
              <w:jc w:val="center"/>
              <w:rPr>
                <w:sz w:val="20"/>
                <w:szCs w:val="20"/>
              </w:rPr>
            </w:pPr>
            <w:r w:rsidRPr="000F4F35">
              <w:rPr>
                <w:sz w:val="20"/>
                <w:szCs w:val="20"/>
              </w:rPr>
              <w:t>6</w:t>
            </w:r>
          </w:p>
        </w:tc>
        <w:tc>
          <w:tcPr>
            <w:tcW w:w="1959" w:type="dxa"/>
          </w:tcPr>
          <w:p w14:paraId="4CA0D0BA" w14:textId="1C01F45D" w:rsidR="00F942CF" w:rsidRPr="000F4F35" w:rsidRDefault="001D3C09" w:rsidP="00F942CF">
            <w:pPr>
              <w:rPr>
                <w:sz w:val="20"/>
                <w:szCs w:val="20"/>
              </w:rPr>
            </w:pPr>
            <w:r w:rsidRPr="000F4F35">
              <w:rPr>
                <w:sz w:val="20"/>
                <w:szCs w:val="20"/>
              </w:rPr>
              <w:t>Consumo de Energia</w:t>
            </w:r>
            <w:r w:rsidR="00F942CF">
              <w:rPr>
                <w:rStyle w:val="Refdenotaderodap"/>
                <w:sz w:val="20"/>
                <w:szCs w:val="20"/>
              </w:rPr>
              <w:footnoteReference w:id="4"/>
            </w:r>
          </w:p>
        </w:tc>
        <w:tc>
          <w:tcPr>
            <w:tcW w:w="1940" w:type="dxa"/>
          </w:tcPr>
          <w:p w14:paraId="5074401E" w14:textId="0839A27B" w:rsidR="001D3C09" w:rsidRPr="000F4F35" w:rsidRDefault="000F4F35" w:rsidP="009A532C">
            <w:pPr>
              <w:rPr>
                <w:sz w:val="20"/>
                <w:szCs w:val="20"/>
              </w:rPr>
            </w:pPr>
            <w:r w:rsidRPr="000F4F35">
              <w:rPr>
                <w:sz w:val="20"/>
                <w:szCs w:val="20"/>
              </w:rPr>
              <w:t>Consumo 202</w:t>
            </w:r>
            <w:r w:rsidR="00F26A0F">
              <w:rPr>
                <w:sz w:val="20"/>
                <w:szCs w:val="20"/>
              </w:rPr>
              <w:t>3</w:t>
            </w:r>
            <w:r w:rsidRPr="000F4F35">
              <w:rPr>
                <w:sz w:val="20"/>
                <w:szCs w:val="20"/>
              </w:rPr>
              <w:t xml:space="preserve"> - consumo 202</w:t>
            </w:r>
            <w:r w:rsidR="00F26A0F">
              <w:rPr>
                <w:sz w:val="20"/>
                <w:szCs w:val="20"/>
              </w:rPr>
              <w:t>3</w:t>
            </w:r>
            <w:r w:rsidRPr="000F4F35">
              <w:rPr>
                <w:sz w:val="20"/>
                <w:szCs w:val="20"/>
              </w:rPr>
              <w:t xml:space="preserve"> / consumo 202</w:t>
            </w:r>
            <w:r w:rsidR="00F26A0F">
              <w:rPr>
                <w:sz w:val="20"/>
                <w:szCs w:val="20"/>
              </w:rPr>
              <w:t>2</w:t>
            </w:r>
            <w:r w:rsidRPr="000F4F35">
              <w:rPr>
                <w:sz w:val="20"/>
                <w:szCs w:val="20"/>
              </w:rPr>
              <w:t xml:space="preserve"> x 100</w:t>
            </w:r>
          </w:p>
        </w:tc>
        <w:tc>
          <w:tcPr>
            <w:tcW w:w="723" w:type="dxa"/>
          </w:tcPr>
          <w:p w14:paraId="16CCA2DB" w14:textId="71D61DB7" w:rsidR="001D3C09" w:rsidRPr="000F4F35" w:rsidRDefault="001D3C09" w:rsidP="002045F2">
            <w:pPr>
              <w:jc w:val="center"/>
              <w:rPr>
                <w:sz w:val="20"/>
                <w:szCs w:val="20"/>
              </w:rPr>
            </w:pPr>
            <w:r w:rsidRPr="000F4F35">
              <w:rPr>
                <w:sz w:val="20"/>
                <w:szCs w:val="20"/>
              </w:rPr>
              <w:t>%</w:t>
            </w:r>
          </w:p>
        </w:tc>
        <w:tc>
          <w:tcPr>
            <w:tcW w:w="1064" w:type="dxa"/>
          </w:tcPr>
          <w:p w14:paraId="43906AE0" w14:textId="162B5B3B" w:rsidR="001D3C09" w:rsidRPr="000F4F35" w:rsidRDefault="00003CF1" w:rsidP="00C22576">
            <w:pPr>
              <w:jc w:val="center"/>
              <w:rPr>
                <w:sz w:val="20"/>
                <w:szCs w:val="20"/>
              </w:rPr>
            </w:pPr>
            <w:r>
              <w:rPr>
                <w:b/>
                <w:bCs/>
                <w:sz w:val="20"/>
                <w:szCs w:val="20"/>
              </w:rPr>
              <w:t>&lt;30</w:t>
            </w:r>
            <w:r w:rsidRPr="000F4F35">
              <w:rPr>
                <w:b/>
                <w:bCs/>
                <w:sz w:val="20"/>
                <w:szCs w:val="20"/>
              </w:rPr>
              <w:t>%</w:t>
            </w:r>
          </w:p>
        </w:tc>
        <w:tc>
          <w:tcPr>
            <w:tcW w:w="1113" w:type="dxa"/>
          </w:tcPr>
          <w:p w14:paraId="67E78091" w14:textId="77EB60F2" w:rsidR="001D3C09" w:rsidRPr="00304144" w:rsidDel="00B1672C" w:rsidRDefault="00003CF1" w:rsidP="00D761D1">
            <w:pPr>
              <w:jc w:val="center"/>
              <w:rPr>
                <w:b/>
                <w:bCs/>
                <w:color w:val="FF0000"/>
                <w:sz w:val="20"/>
                <w:szCs w:val="20"/>
              </w:rPr>
            </w:pPr>
            <w:r>
              <w:rPr>
                <w:b/>
                <w:bCs/>
                <w:sz w:val="20"/>
                <w:szCs w:val="20"/>
              </w:rPr>
              <w:t>&lt;30</w:t>
            </w:r>
            <w:r w:rsidRPr="000F4F35">
              <w:rPr>
                <w:b/>
                <w:bCs/>
                <w:sz w:val="20"/>
                <w:szCs w:val="20"/>
              </w:rPr>
              <w:t>%</w:t>
            </w:r>
          </w:p>
        </w:tc>
        <w:tc>
          <w:tcPr>
            <w:tcW w:w="1276" w:type="dxa"/>
          </w:tcPr>
          <w:p w14:paraId="70E4BBA6" w14:textId="58A9710F"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335" w:type="dxa"/>
          </w:tcPr>
          <w:p w14:paraId="47B6EEA5" w14:textId="3486B69D"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000" w:type="dxa"/>
          </w:tcPr>
          <w:p w14:paraId="1B59A87C" w14:textId="56A90D00" w:rsidR="001D3C09" w:rsidRPr="00003CF1" w:rsidRDefault="00003CF1" w:rsidP="00D761D1">
            <w:pPr>
              <w:jc w:val="center"/>
            </w:pPr>
            <w:r>
              <w:rPr>
                <w:b/>
                <w:bCs/>
                <w:sz w:val="20"/>
                <w:szCs w:val="20"/>
              </w:rPr>
              <w:t>&lt;30</w:t>
            </w:r>
            <w:r w:rsidRPr="000F4F35">
              <w:rPr>
                <w:b/>
                <w:bCs/>
                <w:sz w:val="20"/>
                <w:szCs w:val="20"/>
              </w:rPr>
              <w:t>%</w:t>
            </w:r>
          </w:p>
        </w:tc>
        <w:tc>
          <w:tcPr>
            <w:tcW w:w="1409" w:type="dxa"/>
          </w:tcPr>
          <w:p w14:paraId="72AD9554" w14:textId="3C135A95"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r>
      <w:tr w:rsidR="001D3C09" w:rsidRPr="00304144" w14:paraId="64E12798" w14:textId="08469F5F" w:rsidTr="6FAF9AB8">
        <w:tc>
          <w:tcPr>
            <w:tcW w:w="457" w:type="dxa"/>
          </w:tcPr>
          <w:p w14:paraId="1C852AAB" w14:textId="016032D5" w:rsidR="001D3C09" w:rsidRPr="000F4F35" w:rsidRDefault="001D3C09" w:rsidP="009A532C">
            <w:pPr>
              <w:jc w:val="both"/>
              <w:rPr>
                <w:sz w:val="20"/>
                <w:szCs w:val="20"/>
              </w:rPr>
            </w:pPr>
            <w:r w:rsidRPr="000F4F35">
              <w:rPr>
                <w:sz w:val="20"/>
                <w:szCs w:val="20"/>
              </w:rPr>
              <w:t>4</w:t>
            </w:r>
          </w:p>
        </w:tc>
        <w:tc>
          <w:tcPr>
            <w:tcW w:w="1413" w:type="dxa"/>
          </w:tcPr>
          <w:p w14:paraId="3BC29ED0" w14:textId="7FA1BE3D" w:rsidR="001D3C09" w:rsidRPr="000F4F35" w:rsidRDefault="001D3C09" w:rsidP="005549A1">
            <w:pPr>
              <w:jc w:val="center"/>
              <w:rPr>
                <w:sz w:val="20"/>
                <w:szCs w:val="20"/>
              </w:rPr>
            </w:pPr>
            <w:r w:rsidRPr="000F4F35">
              <w:rPr>
                <w:sz w:val="20"/>
                <w:szCs w:val="20"/>
              </w:rPr>
              <w:t>Água e Esgoto</w:t>
            </w:r>
          </w:p>
        </w:tc>
        <w:tc>
          <w:tcPr>
            <w:tcW w:w="540" w:type="dxa"/>
          </w:tcPr>
          <w:p w14:paraId="34537059" w14:textId="2A39D28F" w:rsidR="001D3C09" w:rsidRPr="000F4F35" w:rsidRDefault="000F4F35" w:rsidP="00C22576">
            <w:pPr>
              <w:jc w:val="center"/>
              <w:rPr>
                <w:sz w:val="20"/>
                <w:szCs w:val="20"/>
              </w:rPr>
            </w:pPr>
            <w:r w:rsidRPr="000F4F35">
              <w:rPr>
                <w:sz w:val="20"/>
                <w:szCs w:val="20"/>
              </w:rPr>
              <w:t>7</w:t>
            </w:r>
          </w:p>
        </w:tc>
        <w:tc>
          <w:tcPr>
            <w:tcW w:w="1959" w:type="dxa"/>
          </w:tcPr>
          <w:p w14:paraId="0009D78F" w14:textId="25E8B344" w:rsidR="001D3C09" w:rsidRPr="000F4F35" w:rsidRDefault="001D3C09" w:rsidP="009A532C">
            <w:pPr>
              <w:rPr>
                <w:sz w:val="20"/>
                <w:szCs w:val="20"/>
              </w:rPr>
            </w:pPr>
            <w:r w:rsidRPr="000F4F35">
              <w:rPr>
                <w:sz w:val="20"/>
                <w:szCs w:val="20"/>
              </w:rPr>
              <w:t>Consumo de Água</w:t>
            </w:r>
            <w:r w:rsidR="00F942CF">
              <w:rPr>
                <w:rStyle w:val="Refdenotaderodap"/>
                <w:sz w:val="20"/>
                <w:szCs w:val="20"/>
              </w:rPr>
              <w:footnoteReference w:id="5"/>
            </w:r>
          </w:p>
        </w:tc>
        <w:tc>
          <w:tcPr>
            <w:tcW w:w="1940" w:type="dxa"/>
          </w:tcPr>
          <w:p w14:paraId="149F3888" w14:textId="365518A4" w:rsidR="001D3C09" w:rsidRPr="000F4F35" w:rsidRDefault="000F4F35" w:rsidP="009A532C">
            <w:pPr>
              <w:rPr>
                <w:sz w:val="20"/>
                <w:szCs w:val="20"/>
              </w:rPr>
            </w:pPr>
            <w:r w:rsidRPr="000F4F35">
              <w:rPr>
                <w:sz w:val="20"/>
                <w:szCs w:val="20"/>
              </w:rPr>
              <w:t>Consumo 202</w:t>
            </w:r>
            <w:r w:rsidR="00F26A0F">
              <w:rPr>
                <w:sz w:val="20"/>
                <w:szCs w:val="20"/>
              </w:rPr>
              <w:t>3</w:t>
            </w:r>
            <w:r w:rsidRPr="000F4F35">
              <w:rPr>
                <w:sz w:val="20"/>
                <w:szCs w:val="20"/>
              </w:rPr>
              <w:t xml:space="preserve"> - consumo 202</w:t>
            </w:r>
            <w:r w:rsidR="00F26A0F">
              <w:rPr>
                <w:sz w:val="20"/>
                <w:szCs w:val="20"/>
              </w:rPr>
              <w:t>3</w:t>
            </w:r>
            <w:r w:rsidRPr="000F4F35">
              <w:rPr>
                <w:sz w:val="20"/>
                <w:szCs w:val="20"/>
              </w:rPr>
              <w:t xml:space="preserve"> / consumo 202</w:t>
            </w:r>
            <w:r w:rsidR="00F26A0F">
              <w:rPr>
                <w:sz w:val="20"/>
                <w:szCs w:val="20"/>
              </w:rPr>
              <w:t>2</w:t>
            </w:r>
            <w:r w:rsidRPr="000F4F35">
              <w:rPr>
                <w:sz w:val="20"/>
                <w:szCs w:val="20"/>
              </w:rPr>
              <w:t xml:space="preserve"> x 100</w:t>
            </w:r>
          </w:p>
        </w:tc>
        <w:tc>
          <w:tcPr>
            <w:tcW w:w="723" w:type="dxa"/>
          </w:tcPr>
          <w:p w14:paraId="3B4879FF" w14:textId="10F0E5EA" w:rsidR="001D3C09" w:rsidRPr="000F4F35" w:rsidRDefault="001D3C09" w:rsidP="002045F2">
            <w:pPr>
              <w:jc w:val="center"/>
              <w:rPr>
                <w:sz w:val="20"/>
                <w:szCs w:val="20"/>
              </w:rPr>
            </w:pPr>
            <w:r w:rsidRPr="000F4F35">
              <w:rPr>
                <w:sz w:val="20"/>
                <w:szCs w:val="20"/>
              </w:rPr>
              <w:t>%</w:t>
            </w:r>
          </w:p>
        </w:tc>
        <w:tc>
          <w:tcPr>
            <w:tcW w:w="1064" w:type="dxa"/>
          </w:tcPr>
          <w:p w14:paraId="667D02CC" w14:textId="33F3C485" w:rsidR="001D3C09" w:rsidRPr="000F4F35" w:rsidRDefault="00003CF1" w:rsidP="00C22576">
            <w:pPr>
              <w:jc w:val="center"/>
              <w:rPr>
                <w:sz w:val="20"/>
                <w:szCs w:val="20"/>
              </w:rPr>
            </w:pPr>
            <w:r>
              <w:rPr>
                <w:b/>
                <w:bCs/>
                <w:sz w:val="20"/>
                <w:szCs w:val="20"/>
              </w:rPr>
              <w:t>&lt;</w:t>
            </w:r>
            <w:r w:rsidR="00F72CCB">
              <w:rPr>
                <w:b/>
                <w:bCs/>
                <w:sz w:val="20"/>
                <w:szCs w:val="20"/>
              </w:rPr>
              <w:t>2</w:t>
            </w:r>
            <w:r w:rsidR="000F4F35">
              <w:rPr>
                <w:b/>
                <w:bCs/>
                <w:sz w:val="20"/>
                <w:szCs w:val="20"/>
              </w:rPr>
              <w:t>0</w:t>
            </w:r>
            <w:r w:rsidR="001D3C09" w:rsidRPr="000F4F35">
              <w:rPr>
                <w:b/>
                <w:bCs/>
                <w:sz w:val="20"/>
                <w:szCs w:val="20"/>
              </w:rPr>
              <w:t>%</w:t>
            </w:r>
          </w:p>
        </w:tc>
        <w:tc>
          <w:tcPr>
            <w:tcW w:w="1113" w:type="dxa"/>
          </w:tcPr>
          <w:p w14:paraId="4D79A778" w14:textId="4DDEE914" w:rsidR="001D3C09" w:rsidRPr="00304144" w:rsidDel="00B1672C"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276" w:type="dxa"/>
          </w:tcPr>
          <w:p w14:paraId="1C4A3140" w14:textId="5896B205"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335" w:type="dxa"/>
          </w:tcPr>
          <w:p w14:paraId="7A7B6981" w14:textId="1456F560"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000" w:type="dxa"/>
          </w:tcPr>
          <w:p w14:paraId="1FABB30C" w14:textId="70202092"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c>
          <w:tcPr>
            <w:tcW w:w="1409" w:type="dxa"/>
          </w:tcPr>
          <w:p w14:paraId="185CA9B3" w14:textId="432F4E39" w:rsidR="001D3C09" w:rsidRPr="00304144" w:rsidRDefault="00003CF1" w:rsidP="00D761D1">
            <w:pPr>
              <w:jc w:val="center"/>
              <w:rPr>
                <w:b/>
                <w:bCs/>
                <w:color w:val="FF0000"/>
                <w:sz w:val="20"/>
                <w:szCs w:val="20"/>
              </w:rPr>
            </w:pPr>
            <w:r>
              <w:rPr>
                <w:b/>
                <w:bCs/>
                <w:sz w:val="20"/>
                <w:szCs w:val="20"/>
              </w:rPr>
              <w:t>&lt;</w:t>
            </w:r>
            <w:r w:rsidR="00F72CCB">
              <w:rPr>
                <w:b/>
                <w:bCs/>
                <w:sz w:val="20"/>
                <w:szCs w:val="20"/>
              </w:rPr>
              <w:t>2</w:t>
            </w:r>
            <w:r>
              <w:rPr>
                <w:b/>
                <w:bCs/>
                <w:sz w:val="20"/>
                <w:szCs w:val="20"/>
              </w:rPr>
              <w:t>0</w:t>
            </w:r>
            <w:r w:rsidRPr="000F4F35">
              <w:rPr>
                <w:b/>
                <w:bCs/>
                <w:sz w:val="20"/>
                <w:szCs w:val="20"/>
              </w:rPr>
              <w:t>%</w:t>
            </w:r>
          </w:p>
        </w:tc>
      </w:tr>
      <w:tr w:rsidR="001D3C09" w:rsidRPr="00304144" w14:paraId="0E1F69CE" w14:textId="35E6F59F" w:rsidTr="6FAF9AB8">
        <w:tc>
          <w:tcPr>
            <w:tcW w:w="457" w:type="dxa"/>
          </w:tcPr>
          <w:p w14:paraId="2CB8EA1B" w14:textId="4D5A9931" w:rsidR="001D3C09" w:rsidRPr="000F4F35" w:rsidRDefault="001D3C09" w:rsidP="009A532C">
            <w:pPr>
              <w:jc w:val="both"/>
              <w:rPr>
                <w:sz w:val="20"/>
                <w:szCs w:val="20"/>
              </w:rPr>
            </w:pPr>
            <w:r w:rsidRPr="000F4F35">
              <w:rPr>
                <w:sz w:val="20"/>
                <w:szCs w:val="20"/>
              </w:rPr>
              <w:t>5</w:t>
            </w:r>
          </w:p>
        </w:tc>
        <w:tc>
          <w:tcPr>
            <w:tcW w:w="1413" w:type="dxa"/>
          </w:tcPr>
          <w:p w14:paraId="4CF9D943" w14:textId="62DFDEE2" w:rsidR="001D3C09" w:rsidRPr="000F4F35" w:rsidRDefault="001D3C09" w:rsidP="005549A1">
            <w:pPr>
              <w:jc w:val="center"/>
              <w:rPr>
                <w:sz w:val="20"/>
                <w:szCs w:val="20"/>
              </w:rPr>
            </w:pPr>
            <w:r w:rsidRPr="000F4F35">
              <w:rPr>
                <w:sz w:val="20"/>
                <w:szCs w:val="20"/>
              </w:rPr>
              <w:t>Limpeza</w:t>
            </w:r>
          </w:p>
        </w:tc>
        <w:tc>
          <w:tcPr>
            <w:tcW w:w="540" w:type="dxa"/>
          </w:tcPr>
          <w:p w14:paraId="2810B5CF" w14:textId="50CCF83E" w:rsidR="001D3C09" w:rsidRPr="000F4F35" w:rsidRDefault="000F4F35" w:rsidP="00C22576">
            <w:pPr>
              <w:jc w:val="center"/>
              <w:rPr>
                <w:sz w:val="20"/>
                <w:szCs w:val="20"/>
              </w:rPr>
            </w:pPr>
            <w:r w:rsidRPr="000F4F35">
              <w:rPr>
                <w:sz w:val="20"/>
                <w:szCs w:val="20"/>
              </w:rPr>
              <w:t>8</w:t>
            </w:r>
          </w:p>
        </w:tc>
        <w:tc>
          <w:tcPr>
            <w:tcW w:w="1959" w:type="dxa"/>
          </w:tcPr>
          <w:p w14:paraId="241B9134" w14:textId="3DA476A8" w:rsidR="001D3C09" w:rsidRPr="000F4F35" w:rsidRDefault="001D3C09" w:rsidP="009A532C">
            <w:pPr>
              <w:rPr>
                <w:sz w:val="20"/>
                <w:szCs w:val="20"/>
              </w:rPr>
            </w:pPr>
            <w:r w:rsidRPr="000F4F35">
              <w:rPr>
                <w:sz w:val="20"/>
                <w:szCs w:val="20"/>
              </w:rPr>
              <w:t>Índice de material de limpeza</w:t>
            </w:r>
          </w:p>
        </w:tc>
        <w:tc>
          <w:tcPr>
            <w:tcW w:w="1940" w:type="dxa"/>
          </w:tcPr>
          <w:p w14:paraId="509E4AE9" w14:textId="7CAF0138" w:rsidR="001D3C09" w:rsidRPr="00304144" w:rsidRDefault="000F4F35" w:rsidP="009A532C">
            <w:pPr>
              <w:rPr>
                <w:color w:val="FF0000"/>
                <w:sz w:val="20"/>
                <w:szCs w:val="20"/>
              </w:rPr>
            </w:pPr>
            <w:r w:rsidRPr="000F4F35">
              <w:rPr>
                <w:sz w:val="20"/>
                <w:szCs w:val="20"/>
              </w:rPr>
              <w:t>Valor de materiais solicitados durante o contrato / valor de materiais estimados no contrato x 100</w:t>
            </w:r>
          </w:p>
        </w:tc>
        <w:tc>
          <w:tcPr>
            <w:tcW w:w="723" w:type="dxa"/>
          </w:tcPr>
          <w:p w14:paraId="63ACB05F" w14:textId="123119F5" w:rsidR="001D3C09" w:rsidRPr="00304144" w:rsidRDefault="001D3C09" w:rsidP="002045F2">
            <w:pPr>
              <w:jc w:val="center"/>
              <w:rPr>
                <w:color w:val="FF0000"/>
                <w:sz w:val="20"/>
                <w:szCs w:val="20"/>
              </w:rPr>
            </w:pPr>
            <w:r w:rsidRPr="000F4F35">
              <w:rPr>
                <w:sz w:val="20"/>
                <w:szCs w:val="20"/>
              </w:rPr>
              <w:t>%</w:t>
            </w:r>
          </w:p>
        </w:tc>
        <w:tc>
          <w:tcPr>
            <w:tcW w:w="1064" w:type="dxa"/>
            <w:shd w:val="clear" w:color="auto" w:fill="auto"/>
          </w:tcPr>
          <w:p w14:paraId="72F723A5" w14:textId="37662319" w:rsidR="001D3C09" w:rsidRPr="005B1289" w:rsidRDefault="00003CF1" w:rsidP="000F4F35">
            <w:pPr>
              <w:jc w:val="center"/>
              <w:rPr>
                <w:b/>
                <w:bCs/>
                <w:color w:val="FF0000"/>
                <w:sz w:val="20"/>
                <w:szCs w:val="20"/>
              </w:rPr>
            </w:pPr>
            <w:r>
              <w:rPr>
                <w:b/>
                <w:bCs/>
                <w:sz w:val="20"/>
                <w:szCs w:val="20"/>
              </w:rPr>
              <w:t>&lt;</w:t>
            </w:r>
            <w:r w:rsidR="00F72CCB">
              <w:rPr>
                <w:b/>
                <w:bCs/>
                <w:sz w:val="20"/>
                <w:szCs w:val="20"/>
              </w:rPr>
              <w:t>5%</w:t>
            </w:r>
          </w:p>
        </w:tc>
        <w:tc>
          <w:tcPr>
            <w:tcW w:w="1113" w:type="dxa"/>
            <w:shd w:val="clear" w:color="auto" w:fill="auto"/>
          </w:tcPr>
          <w:p w14:paraId="1BA0852A" w14:textId="77D0BEC1"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276" w:type="dxa"/>
          </w:tcPr>
          <w:p w14:paraId="505701F4" w14:textId="5F64DA1F"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335" w:type="dxa"/>
          </w:tcPr>
          <w:p w14:paraId="61B9C5C7" w14:textId="6D8CC9E4"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000" w:type="dxa"/>
          </w:tcPr>
          <w:p w14:paraId="48100593" w14:textId="669D69CE"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c>
          <w:tcPr>
            <w:tcW w:w="1409" w:type="dxa"/>
          </w:tcPr>
          <w:p w14:paraId="78699413" w14:textId="6325504F" w:rsidR="001D3C09" w:rsidRPr="005B1289" w:rsidRDefault="00003CF1" w:rsidP="0037184C">
            <w:pPr>
              <w:jc w:val="center"/>
              <w:rPr>
                <w:b/>
                <w:bCs/>
                <w:color w:val="FF0000"/>
                <w:sz w:val="20"/>
                <w:szCs w:val="20"/>
              </w:rPr>
            </w:pPr>
            <w:r>
              <w:rPr>
                <w:b/>
                <w:bCs/>
                <w:sz w:val="20"/>
                <w:szCs w:val="20"/>
              </w:rPr>
              <w:t>&lt;</w:t>
            </w:r>
            <w:r w:rsidR="00F72CCB">
              <w:rPr>
                <w:b/>
                <w:bCs/>
                <w:sz w:val="20"/>
                <w:szCs w:val="20"/>
              </w:rPr>
              <w:t>5</w:t>
            </w:r>
            <w:r w:rsidRPr="005B1289">
              <w:rPr>
                <w:b/>
                <w:bCs/>
                <w:sz w:val="20"/>
                <w:szCs w:val="20"/>
              </w:rPr>
              <w:t>%</w:t>
            </w:r>
          </w:p>
        </w:tc>
      </w:tr>
      <w:tr w:rsidR="009B4615" w:rsidRPr="00304144" w14:paraId="537952FF" w14:textId="520D0CD4" w:rsidTr="6FAF9AB8">
        <w:tc>
          <w:tcPr>
            <w:tcW w:w="457" w:type="dxa"/>
            <w:vMerge w:val="restart"/>
          </w:tcPr>
          <w:p w14:paraId="15827B3B" w14:textId="5A6149FA" w:rsidR="009B4615" w:rsidRPr="009B4615" w:rsidRDefault="009B4615" w:rsidP="009A532C">
            <w:pPr>
              <w:jc w:val="both"/>
              <w:rPr>
                <w:sz w:val="20"/>
                <w:szCs w:val="20"/>
              </w:rPr>
            </w:pPr>
            <w:r w:rsidRPr="009B4615">
              <w:rPr>
                <w:sz w:val="20"/>
                <w:szCs w:val="20"/>
              </w:rPr>
              <w:t>6</w:t>
            </w:r>
          </w:p>
        </w:tc>
        <w:tc>
          <w:tcPr>
            <w:tcW w:w="1413" w:type="dxa"/>
            <w:vMerge w:val="restart"/>
          </w:tcPr>
          <w:p w14:paraId="49BE4320" w14:textId="3401ECAA" w:rsidR="009B4615" w:rsidRPr="009B4615" w:rsidRDefault="009B4615" w:rsidP="005549A1">
            <w:pPr>
              <w:jc w:val="center"/>
              <w:rPr>
                <w:sz w:val="20"/>
                <w:szCs w:val="20"/>
              </w:rPr>
            </w:pPr>
            <w:r w:rsidRPr="009B4615">
              <w:rPr>
                <w:sz w:val="20"/>
                <w:szCs w:val="20"/>
              </w:rPr>
              <w:t>Segurança</w:t>
            </w:r>
          </w:p>
        </w:tc>
        <w:tc>
          <w:tcPr>
            <w:tcW w:w="540" w:type="dxa"/>
          </w:tcPr>
          <w:p w14:paraId="23220169" w14:textId="7A0F758E" w:rsidR="009B4615" w:rsidRPr="00304144" w:rsidRDefault="009B4615" w:rsidP="00C22576">
            <w:pPr>
              <w:jc w:val="center"/>
              <w:rPr>
                <w:color w:val="FF0000"/>
                <w:sz w:val="20"/>
                <w:szCs w:val="20"/>
              </w:rPr>
            </w:pPr>
            <w:r w:rsidRPr="009B4615">
              <w:rPr>
                <w:sz w:val="20"/>
                <w:szCs w:val="20"/>
              </w:rPr>
              <w:t>9</w:t>
            </w:r>
          </w:p>
        </w:tc>
        <w:tc>
          <w:tcPr>
            <w:tcW w:w="1959" w:type="dxa"/>
          </w:tcPr>
          <w:p w14:paraId="6A9CEA5D" w14:textId="585754C8" w:rsidR="009B4615" w:rsidRPr="009B4615" w:rsidRDefault="009B4615" w:rsidP="009A532C">
            <w:pPr>
              <w:rPr>
                <w:sz w:val="20"/>
                <w:szCs w:val="20"/>
              </w:rPr>
            </w:pPr>
            <w:r w:rsidRPr="009B4615">
              <w:rPr>
                <w:sz w:val="20"/>
                <w:szCs w:val="20"/>
              </w:rPr>
              <w:t>Índice de ocorrências em contratos de vigilância orgânica ou eletrônica</w:t>
            </w:r>
          </w:p>
        </w:tc>
        <w:tc>
          <w:tcPr>
            <w:tcW w:w="1940" w:type="dxa"/>
          </w:tcPr>
          <w:p w14:paraId="20D7EE18" w14:textId="4FCA3F0F" w:rsidR="009B4615" w:rsidRPr="0042176A" w:rsidRDefault="0042176A" w:rsidP="009A532C">
            <w:pPr>
              <w:rPr>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16D5CF4F" w14:textId="1F6B7A7F" w:rsidR="009B4615" w:rsidRPr="00304144" w:rsidRDefault="009B4615" w:rsidP="002045F2">
            <w:pPr>
              <w:jc w:val="center"/>
              <w:rPr>
                <w:color w:val="FF0000"/>
                <w:sz w:val="20"/>
                <w:szCs w:val="20"/>
              </w:rPr>
            </w:pPr>
            <w:r w:rsidRPr="009B4615">
              <w:rPr>
                <w:sz w:val="20"/>
                <w:szCs w:val="20"/>
              </w:rPr>
              <w:t>%</w:t>
            </w:r>
          </w:p>
        </w:tc>
        <w:tc>
          <w:tcPr>
            <w:tcW w:w="1064" w:type="dxa"/>
            <w:shd w:val="clear" w:color="auto" w:fill="auto"/>
          </w:tcPr>
          <w:p w14:paraId="237ED335" w14:textId="4BF63F9A" w:rsidR="00A75454" w:rsidRPr="00304144" w:rsidRDefault="00906962" w:rsidP="009B4615">
            <w:pPr>
              <w:jc w:val="center"/>
              <w:rPr>
                <w:color w:val="FF0000"/>
                <w:sz w:val="20"/>
                <w:szCs w:val="20"/>
              </w:rPr>
            </w:pPr>
            <w:r>
              <w:rPr>
                <w:color w:val="FF0000"/>
                <w:sz w:val="20"/>
                <w:szCs w:val="20"/>
              </w:rPr>
              <w:t>-</w:t>
            </w:r>
          </w:p>
        </w:tc>
        <w:tc>
          <w:tcPr>
            <w:tcW w:w="1113" w:type="dxa"/>
            <w:shd w:val="clear" w:color="auto" w:fill="auto"/>
          </w:tcPr>
          <w:p w14:paraId="76CC3F58" w14:textId="40F2C1F3" w:rsidR="009B4615" w:rsidRPr="00304144" w:rsidRDefault="00906962" w:rsidP="0037184C">
            <w:pPr>
              <w:jc w:val="center"/>
              <w:rPr>
                <w:b/>
                <w:bCs/>
                <w:color w:val="FF0000"/>
                <w:sz w:val="20"/>
                <w:szCs w:val="20"/>
              </w:rPr>
            </w:pPr>
            <w:r>
              <w:rPr>
                <w:b/>
                <w:bCs/>
                <w:color w:val="FF0000"/>
                <w:sz w:val="20"/>
                <w:szCs w:val="20"/>
              </w:rPr>
              <w:t>-</w:t>
            </w:r>
          </w:p>
        </w:tc>
        <w:tc>
          <w:tcPr>
            <w:tcW w:w="1276" w:type="dxa"/>
          </w:tcPr>
          <w:p w14:paraId="4EF9FA9B" w14:textId="3C075A4C" w:rsidR="009B4615" w:rsidRPr="00304144" w:rsidRDefault="00906962" w:rsidP="0037184C">
            <w:pPr>
              <w:jc w:val="center"/>
              <w:rPr>
                <w:b/>
                <w:bCs/>
                <w:color w:val="FF0000"/>
                <w:sz w:val="20"/>
                <w:szCs w:val="20"/>
              </w:rPr>
            </w:pPr>
            <w:r>
              <w:rPr>
                <w:b/>
                <w:bCs/>
                <w:color w:val="FF0000"/>
                <w:sz w:val="20"/>
                <w:szCs w:val="20"/>
              </w:rPr>
              <w:t>-</w:t>
            </w:r>
          </w:p>
        </w:tc>
        <w:tc>
          <w:tcPr>
            <w:tcW w:w="1335" w:type="dxa"/>
          </w:tcPr>
          <w:p w14:paraId="0BCB174C" w14:textId="011FF958" w:rsidR="009B4615" w:rsidRPr="00304144" w:rsidRDefault="00906962" w:rsidP="0037184C">
            <w:pPr>
              <w:jc w:val="center"/>
              <w:rPr>
                <w:b/>
                <w:bCs/>
                <w:color w:val="FF0000"/>
                <w:sz w:val="20"/>
                <w:szCs w:val="20"/>
              </w:rPr>
            </w:pPr>
            <w:r>
              <w:rPr>
                <w:b/>
                <w:bCs/>
                <w:color w:val="FF0000"/>
                <w:sz w:val="20"/>
                <w:szCs w:val="20"/>
              </w:rPr>
              <w:t>-</w:t>
            </w:r>
          </w:p>
        </w:tc>
        <w:tc>
          <w:tcPr>
            <w:tcW w:w="1000" w:type="dxa"/>
          </w:tcPr>
          <w:p w14:paraId="40BC8A68" w14:textId="42AD4F61" w:rsidR="009B4615" w:rsidRPr="00304144" w:rsidRDefault="00906962" w:rsidP="0037184C">
            <w:pPr>
              <w:jc w:val="center"/>
              <w:rPr>
                <w:b/>
                <w:bCs/>
                <w:color w:val="FF0000"/>
                <w:sz w:val="20"/>
                <w:szCs w:val="20"/>
              </w:rPr>
            </w:pPr>
            <w:r>
              <w:rPr>
                <w:b/>
                <w:bCs/>
                <w:color w:val="FF0000"/>
                <w:sz w:val="20"/>
                <w:szCs w:val="20"/>
              </w:rPr>
              <w:t>-</w:t>
            </w:r>
          </w:p>
        </w:tc>
        <w:tc>
          <w:tcPr>
            <w:tcW w:w="1409" w:type="dxa"/>
          </w:tcPr>
          <w:p w14:paraId="59B1FFCC" w14:textId="0DCB0EBD" w:rsidR="009B4615" w:rsidRPr="00304144" w:rsidRDefault="00906962" w:rsidP="0037184C">
            <w:pPr>
              <w:jc w:val="center"/>
              <w:rPr>
                <w:b/>
                <w:bCs/>
                <w:color w:val="FF0000"/>
                <w:sz w:val="20"/>
                <w:szCs w:val="20"/>
              </w:rPr>
            </w:pPr>
            <w:r>
              <w:rPr>
                <w:b/>
                <w:bCs/>
                <w:color w:val="FF0000"/>
                <w:sz w:val="20"/>
                <w:szCs w:val="20"/>
              </w:rPr>
              <w:t>-</w:t>
            </w:r>
          </w:p>
        </w:tc>
      </w:tr>
      <w:tr w:rsidR="00A75454" w:rsidRPr="00304144" w14:paraId="3F8F6231" w14:textId="77777777" w:rsidTr="6FAF9AB8">
        <w:tc>
          <w:tcPr>
            <w:tcW w:w="457" w:type="dxa"/>
            <w:vMerge/>
          </w:tcPr>
          <w:p w14:paraId="31A4905F" w14:textId="77777777" w:rsidR="00A75454" w:rsidRPr="00304144" w:rsidDel="007801FE" w:rsidRDefault="00A75454" w:rsidP="00A75454">
            <w:pPr>
              <w:jc w:val="both"/>
              <w:rPr>
                <w:color w:val="FF0000"/>
                <w:sz w:val="20"/>
                <w:szCs w:val="20"/>
              </w:rPr>
            </w:pPr>
          </w:p>
        </w:tc>
        <w:tc>
          <w:tcPr>
            <w:tcW w:w="1413" w:type="dxa"/>
            <w:vMerge/>
          </w:tcPr>
          <w:p w14:paraId="11435C04" w14:textId="77777777" w:rsidR="00A75454" w:rsidRPr="00304144" w:rsidDel="00AC1F87" w:rsidRDefault="00A75454" w:rsidP="00A75454">
            <w:pPr>
              <w:jc w:val="center"/>
              <w:rPr>
                <w:color w:val="FF0000"/>
                <w:sz w:val="20"/>
                <w:szCs w:val="20"/>
              </w:rPr>
            </w:pPr>
          </w:p>
        </w:tc>
        <w:tc>
          <w:tcPr>
            <w:tcW w:w="540" w:type="dxa"/>
          </w:tcPr>
          <w:p w14:paraId="602DAE36" w14:textId="3B654740" w:rsidR="00A75454" w:rsidRPr="00304144" w:rsidDel="00900500" w:rsidRDefault="00A75454" w:rsidP="00A75454">
            <w:pPr>
              <w:jc w:val="center"/>
              <w:rPr>
                <w:color w:val="FF0000"/>
                <w:sz w:val="20"/>
                <w:szCs w:val="20"/>
              </w:rPr>
            </w:pPr>
            <w:r w:rsidRPr="009B4615">
              <w:rPr>
                <w:sz w:val="20"/>
                <w:szCs w:val="20"/>
              </w:rPr>
              <w:t>10</w:t>
            </w:r>
          </w:p>
        </w:tc>
        <w:tc>
          <w:tcPr>
            <w:tcW w:w="1959" w:type="dxa"/>
          </w:tcPr>
          <w:p w14:paraId="538146A0" w14:textId="32CD8F2F" w:rsidR="00A75454" w:rsidRPr="00304144" w:rsidDel="007801FE" w:rsidRDefault="00A75454" w:rsidP="00A75454">
            <w:pPr>
              <w:rPr>
                <w:color w:val="FF0000"/>
                <w:sz w:val="20"/>
                <w:szCs w:val="20"/>
              </w:rPr>
            </w:pPr>
            <w:r w:rsidRPr="009B4615">
              <w:rPr>
                <w:sz w:val="20"/>
                <w:szCs w:val="20"/>
              </w:rPr>
              <w:t>Índice de ocorrências em contratos de portaria/recepção</w:t>
            </w:r>
          </w:p>
        </w:tc>
        <w:tc>
          <w:tcPr>
            <w:tcW w:w="1940" w:type="dxa"/>
          </w:tcPr>
          <w:p w14:paraId="217F4F61" w14:textId="621CF377" w:rsidR="00A75454" w:rsidRPr="00304144" w:rsidRDefault="00A75454" w:rsidP="00A75454">
            <w:pPr>
              <w:rPr>
                <w:color w:val="FF0000"/>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2C14FB41" w14:textId="43CCBC3F" w:rsidR="00A75454" w:rsidRPr="00304144" w:rsidDel="00B02D1D" w:rsidRDefault="00A75454" w:rsidP="00A75454">
            <w:pPr>
              <w:jc w:val="center"/>
              <w:rPr>
                <w:color w:val="FF0000"/>
                <w:sz w:val="20"/>
                <w:szCs w:val="20"/>
              </w:rPr>
            </w:pPr>
            <w:r w:rsidRPr="009B4615">
              <w:rPr>
                <w:sz w:val="20"/>
                <w:szCs w:val="20"/>
              </w:rPr>
              <w:t>%</w:t>
            </w:r>
          </w:p>
        </w:tc>
        <w:tc>
          <w:tcPr>
            <w:tcW w:w="1064" w:type="dxa"/>
            <w:shd w:val="clear" w:color="auto" w:fill="auto"/>
          </w:tcPr>
          <w:p w14:paraId="78F61431" w14:textId="4144E981" w:rsidR="00003CF1" w:rsidRPr="00A75454" w:rsidRDefault="00906962" w:rsidP="00003CF1">
            <w:pPr>
              <w:jc w:val="center"/>
              <w:rPr>
                <w:b/>
                <w:bCs/>
                <w:color w:val="FF0000"/>
                <w:sz w:val="20"/>
                <w:szCs w:val="20"/>
              </w:rPr>
            </w:pPr>
            <w:r>
              <w:rPr>
                <w:b/>
                <w:bCs/>
                <w:sz w:val="20"/>
                <w:szCs w:val="20"/>
              </w:rPr>
              <w:t>-</w:t>
            </w:r>
          </w:p>
          <w:p w14:paraId="3BF7BD3D" w14:textId="5319C0BF" w:rsidR="00A75454" w:rsidRPr="00304144" w:rsidRDefault="00A75454" w:rsidP="00A75454">
            <w:pPr>
              <w:jc w:val="center"/>
              <w:rPr>
                <w:color w:val="FF0000"/>
                <w:sz w:val="20"/>
                <w:szCs w:val="20"/>
              </w:rPr>
            </w:pPr>
          </w:p>
        </w:tc>
        <w:tc>
          <w:tcPr>
            <w:tcW w:w="1113" w:type="dxa"/>
            <w:shd w:val="clear" w:color="auto" w:fill="auto"/>
          </w:tcPr>
          <w:p w14:paraId="13719BDB" w14:textId="348CDDE3" w:rsidR="00003CF1" w:rsidRPr="00A75454" w:rsidRDefault="00906962" w:rsidP="00003CF1">
            <w:pPr>
              <w:jc w:val="center"/>
              <w:rPr>
                <w:b/>
                <w:bCs/>
                <w:color w:val="FF0000"/>
                <w:sz w:val="20"/>
                <w:szCs w:val="20"/>
              </w:rPr>
            </w:pPr>
            <w:r>
              <w:rPr>
                <w:b/>
                <w:bCs/>
                <w:sz w:val="20"/>
                <w:szCs w:val="20"/>
              </w:rPr>
              <w:t>-</w:t>
            </w:r>
          </w:p>
          <w:p w14:paraId="2A2391B9" w14:textId="25E89727" w:rsidR="00A75454" w:rsidRPr="00304144" w:rsidRDefault="00A75454" w:rsidP="00A75454">
            <w:pPr>
              <w:jc w:val="center"/>
              <w:rPr>
                <w:b/>
                <w:bCs/>
                <w:color w:val="FF0000"/>
                <w:sz w:val="20"/>
                <w:szCs w:val="20"/>
              </w:rPr>
            </w:pPr>
          </w:p>
        </w:tc>
        <w:tc>
          <w:tcPr>
            <w:tcW w:w="1276" w:type="dxa"/>
          </w:tcPr>
          <w:p w14:paraId="0769D2C1" w14:textId="1628DDC0" w:rsidR="00003CF1" w:rsidRPr="00A75454" w:rsidRDefault="00906962" w:rsidP="00003CF1">
            <w:pPr>
              <w:jc w:val="center"/>
              <w:rPr>
                <w:b/>
                <w:bCs/>
                <w:color w:val="FF0000"/>
                <w:sz w:val="20"/>
                <w:szCs w:val="20"/>
              </w:rPr>
            </w:pPr>
            <w:r>
              <w:rPr>
                <w:b/>
                <w:bCs/>
                <w:sz w:val="20"/>
                <w:szCs w:val="20"/>
              </w:rPr>
              <w:t>-</w:t>
            </w:r>
          </w:p>
          <w:p w14:paraId="319A2167" w14:textId="0874E45F" w:rsidR="00A75454" w:rsidRPr="00304144" w:rsidRDefault="00A75454" w:rsidP="00A75454">
            <w:pPr>
              <w:jc w:val="center"/>
              <w:rPr>
                <w:b/>
                <w:bCs/>
                <w:color w:val="FF0000"/>
                <w:sz w:val="20"/>
                <w:szCs w:val="20"/>
              </w:rPr>
            </w:pPr>
          </w:p>
        </w:tc>
        <w:tc>
          <w:tcPr>
            <w:tcW w:w="1335" w:type="dxa"/>
          </w:tcPr>
          <w:p w14:paraId="4483B3FB" w14:textId="1726E80E" w:rsidR="00003CF1" w:rsidRPr="00A75454" w:rsidRDefault="00906962" w:rsidP="00003CF1">
            <w:pPr>
              <w:jc w:val="center"/>
              <w:rPr>
                <w:b/>
                <w:bCs/>
                <w:color w:val="FF0000"/>
                <w:sz w:val="20"/>
                <w:szCs w:val="20"/>
              </w:rPr>
            </w:pPr>
            <w:r>
              <w:rPr>
                <w:b/>
                <w:bCs/>
                <w:sz w:val="20"/>
                <w:szCs w:val="20"/>
              </w:rPr>
              <w:t>-</w:t>
            </w:r>
          </w:p>
          <w:p w14:paraId="010032EE" w14:textId="01C6D91C" w:rsidR="00A75454" w:rsidRPr="00304144" w:rsidRDefault="00A75454" w:rsidP="00A75454">
            <w:pPr>
              <w:jc w:val="center"/>
              <w:rPr>
                <w:b/>
                <w:bCs/>
                <w:color w:val="FF0000"/>
                <w:sz w:val="20"/>
                <w:szCs w:val="20"/>
              </w:rPr>
            </w:pPr>
          </w:p>
        </w:tc>
        <w:tc>
          <w:tcPr>
            <w:tcW w:w="1000" w:type="dxa"/>
          </w:tcPr>
          <w:p w14:paraId="0B9C6F7E" w14:textId="1F79772E" w:rsidR="00003CF1" w:rsidRPr="00A75454" w:rsidRDefault="00906962" w:rsidP="00003CF1">
            <w:pPr>
              <w:jc w:val="center"/>
              <w:rPr>
                <w:b/>
                <w:bCs/>
                <w:color w:val="FF0000"/>
                <w:sz w:val="20"/>
                <w:szCs w:val="20"/>
              </w:rPr>
            </w:pPr>
            <w:r>
              <w:rPr>
                <w:b/>
                <w:bCs/>
                <w:sz w:val="20"/>
                <w:szCs w:val="20"/>
              </w:rPr>
              <w:t>-</w:t>
            </w:r>
          </w:p>
          <w:p w14:paraId="7FAE8503" w14:textId="1B137AD3" w:rsidR="00A75454" w:rsidRPr="00304144" w:rsidRDefault="00A75454" w:rsidP="00A75454">
            <w:pPr>
              <w:jc w:val="center"/>
              <w:rPr>
                <w:b/>
                <w:bCs/>
                <w:color w:val="FF0000"/>
                <w:sz w:val="20"/>
                <w:szCs w:val="20"/>
              </w:rPr>
            </w:pPr>
          </w:p>
        </w:tc>
        <w:tc>
          <w:tcPr>
            <w:tcW w:w="1409" w:type="dxa"/>
          </w:tcPr>
          <w:p w14:paraId="0B6DEDF2" w14:textId="05AB2DBC" w:rsidR="00003CF1" w:rsidRPr="00A75454" w:rsidRDefault="00906962" w:rsidP="00003CF1">
            <w:pPr>
              <w:jc w:val="center"/>
              <w:rPr>
                <w:b/>
                <w:bCs/>
                <w:color w:val="FF0000"/>
                <w:sz w:val="20"/>
                <w:szCs w:val="20"/>
              </w:rPr>
            </w:pPr>
            <w:r>
              <w:rPr>
                <w:b/>
                <w:bCs/>
                <w:sz w:val="20"/>
                <w:szCs w:val="20"/>
              </w:rPr>
              <w:t>-</w:t>
            </w:r>
          </w:p>
          <w:p w14:paraId="6531B8E7" w14:textId="3BCD8875" w:rsidR="00A75454" w:rsidRPr="00304144" w:rsidRDefault="00A75454" w:rsidP="00A75454">
            <w:pPr>
              <w:jc w:val="center"/>
              <w:rPr>
                <w:b/>
                <w:bCs/>
                <w:color w:val="FF0000"/>
                <w:sz w:val="20"/>
                <w:szCs w:val="20"/>
              </w:rPr>
            </w:pPr>
          </w:p>
        </w:tc>
      </w:tr>
      <w:tr w:rsidR="00A75454" w:rsidRPr="00304144" w14:paraId="78850EFD" w14:textId="61914594" w:rsidTr="6FAF9AB8">
        <w:tc>
          <w:tcPr>
            <w:tcW w:w="457" w:type="dxa"/>
            <w:vMerge w:val="restart"/>
          </w:tcPr>
          <w:p w14:paraId="7071EA0F" w14:textId="3C8B5328" w:rsidR="00A75454" w:rsidRPr="009B4615" w:rsidRDefault="00A75454" w:rsidP="00A75454">
            <w:pPr>
              <w:jc w:val="both"/>
              <w:rPr>
                <w:sz w:val="20"/>
                <w:szCs w:val="20"/>
              </w:rPr>
            </w:pPr>
            <w:r w:rsidRPr="009B4615">
              <w:rPr>
                <w:sz w:val="20"/>
                <w:szCs w:val="20"/>
              </w:rPr>
              <w:t>7</w:t>
            </w:r>
          </w:p>
        </w:tc>
        <w:tc>
          <w:tcPr>
            <w:tcW w:w="1413" w:type="dxa"/>
            <w:vMerge w:val="restart"/>
          </w:tcPr>
          <w:p w14:paraId="5D2D3117" w14:textId="0F7AF384" w:rsidR="00A75454" w:rsidRPr="009B4615" w:rsidRDefault="00A75454" w:rsidP="00A75454">
            <w:pPr>
              <w:jc w:val="center"/>
              <w:rPr>
                <w:sz w:val="20"/>
                <w:szCs w:val="20"/>
              </w:rPr>
            </w:pPr>
            <w:r w:rsidRPr="009B4615">
              <w:rPr>
                <w:sz w:val="20"/>
                <w:szCs w:val="20"/>
              </w:rPr>
              <w:t>Gestão de Resíduos</w:t>
            </w:r>
          </w:p>
        </w:tc>
        <w:tc>
          <w:tcPr>
            <w:tcW w:w="540" w:type="dxa"/>
          </w:tcPr>
          <w:p w14:paraId="29C13213" w14:textId="4B2073D0" w:rsidR="00A75454" w:rsidRPr="009B4615" w:rsidRDefault="00A75454" w:rsidP="00A75454">
            <w:pPr>
              <w:jc w:val="center"/>
              <w:rPr>
                <w:sz w:val="20"/>
                <w:szCs w:val="20"/>
              </w:rPr>
            </w:pPr>
            <w:r w:rsidRPr="009B4615">
              <w:rPr>
                <w:sz w:val="20"/>
                <w:szCs w:val="20"/>
              </w:rPr>
              <w:t>1</w:t>
            </w:r>
            <w:r>
              <w:rPr>
                <w:sz w:val="20"/>
                <w:szCs w:val="20"/>
              </w:rPr>
              <w:t>1</w:t>
            </w:r>
          </w:p>
        </w:tc>
        <w:tc>
          <w:tcPr>
            <w:tcW w:w="1959" w:type="dxa"/>
          </w:tcPr>
          <w:p w14:paraId="73AAB9E6" w14:textId="3C0F81AD" w:rsidR="00A75454" w:rsidRPr="00304144" w:rsidRDefault="00A75454" w:rsidP="00A75454">
            <w:pPr>
              <w:rPr>
                <w:color w:val="FF0000"/>
                <w:sz w:val="20"/>
                <w:szCs w:val="20"/>
              </w:rPr>
            </w:pPr>
            <w:r w:rsidRPr="009B4615">
              <w:rPr>
                <w:sz w:val="20"/>
                <w:szCs w:val="20"/>
              </w:rPr>
              <w:t>Índice de descarte de papel destinado às Cooperativas de reciclagem X papel A4 requisitado</w:t>
            </w:r>
          </w:p>
        </w:tc>
        <w:tc>
          <w:tcPr>
            <w:tcW w:w="1940" w:type="dxa"/>
          </w:tcPr>
          <w:p w14:paraId="77AA92D4" w14:textId="7FC193D3" w:rsidR="00A75454" w:rsidRPr="001B6611" w:rsidRDefault="00A75454" w:rsidP="00A75454">
            <w:pPr>
              <w:rPr>
                <w:sz w:val="20"/>
                <w:szCs w:val="20"/>
              </w:rPr>
            </w:pPr>
            <w:r w:rsidRPr="009B4615">
              <w:rPr>
                <w:sz w:val="20"/>
                <w:szCs w:val="20"/>
              </w:rPr>
              <w:t xml:space="preserve">Somatório do papel descartado para a CSS / </w:t>
            </w:r>
            <w:proofErr w:type="spellStart"/>
            <w:r w:rsidRPr="009B4615">
              <w:rPr>
                <w:sz w:val="20"/>
                <w:szCs w:val="20"/>
              </w:rPr>
              <w:t>Qtd</w:t>
            </w:r>
            <w:proofErr w:type="spellEnd"/>
            <w:r w:rsidRPr="009B4615">
              <w:rPr>
                <w:sz w:val="20"/>
                <w:szCs w:val="20"/>
              </w:rPr>
              <w:t xml:space="preserve"> de papel requisitado no período x 100</w:t>
            </w:r>
          </w:p>
        </w:tc>
        <w:tc>
          <w:tcPr>
            <w:tcW w:w="723" w:type="dxa"/>
          </w:tcPr>
          <w:p w14:paraId="65CFCCF8" w14:textId="1CB65095" w:rsidR="00A75454" w:rsidRPr="009B4615" w:rsidRDefault="00A75454" w:rsidP="00A75454">
            <w:pPr>
              <w:jc w:val="center"/>
              <w:rPr>
                <w:sz w:val="20"/>
                <w:szCs w:val="20"/>
              </w:rPr>
            </w:pPr>
            <w:r w:rsidRPr="009B4615">
              <w:rPr>
                <w:sz w:val="20"/>
                <w:szCs w:val="20"/>
              </w:rPr>
              <w:t>%</w:t>
            </w:r>
          </w:p>
        </w:tc>
        <w:tc>
          <w:tcPr>
            <w:tcW w:w="1064" w:type="dxa"/>
          </w:tcPr>
          <w:p w14:paraId="134E2719"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FF72CF8" w14:textId="20329242" w:rsidR="00A75454" w:rsidRPr="009B4615" w:rsidRDefault="00A75454" w:rsidP="00A75454">
            <w:pPr>
              <w:jc w:val="center"/>
              <w:rPr>
                <w:b/>
                <w:bCs/>
                <w:sz w:val="20"/>
                <w:szCs w:val="20"/>
              </w:rPr>
            </w:pPr>
          </w:p>
        </w:tc>
        <w:tc>
          <w:tcPr>
            <w:tcW w:w="1113" w:type="dxa"/>
          </w:tcPr>
          <w:p w14:paraId="542C944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4DBD7D9" w14:textId="383E96D1" w:rsidR="00A75454" w:rsidRPr="00A75454" w:rsidRDefault="00A75454" w:rsidP="00A75454">
            <w:pPr>
              <w:jc w:val="center"/>
              <w:rPr>
                <w:b/>
                <w:bCs/>
                <w:color w:val="FF0000"/>
                <w:sz w:val="20"/>
                <w:szCs w:val="20"/>
              </w:rPr>
            </w:pPr>
          </w:p>
          <w:p w14:paraId="1E6715FB" w14:textId="58F68868" w:rsidR="00A75454" w:rsidRPr="00304144" w:rsidDel="00B1672C" w:rsidRDefault="00A75454" w:rsidP="00A75454">
            <w:pPr>
              <w:jc w:val="center"/>
              <w:rPr>
                <w:b/>
                <w:bCs/>
                <w:color w:val="FF0000"/>
                <w:sz w:val="20"/>
                <w:szCs w:val="20"/>
              </w:rPr>
            </w:pPr>
          </w:p>
        </w:tc>
        <w:tc>
          <w:tcPr>
            <w:tcW w:w="1276" w:type="dxa"/>
          </w:tcPr>
          <w:p w14:paraId="4D409AF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AE0DFB" w14:textId="00F4600D" w:rsidR="00A75454" w:rsidRPr="00304144" w:rsidRDefault="00A75454" w:rsidP="00A75454">
            <w:pPr>
              <w:jc w:val="center"/>
              <w:rPr>
                <w:b/>
                <w:bCs/>
                <w:color w:val="FF0000"/>
                <w:sz w:val="20"/>
                <w:szCs w:val="20"/>
              </w:rPr>
            </w:pPr>
          </w:p>
        </w:tc>
        <w:tc>
          <w:tcPr>
            <w:tcW w:w="1335" w:type="dxa"/>
          </w:tcPr>
          <w:p w14:paraId="49ABC23C"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D86015B" w14:textId="4286D525" w:rsidR="00A75454" w:rsidRPr="00304144" w:rsidRDefault="00A75454" w:rsidP="00A75454">
            <w:pPr>
              <w:jc w:val="center"/>
              <w:rPr>
                <w:b/>
                <w:bCs/>
                <w:color w:val="FF0000"/>
                <w:sz w:val="20"/>
                <w:szCs w:val="20"/>
              </w:rPr>
            </w:pPr>
          </w:p>
        </w:tc>
        <w:tc>
          <w:tcPr>
            <w:tcW w:w="1000" w:type="dxa"/>
          </w:tcPr>
          <w:p w14:paraId="296AB98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C5640D6" w14:textId="14AF700F" w:rsidR="00A75454" w:rsidRPr="00304144" w:rsidRDefault="00A75454" w:rsidP="00A75454">
            <w:pPr>
              <w:jc w:val="center"/>
              <w:rPr>
                <w:b/>
                <w:bCs/>
                <w:color w:val="FF0000"/>
                <w:sz w:val="20"/>
                <w:szCs w:val="20"/>
              </w:rPr>
            </w:pPr>
          </w:p>
        </w:tc>
        <w:tc>
          <w:tcPr>
            <w:tcW w:w="1409" w:type="dxa"/>
          </w:tcPr>
          <w:p w14:paraId="7E5D48B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D2718E8" w14:textId="5F2B7FCF" w:rsidR="00A75454" w:rsidRPr="00304144" w:rsidRDefault="00A75454" w:rsidP="00A75454">
            <w:pPr>
              <w:jc w:val="center"/>
              <w:rPr>
                <w:b/>
                <w:bCs/>
                <w:color w:val="FF0000"/>
                <w:sz w:val="20"/>
                <w:szCs w:val="20"/>
              </w:rPr>
            </w:pPr>
          </w:p>
        </w:tc>
      </w:tr>
      <w:tr w:rsidR="001D3C09" w:rsidRPr="00304144" w14:paraId="78BD8F3F" w14:textId="7FF34376" w:rsidTr="00E75B35">
        <w:tc>
          <w:tcPr>
            <w:tcW w:w="457" w:type="dxa"/>
            <w:vMerge/>
          </w:tcPr>
          <w:p w14:paraId="239D0B81" w14:textId="77777777" w:rsidR="001D3C09" w:rsidRPr="00304144" w:rsidRDefault="001D3C09" w:rsidP="009A532C">
            <w:pPr>
              <w:jc w:val="both"/>
              <w:rPr>
                <w:color w:val="FF0000"/>
                <w:sz w:val="20"/>
                <w:szCs w:val="20"/>
              </w:rPr>
            </w:pPr>
          </w:p>
        </w:tc>
        <w:tc>
          <w:tcPr>
            <w:tcW w:w="1413" w:type="dxa"/>
            <w:vMerge/>
          </w:tcPr>
          <w:p w14:paraId="5ACF16A0" w14:textId="77777777" w:rsidR="001D3C09" w:rsidRPr="00304144" w:rsidRDefault="001D3C09" w:rsidP="007A0D84">
            <w:pPr>
              <w:rPr>
                <w:color w:val="FF0000"/>
                <w:sz w:val="20"/>
                <w:szCs w:val="20"/>
              </w:rPr>
            </w:pPr>
          </w:p>
        </w:tc>
        <w:tc>
          <w:tcPr>
            <w:tcW w:w="540" w:type="dxa"/>
          </w:tcPr>
          <w:p w14:paraId="55A3CBE5" w14:textId="5D707165" w:rsidR="001D3C09" w:rsidRPr="009B4615" w:rsidRDefault="001D3C09" w:rsidP="00C22576">
            <w:pPr>
              <w:jc w:val="center"/>
              <w:rPr>
                <w:sz w:val="20"/>
                <w:szCs w:val="20"/>
              </w:rPr>
            </w:pPr>
            <w:r w:rsidRPr="009B4615">
              <w:rPr>
                <w:sz w:val="20"/>
                <w:szCs w:val="20"/>
              </w:rPr>
              <w:t>1</w:t>
            </w:r>
            <w:r w:rsidR="009B4615">
              <w:rPr>
                <w:sz w:val="20"/>
                <w:szCs w:val="20"/>
              </w:rPr>
              <w:t>2</w:t>
            </w:r>
          </w:p>
        </w:tc>
        <w:tc>
          <w:tcPr>
            <w:tcW w:w="1959" w:type="dxa"/>
          </w:tcPr>
          <w:p w14:paraId="07D1ECE2" w14:textId="4AA29762" w:rsidR="001D3C09" w:rsidRPr="00304144" w:rsidRDefault="00B937EA" w:rsidP="009A532C">
            <w:pPr>
              <w:rPr>
                <w:color w:val="FF0000"/>
                <w:sz w:val="20"/>
                <w:szCs w:val="20"/>
              </w:rPr>
            </w:pPr>
            <w:r w:rsidRPr="00B937EA">
              <w:rPr>
                <w:sz w:val="20"/>
                <w:szCs w:val="20"/>
              </w:rPr>
              <w:t>Material reciclável destinado às cooperativas</w:t>
            </w:r>
            <w:r w:rsidR="00EF3775">
              <w:rPr>
                <w:rStyle w:val="Refdenotaderodap"/>
                <w:sz w:val="20"/>
                <w:szCs w:val="20"/>
              </w:rPr>
              <w:footnoteReference w:id="6"/>
            </w:r>
          </w:p>
        </w:tc>
        <w:tc>
          <w:tcPr>
            <w:tcW w:w="1940" w:type="dxa"/>
          </w:tcPr>
          <w:p w14:paraId="1B7941AB" w14:textId="1F4FB73B" w:rsidR="001D3C09" w:rsidRPr="00304144" w:rsidRDefault="00B937EA" w:rsidP="00E7021A">
            <w:pPr>
              <w:rPr>
                <w:color w:val="FF0000"/>
                <w:sz w:val="20"/>
                <w:szCs w:val="20"/>
              </w:rPr>
            </w:pPr>
            <w:r w:rsidRPr="00B937EA">
              <w:rPr>
                <w:sz w:val="20"/>
                <w:szCs w:val="20"/>
              </w:rPr>
              <w:t>Kg de papel + kg de papelão + kg de plástico, vidro, metal, destinado às cooperativas de 202</w:t>
            </w:r>
            <w:r w:rsidR="00CA16E1">
              <w:rPr>
                <w:sz w:val="20"/>
                <w:szCs w:val="20"/>
              </w:rPr>
              <w:t>3</w:t>
            </w:r>
            <w:r w:rsidRPr="00B937EA">
              <w:rPr>
                <w:sz w:val="20"/>
                <w:szCs w:val="20"/>
              </w:rPr>
              <w:t xml:space="preserve"> - Kg de papel+ kg de papelão + kg de plástico, vidro, metal, destinados às cooperativas em 202</w:t>
            </w:r>
            <w:r w:rsidR="00CA16E1">
              <w:rPr>
                <w:sz w:val="20"/>
                <w:szCs w:val="20"/>
              </w:rPr>
              <w:t>2</w:t>
            </w:r>
            <w:r w:rsidRPr="00B937EA">
              <w:rPr>
                <w:sz w:val="20"/>
                <w:szCs w:val="20"/>
              </w:rPr>
              <w:t xml:space="preserve"> /                                             Total de kg destinados às cooperativas em 202</w:t>
            </w:r>
            <w:r w:rsidR="00CA16E1">
              <w:rPr>
                <w:sz w:val="20"/>
                <w:szCs w:val="20"/>
              </w:rPr>
              <w:t>2</w:t>
            </w:r>
            <w:r w:rsidRPr="00B937EA">
              <w:rPr>
                <w:sz w:val="20"/>
                <w:szCs w:val="20"/>
              </w:rPr>
              <w:t xml:space="preserve"> x 100</w:t>
            </w:r>
          </w:p>
        </w:tc>
        <w:tc>
          <w:tcPr>
            <w:tcW w:w="723" w:type="dxa"/>
          </w:tcPr>
          <w:p w14:paraId="15D8ED01" w14:textId="6DE90EB2" w:rsidR="001D3C09" w:rsidRPr="00B937EA" w:rsidRDefault="001D3C09" w:rsidP="002045F2">
            <w:pPr>
              <w:jc w:val="center"/>
              <w:rPr>
                <w:sz w:val="20"/>
                <w:szCs w:val="20"/>
              </w:rPr>
            </w:pPr>
            <w:r w:rsidRPr="00B937EA">
              <w:rPr>
                <w:sz w:val="20"/>
                <w:szCs w:val="20"/>
              </w:rPr>
              <w:t>%</w:t>
            </w:r>
          </w:p>
        </w:tc>
        <w:tc>
          <w:tcPr>
            <w:tcW w:w="1064" w:type="dxa"/>
          </w:tcPr>
          <w:p w14:paraId="5BBB5CEF"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E08F576" w14:textId="1785C2D4" w:rsidR="001D3C09" w:rsidRPr="00B937EA" w:rsidRDefault="001D3C09" w:rsidP="009E1124">
            <w:pPr>
              <w:jc w:val="center"/>
              <w:rPr>
                <w:b/>
                <w:bCs/>
                <w:sz w:val="20"/>
                <w:szCs w:val="20"/>
              </w:rPr>
            </w:pPr>
          </w:p>
        </w:tc>
        <w:tc>
          <w:tcPr>
            <w:tcW w:w="1113" w:type="dxa"/>
            <w:shd w:val="clear" w:color="auto" w:fill="auto"/>
          </w:tcPr>
          <w:p w14:paraId="42AC57BC" w14:textId="180758A2" w:rsidR="001D3C09" w:rsidRPr="00304144" w:rsidDel="00B1672C" w:rsidRDefault="00EF3775" w:rsidP="00B937EA">
            <w:pPr>
              <w:jc w:val="center"/>
              <w:rPr>
                <w:b/>
                <w:bCs/>
                <w:color w:val="FF0000"/>
                <w:sz w:val="20"/>
                <w:szCs w:val="20"/>
              </w:rPr>
            </w:pPr>
            <w:r>
              <w:rPr>
                <w:b/>
                <w:bCs/>
                <w:sz w:val="20"/>
                <w:szCs w:val="20"/>
              </w:rPr>
              <w:t>-</w:t>
            </w:r>
          </w:p>
        </w:tc>
        <w:tc>
          <w:tcPr>
            <w:tcW w:w="1276" w:type="dxa"/>
            <w:shd w:val="clear" w:color="auto" w:fill="auto"/>
          </w:tcPr>
          <w:p w14:paraId="72FACB99" w14:textId="6A29069A" w:rsidR="001D3C09" w:rsidRPr="00304144" w:rsidRDefault="00EF3775" w:rsidP="00B937EA">
            <w:pPr>
              <w:jc w:val="center"/>
              <w:rPr>
                <w:b/>
                <w:bCs/>
                <w:color w:val="FF0000"/>
                <w:sz w:val="20"/>
                <w:szCs w:val="20"/>
              </w:rPr>
            </w:pPr>
            <w:r>
              <w:rPr>
                <w:b/>
                <w:bCs/>
                <w:sz w:val="20"/>
                <w:szCs w:val="20"/>
              </w:rPr>
              <w:t>-</w:t>
            </w:r>
          </w:p>
        </w:tc>
        <w:tc>
          <w:tcPr>
            <w:tcW w:w="1335" w:type="dxa"/>
            <w:shd w:val="clear" w:color="auto" w:fill="auto"/>
          </w:tcPr>
          <w:p w14:paraId="1445D7F4" w14:textId="6E930B71" w:rsidR="001D3C09" w:rsidRPr="00304144" w:rsidRDefault="00EF3775" w:rsidP="00B937EA">
            <w:pPr>
              <w:jc w:val="center"/>
              <w:rPr>
                <w:b/>
                <w:bCs/>
                <w:color w:val="FF0000"/>
                <w:sz w:val="20"/>
                <w:szCs w:val="20"/>
              </w:rPr>
            </w:pPr>
            <w:r>
              <w:rPr>
                <w:b/>
                <w:bCs/>
                <w:sz w:val="20"/>
                <w:szCs w:val="20"/>
              </w:rPr>
              <w:t>-</w:t>
            </w:r>
          </w:p>
        </w:tc>
        <w:tc>
          <w:tcPr>
            <w:tcW w:w="1000" w:type="dxa"/>
            <w:shd w:val="clear" w:color="auto" w:fill="auto"/>
          </w:tcPr>
          <w:p w14:paraId="4FF5FFD4" w14:textId="79A76084" w:rsidR="001D3C09" w:rsidRPr="00304144" w:rsidRDefault="00EF3775" w:rsidP="00B937EA">
            <w:pPr>
              <w:jc w:val="center"/>
              <w:rPr>
                <w:b/>
                <w:bCs/>
                <w:color w:val="FF0000"/>
                <w:sz w:val="20"/>
                <w:szCs w:val="20"/>
              </w:rPr>
            </w:pPr>
            <w:r>
              <w:rPr>
                <w:b/>
                <w:bCs/>
                <w:sz w:val="20"/>
                <w:szCs w:val="20"/>
              </w:rPr>
              <w:t>-</w:t>
            </w:r>
          </w:p>
        </w:tc>
        <w:tc>
          <w:tcPr>
            <w:tcW w:w="1409" w:type="dxa"/>
            <w:shd w:val="clear" w:color="auto" w:fill="auto"/>
          </w:tcPr>
          <w:p w14:paraId="326FF523" w14:textId="08664A2F" w:rsidR="001D3C09" w:rsidRPr="00304144" w:rsidRDefault="00EF3775" w:rsidP="00B937EA">
            <w:pPr>
              <w:jc w:val="center"/>
              <w:rPr>
                <w:b/>
                <w:bCs/>
                <w:color w:val="FF0000"/>
                <w:sz w:val="20"/>
                <w:szCs w:val="20"/>
              </w:rPr>
            </w:pPr>
            <w:r>
              <w:rPr>
                <w:b/>
                <w:bCs/>
                <w:sz w:val="20"/>
                <w:szCs w:val="20"/>
              </w:rPr>
              <w:t>-</w:t>
            </w:r>
          </w:p>
        </w:tc>
      </w:tr>
      <w:tr w:rsidR="001D3C09" w:rsidRPr="00304144" w14:paraId="1F36844C" w14:textId="0C1C0F84" w:rsidTr="6FAF9AB8">
        <w:tc>
          <w:tcPr>
            <w:tcW w:w="457" w:type="dxa"/>
          </w:tcPr>
          <w:p w14:paraId="1B2D6CDC" w14:textId="1B55DD9C" w:rsidR="001D3C09" w:rsidRPr="00B937EA" w:rsidRDefault="001D3C09" w:rsidP="009A532C">
            <w:pPr>
              <w:jc w:val="both"/>
              <w:rPr>
                <w:sz w:val="20"/>
                <w:szCs w:val="20"/>
              </w:rPr>
            </w:pPr>
            <w:r w:rsidRPr="00B937EA">
              <w:rPr>
                <w:sz w:val="20"/>
                <w:szCs w:val="20"/>
              </w:rPr>
              <w:t>8</w:t>
            </w:r>
          </w:p>
        </w:tc>
        <w:tc>
          <w:tcPr>
            <w:tcW w:w="1413" w:type="dxa"/>
          </w:tcPr>
          <w:p w14:paraId="38B5E8E6" w14:textId="12CFC8EA" w:rsidR="001D3C09" w:rsidRPr="00B937EA" w:rsidRDefault="001D3C09" w:rsidP="005549A1">
            <w:pPr>
              <w:jc w:val="center"/>
              <w:rPr>
                <w:sz w:val="20"/>
                <w:szCs w:val="20"/>
              </w:rPr>
            </w:pPr>
            <w:r w:rsidRPr="00B937EA">
              <w:rPr>
                <w:sz w:val="20"/>
                <w:szCs w:val="20"/>
              </w:rPr>
              <w:t>Apoio Administrativo</w:t>
            </w:r>
          </w:p>
        </w:tc>
        <w:tc>
          <w:tcPr>
            <w:tcW w:w="540" w:type="dxa"/>
            <w:shd w:val="clear" w:color="auto" w:fill="auto"/>
          </w:tcPr>
          <w:p w14:paraId="35B48324" w14:textId="543304EF" w:rsidR="001D3C09" w:rsidRPr="00B937EA" w:rsidRDefault="001D3C09" w:rsidP="00C22576">
            <w:pPr>
              <w:jc w:val="center"/>
              <w:rPr>
                <w:sz w:val="20"/>
                <w:szCs w:val="20"/>
              </w:rPr>
            </w:pPr>
            <w:r w:rsidRPr="00B937EA">
              <w:rPr>
                <w:sz w:val="20"/>
                <w:szCs w:val="20"/>
              </w:rPr>
              <w:t>1</w:t>
            </w:r>
            <w:r w:rsidR="00B937EA">
              <w:rPr>
                <w:sz w:val="20"/>
                <w:szCs w:val="20"/>
              </w:rPr>
              <w:t>3</w:t>
            </w:r>
          </w:p>
        </w:tc>
        <w:tc>
          <w:tcPr>
            <w:tcW w:w="1959" w:type="dxa"/>
            <w:shd w:val="clear" w:color="auto" w:fill="auto"/>
          </w:tcPr>
          <w:p w14:paraId="6917CFC5" w14:textId="392B4D30" w:rsidR="001D3C09" w:rsidRPr="00B937EA" w:rsidRDefault="001D3C09" w:rsidP="009A532C">
            <w:pPr>
              <w:rPr>
                <w:sz w:val="20"/>
                <w:szCs w:val="20"/>
              </w:rPr>
            </w:pPr>
            <w:r w:rsidRPr="00B937EA">
              <w:rPr>
                <w:sz w:val="20"/>
                <w:szCs w:val="20"/>
              </w:rPr>
              <w:t>Índice de material nos contratos de copeiragem</w:t>
            </w:r>
            <w:r w:rsidRPr="00B937EA">
              <w:rPr>
                <w:rStyle w:val="Refdenotaderodap"/>
                <w:sz w:val="20"/>
                <w:szCs w:val="20"/>
              </w:rPr>
              <w:footnoteReference w:id="7"/>
            </w:r>
          </w:p>
        </w:tc>
        <w:tc>
          <w:tcPr>
            <w:tcW w:w="1940" w:type="dxa"/>
            <w:shd w:val="clear" w:color="auto" w:fill="auto"/>
          </w:tcPr>
          <w:p w14:paraId="269C58A1" w14:textId="77777777" w:rsidR="001D3C09" w:rsidRPr="00B937EA" w:rsidRDefault="001D3C09" w:rsidP="009A532C">
            <w:pPr>
              <w:rPr>
                <w:sz w:val="20"/>
                <w:szCs w:val="20"/>
              </w:rPr>
            </w:pPr>
            <w:r w:rsidRPr="00B937EA">
              <w:rPr>
                <w:sz w:val="20"/>
                <w:szCs w:val="20"/>
              </w:rPr>
              <w:t xml:space="preserve">Valor gasto com materiais solicitados durante o contrato / </w:t>
            </w:r>
            <w:r w:rsidRPr="00B937EA">
              <w:rPr>
                <w:sz w:val="20"/>
                <w:szCs w:val="20"/>
              </w:rPr>
              <w:lastRenderedPageBreak/>
              <w:t xml:space="preserve">valor de materiais estimados no </w:t>
            </w:r>
          </w:p>
          <w:p w14:paraId="518AB4A6" w14:textId="373B8D00" w:rsidR="001D3C09" w:rsidRPr="00B937EA" w:rsidRDefault="001D3C09" w:rsidP="009A532C">
            <w:pPr>
              <w:rPr>
                <w:sz w:val="20"/>
                <w:szCs w:val="20"/>
              </w:rPr>
            </w:pPr>
            <w:r w:rsidRPr="00B937EA">
              <w:rPr>
                <w:sz w:val="20"/>
                <w:szCs w:val="20"/>
              </w:rPr>
              <w:t>contrato X 100</w:t>
            </w:r>
          </w:p>
        </w:tc>
        <w:tc>
          <w:tcPr>
            <w:tcW w:w="723" w:type="dxa"/>
            <w:shd w:val="clear" w:color="auto" w:fill="auto"/>
          </w:tcPr>
          <w:p w14:paraId="5141165A" w14:textId="01417C69" w:rsidR="001D3C09" w:rsidRPr="00304144" w:rsidRDefault="001D3C09" w:rsidP="002045F2">
            <w:pPr>
              <w:jc w:val="center"/>
              <w:rPr>
                <w:color w:val="FF0000"/>
                <w:sz w:val="20"/>
                <w:szCs w:val="20"/>
              </w:rPr>
            </w:pPr>
            <w:r w:rsidRPr="00B937EA">
              <w:rPr>
                <w:sz w:val="20"/>
                <w:szCs w:val="20"/>
              </w:rPr>
              <w:lastRenderedPageBreak/>
              <w:t>%</w:t>
            </w:r>
          </w:p>
        </w:tc>
        <w:tc>
          <w:tcPr>
            <w:tcW w:w="1064" w:type="dxa"/>
            <w:shd w:val="clear" w:color="auto" w:fill="auto"/>
          </w:tcPr>
          <w:p w14:paraId="49035090" w14:textId="68046D45" w:rsidR="001D3C09" w:rsidRPr="00304144" w:rsidRDefault="00B937EA" w:rsidP="00B937EA">
            <w:pPr>
              <w:jc w:val="center"/>
              <w:rPr>
                <w:color w:val="FF0000"/>
                <w:sz w:val="20"/>
                <w:szCs w:val="20"/>
              </w:rPr>
            </w:pPr>
            <w:r>
              <w:rPr>
                <w:sz w:val="20"/>
                <w:szCs w:val="20"/>
              </w:rPr>
              <w:t>N/A</w:t>
            </w:r>
          </w:p>
        </w:tc>
        <w:tc>
          <w:tcPr>
            <w:tcW w:w="1113" w:type="dxa"/>
            <w:shd w:val="clear" w:color="auto" w:fill="auto"/>
          </w:tcPr>
          <w:p w14:paraId="747E107A" w14:textId="0F6F59B1" w:rsidR="001D3C09" w:rsidRPr="00304144" w:rsidRDefault="00B937EA" w:rsidP="00B937EA">
            <w:pPr>
              <w:jc w:val="center"/>
              <w:rPr>
                <w:color w:val="FF0000"/>
                <w:sz w:val="20"/>
                <w:szCs w:val="20"/>
              </w:rPr>
            </w:pPr>
            <w:r>
              <w:rPr>
                <w:sz w:val="20"/>
                <w:szCs w:val="20"/>
              </w:rPr>
              <w:t>N/A</w:t>
            </w:r>
          </w:p>
        </w:tc>
        <w:tc>
          <w:tcPr>
            <w:tcW w:w="1276" w:type="dxa"/>
            <w:shd w:val="clear" w:color="auto" w:fill="auto"/>
          </w:tcPr>
          <w:p w14:paraId="30C6C5D7" w14:textId="3DD098E4" w:rsidR="001D3C09" w:rsidRPr="00304144" w:rsidRDefault="00B937EA" w:rsidP="00B937EA">
            <w:pPr>
              <w:jc w:val="center"/>
              <w:rPr>
                <w:color w:val="FF0000"/>
                <w:sz w:val="20"/>
                <w:szCs w:val="20"/>
              </w:rPr>
            </w:pPr>
            <w:r>
              <w:rPr>
                <w:sz w:val="20"/>
                <w:szCs w:val="20"/>
              </w:rPr>
              <w:t>N/A</w:t>
            </w:r>
          </w:p>
        </w:tc>
        <w:tc>
          <w:tcPr>
            <w:tcW w:w="1335" w:type="dxa"/>
            <w:shd w:val="clear" w:color="auto" w:fill="auto"/>
          </w:tcPr>
          <w:p w14:paraId="2E16054A" w14:textId="06864882" w:rsidR="001D3C09" w:rsidRPr="00304144" w:rsidRDefault="00B937EA" w:rsidP="00B937EA">
            <w:pPr>
              <w:jc w:val="center"/>
              <w:rPr>
                <w:color w:val="FF0000"/>
                <w:sz w:val="20"/>
                <w:szCs w:val="20"/>
              </w:rPr>
            </w:pPr>
            <w:r>
              <w:rPr>
                <w:sz w:val="20"/>
                <w:szCs w:val="20"/>
              </w:rPr>
              <w:t>N/A</w:t>
            </w:r>
          </w:p>
        </w:tc>
        <w:tc>
          <w:tcPr>
            <w:tcW w:w="1000" w:type="dxa"/>
            <w:shd w:val="clear" w:color="auto" w:fill="auto"/>
          </w:tcPr>
          <w:p w14:paraId="42C60322" w14:textId="6898695B" w:rsidR="001D3C09" w:rsidRPr="00304144" w:rsidRDefault="00B937EA" w:rsidP="00B937EA">
            <w:pPr>
              <w:jc w:val="center"/>
              <w:rPr>
                <w:color w:val="FF0000"/>
                <w:sz w:val="20"/>
                <w:szCs w:val="20"/>
              </w:rPr>
            </w:pPr>
            <w:r>
              <w:rPr>
                <w:sz w:val="20"/>
                <w:szCs w:val="20"/>
              </w:rPr>
              <w:t>N/A</w:t>
            </w:r>
          </w:p>
        </w:tc>
        <w:tc>
          <w:tcPr>
            <w:tcW w:w="1409" w:type="dxa"/>
            <w:shd w:val="clear" w:color="auto" w:fill="auto"/>
          </w:tcPr>
          <w:p w14:paraId="2B8BFF97" w14:textId="3A0EC8DC" w:rsidR="001D3C09" w:rsidRPr="00304144" w:rsidRDefault="00B937EA" w:rsidP="00B937EA">
            <w:pPr>
              <w:jc w:val="center"/>
              <w:rPr>
                <w:color w:val="FF0000"/>
                <w:sz w:val="20"/>
                <w:szCs w:val="20"/>
              </w:rPr>
            </w:pPr>
            <w:r>
              <w:rPr>
                <w:sz w:val="20"/>
                <w:szCs w:val="20"/>
              </w:rPr>
              <w:t>N/A</w:t>
            </w:r>
          </w:p>
        </w:tc>
      </w:tr>
      <w:tr w:rsidR="00A75454" w:rsidRPr="00304144" w14:paraId="4A065B98" w14:textId="221C922F" w:rsidTr="6FAF9AB8">
        <w:tc>
          <w:tcPr>
            <w:tcW w:w="457" w:type="dxa"/>
            <w:vMerge w:val="restart"/>
          </w:tcPr>
          <w:p w14:paraId="7AF594B3" w14:textId="48E156A9" w:rsidR="00A75454" w:rsidRPr="00304144" w:rsidRDefault="00A75454" w:rsidP="00A75454">
            <w:pPr>
              <w:jc w:val="both"/>
              <w:rPr>
                <w:color w:val="FF0000"/>
                <w:sz w:val="20"/>
                <w:szCs w:val="20"/>
              </w:rPr>
            </w:pPr>
            <w:r w:rsidRPr="00B937EA">
              <w:rPr>
                <w:sz w:val="20"/>
                <w:szCs w:val="20"/>
              </w:rPr>
              <w:t>9</w:t>
            </w:r>
          </w:p>
        </w:tc>
        <w:tc>
          <w:tcPr>
            <w:tcW w:w="1413" w:type="dxa"/>
            <w:vMerge w:val="restart"/>
          </w:tcPr>
          <w:p w14:paraId="3A569056" w14:textId="7FD99A74" w:rsidR="00A75454" w:rsidRPr="00B937EA" w:rsidRDefault="00A75454" w:rsidP="00A75454">
            <w:pPr>
              <w:jc w:val="center"/>
              <w:rPr>
                <w:sz w:val="20"/>
                <w:szCs w:val="20"/>
              </w:rPr>
            </w:pPr>
            <w:r w:rsidRPr="00B937EA">
              <w:rPr>
                <w:sz w:val="20"/>
                <w:szCs w:val="20"/>
              </w:rPr>
              <w:t>Material de Consumo</w:t>
            </w:r>
          </w:p>
        </w:tc>
        <w:tc>
          <w:tcPr>
            <w:tcW w:w="540" w:type="dxa"/>
          </w:tcPr>
          <w:p w14:paraId="25EC1015" w14:textId="2DB531AD" w:rsidR="00A75454" w:rsidRPr="00B937EA" w:rsidRDefault="00A75454" w:rsidP="00A75454">
            <w:pPr>
              <w:jc w:val="center"/>
              <w:rPr>
                <w:sz w:val="20"/>
                <w:szCs w:val="20"/>
              </w:rPr>
            </w:pPr>
            <w:r w:rsidRPr="00B937EA">
              <w:rPr>
                <w:sz w:val="20"/>
                <w:szCs w:val="20"/>
              </w:rPr>
              <w:t>14</w:t>
            </w:r>
          </w:p>
        </w:tc>
        <w:tc>
          <w:tcPr>
            <w:tcW w:w="1959" w:type="dxa"/>
          </w:tcPr>
          <w:p w14:paraId="6C31AB20" w14:textId="69AE0D67" w:rsidR="00A75454" w:rsidRPr="00304144" w:rsidRDefault="00A75454" w:rsidP="00A75454">
            <w:pPr>
              <w:rPr>
                <w:color w:val="FF0000"/>
                <w:sz w:val="20"/>
                <w:szCs w:val="20"/>
              </w:rPr>
            </w:pPr>
            <w:r w:rsidRPr="00DC46D1">
              <w:rPr>
                <w:sz w:val="20"/>
                <w:szCs w:val="20"/>
              </w:rPr>
              <w:t>Índice de itens adquiridos pelo almoxarifado virtual</w:t>
            </w:r>
          </w:p>
        </w:tc>
        <w:tc>
          <w:tcPr>
            <w:tcW w:w="1940" w:type="dxa"/>
          </w:tcPr>
          <w:p w14:paraId="487EDEFD" w14:textId="44BE6F44" w:rsidR="00A75454" w:rsidRPr="00304144" w:rsidRDefault="00A75454" w:rsidP="00A75454">
            <w:pPr>
              <w:rPr>
                <w:color w:val="FF0000"/>
                <w:sz w:val="20"/>
                <w:szCs w:val="20"/>
              </w:rPr>
            </w:pPr>
            <w:r w:rsidRPr="00DC46D1">
              <w:rPr>
                <w:sz w:val="20"/>
                <w:szCs w:val="20"/>
              </w:rPr>
              <w:t xml:space="preserve">Quantidade de itens adquiridos através do almoxarifado virtual / quantidade de itens adquiridos através do almoxarifado virtual + quantidade de itens adquiridos   por dispensa de licitação ou suprimentos de fundos por não estarem dentro da cesta do almoxarifado virtual x 100 </w:t>
            </w:r>
          </w:p>
        </w:tc>
        <w:tc>
          <w:tcPr>
            <w:tcW w:w="723" w:type="dxa"/>
          </w:tcPr>
          <w:p w14:paraId="463D6D32" w14:textId="20A1F8FC" w:rsidR="00A75454" w:rsidRPr="00304144" w:rsidRDefault="00A75454" w:rsidP="00A75454">
            <w:pPr>
              <w:jc w:val="center"/>
              <w:rPr>
                <w:color w:val="FF0000"/>
                <w:sz w:val="20"/>
                <w:szCs w:val="20"/>
              </w:rPr>
            </w:pPr>
            <w:r w:rsidRPr="00DC46D1">
              <w:rPr>
                <w:sz w:val="20"/>
                <w:szCs w:val="20"/>
              </w:rPr>
              <w:t>%</w:t>
            </w:r>
          </w:p>
        </w:tc>
        <w:tc>
          <w:tcPr>
            <w:tcW w:w="1064" w:type="dxa"/>
            <w:shd w:val="clear" w:color="auto" w:fill="auto"/>
          </w:tcPr>
          <w:p w14:paraId="3D92F679" w14:textId="0208097C" w:rsidR="00A75454" w:rsidRPr="00304144" w:rsidRDefault="00A75454" w:rsidP="00A75454">
            <w:pPr>
              <w:jc w:val="center"/>
              <w:rPr>
                <w:color w:val="FF0000"/>
              </w:rPr>
            </w:pPr>
            <w:r>
              <w:rPr>
                <w:b/>
                <w:bCs/>
                <w:sz w:val="20"/>
                <w:szCs w:val="20"/>
              </w:rPr>
              <w:t>5%</w:t>
            </w:r>
          </w:p>
        </w:tc>
        <w:tc>
          <w:tcPr>
            <w:tcW w:w="1113" w:type="dxa"/>
            <w:shd w:val="clear" w:color="auto" w:fill="auto"/>
          </w:tcPr>
          <w:p w14:paraId="2CFDE03F" w14:textId="04EBD680" w:rsidR="00A75454" w:rsidRPr="00304144" w:rsidRDefault="00A75454" w:rsidP="00A75454">
            <w:pPr>
              <w:jc w:val="center"/>
              <w:rPr>
                <w:b/>
                <w:bCs/>
                <w:color w:val="FF0000"/>
                <w:sz w:val="20"/>
                <w:szCs w:val="20"/>
              </w:rPr>
            </w:pPr>
            <w:r>
              <w:rPr>
                <w:b/>
                <w:bCs/>
                <w:sz w:val="20"/>
                <w:szCs w:val="20"/>
              </w:rPr>
              <w:t>5%</w:t>
            </w:r>
          </w:p>
        </w:tc>
        <w:tc>
          <w:tcPr>
            <w:tcW w:w="1276" w:type="dxa"/>
          </w:tcPr>
          <w:p w14:paraId="7B766120" w14:textId="06960129" w:rsidR="00A75454" w:rsidRPr="00304144" w:rsidRDefault="00A75454" w:rsidP="00A75454">
            <w:pPr>
              <w:jc w:val="center"/>
              <w:rPr>
                <w:b/>
                <w:bCs/>
                <w:color w:val="FF0000"/>
                <w:sz w:val="20"/>
                <w:szCs w:val="20"/>
              </w:rPr>
            </w:pPr>
            <w:r w:rsidRPr="00EA342A">
              <w:rPr>
                <w:b/>
                <w:bCs/>
                <w:sz w:val="20"/>
                <w:szCs w:val="20"/>
              </w:rPr>
              <w:t>5%</w:t>
            </w:r>
          </w:p>
        </w:tc>
        <w:tc>
          <w:tcPr>
            <w:tcW w:w="1335" w:type="dxa"/>
          </w:tcPr>
          <w:p w14:paraId="502A3D98" w14:textId="08E91D62" w:rsidR="00A75454" w:rsidRPr="00304144" w:rsidRDefault="00A75454" w:rsidP="00A75454">
            <w:pPr>
              <w:jc w:val="center"/>
              <w:rPr>
                <w:b/>
                <w:bCs/>
                <w:color w:val="FF0000"/>
                <w:sz w:val="20"/>
                <w:szCs w:val="20"/>
              </w:rPr>
            </w:pPr>
            <w:r w:rsidRPr="007C6312">
              <w:rPr>
                <w:b/>
                <w:bCs/>
                <w:sz w:val="20"/>
                <w:szCs w:val="20"/>
              </w:rPr>
              <w:t>5%</w:t>
            </w:r>
          </w:p>
        </w:tc>
        <w:tc>
          <w:tcPr>
            <w:tcW w:w="1000" w:type="dxa"/>
          </w:tcPr>
          <w:p w14:paraId="29448EB4" w14:textId="4413CB2F" w:rsidR="00A75454" w:rsidRPr="00304144" w:rsidRDefault="00A75454" w:rsidP="00A75454">
            <w:pPr>
              <w:jc w:val="center"/>
              <w:rPr>
                <w:b/>
                <w:bCs/>
                <w:color w:val="FF0000"/>
                <w:sz w:val="20"/>
                <w:szCs w:val="20"/>
              </w:rPr>
            </w:pPr>
            <w:r w:rsidRPr="007C6312">
              <w:rPr>
                <w:b/>
                <w:bCs/>
                <w:sz w:val="20"/>
                <w:szCs w:val="20"/>
              </w:rPr>
              <w:t>5%</w:t>
            </w:r>
          </w:p>
        </w:tc>
        <w:tc>
          <w:tcPr>
            <w:tcW w:w="1409" w:type="dxa"/>
          </w:tcPr>
          <w:p w14:paraId="3D20E001" w14:textId="6A661CC8" w:rsidR="00A75454" w:rsidRPr="00304144" w:rsidRDefault="00A75454" w:rsidP="00A75454">
            <w:pPr>
              <w:jc w:val="center"/>
              <w:rPr>
                <w:b/>
                <w:bCs/>
                <w:color w:val="FF0000"/>
                <w:sz w:val="20"/>
                <w:szCs w:val="20"/>
              </w:rPr>
            </w:pPr>
            <w:r>
              <w:rPr>
                <w:b/>
                <w:bCs/>
                <w:sz w:val="20"/>
                <w:szCs w:val="20"/>
              </w:rPr>
              <w:t>5%</w:t>
            </w:r>
          </w:p>
        </w:tc>
      </w:tr>
      <w:tr w:rsidR="001D3C09" w:rsidRPr="00304144" w14:paraId="5B760325" w14:textId="313E526B" w:rsidTr="00E75B35">
        <w:tc>
          <w:tcPr>
            <w:tcW w:w="457" w:type="dxa"/>
            <w:vMerge/>
          </w:tcPr>
          <w:p w14:paraId="70F4B5AD" w14:textId="77777777" w:rsidR="001D3C09" w:rsidRPr="00304144" w:rsidRDefault="001D3C09" w:rsidP="00DF0B7E">
            <w:pPr>
              <w:jc w:val="both"/>
              <w:rPr>
                <w:color w:val="FF0000"/>
                <w:sz w:val="20"/>
                <w:szCs w:val="20"/>
              </w:rPr>
            </w:pPr>
          </w:p>
        </w:tc>
        <w:tc>
          <w:tcPr>
            <w:tcW w:w="1413" w:type="dxa"/>
            <w:vMerge/>
          </w:tcPr>
          <w:p w14:paraId="76EA976B" w14:textId="77777777" w:rsidR="001D3C09" w:rsidRPr="00304144" w:rsidRDefault="001D3C09" w:rsidP="005549A1">
            <w:pPr>
              <w:jc w:val="center"/>
              <w:rPr>
                <w:color w:val="FF0000"/>
                <w:sz w:val="20"/>
                <w:szCs w:val="20"/>
              </w:rPr>
            </w:pPr>
          </w:p>
        </w:tc>
        <w:tc>
          <w:tcPr>
            <w:tcW w:w="540" w:type="dxa"/>
          </w:tcPr>
          <w:p w14:paraId="20BFE187" w14:textId="3E7AD546" w:rsidR="001D3C09" w:rsidRPr="00DC46D1" w:rsidRDefault="001D3C09" w:rsidP="00C22576">
            <w:pPr>
              <w:jc w:val="center"/>
              <w:rPr>
                <w:sz w:val="20"/>
                <w:szCs w:val="20"/>
              </w:rPr>
            </w:pPr>
            <w:r w:rsidRPr="00DC46D1">
              <w:rPr>
                <w:sz w:val="20"/>
                <w:szCs w:val="20"/>
              </w:rPr>
              <w:t>15</w:t>
            </w:r>
          </w:p>
        </w:tc>
        <w:tc>
          <w:tcPr>
            <w:tcW w:w="1959" w:type="dxa"/>
          </w:tcPr>
          <w:p w14:paraId="7C3BC30B" w14:textId="57389D7A" w:rsidR="001D3C09" w:rsidRPr="00DC46D1" w:rsidRDefault="001D3C09" w:rsidP="00DF0B7E">
            <w:pPr>
              <w:rPr>
                <w:sz w:val="20"/>
                <w:szCs w:val="20"/>
              </w:rPr>
            </w:pPr>
            <w:r w:rsidRPr="00DC46D1">
              <w:rPr>
                <w:sz w:val="20"/>
                <w:szCs w:val="20"/>
              </w:rPr>
              <w:t>Índice de impressão</w:t>
            </w:r>
            <w:r w:rsidR="00EF3775">
              <w:rPr>
                <w:rStyle w:val="Refdenotaderodap"/>
                <w:sz w:val="20"/>
                <w:szCs w:val="20"/>
              </w:rPr>
              <w:footnoteReference w:id="8"/>
            </w:r>
          </w:p>
        </w:tc>
        <w:tc>
          <w:tcPr>
            <w:tcW w:w="1940" w:type="dxa"/>
          </w:tcPr>
          <w:p w14:paraId="1BB67662" w14:textId="4A4006E4" w:rsidR="001D3C09" w:rsidRPr="00304144" w:rsidRDefault="00DC46D1" w:rsidP="00DF0B7E">
            <w:pPr>
              <w:rPr>
                <w:color w:val="FF0000"/>
                <w:sz w:val="20"/>
                <w:szCs w:val="20"/>
              </w:rPr>
            </w:pPr>
            <w:r w:rsidRPr="00DC46D1">
              <w:rPr>
                <w:sz w:val="20"/>
                <w:szCs w:val="20"/>
              </w:rPr>
              <w:t>(Quantidade de impressões 202</w:t>
            </w:r>
            <w:r w:rsidR="003818F8">
              <w:rPr>
                <w:sz w:val="20"/>
                <w:szCs w:val="20"/>
              </w:rPr>
              <w:t>3</w:t>
            </w:r>
            <w:r w:rsidRPr="00DC46D1">
              <w:rPr>
                <w:sz w:val="20"/>
                <w:szCs w:val="20"/>
              </w:rPr>
              <w:t xml:space="preserve"> - quantidade de impressões 202</w:t>
            </w:r>
            <w:r w:rsidR="003818F8">
              <w:rPr>
                <w:sz w:val="20"/>
                <w:szCs w:val="20"/>
              </w:rPr>
              <w:t>2</w:t>
            </w:r>
            <w:r w:rsidRPr="00DC46D1">
              <w:rPr>
                <w:sz w:val="20"/>
                <w:szCs w:val="20"/>
              </w:rPr>
              <w:t>) / Quantidade de impressões 202</w:t>
            </w:r>
            <w:r w:rsidR="003818F8">
              <w:rPr>
                <w:sz w:val="20"/>
                <w:szCs w:val="20"/>
              </w:rPr>
              <w:t>2</w:t>
            </w:r>
            <w:r w:rsidRPr="00DC46D1">
              <w:rPr>
                <w:sz w:val="20"/>
                <w:szCs w:val="20"/>
              </w:rPr>
              <w:t xml:space="preserve"> x 100</w:t>
            </w:r>
          </w:p>
        </w:tc>
        <w:tc>
          <w:tcPr>
            <w:tcW w:w="723" w:type="dxa"/>
          </w:tcPr>
          <w:p w14:paraId="41E84AF8" w14:textId="394D1CF1" w:rsidR="001D3C09" w:rsidRPr="00304144" w:rsidRDefault="001D3C09" w:rsidP="002045F2">
            <w:pPr>
              <w:jc w:val="center"/>
              <w:rPr>
                <w:color w:val="FF0000"/>
                <w:sz w:val="20"/>
                <w:szCs w:val="20"/>
              </w:rPr>
            </w:pPr>
            <w:r w:rsidRPr="00DC46D1">
              <w:rPr>
                <w:sz w:val="20"/>
                <w:szCs w:val="20"/>
              </w:rPr>
              <w:t>%</w:t>
            </w:r>
          </w:p>
        </w:tc>
        <w:tc>
          <w:tcPr>
            <w:tcW w:w="1064" w:type="dxa"/>
            <w:shd w:val="clear" w:color="auto" w:fill="auto"/>
          </w:tcPr>
          <w:p w14:paraId="38D7090E" w14:textId="20106C36" w:rsidR="00471AFB" w:rsidRPr="00A75454" w:rsidRDefault="00471AFB" w:rsidP="00471AFB">
            <w:pPr>
              <w:jc w:val="center"/>
              <w:rPr>
                <w:b/>
                <w:bCs/>
                <w:color w:val="FF0000"/>
                <w:sz w:val="20"/>
                <w:szCs w:val="20"/>
              </w:rPr>
            </w:pPr>
            <w:r>
              <w:rPr>
                <w:b/>
                <w:bCs/>
                <w:sz w:val="20"/>
                <w:szCs w:val="20"/>
              </w:rPr>
              <w:t>&lt;</w:t>
            </w:r>
            <w:r w:rsidR="00CA16E1">
              <w:rPr>
                <w:b/>
                <w:bCs/>
                <w:sz w:val="20"/>
                <w:szCs w:val="20"/>
              </w:rPr>
              <w:t>1</w:t>
            </w:r>
            <w:r w:rsidRPr="00A75454">
              <w:rPr>
                <w:b/>
                <w:bCs/>
                <w:sz w:val="20"/>
                <w:szCs w:val="20"/>
              </w:rPr>
              <w:t>%</w:t>
            </w:r>
          </w:p>
          <w:p w14:paraId="0790DCDF" w14:textId="7B16E834" w:rsidR="001D3C09" w:rsidRPr="00304144" w:rsidRDefault="001D3C09" w:rsidP="00DC46D1">
            <w:pPr>
              <w:jc w:val="center"/>
              <w:rPr>
                <w:color w:val="FF0000"/>
                <w:sz w:val="20"/>
                <w:szCs w:val="20"/>
              </w:rPr>
            </w:pPr>
          </w:p>
        </w:tc>
        <w:tc>
          <w:tcPr>
            <w:tcW w:w="1113" w:type="dxa"/>
            <w:shd w:val="clear" w:color="auto" w:fill="auto"/>
          </w:tcPr>
          <w:p w14:paraId="1EA36BC3" w14:textId="4374BBD5" w:rsidR="001D3C09" w:rsidRPr="00304144" w:rsidRDefault="00EF3775" w:rsidP="001B42C7">
            <w:pPr>
              <w:jc w:val="center"/>
              <w:rPr>
                <w:color w:val="FF0000"/>
                <w:sz w:val="20"/>
                <w:szCs w:val="20"/>
              </w:rPr>
            </w:pPr>
            <w:r>
              <w:rPr>
                <w:b/>
                <w:bCs/>
                <w:sz w:val="20"/>
                <w:szCs w:val="20"/>
              </w:rPr>
              <w:t>-</w:t>
            </w:r>
          </w:p>
        </w:tc>
        <w:tc>
          <w:tcPr>
            <w:tcW w:w="1276" w:type="dxa"/>
            <w:shd w:val="clear" w:color="auto" w:fill="auto"/>
          </w:tcPr>
          <w:p w14:paraId="48042DF8" w14:textId="4784FE8D" w:rsidR="001D3C09" w:rsidRPr="00304144" w:rsidRDefault="00EF3775" w:rsidP="001B42C7">
            <w:pPr>
              <w:jc w:val="center"/>
              <w:rPr>
                <w:b/>
                <w:bCs/>
                <w:color w:val="FF0000"/>
                <w:sz w:val="20"/>
                <w:szCs w:val="20"/>
              </w:rPr>
            </w:pPr>
            <w:r>
              <w:rPr>
                <w:b/>
                <w:bCs/>
                <w:sz w:val="20"/>
                <w:szCs w:val="20"/>
              </w:rPr>
              <w:t>-</w:t>
            </w:r>
          </w:p>
        </w:tc>
        <w:tc>
          <w:tcPr>
            <w:tcW w:w="1335" w:type="dxa"/>
            <w:shd w:val="clear" w:color="auto" w:fill="auto"/>
          </w:tcPr>
          <w:p w14:paraId="66F0B266" w14:textId="5B3BCD3E" w:rsidR="001D3C09" w:rsidRPr="00304144" w:rsidRDefault="00EF3775" w:rsidP="001B42C7">
            <w:pPr>
              <w:jc w:val="center"/>
              <w:rPr>
                <w:b/>
                <w:bCs/>
                <w:color w:val="FF0000"/>
                <w:sz w:val="20"/>
                <w:szCs w:val="20"/>
              </w:rPr>
            </w:pPr>
            <w:r>
              <w:rPr>
                <w:b/>
                <w:bCs/>
                <w:sz w:val="20"/>
                <w:szCs w:val="20"/>
              </w:rPr>
              <w:t>-</w:t>
            </w:r>
          </w:p>
        </w:tc>
        <w:tc>
          <w:tcPr>
            <w:tcW w:w="1000" w:type="dxa"/>
            <w:shd w:val="clear" w:color="auto" w:fill="auto"/>
          </w:tcPr>
          <w:p w14:paraId="52C32511" w14:textId="76A28C44" w:rsidR="001D3C09" w:rsidRPr="00304144" w:rsidRDefault="00EF3775" w:rsidP="001B42C7">
            <w:pPr>
              <w:jc w:val="center"/>
              <w:rPr>
                <w:b/>
                <w:bCs/>
                <w:color w:val="FF0000"/>
                <w:sz w:val="20"/>
                <w:szCs w:val="20"/>
              </w:rPr>
            </w:pPr>
            <w:r>
              <w:rPr>
                <w:b/>
                <w:bCs/>
                <w:sz w:val="20"/>
                <w:szCs w:val="20"/>
              </w:rPr>
              <w:t>-</w:t>
            </w:r>
          </w:p>
        </w:tc>
        <w:tc>
          <w:tcPr>
            <w:tcW w:w="1409" w:type="dxa"/>
            <w:shd w:val="clear" w:color="auto" w:fill="auto"/>
          </w:tcPr>
          <w:p w14:paraId="3EEC945C" w14:textId="7BCC93A6" w:rsidR="001D3C09" w:rsidRPr="00304144" w:rsidRDefault="00EF3775" w:rsidP="001B42C7">
            <w:pPr>
              <w:jc w:val="center"/>
              <w:rPr>
                <w:b/>
                <w:bCs/>
                <w:color w:val="FF0000"/>
                <w:sz w:val="20"/>
                <w:szCs w:val="20"/>
              </w:rPr>
            </w:pPr>
            <w:r>
              <w:rPr>
                <w:b/>
                <w:bCs/>
                <w:sz w:val="20"/>
                <w:szCs w:val="20"/>
              </w:rPr>
              <w:t>-</w:t>
            </w:r>
          </w:p>
        </w:tc>
      </w:tr>
      <w:tr w:rsidR="001D3C09" w:rsidRPr="00304144" w14:paraId="0105DD01" w14:textId="1D2E90E8" w:rsidTr="6FAF9AB8">
        <w:tc>
          <w:tcPr>
            <w:tcW w:w="457" w:type="dxa"/>
            <w:vMerge w:val="restart"/>
          </w:tcPr>
          <w:p w14:paraId="59637BC1" w14:textId="5ADCCFC9" w:rsidR="001D3C09" w:rsidRPr="00DC46D1" w:rsidRDefault="001D3C09" w:rsidP="00F51890">
            <w:pPr>
              <w:jc w:val="both"/>
              <w:rPr>
                <w:sz w:val="20"/>
                <w:szCs w:val="20"/>
              </w:rPr>
            </w:pPr>
            <w:r w:rsidRPr="00DC46D1">
              <w:rPr>
                <w:sz w:val="20"/>
                <w:szCs w:val="20"/>
              </w:rPr>
              <w:t>10</w:t>
            </w:r>
          </w:p>
        </w:tc>
        <w:tc>
          <w:tcPr>
            <w:tcW w:w="1413" w:type="dxa"/>
            <w:vMerge w:val="restart"/>
          </w:tcPr>
          <w:p w14:paraId="588F88BB" w14:textId="78EFE51A" w:rsidR="001D3C09" w:rsidRPr="00DC46D1" w:rsidRDefault="001D3C09" w:rsidP="00F51890">
            <w:pPr>
              <w:jc w:val="center"/>
              <w:rPr>
                <w:sz w:val="20"/>
                <w:szCs w:val="20"/>
              </w:rPr>
            </w:pPr>
            <w:r w:rsidRPr="00DC46D1">
              <w:rPr>
                <w:sz w:val="20"/>
                <w:szCs w:val="20"/>
              </w:rPr>
              <w:t>Material Permanente</w:t>
            </w:r>
          </w:p>
        </w:tc>
        <w:tc>
          <w:tcPr>
            <w:tcW w:w="540" w:type="dxa"/>
          </w:tcPr>
          <w:p w14:paraId="157D642C" w14:textId="58425D5A" w:rsidR="001D3C09" w:rsidRPr="00DC46D1" w:rsidRDefault="001D3C09" w:rsidP="00C22576">
            <w:pPr>
              <w:jc w:val="center"/>
              <w:rPr>
                <w:sz w:val="20"/>
                <w:szCs w:val="20"/>
              </w:rPr>
            </w:pPr>
            <w:r w:rsidRPr="00DC46D1">
              <w:rPr>
                <w:sz w:val="20"/>
                <w:szCs w:val="20"/>
              </w:rPr>
              <w:t>16</w:t>
            </w:r>
          </w:p>
        </w:tc>
        <w:tc>
          <w:tcPr>
            <w:tcW w:w="1959" w:type="dxa"/>
          </w:tcPr>
          <w:p w14:paraId="0678B797" w14:textId="42881CCB" w:rsidR="001D3C09" w:rsidRPr="00304144" w:rsidRDefault="00DC46D1" w:rsidP="00F51890">
            <w:pPr>
              <w:rPr>
                <w:color w:val="FF0000"/>
                <w:sz w:val="20"/>
                <w:szCs w:val="20"/>
              </w:rPr>
            </w:pPr>
            <w:r w:rsidRPr="00DC46D1">
              <w:rPr>
                <w:sz w:val="20"/>
                <w:szCs w:val="20"/>
              </w:rPr>
              <w:t>Índice de desfazimento total de itens inservíveis (ocioso, recuperável, antieconômico e irrecuperável)</w:t>
            </w:r>
          </w:p>
        </w:tc>
        <w:tc>
          <w:tcPr>
            <w:tcW w:w="1940" w:type="dxa"/>
          </w:tcPr>
          <w:p w14:paraId="6027D9E5" w14:textId="69C805CF" w:rsidR="001D3C09" w:rsidRPr="00304144" w:rsidRDefault="00DC46D1" w:rsidP="00F51890">
            <w:pPr>
              <w:rPr>
                <w:color w:val="FF0000"/>
                <w:sz w:val="20"/>
                <w:szCs w:val="20"/>
              </w:rPr>
            </w:pPr>
            <w:r w:rsidRPr="00CC2ECD">
              <w:rPr>
                <w:sz w:val="20"/>
                <w:szCs w:val="20"/>
              </w:rPr>
              <w:t>Quantidade de itens baixados / Quantidade total de itens x 100</w:t>
            </w:r>
          </w:p>
        </w:tc>
        <w:tc>
          <w:tcPr>
            <w:tcW w:w="723" w:type="dxa"/>
          </w:tcPr>
          <w:p w14:paraId="73DF0F50" w14:textId="7B0A3750" w:rsidR="001D3C09" w:rsidRPr="00304144" w:rsidRDefault="001D3C09" w:rsidP="00F51890">
            <w:pPr>
              <w:jc w:val="center"/>
              <w:rPr>
                <w:color w:val="FF0000"/>
                <w:sz w:val="20"/>
                <w:szCs w:val="20"/>
              </w:rPr>
            </w:pPr>
            <w:r w:rsidRPr="00CC2ECD">
              <w:rPr>
                <w:sz w:val="20"/>
                <w:szCs w:val="20"/>
              </w:rPr>
              <w:t>%</w:t>
            </w:r>
          </w:p>
        </w:tc>
        <w:tc>
          <w:tcPr>
            <w:tcW w:w="1064" w:type="dxa"/>
            <w:shd w:val="clear" w:color="auto" w:fill="auto"/>
          </w:tcPr>
          <w:p w14:paraId="669CC0B5" w14:textId="01E5E9B5" w:rsidR="00471AFB" w:rsidRPr="00A75454" w:rsidRDefault="00073B08" w:rsidP="00471AFB">
            <w:pPr>
              <w:jc w:val="center"/>
              <w:rPr>
                <w:b/>
                <w:bCs/>
                <w:color w:val="FF0000"/>
                <w:sz w:val="20"/>
                <w:szCs w:val="20"/>
              </w:rPr>
            </w:pPr>
            <w:r>
              <w:rPr>
                <w:b/>
                <w:bCs/>
                <w:sz w:val="20"/>
                <w:szCs w:val="20"/>
              </w:rPr>
              <w:t>-</w:t>
            </w:r>
          </w:p>
          <w:p w14:paraId="4F5B6A32" w14:textId="3F66D240" w:rsidR="001D3C09" w:rsidRPr="00304144" w:rsidRDefault="001D3C09" w:rsidP="00CC2ECD">
            <w:pPr>
              <w:jc w:val="center"/>
              <w:rPr>
                <w:color w:val="FF0000"/>
                <w:sz w:val="20"/>
                <w:szCs w:val="20"/>
              </w:rPr>
            </w:pPr>
          </w:p>
        </w:tc>
        <w:tc>
          <w:tcPr>
            <w:tcW w:w="1113" w:type="dxa"/>
            <w:shd w:val="clear" w:color="auto" w:fill="auto"/>
          </w:tcPr>
          <w:p w14:paraId="74CD72BB" w14:textId="732903F3" w:rsidR="00471AFB" w:rsidRPr="00A75454" w:rsidRDefault="00073B08" w:rsidP="00471AFB">
            <w:pPr>
              <w:jc w:val="center"/>
              <w:rPr>
                <w:b/>
                <w:bCs/>
                <w:color w:val="FF0000"/>
                <w:sz w:val="20"/>
                <w:szCs w:val="20"/>
              </w:rPr>
            </w:pPr>
            <w:r>
              <w:rPr>
                <w:b/>
                <w:bCs/>
                <w:sz w:val="20"/>
                <w:szCs w:val="20"/>
              </w:rPr>
              <w:t>-</w:t>
            </w:r>
          </w:p>
          <w:p w14:paraId="10D9379D" w14:textId="2699C954" w:rsidR="001D3C09" w:rsidRPr="00304144" w:rsidRDefault="001D3C09" w:rsidP="00BC6071">
            <w:pPr>
              <w:jc w:val="center"/>
              <w:rPr>
                <w:b/>
                <w:bCs/>
                <w:color w:val="FF0000"/>
                <w:sz w:val="20"/>
                <w:szCs w:val="20"/>
              </w:rPr>
            </w:pPr>
          </w:p>
        </w:tc>
        <w:tc>
          <w:tcPr>
            <w:tcW w:w="1276" w:type="dxa"/>
          </w:tcPr>
          <w:p w14:paraId="7D0E6639" w14:textId="40F42089" w:rsidR="00471AFB" w:rsidRPr="00A75454" w:rsidRDefault="00073B08" w:rsidP="00471AFB">
            <w:pPr>
              <w:jc w:val="center"/>
              <w:rPr>
                <w:b/>
                <w:bCs/>
                <w:color w:val="FF0000"/>
                <w:sz w:val="20"/>
                <w:szCs w:val="20"/>
              </w:rPr>
            </w:pPr>
            <w:r>
              <w:rPr>
                <w:b/>
                <w:bCs/>
                <w:sz w:val="20"/>
                <w:szCs w:val="20"/>
              </w:rPr>
              <w:t>-</w:t>
            </w:r>
          </w:p>
          <w:p w14:paraId="5696CB40" w14:textId="08B75A43" w:rsidR="001D3C09" w:rsidRPr="00304144" w:rsidRDefault="001D3C09" w:rsidP="00BC6071">
            <w:pPr>
              <w:jc w:val="center"/>
              <w:rPr>
                <w:b/>
                <w:bCs/>
                <w:color w:val="FF0000"/>
                <w:sz w:val="20"/>
                <w:szCs w:val="20"/>
              </w:rPr>
            </w:pPr>
          </w:p>
        </w:tc>
        <w:tc>
          <w:tcPr>
            <w:tcW w:w="1335" w:type="dxa"/>
          </w:tcPr>
          <w:p w14:paraId="0D71B31F" w14:textId="0484C008" w:rsidR="00471AFB" w:rsidRPr="00A75454" w:rsidRDefault="00073B08" w:rsidP="00471AFB">
            <w:pPr>
              <w:jc w:val="center"/>
              <w:rPr>
                <w:b/>
                <w:bCs/>
                <w:color w:val="FF0000"/>
                <w:sz w:val="20"/>
                <w:szCs w:val="20"/>
              </w:rPr>
            </w:pPr>
            <w:r>
              <w:rPr>
                <w:b/>
                <w:bCs/>
                <w:sz w:val="20"/>
                <w:szCs w:val="20"/>
              </w:rPr>
              <w:t>-</w:t>
            </w:r>
          </w:p>
          <w:p w14:paraId="2942F3FB" w14:textId="2C748727" w:rsidR="001D3C09" w:rsidRPr="00304144" w:rsidRDefault="001D3C09" w:rsidP="00BC6071">
            <w:pPr>
              <w:jc w:val="center"/>
              <w:rPr>
                <w:b/>
                <w:bCs/>
                <w:color w:val="FF0000"/>
                <w:sz w:val="20"/>
                <w:szCs w:val="20"/>
              </w:rPr>
            </w:pPr>
          </w:p>
        </w:tc>
        <w:tc>
          <w:tcPr>
            <w:tcW w:w="1000" w:type="dxa"/>
          </w:tcPr>
          <w:p w14:paraId="0EDBD3E1" w14:textId="4C66995C" w:rsidR="00471AFB" w:rsidRPr="00A75454" w:rsidRDefault="00073B08" w:rsidP="00471AFB">
            <w:pPr>
              <w:jc w:val="center"/>
              <w:rPr>
                <w:b/>
                <w:bCs/>
                <w:color w:val="FF0000"/>
                <w:sz w:val="20"/>
                <w:szCs w:val="20"/>
              </w:rPr>
            </w:pPr>
            <w:r>
              <w:rPr>
                <w:b/>
                <w:bCs/>
                <w:sz w:val="20"/>
                <w:szCs w:val="20"/>
              </w:rPr>
              <w:t>-</w:t>
            </w:r>
          </w:p>
          <w:p w14:paraId="7BCDCFCB" w14:textId="5DF15878" w:rsidR="001D3C09" w:rsidRPr="00304144" w:rsidRDefault="001D3C09" w:rsidP="00BC6071">
            <w:pPr>
              <w:jc w:val="center"/>
              <w:rPr>
                <w:b/>
                <w:bCs/>
                <w:color w:val="FF0000"/>
                <w:sz w:val="20"/>
                <w:szCs w:val="20"/>
              </w:rPr>
            </w:pPr>
          </w:p>
        </w:tc>
        <w:tc>
          <w:tcPr>
            <w:tcW w:w="1409" w:type="dxa"/>
          </w:tcPr>
          <w:p w14:paraId="438C5EA0" w14:textId="4C959BB3" w:rsidR="00471AFB" w:rsidRPr="00A75454" w:rsidRDefault="00073B08" w:rsidP="00471AFB">
            <w:pPr>
              <w:jc w:val="center"/>
              <w:rPr>
                <w:b/>
                <w:bCs/>
                <w:color w:val="FF0000"/>
                <w:sz w:val="20"/>
                <w:szCs w:val="20"/>
              </w:rPr>
            </w:pPr>
            <w:r>
              <w:rPr>
                <w:b/>
                <w:bCs/>
                <w:sz w:val="20"/>
                <w:szCs w:val="20"/>
              </w:rPr>
              <w:t>-</w:t>
            </w:r>
          </w:p>
          <w:p w14:paraId="1E79D3D3" w14:textId="225C21E0" w:rsidR="001D3C09" w:rsidRPr="00304144" w:rsidRDefault="001D3C09" w:rsidP="00BC6071">
            <w:pPr>
              <w:jc w:val="center"/>
              <w:rPr>
                <w:b/>
                <w:bCs/>
                <w:color w:val="FF0000"/>
                <w:sz w:val="20"/>
                <w:szCs w:val="20"/>
              </w:rPr>
            </w:pPr>
          </w:p>
        </w:tc>
      </w:tr>
      <w:tr w:rsidR="001D3C09" w:rsidRPr="00304144" w14:paraId="7FA49BA6" w14:textId="42BFFA54" w:rsidTr="6FAF9AB8">
        <w:tc>
          <w:tcPr>
            <w:tcW w:w="457" w:type="dxa"/>
            <w:vMerge/>
          </w:tcPr>
          <w:p w14:paraId="58FC24DC" w14:textId="77777777" w:rsidR="001D3C09" w:rsidRPr="00304144" w:rsidRDefault="001D3C09" w:rsidP="00DF0B7E">
            <w:pPr>
              <w:jc w:val="both"/>
              <w:rPr>
                <w:color w:val="FF0000"/>
                <w:sz w:val="20"/>
                <w:szCs w:val="20"/>
              </w:rPr>
            </w:pPr>
          </w:p>
        </w:tc>
        <w:tc>
          <w:tcPr>
            <w:tcW w:w="1413" w:type="dxa"/>
            <w:vMerge/>
          </w:tcPr>
          <w:p w14:paraId="5C1F0049" w14:textId="77777777" w:rsidR="001D3C09" w:rsidRPr="00304144" w:rsidRDefault="001D3C09" w:rsidP="005549A1">
            <w:pPr>
              <w:jc w:val="center"/>
              <w:rPr>
                <w:color w:val="FF0000"/>
                <w:sz w:val="20"/>
                <w:szCs w:val="20"/>
              </w:rPr>
            </w:pPr>
          </w:p>
        </w:tc>
        <w:tc>
          <w:tcPr>
            <w:tcW w:w="540" w:type="dxa"/>
          </w:tcPr>
          <w:p w14:paraId="2C5AD932" w14:textId="029C22A9" w:rsidR="001D3C09" w:rsidRPr="00CC2ECD" w:rsidRDefault="001D3C09" w:rsidP="00C22576">
            <w:pPr>
              <w:jc w:val="center"/>
              <w:rPr>
                <w:sz w:val="20"/>
                <w:szCs w:val="20"/>
              </w:rPr>
            </w:pPr>
            <w:r w:rsidRPr="00CC2ECD">
              <w:rPr>
                <w:sz w:val="20"/>
                <w:szCs w:val="20"/>
              </w:rPr>
              <w:t>17</w:t>
            </w:r>
          </w:p>
        </w:tc>
        <w:tc>
          <w:tcPr>
            <w:tcW w:w="1959" w:type="dxa"/>
          </w:tcPr>
          <w:p w14:paraId="344B237D" w14:textId="6B796AB1" w:rsidR="001D3C09" w:rsidRPr="00304144" w:rsidRDefault="001D3C09" w:rsidP="00DF0B7E">
            <w:pPr>
              <w:rPr>
                <w:color w:val="FF0000"/>
                <w:sz w:val="20"/>
                <w:szCs w:val="20"/>
              </w:rPr>
            </w:pPr>
            <w:r w:rsidRPr="00CC2ECD">
              <w:rPr>
                <w:sz w:val="20"/>
                <w:szCs w:val="20"/>
              </w:rPr>
              <w:t>Índice de itens não localizados nos inventários anuais</w:t>
            </w:r>
          </w:p>
        </w:tc>
        <w:tc>
          <w:tcPr>
            <w:tcW w:w="1940" w:type="dxa"/>
          </w:tcPr>
          <w:p w14:paraId="419D4176" w14:textId="2C77C2C0" w:rsidR="001D3C09" w:rsidRPr="00304144" w:rsidRDefault="00CC2ECD" w:rsidP="00DF0B7E">
            <w:pPr>
              <w:rPr>
                <w:color w:val="FF0000"/>
                <w:sz w:val="20"/>
                <w:szCs w:val="20"/>
              </w:rPr>
            </w:pPr>
            <w:r w:rsidRPr="00CC2ECD">
              <w:rPr>
                <w:sz w:val="20"/>
                <w:szCs w:val="20"/>
              </w:rPr>
              <w:t>Quantidade de itens não localizados no último inventário anual / Quantidade total de itens x 100</w:t>
            </w:r>
          </w:p>
        </w:tc>
        <w:tc>
          <w:tcPr>
            <w:tcW w:w="723" w:type="dxa"/>
          </w:tcPr>
          <w:p w14:paraId="48E5178B" w14:textId="6B0837BC" w:rsidR="001D3C09" w:rsidRPr="00CC2ECD" w:rsidRDefault="001D3C09" w:rsidP="002045F2">
            <w:pPr>
              <w:jc w:val="center"/>
              <w:rPr>
                <w:sz w:val="20"/>
                <w:szCs w:val="20"/>
              </w:rPr>
            </w:pPr>
            <w:r w:rsidRPr="00CC2ECD">
              <w:rPr>
                <w:sz w:val="20"/>
                <w:szCs w:val="20"/>
              </w:rPr>
              <w:t>%</w:t>
            </w:r>
          </w:p>
        </w:tc>
        <w:tc>
          <w:tcPr>
            <w:tcW w:w="1064" w:type="dxa"/>
          </w:tcPr>
          <w:p w14:paraId="3DDAB53D" w14:textId="734D3B6D" w:rsidR="00471AFB" w:rsidRPr="00A75454" w:rsidRDefault="00073B08" w:rsidP="00471AFB">
            <w:pPr>
              <w:jc w:val="center"/>
              <w:rPr>
                <w:b/>
                <w:bCs/>
                <w:color w:val="FF0000"/>
                <w:sz w:val="20"/>
                <w:szCs w:val="20"/>
              </w:rPr>
            </w:pPr>
            <w:r>
              <w:rPr>
                <w:b/>
                <w:bCs/>
                <w:sz w:val="20"/>
                <w:szCs w:val="20"/>
              </w:rPr>
              <w:t>-</w:t>
            </w:r>
          </w:p>
          <w:p w14:paraId="17C51ADF" w14:textId="2C8322CC" w:rsidR="001D3C09" w:rsidRPr="00CC2ECD" w:rsidRDefault="001D3C09" w:rsidP="00D02CAE">
            <w:pPr>
              <w:jc w:val="center"/>
              <w:rPr>
                <w:b/>
                <w:bCs/>
                <w:sz w:val="20"/>
                <w:szCs w:val="20"/>
              </w:rPr>
            </w:pPr>
          </w:p>
        </w:tc>
        <w:tc>
          <w:tcPr>
            <w:tcW w:w="1113" w:type="dxa"/>
          </w:tcPr>
          <w:p w14:paraId="4AB5220C" w14:textId="61AC3252" w:rsidR="00471AFB" w:rsidRPr="00A75454" w:rsidRDefault="00073B08" w:rsidP="00471AFB">
            <w:pPr>
              <w:jc w:val="center"/>
              <w:rPr>
                <w:b/>
                <w:bCs/>
                <w:color w:val="FF0000"/>
                <w:sz w:val="20"/>
                <w:szCs w:val="20"/>
              </w:rPr>
            </w:pPr>
            <w:r>
              <w:rPr>
                <w:b/>
                <w:bCs/>
                <w:sz w:val="20"/>
                <w:szCs w:val="20"/>
              </w:rPr>
              <w:t>-</w:t>
            </w:r>
          </w:p>
          <w:p w14:paraId="7EBF9DA5" w14:textId="0A67C9CB" w:rsidR="001D3C09" w:rsidRPr="00304144" w:rsidDel="00B1672C" w:rsidRDefault="001D3C09" w:rsidP="00D02CAE">
            <w:pPr>
              <w:jc w:val="center"/>
              <w:rPr>
                <w:b/>
                <w:bCs/>
                <w:color w:val="FF0000"/>
                <w:sz w:val="20"/>
                <w:szCs w:val="20"/>
              </w:rPr>
            </w:pPr>
          </w:p>
        </w:tc>
        <w:tc>
          <w:tcPr>
            <w:tcW w:w="1276" w:type="dxa"/>
          </w:tcPr>
          <w:p w14:paraId="3B316A88" w14:textId="4F3F5805" w:rsidR="00471AFB" w:rsidRPr="00A75454" w:rsidRDefault="00073B08" w:rsidP="00471AFB">
            <w:pPr>
              <w:jc w:val="center"/>
              <w:rPr>
                <w:b/>
                <w:bCs/>
                <w:color w:val="FF0000"/>
                <w:sz w:val="20"/>
                <w:szCs w:val="20"/>
              </w:rPr>
            </w:pPr>
            <w:r>
              <w:rPr>
                <w:b/>
                <w:bCs/>
                <w:sz w:val="20"/>
                <w:szCs w:val="20"/>
              </w:rPr>
              <w:t>-</w:t>
            </w:r>
          </w:p>
          <w:p w14:paraId="0F63AFF3" w14:textId="775962D5" w:rsidR="001D3C09" w:rsidRPr="00304144" w:rsidRDefault="001D3C09" w:rsidP="00D02CAE">
            <w:pPr>
              <w:jc w:val="center"/>
              <w:rPr>
                <w:b/>
                <w:bCs/>
                <w:color w:val="FF0000"/>
                <w:sz w:val="20"/>
                <w:szCs w:val="20"/>
              </w:rPr>
            </w:pPr>
          </w:p>
        </w:tc>
        <w:tc>
          <w:tcPr>
            <w:tcW w:w="1335" w:type="dxa"/>
          </w:tcPr>
          <w:p w14:paraId="713ADD12" w14:textId="1904E5C2" w:rsidR="00471AFB" w:rsidRPr="00A75454" w:rsidRDefault="00073B08" w:rsidP="00471AFB">
            <w:pPr>
              <w:jc w:val="center"/>
              <w:rPr>
                <w:b/>
                <w:bCs/>
                <w:color w:val="FF0000"/>
                <w:sz w:val="20"/>
                <w:szCs w:val="20"/>
              </w:rPr>
            </w:pPr>
            <w:r>
              <w:rPr>
                <w:b/>
                <w:bCs/>
                <w:sz w:val="20"/>
                <w:szCs w:val="20"/>
              </w:rPr>
              <w:t>-</w:t>
            </w:r>
          </w:p>
          <w:p w14:paraId="172D7E93" w14:textId="71D0C5A2" w:rsidR="001D3C09" w:rsidRPr="00304144" w:rsidRDefault="001D3C09" w:rsidP="00D02CAE">
            <w:pPr>
              <w:jc w:val="center"/>
              <w:rPr>
                <w:b/>
                <w:bCs/>
                <w:color w:val="FF0000"/>
                <w:sz w:val="20"/>
                <w:szCs w:val="20"/>
              </w:rPr>
            </w:pPr>
          </w:p>
        </w:tc>
        <w:tc>
          <w:tcPr>
            <w:tcW w:w="1000" w:type="dxa"/>
          </w:tcPr>
          <w:p w14:paraId="036FFC5C" w14:textId="49C9BD35" w:rsidR="00471AFB" w:rsidRPr="00A75454" w:rsidRDefault="00073B08" w:rsidP="00471AFB">
            <w:pPr>
              <w:jc w:val="center"/>
              <w:rPr>
                <w:b/>
                <w:bCs/>
                <w:color w:val="FF0000"/>
                <w:sz w:val="20"/>
                <w:szCs w:val="20"/>
              </w:rPr>
            </w:pPr>
            <w:r>
              <w:rPr>
                <w:b/>
                <w:bCs/>
                <w:sz w:val="20"/>
                <w:szCs w:val="20"/>
              </w:rPr>
              <w:t>-</w:t>
            </w:r>
          </w:p>
          <w:p w14:paraId="041298B7" w14:textId="7A3FFA3D" w:rsidR="001D3C09" w:rsidRPr="00304144" w:rsidRDefault="001D3C09" w:rsidP="00D02CAE">
            <w:pPr>
              <w:jc w:val="center"/>
              <w:rPr>
                <w:b/>
                <w:bCs/>
                <w:color w:val="FF0000"/>
                <w:sz w:val="20"/>
                <w:szCs w:val="20"/>
              </w:rPr>
            </w:pPr>
          </w:p>
        </w:tc>
        <w:tc>
          <w:tcPr>
            <w:tcW w:w="1409" w:type="dxa"/>
          </w:tcPr>
          <w:p w14:paraId="48069C04" w14:textId="6D0FF2F9" w:rsidR="00471AFB" w:rsidRPr="00A75454" w:rsidRDefault="00073B08" w:rsidP="00471AFB">
            <w:pPr>
              <w:jc w:val="center"/>
              <w:rPr>
                <w:b/>
                <w:bCs/>
                <w:color w:val="FF0000"/>
                <w:sz w:val="20"/>
                <w:szCs w:val="20"/>
              </w:rPr>
            </w:pPr>
            <w:r>
              <w:rPr>
                <w:b/>
                <w:bCs/>
                <w:sz w:val="20"/>
                <w:szCs w:val="20"/>
              </w:rPr>
              <w:t>-</w:t>
            </w:r>
          </w:p>
          <w:p w14:paraId="59F33697" w14:textId="7A31152F" w:rsidR="001D3C09" w:rsidRPr="00304144" w:rsidRDefault="001D3C09" w:rsidP="00D02CAE">
            <w:pPr>
              <w:jc w:val="center"/>
              <w:rPr>
                <w:b/>
                <w:bCs/>
                <w:color w:val="FF0000"/>
                <w:sz w:val="20"/>
                <w:szCs w:val="20"/>
              </w:rPr>
            </w:pPr>
          </w:p>
        </w:tc>
      </w:tr>
      <w:tr w:rsidR="001D3C09" w:rsidRPr="00304144" w14:paraId="235329AE" w14:textId="62822308" w:rsidTr="6FAF9AB8">
        <w:tc>
          <w:tcPr>
            <w:tcW w:w="457" w:type="dxa"/>
            <w:vMerge w:val="restart"/>
          </w:tcPr>
          <w:p w14:paraId="68F429CF" w14:textId="16674FB5" w:rsidR="001D3C09" w:rsidRPr="00CC2ECD" w:rsidRDefault="001D3C09" w:rsidP="00DF0B7E">
            <w:pPr>
              <w:jc w:val="both"/>
              <w:rPr>
                <w:sz w:val="20"/>
                <w:szCs w:val="20"/>
              </w:rPr>
            </w:pPr>
            <w:r w:rsidRPr="00CC2ECD">
              <w:rPr>
                <w:sz w:val="20"/>
                <w:szCs w:val="20"/>
              </w:rPr>
              <w:t>11</w:t>
            </w:r>
          </w:p>
        </w:tc>
        <w:tc>
          <w:tcPr>
            <w:tcW w:w="1413" w:type="dxa"/>
            <w:vMerge w:val="restart"/>
          </w:tcPr>
          <w:p w14:paraId="79F4E9CD" w14:textId="4C0B449D" w:rsidR="001D3C09" w:rsidRPr="00CC2ECD" w:rsidRDefault="001D3C09" w:rsidP="005549A1">
            <w:pPr>
              <w:jc w:val="center"/>
              <w:rPr>
                <w:sz w:val="20"/>
                <w:szCs w:val="20"/>
              </w:rPr>
            </w:pPr>
            <w:r w:rsidRPr="00CC2ECD">
              <w:rPr>
                <w:sz w:val="20"/>
                <w:szCs w:val="20"/>
              </w:rPr>
              <w:t>Manutenção Predial</w:t>
            </w:r>
          </w:p>
        </w:tc>
        <w:tc>
          <w:tcPr>
            <w:tcW w:w="540" w:type="dxa"/>
          </w:tcPr>
          <w:p w14:paraId="43BA4420" w14:textId="4E594840" w:rsidR="001D3C09" w:rsidRPr="00CC2ECD" w:rsidRDefault="001D3C09" w:rsidP="00C22576">
            <w:pPr>
              <w:jc w:val="center"/>
              <w:rPr>
                <w:sz w:val="20"/>
                <w:szCs w:val="20"/>
              </w:rPr>
            </w:pPr>
            <w:r w:rsidRPr="00CC2ECD">
              <w:rPr>
                <w:sz w:val="20"/>
                <w:szCs w:val="20"/>
              </w:rPr>
              <w:t>18</w:t>
            </w:r>
          </w:p>
        </w:tc>
        <w:tc>
          <w:tcPr>
            <w:tcW w:w="1959" w:type="dxa"/>
          </w:tcPr>
          <w:p w14:paraId="5BD453C5" w14:textId="6006D0CA" w:rsidR="001D3C09" w:rsidRPr="00CC2ECD" w:rsidRDefault="00CC2ECD" w:rsidP="00DF0B7E">
            <w:pPr>
              <w:rPr>
                <w:sz w:val="20"/>
                <w:szCs w:val="20"/>
              </w:rPr>
            </w:pPr>
            <w:r w:rsidRPr="00CC2ECD">
              <w:rPr>
                <w:sz w:val="20"/>
                <w:szCs w:val="20"/>
              </w:rPr>
              <w:t>Índice de demandas atendidas por contrato de manutenção predial</w:t>
            </w:r>
          </w:p>
        </w:tc>
        <w:tc>
          <w:tcPr>
            <w:tcW w:w="1940" w:type="dxa"/>
          </w:tcPr>
          <w:p w14:paraId="7B9E85BA" w14:textId="5B34B83F" w:rsidR="001D3C09" w:rsidRPr="00304144" w:rsidRDefault="00CC2ECD" w:rsidP="00DF0B7E">
            <w:pPr>
              <w:rPr>
                <w:color w:val="FF0000"/>
                <w:sz w:val="20"/>
                <w:szCs w:val="20"/>
              </w:rPr>
            </w:pPr>
            <w:r w:rsidRPr="00CC2ECD">
              <w:rPr>
                <w:sz w:val="20"/>
                <w:szCs w:val="20"/>
              </w:rPr>
              <w:t>Quantidade de demandas realizadas por contrato de manutenção predial / total de serviços x 100</w:t>
            </w:r>
          </w:p>
        </w:tc>
        <w:tc>
          <w:tcPr>
            <w:tcW w:w="723" w:type="dxa"/>
          </w:tcPr>
          <w:p w14:paraId="0B7D369F" w14:textId="34CB77F1" w:rsidR="001D3C09" w:rsidRPr="00CC2ECD" w:rsidRDefault="001D3C09" w:rsidP="002045F2">
            <w:pPr>
              <w:jc w:val="center"/>
              <w:rPr>
                <w:sz w:val="20"/>
                <w:szCs w:val="20"/>
              </w:rPr>
            </w:pPr>
            <w:r w:rsidRPr="00CC2ECD">
              <w:rPr>
                <w:sz w:val="20"/>
                <w:szCs w:val="20"/>
              </w:rPr>
              <w:t>%</w:t>
            </w:r>
          </w:p>
        </w:tc>
        <w:tc>
          <w:tcPr>
            <w:tcW w:w="1064" w:type="dxa"/>
          </w:tcPr>
          <w:p w14:paraId="5DA52396" w14:textId="7FE79F34" w:rsidR="001D3C09" w:rsidRPr="00CC2ECD" w:rsidRDefault="00073B08" w:rsidP="00E56E6E">
            <w:pPr>
              <w:jc w:val="center"/>
              <w:rPr>
                <w:b/>
                <w:bCs/>
                <w:sz w:val="20"/>
                <w:szCs w:val="20"/>
              </w:rPr>
            </w:pPr>
            <w:r>
              <w:rPr>
                <w:b/>
                <w:bCs/>
                <w:sz w:val="20"/>
                <w:szCs w:val="20"/>
              </w:rPr>
              <w:t>&lt;5%</w:t>
            </w:r>
          </w:p>
        </w:tc>
        <w:tc>
          <w:tcPr>
            <w:tcW w:w="1113" w:type="dxa"/>
          </w:tcPr>
          <w:p w14:paraId="5AD7FBC4" w14:textId="12FF82EC" w:rsidR="001D3C09" w:rsidRPr="00304144" w:rsidDel="00B1672C" w:rsidRDefault="00073B08" w:rsidP="00E56E6E">
            <w:pPr>
              <w:jc w:val="center"/>
              <w:rPr>
                <w:b/>
                <w:bCs/>
                <w:color w:val="FF0000"/>
                <w:sz w:val="20"/>
                <w:szCs w:val="20"/>
              </w:rPr>
            </w:pPr>
            <w:r>
              <w:rPr>
                <w:b/>
                <w:bCs/>
                <w:sz w:val="20"/>
                <w:szCs w:val="20"/>
              </w:rPr>
              <w:t>&lt;5%</w:t>
            </w:r>
          </w:p>
        </w:tc>
        <w:tc>
          <w:tcPr>
            <w:tcW w:w="1276" w:type="dxa"/>
          </w:tcPr>
          <w:p w14:paraId="04E36C7F" w14:textId="2D84FBCD" w:rsidR="001D3C09" w:rsidRPr="00304144" w:rsidRDefault="00073B08" w:rsidP="00E56E6E">
            <w:pPr>
              <w:jc w:val="center"/>
              <w:rPr>
                <w:b/>
                <w:bCs/>
                <w:color w:val="FF0000"/>
                <w:sz w:val="20"/>
                <w:szCs w:val="20"/>
              </w:rPr>
            </w:pPr>
            <w:r>
              <w:rPr>
                <w:b/>
                <w:bCs/>
                <w:sz w:val="20"/>
                <w:szCs w:val="20"/>
              </w:rPr>
              <w:t>&lt;5%</w:t>
            </w:r>
          </w:p>
        </w:tc>
        <w:tc>
          <w:tcPr>
            <w:tcW w:w="1335" w:type="dxa"/>
          </w:tcPr>
          <w:p w14:paraId="6A1A5E6A" w14:textId="218A6926" w:rsidR="001D3C09" w:rsidRPr="00304144" w:rsidRDefault="00073B08" w:rsidP="00E56E6E">
            <w:pPr>
              <w:jc w:val="center"/>
              <w:rPr>
                <w:b/>
                <w:bCs/>
                <w:color w:val="FF0000"/>
                <w:sz w:val="20"/>
                <w:szCs w:val="20"/>
              </w:rPr>
            </w:pPr>
            <w:r>
              <w:rPr>
                <w:b/>
                <w:bCs/>
                <w:sz w:val="20"/>
                <w:szCs w:val="20"/>
              </w:rPr>
              <w:t>&lt;5%</w:t>
            </w:r>
          </w:p>
        </w:tc>
        <w:tc>
          <w:tcPr>
            <w:tcW w:w="1000" w:type="dxa"/>
          </w:tcPr>
          <w:p w14:paraId="44B126D6" w14:textId="0CC9C639" w:rsidR="001D3C09" w:rsidRPr="00304144" w:rsidRDefault="00073B08" w:rsidP="00E56E6E">
            <w:pPr>
              <w:jc w:val="center"/>
              <w:rPr>
                <w:b/>
                <w:bCs/>
                <w:color w:val="FF0000"/>
                <w:sz w:val="20"/>
                <w:szCs w:val="20"/>
              </w:rPr>
            </w:pPr>
            <w:r>
              <w:rPr>
                <w:b/>
                <w:bCs/>
                <w:sz w:val="20"/>
                <w:szCs w:val="20"/>
              </w:rPr>
              <w:t>&lt;5%</w:t>
            </w:r>
          </w:p>
        </w:tc>
        <w:tc>
          <w:tcPr>
            <w:tcW w:w="1409" w:type="dxa"/>
          </w:tcPr>
          <w:p w14:paraId="3586E47D" w14:textId="536EE632" w:rsidR="001D3C09" w:rsidRPr="00304144" w:rsidRDefault="00073B08" w:rsidP="00E56E6E">
            <w:pPr>
              <w:jc w:val="center"/>
              <w:rPr>
                <w:b/>
                <w:bCs/>
                <w:color w:val="FF0000"/>
                <w:sz w:val="20"/>
                <w:szCs w:val="20"/>
              </w:rPr>
            </w:pPr>
            <w:r>
              <w:rPr>
                <w:b/>
                <w:bCs/>
                <w:sz w:val="20"/>
                <w:szCs w:val="20"/>
              </w:rPr>
              <w:t>&lt;5%</w:t>
            </w:r>
          </w:p>
        </w:tc>
      </w:tr>
      <w:tr w:rsidR="001D3C09" w:rsidRPr="00304144" w14:paraId="07465094" w14:textId="12F86F8C" w:rsidTr="009F4622">
        <w:tc>
          <w:tcPr>
            <w:tcW w:w="457" w:type="dxa"/>
            <w:vMerge/>
          </w:tcPr>
          <w:p w14:paraId="4872B92C" w14:textId="77777777" w:rsidR="001D3C09" w:rsidRPr="00304144" w:rsidRDefault="001D3C09" w:rsidP="00DF0B7E">
            <w:pPr>
              <w:jc w:val="both"/>
              <w:rPr>
                <w:color w:val="FF0000"/>
                <w:sz w:val="20"/>
                <w:szCs w:val="20"/>
              </w:rPr>
            </w:pPr>
          </w:p>
        </w:tc>
        <w:tc>
          <w:tcPr>
            <w:tcW w:w="1413" w:type="dxa"/>
            <w:vMerge/>
          </w:tcPr>
          <w:p w14:paraId="7436B954" w14:textId="77777777" w:rsidR="001D3C09" w:rsidRPr="00304144" w:rsidRDefault="001D3C09" w:rsidP="00DF0B7E">
            <w:pPr>
              <w:jc w:val="both"/>
              <w:rPr>
                <w:color w:val="FF0000"/>
                <w:sz w:val="20"/>
                <w:szCs w:val="20"/>
              </w:rPr>
            </w:pPr>
          </w:p>
        </w:tc>
        <w:tc>
          <w:tcPr>
            <w:tcW w:w="540" w:type="dxa"/>
          </w:tcPr>
          <w:p w14:paraId="7270BE61" w14:textId="54047D52" w:rsidR="001D3C09" w:rsidRPr="00CC2ECD" w:rsidRDefault="001D3C09" w:rsidP="00C22576">
            <w:pPr>
              <w:jc w:val="center"/>
              <w:rPr>
                <w:sz w:val="20"/>
                <w:szCs w:val="20"/>
              </w:rPr>
            </w:pPr>
            <w:r w:rsidRPr="00CC2ECD">
              <w:rPr>
                <w:sz w:val="20"/>
                <w:szCs w:val="20"/>
              </w:rPr>
              <w:t>19</w:t>
            </w:r>
          </w:p>
        </w:tc>
        <w:tc>
          <w:tcPr>
            <w:tcW w:w="1959" w:type="dxa"/>
          </w:tcPr>
          <w:p w14:paraId="6A447A9C" w14:textId="4678DBBB" w:rsidR="001D3C09" w:rsidRPr="00CC2ECD" w:rsidRDefault="001D3C09" w:rsidP="00DF0B7E">
            <w:pPr>
              <w:rPr>
                <w:sz w:val="20"/>
                <w:szCs w:val="20"/>
              </w:rPr>
            </w:pPr>
            <w:r w:rsidRPr="00CC2ECD">
              <w:rPr>
                <w:sz w:val="20"/>
                <w:szCs w:val="20"/>
              </w:rPr>
              <w:t>Custeio com manutenção predial</w:t>
            </w:r>
          </w:p>
        </w:tc>
        <w:tc>
          <w:tcPr>
            <w:tcW w:w="1940" w:type="dxa"/>
          </w:tcPr>
          <w:p w14:paraId="602097C0" w14:textId="7CC113D3" w:rsidR="001D3C09" w:rsidRPr="00304144" w:rsidRDefault="00CC2ECD" w:rsidP="00DF0B7E">
            <w:pPr>
              <w:rPr>
                <w:color w:val="FF0000"/>
                <w:sz w:val="20"/>
                <w:szCs w:val="20"/>
              </w:rPr>
            </w:pPr>
            <w:r w:rsidRPr="00CC2ECD">
              <w:rPr>
                <w:sz w:val="20"/>
                <w:szCs w:val="20"/>
              </w:rPr>
              <w:t>Custeio com manutenção predial 202</w:t>
            </w:r>
            <w:r w:rsidR="00073B08">
              <w:rPr>
                <w:sz w:val="20"/>
                <w:szCs w:val="20"/>
              </w:rPr>
              <w:t>3</w:t>
            </w:r>
            <w:r w:rsidRPr="00CC2ECD">
              <w:rPr>
                <w:sz w:val="20"/>
                <w:szCs w:val="20"/>
              </w:rPr>
              <w:t>/ Custeio com manutenção predial 202</w:t>
            </w:r>
            <w:r w:rsidR="00073B08">
              <w:rPr>
                <w:sz w:val="20"/>
                <w:szCs w:val="20"/>
              </w:rPr>
              <w:t>2</w:t>
            </w:r>
            <w:r w:rsidRPr="00CC2ECD">
              <w:rPr>
                <w:sz w:val="20"/>
                <w:szCs w:val="20"/>
              </w:rPr>
              <w:t xml:space="preserve"> x 100</w:t>
            </w:r>
          </w:p>
        </w:tc>
        <w:tc>
          <w:tcPr>
            <w:tcW w:w="723" w:type="dxa"/>
          </w:tcPr>
          <w:p w14:paraId="5D6A7BDD" w14:textId="30C9BEEE" w:rsidR="001D3C09" w:rsidRPr="00CC2ECD" w:rsidRDefault="001D3C09" w:rsidP="002045F2">
            <w:pPr>
              <w:jc w:val="center"/>
              <w:rPr>
                <w:sz w:val="20"/>
                <w:szCs w:val="20"/>
              </w:rPr>
            </w:pPr>
            <w:r w:rsidRPr="00CC2ECD">
              <w:rPr>
                <w:sz w:val="20"/>
                <w:szCs w:val="20"/>
              </w:rPr>
              <w:t>%</w:t>
            </w:r>
          </w:p>
        </w:tc>
        <w:tc>
          <w:tcPr>
            <w:tcW w:w="1064" w:type="dxa"/>
          </w:tcPr>
          <w:p w14:paraId="591EA254" w14:textId="71340887" w:rsidR="001D3C09" w:rsidRPr="00CC2ECD" w:rsidRDefault="00471AFB" w:rsidP="00E56E6E">
            <w:pPr>
              <w:jc w:val="center"/>
              <w:rPr>
                <w:b/>
                <w:bCs/>
                <w:sz w:val="20"/>
                <w:szCs w:val="20"/>
              </w:rPr>
            </w:pPr>
            <w:r>
              <w:rPr>
                <w:b/>
                <w:bCs/>
                <w:sz w:val="20"/>
                <w:szCs w:val="20"/>
              </w:rPr>
              <w:t>&lt;</w:t>
            </w:r>
            <w:r w:rsidR="00073B08">
              <w:rPr>
                <w:b/>
                <w:bCs/>
                <w:sz w:val="20"/>
                <w:szCs w:val="20"/>
              </w:rPr>
              <w:t>5</w:t>
            </w:r>
            <w:r>
              <w:rPr>
                <w:b/>
                <w:bCs/>
                <w:sz w:val="20"/>
                <w:szCs w:val="20"/>
              </w:rPr>
              <w:t>%</w:t>
            </w:r>
          </w:p>
        </w:tc>
        <w:tc>
          <w:tcPr>
            <w:tcW w:w="1113" w:type="dxa"/>
            <w:shd w:val="clear" w:color="auto" w:fill="auto"/>
          </w:tcPr>
          <w:p w14:paraId="6485A3FB" w14:textId="57BEF5A1" w:rsidR="001D3C09" w:rsidRPr="00304144" w:rsidDel="00B1672C" w:rsidRDefault="00073B08" w:rsidP="00E56E6E">
            <w:pPr>
              <w:jc w:val="center"/>
              <w:rPr>
                <w:b/>
                <w:bCs/>
                <w:color w:val="FF0000"/>
                <w:sz w:val="20"/>
                <w:szCs w:val="20"/>
              </w:rPr>
            </w:pPr>
            <w:r>
              <w:rPr>
                <w:b/>
                <w:bCs/>
                <w:sz w:val="20"/>
                <w:szCs w:val="20"/>
              </w:rPr>
              <w:t>&lt;5%</w:t>
            </w:r>
          </w:p>
        </w:tc>
        <w:tc>
          <w:tcPr>
            <w:tcW w:w="1276" w:type="dxa"/>
            <w:shd w:val="clear" w:color="auto" w:fill="auto"/>
          </w:tcPr>
          <w:p w14:paraId="7C3A9965" w14:textId="1EB5DFBA" w:rsidR="001D3C09" w:rsidRPr="00304144" w:rsidRDefault="00073B08" w:rsidP="00E56E6E">
            <w:pPr>
              <w:jc w:val="center"/>
              <w:rPr>
                <w:b/>
                <w:bCs/>
                <w:color w:val="FF0000"/>
                <w:sz w:val="20"/>
                <w:szCs w:val="20"/>
              </w:rPr>
            </w:pPr>
            <w:r>
              <w:rPr>
                <w:b/>
                <w:bCs/>
                <w:sz w:val="20"/>
                <w:szCs w:val="20"/>
              </w:rPr>
              <w:t>&lt;5%</w:t>
            </w:r>
          </w:p>
        </w:tc>
        <w:tc>
          <w:tcPr>
            <w:tcW w:w="1335" w:type="dxa"/>
            <w:shd w:val="clear" w:color="auto" w:fill="auto"/>
          </w:tcPr>
          <w:p w14:paraId="257A293B" w14:textId="428016DC" w:rsidR="001D3C09" w:rsidRPr="00304144" w:rsidRDefault="00073B08" w:rsidP="00E56E6E">
            <w:pPr>
              <w:jc w:val="center"/>
              <w:rPr>
                <w:b/>
                <w:bCs/>
                <w:color w:val="FF0000"/>
                <w:sz w:val="20"/>
                <w:szCs w:val="20"/>
              </w:rPr>
            </w:pPr>
            <w:r>
              <w:rPr>
                <w:b/>
                <w:bCs/>
                <w:sz w:val="20"/>
                <w:szCs w:val="20"/>
              </w:rPr>
              <w:t>&lt;5%</w:t>
            </w:r>
          </w:p>
        </w:tc>
        <w:tc>
          <w:tcPr>
            <w:tcW w:w="1000" w:type="dxa"/>
            <w:shd w:val="clear" w:color="auto" w:fill="auto"/>
          </w:tcPr>
          <w:p w14:paraId="37AC389A" w14:textId="76DE11F1" w:rsidR="001D3C09" w:rsidRPr="00304144" w:rsidRDefault="00073B08" w:rsidP="00E56E6E">
            <w:pPr>
              <w:jc w:val="center"/>
              <w:rPr>
                <w:b/>
                <w:bCs/>
                <w:color w:val="FF0000"/>
                <w:sz w:val="20"/>
                <w:szCs w:val="20"/>
              </w:rPr>
            </w:pPr>
            <w:r>
              <w:rPr>
                <w:b/>
                <w:bCs/>
                <w:sz w:val="20"/>
                <w:szCs w:val="20"/>
              </w:rPr>
              <w:t>&lt;5%</w:t>
            </w:r>
          </w:p>
        </w:tc>
        <w:tc>
          <w:tcPr>
            <w:tcW w:w="1409" w:type="dxa"/>
            <w:shd w:val="clear" w:color="auto" w:fill="auto"/>
          </w:tcPr>
          <w:p w14:paraId="5FDC030F" w14:textId="3BFE2272" w:rsidR="001D3C09" w:rsidRPr="00304144" w:rsidRDefault="00073B08" w:rsidP="00E56E6E">
            <w:pPr>
              <w:jc w:val="center"/>
              <w:rPr>
                <w:b/>
                <w:bCs/>
                <w:color w:val="FF0000"/>
                <w:sz w:val="20"/>
                <w:szCs w:val="20"/>
              </w:rPr>
            </w:pPr>
            <w:r>
              <w:rPr>
                <w:b/>
                <w:bCs/>
                <w:sz w:val="20"/>
                <w:szCs w:val="20"/>
              </w:rPr>
              <w:t>&lt;5%</w:t>
            </w:r>
          </w:p>
        </w:tc>
      </w:tr>
    </w:tbl>
    <w:p w14:paraId="62EB5E39" w14:textId="2AC332A8" w:rsidR="005E40B3" w:rsidRPr="00304144" w:rsidRDefault="005E40B3" w:rsidP="00C7429D">
      <w:pPr>
        <w:jc w:val="both"/>
        <w:rPr>
          <w:color w:val="FF0000"/>
        </w:rPr>
      </w:pPr>
      <w:r w:rsidRPr="00304144">
        <w:rPr>
          <w:color w:val="FF0000"/>
        </w:rPr>
        <w:br w:type="page"/>
      </w:r>
    </w:p>
    <w:p w14:paraId="5C8E1FCA" w14:textId="77777777" w:rsidR="00B951A3" w:rsidRDefault="00B951A3" w:rsidP="00C7429D">
      <w:pPr>
        <w:pStyle w:val="Ttulo1"/>
        <w:spacing w:after="240"/>
        <w:sectPr w:rsidR="00B951A3" w:rsidSect="00276333">
          <w:pgSz w:w="16840" w:h="11907" w:code="9"/>
          <w:pgMar w:top="1418" w:right="1134" w:bottom="907" w:left="1701" w:header="709" w:footer="709" w:gutter="0"/>
          <w:cols w:space="708"/>
          <w:docGrid w:linePitch="360"/>
        </w:sectPr>
      </w:pPr>
    </w:p>
    <w:p w14:paraId="1946FD97" w14:textId="14C99621" w:rsidR="00E868E9" w:rsidRDefault="629678DC" w:rsidP="003B6A6F">
      <w:pPr>
        <w:pStyle w:val="Ttulo1"/>
      </w:pPr>
      <w:bookmarkStart w:id="7" w:name="_Toc2989480"/>
      <w:r>
        <w:lastRenderedPageBreak/>
        <w:t>Caracterização do</w:t>
      </w:r>
      <w:r w:rsidR="6EE020CE">
        <w:t>s</w:t>
      </w:r>
      <w:r>
        <w:t xml:space="preserve"> edifício</w:t>
      </w:r>
      <w:r w:rsidR="6EE020CE">
        <w:t>s</w:t>
      </w:r>
      <w:bookmarkEnd w:id="7"/>
    </w:p>
    <w:p w14:paraId="71552AF8" w14:textId="432B0A78" w:rsidR="00B351CB" w:rsidRPr="001726E2" w:rsidRDefault="6EE020CE" w:rsidP="00B351CB">
      <w:pPr>
        <w:pStyle w:val="Ttulo3"/>
      </w:pPr>
      <w:bookmarkStart w:id="8" w:name="_Toc77863448"/>
      <w:bookmarkStart w:id="9" w:name="_Toc337056494"/>
      <w:r>
        <w:t>Ed. Sede (SAD</w:t>
      </w:r>
      <w:r w:rsidR="4AE921CB">
        <w:t>4</w:t>
      </w:r>
      <w:r>
        <w:t xml:space="preserve">R – PRU4 – CJU/RS – EAGU/RS </w:t>
      </w:r>
      <w:r w:rsidR="05098D08">
        <w:t>– Porto</w:t>
      </w:r>
      <w:r>
        <w:t xml:space="preserve"> Alegre, RS</w:t>
      </w:r>
      <w:bookmarkEnd w:id="8"/>
      <w:bookmarkEnd w:id="9"/>
    </w:p>
    <w:p w14:paraId="4CB5EF68" w14:textId="1F963AF5" w:rsidR="00394A0A" w:rsidRDefault="00E868E9" w:rsidP="00C7429D">
      <w:pPr>
        <w:jc w:val="both"/>
      </w:pPr>
      <w:r w:rsidRPr="001726E2">
        <w:t xml:space="preserve">Edificação </w:t>
      </w:r>
      <w:r w:rsidR="003F46DF" w:rsidRPr="001726E2">
        <w:t>de propriedade da União</w:t>
      </w:r>
      <w:r w:rsidR="006F1356" w:rsidRPr="001726E2">
        <w:t xml:space="preserve"> </w:t>
      </w:r>
      <w:r w:rsidR="0054154F">
        <w:t xml:space="preserve">localizada na rua Mostardeiro, 483 bairro Rio Branco, em Porto Alegre, </w:t>
      </w:r>
      <w:r w:rsidRPr="001726E2">
        <w:t>constituíd</w:t>
      </w:r>
      <w:r w:rsidR="00C65D7D" w:rsidRPr="001726E2">
        <w:t>a</w:t>
      </w:r>
      <w:r w:rsidRPr="001726E2">
        <w:t xml:space="preserve"> de 1</w:t>
      </w:r>
      <w:r w:rsidR="00ED27D3">
        <w:t>2</w:t>
      </w:r>
      <w:r w:rsidRPr="001726E2">
        <w:t xml:space="preserve"> pavimentos, sendo 2 subsolos, </w:t>
      </w:r>
      <w:r w:rsidR="00E3602D" w:rsidRPr="001726E2">
        <w:t xml:space="preserve">pavimento </w:t>
      </w:r>
      <w:r w:rsidRPr="001726E2">
        <w:t xml:space="preserve">térreo, </w:t>
      </w:r>
      <w:r w:rsidR="001A7D27">
        <w:t>8</w:t>
      </w:r>
      <w:r w:rsidRPr="001726E2">
        <w:t xml:space="preserve"> pavimentos e uma cobertura</w:t>
      </w:r>
      <w:r w:rsidR="00E3602D" w:rsidRPr="001726E2">
        <w:t>,</w:t>
      </w:r>
      <w:r w:rsidRPr="001726E2">
        <w:t xml:space="preserve"> </w:t>
      </w:r>
      <w:r w:rsidR="00E3602D" w:rsidRPr="001726E2">
        <w:t>com</w:t>
      </w:r>
      <w:r w:rsidR="00394A0A" w:rsidRPr="001726E2">
        <w:t>preendendo uma</w:t>
      </w:r>
      <w:r w:rsidR="00E3602D" w:rsidRPr="001726E2">
        <w:t xml:space="preserve"> área total de 1</w:t>
      </w:r>
      <w:r w:rsidR="00747E64" w:rsidRPr="001726E2">
        <w:t>1</w:t>
      </w:r>
      <w:r w:rsidR="00E3602D" w:rsidRPr="001726E2">
        <w:t>.2</w:t>
      </w:r>
      <w:r w:rsidR="00747E64" w:rsidRPr="001726E2">
        <w:t>39</w:t>
      </w:r>
      <w:r w:rsidR="005B4E16" w:rsidRPr="001726E2">
        <w:t>,93</w:t>
      </w:r>
      <w:r w:rsidR="00E3602D" w:rsidRPr="001726E2">
        <w:t xml:space="preserve"> m², sendo </w:t>
      </w:r>
      <w:r w:rsidR="005B4E16" w:rsidRPr="001726E2">
        <w:t>90</w:t>
      </w:r>
      <w:r w:rsidR="00E3602D" w:rsidRPr="001726E2">
        <w:t>7 m² de área externa</w:t>
      </w:r>
      <w:r w:rsidR="00394A0A" w:rsidRPr="001726E2">
        <w:t>.</w:t>
      </w:r>
    </w:p>
    <w:p w14:paraId="7FDEB5AD" w14:textId="195F20B5" w:rsidR="00AB70E2" w:rsidRPr="001726E2" w:rsidRDefault="00AB70E2" w:rsidP="00C7429D">
      <w:pPr>
        <w:jc w:val="both"/>
      </w:pPr>
      <w:r>
        <w:t xml:space="preserve">Atualmente abriga as unidades da </w:t>
      </w:r>
      <w:r w:rsidR="00AA7A44" w:rsidRPr="00AA7A44">
        <w:t xml:space="preserve">Procuradoria Regional da União </w:t>
      </w:r>
      <w:r w:rsidR="00555373">
        <w:t>da 4ª Região</w:t>
      </w:r>
      <w:r w:rsidR="00AA7A44" w:rsidRPr="00AA7A44">
        <w:t xml:space="preserve"> </w:t>
      </w:r>
      <w:r w:rsidR="003E7058">
        <w:t>–</w:t>
      </w:r>
      <w:r w:rsidR="00AA7A44" w:rsidRPr="00AA7A44">
        <w:t xml:space="preserve"> PRU</w:t>
      </w:r>
      <w:r w:rsidR="003E7058">
        <w:t>4</w:t>
      </w:r>
      <w:r w:rsidR="00AA7A44" w:rsidRPr="00AA7A44">
        <w:t xml:space="preserve">, a Consultoria Jurídica da União no </w:t>
      </w:r>
      <w:r w:rsidR="003D6F89">
        <w:t>Estado do Rio Grande do Sul</w:t>
      </w:r>
      <w:r w:rsidR="00AA7A44" w:rsidRPr="00AA7A44">
        <w:t xml:space="preserve"> - CJU/RS, a Escola da AGU no </w:t>
      </w:r>
      <w:r w:rsidR="00D95551">
        <w:t>Estado do Rio Grande do Sul</w:t>
      </w:r>
      <w:r w:rsidR="00AA7A44" w:rsidRPr="00AA7A44">
        <w:t xml:space="preserve"> - EAGU/RS, e a Superintendência</w:t>
      </w:r>
      <w:r w:rsidR="00336118">
        <w:t xml:space="preserve"> Regional</w:t>
      </w:r>
      <w:r w:rsidR="00AA7A44" w:rsidRPr="00AA7A44">
        <w:t xml:space="preserve"> de Administração n</w:t>
      </w:r>
      <w:r w:rsidR="00336118">
        <w:t>a 4ª Região</w:t>
      </w:r>
      <w:r w:rsidR="00AA7A44" w:rsidRPr="00AA7A44">
        <w:t xml:space="preserve"> </w:t>
      </w:r>
      <w:r w:rsidR="00336118">
        <w:t>–</w:t>
      </w:r>
      <w:r w:rsidR="00AA7A44" w:rsidRPr="00AA7A44">
        <w:t xml:space="preserve"> SAD</w:t>
      </w:r>
      <w:r w:rsidR="00336118">
        <w:t>4</w:t>
      </w:r>
      <w:r w:rsidR="00AA7A44" w:rsidRPr="00AA7A44">
        <w:t>R.</w:t>
      </w:r>
    </w:p>
    <w:p w14:paraId="52159087" w14:textId="2E78A56C" w:rsidR="004157A3" w:rsidRPr="001726E2" w:rsidRDefault="00E868E9" w:rsidP="00C7429D">
      <w:pPr>
        <w:jc w:val="both"/>
      </w:pPr>
      <w:r w:rsidRPr="001726E2">
        <w:t xml:space="preserve">As fachadas </w:t>
      </w:r>
      <w:r w:rsidR="002C5633" w:rsidRPr="001726E2">
        <w:t>norte, sul e leste são compostas de pele de vidro com platibandas em concreto revestidos em pastilhas, e com esquadrias de alumínio anodizado. A fachada oeste é revestida em pastilhas.</w:t>
      </w:r>
      <w:r w:rsidR="004157A3" w:rsidRPr="001726E2">
        <w:t xml:space="preserve"> As paredes internas são compostas com divisórias leves, e algumas com gesso acartonado.</w:t>
      </w:r>
    </w:p>
    <w:p w14:paraId="44B3615A" w14:textId="2937D21C" w:rsidR="004157A3" w:rsidRPr="001726E2" w:rsidRDefault="002C5633" w:rsidP="00C7429D">
      <w:pPr>
        <w:jc w:val="both"/>
      </w:pPr>
      <w:r w:rsidRPr="001726E2">
        <w:t xml:space="preserve">Possui </w:t>
      </w:r>
      <w:r w:rsidR="004157A3" w:rsidRPr="001726E2">
        <w:t>0</w:t>
      </w:r>
      <w:r w:rsidRPr="001726E2">
        <w:t>4</w:t>
      </w:r>
      <w:r w:rsidR="004157A3" w:rsidRPr="001726E2">
        <w:t xml:space="preserve"> (quatro)</w:t>
      </w:r>
      <w:r w:rsidRPr="001726E2">
        <w:t xml:space="preserve"> elevadores, sendo um exclusivo para serviço. O sistema de </w:t>
      </w:r>
      <w:r w:rsidR="00304144" w:rsidRPr="001726E2">
        <w:t>ar-condicionado</w:t>
      </w:r>
      <w:r w:rsidRPr="001726E2">
        <w:t xml:space="preserve"> </w:t>
      </w:r>
      <w:r w:rsidR="001B74B8" w:rsidRPr="001726E2">
        <w:t xml:space="preserve">central </w:t>
      </w:r>
      <w:r w:rsidRPr="001726E2">
        <w:t xml:space="preserve">é </w:t>
      </w:r>
      <w:r w:rsidR="001B74B8" w:rsidRPr="001726E2">
        <w:t xml:space="preserve">composto por 17 (dezessete) condicionadores de 20TR, </w:t>
      </w:r>
      <w:r w:rsidR="004157A3" w:rsidRPr="001726E2">
        <w:t>0</w:t>
      </w:r>
      <w:r w:rsidR="001B74B8" w:rsidRPr="001726E2">
        <w:t xml:space="preserve">1 (um) condicionador de 15TR, </w:t>
      </w:r>
      <w:r w:rsidR="004157A3" w:rsidRPr="001726E2">
        <w:t>0</w:t>
      </w:r>
      <w:r w:rsidR="001B74B8" w:rsidRPr="001726E2">
        <w:t xml:space="preserve">2 (duas) torres de arrefecimento, 04 (quatro) bombas d’água de 20 HP cada, além de tubulações, dutos e demais acessórios que compõem um sistema central da </w:t>
      </w:r>
      <w:r w:rsidR="00304144" w:rsidRPr="001726E2">
        <w:t>ar-condicionado</w:t>
      </w:r>
      <w:r w:rsidR="001B74B8" w:rsidRPr="001726E2">
        <w:t xml:space="preserve">. Além disso, também existem unidades individuais de </w:t>
      </w:r>
      <w:r w:rsidR="00304144" w:rsidRPr="001726E2">
        <w:t>ar-condicionado</w:t>
      </w:r>
      <w:r w:rsidR="001B74B8" w:rsidRPr="001726E2">
        <w:t xml:space="preserve">, tipo </w:t>
      </w:r>
      <w:r w:rsidR="001B74B8" w:rsidRPr="001726E2">
        <w:rPr>
          <w:i/>
        </w:rPr>
        <w:t>Split</w:t>
      </w:r>
      <w:r w:rsidR="001B74B8" w:rsidRPr="001726E2">
        <w:t xml:space="preserve"> e </w:t>
      </w:r>
      <w:r w:rsidR="001B74B8" w:rsidRPr="001726E2">
        <w:rPr>
          <w:i/>
        </w:rPr>
        <w:t>Cassete</w:t>
      </w:r>
      <w:r w:rsidR="001B74B8" w:rsidRPr="001726E2">
        <w:t>, para os locais não atendidos pelo sistema central.</w:t>
      </w:r>
    </w:p>
    <w:p w14:paraId="20EFA10D" w14:textId="77777777" w:rsidR="00003FE3" w:rsidRPr="001726E2" w:rsidRDefault="003F46DF" w:rsidP="00C7429D">
      <w:pPr>
        <w:jc w:val="both"/>
      </w:pPr>
      <w:r w:rsidRPr="001726E2">
        <w:t>A medição de energia elétrica é única para o prédio</w:t>
      </w:r>
      <w:r w:rsidR="004157A3" w:rsidRPr="001726E2">
        <w:t xml:space="preserve"> todo</w:t>
      </w:r>
      <w:r w:rsidRPr="001726E2">
        <w:t xml:space="preserve">, sendo utilizada a </w:t>
      </w:r>
      <w:r w:rsidR="00726AC7" w:rsidRPr="001726E2">
        <w:t xml:space="preserve">modalidade </w:t>
      </w:r>
      <w:r w:rsidRPr="001726E2">
        <w:t>tarif</w:t>
      </w:r>
      <w:r w:rsidR="00726AC7" w:rsidRPr="001726E2">
        <w:t>ária</w:t>
      </w:r>
      <w:r w:rsidRPr="001726E2">
        <w:t xml:space="preserve"> Hor</w:t>
      </w:r>
      <w:r w:rsidR="006F1356" w:rsidRPr="001726E2">
        <w:t>ária</w:t>
      </w:r>
      <w:r w:rsidRPr="001726E2">
        <w:t xml:space="preserve"> Verde</w:t>
      </w:r>
      <w:r w:rsidR="006F1356" w:rsidRPr="001726E2">
        <w:t xml:space="preserve"> para consumidor em média tensão (</w:t>
      </w:r>
      <w:r w:rsidR="00726AC7" w:rsidRPr="001726E2">
        <w:t xml:space="preserve">Grupo </w:t>
      </w:r>
      <w:r w:rsidR="006F1356" w:rsidRPr="001726E2">
        <w:t xml:space="preserve">A4). </w:t>
      </w:r>
      <w:r w:rsidR="007F734E" w:rsidRPr="001726E2">
        <w:t>A iluminação</w:t>
      </w:r>
      <w:r w:rsidR="00B359EB" w:rsidRPr="001726E2">
        <w:t xml:space="preserve"> é constituída basicamente por lâmpadas LED, </w:t>
      </w:r>
      <w:r w:rsidR="00366FD6" w:rsidRPr="001726E2">
        <w:t>sustentáveis</w:t>
      </w:r>
      <w:r w:rsidR="00F70FCF" w:rsidRPr="001726E2">
        <w:t xml:space="preserve"> considerando o</w:t>
      </w:r>
      <w:r w:rsidR="00B359EB" w:rsidRPr="001726E2">
        <w:t xml:space="preserve"> seu baixo consumo e </w:t>
      </w:r>
      <w:r w:rsidR="00F70FCF" w:rsidRPr="001726E2">
        <w:t xml:space="preserve">sua </w:t>
      </w:r>
      <w:r w:rsidR="00B359EB" w:rsidRPr="001726E2">
        <w:t>elevada vida útil</w:t>
      </w:r>
      <w:r w:rsidR="00366FD6" w:rsidRPr="001726E2">
        <w:t xml:space="preserve">, contando </w:t>
      </w:r>
      <w:r w:rsidR="00003FE3" w:rsidRPr="001726E2">
        <w:t xml:space="preserve">ainda </w:t>
      </w:r>
      <w:r w:rsidR="00366FD6" w:rsidRPr="001726E2">
        <w:t xml:space="preserve">com sensores de presença </w:t>
      </w:r>
      <w:r w:rsidR="00003FE3" w:rsidRPr="001726E2">
        <w:t>nas</w:t>
      </w:r>
      <w:r w:rsidR="00366FD6" w:rsidRPr="001726E2">
        <w:t xml:space="preserve"> áreas de circulação.</w:t>
      </w:r>
    </w:p>
    <w:p w14:paraId="6D60B777" w14:textId="77777777" w:rsidR="00003FE3" w:rsidRPr="001726E2" w:rsidRDefault="006F1356" w:rsidP="00C7429D">
      <w:pPr>
        <w:jc w:val="both"/>
      </w:pPr>
      <w:r w:rsidRPr="001726E2">
        <w:t>As torneiras dos banheiros possuem temporizadores e os vasos sanitários são com caixa acoplada.</w:t>
      </w:r>
    </w:p>
    <w:p w14:paraId="161E6C34" w14:textId="0E8FE6BA" w:rsidR="00E868E9" w:rsidRPr="004F6BAF" w:rsidRDefault="006F1356" w:rsidP="00C7429D">
      <w:pPr>
        <w:jc w:val="both"/>
      </w:pPr>
      <w:r w:rsidRPr="00CA16E1">
        <w:t xml:space="preserve">A população estimada é de </w:t>
      </w:r>
      <w:r w:rsidR="00D312EC" w:rsidRPr="00CA16E1">
        <w:t>3</w:t>
      </w:r>
      <w:r w:rsidR="00CA16E1" w:rsidRPr="00CA16E1">
        <w:t>20</w:t>
      </w:r>
      <w:r w:rsidRPr="00CA16E1">
        <w:t xml:space="preserve"> pessoas,</w:t>
      </w:r>
      <w:r w:rsidRPr="004F6BAF">
        <w:t xml:space="preserve"> entre membros, servidores, terceirizados e estagiários.</w:t>
      </w:r>
    </w:p>
    <w:p w14:paraId="714CFC2E" w14:textId="79AED9DB" w:rsidR="00B351CB" w:rsidRPr="001726E2" w:rsidRDefault="6EE020CE" w:rsidP="00B351CB">
      <w:pPr>
        <w:pStyle w:val="Ttulo3"/>
      </w:pPr>
      <w:bookmarkStart w:id="10" w:name="_Toc1678955686"/>
      <w:r>
        <w:t>Ed. Eólis (PRF4) – Porto Alegre, RS</w:t>
      </w:r>
      <w:bookmarkEnd w:id="10"/>
    </w:p>
    <w:p w14:paraId="36987131" w14:textId="1A94EA71" w:rsidR="00B351CB" w:rsidRDefault="00B351CB" w:rsidP="00B351CB">
      <w:pPr>
        <w:jc w:val="both"/>
      </w:pPr>
      <w:bookmarkStart w:id="11" w:name="_Hlk78184505"/>
      <w:r w:rsidRPr="00B351CB">
        <w:t>Edificação</w:t>
      </w:r>
      <w:r w:rsidR="0054154F">
        <w:t xml:space="preserve"> </w:t>
      </w:r>
      <w:r w:rsidR="00020B2A">
        <w:t>locada</w:t>
      </w:r>
      <w:r w:rsidR="00F9241C">
        <w:t xml:space="preserve">, </w:t>
      </w:r>
      <w:r w:rsidR="00FA5854">
        <w:t>através do contrato de locação nº</w:t>
      </w:r>
      <w:r w:rsidR="00FA5854" w:rsidRPr="007B06B0">
        <w:t xml:space="preserve"> </w:t>
      </w:r>
      <w:r w:rsidR="009B136B" w:rsidRPr="007B06B0">
        <w:t>001</w:t>
      </w:r>
      <w:r w:rsidR="00FA5854" w:rsidRPr="007B06B0">
        <w:t>/</w:t>
      </w:r>
      <w:r w:rsidR="009B136B" w:rsidRPr="007B06B0">
        <w:t>20</w:t>
      </w:r>
      <w:r w:rsidR="007B06B0" w:rsidRPr="007B06B0">
        <w:t>1</w:t>
      </w:r>
      <w:r w:rsidR="009B136B" w:rsidRPr="007B06B0">
        <w:t>8</w:t>
      </w:r>
      <w:r w:rsidR="00FA5854" w:rsidRPr="007B06B0">
        <w:t>,</w:t>
      </w:r>
      <w:r w:rsidR="00FA5854">
        <w:t xml:space="preserve"> </w:t>
      </w:r>
      <w:r w:rsidR="0054154F">
        <w:t xml:space="preserve">localizada na </w:t>
      </w:r>
      <w:r w:rsidR="0054154F" w:rsidRPr="0054154F">
        <w:t xml:space="preserve">Av. Carlos Gomes, 1942 </w:t>
      </w:r>
      <w:r w:rsidR="0054154F">
        <w:t>bairro</w:t>
      </w:r>
      <w:r w:rsidR="0054154F" w:rsidRPr="0054154F">
        <w:t xml:space="preserve"> Três Figueiras</w:t>
      </w:r>
      <w:r w:rsidR="0054154F">
        <w:t>, em</w:t>
      </w:r>
      <w:r w:rsidR="0054154F" w:rsidRPr="0054154F">
        <w:t xml:space="preserve"> Porto Alegre/RS</w:t>
      </w:r>
      <w:bookmarkEnd w:id="11"/>
      <w:r w:rsidR="0054154F">
        <w:t xml:space="preserve">, </w:t>
      </w:r>
      <w:r w:rsidRPr="00B351CB">
        <w:t xml:space="preserve">constituída de </w:t>
      </w:r>
      <w:r w:rsidR="00CA16E1">
        <w:t>7</w:t>
      </w:r>
      <w:r w:rsidRPr="00B351CB">
        <w:t xml:space="preserve"> pavimentos, sendo 1 subsolo, pavimento térreo, </w:t>
      </w:r>
      <w:r w:rsidR="00CA16E1">
        <w:t>4</w:t>
      </w:r>
      <w:r w:rsidRPr="00B351CB">
        <w:t xml:space="preserve"> pavimentos e uma cobertura, compreendendo uma área total locada </w:t>
      </w:r>
      <w:r w:rsidRPr="00890B7A">
        <w:t xml:space="preserve">de </w:t>
      </w:r>
      <w:r w:rsidR="00CA16E1">
        <w:t>2.515,72</w:t>
      </w:r>
      <w:r w:rsidRPr="00890B7A">
        <w:t xml:space="preserve"> m².</w:t>
      </w:r>
    </w:p>
    <w:p w14:paraId="15E6E8C5" w14:textId="373AD816" w:rsidR="00C470A0" w:rsidRPr="00B351CB" w:rsidRDefault="00C470A0" w:rsidP="00B351CB">
      <w:pPr>
        <w:jc w:val="both"/>
      </w:pPr>
      <w:r>
        <w:t>Atualmente abriga a unidade da Procuradoria Regional Federal</w:t>
      </w:r>
      <w:r w:rsidR="00EA699C">
        <w:t xml:space="preserve"> da 4ª R</w:t>
      </w:r>
      <w:r w:rsidR="00AB70E2">
        <w:t>e</w:t>
      </w:r>
      <w:r w:rsidR="00EA699C">
        <w:t>gião</w:t>
      </w:r>
      <w:r>
        <w:t xml:space="preserve"> – P</w:t>
      </w:r>
      <w:r w:rsidR="00AB70E2">
        <w:t>RF4</w:t>
      </w:r>
      <w:r>
        <w:t>.</w:t>
      </w:r>
    </w:p>
    <w:p w14:paraId="2960456F" w14:textId="77777777" w:rsidR="00B351CB" w:rsidRPr="00B351CB" w:rsidRDefault="00B351CB" w:rsidP="00B351CB">
      <w:pPr>
        <w:jc w:val="both"/>
      </w:pPr>
      <w:bookmarkStart w:id="12" w:name="_Hlk78204814"/>
      <w:r w:rsidRPr="00B351CB">
        <w:t>As fachadas até o 3º pavimento são de granito branco, e do 4º até o terraço são compostas de pele de vidro laminado semi-reflexivo com platibandas e esquadrias de ACM (composto metálico de alumínio). As paredes internas são compostas com divisórias leves, e algumas com gesso acartonado. Os banheiros e corredores tem paredes de alvenaria.</w:t>
      </w:r>
    </w:p>
    <w:bookmarkEnd w:id="12"/>
    <w:p w14:paraId="5ADBADED" w14:textId="77777777" w:rsidR="00B351CB" w:rsidRPr="00B351CB" w:rsidRDefault="00B351CB" w:rsidP="00B351CB">
      <w:pPr>
        <w:jc w:val="both"/>
      </w:pPr>
      <w:r w:rsidRPr="00B351CB">
        <w:lastRenderedPageBreak/>
        <w:t>Possui 02 (dois) elevadores, sendo um adaptável para transporte de materiais/mobiliário. O sistema de ar-condicionado é composto por 125 (cento e vinte cinco) unidades, sendo 100 (cem) vinculadas a compressoras centrais (duas em cada andar) e 25 (vinte e cinco) unidades individuais de ar-condicionado, tipo Split, para os locais não atendidos pelos sistemas centrais – Sala dos servidores e 3º e 4º pavimento.</w:t>
      </w:r>
    </w:p>
    <w:p w14:paraId="44AA057E" w14:textId="77777777" w:rsidR="00B351CB" w:rsidRPr="00B351CB" w:rsidRDefault="00B351CB" w:rsidP="00B351CB">
      <w:pPr>
        <w:jc w:val="both"/>
      </w:pPr>
      <w:r w:rsidRPr="00B351CB">
        <w:t>A medição de energia elétrica é única para toda a área ocupada pela PRF4 no prédio, sendo utilizada a modalidade tarifária Horária Verde para consumidor em média tensão (Grupo A4). A iluminação é constituída primariamente por lâmpadas LED, sustentáveis considerando o seu baixo consumo e sua elevada vida útil, existindo ainda algumas lâmpadas fluorescentes, que são substituídas por LED quando queimam. As áreas de circulação dos corredores têm sensores de movimento para ativação da iluminação. Todas as áreas comuns têm luzes de emergência, com baterias para operarem em caso de queda de luz.</w:t>
      </w:r>
    </w:p>
    <w:p w14:paraId="572EA29A" w14:textId="77777777" w:rsidR="00B351CB" w:rsidRPr="00B351CB" w:rsidRDefault="00B351CB" w:rsidP="00B351CB">
      <w:pPr>
        <w:jc w:val="both"/>
      </w:pPr>
      <w:r w:rsidRPr="00B351CB">
        <w:t>O prédio tem gerador a diesel no 2º pavimento, para situações de queda de energia na rede local, e gerador eólico em torre no 12º pavimento, sendo a energia gerada pelo gerador eólico abatida da conta de luz do prédio.</w:t>
      </w:r>
    </w:p>
    <w:p w14:paraId="0B527F0F" w14:textId="77777777" w:rsidR="00B351CB" w:rsidRPr="00B351CB" w:rsidRDefault="00B351CB" w:rsidP="00B351CB">
      <w:pPr>
        <w:jc w:val="both"/>
      </w:pPr>
      <w:r w:rsidRPr="00B351CB">
        <w:t>As torneiras dos banheiros possuem temporizadores e os vasos sanitários são com caixa acoplada. O prédio possui sistema de captação de água da chuva para reutilização nas descargas dos vasos sanitários e na limpeza do terraço.</w:t>
      </w:r>
    </w:p>
    <w:p w14:paraId="32D10541" w14:textId="46E6584B" w:rsidR="00B351CB" w:rsidRPr="00B351CB" w:rsidRDefault="00B351CB" w:rsidP="00B351CB">
      <w:pPr>
        <w:jc w:val="both"/>
      </w:pPr>
      <w:r w:rsidRPr="00B351CB">
        <w:t>Para evitar acúmulo de fumaça nas escadarias</w:t>
      </w:r>
      <w:r>
        <w:t>,</w:t>
      </w:r>
      <w:r w:rsidRPr="00B351CB">
        <w:t xml:space="preserve"> em </w:t>
      </w:r>
      <w:r w:rsidR="002874A0" w:rsidRPr="00B351CB">
        <w:t>emergências</w:t>
      </w:r>
      <w:r w:rsidRPr="00B351CB">
        <w:t>, o prédio conta com sistema de escada pressurizada.</w:t>
      </w:r>
    </w:p>
    <w:p w14:paraId="3EAD7A43" w14:textId="35BFF57F" w:rsidR="00B351CB" w:rsidRPr="00B351CB" w:rsidRDefault="00B351CB" w:rsidP="00B351CB">
      <w:pPr>
        <w:jc w:val="both"/>
      </w:pPr>
      <w:r w:rsidRPr="00CA16E1">
        <w:t xml:space="preserve">A população estimada é de </w:t>
      </w:r>
      <w:r w:rsidR="00CA16E1" w:rsidRPr="00CA16E1">
        <w:t>336</w:t>
      </w:r>
      <w:r w:rsidRPr="00CA16E1">
        <w:t xml:space="preserve"> pessoas</w:t>
      </w:r>
      <w:r w:rsidRPr="00B351CB">
        <w:t>, entre membros, servidores, terceirizados e estagiários.</w:t>
      </w:r>
    </w:p>
    <w:p w14:paraId="588052C9" w14:textId="554AB8E0" w:rsidR="00B17E4D" w:rsidRPr="00CA16E1" w:rsidRDefault="19FFCAD8" w:rsidP="0054154F">
      <w:pPr>
        <w:pStyle w:val="Ttulo3"/>
      </w:pPr>
      <w:bookmarkStart w:id="13" w:name="_Toc913338347"/>
      <w:r>
        <w:t>Ed. Célia Daux (PU/SC - CJU/SC)</w:t>
      </w:r>
      <w:r w:rsidR="7E6C8E72">
        <w:t xml:space="preserve"> – Florianópolis, SC</w:t>
      </w:r>
      <w:bookmarkEnd w:id="13"/>
    </w:p>
    <w:p w14:paraId="5517081F" w14:textId="3ECA61A5" w:rsidR="00A77D37" w:rsidRDefault="0054154F" w:rsidP="007802E5">
      <w:pPr>
        <w:jc w:val="both"/>
      </w:pPr>
      <w:r w:rsidRPr="00CA16E1">
        <w:t xml:space="preserve">Edificação </w:t>
      </w:r>
      <w:r w:rsidR="00AA093E" w:rsidRPr="00CA16E1">
        <w:t xml:space="preserve">locada, </w:t>
      </w:r>
      <w:r w:rsidR="00FA5854" w:rsidRPr="00CA16E1">
        <w:t xml:space="preserve">através do contrato de locação nº </w:t>
      </w:r>
      <w:r w:rsidR="007818E8" w:rsidRPr="00CA16E1">
        <w:t>012</w:t>
      </w:r>
      <w:r w:rsidR="00FA5854" w:rsidRPr="00CA16E1">
        <w:t>/</w:t>
      </w:r>
      <w:r w:rsidR="007818E8" w:rsidRPr="00CA16E1">
        <w:t>2010</w:t>
      </w:r>
      <w:r w:rsidR="00FA5854" w:rsidRPr="00CA16E1">
        <w:t xml:space="preserve">, </w:t>
      </w:r>
      <w:r w:rsidRPr="00CA16E1">
        <w:t>localizada na Servidão Nossa Senhora de Lourdes, 110</w:t>
      </w:r>
      <w:r w:rsidR="00F86DE7" w:rsidRPr="00CA16E1">
        <w:t>,</w:t>
      </w:r>
      <w:r w:rsidRPr="00CA16E1">
        <w:t xml:space="preserve"> bairro Agronômica, em Florianópolis/SC</w:t>
      </w:r>
      <w:r w:rsidR="00F9439C" w:rsidRPr="00CA16E1">
        <w:t xml:space="preserve">, </w:t>
      </w:r>
      <w:r w:rsidR="00E473CA" w:rsidRPr="00CA16E1">
        <w:t>locada pela AGU</w:t>
      </w:r>
      <w:r w:rsidR="00F86DE7" w:rsidRPr="00CA16E1">
        <w:t>,</w:t>
      </w:r>
      <w:r w:rsidR="007802E5" w:rsidRPr="00CA16E1">
        <w:t xml:space="preserve"> </w:t>
      </w:r>
      <w:r w:rsidR="00CA316B" w:rsidRPr="00CA16E1">
        <w:t xml:space="preserve">é </w:t>
      </w:r>
      <w:r w:rsidR="007802E5" w:rsidRPr="00CA16E1">
        <w:t>constituída de 05 pavimentos,</w:t>
      </w:r>
      <w:r w:rsidR="001C7CD3" w:rsidRPr="00CA16E1">
        <w:t xml:space="preserve"> 22 boxes de garagem</w:t>
      </w:r>
      <w:r w:rsidR="00707A1E" w:rsidRPr="00CA16E1">
        <w:t>,</w:t>
      </w:r>
      <w:r w:rsidR="007802E5" w:rsidRPr="00CA16E1">
        <w:t xml:space="preserve"> </w:t>
      </w:r>
      <w:r w:rsidR="00435EF1" w:rsidRPr="00CA16E1">
        <w:t>totaliza</w:t>
      </w:r>
      <w:r w:rsidR="007802E5" w:rsidRPr="00CA16E1">
        <w:t>ndo</w:t>
      </w:r>
      <w:r w:rsidR="007E11FF" w:rsidRPr="00CA16E1">
        <w:t xml:space="preserve"> 1.734,00 m²</w:t>
      </w:r>
      <w:r w:rsidR="00777BC5" w:rsidRPr="00CA16E1">
        <w:t xml:space="preserve"> de</w:t>
      </w:r>
      <w:r w:rsidR="007802E5" w:rsidRPr="00CA16E1">
        <w:t xml:space="preserve"> área </w:t>
      </w:r>
      <w:r w:rsidR="002C3F48" w:rsidRPr="00CA16E1">
        <w:t xml:space="preserve">útil </w:t>
      </w:r>
      <w:r w:rsidR="00626AB2" w:rsidRPr="00CA16E1">
        <w:t>e</w:t>
      </w:r>
      <w:r w:rsidR="007E11FF" w:rsidRPr="00CA16E1">
        <w:t xml:space="preserve"> 2.757,99 m²</w:t>
      </w:r>
      <w:r w:rsidR="00777BC5" w:rsidRPr="00CA16E1">
        <w:t xml:space="preserve"> de área total.</w:t>
      </w:r>
    </w:p>
    <w:p w14:paraId="474C2B7F" w14:textId="7BE2776B" w:rsidR="00436DF8" w:rsidRDefault="00436DF8" w:rsidP="007802E5">
      <w:pPr>
        <w:jc w:val="both"/>
      </w:pPr>
      <w:r>
        <w:t xml:space="preserve">Atualmente abriga as unidades da Procuradoria da União </w:t>
      </w:r>
      <w:r w:rsidR="002A3C23">
        <w:t xml:space="preserve">em Santa Catarina – PU/SC e a Consultoria Jurídica da União </w:t>
      </w:r>
      <w:r w:rsidR="00770304">
        <w:t>no Estado de Santa Catarina</w:t>
      </w:r>
      <w:r w:rsidR="00C470A0">
        <w:t xml:space="preserve"> – CJU/SC.</w:t>
      </w:r>
    </w:p>
    <w:p w14:paraId="6CC079EE" w14:textId="0BD35CF8" w:rsidR="00686A3D" w:rsidRDefault="00686A3D" w:rsidP="007802E5">
      <w:pPr>
        <w:jc w:val="both"/>
      </w:pPr>
      <w:r w:rsidRPr="00686A3D">
        <w:t xml:space="preserve">As fachadas </w:t>
      </w:r>
      <w:r w:rsidR="00C779E8">
        <w:t xml:space="preserve">norte, leste e oeste são em vidros, </w:t>
      </w:r>
      <w:r w:rsidR="00BD75C5">
        <w:t>e a fachada sul em pastilhas.</w:t>
      </w:r>
    </w:p>
    <w:p w14:paraId="2018CC5D" w14:textId="1B0E6ED4" w:rsidR="007802E5" w:rsidRPr="007802E5" w:rsidRDefault="00480391" w:rsidP="007802E5">
      <w:pPr>
        <w:jc w:val="both"/>
      </w:pPr>
      <w:r w:rsidRPr="001101FB">
        <w:t>O edifício p</w:t>
      </w:r>
      <w:r w:rsidR="007802E5" w:rsidRPr="007802E5">
        <w:t>ossui 0</w:t>
      </w:r>
      <w:r w:rsidRPr="001101FB">
        <w:t>2</w:t>
      </w:r>
      <w:r w:rsidR="007802E5" w:rsidRPr="007802E5">
        <w:t xml:space="preserve"> (</w:t>
      </w:r>
      <w:r w:rsidRPr="001101FB">
        <w:t>dois</w:t>
      </w:r>
      <w:r w:rsidR="007802E5" w:rsidRPr="007802E5">
        <w:t xml:space="preserve">) elevadores. O sistema de ar-condicionado </w:t>
      </w:r>
      <w:r w:rsidR="00F310A1" w:rsidRPr="001101FB">
        <w:t xml:space="preserve">é </w:t>
      </w:r>
      <w:r w:rsidR="007802E5" w:rsidRPr="007802E5">
        <w:t xml:space="preserve">central </w:t>
      </w:r>
      <w:r w:rsidR="00B562BB" w:rsidRPr="001101FB">
        <w:t>tipo VRF</w:t>
      </w:r>
      <w:r w:rsidR="007802E5" w:rsidRPr="007802E5">
        <w:t xml:space="preserve"> composto por </w:t>
      </w:r>
      <w:r w:rsidR="00B562BB" w:rsidRPr="001101FB">
        <w:t>11</w:t>
      </w:r>
      <w:r w:rsidR="007802E5" w:rsidRPr="007802E5">
        <w:t xml:space="preserve"> evaporadores</w:t>
      </w:r>
      <w:r w:rsidR="001101FB" w:rsidRPr="001101FB">
        <w:t xml:space="preserve"> por andar</w:t>
      </w:r>
      <w:r w:rsidR="007802E5" w:rsidRPr="007802E5">
        <w:t>.</w:t>
      </w:r>
    </w:p>
    <w:p w14:paraId="7C48328F" w14:textId="7A2858E1" w:rsidR="00EB74D6" w:rsidRDefault="007802E5" w:rsidP="007802E5">
      <w:pPr>
        <w:jc w:val="both"/>
      </w:pPr>
      <w:r w:rsidRPr="007802E5">
        <w:t xml:space="preserve">A medição de energia elétrica é em baixa tensão, individualizada por andar. A iluminação é constituída </w:t>
      </w:r>
      <w:r w:rsidR="00D7227F" w:rsidRPr="00850696">
        <w:t>por lâmpadas fluorescentes</w:t>
      </w:r>
      <w:r w:rsidR="003C1490" w:rsidRPr="00850696">
        <w:t xml:space="preserve"> nas salas, e</w:t>
      </w:r>
      <w:r w:rsidRPr="007802E5">
        <w:t xml:space="preserve"> lâmpadas LED</w:t>
      </w:r>
      <w:r w:rsidR="00850696" w:rsidRPr="00850696">
        <w:t xml:space="preserve"> nas áreas de circulação e sanitários</w:t>
      </w:r>
      <w:r w:rsidR="006A6474">
        <w:t>.</w:t>
      </w:r>
    </w:p>
    <w:p w14:paraId="1F40B10C" w14:textId="6261E081" w:rsidR="007802E5" w:rsidRPr="007802E5" w:rsidRDefault="00847D0A" w:rsidP="007802E5">
      <w:pPr>
        <w:jc w:val="both"/>
      </w:pPr>
      <w:r w:rsidRPr="00C526E8">
        <w:t>Parte da</w:t>
      </w:r>
      <w:r w:rsidR="007802E5" w:rsidRPr="007802E5">
        <w:t>s torneiras dos banheiros possuem temporizadores e os vasos sanitários são com caixa acoplada.</w:t>
      </w:r>
    </w:p>
    <w:p w14:paraId="29C3D68B" w14:textId="5E8C2969" w:rsidR="007802E5" w:rsidRDefault="007802E5" w:rsidP="007802E5">
      <w:pPr>
        <w:jc w:val="both"/>
      </w:pPr>
      <w:r w:rsidRPr="00CA16E1">
        <w:t xml:space="preserve">A população estimada é de </w:t>
      </w:r>
      <w:r w:rsidR="00CA16E1">
        <w:t>99</w:t>
      </w:r>
      <w:r w:rsidRPr="00CA16E1">
        <w:t xml:space="preserve"> pessoas</w:t>
      </w:r>
      <w:r w:rsidRPr="00271215">
        <w:t>, entre membros, servidores, terceirizados e estagiários.</w:t>
      </w:r>
    </w:p>
    <w:p w14:paraId="4C6CB129" w14:textId="00D5496A" w:rsidR="00D312EC" w:rsidRDefault="00D312EC" w:rsidP="007802E5">
      <w:pPr>
        <w:jc w:val="both"/>
      </w:pPr>
    </w:p>
    <w:p w14:paraId="70FAC65E" w14:textId="5B530F8B" w:rsidR="1E41334C" w:rsidRDefault="1E41334C" w:rsidP="1E41334C">
      <w:pPr>
        <w:jc w:val="both"/>
      </w:pPr>
    </w:p>
    <w:p w14:paraId="4A79F31B" w14:textId="340F1705" w:rsidR="1E41334C" w:rsidRDefault="1E41334C" w:rsidP="1E41334C">
      <w:pPr>
        <w:jc w:val="both"/>
      </w:pPr>
    </w:p>
    <w:p w14:paraId="116E20FB" w14:textId="77777777" w:rsidR="00D312EC" w:rsidRPr="00271215" w:rsidRDefault="00D312EC" w:rsidP="007802E5">
      <w:pPr>
        <w:jc w:val="both"/>
      </w:pPr>
    </w:p>
    <w:p w14:paraId="6BE0F6CE" w14:textId="1F2A6329" w:rsidR="0054154F" w:rsidRDefault="19FFCAD8" w:rsidP="0054154F">
      <w:pPr>
        <w:pStyle w:val="Ttulo3"/>
      </w:pPr>
      <w:bookmarkStart w:id="14" w:name="_Toc510550463"/>
      <w:r>
        <w:t>Ed. Daros.com (PF/SC - EAGU/SC)</w:t>
      </w:r>
      <w:r w:rsidR="66F93761">
        <w:t xml:space="preserve"> - Florianópolis, SC</w:t>
      </w:r>
      <w:bookmarkEnd w:id="14"/>
    </w:p>
    <w:p w14:paraId="093DE57E" w14:textId="2616916E" w:rsidR="0054154F" w:rsidRDefault="0054154F" w:rsidP="0054154F">
      <w:pPr>
        <w:jc w:val="both"/>
      </w:pPr>
      <w:r w:rsidRPr="0054154F">
        <w:t>Edificação</w:t>
      </w:r>
      <w:r w:rsidR="0040221D">
        <w:t xml:space="preserve"> locada,</w:t>
      </w:r>
      <w:r w:rsidR="005E3522">
        <w:t xml:space="preserve"> através do contrato </w:t>
      </w:r>
      <w:r w:rsidR="0020015E">
        <w:t xml:space="preserve">de locação nº </w:t>
      </w:r>
      <w:r w:rsidR="00512111">
        <w:t>045/2008</w:t>
      </w:r>
      <w:r w:rsidR="007D7497">
        <w:t>,</w:t>
      </w:r>
      <w:r w:rsidRPr="0054154F">
        <w:t xml:space="preserve"> localizada na Rua Padre Schuler, 56, esq. Rua Tenente Silveira</w:t>
      </w:r>
      <w:r>
        <w:t>, em</w:t>
      </w:r>
      <w:r w:rsidRPr="0054154F">
        <w:t xml:space="preserve"> Florianópolis/SC</w:t>
      </w:r>
      <w:r w:rsidR="0040221D">
        <w:t xml:space="preserve">, constituída </w:t>
      </w:r>
      <w:r w:rsidR="00FF5226">
        <w:t xml:space="preserve">de 10 pavimentos, sendo </w:t>
      </w:r>
      <w:r w:rsidR="00CA6E10">
        <w:t>1</w:t>
      </w:r>
      <w:r w:rsidR="00FF5226">
        <w:t>.</w:t>
      </w:r>
      <w:r w:rsidR="00CA6E10">
        <w:t>50</w:t>
      </w:r>
      <w:r w:rsidR="003F6B59">
        <w:t>9,</w:t>
      </w:r>
      <w:r w:rsidR="00CA6E10">
        <w:t>83</w:t>
      </w:r>
      <w:r w:rsidR="003F6B59">
        <w:t xml:space="preserve"> m² de área </w:t>
      </w:r>
      <w:r w:rsidR="00CA6E10">
        <w:t>útil</w:t>
      </w:r>
      <w:r w:rsidR="00D25DDD">
        <w:t xml:space="preserve">, perfazendo uma área total de </w:t>
      </w:r>
      <w:r w:rsidR="006A6FB3">
        <w:t>2</w:t>
      </w:r>
      <w:r w:rsidR="00D25DDD">
        <w:t>.</w:t>
      </w:r>
      <w:r w:rsidR="006A6FB3">
        <w:t>983</w:t>
      </w:r>
      <w:r w:rsidR="00D25DDD">
        <w:t>,</w:t>
      </w:r>
      <w:r w:rsidR="006A6FB3">
        <w:t>9</w:t>
      </w:r>
      <w:r w:rsidR="00D25DDD">
        <w:t>6 m²</w:t>
      </w:r>
    </w:p>
    <w:p w14:paraId="0D79FB6A" w14:textId="3D03525D" w:rsidR="00D93576" w:rsidRPr="00D93576" w:rsidRDefault="00D93576" w:rsidP="00D93576">
      <w:pPr>
        <w:jc w:val="both"/>
        <w:rPr>
          <w:iCs/>
        </w:rPr>
      </w:pPr>
      <w:r w:rsidRPr="00D93576">
        <w:rPr>
          <w:iCs/>
        </w:rPr>
        <w:t>A fachada sul é composta e</w:t>
      </w:r>
      <w:r w:rsidR="00691F57" w:rsidRPr="00957C02">
        <w:rPr>
          <w:iCs/>
        </w:rPr>
        <w:t>m</w:t>
      </w:r>
      <w:r w:rsidRPr="00D93576">
        <w:rPr>
          <w:iCs/>
        </w:rPr>
        <w:t xml:space="preserve"> parte com </w:t>
      </w:r>
      <w:r w:rsidRPr="00D93576">
        <w:rPr>
          <w:i/>
        </w:rPr>
        <w:t>structural glazing</w:t>
      </w:r>
      <w:r w:rsidRPr="00D93576">
        <w:rPr>
          <w:iCs/>
        </w:rPr>
        <w:t xml:space="preserve"> com perfis estruturais de alumínio anodizado e parte revestida em pastilhas, as fachadas leste e oeste </w:t>
      </w:r>
      <w:r w:rsidR="00957C02">
        <w:rPr>
          <w:iCs/>
        </w:rPr>
        <w:t xml:space="preserve">são </w:t>
      </w:r>
      <w:r w:rsidRPr="00D93576">
        <w:rPr>
          <w:iCs/>
        </w:rPr>
        <w:t>compost</w:t>
      </w:r>
      <w:r w:rsidR="00957C02">
        <w:rPr>
          <w:iCs/>
        </w:rPr>
        <w:t>as</w:t>
      </w:r>
      <w:r w:rsidRPr="00D93576">
        <w:rPr>
          <w:iCs/>
        </w:rPr>
        <w:t xml:space="preserve"> inteiramente de </w:t>
      </w:r>
      <w:r w:rsidRPr="00D93576">
        <w:rPr>
          <w:i/>
        </w:rPr>
        <w:t>structural glazing</w:t>
      </w:r>
      <w:r w:rsidRPr="00D93576">
        <w:rPr>
          <w:iCs/>
        </w:rPr>
        <w:t xml:space="preserve"> com perfis de alumínio anodizado, a fachada norte é revestida inteiramente </w:t>
      </w:r>
      <w:r w:rsidR="00957C02">
        <w:rPr>
          <w:iCs/>
        </w:rPr>
        <w:t>em</w:t>
      </w:r>
      <w:r w:rsidRPr="00D93576">
        <w:rPr>
          <w:iCs/>
        </w:rPr>
        <w:t xml:space="preserve"> pastilhas.</w:t>
      </w:r>
    </w:p>
    <w:p w14:paraId="1BAECCB4" w14:textId="1607155B" w:rsidR="00D93576" w:rsidRPr="00D93576" w:rsidRDefault="00957C02" w:rsidP="00D93576">
      <w:pPr>
        <w:jc w:val="both"/>
        <w:rPr>
          <w:iCs/>
        </w:rPr>
      </w:pPr>
      <w:r w:rsidRPr="006A5521">
        <w:rPr>
          <w:iCs/>
        </w:rPr>
        <w:t>As p</w:t>
      </w:r>
      <w:r w:rsidR="00D93576" w:rsidRPr="00D93576">
        <w:rPr>
          <w:iCs/>
        </w:rPr>
        <w:t>aredes internas</w:t>
      </w:r>
      <w:r w:rsidRPr="006A5521">
        <w:rPr>
          <w:iCs/>
        </w:rPr>
        <w:t xml:space="preserve"> são</w:t>
      </w:r>
      <w:r w:rsidR="00D93576" w:rsidRPr="00D93576">
        <w:rPr>
          <w:iCs/>
        </w:rPr>
        <w:t xml:space="preserve"> compostas</w:t>
      </w:r>
      <w:r w:rsidR="00871ED4" w:rsidRPr="006A5521">
        <w:rPr>
          <w:iCs/>
        </w:rPr>
        <w:t xml:space="preserve"> em sua maioria</w:t>
      </w:r>
      <w:r w:rsidR="00D93576" w:rsidRPr="00D93576">
        <w:rPr>
          <w:iCs/>
        </w:rPr>
        <w:t xml:space="preserve"> com divisórias leves e algumas com gesso acartonado</w:t>
      </w:r>
      <w:r w:rsidR="00871ED4" w:rsidRPr="006A5521">
        <w:rPr>
          <w:iCs/>
        </w:rPr>
        <w:t>. O teto possui</w:t>
      </w:r>
      <w:r w:rsidR="00D93576" w:rsidRPr="00D93576">
        <w:rPr>
          <w:iCs/>
        </w:rPr>
        <w:t xml:space="preserve"> acabamento em gesso acartonado.</w:t>
      </w:r>
    </w:p>
    <w:p w14:paraId="1BEFDBE7" w14:textId="1EC903AD" w:rsidR="00D93576" w:rsidRPr="00D93576" w:rsidRDefault="00D93576" w:rsidP="00D93576">
      <w:pPr>
        <w:jc w:val="both"/>
        <w:rPr>
          <w:iCs/>
        </w:rPr>
      </w:pPr>
      <w:r w:rsidRPr="00D93576">
        <w:rPr>
          <w:iCs/>
        </w:rPr>
        <w:t xml:space="preserve">Possui dois elevadores sociais, 53 banheiros sendo 32 privativos todos com caixa acoplada, iluminação composta parte em lâmpadas Led e parte em </w:t>
      </w:r>
      <w:r w:rsidR="006A5521" w:rsidRPr="006A5521">
        <w:rPr>
          <w:iCs/>
        </w:rPr>
        <w:t>f</w:t>
      </w:r>
      <w:r w:rsidRPr="00D93576">
        <w:rPr>
          <w:iCs/>
        </w:rPr>
        <w:t xml:space="preserve">luorescente, conta com uma subestação de energia própria com medição única de energia, rede de energia para </w:t>
      </w:r>
      <w:r w:rsidR="006A5521" w:rsidRPr="00D93576">
        <w:rPr>
          <w:iCs/>
        </w:rPr>
        <w:t>ar-condicionado</w:t>
      </w:r>
      <w:r w:rsidRPr="00D93576">
        <w:rPr>
          <w:iCs/>
        </w:rPr>
        <w:t xml:space="preserve"> separada com 92 </w:t>
      </w:r>
      <w:proofErr w:type="spellStart"/>
      <w:r w:rsidRPr="00D93576">
        <w:rPr>
          <w:iCs/>
        </w:rPr>
        <w:t>split’s</w:t>
      </w:r>
      <w:proofErr w:type="spellEnd"/>
      <w:r w:rsidRPr="00D93576">
        <w:rPr>
          <w:iCs/>
        </w:rPr>
        <w:t xml:space="preserve"> instalados, rede lógica certificada com nobreak distribuída para todo o prédio, </w:t>
      </w:r>
      <w:r w:rsidR="006A5521" w:rsidRPr="006A5521">
        <w:rPr>
          <w:iCs/>
        </w:rPr>
        <w:t>c</w:t>
      </w:r>
      <w:r w:rsidRPr="00D93576">
        <w:rPr>
          <w:iCs/>
        </w:rPr>
        <w:t>entral de vigilância por câmeras internas e externas composta por 22 unidades infravermelho.</w:t>
      </w:r>
    </w:p>
    <w:p w14:paraId="5BD3DD78" w14:textId="2429AD48" w:rsidR="00D93576" w:rsidRPr="00D93576" w:rsidRDefault="00D93576" w:rsidP="00D93576">
      <w:pPr>
        <w:jc w:val="both"/>
        <w:rPr>
          <w:iCs/>
        </w:rPr>
      </w:pPr>
      <w:r w:rsidRPr="00CA16E1">
        <w:rPr>
          <w:iCs/>
        </w:rPr>
        <w:t>A população estimada é de 1</w:t>
      </w:r>
      <w:r w:rsidR="00CA16E1" w:rsidRPr="00CA16E1">
        <w:rPr>
          <w:iCs/>
        </w:rPr>
        <w:t>54</w:t>
      </w:r>
      <w:r w:rsidRPr="00CA16E1">
        <w:rPr>
          <w:iCs/>
        </w:rPr>
        <w:t xml:space="preserve"> pessoas, e</w:t>
      </w:r>
      <w:r w:rsidRPr="00D93576">
        <w:rPr>
          <w:iCs/>
        </w:rPr>
        <w:t>ntre membros, servidores, terceirizados e estagiários.</w:t>
      </w:r>
    </w:p>
    <w:p w14:paraId="461AA838" w14:textId="6C803669" w:rsidR="0054154F" w:rsidRDefault="19FFCAD8" w:rsidP="0054154F">
      <w:pPr>
        <w:pStyle w:val="Ttulo3"/>
      </w:pPr>
      <w:bookmarkStart w:id="15" w:name="_Toc497222103"/>
      <w:r>
        <w:t>Ed. João Gualberto (PF/PR - EAGU/PR)</w:t>
      </w:r>
      <w:r w:rsidR="66F93761">
        <w:t xml:space="preserve"> – Curitiba, PR</w:t>
      </w:r>
      <w:bookmarkEnd w:id="15"/>
    </w:p>
    <w:p w14:paraId="5B561B90" w14:textId="75D1596C" w:rsidR="00AC0A1A" w:rsidRDefault="0054154F" w:rsidP="00505906">
      <w:pPr>
        <w:jc w:val="both"/>
      </w:pPr>
      <w:r w:rsidRPr="00BF02D6">
        <w:t xml:space="preserve">Edificação </w:t>
      </w:r>
      <w:r w:rsidR="009C3F2C">
        <w:t>locada, através do contrato de locação nº</w:t>
      </w:r>
      <w:r w:rsidR="009C3F2C" w:rsidRPr="001C5EBE">
        <w:t xml:space="preserve"> </w:t>
      </w:r>
      <w:r w:rsidR="00AC592B" w:rsidRPr="001C5EBE">
        <w:t>039</w:t>
      </w:r>
      <w:r w:rsidR="009C3F2C" w:rsidRPr="001C5EBE">
        <w:t>/</w:t>
      </w:r>
      <w:r w:rsidR="00AC592B" w:rsidRPr="001C5EBE">
        <w:t>2017</w:t>
      </w:r>
      <w:r w:rsidR="009C3F2C">
        <w:rPr>
          <w:color w:val="FF0000"/>
        </w:rPr>
        <w:t>,</w:t>
      </w:r>
      <w:r w:rsidR="009C3F2C" w:rsidRPr="00BF02D6">
        <w:t xml:space="preserve"> </w:t>
      </w:r>
      <w:r w:rsidRPr="00BF02D6">
        <w:t>localizada na Rua João Gualberto, 1000 bairro Alto da Glória, em Curitiba/PR</w:t>
      </w:r>
      <w:r w:rsidR="006037D1" w:rsidRPr="00BF02D6">
        <w:t xml:space="preserve"> compreendendo uma á</w:t>
      </w:r>
      <w:r w:rsidR="00505906" w:rsidRPr="00BF02D6">
        <w:t>rea locada constituída de 05 pavimentos, sendo 3º, 4º, 5º, 6º e 7º andares do Centro Empresarial João Gualberto 1000, compreendendo uma área total de 4.775,03 m², sendo 2.420 m² de área útil. Possui 3 salas de reunião e um auditório, 1 refeitório, copas em todos os 5 andares, copa no auditório e no gabinete.</w:t>
      </w:r>
    </w:p>
    <w:p w14:paraId="0DBBB079" w14:textId="653A8199" w:rsidR="00505906" w:rsidRPr="00505906" w:rsidRDefault="00505906" w:rsidP="00505906">
      <w:pPr>
        <w:jc w:val="both"/>
      </w:pPr>
      <w:r w:rsidRPr="00505906">
        <w:t xml:space="preserve">O centro empresarial possui portaria com recepcionista, vigilância monitorada e catraca para acesso a edificação. A área ocupada com piso elevado e paredes internas compostas com divisórias leves, e algumas drywall. </w:t>
      </w:r>
    </w:p>
    <w:p w14:paraId="746DDB02" w14:textId="77777777" w:rsidR="00505906" w:rsidRPr="00505906" w:rsidRDefault="00505906" w:rsidP="00505906">
      <w:pPr>
        <w:jc w:val="both"/>
      </w:pPr>
      <w:r w:rsidRPr="00505906">
        <w:t>Possui 05 (cinco) elevadores com piso tátil, braile e áudio, sendo um exclusivo para serviço. O sistema de ar-condicionado central é composto por 68 evaporadores, 22 condensadores e 20 unidades de ventiladores modelo MAXX-200, 1 unidade do ventilador MAXX-150.</w:t>
      </w:r>
    </w:p>
    <w:p w14:paraId="52CFA4B0" w14:textId="1D1BF60A" w:rsidR="00505906" w:rsidRPr="00505906" w:rsidRDefault="00505906" w:rsidP="00505906">
      <w:pPr>
        <w:jc w:val="both"/>
      </w:pPr>
      <w:r w:rsidRPr="00505906">
        <w:t xml:space="preserve">A medição de energia elétrica é em baixa tensão, </w:t>
      </w:r>
      <w:r w:rsidR="00D43F5F">
        <w:t xml:space="preserve">individualizada </w:t>
      </w:r>
      <w:r w:rsidRPr="00505906">
        <w:t xml:space="preserve">por andar, </w:t>
      </w:r>
      <w:r w:rsidR="00D43F5F">
        <w:t>totalizando</w:t>
      </w:r>
      <w:r w:rsidRPr="00505906">
        <w:t xml:space="preserve"> 05 medidores. A iluminação é constituída basicamente por lâmpadas LED, sustentáveis considerando o seu baixo consumo e sua elevada vida útil, contando ainda com sensores de presença nas áreas de circulação.</w:t>
      </w:r>
    </w:p>
    <w:p w14:paraId="7741455E" w14:textId="77777777" w:rsidR="00505906" w:rsidRPr="00505906" w:rsidRDefault="00505906" w:rsidP="00505906">
      <w:pPr>
        <w:jc w:val="both"/>
      </w:pPr>
      <w:r w:rsidRPr="00505906">
        <w:t>As torneiras dos banheiros possuem temporizadores e os vasos sanitários são com caixa acoplada.</w:t>
      </w:r>
    </w:p>
    <w:p w14:paraId="76E0AA32" w14:textId="72BD6DC2" w:rsidR="0054154F" w:rsidRDefault="00505906" w:rsidP="00505906">
      <w:pPr>
        <w:jc w:val="both"/>
      </w:pPr>
      <w:r w:rsidRPr="00CA16E1">
        <w:t xml:space="preserve">A população estimada é de </w:t>
      </w:r>
      <w:r w:rsidR="00CA16E1" w:rsidRPr="00CA16E1">
        <w:t>164</w:t>
      </w:r>
      <w:r w:rsidRPr="00CA16E1">
        <w:t xml:space="preserve"> pessoas,</w:t>
      </w:r>
      <w:r w:rsidRPr="006519E4">
        <w:t xml:space="preserve"> entre membros, servidores, terceirizados e estagiários.</w:t>
      </w:r>
    </w:p>
    <w:p w14:paraId="5710F61A" w14:textId="7DD3BBBF" w:rsidR="00D312EC" w:rsidRDefault="00D312EC" w:rsidP="00505906">
      <w:pPr>
        <w:jc w:val="both"/>
      </w:pPr>
    </w:p>
    <w:p w14:paraId="5E43CBD6" w14:textId="51CB7D1E" w:rsidR="1E41334C" w:rsidRDefault="1E41334C" w:rsidP="1E41334C">
      <w:pPr>
        <w:jc w:val="both"/>
      </w:pPr>
    </w:p>
    <w:p w14:paraId="3ED685E6" w14:textId="77777777" w:rsidR="00D312EC" w:rsidRPr="006519E4" w:rsidRDefault="00D312EC" w:rsidP="00505906">
      <w:pPr>
        <w:jc w:val="both"/>
      </w:pPr>
    </w:p>
    <w:p w14:paraId="79C4A7C6" w14:textId="3016050E" w:rsidR="0054154F" w:rsidRDefault="36EC3CAF" w:rsidP="0054154F">
      <w:pPr>
        <w:pStyle w:val="Ttulo3"/>
      </w:pPr>
      <w:bookmarkStart w:id="16" w:name="_Toc2145570993"/>
      <w:r>
        <w:t>Imóvel</w:t>
      </w:r>
      <w:r w:rsidR="19FFCAD8">
        <w:t xml:space="preserve"> da PU/PR - CJU/PR</w:t>
      </w:r>
      <w:r w:rsidR="66F93761">
        <w:t xml:space="preserve"> – Curitiba, PR</w:t>
      </w:r>
      <w:bookmarkEnd w:id="16"/>
    </w:p>
    <w:p w14:paraId="2246AB76" w14:textId="11CB9C09" w:rsidR="003B1166" w:rsidRPr="003B1166" w:rsidRDefault="003B1166" w:rsidP="003B1166">
      <w:pPr>
        <w:jc w:val="both"/>
      </w:pPr>
      <w:r>
        <w:t>Imóvel de propriedade da União, localizada na AV. Munhoz da Rocha, 1247 bairro Cabral, em Curitiba/PR</w:t>
      </w:r>
      <w:r w:rsidR="00A1225D">
        <w:t>,</w:t>
      </w:r>
      <w:r>
        <w:t xml:space="preserve"> compartilhado entre a Procuradoria da União no Paraná – PU/PR  e a Consultoria Jurídica da União no Paraná – CJU/PR, com a seguinte descrição: terreno com área total de 16.163,00 m², de esquina, contendo um prédio com área total de 2.216,80m², construído em concreto aparente e alvenaria, composto de 01 pavimento térreo e 2 sobrelojas </w:t>
      </w:r>
      <w:r w:rsidR="00D7666C">
        <w:t>t</w:t>
      </w:r>
      <w:r>
        <w:t>e</w:t>
      </w:r>
      <w:r w:rsidR="00D7666C">
        <w:t>ndo</w:t>
      </w:r>
      <w:r w:rsidR="00EA6370">
        <w:t xml:space="preserve"> uma</w:t>
      </w:r>
      <w:r>
        <w:t xml:space="preserve"> caixa d’água de concreto com capacidade de 30.000 litros, sala de reuniões</w:t>
      </w:r>
      <w:r w:rsidR="00852DC3">
        <w:t>,</w:t>
      </w:r>
      <w:r>
        <w:t xml:space="preserve"> auditório com capacidade para 50 pessoa</w:t>
      </w:r>
      <w:r w:rsidR="00852DC3">
        <w:t>s,</w:t>
      </w:r>
      <w:r>
        <w:t xml:space="preserve"> 2 banheiros coletivos:</w:t>
      </w:r>
      <w:r w:rsidR="00852DC3">
        <w:t xml:space="preserve"> </w:t>
      </w:r>
      <w:r>
        <w:t>01  masculino e 01 feminino, 01 banheiro</w:t>
      </w:r>
      <w:r w:rsidR="002F7787">
        <w:t xml:space="preserve"> PNE</w:t>
      </w:r>
      <w:r>
        <w:t xml:space="preserve"> </w:t>
      </w:r>
      <w:r w:rsidR="00D92990">
        <w:t>(</w:t>
      </w:r>
      <w:r>
        <w:t xml:space="preserve">pessoas </w:t>
      </w:r>
      <w:r w:rsidR="00D92990">
        <w:t xml:space="preserve">com necessidades </w:t>
      </w:r>
      <w:r>
        <w:t>especiais</w:t>
      </w:r>
      <w:r w:rsidR="00D92990">
        <w:t>)</w:t>
      </w:r>
      <w:r>
        <w:t xml:space="preserve">; duas copas internas e uma externa; prédio de garagem coberta com área de 486,39m²; prédio da guarita e sala de motoristas, em alvenaria com área 63.80m² e pátio de circulação com estacionamento descoberto, pavimentado com blocos de cimento sextavado e meio fio, com capacidade para aproximadamente 30 veículos. </w:t>
      </w:r>
      <w:r w:rsidR="00B34186">
        <w:t>Aproximadamente</w:t>
      </w:r>
      <w:r>
        <w:t xml:space="preserve"> 60% do terreno é composto por jardim e bosque, contendo diversas árvores nativas e 50 pés adultos de araucária.  </w:t>
      </w:r>
    </w:p>
    <w:p w14:paraId="22EF18B2" w14:textId="1DF25DF5" w:rsidR="003B1166" w:rsidRPr="003B1166" w:rsidRDefault="003B1166" w:rsidP="003B1166">
      <w:pPr>
        <w:jc w:val="both"/>
      </w:pPr>
      <w:r w:rsidRPr="003B1166">
        <w:t xml:space="preserve">As fachadas são em concreto aparente e vidros, com esquadrias de alumínio natural. As paredes internas são compostas com divisórias leves, e algumas em alvenaria e todo o sistema de refrigeração de ambiente é composto por unidades individuais de </w:t>
      </w:r>
      <w:r w:rsidR="001F12B3" w:rsidRPr="007445E2">
        <w:t>ar-condicionado</w:t>
      </w:r>
      <w:r w:rsidRPr="003B1166">
        <w:t>, tipo Split.</w:t>
      </w:r>
    </w:p>
    <w:p w14:paraId="2B56EBA6" w14:textId="20FFB755" w:rsidR="003B1166" w:rsidRPr="003B1166" w:rsidRDefault="003B1166" w:rsidP="003B1166">
      <w:pPr>
        <w:jc w:val="both"/>
        <w:rPr>
          <w:color w:val="FF0000"/>
        </w:rPr>
      </w:pPr>
      <w:r w:rsidRPr="003B1166">
        <w:t>A medição de energia elétrica</w:t>
      </w:r>
      <w:r w:rsidR="001F12B3" w:rsidRPr="007445E2">
        <w:t xml:space="preserve"> </w:t>
      </w:r>
      <w:r w:rsidRPr="003B1166">
        <w:t>é única</w:t>
      </w:r>
      <w:r w:rsidR="000700CD">
        <w:t>, em média tensão</w:t>
      </w:r>
      <w:r w:rsidR="008A68B3">
        <w:t>,</w:t>
      </w:r>
      <w:r w:rsidRPr="003B1166">
        <w:t xml:space="preserve"> para todo imóvel. Toda a iluminação é constituída basicamente por lâmpadas LED, sustentáveis considerando o seu baixo consumo e sua elevada vida útil.</w:t>
      </w:r>
    </w:p>
    <w:p w14:paraId="15BC592C" w14:textId="41B2CE0E" w:rsidR="003B1166" w:rsidRPr="003B1166" w:rsidRDefault="0055341E" w:rsidP="003B1166">
      <w:pPr>
        <w:jc w:val="both"/>
      </w:pPr>
      <w:r w:rsidRPr="007445E2">
        <w:t>A m</w:t>
      </w:r>
      <w:r w:rsidR="003B1166" w:rsidRPr="003B1166">
        <w:t>edição de água é por medidor único</w:t>
      </w:r>
      <w:r w:rsidR="00F16914" w:rsidRPr="007445E2">
        <w:t>.</w:t>
      </w:r>
      <w:r w:rsidR="003B1166" w:rsidRPr="003B1166">
        <w:t xml:space="preserve"> </w:t>
      </w:r>
      <w:r w:rsidR="00F16914" w:rsidRPr="007445E2">
        <w:t>A</w:t>
      </w:r>
      <w:r w:rsidR="003B1166" w:rsidRPr="003B1166">
        <w:t>s torneiras dos banheiros possuem temporizadores e os vasos sanitários são com válvula de descarga.</w:t>
      </w:r>
    </w:p>
    <w:p w14:paraId="56520416" w14:textId="5693442A" w:rsidR="003B1166" w:rsidRPr="003B1166" w:rsidRDefault="003B1166" w:rsidP="003B1166">
      <w:pPr>
        <w:jc w:val="both"/>
      </w:pPr>
      <w:r w:rsidRPr="003B1166">
        <w:t xml:space="preserve">Prédio </w:t>
      </w:r>
      <w:r w:rsidR="00976156" w:rsidRPr="007445E2">
        <w:t>possui</w:t>
      </w:r>
      <w:r w:rsidRPr="003B1166">
        <w:t xml:space="preserve"> portaria com portão e cancela, com vigilância armada 24 horas e monitoramento CFTV, sendo 15 câmeras internas e </w:t>
      </w:r>
      <w:r w:rsidR="00976156" w:rsidRPr="003B1166">
        <w:t>15</w:t>
      </w:r>
      <w:r w:rsidR="00976156" w:rsidRPr="007445E2">
        <w:t xml:space="preserve"> </w:t>
      </w:r>
      <w:r w:rsidRPr="003B1166">
        <w:t>externas.</w:t>
      </w:r>
    </w:p>
    <w:p w14:paraId="01518D9D" w14:textId="3F6DB991" w:rsidR="003B1166" w:rsidRPr="007445E2" w:rsidRDefault="003B1166" w:rsidP="003B1166">
      <w:pPr>
        <w:jc w:val="both"/>
      </w:pPr>
      <w:r w:rsidRPr="007445E2">
        <w:t xml:space="preserve">A população estimada é de </w:t>
      </w:r>
      <w:r w:rsidR="00CA16E1">
        <w:t>96</w:t>
      </w:r>
      <w:r w:rsidRPr="007445E2">
        <w:t xml:space="preserve"> pessoas, entre membros, servidores, terceirizados e estagiários.</w:t>
      </w:r>
    </w:p>
    <w:p w14:paraId="2B5C811C" w14:textId="77777777" w:rsidR="0054154F" w:rsidRDefault="0054154F">
      <w:pPr>
        <w:rPr>
          <w:rFonts w:eastAsia="Times New Roman" w:cstheme="minorHAnsi"/>
          <w:color w:val="FF0000"/>
          <w:sz w:val="44"/>
          <w:szCs w:val="72"/>
          <w:lang w:eastAsia="pt-BR"/>
        </w:rPr>
      </w:pPr>
      <w:bookmarkStart w:id="17" w:name="_Toc46510934"/>
      <w:r>
        <w:rPr>
          <w:color w:val="FF0000"/>
        </w:rPr>
        <w:br w:type="page"/>
      </w:r>
    </w:p>
    <w:p w14:paraId="0AF18413" w14:textId="77777777" w:rsidR="00550925" w:rsidRDefault="76F3480B" w:rsidP="006C6C67">
      <w:pPr>
        <w:pStyle w:val="Ttulo1"/>
      </w:pPr>
      <w:bookmarkStart w:id="18" w:name="_Toc1208333769"/>
      <w:r>
        <w:lastRenderedPageBreak/>
        <w:t>Resultados</w:t>
      </w:r>
      <w:bookmarkEnd w:id="18"/>
    </w:p>
    <w:p w14:paraId="1F92E8E7" w14:textId="77777777" w:rsidR="00550925" w:rsidRDefault="00550925" w:rsidP="00550925">
      <w:pPr>
        <w:pStyle w:val="Ttulo2"/>
      </w:pPr>
    </w:p>
    <w:bookmarkEnd w:id="17"/>
    <w:p w14:paraId="6C5A8357" w14:textId="11B08507" w:rsidR="000C297A" w:rsidRPr="00B514A1" w:rsidRDefault="000C297A" w:rsidP="000C297A">
      <w:pPr>
        <w:jc w:val="both"/>
      </w:pPr>
      <w:r w:rsidRPr="00B514A1">
        <w:t xml:space="preserve">Conforme mostrado na </w:t>
      </w:r>
      <w:r w:rsidR="007A5E53" w:rsidRPr="00B514A1">
        <w:rPr>
          <w:i/>
          <w:iCs/>
        </w:rPr>
        <w:t xml:space="preserve">Tabela 1 - Indicadores e Metas </w:t>
      </w:r>
      <w:r w:rsidR="005507CA" w:rsidRPr="00B514A1">
        <w:rPr>
          <w:i/>
          <w:iCs/>
        </w:rPr>
        <w:t>por edifício</w:t>
      </w:r>
      <w:r w:rsidR="00B514A1" w:rsidRPr="00B514A1">
        <w:rPr>
          <w:i/>
          <w:iCs/>
        </w:rPr>
        <w:t xml:space="preserve"> </w:t>
      </w:r>
      <w:r w:rsidR="007A5E53" w:rsidRPr="00B514A1">
        <w:rPr>
          <w:i/>
          <w:iCs/>
        </w:rPr>
        <w:t>para 202</w:t>
      </w:r>
      <w:r w:rsidR="00CA16E1">
        <w:rPr>
          <w:i/>
          <w:iCs/>
        </w:rPr>
        <w:t>3</w:t>
      </w:r>
      <w:r w:rsidR="007A5E53" w:rsidRPr="00B514A1">
        <w:rPr>
          <w:i/>
          <w:iCs/>
        </w:rPr>
        <w:t xml:space="preserve"> – SAD</w:t>
      </w:r>
      <w:r w:rsidR="003E2A69">
        <w:rPr>
          <w:i/>
          <w:iCs/>
        </w:rPr>
        <w:t>4</w:t>
      </w:r>
      <w:r w:rsidR="007A5E53" w:rsidRPr="00B514A1">
        <w:rPr>
          <w:i/>
          <w:iCs/>
        </w:rPr>
        <w:t>R</w:t>
      </w:r>
      <w:r w:rsidRPr="00B514A1">
        <w:t xml:space="preserve">, no âmbito da Superintendência </w:t>
      </w:r>
      <w:r w:rsidR="003E2A69">
        <w:t xml:space="preserve">Regional </w:t>
      </w:r>
      <w:r w:rsidRPr="00B514A1">
        <w:t>de Administração</w:t>
      </w:r>
      <w:r w:rsidR="003E2A69">
        <w:t xml:space="preserve"> na</w:t>
      </w:r>
      <w:r w:rsidRPr="00B514A1">
        <w:t xml:space="preserve"> </w:t>
      </w:r>
      <w:r w:rsidR="003E2A69">
        <w:t>4ª Região</w:t>
      </w:r>
      <w:r w:rsidRPr="00B514A1">
        <w:t xml:space="preserve"> – SAD</w:t>
      </w:r>
      <w:r w:rsidR="003E2A69">
        <w:t>4</w:t>
      </w:r>
      <w:r w:rsidRPr="00B514A1">
        <w:t>R</w:t>
      </w:r>
      <w:r w:rsidR="00FD6F7F">
        <w:t xml:space="preserve">, são </w:t>
      </w:r>
      <w:r w:rsidR="00AB4EE7" w:rsidRPr="00B514A1">
        <w:t>11</w:t>
      </w:r>
      <w:r w:rsidRPr="00B514A1">
        <w:t xml:space="preserve"> temas</w:t>
      </w:r>
      <w:r w:rsidR="00AB4EE7" w:rsidRPr="00B514A1">
        <w:t>, para cada uma das 6 edificações</w:t>
      </w:r>
      <w:r w:rsidR="00FD6F7F">
        <w:t>, sendo que nem todas foi possível extrair os dados propostos.</w:t>
      </w:r>
    </w:p>
    <w:p w14:paraId="4433D409" w14:textId="02CA618E" w:rsidR="00FD2F08" w:rsidRPr="00B514A1" w:rsidRDefault="00FD2F08" w:rsidP="00C7429D">
      <w:pPr>
        <w:ind w:left="2" w:firstLine="1"/>
        <w:jc w:val="both"/>
      </w:pPr>
      <w:r w:rsidRPr="00B514A1">
        <w:t xml:space="preserve">A seguir </w:t>
      </w:r>
      <w:r w:rsidR="007D3CD8">
        <w:t>segue</w:t>
      </w:r>
      <w:r w:rsidRPr="00B514A1">
        <w:t xml:space="preserve"> uma breve caracterização dos temas</w:t>
      </w:r>
      <w:r w:rsidR="00C2124D" w:rsidRPr="00B514A1">
        <w:t>,</w:t>
      </w:r>
      <w:r w:rsidR="00A42184">
        <w:t xml:space="preserve"> seus indicadores,</w:t>
      </w:r>
      <w:r w:rsidR="00C2124D" w:rsidRPr="00B514A1">
        <w:t xml:space="preserve"> assim como</w:t>
      </w:r>
      <w:r w:rsidR="0084428B" w:rsidRPr="00B514A1">
        <w:t xml:space="preserve"> os dados coletados nesse </w:t>
      </w:r>
      <w:r w:rsidR="00014738" w:rsidRPr="00B514A1">
        <w:t>primeiro semestre do ano</w:t>
      </w:r>
      <w:r w:rsidR="0084428B" w:rsidRPr="00B514A1">
        <w:t xml:space="preserve"> </w:t>
      </w:r>
      <w:r w:rsidR="00914AC0" w:rsidRPr="00B514A1">
        <w:t xml:space="preserve">para cada edificação, </w:t>
      </w:r>
      <w:r w:rsidR="0084428B" w:rsidRPr="00B514A1">
        <w:t>e suas respectivas avaliações</w:t>
      </w:r>
      <w:r w:rsidRPr="00B514A1">
        <w:t>.</w:t>
      </w:r>
    </w:p>
    <w:p w14:paraId="7708028F" w14:textId="4AC65420" w:rsidR="009C0C0C" w:rsidRPr="002374F8" w:rsidRDefault="0F005C48" w:rsidP="00C7429D">
      <w:pPr>
        <w:pStyle w:val="Ttulo2"/>
      </w:pPr>
      <w:bookmarkStart w:id="19" w:name="_Toc1081142796"/>
      <w:r>
        <w:t>Qualidade de Vida no Ambiente de Trabalho</w:t>
      </w:r>
      <w:bookmarkEnd w:id="19"/>
    </w:p>
    <w:p w14:paraId="76DA1905" w14:textId="535EA285" w:rsidR="001F6B09" w:rsidRPr="002374F8" w:rsidRDefault="4780B81E" w:rsidP="00C7429D">
      <w:pPr>
        <w:pStyle w:val="Ttulo3"/>
      </w:pPr>
      <w:bookmarkStart w:id="20" w:name="_Toc653280619"/>
      <w:r>
        <w:t>Caracterização</w:t>
      </w:r>
      <w:bookmarkEnd w:id="20"/>
    </w:p>
    <w:p w14:paraId="09572528" w14:textId="197086FE" w:rsidR="009C0C0C" w:rsidRPr="002374F8" w:rsidRDefault="009C0C0C" w:rsidP="009C0C0C">
      <w:pPr>
        <w:ind w:left="2" w:firstLine="1"/>
        <w:jc w:val="both"/>
        <w:rPr>
          <w:bCs/>
          <w:iCs/>
        </w:rPr>
      </w:pPr>
      <w:r w:rsidRPr="002374F8">
        <w:rPr>
          <w:bCs/>
          <w:iCs/>
        </w:rPr>
        <w:t xml:space="preserve">A Portaria AGU nº 190, de 10/05/2012, instituiu o </w:t>
      </w:r>
      <w:r w:rsidRPr="002374F8">
        <w:rPr>
          <w:b/>
          <w:bCs/>
          <w:iCs/>
        </w:rPr>
        <w:t>Programa AGU Mais Vida</w:t>
      </w:r>
      <w:r w:rsidRPr="002374F8">
        <w:rPr>
          <w:bCs/>
          <w:iCs/>
        </w:rPr>
        <w:t xml:space="preserve"> no âmbito da Advocacia-Geral da União e da Procuradoria Geral Federal. O</w:t>
      </w:r>
      <w:r w:rsidR="000F7470" w:rsidRPr="002374F8">
        <w:rPr>
          <w:bCs/>
          <w:iCs/>
        </w:rPr>
        <w:t xml:space="preserve"> programa o</w:t>
      </w:r>
      <w:r w:rsidRPr="002374F8">
        <w:rPr>
          <w:bCs/>
          <w:iCs/>
        </w:rPr>
        <w:t xml:space="preserve">bjetiva a integração das iniciativas de valorização do corpo funcional da Instituição e sistematização das ações de saúde. O programa está estruturado em quatro eixos: </w:t>
      </w:r>
      <w:r w:rsidRPr="002374F8">
        <w:rPr>
          <w:bCs/>
          <w:i/>
          <w:iCs/>
        </w:rPr>
        <w:t>Valorização e Reconhecimento Profissional</w:t>
      </w:r>
      <w:r w:rsidRPr="002374F8">
        <w:rPr>
          <w:bCs/>
          <w:iCs/>
        </w:rPr>
        <w:t xml:space="preserve">, </w:t>
      </w:r>
      <w:r w:rsidRPr="002374F8">
        <w:rPr>
          <w:bCs/>
          <w:i/>
          <w:iCs/>
        </w:rPr>
        <w:t>Prevenção e Saúde</w:t>
      </w:r>
      <w:r w:rsidRPr="002374F8">
        <w:rPr>
          <w:bCs/>
          <w:iCs/>
        </w:rPr>
        <w:t xml:space="preserve">, </w:t>
      </w:r>
      <w:r w:rsidRPr="002374F8">
        <w:rPr>
          <w:bCs/>
          <w:i/>
          <w:iCs/>
        </w:rPr>
        <w:t>Capacitação e Desenvolvimento</w:t>
      </w:r>
      <w:r w:rsidRPr="002374F8">
        <w:rPr>
          <w:bCs/>
          <w:iCs/>
        </w:rPr>
        <w:t xml:space="preserve">, e </w:t>
      </w:r>
      <w:r w:rsidRPr="002374F8">
        <w:rPr>
          <w:bCs/>
          <w:i/>
          <w:iCs/>
        </w:rPr>
        <w:t>Integração Sociocultural</w:t>
      </w:r>
      <w:r w:rsidRPr="002374F8">
        <w:rPr>
          <w:bCs/>
          <w:iCs/>
        </w:rPr>
        <w:t>. AGU Mais Vida tem abrangência nacional e suas atividades são organizadas na forma de projetos</w:t>
      </w:r>
      <w:r w:rsidR="00DA593C">
        <w:rPr>
          <w:bCs/>
          <w:iCs/>
        </w:rPr>
        <w:t xml:space="preserve">, seguindo o </w:t>
      </w:r>
      <w:r w:rsidR="00DB7081">
        <w:rPr>
          <w:bCs/>
          <w:iCs/>
        </w:rPr>
        <w:t>calendário AGU Mais Vida 202</w:t>
      </w:r>
      <w:r w:rsidR="003E2A69">
        <w:rPr>
          <w:bCs/>
          <w:iCs/>
        </w:rPr>
        <w:t>3</w:t>
      </w:r>
      <w:r w:rsidR="00DB7081">
        <w:rPr>
          <w:bCs/>
          <w:iCs/>
        </w:rPr>
        <w:t>, abaixo apresentado.</w:t>
      </w:r>
    </w:p>
    <w:p w14:paraId="708DBBEE" w14:textId="55D3D3EC" w:rsidR="001F6B09" w:rsidRPr="003209D5" w:rsidRDefault="4780B81E" w:rsidP="00C7429D">
      <w:pPr>
        <w:pStyle w:val="Ttulo3"/>
      </w:pPr>
      <w:bookmarkStart w:id="21" w:name="_Toc1231071370"/>
      <w:r>
        <w:t>Metas, dados coletados e avaliação</w:t>
      </w:r>
      <w:bookmarkEnd w:id="21"/>
    </w:p>
    <w:p w14:paraId="5BF22F8B" w14:textId="77777777" w:rsidR="00702888" w:rsidRDefault="007D0A23" w:rsidP="007D0A23">
      <w:pPr>
        <w:ind w:left="2" w:firstLine="1"/>
        <w:jc w:val="both"/>
      </w:pPr>
      <w:r w:rsidRPr="00AD0605">
        <w:t>Para o exercício de 202</w:t>
      </w:r>
      <w:r w:rsidR="003E2A69">
        <w:t>3</w:t>
      </w:r>
      <w:r w:rsidRPr="00AD0605">
        <w:t xml:space="preserve"> adotamos os seguintes indicadores</w:t>
      </w:r>
      <w:r w:rsidR="000F01F3">
        <w:t xml:space="preserve"> como parâmetros</w:t>
      </w:r>
      <w:r w:rsidRPr="00AD0605">
        <w:t>: “</w:t>
      </w:r>
      <w:r w:rsidR="000F01F3">
        <w:rPr>
          <w:b/>
        </w:rPr>
        <w:t>Número de</w:t>
      </w:r>
      <w:r w:rsidRPr="00AD0605">
        <w:rPr>
          <w:b/>
        </w:rPr>
        <w:t xml:space="preserve"> eventos </w:t>
      </w:r>
      <w:r w:rsidR="00485A98" w:rsidRPr="00AD0605">
        <w:rPr>
          <w:b/>
        </w:rPr>
        <w:t xml:space="preserve">e campanhas </w:t>
      </w:r>
      <w:r w:rsidRPr="00AD0605">
        <w:rPr>
          <w:b/>
        </w:rPr>
        <w:t>voltados para a saúde e prevenção”</w:t>
      </w:r>
      <w:r w:rsidRPr="00AD0605">
        <w:rPr>
          <w:bCs/>
        </w:rPr>
        <w:t xml:space="preserve"> e </w:t>
      </w:r>
      <w:r w:rsidRPr="00AD0605">
        <w:rPr>
          <w:b/>
        </w:rPr>
        <w:t>“</w:t>
      </w:r>
      <w:r w:rsidR="000F01F3">
        <w:rPr>
          <w:b/>
        </w:rPr>
        <w:t>número</w:t>
      </w:r>
      <w:r w:rsidRPr="00AD0605">
        <w:rPr>
          <w:b/>
        </w:rPr>
        <w:t xml:space="preserve"> de participa</w:t>
      </w:r>
      <w:r w:rsidR="000F01F3">
        <w:rPr>
          <w:b/>
        </w:rPr>
        <w:t>ntes</w:t>
      </w:r>
      <w:r w:rsidRPr="00AD0605">
        <w:rPr>
          <w:b/>
        </w:rPr>
        <w:t xml:space="preserve"> nos eventos relacionados à qualidade de vida”</w:t>
      </w:r>
      <w:r w:rsidR="000F01F3">
        <w:t>.</w:t>
      </w:r>
      <w:r w:rsidR="00702888">
        <w:t xml:space="preserve"> </w:t>
      </w:r>
    </w:p>
    <w:p w14:paraId="661D83A0" w14:textId="0DFD53FC" w:rsidR="007D0A23" w:rsidRPr="00AD0605" w:rsidRDefault="00702888" w:rsidP="007D0A23">
      <w:pPr>
        <w:ind w:left="2" w:firstLine="1"/>
        <w:jc w:val="both"/>
        <w:rPr>
          <w:i/>
          <w:iCs/>
        </w:rPr>
      </w:pPr>
      <w:r>
        <w:t xml:space="preserve">Como foram ações praticadas também </w:t>
      </w:r>
      <w:r w:rsidRPr="00702888">
        <w:rPr>
          <w:i/>
          <w:iCs/>
        </w:rPr>
        <w:t>“on line”</w:t>
      </w:r>
      <w:r>
        <w:t xml:space="preserve"> em outras</w:t>
      </w:r>
      <w:r w:rsidR="007D0A23" w:rsidRPr="00AD0605">
        <w:t xml:space="preserve"> </w:t>
      </w:r>
      <w:r>
        <w:t>sedes e que não estão monitoradas no PLS deixamos de estimar o número de participantes para não haver distorções dos quantitativos.</w:t>
      </w:r>
    </w:p>
    <w:p w14:paraId="18AAD82C" w14:textId="4C5B49B4" w:rsidR="001E362A" w:rsidRPr="00AD0605" w:rsidRDefault="37562BA9" w:rsidP="6BDD1164">
      <w:pPr>
        <w:jc w:val="both"/>
        <w:rPr>
          <w:rFonts w:eastAsia="Calibri" w:cs="Times New Roman"/>
          <w:lang w:eastAsia="pt-BR"/>
        </w:rPr>
      </w:pPr>
      <w:r w:rsidRPr="00AD0605">
        <w:rPr>
          <w:rFonts w:eastAsia="Calibri" w:cs="Times New Roman"/>
          <w:lang w:eastAsia="pt-BR"/>
        </w:rPr>
        <w:t>Em</w:t>
      </w:r>
      <w:r w:rsidR="001E362A" w:rsidRPr="00AD0605">
        <w:rPr>
          <w:rFonts w:eastAsia="Calibri" w:cs="Times New Roman"/>
          <w:lang w:eastAsia="pt-BR"/>
        </w:rPr>
        <w:t xml:space="preserve"> atendimento às metas de eventos de abrangência nacional foi realizada </w:t>
      </w:r>
      <w:r w:rsidR="3877983D" w:rsidRPr="00AD0605">
        <w:rPr>
          <w:rFonts w:eastAsia="Calibri" w:cs="Times New Roman"/>
          <w:lang w:eastAsia="pt-BR"/>
        </w:rPr>
        <w:t xml:space="preserve">a </w:t>
      </w:r>
      <w:r w:rsidR="3877983D" w:rsidRPr="00AD0605">
        <w:rPr>
          <w:rFonts w:eastAsia="Calibri" w:cs="Times New Roman"/>
          <w:b/>
          <w:bCs/>
          <w:lang w:eastAsia="pt-BR"/>
        </w:rPr>
        <w:t>Campanha da Vacinação H1N1</w:t>
      </w:r>
      <w:r w:rsidR="00AD0605">
        <w:rPr>
          <w:rFonts w:eastAsia="Calibri" w:cs="Times New Roman"/>
          <w:lang w:eastAsia="pt-BR"/>
        </w:rPr>
        <w:t>.</w:t>
      </w:r>
    </w:p>
    <w:p w14:paraId="796FE85F" w14:textId="7667517D" w:rsidR="51FD9588" w:rsidRPr="003209D5" w:rsidRDefault="51FD9588" w:rsidP="6B669A55">
      <w:pPr>
        <w:jc w:val="both"/>
        <w:rPr>
          <w:rFonts w:eastAsia="Calibri" w:cs="Times New Roman"/>
          <w:lang w:eastAsia="pt-BR"/>
        </w:rPr>
      </w:pPr>
      <w:r w:rsidRPr="00C86022">
        <w:rPr>
          <w:rFonts w:eastAsia="Calibri" w:cs="Times New Roman"/>
          <w:lang w:eastAsia="pt-BR"/>
        </w:rPr>
        <w:t>O reforço das iniciativas de prevenção e conscientização dos riscos de contaminação do COVID-19 continuam nas unidades durante 202</w:t>
      </w:r>
      <w:r w:rsidR="003E2A69">
        <w:rPr>
          <w:rFonts w:eastAsia="Calibri" w:cs="Times New Roman"/>
          <w:lang w:eastAsia="pt-BR"/>
        </w:rPr>
        <w:t>3</w:t>
      </w:r>
      <w:r w:rsidRPr="00C86022">
        <w:rPr>
          <w:rFonts w:eastAsia="Calibri" w:cs="Times New Roman"/>
          <w:lang w:eastAsia="pt-BR"/>
        </w:rPr>
        <w:t>.</w:t>
      </w:r>
    </w:p>
    <w:p w14:paraId="5B661231" w14:textId="5952F59B" w:rsidR="50907EE5" w:rsidRPr="003209D5" w:rsidRDefault="3D21A7DE" w:rsidP="3BD900B3">
      <w:pPr>
        <w:jc w:val="both"/>
        <w:rPr>
          <w:rFonts w:eastAsia="Calibri" w:cs="Times New Roman"/>
          <w:lang w:eastAsia="pt-BR"/>
        </w:rPr>
      </w:pPr>
      <w:r w:rsidRPr="003209D5">
        <w:rPr>
          <w:rFonts w:eastAsia="Calibri" w:cs="Times New Roman"/>
          <w:lang w:eastAsia="pt-BR"/>
        </w:rPr>
        <w:t>Com a participação da PF/</w:t>
      </w:r>
      <w:r w:rsidR="00C86022">
        <w:rPr>
          <w:rFonts w:eastAsia="Calibri" w:cs="Times New Roman"/>
          <w:lang w:eastAsia="pt-BR"/>
        </w:rPr>
        <w:t>PU/</w:t>
      </w:r>
      <w:r w:rsidRPr="003209D5">
        <w:rPr>
          <w:rFonts w:eastAsia="Calibri" w:cs="Times New Roman"/>
          <w:lang w:eastAsia="pt-BR"/>
        </w:rPr>
        <w:t>SC</w:t>
      </w:r>
      <w:r w:rsidR="00C86022">
        <w:rPr>
          <w:rFonts w:eastAsia="Calibri" w:cs="Times New Roman"/>
          <w:lang w:eastAsia="pt-BR"/>
        </w:rPr>
        <w:t xml:space="preserve"> e PF/</w:t>
      </w:r>
      <w:r w:rsidRPr="003209D5">
        <w:rPr>
          <w:rFonts w:eastAsia="Calibri" w:cs="Times New Roman"/>
          <w:lang w:eastAsia="pt-BR"/>
        </w:rPr>
        <w:t>PU/</w:t>
      </w:r>
      <w:r w:rsidR="00C86022">
        <w:rPr>
          <w:rFonts w:eastAsia="Calibri" w:cs="Times New Roman"/>
          <w:lang w:eastAsia="pt-BR"/>
        </w:rPr>
        <w:t>PR</w:t>
      </w:r>
      <w:r w:rsidRPr="003209D5">
        <w:rPr>
          <w:rFonts w:eastAsia="Calibri" w:cs="Times New Roman"/>
          <w:lang w:eastAsia="pt-BR"/>
        </w:rPr>
        <w:t xml:space="preserve">, </w:t>
      </w:r>
      <w:r w:rsidR="1F868776" w:rsidRPr="003209D5">
        <w:rPr>
          <w:rFonts w:eastAsia="Calibri" w:cs="Times New Roman"/>
          <w:lang w:eastAsia="pt-BR"/>
        </w:rPr>
        <w:t xml:space="preserve">e com o retorno gradual dos membros e servidores ao ambiente de trabalho, </w:t>
      </w:r>
      <w:r w:rsidRPr="003209D5">
        <w:rPr>
          <w:rFonts w:eastAsia="Calibri" w:cs="Times New Roman"/>
          <w:lang w:eastAsia="pt-BR"/>
        </w:rPr>
        <w:t>e</w:t>
      </w:r>
      <w:r w:rsidR="222E34B5" w:rsidRPr="003209D5">
        <w:rPr>
          <w:rFonts w:eastAsia="Calibri" w:cs="Times New Roman"/>
          <w:lang w:eastAsia="pt-BR"/>
        </w:rPr>
        <w:t xml:space="preserve">spera-se conseguir desenvolver </w:t>
      </w:r>
      <w:r w:rsidR="47E57819" w:rsidRPr="003209D5">
        <w:rPr>
          <w:rFonts w:eastAsia="Calibri" w:cs="Times New Roman"/>
          <w:lang w:eastAsia="pt-BR"/>
        </w:rPr>
        <w:t>no decorrer de 202</w:t>
      </w:r>
      <w:r w:rsidR="003E2A69">
        <w:rPr>
          <w:rFonts w:eastAsia="Calibri" w:cs="Times New Roman"/>
          <w:lang w:eastAsia="pt-BR"/>
        </w:rPr>
        <w:t>3</w:t>
      </w:r>
      <w:r w:rsidR="47E57819" w:rsidRPr="003209D5">
        <w:rPr>
          <w:rFonts w:eastAsia="Calibri" w:cs="Times New Roman"/>
          <w:lang w:eastAsia="pt-BR"/>
        </w:rPr>
        <w:t xml:space="preserve"> palestras e eventos focados em atender o cronograma </w:t>
      </w:r>
      <w:r w:rsidR="37539DA7" w:rsidRPr="003209D5">
        <w:rPr>
          <w:rFonts w:eastAsia="Calibri" w:cs="Times New Roman"/>
          <w:lang w:eastAsia="pt-BR"/>
        </w:rPr>
        <w:t>o AGU Mais Vida</w:t>
      </w:r>
      <w:r w:rsidR="14781C23" w:rsidRPr="003209D5">
        <w:rPr>
          <w:rFonts w:eastAsia="Calibri" w:cs="Times New Roman"/>
          <w:lang w:eastAsia="pt-BR"/>
        </w:rPr>
        <w:t>.</w:t>
      </w:r>
    </w:p>
    <w:p w14:paraId="24358C9E" w14:textId="77777777" w:rsidR="50907EE5" w:rsidRDefault="50907EE5" w:rsidP="3BD900B3">
      <w:pPr>
        <w:jc w:val="both"/>
        <w:rPr>
          <w:rFonts w:eastAsia="Calibri" w:cs="Times New Roman"/>
          <w:lang w:eastAsia="pt-BR"/>
        </w:rPr>
      </w:pPr>
    </w:p>
    <w:p w14:paraId="69CADBFC" w14:textId="2C8C7A1E" w:rsidR="004266C6" w:rsidRPr="003209D5" w:rsidRDefault="004266C6" w:rsidP="3BD900B3">
      <w:pPr>
        <w:jc w:val="both"/>
        <w:rPr>
          <w:rFonts w:eastAsia="Calibri" w:cs="Times New Roman"/>
          <w:lang w:eastAsia="pt-BR"/>
        </w:rPr>
        <w:sectPr w:rsidR="004266C6" w:rsidRPr="003209D5" w:rsidSect="00276333">
          <w:pgSz w:w="11907" w:h="16840" w:orient="landscape" w:code="9"/>
          <w:pgMar w:top="1134" w:right="907" w:bottom="1701" w:left="1418" w:header="709" w:footer="709" w:gutter="0"/>
          <w:cols w:space="708"/>
          <w:docGrid w:linePitch="360"/>
        </w:sectPr>
      </w:pPr>
    </w:p>
    <w:p w14:paraId="69FAA74C" w14:textId="1E523731" w:rsidR="00A82690" w:rsidRDefault="05E70433" w:rsidP="132D6AA8">
      <w:pPr>
        <w:spacing w:before="240"/>
        <w:contextualSpacing/>
        <w:jc w:val="center"/>
      </w:pPr>
      <w:r>
        <w:rPr>
          <w:noProof/>
        </w:rPr>
        <w:lastRenderedPageBreak/>
        <w:drawing>
          <wp:inline distT="0" distB="0" distL="0" distR="0" wp14:anchorId="0FCD7B9A" wp14:editId="105F1702">
            <wp:extent cx="9286875" cy="5013722"/>
            <wp:effectExtent l="0" t="0" r="0" b="0"/>
            <wp:docPr id="992975442" name="Imagem 99297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286875" cy="5013722"/>
                    </a:xfrm>
                    <a:prstGeom prst="rect">
                      <a:avLst/>
                    </a:prstGeom>
                  </pic:spPr>
                </pic:pic>
              </a:graphicData>
            </a:graphic>
          </wp:inline>
        </w:drawing>
      </w:r>
    </w:p>
    <w:p w14:paraId="5D46F7E3" w14:textId="73FB9AC8" w:rsidR="00DC42DE" w:rsidRPr="00304144" w:rsidRDefault="00DC42DE" w:rsidP="00DC42DE">
      <w:pPr>
        <w:spacing w:before="240"/>
        <w:contextualSpacing/>
        <w:jc w:val="center"/>
        <w:rPr>
          <w:color w:val="FF0000"/>
        </w:rPr>
      </w:pPr>
    </w:p>
    <w:p w14:paraId="5FA9CDD3" w14:textId="77777777" w:rsidR="008F5BCA" w:rsidRPr="00304144" w:rsidRDefault="008F5BCA" w:rsidP="00C7429D">
      <w:pPr>
        <w:pStyle w:val="Ttulo2"/>
        <w:rPr>
          <w:color w:val="FF0000"/>
        </w:rPr>
        <w:sectPr w:rsidR="008F5BCA" w:rsidRPr="00304144" w:rsidSect="007F21FB">
          <w:pgSz w:w="16840" w:h="11907" w:code="9"/>
          <w:pgMar w:top="1418" w:right="1134" w:bottom="907" w:left="1701" w:header="709" w:footer="709" w:gutter="0"/>
          <w:cols w:space="708"/>
          <w:docGrid w:linePitch="360"/>
        </w:sectPr>
      </w:pPr>
    </w:p>
    <w:p w14:paraId="51F8DE9C" w14:textId="0C6A28BF" w:rsidR="00B40BFC" w:rsidRPr="001C1A54" w:rsidRDefault="0F005C48" w:rsidP="00C7429D">
      <w:pPr>
        <w:pStyle w:val="Ttulo2"/>
      </w:pPr>
      <w:bookmarkStart w:id="22" w:name="_Toc1718862133"/>
      <w:r>
        <w:lastRenderedPageBreak/>
        <w:t>Transporte</w:t>
      </w:r>
      <w:r w:rsidR="3FD7F85B">
        <w:t xml:space="preserve"> Terrestre</w:t>
      </w:r>
      <w:bookmarkEnd w:id="22"/>
    </w:p>
    <w:p w14:paraId="72BA0BC1" w14:textId="46F02013" w:rsidR="009C0C0C" w:rsidRPr="001C1A54" w:rsidRDefault="4D539C60" w:rsidP="00C7429D">
      <w:pPr>
        <w:pStyle w:val="Ttulo3"/>
      </w:pPr>
      <w:bookmarkStart w:id="23" w:name="_Toc814385496"/>
      <w:r>
        <w:t>Caracterização</w:t>
      </w:r>
      <w:bookmarkEnd w:id="23"/>
    </w:p>
    <w:p w14:paraId="20177421" w14:textId="58563B59" w:rsidR="009C0C0C" w:rsidRPr="001C1A54" w:rsidRDefault="009C0C0C" w:rsidP="00C7429D">
      <w:pPr>
        <w:ind w:left="2" w:firstLine="1"/>
        <w:jc w:val="both"/>
        <w:rPr>
          <w:bCs/>
          <w:iCs/>
        </w:rPr>
      </w:pPr>
      <w:r w:rsidRPr="001C1A54">
        <w:rPr>
          <w:bCs/>
          <w:iCs/>
        </w:rPr>
        <w:t>Consiste na prestação de serviços de transporte terrestre com fornecimento de veículo (com ou sem mão</w:t>
      </w:r>
      <w:r w:rsidR="74C1C8EE" w:rsidRPr="001C1A54">
        <w:t>-</w:t>
      </w:r>
      <w:r w:rsidRPr="001C1A54">
        <w:rPr>
          <w:bCs/>
          <w:iCs/>
        </w:rPr>
        <w:t>de</w:t>
      </w:r>
      <w:r w:rsidR="2DAA25C4" w:rsidRPr="001C1A54">
        <w:t>-</w:t>
      </w:r>
      <w:r w:rsidRPr="001C1A54">
        <w:rPr>
          <w:bCs/>
          <w:iCs/>
        </w:rPr>
        <w:t>obra), destinado a mobilidade dos servidores e ao transporte de carga, mudanças locais e interestaduais. Os serviços são disponibilizados por meio de transporte próprio, terceirizados (locados) e de frota de táxi para melhor atender as especificidades de cada unidade.</w:t>
      </w:r>
    </w:p>
    <w:p w14:paraId="11114DB5" w14:textId="0047696F" w:rsidR="00B40BFC" w:rsidRPr="0069473E" w:rsidRDefault="4D539C60" w:rsidP="00C7429D">
      <w:pPr>
        <w:pStyle w:val="Ttulo3"/>
      </w:pPr>
      <w:bookmarkStart w:id="24" w:name="_Toc2090301884"/>
      <w:r>
        <w:t>Metas, dados coletados e avaliação</w:t>
      </w:r>
      <w:bookmarkEnd w:id="24"/>
    </w:p>
    <w:p w14:paraId="1993F406" w14:textId="0081DDAD" w:rsidR="3BDE7C4D" w:rsidRPr="00223625" w:rsidRDefault="00202FDD" w:rsidP="3BDE7C4D">
      <w:pPr>
        <w:jc w:val="both"/>
      </w:pPr>
      <w:r w:rsidRPr="00223625">
        <w:t>Para este tema</w:t>
      </w:r>
      <w:r w:rsidR="00BB2083" w:rsidRPr="00223625">
        <w:t xml:space="preserve"> foram definidos três indicadores, </w:t>
      </w:r>
      <w:r w:rsidR="0002453F" w:rsidRPr="00223625">
        <w:t xml:space="preserve">que permitem acompanhar </w:t>
      </w:r>
      <w:r w:rsidR="00BB2083" w:rsidRPr="00223625">
        <w:t xml:space="preserve">a </w:t>
      </w:r>
      <w:r w:rsidR="00BA1F37" w:rsidRPr="00223625">
        <w:t>utilização d</w:t>
      </w:r>
      <w:r w:rsidR="007E2CAD" w:rsidRPr="00223625">
        <w:t>as formas de</w:t>
      </w:r>
      <w:r w:rsidR="00BA1F37" w:rsidRPr="00223625">
        <w:t xml:space="preserve"> transporte</w:t>
      </w:r>
      <w:r w:rsidR="00DE21CF" w:rsidRPr="00223625">
        <w:t xml:space="preserve"> e</w:t>
      </w:r>
      <w:r w:rsidR="008F6361" w:rsidRPr="00223625">
        <w:t xml:space="preserve"> a</w:t>
      </w:r>
      <w:r w:rsidR="00DE21CF" w:rsidRPr="00223625">
        <w:t xml:space="preserve"> emissão de CO2.</w:t>
      </w:r>
    </w:p>
    <w:p w14:paraId="436B3A89" w14:textId="02733703" w:rsidR="18EBABE2" w:rsidRPr="00223625" w:rsidRDefault="18EBABE2" w:rsidP="3BDE7C4D">
      <w:pPr>
        <w:jc w:val="both"/>
      </w:pPr>
      <w:r w:rsidRPr="00223625">
        <w:t xml:space="preserve">Para o indicador </w:t>
      </w:r>
      <w:r w:rsidR="00702283" w:rsidRPr="00223625">
        <w:t>“</w:t>
      </w:r>
      <w:r w:rsidR="008F6361" w:rsidRPr="00223625">
        <w:rPr>
          <w:b/>
          <w:bCs/>
        </w:rPr>
        <w:t>u</w:t>
      </w:r>
      <w:r w:rsidRPr="00223625">
        <w:rPr>
          <w:b/>
          <w:bCs/>
        </w:rPr>
        <w:t xml:space="preserve">tilização de </w:t>
      </w:r>
      <w:r w:rsidR="00702283" w:rsidRPr="00223625">
        <w:rPr>
          <w:b/>
          <w:bCs/>
        </w:rPr>
        <w:t>t</w:t>
      </w:r>
      <w:r w:rsidRPr="00223625">
        <w:rPr>
          <w:b/>
          <w:bCs/>
        </w:rPr>
        <w:t>ransporte</w:t>
      </w:r>
      <w:r w:rsidR="00702283" w:rsidRPr="00223625">
        <w:rPr>
          <w:b/>
          <w:bCs/>
        </w:rPr>
        <w:t>”</w:t>
      </w:r>
      <w:r w:rsidRPr="00223625">
        <w:t xml:space="preserve"> foi estipulado o percentual de</w:t>
      </w:r>
      <w:r w:rsidR="000211B3">
        <w:t xml:space="preserve"> incremento de até</w:t>
      </w:r>
      <w:r w:rsidRPr="00223625">
        <w:t xml:space="preserve"> </w:t>
      </w:r>
      <w:r w:rsidR="00F06513">
        <w:t>3</w:t>
      </w:r>
      <w:r w:rsidR="004E7532">
        <w:t>0</w:t>
      </w:r>
      <w:r w:rsidRPr="00223625">
        <w:t xml:space="preserve">% para </w:t>
      </w:r>
      <w:r w:rsidR="3DA0BE0F" w:rsidRPr="00223625">
        <w:t xml:space="preserve">o </w:t>
      </w:r>
      <w:r w:rsidR="3DA0BE0F" w:rsidRPr="00223625">
        <w:rPr>
          <w:b/>
          <w:bCs/>
        </w:rPr>
        <w:t>Ed. SEDE</w:t>
      </w:r>
      <w:r w:rsidR="00F06513">
        <w:t xml:space="preserve"> e p</w:t>
      </w:r>
      <w:r w:rsidRPr="00223625">
        <w:t>ara as demais Unidades</w:t>
      </w:r>
      <w:r w:rsidR="34922B28" w:rsidRPr="00223625">
        <w:t>.</w:t>
      </w:r>
    </w:p>
    <w:p w14:paraId="108EFF07" w14:textId="038DBB0A" w:rsidR="00E47A92" w:rsidRPr="001C2A39" w:rsidRDefault="0235AEE9" w:rsidP="3BDE7C4D">
      <w:pPr>
        <w:spacing w:after="120"/>
        <w:jc w:val="both"/>
        <w:rPr>
          <w:rFonts w:ascii="Calibri" w:eastAsia="Calibri" w:hAnsi="Calibri" w:cs="Calibri"/>
        </w:rPr>
      </w:pPr>
      <w:r w:rsidRPr="001C2A39">
        <w:t>Manteve-se o</w:t>
      </w:r>
      <w:r w:rsidR="4A47662B" w:rsidRPr="001C2A39">
        <w:t xml:space="preserve"> indicador</w:t>
      </w:r>
      <w:r w:rsidR="0FED1911" w:rsidRPr="001C2A39">
        <w:t xml:space="preserve"> “</w:t>
      </w:r>
      <w:r w:rsidR="0FED1911" w:rsidRPr="001C2A39">
        <w:rPr>
          <w:b/>
          <w:bCs/>
        </w:rPr>
        <w:t>emissão de CO</w:t>
      </w:r>
      <w:r w:rsidR="0FED1911" w:rsidRPr="001C2A39">
        <w:rPr>
          <w:b/>
          <w:bCs/>
          <w:vertAlign w:val="subscript"/>
        </w:rPr>
        <w:t>2</w:t>
      </w:r>
      <w:r w:rsidR="0FED1911" w:rsidRPr="001C2A39">
        <w:rPr>
          <w:b/>
          <w:bCs/>
        </w:rPr>
        <w:t>”</w:t>
      </w:r>
      <w:r w:rsidR="0FED1911" w:rsidRPr="001C2A39">
        <w:t xml:space="preserve">, para o qual já dispomos de uma série histórica, permitindo </w:t>
      </w:r>
      <w:r w:rsidR="307AAFCE" w:rsidRPr="001C2A39">
        <w:t>a</w:t>
      </w:r>
      <w:r w:rsidR="0FED1911" w:rsidRPr="001C2A39">
        <w:t xml:space="preserve"> comparação com o exercício anterior. </w:t>
      </w:r>
    </w:p>
    <w:p w14:paraId="69ABFF53" w14:textId="2B7A5B7E" w:rsidR="00E47A92" w:rsidRPr="003A6F7E" w:rsidRDefault="00E47A92" w:rsidP="0053505E">
      <w:pPr>
        <w:spacing w:after="120"/>
        <w:jc w:val="both"/>
        <w:rPr>
          <w:rFonts w:eastAsia="Times New Roman"/>
          <w:lang w:eastAsia="pt-BR"/>
        </w:rPr>
      </w:pPr>
      <w:r w:rsidRPr="003A6F7E">
        <w:t xml:space="preserve">Na sequência são apresentadas as planilhas de dados referentes ao tema Transporte Terrestre </w:t>
      </w:r>
      <w:r w:rsidR="000E4B16" w:rsidRPr="003A6F7E">
        <w:t xml:space="preserve">para cada </w:t>
      </w:r>
      <w:r w:rsidR="00BA7B35" w:rsidRPr="003A6F7E">
        <w:t>prédio</w:t>
      </w:r>
      <w:r w:rsidRPr="003A6F7E">
        <w:t>.</w:t>
      </w:r>
    </w:p>
    <w:p w14:paraId="3E5600A3" w14:textId="53D9EB4A" w:rsidR="008F5BCA" w:rsidRPr="00304144" w:rsidRDefault="00C25994" w:rsidP="005B3728">
      <w:pPr>
        <w:autoSpaceDE w:val="0"/>
        <w:autoSpaceDN w:val="0"/>
        <w:adjustRightInd w:val="0"/>
        <w:spacing w:before="240" w:line="240" w:lineRule="auto"/>
        <w:jc w:val="center"/>
        <w:rPr>
          <w:color w:val="FF0000"/>
        </w:rPr>
        <w:sectPr w:rsidR="008F5BCA" w:rsidRPr="00304144" w:rsidSect="007F21FB">
          <w:pgSz w:w="11907" w:h="16840" w:orient="landscape" w:code="9"/>
          <w:pgMar w:top="1134" w:right="907" w:bottom="1701" w:left="1418" w:header="709" w:footer="709" w:gutter="0"/>
          <w:cols w:space="708"/>
          <w:docGrid w:linePitch="360"/>
        </w:sectPr>
      </w:pPr>
      <w:r w:rsidRPr="00304144">
        <w:rPr>
          <w:color w:val="FF0000"/>
        </w:rPr>
        <w:br w:type="page"/>
      </w:r>
    </w:p>
    <w:p w14:paraId="6C9B2757" w14:textId="01C66845" w:rsidR="007725DA" w:rsidRDefault="008D7952" w:rsidP="1E41334C">
      <w:pPr>
        <w:jc w:val="center"/>
      </w:pPr>
      <w:r w:rsidRPr="008D7952">
        <w:rPr>
          <w:color w:val="FF0000"/>
        </w:rPr>
        <w:lastRenderedPageBreak/>
        <w:t xml:space="preserve"> </w:t>
      </w:r>
    </w:p>
    <w:p w14:paraId="345C1F75" w14:textId="5FDD76F4" w:rsidR="007725DA" w:rsidRDefault="3D104324" w:rsidP="1E41334C">
      <w:pPr>
        <w:jc w:val="center"/>
      </w:pPr>
      <w:r>
        <w:rPr>
          <w:noProof/>
        </w:rPr>
        <w:drawing>
          <wp:inline distT="0" distB="0" distL="0" distR="0" wp14:anchorId="2EBFF198" wp14:editId="6221CCBF">
            <wp:extent cx="9239005" cy="4834578"/>
            <wp:effectExtent l="0" t="0" r="0" b="0"/>
            <wp:docPr id="1540564722" name="Imagem 154056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239005" cy="4834578"/>
                    </a:xfrm>
                    <a:prstGeom prst="rect">
                      <a:avLst/>
                    </a:prstGeom>
                  </pic:spPr>
                </pic:pic>
              </a:graphicData>
            </a:graphic>
          </wp:inline>
        </w:drawing>
      </w:r>
    </w:p>
    <w:p w14:paraId="1DBA3173" w14:textId="407D8BCD" w:rsidR="001F41A3" w:rsidRDefault="001F41A3" w:rsidP="1E41334C">
      <w:pPr>
        <w:jc w:val="center"/>
      </w:pPr>
    </w:p>
    <w:p w14:paraId="0D64A2C0" w14:textId="5BC12A78" w:rsidR="6A50C762" w:rsidRDefault="6A50C762" w:rsidP="1E41334C">
      <w:pPr>
        <w:jc w:val="center"/>
      </w:pPr>
      <w:r>
        <w:rPr>
          <w:noProof/>
        </w:rPr>
        <w:lastRenderedPageBreak/>
        <w:drawing>
          <wp:inline distT="0" distB="0" distL="0" distR="0" wp14:anchorId="71B55784" wp14:editId="2056E8B1">
            <wp:extent cx="8334884" cy="5657850"/>
            <wp:effectExtent l="0" t="0" r="0" b="0"/>
            <wp:docPr id="1765245142" name="Imagem 176524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334884" cy="5657850"/>
                    </a:xfrm>
                    <a:prstGeom prst="rect">
                      <a:avLst/>
                    </a:prstGeom>
                  </pic:spPr>
                </pic:pic>
              </a:graphicData>
            </a:graphic>
          </wp:inline>
        </w:drawing>
      </w:r>
    </w:p>
    <w:p w14:paraId="3F780CA3" w14:textId="51D5A43C" w:rsidR="001F41A3" w:rsidRDefault="001F41A3" w:rsidP="00833657">
      <w:pPr>
        <w:jc w:val="center"/>
      </w:pPr>
    </w:p>
    <w:p w14:paraId="6AF76815" w14:textId="22C823B0" w:rsidR="1E41334C" w:rsidRDefault="1E41334C" w:rsidP="1E41334C">
      <w:pPr>
        <w:jc w:val="center"/>
      </w:pPr>
    </w:p>
    <w:p w14:paraId="3D0A4713" w14:textId="2E1CC0C8" w:rsidR="66A796F9" w:rsidRDefault="66A796F9" w:rsidP="1E41334C">
      <w:pPr>
        <w:jc w:val="center"/>
      </w:pPr>
      <w:r>
        <w:rPr>
          <w:noProof/>
        </w:rPr>
        <w:drawing>
          <wp:inline distT="0" distB="0" distL="0" distR="0" wp14:anchorId="581880E6" wp14:editId="79F1C0CF">
            <wp:extent cx="8801100" cy="4062651"/>
            <wp:effectExtent l="0" t="0" r="0" b="0"/>
            <wp:docPr id="879080422" name="Imagem 87908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801100" cy="4062651"/>
                    </a:xfrm>
                    <a:prstGeom prst="rect">
                      <a:avLst/>
                    </a:prstGeom>
                  </pic:spPr>
                </pic:pic>
              </a:graphicData>
            </a:graphic>
          </wp:inline>
        </w:drawing>
      </w:r>
    </w:p>
    <w:p w14:paraId="5C687FA9" w14:textId="4C916677" w:rsidR="1E41334C" w:rsidRDefault="1E41334C" w:rsidP="1E41334C">
      <w:pPr>
        <w:jc w:val="center"/>
      </w:pPr>
    </w:p>
    <w:p w14:paraId="53808F0F" w14:textId="120DB531" w:rsidR="1E41334C" w:rsidRDefault="1E41334C" w:rsidP="1E41334C">
      <w:pPr>
        <w:jc w:val="center"/>
      </w:pPr>
    </w:p>
    <w:p w14:paraId="397945BE" w14:textId="22B6B0B1" w:rsidR="004E7532" w:rsidRDefault="004E7532" w:rsidP="00833657">
      <w:pPr>
        <w:jc w:val="center"/>
      </w:pPr>
    </w:p>
    <w:p w14:paraId="43E56E2B" w14:textId="129406FE" w:rsidR="004E7532" w:rsidRDefault="10E7E96A" w:rsidP="1E41334C">
      <w:pPr>
        <w:jc w:val="center"/>
      </w:pPr>
      <w:r>
        <w:rPr>
          <w:noProof/>
        </w:rPr>
        <w:drawing>
          <wp:inline distT="0" distB="0" distL="0" distR="0" wp14:anchorId="0055B064" wp14:editId="1A686CB7">
            <wp:extent cx="8843178" cy="5168404"/>
            <wp:effectExtent l="0" t="0" r="0" b="0"/>
            <wp:docPr id="366937447" name="Imagem 36693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843178" cy="5168404"/>
                    </a:xfrm>
                    <a:prstGeom prst="rect">
                      <a:avLst/>
                    </a:prstGeom>
                  </pic:spPr>
                </pic:pic>
              </a:graphicData>
            </a:graphic>
          </wp:inline>
        </w:drawing>
      </w:r>
    </w:p>
    <w:p w14:paraId="1DFAC30E" w14:textId="1AB717B5" w:rsidR="004E7532" w:rsidRDefault="004E7532" w:rsidP="00833657">
      <w:pPr>
        <w:jc w:val="center"/>
      </w:pPr>
    </w:p>
    <w:p w14:paraId="31269AF7" w14:textId="6ACBEC8F" w:rsidR="004E7532" w:rsidRDefault="004E7532" w:rsidP="00833657">
      <w:pPr>
        <w:jc w:val="center"/>
      </w:pPr>
    </w:p>
    <w:p w14:paraId="546CEA1F" w14:textId="15BEF02D" w:rsidR="00FC6636" w:rsidRDefault="00FC6636" w:rsidP="00833657">
      <w:pPr>
        <w:jc w:val="center"/>
      </w:pPr>
    </w:p>
    <w:p w14:paraId="1A50AAFD" w14:textId="06F55104" w:rsidR="00FC6636" w:rsidRDefault="4F8CCE9B" w:rsidP="1E41334C">
      <w:pPr>
        <w:jc w:val="center"/>
      </w:pPr>
      <w:r>
        <w:rPr>
          <w:noProof/>
        </w:rPr>
        <w:drawing>
          <wp:inline distT="0" distB="0" distL="0" distR="0" wp14:anchorId="7A217B18" wp14:editId="06D27D7D">
            <wp:extent cx="9197487" cy="4634110"/>
            <wp:effectExtent l="0" t="0" r="0" b="0"/>
            <wp:docPr id="1889991427" name="Imagem 188999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197487" cy="4634110"/>
                    </a:xfrm>
                    <a:prstGeom prst="rect">
                      <a:avLst/>
                    </a:prstGeom>
                  </pic:spPr>
                </pic:pic>
              </a:graphicData>
            </a:graphic>
          </wp:inline>
        </w:drawing>
      </w:r>
    </w:p>
    <w:p w14:paraId="1AD8327C" w14:textId="4DF646B8" w:rsidR="00FC6636" w:rsidRDefault="00FC6636" w:rsidP="1E41334C">
      <w:pPr>
        <w:jc w:val="center"/>
      </w:pPr>
    </w:p>
    <w:p w14:paraId="263E7867" w14:textId="55BAD3D6" w:rsidR="00FC6636" w:rsidRDefault="00FC6636" w:rsidP="1E41334C">
      <w:pPr>
        <w:jc w:val="center"/>
      </w:pPr>
    </w:p>
    <w:p w14:paraId="0C5841A2" w14:textId="6280996F" w:rsidR="00FC6636" w:rsidRDefault="32950996" w:rsidP="1E41334C">
      <w:pPr>
        <w:jc w:val="center"/>
      </w:pPr>
      <w:r>
        <w:rPr>
          <w:noProof/>
        </w:rPr>
        <w:drawing>
          <wp:inline distT="0" distB="0" distL="0" distR="0" wp14:anchorId="034DEE9A" wp14:editId="29B56176">
            <wp:extent cx="9182100" cy="4853146"/>
            <wp:effectExtent l="0" t="0" r="0" b="0"/>
            <wp:docPr id="1014085481" name="Imagem 10140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82100" cy="4853146"/>
                    </a:xfrm>
                    <a:prstGeom prst="rect">
                      <a:avLst/>
                    </a:prstGeom>
                  </pic:spPr>
                </pic:pic>
              </a:graphicData>
            </a:graphic>
          </wp:inline>
        </w:drawing>
      </w:r>
    </w:p>
    <w:p w14:paraId="61B6CFB9" w14:textId="3F07BA39" w:rsidR="00FC6636" w:rsidRDefault="00FC6636" w:rsidP="1E41334C">
      <w:pPr>
        <w:jc w:val="center"/>
      </w:pPr>
    </w:p>
    <w:p w14:paraId="16615A51" w14:textId="5F9A8E54" w:rsidR="00FC6636" w:rsidRDefault="5C5129E4" w:rsidP="1E41334C">
      <w:pPr>
        <w:jc w:val="center"/>
      </w:pPr>
      <w:r>
        <w:rPr>
          <w:noProof/>
        </w:rPr>
        <w:drawing>
          <wp:inline distT="0" distB="0" distL="0" distR="0" wp14:anchorId="7E0D33AD" wp14:editId="55167CB6">
            <wp:extent cx="9086850" cy="4966335"/>
            <wp:effectExtent l="0" t="0" r="0" b="0"/>
            <wp:docPr id="1631671773" name="Imagem 163167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086850" cy="4966335"/>
                    </a:xfrm>
                    <a:prstGeom prst="rect">
                      <a:avLst/>
                    </a:prstGeom>
                  </pic:spPr>
                </pic:pic>
              </a:graphicData>
            </a:graphic>
          </wp:inline>
        </w:drawing>
      </w:r>
    </w:p>
    <w:p w14:paraId="48168312" w14:textId="1CB2F180" w:rsidR="00D50C46" w:rsidRDefault="00D50C46" w:rsidP="00833657">
      <w:pPr>
        <w:jc w:val="center"/>
        <w:rPr>
          <w:color w:val="FF0000"/>
        </w:rPr>
      </w:pPr>
    </w:p>
    <w:p w14:paraId="2DA25839" w14:textId="3F2CE0BD" w:rsidR="002AE5F1" w:rsidRDefault="002AE5F1" w:rsidP="1E41334C">
      <w:pPr>
        <w:jc w:val="center"/>
      </w:pPr>
      <w:r>
        <w:rPr>
          <w:noProof/>
        </w:rPr>
        <w:lastRenderedPageBreak/>
        <w:drawing>
          <wp:inline distT="0" distB="0" distL="0" distR="0" wp14:anchorId="08D23D79" wp14:editId="6D1C6441">
            <wp:extent cx="8924925" cy="5373529"/>
            <wp:effectExtent l="0" t="0" r="0" b="0"/>
            <wp:docPr id="1624683969" name="Imagem 162468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924925" cy="5373529"/>
                    </a:xfrm>
                    <a:prstGeom prst="rect">
                      <a:avLst/>
                    </a:prstGeom>
                  </pic:spPr>
                </pic:pic>
              </a:graphicData>
            </a:graphic>
          </wp:inline>
        </w:drawing>
      </w:r>
    </w:p>
    <w:p w14:paraId="4C598954" w14:textId="0911D306" w:rsidR="004E7532" w:rsidRDefault="599AF447" w:rsidP="1E41334C">
      <w:pPr>
        <w:jc w:val="center"/>
      </w:pPr>
      <w:r>
        <w:rPr>
          <w:noProof/>
        </w:rPr>
        <w:lastRenderedPageBreak/>
        <w:drawing>
          <wp:inline distT="0" distB="0" distL="0" distR="0" wp14:anchorId="2D24EB00" wp14:editId="1864C715">
            <wp:extent cx="9267825" cy="2398812"/>
            <wp:effectExtent l="0" t="0" r="0" b="0"/>
            <wp:docPr id="1125149857" name="Imagem 112514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267825" cy="2398812"/>
                    </a:xfrm>
                    <a:prstGeom prst="rect">
                      <a:avLst/>
                    </a:prstGeom>
                  </pic:spPr>
                </pic:pic>
              </a:graphicData>
            </a:graphic>
          </wp:inline>
        </w:drawing>
      </w:r>
    </w:p>
    <w:p w14:paraId="072875DC" w14:textId="629D1FED" w:rsidR="005F1770" w:rsidRDefault="005F1770" w:rsidP="00833657">
      <w:pPr>
        <w:jc w:val="center"/>
        <w:rPr>
          <w:color w:val="FF0000"/>
        </w:rPr>
      </w:pPr>
    </w:p>
    <w:p w14:paraId="4DBD0719" w14:textId="3E38562D" w:rsidR="004618F6" w:rsidRPr="00304144" w:rsidRDefault="599AF447" w:rsidP="1E41334C">
      <w:pPr>
        <w:jc w:val="center"/>
      </w:pPr>
      <w:r>
        <w:rPr>
          <w:noProof/>
        </w:rPr>
        <w:drawing>
          <wp:inline distT="0" distB="0" distL="0" distR="0" wp14:anchorId="59B327C6" wp14:editId="07D9FDBD">
            <wp:extent cx="9171993" cy="2732604"/>
            <wp:effectExtent l="0" t="0" r="0" b="0"/>
            <wp:docPr id="80483731" name="Imagem 8048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171993" cy="2732604"/>
                    </a:xfrm>
                    <a:prstGeom prst="rect">
                      <a:avLst/>
                    </a:prstGeom>
                  </pic:spPr>
                </pic:pic>
              </a:graphicData>
            </a:graphic>
          </wp:inline>
        </w:drawing>
      </w:r>
    </w:p>
    <w:p w14:paraId="05CEAC99" w14:textId="320BAB1B" w:rsidR="008F5BCA" w:rsidRDefault="540A12AB" w:rsidP="1E41334C">
      <w:pPr>
        <w:jc w:val="center"/>
        <w:rPr>
          <w:color w:val="FF0000"/>
        </w:rPr>
      </w:pPr>
      <w:r>
        <w:rPr>
          <w:noProof/>
        </w:rPr>
        <w:lastRenderedPageBreak/>
        <w:drawing>
          <wp:inline distT="0" distB="0" distL="0" distR="0" wp14:anchorId="0EDA3E9F" wp14:editId="63B8F8FC">
            <wp:extent cx="9020175" cy="5332610"/>
            <wp:effectExtent l="0" t="0" r="0" b="0"/>
            <wp:docPr id="638516703" name="Imagem 63851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020175" cy="5332610"/>
                    </a:xfrm>
                    <a:prstGeom prst="rect">
                      <a:avLst/>
                    </a:prstGeom>
                  </pic:spPr>
                </pic:pic>
              </a:graphicData>
            </a:graphic>
          </wp:inline>
        </w:drawing>
      </w:r>
      <w:r w:rsidR="00B63407" w:rsidRPr="00B63407">
        <w:rPr>
          <w:color w:val="FF0000"/>
        </w:rPr>
        <w:t xml:space="preserve"> </w:t>
      </w:r>
      <w:r w:rsidR="00A827A8" w:rsidRPr="00A827A8">
        <w:rPr>
          <w:color w:val="FF0000"/>
        </w:rPr>
        <w:t xml:space="preserve"> </w:t>
      </w:r>
      <w:r w:rsidR="002C6209" w:rsidRPr="002C6209">
        <w:rPr>
          <w:color w:val="FF0000"/>
        </w:rPr>
        <w:t xml:space="preserve"> </w:t>
      </w:r>
      <w:r w:rsidR="0088571E" w:rsidRPr="0088571E">
        <w:rPr>
          <w:color w:val="FF0000"/>
        </w:rPr>
        <w:t xml:space="preserve"> </w:t>
      </w:r>
    </w:p>
    <w:p w14:paraId="35693BA9" w14:textId="2D265711" w:rsidR="001661A6" w:rsidRDefault="001661A6">
      <w:pPr>
        <w:jc w:val="center"/>
      </w:pPr>
    </w:p>
    <w:p w14:paraId="05547568" w14:textId="676BD567" w:rsidR="001661A6" w:rsidRDefault="2254B1CA" w:rsidP="1E41334C">
      <w:pPr>
        <w:jc w:val="center"/>
      </w:pPr>
      <w:r>
        <w:rPr>
          <w:noProof/>
        </w:rPr>
        <w:drawing>
          <wp:inline distT="0" distB="0" distL="0" distR="0" wp14:anchorId="7EE3C136" wp14:editId="770A9AC0">
            <wp:extent cx="9023638" cy="2067918"/>
            <wp:effectExtent l="0" t="0" r="0" b="0"/>
            <wp:docPr id="1250577125" name="Imagem 12505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023638" cy="2067918"/>
                    </a:xfrm>
                    <a:prstGeom prst="rect">
                      <a:avLst/>
                    </a:prstGeom>
                  </pic:spPr>
                </pic:pic>
              </a:graphicData>
            </a:graphic>
          </wp:inline>
        </w:drawing>
      </w:r>
    </w:p>
    <w:p w14:paraId="41C4D5D9" w14:textId="053B533E" w:rsidR="001661A6" w:rsidRDefault="7340D663" w:rsidP="1E41334C">
      <w:pPr>
        <w:jc w:val="center"/>
      </w:pPr>
      <w:r>
        <w:rPr>
          <w:noProof/>
        </w:rPr>
        <w:drawing>
          <wp:inline distT="0" distB="0" distL="0" distR="0" wp14:anchorId="2C84F77A" wp14:editId="23F8A57A">
            <wp:extent cx="9088003" cy="2947610"/>
            <wp:effectExtent l="0" t="0" r="0" b="0"/>
            <wp:docPr id="2028148848" name="Imagem 202814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088003" cy="2947610"/>
                    </a:xfrm>
                    <a:prstGeom prst="rect">
                      <a:avLst/>
                    </a:prstGeom>
                  </pic:spPr>
                </pic:pic>
              </a:graphicData>
            </a:graphic>
          </wp:inline>
        </w:drawing>
      </w:r>
    </w:p>
    <w:p w14:paraId="1920C0F4" w14:textId="7BC8305E" w:rsidR="004B3CD5" w:rsidRDefault="7A163571" w:rsidP="1E41334C">
      <w:pPr>
        <w:jc w:val="center"/>
      </w:pPr>
      <w:r>
        <w:rPr>
          <w:noProof/>
        </w:rPr>
        <w:lastRenderedPageBreak/>
        <w:drawing>
          <wp:inline distT="0" distB="0" distL="0" distR="0" wp14:anchorId="0311553B" wp14:editId="27408B43">
            <wp:extent cx="8985539" cy="1981200"/>
            <wp:effectExtent l="0" t="0" r="0" b="0"/>
            <wp:docPr id="1444707760" name="Imagem 144470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8985539" cy="1981200"/>
                    </a:xfrm>
                    <a:prstGeom prst="rect">
                      <a:avLst/>
                    </a:prstGeom>
                  </pic:spPr>
                </pic:pic>
              </a:graphicData>
            </a:graphic>
          </wp:inline>
        </w:drawing>
      </w:r>
    </w:p>
    <w:p w14:paraId="05C37F6B" w14:textId="37F954C1" w:rsidR="004B3CD5" w:rsidRDefault="7A163571" w:rsidP="1E41334C">
      <w:pPr>
        <w:jc w:val="center"/>
      </w:pPr>
      <w:r>
        <w:rPr>
          <w:noProof/>
        </w:rPr>
        <w:drawing>
          <wp:inline distT="0" distB="0" distL="0" distR="0" wp14:anchorId="744E240E" wp14:editId="34E66F19">
            <wp:extent cx="9048750" cy="3220641"/>
            <wp:effectExtent l="0" t="0" r="0" b="0"/>
            <wp:docPr id="1301033565" name="Imagem 130103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048750" cy="3220641"/>
                    </a:xfrm>
                    <a:prstGeom prst="rect">
                      <a:avLst/>
                    </a:prstGeom>
                  </pic:spPr>
                </pic:pic>
              </a:graphicData>
            </a:graphic>
          </wp:inline>
        </w:drawing>
      </w:r>
    </w:p>
    <w:p w14:paraId="3D095E87" w14:textId="5ABBD6FA" w:rsidR="004B3CD5" w:rsidRDefault="7DB9C2A2" w:rsidP="1E41334C">
      <w:pPr>
        <w:jc w:val="center"/>
      </w:pPr>
      <w:r>
        <w:rPr>
          <w:noProof/>
        </w:rPr>
        <w:lastRenderedPageBreak/>
        <w:drawing>
          <wp:inline distT="0" distB="0" distL="0" distR="0" wp14:anchorId="56FBBB01" wp14:editId="21EDE2B3">
            <wp:extent cx="9224597" cy="2524125"/>
            <wp:effectExtent l="0" t="0" r="0" b="0"/>
            <wp:docPr id="1505736687" name="Imagem 15057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224597" cy="2524125"/>
                    </a:xfrm>
                    <a:prstGeom prst="rect">
                      <a:avLst/>
                    </a:prstGeom>
                  </pic:spPr>
                </pic:pic>
              </a:graphicData>
            </a:graphic>
          </wp:inline>
        </w:drawing>
      </w:r>
    </w:p>
    <w:p w14:paraId="50E70E80" w14:textId="63F915A9" w:rsidR="005C2861" w:rsidRDefault="1337E56C" w:rsidP="1E41334C">
      <w:pPr>
        <w:jc w:val="center"/>
      </w:pPr>
      <w:r>
        <w:rPr>
          <w:noProof/>
        </w:rPr>
        <w:drawing>
          <wp:inline distT="0" distB="0" distL="0" distR="0" wp14:anchorId="15B1EC24" wp14:editId="4A342250">
            <wp:extent cx="9213182" cy="2686050"/>
            <wp:effectExtent l="0" t="0" r="0" b="0"/>
            <wp:docPr id="1806576663" name="Imagem 180657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213182" cy="2686050"/>
                    </a:xfrm>
                    <a:prstGeom prst="rect">
                      <a:avLst/>
                    </a:prstGeom>
                  </pic:spPr>
                </pic:pic>
              </a:graphicData>
            </a:graphic>
          </wp:inline>
        </w:drawing>
      </w:r>
    </w:p>
    <w:p w14:paraId="360F68F4" w14:textId="3209691F" w:rsidR="03B48307" w:rsidRDefault="03B48307" w:rsidP="1E41334C">
      <w:pPr>
        <w:jc w:val="center"/>
      </w:pPr>
      <w:r>
        <w:rPr>
          <w:noProof/>
        </w:rPr>
        <w:lastRenderedPageBreak/>
        <w:drawing>
          <wp:inline distT="0" distB="0" distL="0" distR="0" wp14:anchorId="3F354B89" wp14:editId="42E5C5E1">
            <wp:extent cx="9214794" cy="2152948"/>
            <wp:effectExtent l="0" t="0" r="0" b="0"/>
            <wp:docPr id="1793610493" name="Imagem 17936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214794" cy="2152948"/>
                    </a:xfrm>
                    <a:prstGeom prst="rect">
                      <a:avLst/>
                    </a:prstGeom>
                  </pic:spPr>
                </pic:pic>
              </a:graphicData>
            </a:graphic>
          </wp:inline>
        </w:drawing>
      </w:r>
    </w:p>
    <w:p w14:paraId="2DBFE931" w14:textId="6F31A341" w:rsidR="03B48307" w:rsidRDefault="03B48307" w:rsidP="1E41334C">
      <w:pPr>
        <w:jc w:val="center"/>
      </w:pPr>
      <w:r>
        <w:rPr>
          <w:noProof/>
        </w:rPr>
        <w:drawing>
          <wp:inline distT="0" distB="0" distL="0" distR="0" wp14:anchorId="3A69A964" wp14:editId="1174E761">
            <wp:extent cx="9233188" cy="2912646"/>
            <wp:effectExtent l="0" t="0" r="0" b="0"/>
            <wp:docPr id="1923138203" name="Imagem 192313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233188" cy="2912646"/>
                    </a:xfrm>
                    <a:prstGeom prst="rect">
                      <a:avLst/>
                    </a:prstGeom>
                  </pic:spPr>
                </pic:pic>
              </a:graphicData>
            </a:graphic>
          </wp:inline>
        </w:drawing>
      </w:r>
    </w:p>
    <w:p w14:paraId="06FE9EB9" w14:textId="1C1DAF01" w:rsidR="005C2861" w:rsidRDefault="005C2861">
      <w:pPr>
        <w:jc w:val="center"/>
      </w:pPr>
    </w:p>
    <w:p w14:paraId="53ECB83F" w14:textId="3C22A184" w:rsidR="369F5470" w:rsidRDefault="369F5470" w:rsidP="1E41334C">
      <w:pPr>
        <w:jc w:val="center"/>
      </w:pPr>
      <w:r>
        <w:rPr>
          <w:noProof/>
        </w:rPr>
        <w:lastRenderedPageBreak/>
        <w:drawing>
          <wp:inline distT="0" distB="0" distL="0" distR="0" wp14:anchorId="09651157" wp14:editId="034F47EC">
            <wp:extent cx="9124950" cy="5307528"/>
            <wp:effectExtent l="0" t="0" r="0" b="0"/>
            <wp:docPr id="2092541939" name="Imagem 20925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124950" cy="5307528"/>
                    </a:xfrm>
                    <a:prstGeom prst="rect">
                      <a:avLst/>
                    </a:prstGeom>
                  </pic:spPr>
                </pic:pic>
              </a:graphicData>
            </a:graphic>
          </wp:inline>
        </w:drawing>
      </w:r>
    </w:p>
    <w:p w14:paraId="537608C7" w14:textId="77777777" w:rsidR="004B3CD5" w:rsidRDefault="004B3CD5">
      <w:pPr>
        <w:jc w:val="center"/>
        <w:rPr>
          <w:noProof/>
          <w:lang w:eastAsia="pt-BR"/>
        </w:rPr>
      </w:pPr>
    </w:p>
    <w:p w14:paraId="6DCDBA0C" w14:textId="7E134454" w:rsidR="00D50C46" w:rsidRPr="00304144" w:rsidRDefault="5A79107C" w:rsidP="1E41334C">
      <w:pPr>
        <w:jc w:val="center"/>
      </w:pPr>
      <w:r>
        <w:rPr>
          <w:noProof/>
        </w:rPr>
        <w:lastRenderedPageBreak/>
        <w:drawing>
          <wp:inline distT="0" distB="0" distL="0" distR="0" wp14:anchorId="6028EB2A" wp14:editId="4FACF0E9">
            <wp:extent cx="9001125" cy="2154554"/>
            <wp:effectExtent l="0" t="0" r="0" b="0"/>
            <wp:docPr id="65260530" name="Imagem 652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9001125" cy="2154554"/>
                    </a:xfrm>
                    <a:prstGeom prst="rect">
                      <a:avLst/>
                    </a:prstGeom>
                  </pic:spPr>
                </pic:pic>
              </a:graphicData>
            </a:graphic>
          </wp:inline>
        </w:drawing>
      </w:r>
    </w:p>
    <w:p w14:paraId="402F7266" w14:textId="3FFCC4F7" w:rsidR="00D50C46" w:rsidRPr="00304144" w:rsidRDefault="5A79107C" w:rsidP="1E41334C">
      <w:pPr>
        <w:jc w:val="center"/>
        <w:sectPr w:rsidR="00D50C46" w:rsidRPr="00304144" w:rsidSect="007F21FB">
          <w:pgSz w:w="16840" w:h="11907" w:code="9"/>
          <w:pgMar w:top="1418" w:right="1134" w:bottom="907" w:left="1701" w:header="709" w:footer="709" w:gutter="0"/>
          <w:cols w:space="708"/>
          <w:docGrid w:linePitch="360"/>
        </w:sectPr>
      </w:pPr>
      <w:r>
        <w:rPr>
          <w:noProof/>
        </w:rPr>
        <w:drawing>
          <wp:inline distT="0" distB="0" distL="0" distR="0" wp14:anchorId="76CC86CA" wp14:editId="4D8B5532">
            <wp:extent cx="9078554" cy="3045916"/>
            <wp:effectExtent l="0" t="0" r="0" b="0"/>
            <wp:docPr id="1670225619" name="Imagem 16702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9078554" cy="3045916"/>
                    </a:xfrm>
                    <a:prstGeom prst="rect">
                      <a:avLst/>
                    </a:prstGeom>
                  </pic:spPr>
                </pic:pic>
              </a:graphicData>
            </a:graphic>
          </wp:inline>
        </w:drawing>
      </w:r>
    </w:p>
    <w:p w14:paraId="5BB80BC2" w14:textId="1993085F" w:rsidR="5DA53F21" w:rsidRDefault="5DA53F21" w:rsidP="1E41334C">
      <w:pPr>
        <w:pStyle w:val="Ttulo2"/>
        <w:jc w:val="both"/>
      </w:pPr>
      <w:r>
        <w:rPr>
          <w:noProof/>
        </w:rPr>
        <w:lastRenderedPageBreak/>
        <w:drawing>
          <wp:inline distT="0" distB="0" distL="0" distR="0" wp14:anchorId="6B4B7535" wp14:editId="128E6EFA">
            <wp:extent cx="9479917" cy="2654006"/>
            <wp:effectExtent l="0" t="0" r="0" b="0"/>
            <wp:docPr id="138267333" name="Imagem 13826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9479917" cy="2654006"/>
                    </a:xfrm>
                    <a:prstGeom prst="rect">
                      <a:avLst/>
                    </a:prstGeom>
                  </pic:spPr>
                </pic:pic>
              </a:graphicData>
            </a:graphic>
          </wp:inline>
        </w:drawing>
      </w:r>
    </w:p>
    <w:p w14:paraId="3F493010" w14:textId="6C9B0416" w:rsidR="4F0E6080" w:rsidRDefault="4F0E6080" w:rsidP="1E41334C">
      <w:pPr>
        <w:pStyle w:val="Ttulo2"/>
      </w:pPr>
      <w:r>
        <w:rPr>
          <w:noProof/>
        </w:rPr>
        <w:drawing>
          <wp:inline distT="0" distB="0" distL="0" distR="0" wp14:anchorId="7FCD2240" wp14:editId="1FC0352D">
            <wp:extent cx="9768670" cy="3079736"/>
            <wp:effectExtent l="0" t="0" r="0" b="0"/>
            <wp:docPr id="110037775" name="Imagem 1100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768670" cy="3079736"/>
                    </a:xfrm>
                    <a:prstGeom prst="rect">
                      <a:avLst/>
                    </a:prstGeom>
                  </pic:spPr>
                </pic:pic>
              </a:graphicData>
            </a:graphic>
          </wp:inline>
        </w:drawing>
      </w:r>
    </w:p>
    <w:p w14:paraId="22E3F117" w14:textId="17DFFC21" w:rsidR="1E41334C" w:rsidRDefault="1E41334C" w:rsidP="1E41334C">
      <w:pPr>
        <w:pStyle w:val="Ttulo2"/>
      </w:pPr>
    </w:p>
    <w:p w14:paraId="3EC8A8FF" w14:textId="4545DA9B" w:rsidR="3155FA14" w:rsidRDefault="3155FA14" w:rsidP="1E41334C">
      <w:pPr>
        <w:pStyle w:val="Ttulo2"/>
        <w:jc w:val="both"/>
      </w:pPr>
      <w:r>
        <w:rPr>
          <w:noProof/>
        </w:rPr>
        <w:drawing>
          <wp:inline distT="0" distB="0" distL="0" distR="0" wp14:anchorId="0C153E77" wp14:editId="05BCBBFC">
            <wp:extent cx="9872138" cy="5295900"/>
            <wp:effectExtent l="0" t="0" r="0" b="0"/>
            <wp:docPr id="411784088" name="Imagem 41178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872138" cy="5295900"/>
                    </a:xfrm>
                    <a:prstGeom prst="rect">
                      <a:avLst/>
                    </a:prstGeom>
                  </pic:spPr>
                </pic:pic>
              </a:graphicData>
            </a:graphic>
          </wp:inline>
        </w:drawing>
      </w:r>
    </w:p>
    <w:p w14:paraId="7C2D5B15" w14:textId="3715D412" w:rsidR="3155FA14" w:rsidRDefault="3155FA14" w:rsidP="1E41334C">
      <w:pPr>
        <w:pStyle w:val="Ttulo2"/>
      </w:pPr>
      <w:r>
        <w:rPr>
          <w:noProof/>
        </w:rPr>
        <w:lastRenderedPageBreak/>
        <w:drawing>
          <wp:inline distT="0" distB="0" distL="0" distR="0" wp14:anchorId="0A0140B5" wp14:editId="0FB10317">
            <wp:extent cx="9679202" cy="2609850"/>
            <wp:effectExtent l="0" t="0" r="0" b="0"/>
            <wp:docPr id="1176472383" name="Imagem 117647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9679202" cy="2609850"/>
                    </a:xfrm>
                    <a:prstGeom prst="rect">
                      <a:avLst/>
                    </a:prstGeom>
                  </pic:spPr>
                </pic:pic>
              </a:graphicData>
            </a:graphic>
          </wp:inline>
        </w:drawing>
      </w:r>
    </w:p>
    <w:p w14:paraId="108221AE" w14:textId="13FBC70E" w:rsidR="3155FA14" w:rsidRDefault="3155FA14" w:rsidP="1E41334C">
      <w:pPr>
        <w:pStyle w:val="Ttulo2"/>
      </w:pPr>
      <w:r>
        <w:rPr>
          <w:noProof/>
        </w:rPr>
        <w:drawing>
          <wp:inline distT="0" distB="0" distL="0" distR="0" wp14:anchorId="59E6DA20" wp14:editId="1C6AA339">
            <wp:extent cx="9620250" cy="2960556"/>
            <wp:effectExtent l="0" t="0" r="0" b="0"/>
            <wp:docPr id="302517664" name="Imagem 30251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9620250" cy="2960556"/>
                    </a:xfrm>
                    <a:prstGeom prst="rect">
                      <a:avLst/>
                    </a:prstGeom>
                  </pic:spPr>
                </pic:pic>
              </a:graphicData>
            </a:graphic>
          </wp:inline>
        </w:drawing>
      </w:r>
    </w:p>
    <w:p w14:paraId="1CE28B9A" w14:textId="6156A587" w:rsidR="1E41334C" w:rsidRDefault="1E41334C" w:rsidP="1E41334C">
      <w:pPr>
        <w:pStyle w:val="Ttulo2"/>
      </w:pPr>
    </w:p>
    <w:p w14:paraId="34EB4AB7" w14:textId="2C8AF50A" w:rsidR="3FC9EF79" w:rsidRDefault="3FC9EF79" w:rsidP="1E41334C">
      <w:pPr>
        <w:pStyle w:val="Ttulo2"/>
      </w:pPr>
      <w:r>
        <w:rPr>
          <w:noProof/>
        </w:rPr>
        <w:drawing>
          <wp:inline distT="0" distB="0" distL="0" distR="0" wp14:anchorId="4E8AC128" wp14:editId="22E841F1">
            <wp:extent cx="9658350" cy="2255520"/>
            <wp:effectExtent l="0" t="0" r="0" b="0"/>
            <wp:docPr id="1701317705" name="Imagem 17013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9658350" cy="2255520"/>
                    </a:xfrm>
                    <a:prstGeom prst="rect">
                      <a:avLst/>
                    </a:prstGeom>
                  </pic:spPr>
                </pic:pic>
              </a:graphicData>
            </a:graphic>
          </wp:inline>
        </w:drawing>
      </w:r>
    </w:p>
    <w:p w14:paraId="5E738509" w14:textId="6F27D849" w:rsidR="3FC9EF79" w:rsidRDefault="3FC9EF79" w:rsidP="1E41334C">
      <w:pPr>
        <w:pStyle w:val="Ttulo2"/>
      </w:pPr>
      <w:r>
        <w:rPr>
          <w:noProof/>
        </w:rPr>
        <w:drawing>
          <wp:inline distT="0" distB="0" distL="0" distR="0" wp14:anchorId="7750A434" wp14:editId="0A9FC733">
            <wp:extent cx="9564566" cy="2667000"/>
            <wp:effectExtent l="0" t="0" r="0" b="0"/>
            <wp:docPr id="1711849858" name="Imagem 171184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564566" cy="2667000"/>
                    </a:xfrm>
                    <a:prstGeom prst="rect">
                      <a:avLst/>
                    </a:prstGeom>
                  </pic:spPr>
                </pic:pic>
              </a:graphicData>
            </a:graphic>
          </wp:inline>
        </w:drawing>
      </w:r>
    </w:p>
    <w:p w14:paraId="59EBA24F" w14:textId="4F6FDC7F" w:rsidR="009C0C0C" w:rsidRPr="001B4FF6" w:rsidRDefault="0F005C48" w:rsidP="00C7429D">
      <w:pPr>
        <w:pStyle w:val="Ttulo2"/>
      </w:pPr>
      <w:bookmarkStart w:id="25" w:name="_Toc682899701"/>
      <w:r>
        <w:lastRenderedPageBreak/>
        <w:t>Energia Elétrica</w:t>
      </w:r>
      <w:bookmarkEnd w:id="25"/>
    </w:p>
    <w:p w14:paraId="4323D28F" w14:textId="23607394" w:rsidR="00B40BFC" w:rsidRPr="001B4FF6" w:rsidRDefault="4D539C60" w:rsidP="00C7429D">
      <w:pPr>
        <w:pStyle w:val="Ttulo3"/>
      </w:pPr>
      <w:bookmarkStart w:id="26" w:name="_Toc724672492"/>
      <w:r>
        <w:t>Caracterização</w:t>
      </w:r>
      <w:bookmarkEnd w:id="26"/>
    </w:p>
    <w:p w14:paraId="3FBEA8A9" w14:textId="22DFC3B4" w:rsidR="009C0C0C" w:rsidRPr="001B4FF6" w:rsidRDefault="009C0C0C" w:rsidP="009C0C0C">
      <w:pPr>
        <w:ind w:left="2" w:firstLine="1"/>
        <w:jc w:val="both"/>
      </w:pPr>
      <w:r w:rsidRPr="001B4FF6">
        <w:rPr>
          <w:bCs/>
          <w:iCs/>
        </w:rPr>
        <w:t xml:space="preserve">A geração de energia depende de recursos naturais, sejam eles renováveis ou não. Seu consumo tem crescido em grande escala, porém a geração de energia não cresce na mesma proporção. Isso nos leva a repensar o consumo desse recurso na instituição. Essa preocupação se reflete não apenas com os custos financeiros, mas também com a utilização de energia limpa e de forma racional. Para tanto </w:t>
      </w:r>
      <w:r w:rsidR="00D14BDA" w:rsidRPr="001B4FF6">
        <w:rPr>
          <w:bCs/>
          <w:iCs/>
        </w:rPr>
        <w:t>está sendo</w:t>
      </w:r>
      <w:r w:rsidRPr="001B4FF6">
        <w:rPr>
          <w:bCs/>
          <w:iCs/>
        </w:rPr>
        <w:t xml:space="preserve"> acompanhado o consumo por área (kWh/m²) e o monitora</w:t>
      </w:r>
      <w:r w:rsidR="002225F7" w:rsidRPr="001B4FF6">
        <w:rPr>
          <w:bCs/>
          <w:iCs/>
        </w:rPr>
        <w:t>d</w:t>
      </w:r>
      <w:r w:rsidRPr="001B4FF6">
        <w:rPr>
          <w:bCs/>
          <w:iCs/>
        </w:rPr>
        <w:t>o mensal</w:t>
      </w:r>
      <w:r w:rsidR="002225F7" w:rsidRPr="001B4FF6">
        <w:rPr>
          <w:bCs/>
          <w:iCs/>
        </w:rPr>
        <w:t>mente</w:t>
      </w:r>
      <w:r w:rsidRPr="001B4FF6">
        <w:rPr>
          <w:bCs/>
          <w:iCs/>
        </w:rPr>
        <w:t xml:space="preserve"> </w:t>
      </w:r>
      <w:r w:rsidR="00C60104" w:rsidRPr="001B4FF6">
        <w:rPr>
          <w:bCs/>
          <w:iCs/>
        </w:rPr>
        <w:t>o consumo</w:t>
      </w:r>
      <w:r w:rsidRPr="001B4FF6">
        <w:rPr>
          <w:bCs/>
          <w:iCs/>
        </w:rPr>
        <w:t xml:space="preserve"> </w:t>
      </w:r>
      <w:r w:rsidR="00C60104" w:rsidRPr="001B4FF6">
        <w:rPr>
          <w:bCs/>
          <w:iCs/>
        </w:rPr>
        <w:t>d</w:t>
      </w:r>
      <w:r w:rsidR="00777A21" w:rsidRPr="001B4FF6">
        <w:rPr>
          <w:bCs/>
          <w:iCs/>
        </w:rPr>
        <w:t>o</w:t>
      </w:r>
      <w:r w:rsidRPr="001B4FF6">
        <w:rPr>
          <w:bCs/>
          <w:iCs/>
        </w:rPr>
        <w:t xml:space="preserve"> </w:t>
      </w:r>
      <w:r w:rsidR="00777A21" w:rsidRPr="001B4FF6">
        <w:rPr>
          <w:bCs/>
          <w:iCs/>
        </w:rPr>
        <w:t>edifício</w:t>
      </w:r>
      <w:r w:rsidRPr="001B4FF6">
        <w:rPr>
          <w:bCs/>
          <w:iCs/>
        </w:rPr>
        <w:t xml:space="preserve">, de modo a permitir ao gestor </w:t>
      </w:r>
      <w:r w:rsidR="002E3E65" w:rsidRPr="001B4FF6">
        <w:rPr>
          <w:bCs/>
          <w:iCs/>
        </w:rPr>
        <w:t>um</w:t>
      </w:r>
      <w:r w:rsidRPr="001B4FF6">
        <w:rPr>
          <w:bCs/>
          <w:iCs/>
        </w:rPr>
        <w:t xml:space="preserve">a tomada de decisão para corrigir </w:t>
      </w:r>
      <w:r w:rsidR="00777A21" w:rsidRPr="001B4FF6">
        <w:rPr>
          <w:bCs/>
          <w:iCs/>
        </w:rPr>
        <w:t>excessos</w:t>
      </w:r>
      <w:r w:rsidR="004A7780" w:rsidRPr="001B4FF6">
        <w:rPr>
          <w:bCs/>
          <w:iCs/>
        </w:rPr>
        <w:t>/desperdícios</w:t>
      </w:r>
      <w:r w:rsidR="00777A21" w:rsidRPr="001B4FF6">
        <w:rPr>
          <w:bCs/>
          <w:iCs/>
        </w:rPr>
        <w:t xml:space="preserve"> </w:t>
      </w:r>
      <w:r w:rsidRPr="001B4FF6">
        <w:rPr>
          <w:bCs/>
          <w:iCs/>
        </w:rPr>
        <w:t xml:space="preserve">no consumo </w:t>
      </w:r>
      <w:r w:rsidR="002E3E65" w:rsidRPr="001B4FF6">
        <w:rPr>
          <w:bCs/>
          <w:iCs/>
        </w:rPr>
        <w:t>através de</w:t>
      </w:r>
      <w:r w:rsidRPr="001B4FF6">
        <w:rPr>
          <w:bCs/>
          <w:iCs/>
        </w:rPr>
        <w:t xml:space="preserve"> implementação d</w:t>
      </w:r>
      <w:r w:rsidR="002225F7" w:rsidRPr="001B4FF6">
        <w:rPr>
          <w:bCs/>
          <w:iCs/>
        </w:rPr>
        <w:t>e</w:t>
      </w:r>
      <w:r w:rsidRPr="001B4FF6">
        <w:rPr>
          <w:bCs/>
          <w:iCs/>
        </w:rPr>
        <w:t xml:space="preserve"> ações.</w:t>
      </w:r>
    </w:p>
    <w:p w14:paraId="4EA46838" w14:textId="0284FE7E" w:rsidR="00B40BFC" w:rsidRPr="001D6250" w:rsidRDefault="4D539C60" w:rsidP="00C7429D">
      <w:pPr>
        <w:pStyle w:val="Ttulo3"/>
      </w:pPr>
      <w:bookmarkStart w:id="27" w:name="_Toc1790210626"/>
      <w:r>
        <w:t>Metas, dados coletados e avaliação</w:t>
      </w:r>
      <w:bookmarkEnd w:id="27"/>
    </w:p>
    <w:p w14:paraId="753E95D8" w14:textId="7F3ACF38" w:rsidR="00003CE9" w:rsidRPr="001D6250" w:rsidRDefault="00003CE9" w:rsidP="000043AC">
      <w:pPr>
        <w:jc w:val="both"/>
      </w:pPr>
      <w:r w:rsidRPr="001D6250">
        <w:t>Como indicador adoto</w:t>
      </w:r>
      <w:r w:rsidR="00242FFA">
        <w:t>u-</w:t>
      </w:r>
      <w:r w:rsidRPr="001D6250">
        <w:t>s</w:t>
      </w:r>
      <w:r w:rsidR="00242FFA">
        <w:t>e</w:t>
      </w:r>
      <w:r w:rsidRPr="001D6250">
        <w:t xml:space="preserve"> o </w:t>
      </w:r>
      <w:r w:rsidRPr="001D6250">
        <w:rPr>
          <w:b/>
        </w:rPr>
        <w:t>consumo de energia</w:t>
      </w:r>
      <w:r w:rsidRPr="001D6250">
        <w:t xml:space="preserve">, medido em kWh. </w:t>
      </w:r>
      <w:r w:rsidR="00D801FF">
        <w:t>A</w:t>
      </w:r>
      <w:r w:rsidR="009F559B" w:rsidRPr="001D6250">
        <w:t xml:space="preserve"> </w:t>
      </w:r>
      <w:r w:rsidRPr="001D6250">
        <w:t xml:space="preserve">meta </w:t>
      </w:r>
      <w:r w:rsidR="009F559B" w:rsidRPr="001D6250">
        <w:t>pactuada</w:t>
      </w:r>
      <w:r w:rsidRPr="001D6250">
        <w:t xml:space="preserve"> </w:t>
      </w:r>
      <w:r w:rsidR="007F0FE9" w:rsidRPr="001D6250">
        <w:t>excepcional</w:t>
      </w:r>
      <w:r w:rsidR="00482E81">
        <w:t>mente é de</w:t>
      </w:r>
      <w:r w:rsidR="007F0FE9" w:rsidRPr="001D6250">
        <w:t xml:space="preserve"> acréscimo </w:t>
      </w:r>
      <w:r w:rsidRPr="001D6250">
        <w:t xml:space="preserve">de </w:t>
      </w:r>
      <w:r w:rsidR="000211B3">
        <w:t xml:space="preserve">até </w:t>
      </w:r>
      <w:r w:rsidR="000211B3" w:rsidRPr="000336FF">
        <w:rPr>
          <w:b/>
          <w:bCs/>
        </w:rPr>
        <w:t>3</w:t>
      </w:r>
      <w:r w:rsidR="00FD2698" w:rsidRPr="001D6250">
        <w:rPr>
          <w:b/>
          <w:bCs/>
        </w:rPr>
        <w:t>0</w:t>
      </w:r>
      <w:r w:rsidRPr="001D6250">
        <w:rPr>
          <w:b/>
          <w:bCs/>
        </w:rPr>
        <w:t>%</w:t>
      </w:r>
      <w:r w:rsidRPr="001D6250">
        <w:t xml:space="preserve"> </w:t>
      </w:r>
      <w:r w:rsidR="003D0D21">
        <w:t>para o ed. Sede, e</w:t>
      </w:r>
      <w:r w:rsidR="00CC2C9D">
        <w:t xml:space="preserve"> </w:t>
      </w:r>
      <w:r w:rsidR="000211B3">
        <w:rPr>
          <w:b/>
          <w:bCs/>
        </w:rPr>
        <w:t>até 3</w:t>
      </w:r>
      <w:r w:rsidR="00CC2C9D" w:rsidRPr="00482E81">
        <w:rPr>
          <w:b/>
          <w:bCs/>
        </w:rPr>
        <w:t>0%</w:t>
      </w:r>
      <w:r w:rsidR="00CC2C9D">
        <w:t xml:space="preserve"> para as demais edificações, quando comparados</w:t>
      </w:r>
      <w:r w:rsidRPr="001D6250">
        <w:t xml:space="preserve"> ao consumo do exercício de 20</w:t>
      </w:r>
      <w:r w:rsidR="00FD2698" w:rsidRPr="001D6250">
        <w:t>2</w:t>
      </w:r>
      <w:r w:rsidR="00F06513">
        <w:t>2</w:t>
      </w:r>
      <w:r w:rsidRPr="001D6250">
        <w:t xml:space="preserve">. Mensalmente é monitorado e avaliado a variação do consumo </w:t>
      </w:r>
      <w:r w:rsidR="000043AC" w:rsidRPr="001D6250">
        <w:t>d</w:t>
      </w:r>
      <w:r w:rsidR="00FD2698" w:rsidRPr="001D6250">
        <w:t>e cada</w:t>
      </w:r>
      <w:r w:rsidR="000043AC" w:rsidRPr="001D6250">
        <w:t xml:space="preserve"> edifício</w:t>
      </w:r>
      <w:r w:rsidRPr="001D6250">
        <w:t>, sendo propostas ações corretivas quando necessário.</w:t>
      </w:r>
    </w:p>
    <w:p w14:paraId="00F5E3BD" w14:textId="0CBF1392" w:rsidR="00160275" w:rsidRPr="00D42A08" w:rsidRDefault="0038119B" w:rsidP="00160275">
      <w:pPr>
        <w:spacing w:line="240" w:lineRule="auto"/>
        <w:jc w:val="both"/>
      </w:pPr>
      <w:r>
        <w:t>A</w:t>
      </w:r>
      <w:r w:rsidR="0001751C" w:rsidRPr="00D42A08">
        <w:t>s</w:t>
      </w:r>
      <w:r>
        <w:t xml:space="preserve"> tabelas e</w:t>
      </w:r>
      <w:r w:rsidR="0001751C" w:rsidRPr="00D42A08">
        <w:t xml:space="preserve"> gráficos</w:t>
      </w:r>
      <w:r w:rsidR="00160275" w:rsidRPr="00D42A08">
        <w:t xml:space="preserve"> a seguir mostra</w:t>
      </w:r>
      <w:r w:rsidR="0001751C" w:rsidRPr="00D42A08">
        <w:t>m</w:t>
      </w:r>
      <w:r w:rsidR="00160275" w:rsidRPr="00D42A08">
        <w:t xml:space="preserve"> o consumo </w:t>
      </w:r>
      <w:r w:rsidR="00E06367" w:rsidRPr="00D42A08">
        <w:t xml:space="preserve">(kWh) </w:t>
      </w:r>
      <w:r w:rsidR="00160275" w:rsidRPr="00D42A08">
        <w:t>de energia elétrica referente</w:t>
      </w:r>
      <w:r w:rsidR="0080458B" w:rsidRPr="00D42A08">
        <w:t>s a cada edificação</w:t>
      </w:r>
      <w:r w:rsidR="00EE50CE">
        <w:t>, bem como a avaliação do período monitorado.</w:t>
      </w:r>
    </w:p>
    <w:p w14:paraId="63CBF90A" w14:textId="66358EBB" w:rsidR="00ED26A7" w:rsidRPr="00304144" w:rsidRDefault="00C96F57" w:rsidP="00160275">
      <w:pPr>
        <w:spacing w:line="240" w:lineRule="auto"/>
        <w:jc w:val="both"/>
      </w:pPr>
      <w:r>
        <w:t xml:space="preserve">Na </w:t>
      </w:r>
      <w:r w:rsidR="008D0CD4">
        <w:t xml:space="preserve">sequência são apresentadas as </w:t>
      </w:r>
      <w:r w:rsidR="00B129A7">
        <w:t xml:space="preserve">planilhas </w:t>
      </w:r>
      <w:r w:rsidR="00DF3470">
        <w:t>de dados</w:t>
      </w:r>
      <w:r w:rsidR="00227957">
        <w:t xml:space="preserve"> referentes à energia elétrica </w:t>
      </w:r>
      <w:r w:rsidR="001D6250">
        <w:t>para cada edificação</w:t>
      </w:r>
      <w:r w:rsidR="00BD77EB">
        <w:t>.</w:t>
      </w:r>
    </w:p>
    <w:p w14:paraId="15A489DA" w14:textId="77777777" w:rsidR="00151503" w:rsidRPr="00304144" w:rsidRDefault="00151503" w:rsidP="00160275">
      <w:pPr>
        <w:spacing w:line="240" w:lineRule="auto"/>
        <w:jc w:val="both"/>
        <w:rPr>
          <w:color w:val="FF0000"/>
          <w:sz w:val="24"/>
          <w:szCs w:val="24"/>
        </w:rPr>
        <w:sectPr w:rsidR="00151503" w:rsidRPr="00304144" w:rsidSect="007F21FB">
          <w:pgSz w:w="16840" w:h="11907" w:code="9"/>
          <w:pgMar w:top="720" w:right="720" w:bottom="720" w:left="720" w:header="709" w:footer="709" w:gutter="0"/>
          <w:cols w:space="708"/>
          <w:docGrid w:linePitch="360"/>
        </w:sectPr>
      </w:pPr>
    </w:p>
    <w:p w14:paraId="66A8AF43" w14:textId="3F963489" w:rsidR="0045569D" w:rsidRDefault="5EABAC2D" w:rsidP="1E41334C">
      <w:pPr>
        <w:spacing w:line="240" w:lineRule="auto"/>
        <w:jc w:val="center"/>
      </w:pPr>
      <w:r>
        <w:rPr>
          <w:noProof/>
        </w:rPr>
        <w:lastRenderedPageBreak/>
        <w:drawing>
          <wp:inline distT="0" distB="0" distL="0" distR="0" wp14:anchorId="6EDD5E11" wp14:editId="435E2C9C">
            <wp:extent cx="9244114" cy="5161756"/>
            <wp:effectExtent l="0" t="0" r="0" b="0"/>
            <wp:docPr id="894564851" name="Imagem 89456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9244114" cy="5161756"/>
                    </a:xfrm>
                    <a:prstGeom prst="rect">
                      <a:avLst/>
                    </a:prstGeom>
                  </pic:spPr>
                </pic:pic>
              </a:graphicData>
            </a:graphic>
          </wp:inline>
        </w:drawing>
      </w:r>
    </w:p>
    <w:p w14:paraId="7527C465" w14:textId="44F1D6E7" w:rsidR="0045569D" w:rsidRDefault="0045569D" w:rsidP="1E41334C">
      <w:pPr>
        <w:spacing w:line="240" w:lineRule="auto"/>
        <w:jc w:val="center"/>
        <w:rPr>
          <w:color w:val="FF0000"/>
          <w:sz w:val="24"/>
          <w:szCs w:val="24"/>
        </w:rPr>
      </w:pPr>
    </w:p>
    <w:p w14:paraId="70D61194" w14:textId="064214AC" w:rsidR="0045569D" w:rsidRDefault="5EABAC2D" w:rsidP="1E41334C">
      <w:pPr>
        <w:spacing w:line="240" w:lineRule="auto"/>
        <w:jc w:val="center"/>
        <w:rPr>
          <w:noProof/>
          <w:lang w:eastAsia="pt-BR"/>
        </w:rPr>
      </w:pPr>
      <w:r>
        <w:rPr>
          <w:noProof/>
        </w:rPr>
        <w:lastRenderedPageBreak/>
        <w:drawing>
          <wp:inline distT="0" distB="0" distL="0" distR="0" wp14:anchorId="3067F306" wp14:editId="34DA3BB0">
            <wp:extent cx="9322447" cy="2688670"/>
            <wp:effectExtent l="0" t="0" r="0" b="0"/>
            <wp:docPr id="2128864152" name="Imagem 212886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322447" cy="2688670"/>
                    </a:xfrm>
                    <a:prstGeom prst="rect">
                      <a:avLst/>
                    </a:prstGeom>
                  </pic:spPr>
                </pic:pic>
              </a:graphicData>
            </a:graphic>
          </wp:inline>
        </w:drawing>
      </w:r>
      <w:r w:rsidR="00213D2E" w:rsidRPr="00213D2E">
        <w:rPr>
          <w:color w:val="FF0000"/>
          <w:sz w:val="24"/>
          <w:szCs w:val="24"/>
        </w:rPr>
        <w:t xml:space="preserve"> </w:t>
      </w:r>
      <w:r w:rsidR="005B2E12">
        <w:rPr>
          <w:noProof/>
          <w:lang w:eastAsia="pt-BR"/>
        </w:rPr>
        <w:t>‘</w:t>
      </w:r>
    </w:p>
    <w:p w14:paraId="43ED0AEF" w14:textId="0D5BABB2" w:rsidR="0045569D" w:rsidRDefault="3A54EE5D" w:rsidP="1E41334C">
      <w:pPr>
        <w:spacing w:line="240" w:lineRule="auto"/>
        <w:jc w:val="center"/>
      </w:pPr>
      <w:r>
        <w:rPr>
          <w:noProof/>
        </w:rPr>
        <w:drawing>
          <wp:inline distT="0" distB="0" distL="0" distR="0" wp14:anchorId="6A67211F" wp14:editId="1A1AEF36">
            <wp:extent cx="9286875" cy="2639834"/>
            <wp:effectExtent l="0" t="0" r="0" b="0"/>
            <wp:docPr id="1366198686" name="Imagem 136619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9286875" cy="2639834"/>
                    </a:xfrm>
                    <a:prstGeom prst="rect">
                      <a:avLst/>
                    </a:prstGeom>
                  </pic:spPr>
                </pic:pic>
              </a:graphicData>
            </a:graphic>
          </wp:inline>
        </w:drawing>
      </w:r>
    </w:p>
    <w:p w14:paraId="0DED8218" w14:textId="104C0D84" w:rsidR="0045569D" w:rsidRDefault="3D788720" w:rsidP="1E41334C">
      <w:pPr>
        <w:spacing w:line="240" w:lineRule="auto"/>
        <w:jc w:val="center"/>
      </w:pPr>
      <w:r>
        <w:rPr>
          <w:noProof/>
        </w:rPr>
        <w:lastRenderedPageBreak/>
        <w:drawing>
          <wp:inline distT="0" distB="0" distL="0" distR="0" wp14:anchorId="1F7DDCCC" wp14:editId="1E8A4D81">
            <wp:extent cx="9172575" cy="5327630"/>
            <wp:effectExtent l="0" t="0" r="0" b="0"/>
            <wp:docPr id="366049131" name="Imagem 36604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9172575" cy="5327630"/>
                    </a:xfrm>
                    <a:prstGeom prst="rect">
                      <a:avLst/>
                    </a:prstGeom>
                  </pic:spPr>
                </pic:pic>
              </a:graphicData>
            </a:graphic>
          </wp:inline>
        </w:drawing>
      </w:r>
    </w:p>
    <w:p w14:paraId="21B45E3A" w14:textId="77777777" w:rsidR="0045569D" w:rsidRDefault="0045569D" w:rsidP="003C1E4E">
      <w:pPr>
        <w:spacing w:line="240" w:lineRule="auto"/>
        <w:jc w:val="center"/>
        <w:rPr>
          <w:noProof/>
          <w:lang w:eastAsia="pt-BR"/>
        </w:rPr>
      </w:pPr>
    </w:p>
    <w:p w14:paraId="628ED9D6" w14:textId="00941E4E" w:rsidR="0045569D" w:rsidRDefault="3D788720" w:rsidP="1E41334C">
      <w:pPr>
        <w:spacing w:line="240" w:lineRule="auto"/>
        <w:jc w:val="center"/>
      </w:pPr>
      <w:r>
        <w:rPr>
          <w:noProof/>
        </w:rPr>
        <w:lastRenderedPageBreak/>
        <w:drawing>
          <wp:inline distT="0" distB="0" distL="0" distR="0" wp14:anchorId="05BDA4DC" wp14:editId="5878521A">
            <wp:extent cx="9168766" cy="2538809"/>
            <wp:effectExtent l="0" t="0" r="0" b="0"/>
            <wp:docPr id="2105201400" name="Imagem 210520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168766" cy="2538809"/>
                    </a:xfrm>
                    <a:prstGeom prst="rect">
                      <a:avLst/>
                    </a:prstGeom>
                  </pic:spPr>
                </pic:pic>
              </a:graphicData>
            </a:graphic>
          </wp:inline>
        </w:drawing>
      </w:r>
    </w:p>
    <w:p w14:paraId="694E70C6" w14:textId="77777777" w:rsidR="0045569D" w:rsidRDefault="0045569D" w:rsidP="003C1E4E">
      <w:pPr>
        <w:spacing w:line="240" w:lineRule="auto"/>
        <w:jc w:val="center"/>
        <w:rPr>
          <w:noProof/>
          <w:lang w:eastAsia="pt-BR"/>
        </w:rPr>
      </w:pPr>
    </w:p>
    <w:p w14:paraId="7CFC3848" w14:textId="7906DA8D" w:rsidR="00EB19B4" w:rsidRDefault="3D788720" w:rsidP="1E41334C">
      <w:pPr>
        <w:spacing w:line="240" w:lineRule="auto"/>
        <w:jc w:val="center"/>
      </w:pPr>
      <w:r>
        <w:rPr>
          <w:noProof/>
        </w:rPr>
        <w:drawing>
          <wp:inline distT="0" distB="0" distL="0" distR="0" wp14:anchorId="0B5F68C7" wp14:editId="35557257">
            <wp:extent cx="9247128" cy="2562225"/>
            <wp:effectExtent l="0" t="0" r="0" b="0"/>
            <wp:docPr id="686583925" name="Imagem 68658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9247128" cy="2562225"/>
                    </a:xfrm>
                    <a:prstGeom prst="rect">
                      <a:avLst/>
                    </a:prstGeom>
                  </pic:spPr>
                </pic:pic>
              </a:graphicData>
            </a:graphic>
          </wp:inline>
        </w:drawing>
      </w:r>
    </w:p>
    <w:p w14:paraId="055DDE82" w14:textId="4120F5BC" w:rsidR="00661EB1" w:rsidRDefault="2EE1D7D6" w:rsidP="1E41334C">
      <w:pPr>
        <w:spacing w:line="240" w:lineRule="auto"/>
        <w:jc w:val="center"/>
      </w:pPr>
      <w:r>
        <w:rPr>
          <w:noProof/>
        </w:rPr>
        <w:lastRenderedPageBreak/>
        <w:drawing>
          <wp:inline distT="0" distB="0" distL="0" distR="0" wp14:anchorId="26854950" wp14:editId="2307844F">
            <wp:extent cx="9259285" cy="5475446"/>
            <wp:effectExtent l="0" t="0" r="0" b="0"/>
            <wp:docPr id="529385598" name="Imagem 52938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9259285" cy="5475446"/>
                    </a:xfrm>
                    <a:prstGeom prst="rect">
                      <a:avLst/>
                    </a:prstGeom>
                  </pic:spPr>
                </pic:pic>
              </a:graphicData>
            </a:graphic>
          </wp:inline>
        </w:drawing>
      </w:r>
    </w:p>
    <w:p w14:paraId="72310CEE" w14:textId="06A6A177" w:rsidR="00661EB1" w:rsidRDefault="2EE1D7D6" w:rsidP="1E41334C">
      <w:pPr>
        <w:spacing w:line="240" w:lineRule="auto"/>
        <w:jc w:val="center"/>
      </w:pPr>
      <w:r>
        <w:rPr>
          <w:noProof/>
        </w:rPr>
        <w:lastRenderedPageBreak/>
        <w:drawing>
          <wp:inline distT="0" distB="0" distL="0" distR="0" wp14:anchorId="47B3027C" wp14:editId="3D2909E5">
            <wp:extent cx="9117174" cy="2290048"/>
            <wp:effectExtent l="0" t="0" r="0" b="0"/>
            <wp:docPr id="186595935" name="Imagem 18659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9117174" cy="2290048"/>
                    </a:xfrm>
                    <a:prstGeom prst="rect">
                      <a:avLst/>
                    </a:prstGeom>
                  </pic:spPr>
                </pic:pic>
              </a:graphicData>
            </a:graphic>
          </wp:inline>
        </w:drawing>
      </w:r>
    </w:p>
    <w:p w14:paraId="30D9402C" w14:textId="197FB4AD" w:rsidR="006547C0" w:rsidRDefault="006547C0" w:rsidP="003C1E4E">
      <w:pPr>
        <w:spacing w:line="240" w:lineRule="auto"/>
        <w:jc w:val="center"/>
        <w:rPr>
          <w:noProof/>
          <w:lang w:eastAsia="pt-BR"/>
        </w:rPr>
      </w:pPr>
    </w:p>
    <w:p w14:paraId="53430F69" w14:textId="32959680" w:rsidR="006547C0" w:rsidRDefault="2EE1D7D6" w:rsidP="1E41334C">
      <w:pPr>
        <w:spacing w:line="240" w:lineRule="auto"/>
        <w:jc w:val="center"/>
      </w:pPr>
      <w:r>
        <w:rPr>
          <w:noProof/>
        </w:rPr>
        <w:drawing>
          <wp:inline distT="0" distB="0" distL="0" distR="0" wp14:anchorId="6DFD30B4" wp14:editId="01487E72">
            <wp:extent cx="9156829" cy="2766358"/>
            <wp:effectExtent l="0" t="0" r="0" b="0"/>
            <wp:docPr id="674298518" name="Imagem 67429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9156829" cy="2766358"/>
                    </a:xfrm>
                    <a:prstGeom prst="rect">
                      <a:avLst/>
                    </a:prstGeom>
                  </pic:spPr>
                </pic:pic>
              </a:graphicData>
            </a:graphic>
          </wp:inline>
        </w:drawing>
      </w:r>
    </w:p>
    <w:p w14:paraId="494670DC" w14:textId="53A55755" w:rsidR="006547C0" w:rsidRDefault="522C56ED" w:rsidP="1E41334C">
      <w:pPr>
        <w:spacing w:line="240" w:lineRule="auto"/>
        <w:jc w:val="center"/>
      </w:pPr>
      <w:r>
        <w:rPr>
          <w:noProof/>
        </w:rPr>
        <w:lastRenderedPageBreak/>
        <w:drawing>
          <wp:inline distT="0" distB="0" distL="0" distR="0" wp14:anchorId="34CAC7EE" wp14:editId="73A296D9">
            <wp:extent cx="9122957" cy="5399722"/>
            <wp:effectExtent l="0" t="0" r="0" b="0"/>
            <wp:docPr id="1797118235" name="Imagem 1797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9122957" cy="5399722"/>
                    </a:xfrm>
                    <a:prstGeom prst="rect">
                      <a:avLst/>
                    </a:prstGeom>
                  </pic:spPr>
                </pic:pic>
              </a:graphicData>
            </a:graphic>
          </wp:inline>
        </w:drawing>
      </w:r>
    </w:p>
    <w:p w14:paraId="4BFFFB36" w14:textId="7D763E09" w:rsidR="006547C0" w:rsidRDefault="522C56ED" w:rsidP="1E41334C">
      <w:pPr>
        <w:spacing w:line="240" w:lineRule="auto"/>
        <w:jc w:val="center"/>
      </w:pPr>
      <w:r>
        <w:rPr>
          <w:noProof/>
        </w:rPr>
        <w:lastRenderedPageBreak/>
        <w:drawing>
          <wp:inline distT="0" distB="0" distL="0" distR="0" wp14:anchorId="6FCFF087" wp14:editId="66E4A4B2">
            <wp:extent cx="9344025" cy="2556272"/>
            <wp:effectExtent l="0" t="0" r="0" b="0"/>
            <wp:docPr id="833146223" name="Imagem 83314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9344025" cy="2556272"/>
                    </a:xfrm>
                    <a:prstGeom prst="rect">
                      <a:avLst/>
                    </a:prstGeom>
                  </pic:spPr>
                </pic:pic>
              </a:graphicData>
            </a:graphic>
          </wp:inline>
        </w:drawing>
      </w:r>
    </w:p>
    <w:p w14:paraId="1FF327D5" w14:textId="63C5FD67" w:rsidR="00121B7A" w:rsidRDefault="00213D2E" w:rsidP="003C1E4E">
      <w:pPr>
        <w:spacing w:line="240" w:lineRule="auto"/>
        <w:jc w:val="center"/>
        <w:rPr>
          <w:color w:val="FF0000"/>
          <w:sz w:val="24"/>
          <w:szCs w:val="24"/>
        </w:rPr>
      </w:pPr>
      <w:r w:rsidRPr="00213D2E">
        <w:rPr>
          <w:color w:val="FF0000"/>
          <w:sz w:val="24"/>
          <w:szCs w:val="24"/>
        </w:rPr>
        <w:t xml:space="preserve"> </w:t>
      </w:r>
      <w:r w:rsidR="005D7C5D" w:rsidRPr="005D7C5D">
        <w:rPr>
          <w:color w:val="FF0000"/>
          <w:sz w:val="24"/>
          <w:szCs w:val="24"/>
        </w:rPr>
        <w:t xml:space="preserve"> </w:t>
      </w:r>
    </w:p>
    <w:p w14:paraId="3D9737F4" w14:textId="61DA365C" w:rsidR="006547C0" w:rsidRDefault="5EF983B5" w:rsidP="1E41334C">
      <w:pPr>
        <w:spacing w:line="240" w:lineRule="auto"/>
        <w:jc w:val="center"/>
      </w:pPr>
      <w:r>
        <w:rPr>
          <w:noProof/>
        </w:rPr>
        <w:drawing>
          <wp:inline distT="0" distB="0" distL="0" distR="0" wp14:anchorId="796F9A5D" wp14:editId="201EED02">
            <wp:extent cx="9286875" cy="2534444"/>
            <wp:effectExtent l="0" t="0" r="0" b="0"/>
            <wp:docPr id="791797745" name="Imagem 79179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9286875" cy="2534444"/>
                    </a:xfrm>
                    <a:prstGeom prst="rect">
                      <a:avLst/>
                    </a:prstGeom>
                  </pic:spPr>
                </pic:pic>
              </a:graphicData>
            </a:graphic>
          </wp:inline>
        </w:drawing>
      </w:r>
    </w:p>
    <w:p w14:paraId="0E69C249" w14:textId="25C2D936" w:rsidR="006547C0" w:rsidRDefault="63573B45" w:rsidP="1E41334C">
      <w:pPr>
        <w:spacing w:line="240" w:lineRule="auto"/>
        <w:jc w:val="center"/>
      </w:pPr>
      <w:r>
        <w:rPr>
          <w:noProof/>
        </w:rPr>
        <w:lastRenderedPageBreak/>
        <w:drawing>
          <wp:inline distT="0" distB="0" distL="0" distR="0" wp14:anchorId="60B26EDF" wp14:editId="6A3D5A1B">
            <wp:extent cx="9324975" cy="5479414"/>
            <wp:effectExtent l="0" t="0" r="0" b="0"/>
            <wp:docPr id="1825236297" name="Imagem 182523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9324975" cy="5479414"/>
                    </a:xfrm>
                    <a:prstGeom prst="rect">
                      <a:avLst/>
                    </a:prstGeom>
                  </pic:spPr>
                </pic:pic>
              </a:graphicData>
            </a:graphic>
          </wp:inline>
        </w:drawing>
      </w:r>
    </w:p>
    <w:p w14:paraId="4CAC3906" w14:textId="19EBF2F2" w:rsidR="006547C0" w:rsidRDefault="5D74D703" w:rsidP="1E41334C">
      <w:pPr>
        <w:spacing w:line="240" w:lineRule="auto"/>
        <w:jc w:val="center"/>
      </w:pPr>
      <w:r>
        <w:rPr>
          <w:noProof/>
        </w:rPr>
        <w:lastRenderedPageBreak/>
        <w:drawing>
          <wp:inline distT="0" distB="0" distL="0" distR="0" wp14:anchorId="1CD14EB4" wp14:editId="2676C35E">
            <wp:extent cx="9267825" cy="2302530"/>
            <wp:effectExtent l="0" t="0" r="0" b="0"/>
            <wp:docPr id="383920582" name="Imagem 38392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9267825" cy="2302530"/>
                    </a:xfrm>
                    <a:prstGeom prst="rect">
                      <a:avLst/>
                    </a:prstGeom>
                  </pic:spPr>
                </pic:pic>
              </a:graphicData>
            </a:graphic>
          </wp:inline>
        </w:drawing>
      </w:r>
    </w:p>
    <w:p w14:paraId="49367BFC" w14:textId="1DCA71D6" w:rsidR="006547C0" w:rsidRDefault="006547C0" w:rsidP="003C1E4E">
      <w:pPr>
        <w:spacing w:line="240" w:lineRule="auto"/>
        <w:jc w:val="center"/>
      </w:pPr>
    </w:p>
    <w:p w14:paraId="4047EBF9" w14:textId="5D5042CB" w:rsidR="00335951" w:rsidRPr="00304144" w:rsidRDefault="5D74D703" w:rsidP="1E41334C">
      <w:pPr>
        <w:spacing w:line="240" w:lineRule="auto"/>
        <w:jc w:val="center"/>
      </w:pPr>
      <w:r>
        <w:rPr>
          <w:noProof/>
        </w:rPr>
        <w:drawing>
          <wp:inline distT="0" distB="0" distL="0" distR="0" wp14:anchorId="430C30AE" wp14:editId="08B0CC93">
            <wp:extent cx="9267825" cy="2503349"/>
            <wp:effectExtent l="0" t="0" r="0" b="0"/>
            <wp:docPr id="1526002041" name="Imagem 15260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9267825" cy="2503349"/>
                    </a:xfrm>
                    <a:prstGeom prst="rect">
                      <a:avLst/>
                    </a:prstGeom>
                  </pic:spPr>
                </pic:pic>
              </a:graphicData>
            </a:graphic>
          </wp:inline>
        </w:drawing>
      </w:r>
    </w:p>
    <w:p w14:paraId="28C4FC72" w14:textId="77777777" w:rsidR="00151503" w:rsidRPr="00304144" w:rsidRDefault="00151503" w:rsidP="00B069A5">
      <w:pPr>
        <w:rPr>
          <w:rFonts w:ascii="Times New Roman" w:hAnsi="Times New Roman" w:cs="Times New Roman"/>
          <w:color w:val="FF0000"/>
          <w:sz w:val="24"/>
          <w:szCs w:val="24"/>
        </w:rPr>
        <w:sectPr w:rsidR="00151503" w:rsidRPr="00304144" w:rsidSect="007F21FB">
          <w:pgSz w:w="16840" w:h="11907" w:code="9"/>
          <w:pgMar w:top="1418" w:right="1134" w:bottom="907" w:left="1701" w:header="709" w:footer="709" w:gutter="0"/>
          <w:cols w:space="708"/>
          <w:docGrid w:linePitch="360"/>
        </w:sectPr>
      </w:pPr>
    </w:p>
    <w:p w14:paraId="1AD53387" w14:textId="31CD6EB1" w:rsidR="18A7F6B5" w:rsidRDefault="18A7F6B5" w:rsidP="1E41334C">
      <w:pPr>
        <w:pStyle w:val="Ttulo2"/>
      </w:pPr>
      <w:r>
        <w:rPr>
          <w:noProof/>
        </w:rPr>
        <w:lastRenderedPageBreak/>
        <w:drawing>
          <wp:inline distT="0" distB="0" distL="0" distR="0" wp14:anchorId="2BAD9750" wp14:editId="50C2B3F3">
            <wp:extent cx="9563653" cy="5219700"/>
            <wp:effectExtent l="0" t="0" r="0" b="0"/>
            <wp:docPr id="129718437" name="Imagem 1297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9563653" cy="5219700"/>
                    </a:xfrm>
                    <a:prstGeom prst="rect">
                      <a:avLst/>
                    </a:prstGeom>
                  </pic:spPr>
                </pic:pic>
              </a:graphicData>
            </a:graphic>
          </wp:inline>
        </w:drawing>
      </w:r>
    </w:p>
    <w:p w14:paraId="0F4257CA" w14:textId="0B1F6573" w:rsidR="18A7F6B5" w:rsidRDefault="18A7F6B5" w:rsidP="1E41334C">
      <w:pPr>
        <w:pStyle w:val="Ttulo2"/>
      </w:pPr>
      <w:r>
        <w:rPr>
          <w:noProof/>
        </w:rPr>
        <w:lastRenderedPageBreak/>
        <w:drawing>
          <wp:inline distT="0" distB="0" distL="0" distR="0" wp14:anchorId="7F474CB6" wp14:editId="5A2E9490">
            <wp:extent cx="9605818" cy="2457450"/>
            <wp:effectExtent l="0" t="0" r="0" b="0"/>
            <wp:docPr id="257602273" name="Imagem 2576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9605818" cy="2457450"/>
                    </a:xfrm>
                    <a:prstGeom prst="rect">
                      <a:avLst/>
                    </a:prstGeom>
                  </pic:spPr>
                </pic:pic>
              </a:graphicData>
            </a:graphic>
          </wp:inline>
        </w:drawing>
      </w:r>
    </w:p>
    <w:p w14:paraId="199A4ACF" w14:textId="09E74DD3" w:rsidR="18A7F6B5" w:rsidRDefault="18A7F6B5" w:rsidP="1E41334C">
      <w:pPr>
        <w:pStyle w:val="Ttulo2"/>
      </w:pPr>
      <w:r>
        <w:rPr>
          <w:noProof/>
        </w:rPr>
        <w:drawing>
          <wp:inline distT="0" distB="0" distL="0" distR="0" wp14:anchorId="5E74D72E" wp14:editId="3A3B6FAF">
            <wp:extent cx="9563100" cy="2453084"/>
            <wp:effectExtent l="0" t="0" r="0" b="0"/>
            <wp:docPr id="712290443" name="Imagem 71229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9563100" cy="2453084"/>
                    </a:xfrm>
                    <a:prstGeom prst="rect">
                      <a:avLst/>
                    </a:prstGeom>
                  </pic:spPr>
                </pic:pic>
              </a:graphicData>
            </a:graphic>
          </wp:inline>
        </w:drawing>
      </w:r>
    </w:p>
    <w:p w14:paraId="6A5B7E3A" w14:textId="77777777" w:rsidR="00FD6F7F" w:rsidRDefault="00FD6F7F" w:rsidP="00C7429D">
      <w:pPr>
        <w:pStyle w:val="Ttulo2"/>
      </w:pPr>
      <w:bookmarkStart w:id="28" w:name="_Toc102052440"/>
    </w:p>
    <w:p w14:paraId="6857B22B" w14:textId="3BEC112B" w:rsidR="009C0C0C" w:rsidRPr="001D6250" w:rsidRDefault="0F005C48" w:rsidP="00C7429D">
      <w:pPr>
        <w:pStyle w:val="Ttulo2"/>
      </w:pPr>
      <w:r>
        <w:lastRenderedPageBreak/>
        <w:t>Água e Esgoto</w:t>
      </w:r>
      <w:bookmarkEnd w:id="28"/>
    </w:p>
    <w:p w14:paraId="20C4FB0B" w14:textId="77777777" w:rsidR="00B40BFC" w:rsidRPr="001D6250" w:rsidRDefault="4D539C60" w:rsidP="00C7429D">
      <w:pPr>
        <w:pStyle w:val="Ttulo3"/>
      </w:pPr>
      <w:bookmarkStart w:id="29" w:name="_Toc1526972064"/>
      <w:r>
        <w:t>Caracterização</w:t>
      </w:r>
      <w:bookmarkEnd w:id="29"/>
    </w:p>
    <w:p w14:paraId="53D68922" w14:textId="1C93B73A" w:rsidR="009C0C0C" w:rsidRPr="001D6250" w:rsidRDefault="009C0C0C" w:rsidP="00C7429D">
      <w:pPr>
        <w:ind w:left="2" w:firstLine="1"/>
        <w:jc w:val="both"/>
        <w:rPr>
          <w:bCs/>
          <w:iCs/>
        </w:rPr>
      </w:pPr>
      <w:r w:rsidRPr="001D6250">
        <w:rPr>
          <w:bCs/>
          <w:iCs/>
        </w:rPr>
        <w:t xml:space="preserve">A água é finita, </w:t>
      </w:r>
      <w:r w:rsidR="00BE5590" w:rsidRPr="001D6250">
        <w:rPr>
          <w:bCs/>
          <w:iCs/>
        </w:rPr>
        <w:t xml:space="preserve">e </w:t>
      </w:r>
      <w:r w:rsidRPr="001D6250">
        <w:rPr>
          <w:bCs/>
          <w:iCs/>
        </w:rPr>
        <w:t xml:space="preserve">seu uso racional é </w:t>
      </w:r>
      <w:r w:rsidR="000043AC" w:rsidRPr="001D6250">
        <w:rPr>
          <w:bCs/>
          <w:iCs/>
        </w:rPr>
        <w:t xml:space="preserve">a </w:t>
      </w:r>
      <w:r w:rsidRPr="001D6250">
        <w:rPr>
          <w:bCs/>
          <w:iCs/>
        </w:rPr>
        <w:t xml:space="preserve">medida que se impõe à sociedade </w:t>
      </w:r>
      <w:r w:rsidR="00BE5590" w:rsidRPr="001D6250">
        <w:rPr>
          <w:bCs/>
          <w:iCs/>
        </w:rPr>
        <w:t>atualmente</w:t>
      </w:r>
      <w:r w:rsidRPr="001D6250">
        <w:rPr>
          <w:bCs/>
          <w:iCs/>
        </w:rPr>
        <w:t xml:space="preserve">. A utilização adequada da água é incentivada na </w:t>
      </w:r>
      <w:r w:rsidR="00BE5590" w:rsidRPr="001D6250">
        <w:rPr>
          <w:bCs/>
          <w:iCs/>
        </w:rPr>
        <w:t>I</w:t>
      </w:r>
      <w:r w:rsidRPr="001D6250">
        <w:rPr>
          <w:bCs/>
          <w:iCs/>
        </w:rPr>
        <w:t>nstituição desde 2012, quando a AGU, voluntariamente, aderiu ao Programa Esplanada Sustentável - PES. A utilização desse recurso terá uma abordagem de acompanhamento e monitoramento do consumo per capita (m</w:t>
      </w:r>
      <w:r w:rsidRPr="001D6250">
        <w:rPr>
          <w:bCs/>
          <w:iCs/>
          <w:vertAlign w:val="superscript"/>
        </w:rPr>
        <w:t>3</w:t>
      </w:r>
      <w:r w:rsidRPr="001D6250">
        <w:rPr>
          <w:bCs/>
          <w:iCs/>
        </w:rPr>
        <w:t>/pessoa) por edifício, o que permitirá ao gestor implementar ações voltadas à gestão eficiente desse recurso.</w:t>
      </w:r>
    </w:p>
    <w:p w14:paraId="091ABA2E" w14:textId="56616D1D" w:rsidR="00B40BFC" w:rsidRPr="00740E61" w:rsidRDefault="4D539C60" w:rsidP="00C7429D">
      <w:pPr>
        <w:pStyle w:val="Ttulo3"/>
      </w:pPr>
      <w:bookmarkStart w:id="30" w:name="_Toc2083733842"/>
      <w:r>
        <w:t>Metas, dados coletados e avaliação</w:t>
      </w:r>
      <w:bookmarkEnd w:id="30"/>
    </w:p>
    <w:p w14:paraId="3FE91FD0" w14:textId="60991DC7" w:rsidR="000C087C" w:rsidRPr="00740E61" w:rsidRDefault="000C087C" w:rsidP="000C087C">
      <w:pPr>
        <w:jc w:val="both"/>
      </w:pPr>
      <w:r w:rsidRPr="00740E61">
        <w:t>Como indicador adoto</w:t>
      </w:r>
      <w:r w:rsidR="00271AEC">
        <w:t>u-s</w:t>
      </w:r>
      <w:r w:rsidR="0002718A">
        <w:t>e</w:t>
      </w:r>
      <w:r w:rsidRPr="00740E61">
        <w:t xml:space="preserve"> o </w:t>
      </w:r>
      <w:r w:rsidRPr="00740E61">
        <w:rPr>
          <w:b/>
        </w:rPr>
        <w:t>consumo de água</w:t>
      </w:r>
      <w:r w:rsidRPr="00740E61">
        <w:t>, medido em m</w:t>
      </w:r>
      <w:r w:rsidRPr="00740E61">
        <w:rPr>
          <w:vertAlign w:val="superscript"/>
        </w:rPr>
        <w:t>3</w:t>
      </w:r>
      <w:r w:rsidRPr="00740E61">
        <w:t xml:space="preserve">. A meta pactuada consiste num </w:t>
      </w:r>
      <w:r w:rsidR="00F120BD" w:rsidRPr="00740E61">
        <w:t xml:space="preserve">excepcional acréscimo </w:t>
      </w:r>
      <w:r w:rsidRPr="00740E61">
        <w:t xml:space="preserve">de </w:t>
      </w:r>
      <w:r w:rsidR="00F06513">
        <w:rPr>
          <w:b/>
          <w:bCs/>
        </w:rPr>
        <w:t>2</w:t>
      </w:r>
      <w:r w:rsidR="00740E61" w:rsidRPr="00740E61">
        <w:rPr>
          <w:b/>
          <w:bCs/>
        </w:rPr>
        <w:t>0</w:t>
      </w:r>
      <w:r w:rsidRPr="00740E61">
        <w:rPr>
          <w:b/>
          <w:bCs/>
        </w:rPr>
        <w:t>%</w:t>
      </w:r>
      <w:r w:rsidRPr="00740E61">
        <w:t xml:space="preserve"> em relação ao consumo do exercício de 20</w:t>
      </w:r>
      <w:r w:rsidR="00740E61" w:rsidRPr="00740E61">
        <w:t>2</w:t>
      </w:r>
      <w:r w:rsidR="003E2A69">
        <w:t>2</w:t>
      </w:r>
      <w:r w:rsidRPr="00740E61">
        <w:t xml:space="preserve">. </w:t>
      </w:r>
    </w:p>
    <w:p w14:paraId="66DC0D53" w14:textId="63124A7C" w:rsidR="007944F7" w:rsidRPr="00304144" w:rsidRDefault="000C087C" w:rsidP="00BD1D66">
      <w:pPr>
        <w:jc w:val="both"/>
        <w:rPr>
          <w:i/>
          <w:color w:val="FF0000"/>
          <w:sz w:val="24"/>
          <w:szCs w:val="24"/>
        </w:rPr>
      </w:pPr>
      <w:r w:rsidRPr="00740E61">
        <w:t>Mensalmente é monitorado e avaliado a variação do consumo d</w:t>
      </w:r>
      <w:r w:rsidR="00740E61">
        <w:t>e cada</w:t>
      </w:r>
      <w:r w:rsidRPr="00740E61">
        <w:t xml:space="preserve"> edifício, sendo propostas ações corretivas quando necessário.</w:t>
      </w:r>
    </w:p>
    <w:p w14:paraId="36862F69" w14:textId="16DEFCFE" w:rsidR="004159BA" w:rsidRPr="004159BA" w:rsidRDefault="004D67CE" w:rsidP="004159BA">
      <w:pPr>
        <w:jc w:val="both"/>
      </w:pPr>
      <w:r w:rsidRPr="00B12FE5">
        <w:t xml:space="preserve">Para o </w:t>
      </w:r>
      <w:r w:rsidR="004159BA" w:rsidRPr="004159BA">
        <w:t>Ed. Célia Daux</w:t>
      </w:r>
      <w:r w:rsidRPr="00B12FE5">
        <w:t xml:space="preserve"> devido a medição ser única para todo o </w:t>
      </w:r>
      <w:r w:rsidR="00532915" w:rsidRPr="00B12FE5">
        <w:t xml:space="preserve">prédio </w:t>
      </w:r>
      <w:r w:rsidR="0064635D" w:rsidRPr="00B12FE5">
        <w:t xml:space="preserve">não é possível </w:t>
      </w:r>
      <w:r w:rsidR="00805B14" w:rsidRPr="00B12FE5">
        <w:t xml:space="preserve">identificar o consumo das unidades da AGU. </w:t>
      </w:r>
      <w:r w:rsidR="00990C67" w:rsidRPr="00B12FE5">
        <w:t>Neste caso</w:t>
      </w:r>
      <w:r w:rsidR="00A009D6" w:rsidRPr="00B12FE5">
        <w:t xml:space="preserve"> será obtido junto</w:t>
      </w:r>
      <w:r w:rsidR="004159BA" w:rsidRPr="004159BA">
        <w:t xml:space="preserve"> a Administradora do Condomínio </w:t>
      </w:r>
      <w:r w:rsidR="00E84B9B" w:rsidRPr="00B12FE5">
        <w:t xml:space="preserve">o consumo total do prédio, para que possamos fazer um rateio pela </w:t>
      </w:r>
      <w:r w:rsidR="00175122" w:rsidRPr="00B12FE5">
        <w:t>área locada pela AGU</w:t>
      </w:r>
      <w:r w:rsidR="004159BA" w:rsidRPr="004159BA">
        <w:t>.</w:t>
      </w:r>
    </w:p>
    <w:p w14:paraId="2A9443C0" w14:textId="43634591" w:rsidR="006B3F46" w:rsidRPr="00B12FE5" w:rsidRDefault="3D7086E0" w:rsidP="00ED3F90">
      <w:pPr>
        <w:jc w:val="both"/>
        <w:sectPr w:rsidR="006B3F46" w:rsidRPr="00B12FE5" w:rsidSect="007F21FB">
          <w:pgSz w:w="16840" w:h="11907" w:code="9"/>
          <w:pgMar w:top="907" w:right="1701" w:bottom="1418" w:left="1134" w:header="709" w:footer="709" w:gutter="0"/>
          <w:cols w:space="708"/>
          <w:docGrid w:linePitch="360"/>
        </w:sectPr>
      </w:pPr>
      <w:r>
        <w:t>A</w:t>
      </w:r>
      <w:r w:rsidR="3CE1D925">
        <w:t xml:space="preserve"> seguir são apresentadas as planilhas de dados referentes à água e esgoto </w:t>
      </w:r>
      <w:r w:rsidR="22A7C786">
        <w:t>para cada edificação monitorad</w:t>
      </w:r>
      <w:r w:rsidR="4B72D005">
        <w:t>a.</w:t>
      </w:r>
      <w:r w:rsidR="006B3F46">
        <w:br w:type="page"/>
      </w:r>
    </w:p>
    <w:p w14:paraId="4FFC9E2A" w14:textId="146A4B72" w:rsidR="0023259C" w:rsidRDefault="00906962" w:rsidP="132D6AA8">
      <w:pPr>
        <w:jc w:val="center"/>
      </w:pPr>
      <w:bookmarkStart w:id="31" w:name="Atributos!A1:N25"/>
      <w:r w:rsidRPr="00906962">
        <w:lastRenderedPageBreak/>
        <w:drawing>
          <wp:inline distT="0" distB="0" distL="0" distR="0" wp14:anchorId="4CDD02B8" wp14:editId="68FC7DF6">
            <wp:extent cx="8893175" cy="4924425"/>
            <wp:effectExtent l="0" t="0" r="3175" b="9525"/>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a:blip r:embed="rId70"/>
                    <a:stretch>
                      <a:fillRect/>
                    </a:stretch>
                  </pic:blipFill>
                  <pic:spPr>
                    <a:xfrm>
                      <a:off x="0" y="0"/>
                      <a:ext cx="8893175" cy="4924425"/>
                    </a:xfrm>
                    <a:prstGeom prst="rect">
                      <a:avLst/>
                    </a:prstGeom>
                  </pic:spPr>
                </pic:pic>
              </a:graphicData>
            </a:graphic>
          </wp:inline>
        </w:drawing>
      </w:r>
      <w:r w:rsidR="1F477BBE" w:rsidRPr="0098250D">
        <w:t xml:space="preserve"> </w:t>
      </w:r>
    </w:p>
    <w:p w14:paraId="676777CA" w14:textId="6A37CF77" w:rsidR="004A09ED" w:rsidRDefault="004A09ED" w:rsidP="00A106B6">
      <w:pPr>
        <w:jc w:val="center"/>
      </w:pPr>
    </w:p>
    <w:p w14:paraId="7A7DD8DC" w14:textId="77777777" w:rsidR="0023259C" w:rsidRDefault="0023259C" w:rsidP="00A106B6">
      <w:pPr>
        <w:jc w:val="center"/>
      </w:pPr>
    </w:p>
    <w:p w14:paraId="06E9A3CD" w14:textId="65D7CA74" w:rsidR="0023259C" w:rsidRDefault="296C22F4" w:rsidP="132D6AA8">
      <w:pPr>
        <w:jc w:val="center"/>
      </w:pPr>
      <w:r>
        <w:rPr>
          <w:noProof/>
        </w:rPr>
        <w:lastRenderedPageBreak/>
        <w:drawing>
          <wp:inline distT="0" distB="0" distL="0" distR="0" wp14:anchorId="62802EBB" wp14:editId="4DECCD1B">
            <wp:extent cx="9210675" cy="2152650"/>
            <wp:effectExtent l="0" t="0" r="0" b="0"/>
            <wp:docPr id="1556629354" name="Imagem 15566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9210675" cy="2152650"/>
                    </a:xfrm>
                    <a:prstGeom prst="rect">
                      <a:avLst/>
                    </a:prstGeom>
                  </pic:spPr>
                </pic:pic>
              </a:graphicData>
            </a:graphic>
          </wp:inline>
        </w:drawing>
      </w:r>
      <w:r w:rsidR="617E525E">
        <w:t xml:space="preserve"> </w:t>
      </w:r>
      <w:r w:rsidR="7498A63F">
        <w:t xml:space="preserve"> </w:t>
      </w:r>
    </w:p>
    <w:p w14:paraId="71ACEC73" w14:textId="6EB56A05" w:rsidR="0023259C" w:rsidRDefault="0023259C" w:rsidP="00A106B6">
      <w:pPr>
        <w:jc w:val="center"/>
      </w:pPr>
    </w:p>
    <w:p w14:paraId="12F9693E" w14:textId="37659496" w:rsidR="0023259C" w:rsidRDefault="0023259C" w:rsidP="00A106B6">
      <w:pPr>
        <w:jc w:val="center"/>
      </w:pPr>
    </w:p>
    <w:p w14:paraId="4EDA8625" w14:textId="7F4BFFDC" w:rsidR="0023259C" w:rsidRDefault="7EE98ED8" w:rsidP="132D6AA8">
      <w:pPr>
        <w:jc w:val="center"/>
      </w:pPr>
      <w:r>
        <w:rPr>
          <w:noProof/>
        </w:rPr>
        <w:drawing>
          <wp:inline distT="0" distB="0" distL="0" distR="0" wp14:anchorId="4E956020" wp14:editId="1F78C0DE">
            <wp:extent cx="9048750" cy="2618422"/>
            <wp:effectExtent l="0" t="0" r="0" b="0"/>
            <wp:docPr id="391997158" name="Imagem 39199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9048750" cy="2618422"/>
                    </a:xfrm>
                    <a:prstGeom prst="rect">
                      <a:avLst/>
                    </a:prstGeom>
                  </pic:spPr>
                </pic:pic>
              </a:graphicData>
            </a:graphic>
          </wp:inline>
        </w:drawing>
      </w:r>
    </w:p>
    <w:p w14:paraId="119C6946" w14:textId="619BCA03" w:rsidR="004C2FCC" w:rsidRDefault="12F3EAA2" w:rsidP="132D6AA8">
      <w:pPr>
        <w:jc w:val="center"/>
      </w:pPr>
      <w:r>
        <w:rPr>
          <w:noProof/>
        </w:rPr>
        <w:lastRenderedPageBreak/>
        <w:drawing>
          <wp:inline distT="0" distB="0" distL="0" distR="0" wp14:anchorId="6A01EE32" wp14:editId="523B3C96">
            <wp:extent cx="9312442" cy="5267325"/>
            <wp:effectExtent l="0" t="0" r="0" b="0"/>
            <wp:docPr id="1310232450" name="Imagem 131023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9312442" cy="5267325"/>
                    </a:xfrm>
                    <a:prstGeom prst="rect">
                      <a:avLst/>
                    </a:prstGeom>
                  </pic:spPr>
                </pic:pic>
              </a:graphicData>
            </a:graphic>
          </wp:inline>
        </w:drawing>
      </w:r>
    </w:p>
    <w:p w14:paraId="5821776F" w14:textId="16EFBD4F" w:rsidR="004A09ED" w:rsidRDefault="004A09ED" w:rsidP="00A106B6">
      <w:pPr>
        <w:jc w:val="center"/>
      </w:pPr>
    </w:p>
    <w:p w14:paraId="611A7353" w14:textId="4AA6FFD3" w:rsidR="004A09ED" w:rsidRDefault="12F3EAA2" w:rsidP="132D6AA8">
      <w:pPr>
        <w:jc w:val="center"/>
      </w:pPr>
      <w:r>
        <w:rPr>
          <w:noProof/>
        </w:rPr>
        <w:lastRenderedPageBreak/>
        <w:drawing>
          <wp:inline distT="0" distB="0" distL="0" distR="0" wp14:anchorId="533FE2BE" wp14:editId="25D7F849">
            <wp:extent cx="8991600" cy="1869302"/>
            <wp:effectExtent l="0" t="0" r="0" b="0"/>
            <wp:docPr id="1701526528" name="Imagem 170152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8991600" cy="1869302"/>
                    </a:xfrm>
                    <a:prstGeom prst="rect">
                      <a:avLst/>
                    </a:prstGeom>
                  </pic:spPr>
                </pic:pic>
              </a:graphicData>
            </a:graphic>
          </wp:inline>
        </w:drawing>
      </w:r>
    </w:p>
    <w:p w14:paraId="063E4D54" w14:textId="61DA3DCF" w:rsidR="004A09ED" w:rsidRDefault="12F3EAA2" w:rsidP="132D6AA8">
      <w:pPr>
        <w:jc w:val="center"/>
      </w:pPr>
      <w:r>
        <w:rPr>
          <w:noProof/>
        </w:rPr>
        <w:drawing>
          <wp:inline distT="0" distB="0" distL="0" distR="0" wp14:anchorId="442074D5" wp14:editId="60187CC5">
            <wp:extent cx="9041493" cy="3230046"/>
            <wp:effectExtent l="0" t="0" r="0" b="0"/>
            <wp:docPr id="391459951" name="Imagem 39145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9041493" cy="3230046"/>
                    </a:xfrm>
                    <a:prstGeom prst="rect">
                      <a:avLst/>
                    </a:prstGeom>
                  </pic:spPr>
                </pic:pic>
              </a:graphicData>
            </a:graphic>
          </wp:inline>
        </w:drawing>
      </w:r>
    </w:p>
    <w:p w14:paraId="63B53177" w14:textId="3937842A" w:rsidR="004A09ED" w:rsidRDefault="004A09ED" w:rsidP="00A106B6">
      <w:pPr>
        <w:jc w:val="center"/>
      </w:pPr>
    </w:p>
    <w:p w14:paraId="21D6023F" w14:textId="0A0AA3EA" w:rsidR="004A09ED" w:rsidRDefault="256A1B8A" w:rsidP="132D6AA8">
      <w:pPr>
        <w:jc w:val="center"/>
      </w:pPr>
      <w:r>
        <w:rPr>
          <w:noProof/>
        </w:rPr>
        <w:lastRenderedPageBreak/>
        <w:drawing>
          <wp:inline distT="0" distB="0" distL="0" distR="0" wp14:anchorId="35259406" wp14:editId="2F2E159A">
            <wp:extent cx="9182100" cy="5263515"/>
            <wp:effectExtent l="0" t="0" r="0" b="0"/>
            <wp:docPr id="439470270" name="Imagem 43947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9182100" cy="5263515"/>
                    </a:xfrm>
                    <a:prstGeom prst="rect">
                      <a:avLst/>
                    </a:prstGeom>
                  </pic:spPr>
                </pic:pic>
              </a:graphicData>
            </a:graphic>
          </wp:inline>
        </w:drawing>
      </w:r>
    </w:p>
    <w:p w14:paraId="4C388DDA" w14:textId="77777777" w:rsidR="004A09ED" w:rsidRDefault="004A09ED" w:rsidP="00A106B6">
      <w:pPr>
        <w:jc w:val="center"/>
      </w:pPr>
    </w:p>
    <w:p w14:paraId="481FB836" w14:textId="6E5A62B7" w:rsidR="004A09ED" w:rsidRDefault="7DA2FC08" w:rsidP="132D6AA8">
      <w:pPr>
        <w:jc w:val="center"/>
      </w:pPr>
      <w:r>
        <w:rPr>
          <w:noProof/>
        </w:rPr>
        <w:lastRenderedPageBreak/>
        <w:drawing>
          <wp:inline distT="0" distB="0" distL="0" distR="0" wp14:anchorId="18C7DEDA" wp14:editId="55D3817E">
            <wp:extent cx="9153525" cy="1933099"/>
            <wp:effectExtent l="0" t="0" r="0" b="0"/>
            <wp:docPr id="1759327256" name="Imagem 175932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9153525" cy="1933099"/>
                    </a:xfrm>
                    <a:prstGeom prst="rect">
                      <a:avLst/>
                    </a:prstGeom>
                  </pic:spPr>
                </pic:pic>
              </a:graphicData>
            </a:graphic>
          </wp:inline>
        </w:drawing>
      </w:r>
    </w:p>
    <w:p w14:paraId="14681CB5" w14:textId="4543E744" w:rsidR="004A09ED" w:rsidRDefault="004A09ED" w:rsidP="00A106B6">
      <w:pPr>
        <w:jc w:val="center"/>
      </w:pPr>
    </w:p>
    <w:p w14:paraId="355D9DF9" w14:textId="2869C815" w:rsidR="001F5AF8" w:rsidRDefault="085DD293" w:rsidP="132D6AA8">
      <w:pPr>
        <w:jc w:val="center"/>
      </w:pPr>
      <w:r>
        <w:rPr>
          <w:noProof/>
        </w:rPr>
        <w:drawing>
          <wp:inline distT="0" distB="0" distL="0" distR="0" wp14:anchorId="686A92A2" wp14:editId="0B2BF15B">
            <wp:extent cx="9200682" cy="3079254"/>
            <wp:effectExtent l="0" t="0" r="0" b="0"/>
            <wp:docPr id="1138714210" name="Imagem 11387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9200682" cy="3079254"/>
                    </a:xfrm>
                    <a:prstGeom prst="rect">
                      <a:avLst/>
                    </a:prstGeom>
                  </pic:spPr>
                </pic:pic>
              </a:graphicData>
            </a:graphic>
          </wp:inline>
        </w:drawing>
      </w:r>
    </w:p>
    <w:p w14:paraId="54234BE1" w14:textId="4F42A72D" w:rsidR="001F5AF8" w:rsidRDefault="70B9CBE3" w:rsidP="132D6AA8">
      <w:pPr>
        <w:jc w:val="center"/>
      </w:pPr>
      <w:r>
        <w:rPr>
          <w:noProof/>
        </w:rPr>
        <w:lastRenderedPageBreak/>
        <w:drawing>
          <wp:inline distT="0" distB="0" distL="0" distR="0" wp14:anchorId="793C80CE" wp14:editId="3F9CD7C0">
            <wp:extent cx="9034318" cy="5035153"/>
            <wp:effectExtent l="0" t="0" r="0" b="0"/>
            <wp:docPr id="670584739" name="Imagem 67058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9034318" cy="5035153"/>
                    </a:xfrm>
                    <a:prstGeom prst="rect">
                      <a:avLst/>
                    </a:prstGeom>
                  </pic:spPr>
                </pic:pic>
              </a:graphicData>
            </a:graphic>
          </wp:inline>
        </w:drawing>
      </w:r>
    </w:p>
    <w:p w14:paraId="5BEEF689" w14:textId="77777777" w:rsidR="004A09ED" w:rsidRDefault="004A09ED" w:rsidP="00A106B6">
      <w:pPr>
        <w:jc w:val="center"/>
      </w:pPr>
    </w:p>
    <w:p w14:paraId="3CAF6DAE" w14:textId="77777777" w:rsidR="004C2FCC" w:rsidRDefault="004C2FCC" w:rsidP="00A106B6">
      <w:pPr>
        <w:jc w:val="center"/>
      </w:pPr>
    </w:p>
    <w:p w14:paraId="31155A8D" w14:textId="68739825" w:rsidR="004C2FCC" w:rsidRDefault="50C7FC33" w:rsidP="132D6AA8">
      <w:pPr>
        <w:jc w:val="center"/>
      </w:pPr>
      <w:r>
        <w:rPr>
          <w:noProof/>
        </w:rPr>
        <w:drawing>
          <wp:inline distT="0" distB="0" distL="0" distR="0" wp14:anchorId="75A615F5" wp14:editId="7F71EC37">
            <wp:extent cx="9205537" cy="1954510"/>
            <wp:effectExtent l="0" t="0" r="0" b="0"/>
            <wp:docPr id="1101946723" name="Imagem 110194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9205537" cy="1954510"/>
                    </a:xfrm>
                    <a:prstGeom prst="rect">
                      <a:avLst/>
                    </a:prstGeom>
                  </pic:spPr>
                </pic:pic>
              </a:graphicData>
            </a:graphic>
          </wp:inline>
        </w:drawing>
      </w:r>
    </w:p>
    <w:p w14:paraId="74D0B121" w14:textId="77777777" w:rsidR="004C2FCC" w:rsidRDefault="004C2FCC" w:rsidP="00A106B6">
      <w:pPr>
        <w:jc w:val="center"/>
      </w:pPr>
    </w:p>
    <w:p w14:paraId="3C4CB928" w14:textId="6BB5D312" w:rsidR="001F5AF8" w:rsidRDefault="478FB976" w:rsidP="132D6AA8">
      <w:pPr>
        <w:jc w:val="center"/>
      </w:pPr>
      <w:r>
        <w:rPr>
          <w:noProof/>
        </w:rPr>
        <w:drawing>
          <wp:inline distT="0" distB="0" distL="0" distR="0" wp14:anchorId="1BDAFAE1" wp14:editId="2CD307EF">
            <wp:extent cx="9169130" cy="2800350"/>
            <wp:effectExtent l="0" t="0" r="0" b="0"/>
            <wp:docPr id="1836051863" name="Imagem 183605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9169130" cy="2800350"/>
                    </a:xfrm>
                    <a:prstGeom prst="rect">
                      <a:avLst/>
                    </a:prstGeom>
                  </pic:spPr>
                </pic:pic>
              </a:graphicData>
            </a:graphic>
          </wp:inline>
        </w:drawing>
      </w:r>
    </w:p>
    <w:p w14:paraId="65308F0A" w14:textId="456B3D3B" w:rsidR="001F5AF8" w:rsidRDefault="5DB92CD9" w:rsidP="00A106B6">
      <w:pPr>
        <w:jc w:val="center"/>
        <w:rPr>
          <w:noProof/>
          <w:lang w:eastAsia="pt-BR"/>
        </w:rPr>
      </w:pPr>
      <w:r>
        <w:lastRenderedPageBreak/>
        <w:t xml:space="preserve"> </w:t>
      </w:r>
      <w:r w:rsidR="12CF7088">
        <w:t xml:space="preserve"> </w:t>
      </w:r>
      <w:r w:rsidR="439F0FA5">
        <w:t xml:space="preserve"> </w:t>
      </w:r>
    </w:p>
    <w:p w14:paraId="0F9D3FDB" w14:textId="59868C45" w:rsidR="001F5AF8" w:rsidRDefault="2B077431" w:rsidP="132D6AA8">
      <w:pPr>
        <w:jc w:val="center"/>
      </w:pPr>
      <w:r>
        <w:rPr>
          <w:noProof/>
        </w:rPr>
        <w:drawing>
          <wp:inline distT="0" distB="0" distL="0" distR="0" wp14:anchorId="6D8BC9AB" wp14:editId="6FA0AE30">
            <wp:extent cx="9258300" cy="5094684"/>
            <wp:effectExtent l="0" t="0" r="0" b="0"/>
            <wp:docPr id="989574152" name="Imagem 98957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9258300" cy="5094684"/>
                    </a:xfrm>
                    <a:prstGeom prst="rect">
                      <a:avLst/>
                    </a:prstGeom>
                  </pic:spPr>
                </pic:pic>
              </a:graphicData>
            </a:graphic>
          </wp:inline>
        </w:drawing>
      </w:r>
    </w:p>
    <w:p w14:paraId="3A170A7C" w14:textId="64BE2E97" w:rsidR="132D6AA8" w:rsidRDefault="132D6AA8" w:rsidP="132D6AA8">
      <w:pPr>
        <w:jc w:val="center"/>
      </w:pPr>
    </w:p>
    <w:p w14:paraId="30B3CF0A" w14:textId="458F671C" w:rsidR="2B077431" w:rsidRDefault="2B077431" w:rsidP="132D6AA8">
      <w:pPr>
        <w:jc w:val="center"/>
      </w:pPr>
      <w:r>
        <w:rPr>
          <w:noProof/>
        </w:rPr>
        <w:drawing>
          <wp:inline distT="0" distB="0" distL="0" distR="0" wp14:anchorId="16A142B2" wp14:editId="167C4BA5">
            <wp:extent cx="9251577" cy="1981200"/>
            <wp:effectExtent l="0" t="0" r="0" b="0"/>
            <wp:docPr id="1493515332" name="Imagem 149351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9251577" cy="1981200"/>
                    </a:xfrm>
                    <a:prstGeom prst="rect">
                      <a:avLst/>
                    </a:prstGeom>
                  </pic:spPr>
                </pic:pic>
              </a:graphicData>
            </a:graphic>
          </wp:inline>
        </w:drawing>
      </w:r>
    </w:p>
    <w:p w14:paraId="22D44723" w14:textId="0CABF068" w:rsidR="001F5AF8" w:rsidRDefault="5CEBD142" w:rsidP="00A106B6">
      <w:pPr>
        <w:jc w:val="center"/>
      </w:pPr>
      <w:r w:rsidRPr="00CA2DB2">
        <w:t xml:space="preserve"> </w:t>
      </w:r>
      <w:r w:rsidR="3341EF2C" w:rsidRPr="00A106B6">
        <w:t xml:space="preserve"> </w:t>
      </w:r>
      <w:r w:rsidR="20873C63">
        <w:rPr>
          <w:noProof/>
        </w:rPr>
        <w:drawing>
          <wp:inline distT="0" distB="0" distL="0" distR="0" wp14:anchorId="674886A8" wp14:editId="63BFCA15">
            <wp:extent cx="9284108" cy="2832239"/>
            <wp:effectExtent l="0" t="0" r="0" b="0"/>
            <wp:docPr id="1819310302" name="Imagem 181931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9284108" cy="2832239"/>
                    </a:xfrm>
                    <a:prstGeom prst="rect">
                      <a:avLst/>
                    </a:prstGeom>
                  </pic:spPr>
                </pic:pic>
              </a:graphicData>
            </a:graphic>
          </wp:inline>
        </w:drawing>
      </w:r>
    </w:p>
    <w:p w14:paraId="54D4AA34" w14:textId="7C0897D0" w:rsidR="008850DC" w:rsidRPr="00304144" w:rsidRDefault="008850DC">
      <w:pPr>
        <w:rPr>
          <w:color w:val="FF0000"/>
        </w:rPr>
        <w:sectPr w:rsidR="008850DC" w:rsidRPr="00304144" w:rsidSect="00D534BF">
          <w:pgSz w:w="16840" w:h="11907" w:code="9"/>
          <w:pgMar w:top="1418" w:right="1134" w:bottom="907" w:left="1701" w:header="709" w:footer="709" w:gutter="0"/>
          <w:cols w:space="708"/>
          <w:docGrid w:linePitch="360"/>
        </w:sectPr>
      </w:pPr>
    </w:p>
    <w:p w14:paraId="4712F173" w14:textId="46F174F2" w:rsidR="009C0C0C" w:rsidRPr="00CE2B4A" w:rsidRDefault="0F005C48" w:rsidP="132D6AA8">
      <w:pPr>
        <w:pStyle w:val="Ttulo2"/>
      </w:pPr>
      <w:bookmarkStart w:id="32" w:name="_Toc953120740"/>
      <w:bookmarkEnd w:id="31"/>
      <w:r>
        <w:lastRenderedPageBreak/>
        <w:t>Limpeza</w:t>
      </w:r>
      <w:bookmarkEnd w:id="32"/>
    </w:p>
    <w:p w14:paraId="5AC37EAE" w14:textId="77777777" w:rsidR="00B40BFC" w:rsidRPr="00CE2B4A" w:rsidRDefault="4D539C60" w:rsidP="00C7429D">
      <w:pPr>
        <w:pStyle w:val="Ttulo3"/>
      </w:pPr>
      <w:bookmarkStart w:id="33" w:name="_Toc836108799"/>
      <w:r>
        <w:t>Caracterização</w:t>
      </w:r>
      <w:bookmarkEnd w:id="33"/>
    </w:p>
    <w:p w14:paraId="234271C2" w14:textId="344455E6" w:rsidR="009C0C0C" w:rsidRPr="00CE2B4A" w:rsidRDefault="00484D04" w:rsidP="00C7429D">
      <w:pPr>
        <w:ind w:left="2" w:firstLine="1"/>
        <w:jc w:val="both"/>
      </w:pPr>
      <w:r w:rsidRPr="00CE2B4A">
        <w:t>Os serviços de limpeza, asseio e conservação predial, permitem a obtenção das condições adequadas de salubridade e higiene. Envo</w:t>
      </w:r>
      <w:r w:rsidR="00AC40C0" w:rsidRPr="00CE2B4A">
        <w:t>lve ainda, o fornecimento de mão de obra, materiais e equipamentos em conformidade com os requisitos e condições previamente estabelecidos pela Administração. São contratados com base na área física a ser limpa, por edifícios, estabelecendo-se uma estimativa do custo por metro quadrado, observadas as peculiaridades, a produtividade, a periodicidade e a frequência de cada tipo de serviço e das condições do local, objeto da contratação.</w:t>
      </w:r>
    </w:p>
    <w:p w14:paraId="5C2665E3" w14:textId="2A68D850" w:rsidR="00B40BFC" w:rsidRPr="00F16257" w:rsidRDefault="4D539C60" w:rsidP="00C7429D">
      <w:pPr>
        <w:pStyle w:val="Ttulo3"/>
      </w:pPr>
      <w:bookmarkStart w:id="34" w:name="_Toc436286782"/>
      <w:r>
        <w:t>Metas, dados coletados e avaliação</w:t>
      </w:r>
      <w:bookmarkEnd w:id="34"/>
    </w:p>
    <w:p w14:paraId="383E8BD7" w14:textId="3F653667" w:rsidR="006C013F" w:rsidRPr="00F16257" w:rsidRDefault="006C013F" w:rsidP="00521D07">
      <w:pPr>
        <w:jc w:val="both"/>
      </w:pPr>
      <w:r w:rsidRPr="00F16257">
        <w:t>Para o exercício de 202</w:t>
      </w:r>
      <w:r w:rsidR="00F06513">
        <w:t>3</w:t>
      </w:r>
      <w:r w:rsidR="1AE536EA" w:rsidRPr="00F16257">
        <w:t xml:space="preserve"> </w:t>
      </w:r>
      <w:r w:rsidRPr="00F16257">
        <w:t>o indicador</w:t>
      </w:r>
      <w:r w:rsidR="00E24768" w:rsidRPr="00F16257">
        <w:t xml:space="preserve"> adotado </w:t>
      </w:r>
      <w:r w:rsidR="50BE7EDD" w:rsidRPr="00F16257">
        <w:t>foi</w:t>
      </w:r>
      <w:r w:rsidRPr="00F16257">
        <w:t>: “</w:t>
      </w:r>
      <w:r w:rsidRPr="00F16257">
        <w:rPr>
          <w:b/>
          <w:bCs/>
        </w:rPr>
        <w:t xml:space="preserve">índice de </w:t>
      </w:r>
      <w:r w:rsidR="00E24768" w:rsidRPr="00F16257">
        <w:rPr>
          <w:b/>
          <w:bCs/>
        </w:rPr>
        <w:t>material de limpeza</w:t>
      </w:r>
      <w:r w:rsidRPr="00F16257">
        <w:rPr>
          <w:b/>
          <w:bCs/>
        </w:rPr>
        <w:t>”</w:t>
      </w:r>
      <w:r w:rsidRPr="00F16257">
        <w:t xml:space="preserve"> medido em percentual (%). </w:t>
      </w:r>
      <w:r w:rsidR="6AE0C67B" w:rsidRPr="00F16257">
        <w:t>Mesmo sem</w:t>
      </w:r>
      <w:r w:rsidR="004E4074" w:rsidRPr="00F16257">
        <w:t xml:space="preserve"> dispor de uma série histórica, </w:t>
      </w:r>
      <w:r w:rsidR="1C198F1B" w:rsidRPr="00F16257">
        <w:t xml:space="preserve">visto que a pandemia prejudicou a formação </w:t>
      </w:r>
      <w:r w:rsidR="004E4074" w:rsidRPr="00F16257">
        <w:t>d</w:t>
      </w:r>
      <w:r w:rsidR="00712D0E">
        <w:t>a base</w:t>
      </w:r>
      <w:r w:rsidR="7E0D761F" w:rsidRPr="00F16257">
        <w:t xml:space="preserve">, </w:t>
      </w:r>
      <w:r w:rsidR="00712D0E">
        <w:t>tabulamos dos dados do primeiro semestre de 202</w:t>
      </w:r>
      <w:r w:rsidR="00F06513">
        <w:t>3</w:t>
      </w:r>
      <w:r w:rsidR="00712D0E">
        <w:t xml:space="preserve"> para fazer um comparativo com o exercício de 202</w:t>
      </w:r>
      <w:r w:rsidR="00F06513">
        <w:t>2</w:t>
      </w:r>
      <w:r w:rsidR="00712D0E">
        <w:t xml:space="preserve">. </w:t>
      </w:r>
    </w:p>
    <w:p w14:paraId="66B8D05F" w14:textId="4D6BE6B3" w:rsidR="00D05780" w:rsidRPr="00F16257" w:rsidRDefault="6FB7CCE0" w:rsidP="3EDA6231">
      <w:pPr>
        <w:jc w:val="both"/>
      </w:pPr>
      <w:r w:rsidRPr="00F16257">
        <w:t>As</w:t>
      </w:r>
      <w:r w:rsidR="0061053F" w:rsidRPr="00F16257">
        <w:t xml:space="preserve"> </w:t>
      </w:r>
      <w:r w:rsidR="6D277329" w:rsidRPr="00F16257">
        <w:t>capacitações</w:t>
      </w:r>
      <w:r w:rsidR="0061053F" w:rsidRPr="00F16257">
        <w:t xml:space="preserve"> </w:t>
      </w:r>
      <w:r w:rsidR="00F66640" w:rsidRPr="00F16257">
        <w:t>d</w:t>
      </w:r>
      <w:r w:rsidR="3EAB6A9A" w:rsidRPr="00F16257">
        <w:t>a</w:t>
      </w:r>
      <w:r w:rsidR="0061053F" w:rsidRPr="00F16257">
        <w:t xml:space="preserve"> equipe terceirizada de limpeza</w:t>
      </w:r>
      <w:r w:rsidR="00F66640" w:rsidRPr="00F16257">
        <w:t>,</w:t>
      </w:r>
      <w:r w:rsidR="0061053F" w:rsidRPr="00F16257">
        <w:t xml:space="preserve"> </w:t>
      </w:r>
      <w:r w:rsidR="791B66CB" w:rsidRPr="00F16257">
        <w:t>mantiveram-se suspensas em 202</w:t>
      </w:r>
      <w:r w:rsidR="003E2A69">
        <w:t>3</w:t>
      </w:r>
      <w:r w:rsidR="0061053F" w:rsidRPr="00F16257">
        <w:t xml:space="preserve">. </w:t>
      </w:r>
    </w:p>
    <w:p w14:paraId="140989A6" w14:textId="362BFA56" w:rsidR="00DF611F" w:rsidRPr="00D53B3E" w:rsidRDefault="00DF611F" w:rsidP="038D0D66">
      <w:pPr>
        <w:jc w:val="both"/>
      </w:pPr>
      <w:r w:rsidRPr="00D53B3E">
        <w:t xml:space="preserve">A seguir são apresentadas as planilhas </w:t>
      </w:r>
      <w:r w:rsidR="00712D0E">
        <w:t>de limpeza para as unidades acompanhadas</w:t>
      </w:r>
      <w:r w:rsidR="00775459">
        <w:t xml:space="preserve"> pelo PLS.</w:t>
      </w:r>
    </w:p>
    <w:p w14:paraId="5CF29A1E" w14:textId="77777777" w:rsidR="00151503" w:rsidRPr="00D53B3E" w:rsidRDefault="00151503">
      <w:pPr>
        <w:sectPr w:rsidR="00151503" w:rsidRPr="00D53B3E" w:rsidSect="00D534BF">
          <w:pgSz w:w="11907" w:h="16840" w:orient="landscape" w:code="9"/>
          <w:pgMar w:top="1134" w:right="907" w:bottom="1701" w:left="1418" w:header="709" w:footer="709" w:gutter="0"/>
          <w:cols w:space="708"/>
          <w:docGrid w:linePitch="360"/>
        </w:sectPr>
      </w:pPr>
    </w:p>
    <w:p w14:paraId="40F88130" w14:textId="71DBCAF1" w:rsidR="7E892362" w:rsidRDefault="7E892362" w:rsidP="132D6AA8">
      <w:pPr>
        <w:jc w:val="center"/>
      </w:pPr>
      <w:r>
        <w:rPr>
          <w:noProof/>
        </w:rPr>
        <w:lastRenderedPageBreak/>
        <w:drawing>
          <wp:inline distT="0" distB="0" distL="0" distR="0" wp14:anchorId="44AF1A03" wp14:editId="06E33A64">
            <wp:extent cx="9144000" cy="4686300"/>
            <wp:effectExtent l="0" t="0" r="0" b="0"/>
            <wp:docPr id="2128449503" name="Imagem 212844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9144000" cy="4686300"/>
                    </a:xfrm>
                    <a:prstGeom prst="rect">
                      <a:avLst/>
                    </a:prstGeom>
                  </pic:spPr>
                </pic:pic>
              </a:graphicData>
            </a:graphic>
          </wp:inline>
        </w:drawing>
      </w:r>
    </w:p>
    <w:p w14:paraId="09C8033A" w14:textId="729C0784" w:rsidR="132D6AA8" w:rsidRDefault="132D6AA8" w:rsidP="132D6AA8">
      <w:pPr>
        <w:jc w:val="center"/>
        <w:rPr>
          <w:color w:val="FF0000"/>
        </w:rPr>
      </w:pPr>
    </w:p>
    <w:p w14:paraId="71D26D0D" w14:textId="04BDC08A" w:rsidR="132D6AA8" w:rsidRDefault="132D6AA8" w:rsidP="132D6AA8">
      <w:pPr>
        <w:jc w:val="center"/>
        <w:rPr>
          <w:color w:val="FF0000"/>
        </w:rPr>
      </w:pPr>
    </w:p>
    <w:p w14:paraId="2E535C78" w14:textId="3CC53DAC" w:rsidR="132D6AA8" w:rsidRDefault="132D6AA8" w:rsidP="132D6AA8">
      <w:pPr>
        <w:jc w:val="center"/>
        <w:rPr>
          <w:color w:val="FF0000"/>
        </w:rPr>
      </w:pPr>
    </w:p>
    <w:p w14:paraId="126D4ABC" w14:textId="764E4508" w:rsidR="008338E6" w:rsidRDefault="04FECC32" w:rsidP="132D6AA8">
      <w:pPr>
        <w:jc w:val="center"/>
      </w:pPr>
      <w:r w:rsidRPr="008338E6">
        <w:rPr>
          <w:color w:val="FF0000"/>
        </w:rPr>
        <w:t xml:space="preserve">  </w:t>
      </w:r>
      <w:r w:rsidR="6D151B5E">
        <w:rPr>
          <w:noProof/>
        </w:rPr>
        <w:drawing>
          <wp:inline distT="0" distB="0" distL="0" distR="0" wp14:anchorId="41414223" wp14:editId="0DC7FB4F">
            <wp:extent cx="9277350" cy="2487731"/>
            <wp:effectExtent l="0" t="0" r="0" b="0"/>
            <wp:docPr id="1570733976" name="Imagem 15707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277350" cy="2487731"/>
                    </a:xfrm>
                    <a:prstGeom prst="rect">
                      <a:avLst/>
                    </a:prstGeom>
                  </pic:spPr>
                </pic:pic>
              </a:graphicData>
            </a:graphic>
          </wp:inline>
        </w:drawing>
      </w:r>
    </w:p>
    <w:p w14:paraId="62748A80" w14:textId="29911601" w:rsidR="00823F1E" w:rsidRDefault="4E5980FF" w:rsidP="132D6AA8">
      <w:pPr>
        <w:jc w:val="center"/>
      </w:pPr>
      <w:r>
        <w:rPr>
          <w:noProof/>
        </w:rPr>
        <w:drawing>
          <wp:inline distT="0" distB="0" distL="0" distR="0" wp14:anchorId="28767954" wp14:editId="6A4A1121">
            <wp:extent cx="9300446" cy="2131179"/>
            <wp:effectExtent l="0" t="0" r="0" b="0"/>
            <wp:docPr id="1127323525" name="Imagem 11273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9300446" cy="2131179"/>
                    </a:xfrm>
                    <a:prstGeom prst="rect">
                      <a:avLst/>
                    </a:prstGeom>
                  </pic:spPr>
                </pic:pic>
              </a:graphicData>
            </a:graphic>
          </wp:inline>
        </w:drawing>
      </w:r>
    </w:p>
    <w:p w14:paraId="72D8FD06" w14:textId="4ACBB1BD" w:rsidR="0032374B" w:rsidRPr="00304144" w:rsidRDefault="0032374B" w:rsidP="001B59DE">
      <w:pPr>
        <w:jc w:val="center"/>
        <w:rPr>
          <w:color w:val="FF0000"/>
        </w:rPr>
      </w:pPr>
    </w:p>
    <w:p w14:paraId="59DF1B7A" w14:textId="77777777" w:rsidR="0063445D" w:rsidRDefault="0063445D" w:rsidP="001745F3">
      <w:pPr>
        <w:jc w:val="center"/>
        <w:rPr>
          <w:i/>
          <w:iCs/>
          <w:color w:val="FF0000"/>
        </w:rPr>
      </w:pPr>
    </w:p>
    <w:p w14:paraId="4BF16C32" w14:textId="7F2F118E" w:rsidR="00180F41" w:rsidRDefault="797910FE" w:rsidP="132D6AA8">
      <w:pPr>
        <w:jc w:val="center"/>
      </w:pPr>
      <w:r>
        <w:rPr>
          <w:noProof/>
        </w:rPr>
        <w:drawing>
          <wp:inline distT="0" distB="0" distL="0" distR="0" wp14:anchorId="5A6D0849" wp14:editId="77458B62">
            <wp:extent cx="9124090" cy="5083968"/>
            <wp:effectExtent l="0" t="0" r="0" b="0"/>
            <wp:docPr id="1916948768" name="Imagem 191694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9124090" cy="5083968"/>
                    </a:xfrm>
                    <a:prstGeom prst="rect">
                      <a:avLst/>
                    </a:prstGeom>
                  </pic:spPr>
                </pic:pic>
              </a:graphicData>
            </a:graphic>
          </wp:inline>
        </w:drawing>
      </w:r>
    </w:p>
    <w:p w14:paraId="3020574A" w14:textId="14806C2D" w:rsidR="00180F41" w:rsidRDefault="00180F41" w:rsidP="001745F3">
      <w:pPr>
        <w:jc w:val="center"/>
      </w:pPr>
    </w:p>
    <w:p w14:paraId="2D2C3929" w14:textId="41A12AFB" w:rsidR="00180F41" w:rsidRDefault="797910FE" w:rsidP="132D6AA8">
      <w:pPr>
        <w:jc w:val="center"/>
      </w:pPr>
      <w:r>
        <w:rPr>
          <w:noProof/>
        </w:rPr>
        <w:drawing>
          <wp:inline distT="0" distB="0" distL="0" distR="0" wp14:anchorId="39D539C1" wp14:editId="4D287DDE">
            <wp:extent cx="9191625" cy="2129790"/>
            <wp:effectExtent l="0" t="0" r="0" b="0"/>
            <wp:docPr id="132736426" name="Imagem 13273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9191625" cy="2129790"/>
                    </a:xfrm>
                    <a:prstGeom prst="rect">
                      <a:avLst/>
                    </a:prstGeom>
                  </pic:spPr>
                </pic:pic>
              </a:graphicData>
            </a:graphic>
          </wp:inline>
        </w:drawing>
      </w:r>
    </w:p>
    <w:p w14:paraId="6696F038" w14:textId="0B325B93" w:rsidR="00180F41" w:rsidRDefault="797910FE" w:rsidP="132D6AA8">
      <w:pPr>
        <w:jc w:val="center"/>
      </w:pPr>
      <w:r>
        <w:rPr>
          <w:noProof/>
        </w:rPr>
        <w:drawing>
          <wp:inline distT="0" distB="0" distL="0" distR="0" wp14:anchorId="576CB752" wp14:editId="7670C62B">
            <wp:extent cx="9258300" cy="2741771"/>
            <wp:effectExtent l="0" t="0" r="0" b="0"/>
            <wp:docPr id="1981745916" name="Imagem 198174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9258300" cy="2741771"/>
                    </a:xfrm>
                    <a:prstGeom prst="rect">
                      <a:avLst/>
                    </a:prstGeom>
                  </pic:spPr>
                </pic:pic>
              </a:graphicData>
            </a:graphic>
          </wp:inline>
        </w:drawing>
      </w:r>
    </w:p>
    <w:p w14:paraId="269D5CA2" w14:textId="7BC9B41D" w:rsidR="00180F41" w:rsidRDefault="00180F41" w:rsidP="001745F3">
      <w:pPr>
        <w:jc w:val="center"/>
      </w:pPr>
    </w:p>
    <w:p w14:paraId="3C873EF8" w14:textId="13E13D06" w:rsidR="00180F41" w:rsidRDefault="6ABB4D6E" w:rsidP="132D6AA8">
      <w:pPr>
        <w:jc w:val="center"/>
      </w:pPr>
      <w:r>
        <w:rPr>
          <w:noProof/>
        </w:rPr>
        <w:drawing>
          <wp:inline distT="0" distB="0" distL="0" distR="0" wp14:anchorId="7ADA02BD" wp14:editId="28A39913">
            <wp:extent cx="9238452" cy="5000625"/>
            <wp:effectExtent l="0" t="0" r="0" b="0"/>
            <wp:docPr id="2045282446" name="Imagem 204528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9238452" cy="5000625"/>
                    </a:xfrm>
                    <a:prstGeom prst="rect">
                      <a:avLst/>
                    </a:prstGeom>
                  </pic:spPr>
                </pic:pic>
              </a:graphicData>
            </a:graphic>
          </wp:inline>
        </w:drawing>
      </w:r>
    </w:p>
    <w:p w14:paraId="57E2CF5B" w14:textId="7D16BC45" w:rsidR="00180F41" w:rsidRDefault="00180F41" w:rsidP="001745F3">
      <w:pPr>
        <w:jc w:val="center"/>
        <w:rPr>
          <w:color w:val="FF0000"/>
        </w:rPr>
      </w:pPr>
    </w:p>
    <w:p w14:paraId="6C419F25" w14:textId="2D145D55" w:rsidR="00180F41" w:rsidRDefault="00180F41" w:rsidP="001745F3">
      <w:pPr>
        <w:jc w:val="center"/>
      </w:pPr>
    </w:p>
    <w:p w14:paraId="48D78E3A" w14:textId="321F8260" w:rsidR="00180F41" w:rsidRDefault="36BACE5E" w:rsidP="132D6AA8">
      <w:pPr>
        <w:jc w:val="center"/>
      </w:pPr>
      <w:r>
        <w:rPr>
          <w:noProof/>
        </w:rPr>
        <w:drawing>
          <wp:inline distT="0" distB="0" distL="0" distR="0" wp14:anchorId="601F4A70" wp14:editId="70FA8CCF">
            <wp:extent cx="9220200" cy="1999536"/>
            <wp:effectExtent l="0" t="0" r="0" b="0"/>
            <wp:docPr id="1366675957" name="Imagem 136667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9220200" cy="1999536"/>
                    </a:xfrm>
                    <a:prstGeom prst="rect">
                      <a:avLst/>
                    </a:prstGeom>
                  </pic:spPr>
                </pic:pic>
              </a:graphicData>
            </a:graphic>
          </wp:inline>
        </w:drawing>
      </w:r>
    </w:p>
    <w:p w14:paraId="615AF534" w14:textId="51BBB101" w:rsidR="00180F41" w:rsidRDefault="00180F41" w:rsidP="001745F3">
      <w:pPr>
        <w:jc w:val="center"/>
      </w:pPr>
    </w:p>
    <w:p w14:paraId="331B8195" w14:textId="073ECA44" w:rsidR="00180F41" w:rsidRDefault="36BACE5E" w:rsidP="132D6AA8">
      <w:pPr>
        <w:jc w:val="center"/>
      </w:pPr>
      <w:r>
        <w:rPr>
          <w:noProof/>
        </w:rPr>
        <w:drawing>
          <wp:inline distT="0" distB="0" distL="0" distR="0" wp14:anchorId="533E31D0" wp14:editId="1788C367">
            <wp:extent cx="9229725" cy="2573060"/>
            <wp:effectExtent l="0" t="0" r="0" b="0"/>
            <wp:docPr id="518924522" name="Imagem 5189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9229725" cy="2573060"/>
                    </a:xfrm>
                    <a:prstGeom prst="rect">
                      <a:avLst/>
                    </a:prstGeom>
                  </pic:spPr>
                </pic:pic>
              </a:graphicData>
            </a:graphic>
          </wp:inline>
        </w:drawing>
      </w:r>
    </w:p>
    <w:p w14:paraId="47421810" w14:textId="5054B9CF" w:rsidR="00180F41" w:rsidRDefault="00180F41" w:rsidP="001745F3">
      <w:pPr>
        <w:jc w:val="center"/>
      </w:pPr>
    </w:p>
    <w:p w14:paraId="26A61423" w14:textId="3BCB349B" w:rsidR="3153392D" w:rsidRDefault="3153392D" w:rsidP="132D6AA8">
      <w:pPr>
        <w:jc w:val="center"/>
      </w:pPr>
      <w:r>
        <w:rPr>
          <w:noProof/>
        </w:rPr>
        <w:drawing>
          <wp:inline distT="0" distB="0" distL="0" distR="0" wp14:anchorId="4F48CAE3" wp14:editId="5E57C8BC">
            <wp:extent cx="9069049" cy="4972050"/>
            <wp:effectExtent l="0" t="0" r="0" b="0"/>
            <wp:docPr id="1037312558" name="Imagem 103731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9069049" cy="4972050"/>
                    </a:xfrm>
                    <a:prstGeom prst="rect">
                      <a:avLst/>
                    </a:prstGeom>
                  </pic:spPr>
                </pic:pic>
              </a:graphicData>
            </a:graphic>
          </wp:inline>
        </w:drawing>
      </w:r>
    </w:p>
    <w:p w14:paraId="5808A5F6" w14:textId="77777777" w:rsidR="00180F41" w:rsidRDefault="00180F41" w:rsidP="001745F3">
      <w:pPr>
        <w:jc w:val="center"/>
        <w:rPr>
          <w:color w:val="FF0000"/>
        </w:rPr>
      </w:pPr>
    </w:p>
    <w:p w14:paraId="3BFD7CD8" w14:textId="1D2CBDCC" w:rsidR="132D6AA8" w:rsidRDefault="132D6AA8" w:rsidP="132D6AA8">
      <w:pPr>
        <w:jc w:val="center"/>
        <w:rPr>
          <w:color w:val="FF0000"/>
        </w:rPr>
      </w:pPr>
    </w:p>
    <w:p w14:paraId="25F404B1" w14:textId="0A430923" w:rsidR="3153392D" w:rsidRDefault="3153392D" w:rsidP="132D6AA8">
      <w:pPr>
        <w:jc w:val="center"/>
      </w:pPr>
      <w:r>
        <w:rPr>
          <w:noProof/>
        </w:rPr>
        <w:drawing>
          <wp:inline distT="0" distB="0" distL="0" distR="0" wp14:anchorId="35EF3C7C" wp14:editId="66B7CD68">
            <wp:extent cx="9138495" cy="2075200"/>
            <wp:effectExtent l="0" t="0" r="0" b="0"/>
            <wp:docPr id="358583443" name="Imagem 35858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138495" cy="2075200"/>
                    </a:xfrm>
                    <a:prstGeom prst="rect">
                      <a:avLst/>
                    </a:prstGeom>
                  </pic:spPr>
                </pic:pic>
              </a:graphicData>
            </a:graphic>
          </wp:inline>
        </w:drawing>
      </w:r>
    </w:p>
    <w:p w14:paraId="4A331155" w14:textId="56B96674" w:rsidR="00180F41" w:rsidRDefault="00180F41" w:rsidP="001745F3">
      <w:pPr>
        <w:jc w:val="center"/>
      </w:pPr>
    </w:p>
    <w:p w14:paraId="75B5DEDB" w14:textId="5BE0B147" w:rsidR="006E41A9" w:rsidRDefault="3153392D" w:rsidP="132D6AA8">
      <w:pPr>
        <w:jc w:val="center"/>
      </w:pPr>
      <w:r>
        <w:rPr>
          <w:noProof/>
        </w:rPr>
        <w:drawing>
          <wp:inline distT="0" distB="0" distL="0" distR="0" wp14:anchorId="1FB91797" wp14:editId="6F54B2A2">
            <wp:extent cx="9105900" cy="2677001"/>
            <wp:effectExtent l="0" t="0" r="0" b="0"/>
            <wp:docPr id="2144492283" name="Imagem 21444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9105900" cy="2677001"/>
                    </a:xfrm>
                    <a:prstGeom prst="rect">
                      <a:avLst/>
                    </a:prstGeom>
                  </pic:spPr>
                </pic:pic>
              </a:graphicData>
            </a:graphic>
          </wp:inline>
        </w:drawing>
      </w:r>
    </w:p>
    <w:p w14:paraId="580158D1" w14:textId="3EE4DD04" w:rsidR="63621FD8" w:rsidRDefault="63621FD8" w:rsidP="132D6AA8">
      <w:pPr>
        <w:jc w:val="center"/>
      </w:pPr>
      <w:r>
        <w:rPr>
          <w:noProof/>
        </w:rPr>
        <w:lastRenderedPageBreak/>
        <w:drawing>
          <wp:inline distT="0" distB="0" distL="0" distR="0" wp14:anchorId="762A69CE" wp14:editId="4529E5DA">
            <wp:extent cx="8843576" cy="5238750"/>
            <wp:effectExtent l="0" t="0" r="0" b="0"/>
            <wp:docPr id="1833980611" name="Imagem 18339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8843576" cy="5238750"/>
                    </a:xfrm>
                    <a:prstGeom prst="rect">
                      <a:avLst/>
                    </a:prstGeom>
                  </pic:spPr>
                </pic:pic>
              </a:graphicData>
            </a:graphic>
          </wp:inline>
        </w:drawing>
      </w:r>
    </w:p>
    <w:p w14:paraId="7665E5D0" w14:textId="3C1853D2" w:rsidR="006E41A9" w:rsidRPr="00180F41" w:rsidRDefault="2E80D13C" w:rsidP="132D6AA8">
      <w:pPr>
        <w:jc w:val="center"/>
        <w:sectPr w:rsidR="006E41A9" w:rsidRPr="00180F41" w:rsidSect="00D534BF">
          <w:pgSz w:w="16840" w:h="11907" w:code="9"/>
          <w:pgMar w:top="1418" w:right="1134" w:bottom="907" w:left="1701" w:header="709" w:footer="709" w:gutter="0"/>
          <w:cols w:space="708"/>
          <w:docGrid w:linePitch="360"/>
        </w:sectPr>
      </w:pPr>
      <w:r>
        <w:rPr>
          <w:noProof/>
        </w:rPr>
        <w:lastRenderedPageBreak/>
        <w:drawing>
          <wp:inline distT="0" distB="0" distL="0" distR="0" wp14:anchorId="0F453BE8" wp14:editId="78EFA939">
            <wp:extent cx="9257289" cy="2724150"/>
            <wp:effectExtent l="0" t="0" r="1270" b="0"/>
            <wp:docPr id="1453049305" name="Imagem 145304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9260372" cy="2725057"/>
                    </a:xfrm>
                    <a:prstGeom prst="rect">
                      <a:avLst/>
                    </a:prstGeom>
                  </pic:spPr>
                </pic:pic>
              </a:graphicData>
            </a:graphic>
          </wp:inline>
        </w:drawing>
      </w:r>
    </w:p>
    <w:p w14:paraId="27E5A992" w14:textId="396BE143" w:rsidR="009C0C0C" w:rsidRPr="000E304C" w:rsidRDefault="6CAF476E" w:rsidP="00C7429D">
      <w:pPr>
        <w:pStyle w:val="Ttulo2"/>
      </w:pPr>
      <w:r>
        <w:rPr>
          <w:noProof/>
        </w:rPr>
        <w:lastRenderedPageBreak/>
        <w:drawing>
          <wp:inline distT="0" distB="0" distL="0" distR="0" wp14:anchorId="76B90FC0" wp14:editId="7BCD1CD7">
            <wp:extent cx="8989695" cy="3552825"/>
            <wp:effectExtent l="0" t="0" r="1905" b="9525"/>
            <wp:docPr id="1353340417" name="Imagem 135334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8990060" cy="3552969"/>
                    </a:xfrm>
                    <a:prstGeom prst="rect">
                      <a:avLst/>
                    </a:prstGeom>
                  </pic:spPr>
                </pic:pic>
              </a:graphicData>
            </a:graphic>
          </wp:inline>
        </w:drawing>
      </w:r>
    </w:p>
    <w:p w14:paraId="11C9A91F" w14:textId="626B2EBC" w:rsidR="009C0C0C" w:rsidRPr="000E304C" w:rsidRDefault="009C0C0C" w:rsidP="00C7429D">
      <w:pPr>
        <w:pStyle w:val="Ttulo2"/>
      </w:pPr>
    </w:p>
    <w:p w14:paraId="372AE621" w14:textId="163A3443" w:rsidR="009C0C0C" w:rsidRPr="000E304C" w:rsidRDefault="009C0C0C" w:rsidP="00C7429D">
      <w:pPr>
        <w:pStyle w:val="Ttulo2"/>
      </w:pPr>
    </w:p>
    <w:p w14:paraId="3E88E0CE" w14:textId="52546E5E" w:rsidR="009C0C0C" w:rsidRPr="000E304C" w:rsidRDefault="009C0C0C" w:rsidP="00C7429D">
      <w:pPr>
        <w:pStyle w:val="Ttulo2"/>
      </w:pPr>
    </w:p>
    <w:p w14:paraId="647210F1" w14:textId="636AD872" w:rsidR="009C0C0C" w:rsidRPr="000E304C" w:rsidRDefault="009C0C0C" w:rsidP="00C7429D">
      <w:pPr>
        <w:pStyle w:val="Ttulo2"/>
      </w:pPr>
    </w:p>
    <w:p w14:paraId="1AC5BD10" w14:textId="30AEFBD8" w:rsidR="009C0C0C" w:rsidRPr="000E304C" w:rsidRDefault="46584BCB" w:rsidP="00C7429D">
      <w:pPr>
        <w:pStyle w:val="Ttulo2"/>
      </w:pPr>
      <w:r>
        <w:rPr>
          <w:noProof/>
        </w:rPr>
        <w:lastRenderedPageBreak/>
        <w:drawing>
          <wp:inline distT="0" distB="0" distL="0" distR="0" wp14:anchorId="01167300" wp14:editId="4F2E023B">
            <wp:extent cx="9407744" cy="5505450"/>
            <wp:effectExtent l="0" t="0" r="0" b="0"/>
            <wp:docPr id="843399110" name="Imagem 84339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9407744" cy="5505450"/>
                    </a:xfrm>
                    <a:prstGeom prst="rect">
                      <a:avLst/>
                    </a:prstGeom>
                  </pic:spPr>
                </pic:pic>
              </a:graphicData>
            </a:graphic>
          </wp:inline>
        </w:drawing>
      </w:r>
    </w:p>
    <w:p w14:paraId="5535AE51" w14:textId="59985016" w:rsidR="009C0C0C" w:rsidRPr="000E304C" w:rsidRDefault="46584BCB" w:rsidP="00C7429D">
      <w:pPr>
        <w:pStyle w:val="Ttulo2"/>
      </w:pPr>
      <w:r>
        <w:rPr>
          <w:noProof/>
        </w:rPr>
        <w:lastRenderedPageBreak/>
        <w:drawing>
          <wp:inline distT="0" distB="0" distL="0" distR="0" wp14:anchorId="4822A4D8" wp14:editId="7512A901">
            <wp:extent cx="9500029" cy="2038350"/>
            <wp:effectExtent l="0" t="0" r="0" b="0"/>
            <wp:docPr id="1450197546" name="Imagem 14501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9500029" cy="2038350"/>
                    </a:xfrm>
                    <a:prstGeom prst="rect">
                      <a:avLst/>
                    </a:prstGeom>
                  </pic:spPr>
                </pic:pic>
              </a:graphicData>
            </a:graphic>
          </wp:inline>
        </w:drawing>
      </w:r>
    </w:p>
    <w:p w14:paraId="12A7A96E" w14:textId="71BEA2A6" w:rsidR="009C0C0C" w:rsidRPr="000E304C" w:rsidRDefault="46584BCB" w:rsidP="00C7429D">
      <w:pPr>
        <w:pStyle w:val="Ttulo2"/>
      </w:pPr>
      <w:r>
        <w:rPr>
          <w:noProof/>
        </w:rPr>
        <w:drawing>
          <wp:inline distT="0" distB="0" distL="0" distR="0" wp14:anchorId="1A41A944" wp14:editId="13024C69">
            <wp:extent cx="9429750" cy="2515790"/>
            <wp:effectExtent l="0" t="0" r="0" b="0"/>
            <wp:docPr id="1553038037" name="Imagem 155303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9429750" cy="2515790"/>
                    </a:xfrm>
                    <a:prstGeom prst="rect">
                      <a:avLst/>
                    </a:prstGeom>
                  </pic:spPr>
                </pic:pic>
              </a:graphicData>
            </a:graphic>
          </wp:inline>
        </w:drawing>
      </w:r>
    </w:p>
    <w:p w14:paraId="35060E09" w14:textId="77777777" w:rsidR="003B1D41" w:rsidRDefault="003B1D41" w:rsidP="132D6AA8">
      <w:pPr>
        <w:pStyle w:val="Ttulo2"/>
      </w:pPr>
      <w:bookmarkStart w:id="35" w:name="_Toc1885703978"/>
    </w:p>
    <w:p w14:paraId="159DB776" w14:textId="77777777" w:rsidR="003B1D41" w:rsidRDefault="003B1D41" w:rsidP="132D6AA8">
      <w:pPr>
        <w:pStyle w:val="Ttulo2"/>
      </w:pPr>
    </w:p>
    <w:p w14:paraId="1ED720C2" w14:textId="445540A4" w:rsidR="009C0C0C" w:rsidRPr="000E304C" w:rsidRDefault="0F005C48" w:rsidP="132D6AA8">
      <w:pPr>
        <w:pStyle w:val="Ttulo2"/>
      </w:pPr>
      <w:r>
        <w:lastRenderedPageBreak/>
        <w:t>Segurança</w:t>
      </w:r>
      <w:bookmarkEnd w:id="35"/>
    </w:p>
    <w:p w14:paraId="413A57C2" w14:textId="77777777" w:rsidR="00B40BFC" w:rsidRPr="000E304C" w:rsidRDefault="4D539C60" w:rsidP="00C7429D">
      <w:pPr>
        <w:pStyle w:val="Ttulo3"/>
      </w:pPr>
      <w:bookmarkStart w:id="36" w:name="_Toc1314048682"/>
      <w:r>
        <w:t>Caracterização</w:t>
      </w:r>
      <w:bookmarkEnd w:id="36"/>
    </w:p>
    <w:p w14:paraId="6D20CFF7" w14:textId="5AE070DC" w:rsidR="009C0C0C" w:rsidRPr="00304144" w:rsidRDefault="00B350AE" w:rsidP="00C7429D">
      <w:pPr>
        <w:ind w:left="2" w:firstLine="1"/>
        <w:jc w:val="both"/>
        <w:rPr>
          <w:color w:val="FF0000"/>
        </w:rPr>
      </w:pPr>
      <w:r w:rsidRPr="000E304C">
        <w:t>O serviço de vigilância</w:t>
      </w:r>
      <w:r w:rsidR="00C94B77" w:rsidRPr="000E304C">
        <w:t xml:space="preserve"> é responsável pela guarda e segurança do patrimônio público, membros, servidores,</w:t>
      </w:r>
      <w:r w:rsidR="00C94B77" w:rsidRPr="0094056D">
        <w:t xml:space="preserve"> prestadores de serviços e visitantes. </w:t>
      </w:r>
      <w:r w:rsidR="00F43566" w:rsidRPr="0094056D">
        <w:t>O foco principal desse tema será o mapeamento</w:t>
      </w:r>
      <w:r w:rsidR="0092063B" w:rsidRPr="0094056D">
        <w:t xml:space="preserve"> da execução</w:t>
      </w:r>
      <w:r w:rsidR="00A87A3A" w:rsidRPr="0094056D">
        <w:t xml:space="preserve"> dos serviços contratados por meio do registro de ocorrências registrados nos sistemas de </w:t>
      </w:r>
      <w:r w:rsidR="0094056D" w:rsidRPr="0094056D">
        <w:t xml:space="preserve">gestão e controle </w:t>
      </w:r>
      <w:r w:rsidR="0094056D" w:rsidRPr="00A87CF7">
        <w:t>contratuais.</w:t>
      </w:r>
      <w:r w:rsidR="00F43566" w:rsidRPr="00A87CF7">
        <w:t xml:space="preserve"> O acompanhamento mensal seguirá a mesma metodologia</w:t>
      </w:r>
      <w:r w:rsidR="00311E90" w:rsidRPr="00A87CF7">
        <w:t xml:space="preserve"> de acompanhamento dos demais temas, permitindo assim </w:t>
      </w:r>
      <w:r w:rsidR="006A51F3" w:rsidRPr="00A87CF7">
        <w:t>monitorar os registros contratuais</w:t>
      </w:r>
      <w:r w:rsidR="00311E90" w:rsidRPr="00A87CF7">
        <w:t xml:space="preserve">, em decorrência </w:t>
      </w:r>
      <w:r w:rsidR="00755E7B" w:rsidRPr="00A87CF7">
        <w:t>de falhas na execução</w:t>
      </w:r>
      <w:r w:rsidR="00A87CF7" w:rsidRPr="00A87CF7">
        <w:t>.</w:t>
      </w:r>
    </w:p>
    <w:p w14:paraId="6673086E" w14:textId="121A42F1" w:rsidR="00B40BFC" w:rsidRPr="005E3D54" w:rsidRDefault="4D539C60" w:rsidP="00C7429D">
      <w:pPr>
        <w:pStyle w:val="Ttulo3"/>
      </w:pPr>
      <w:bookmarkStart w:id="37" w:name="_Toc54020282"/>
      <w:r>
        <w:t>Metas, dados coletados e avaliação</w:t>
      </w:r>
      <w:bookmarkEnd w:id="37"/>
    </w:p>
    <w:p w14:paraId="2225D6D8" w14:textId="0CAD4066" w:rsidR="00A169A3" w:rsidRDefault="04249CB4" w:rsidP="005417A0">
      <w:pPr>
        <w:jc w:val="both"/>
      </w:pPr>
      <w:r>
        <w:t>Este ano de 2023 será basicamente para monitorarmos os custos da contratação do serviço para fins de uma possível alteração na modalidad</w:t>
      </w:r>
      <w:r w:rsidR="67A471D7">
        <w:t>e de contratação prevista para o ano de 2024.</w:t>
      </w:r>
    </w:p>
    <w:p w14:paraId="5AEA2F4D" w14:textId="454BA392" w:rsidR="00A169A3" w:rsidRDefault="67A471D7" w:rsidP="005417A0">
      <w:pPr>
        <w:jc w:val="both"/>
      </w:pPr>
      <w:r>
        <w:t>O monitoramento será feito em 2 Unidades, a saber, Prédio Sede em Porto Alegre/RS e Procur</w:t>
      </w:r>
      <w:r w:rsidR="3D55E64D">
        <w:t xml:space="preserve">adoria da União em Curitiba/PR pois são as únicas unidades próprias as demais são locadas e o serviço está contemplado </w:t>
      </w:r>
      <w:r w:rsidR="1CA858E6">
        <w:t>dentro do condomínio.</w:t>
      </w:r>
      <w:r w:rsidR="33427A1B">
        <w:t xml:space="preserve"> </w:t>
      </w:r>
    </w:p>
    <w:p w14:paraId="74D8A978" w14:textId="515F2AC1" w:rsidR="007D71D8" w:rsidRPr="00304144" w:rsidRDefault="3F4735A7" w:rsidP="005417A0">
      <w:pPr>
        <w:jc w:val="both"/>
        <w:rPr>
          <w:color w:val="FF0000"/>
        </w:rPr>
      </w:pPr>
      <w:r>
        <w:t>O objetivo</w:t>
      </w:r>
      <w:r w:rsidR="6405AD75">
        <w:t xml:space="preserve"> destes indicadores </w:t>
      </w:r>
      <w:r w:rsidR="76EE5FB8">
        <w:t>é m</w:t>
      </w:r>
      <w:r w:rsidR="2548FBF4">
        <w:t>edir a execução do serviço contratado por meio do registro de ocorrências no sistema Co</w:t>
      </w:r>
      <w:r w:rsidR="06E7A1A0">
        <w:t>mprasnet</w:t>
      </w:r>
      <w:r w:rsidR="5F3C62A8">
        <w:t>, além de</w:t>
      </w:r>
      <w:r w:rsidR="207050D9">
        <w:t xml:space="preserve"> </w:t>
      </w:r>
      <w:r w:rsidR="2548FBF4">
        <w:t>estimula</w:t>
      </w:r>
      <w:r w:rsidR="617504CF">
        <w:t>r</w:t>
      </w:r>
      <w:r w:rsidR="191AE002">
        <w:t xml:space="preserve"> os registros</w:t>
      </w:r>
      <w:r w:rsidR="30E4AB29">
        <w:t xml:space="preserve"> por parte da fiscalização </w:t>
      </w:r>
      <w:r w:rsidR="1C368161">
        <w:t>dos contratos.</w:t>
      </w:r>
    </w:p>
    <w:p w14:paraId="27C4D262" w14:textId="7C3E896D" w:rsidR="132D6AA8" w:rsidRDefault="132D6AA8" w:rsidP="132D6AA8">
      <w:pPr>
        <w:jc w:val="both"/>
      </w:pPr>
    </w:p>
    <w:p w14:paraId="1B8B7614" w14:textId="58A38FF1" w:rsidR="132D6AA8" w:rsidRDefault="132D6AA8" w:rsidP="132D6AA8">
      <w:pPr>
        <w:jc w:val="both"/>
      </w:pPr>
    </w:p>
    <w:p w14:paraId="7C3A85FC" w14:textId="445BC615" w:rsidR="132D6AA8" w:rsidRDefault="132D6AA8" w:rsidP="132D6AA8">
      <w:pPr>
        <w:jc w:val="both"/>
      </w:pPr>
    </w:p>
    <w:p w14:paraId="51BCDAE4" w14:textId="0959DD01" w:rsidR="132D6AA8" w:rsidRDefault="132D6AA8" w:rsidP="132D6AA8">
      <w:pPr>
        <w:jc w:val="both"/>
      </w:pPr>
    </w:p>
    <w:p w14:paraId="57A28FB6" w14:textId="2E6091A7" w:rsidR="79F739CB" w:rsidRDefault="79F739CB" w:rsidP="132D6AA8">
      <w:pPr>
        <w:jc w:val="both"/>
      </w:pPr>
      <w:r>
        <w:rPr>
          <w:noProof/>
        </w:rPr>
        <w:lastRenderedPageBreak/>
        <w:drawing>
          <wp:inline distT="0" distB="0" distL="0" distR="0" wp14:anchorId="01E007CE" wp14:editId="78C55BCD">
            <wp:extent cx="9629775" cy="3509248"/>
            <wp:effectExtent l="0" t="0" r="0" b="0"/>
            <wp:docPr id="1167065252" name="Imagem 11670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9629775" cy="3509248"/>
                    </a:xfrm>
                    <a:prstGeom prst="rect">
                      <a:avLst/>
                    </a:prstGeom>
                  </pic:spPr>
                </pic:pic>
              </a:graphicData>
            </a:graphic>
          </wp:inline>
        </w:drawing>
      </w:r>
    </w:p>
    <w:p w14:paraId="3860B2EE" w14:textId="35BB5C3E" w:rsidR="79F739CB" w:rsidRDefault="79F739CB" w:rsidP="132D6AA8">
      <w:pPr>
        <w:jc w:val="both"/>
      </w:pPr>
      <w:r>
        <w:rPr>
          <w:noProof/>
        </w:rPr>
        <w:drawing>
          <wp:inline distT="0" distB="0" distL="0" distR="0" wp14:anchorId="7594EBB4" wp14:editId="796037FC">
            <wp:extent cx="9620249" cy="1743075"/>
            <wp:effectExtent l="0" t="0" r="0" b="0"/>
            <wp:docPr id="873889326" name="Imagem 8738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9620249" cy="1743075"/>
                    </a:xfrm>
                    <a:prstGeom prst="rect">
                      <a:avLst/>
                    </a:prstGeom>
                  </pic:spPr>
                </pic:pic>
              </a:graphicData>
            </a:graphic>
          </wp:inline>
        </w:drawing>
      </w:r>
    </w:p>
    <w:p w14:paraId="3181C8F9" w14:textId="1F079C86" w:rsidR="68908B89" w:rsidRDefault="68908B89" w:rsidP="132D6AA8">
      <w:pPr>
        <w:jc w:val="both"/>
      </w:pPr>
      <w:r>
        <w:rPr>
          <w:noProof/>
        </w:rPr>
        <w:lastRenderedPageBreak/>
        <w:drawing>
          <wp:inline distT="0" distB="0" distL="0" distR="0" wp14:anchorId="7D577479" wp14:editId="76508CE1">
            <wp:extent cx="9559090" cy="3181350"/>
            <wp:effectExtent l="0" t="0" r="0" b="0"/>
            <wp:docPr id="833891532" name="Imagem 83389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9559090" cy="3181350"/>
                    </a:xfrm>
                    <a:prstGeom prst="rect">
                      <a:avLst/>
                    </a:prstGeom>
                  </pic:spPr>
                </pic:pic>
              </a:graphicData>
            </a:graphic>
          </wp:inline>
        </w:drawing>
      </w:r>
    </w:p>
    <w:p w14:paraId="3A7C540B" w14:textId="18D7D310" w:rsidR="132D6AA8" w:rsidRDefault="132D6AA8" w:rsidP="132D6AA8">
      <w:pPr>
        <w:jc w:val="both"/>
      </w:pPr>
    </w:p>
    <w:p w14:paraId="5B5E8A00" w14:textId="3E536B4C" w:rsidR="68908B89" w:rsidRDefault="68908B89" w:rsidP="132D6AA8">
      <w:pPr>
        <w:jc w:val="both"/>
      </w:pPr>
      <w:r>
        <w:rPr>
          <w:noProof/>
        </w:rPr>
        <w:drawing>
          <wp:inline distT="0" distB="0" distL="0" distR="0" wp14:anchorId="43F3804C" wp14:editId="0A7D9DA5">
            <wp:extent cx="9525000" cy="1910120"/>
            <wp:effectExtent l="0" t="0" r="0" b="0"/>
            <wp:docPr id="623553191" name="Imagem 62355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9525000" cy="1910120"/>
                    </a:xfrm>
                    <a:prstGeom prst="rect">
                      <a:avLst/>
                    </a:prstGeom>
                  </pic:spPr>
                </pic:pic>
              </a:graphicData>
            </a:graphic>
          </wp:inline>
        </w:drawing>
      </w:r>
    </w:p>
    <w:p w14:paraId="36887CF3" w14:textId="2EC3BDBA" w:rsidR="132D6AA8" w:rsidRDefault="132D6AA8" w:rsidP="132D6AA8">
      <w:pPr>
        <w:jc w:val="both"/>
      </w:pPr>
    </w:p>
    <w:p w14:paraId="10B28CB9" w14:textId="03EE41BF" w:rsidR="009C0C0C" w:rsidRPr="00F7467C" w:rsidRDefault="0F005C48" w:rsidP="00C7429D">
      <w:pPr>
        <w:pStyle w:val="Ttulo2"/>
      </w:pPr>
      <w:bookmarkStart w:id="38" w:name="_Toc1263003829"/>
      <w:r>
        <w:lastRenderedPageBreak/>
        <w:t>Gestão de Resíduos Sólidos</w:t>
      </w:r>
      <w:bookmarkEnd w:id="38"/>
    </w:p>
    <w:p w14:paraId="684DFEF0" w14:textId="77777777" w:rsidR="00B40BFC" w:rsidRPr="00F7467C" w:rsidRDefault="4D539C60" w:rsidP="00C7429D">
      <w:pPr>
        <w:pStyle w:val="Ttulo3"/>
      </w:pPr>
      <w:bookmarkStart w:id="39" w:name="_Toc2132324272"/>
      <w:r>
        <w:t>Caracterização</w:t>
      </w:r>
      <w:bookmarkEnd w:id="39"/>
    </w:p>
    <w:p w14:paraId="0031C72C" w14:textId="53AB6F40" w:rsidR="009C0C0C" w:rsidRPr="00F7467C" w:rsidRDefault="009C0C0C" w:rsidP="00C7429D">
      <w:pPr>
        <w:ind w:left="2" w:firstLine="1"/>
        <w:jc w:val="both"/>
        <w:rPr>
          <w:bCs/>
          <w:iCs/>
        </w:rPr>
      </w:pPr>
      <w:r w:rsidRPr="00F7467C">
        <w:rPr>
          <w:bCs/>
          <w:iCs/>
        </w:rPr>
        <w:t>A gestão de resíduos sólidos é o conjunto de atividades integradas que buscam soluções com vistas a redução da geração do resíduo, o aprimoramento das práticas de manejo e reciclagem e da destinação ambientalmente adequada dos rejeitos. Compreende atividades como estudo do ciclo de vida, especificação dos itens considerando, a utilização de materiais recicláveis e a presença de substâncias tóxicas na composição do produto. A Coleta Seletiva, a Coleta Seletiva Solidária, a Logística Reversa são importantes instrumentos para aprimoramento da gestão dos resíduos na AGU.</w:t>
      </w:r>
    </w:p>
    <w:p w14:paraId="37EB29B2" w14:textId="7B94EA55" w:rsidR="00B40BFC" w:rsidRPr="00F7467C" w:rsidRDefault="4D539C60" w:rsidP="00C7429D">
      <w:pPr>
        <w:pStyle w:val="Ttulo3"/>
      </w:pPr>
      <w:bookmarkStart w:id="40" w:name="_Toc1646332593"/>
      <w:r>
        <w:t>Metas, dados coletados e avaliação</w:t>
      </w:r>
      <w:bookmarkEnd w:id="40"/>
    </w:p>
    <w:p w14:paraId="7D18EE31" w14:textId="77777777" w:rsidR="00303575" w:rsidRDefault="004A0D73" w:rsidP="004A0D73">
      <w:pPr>
        <w:jc w:val="both"/>
      </w:pPr>
      <w:r w:rsidRPr="005417A0">
        <w:t>O</w:t>
      </w:r>
      <w:r>
        <w:t>s</w:t>
      </w:r>
      <w:r w:rsidRPr="005417A0">
        <w:t xml:space="preserve"> indicador</w:t>
      </w:r>
      <w:r>
        <w:t>es</w:t>
      </w:r>
      <w:r w:rsidRPr="005417A0">
        <w:t xml:space="preserve"> a ser</w:t>
      </w:r>
      <w:r>
        <w:t>em</w:t>
      </w:r>
      <w:r w:rsidRPr="005417A0">
        <w:t xml:space="preserve"> monitorado</w:t>
      </w:r>
      <w:r>
        <w:t>s</w:t>
      </w:r>
      <w:r w:rsidRPr="005417A0">
        <w:t xml:space="preserve"> </w:t>
      </w:r>
      <w:r>
        <w:t>são</w:t>
      </w:r>
      <w:r w:rsidRPr="005417A0">
        <w:t xml:space="preserve"> o </w:t>
      </w:r>
      <w:r w:rsidRPr="005417A0">
        <w:rPr>
          <w:b/>
        </w:rPr>
        <w:t>“</w:t>
      </w:r>
      <w:r w:rsidR="00AC5A7A" w:rsidRPr="00AC5A7A">
        <w:rPr>
          <w:b/>
          <w:bCs/>
        </w:rPr>
        <w:t>Índice de descarte de papel destinado as cooperativas X papel A4 requisitado</w:t>
      </w:r>
      <w:r w:rsidRPr="00C732A6">
        <w:rPr>
          <w:bCs/>
        </w:rPr>
        <w:t>” e o</w:t>
      </w:r>
      <w:r>
        <w:rPr>
          <w:b/>
        </w:rPr>
        <w:t xml:space="preserve"> </w:t>
      </w:r>
      <w:r w:rsidRPr="005417A0">
        <w:rPr>
          <w:b/>
        </w:rPr>
        <w:t>“</w:t>
      </w:r>
      <w:r w:rsidR="0060249B">
        <w:rPr>
          <w:b/>
        </w:rPr>
        <w:t>m</w:t>
      </w:r>
      <w:r w:rsidR="0060249B" w:rsidRPr="0060249B">
        <w:rPr>
          <w:b/>
        </w:rPr>
        <w:t>aterial reciclável destinado às cooperativas</w:t>
      </w:r>
      <w:r w:rsidRPr="005417A0">
        <w:rPr>
          <w:b/>
        </w:rPr>
        <w:t>”</w:t>
      </w:r>
      <w:r w:rsidRPr="005417A0">
        <w:t xml:space="preserve">. </w:t>
      </w:r>
    </w:p>
    <w:p w14:paraId="127B4712" w14:textId="1BC49510" w:rsidR="004A0D73" w:rsidRPr="00304144" w:rsidRDefault="00356876" w:rsidP="004A0D73">
      <w:pPr>
        <w:jc w:val="both"/>
        <w:rPr>
          <w:color w:val="FF0000"/>
        </w:rPr>
      </w:pPr>
      <w:r>
        <w:t>O objetivo do primeiro é estimular o descarte correto</w:t>
      </w:r>
      <w:r w:rsidR="00A14115">
        <w:t xml:space="preserve"> do papel gerado no dia a dia pelas impressoras, gerando o máximo aproveitamento do resíduo.</w:t>
      </w:r>
      <w:r w:rsidR="00BA2D96">
        <w:t xml:space="preserve"> </w:t>
      </w:r>
      <w:r w:rsidR="003779A4">
        <w:t>Já o segundo</w:t>
      </w:r>
      <w:r w:rsidR="00BA2D96">
        <w:t xml:space="preserve"> tem como objetivo </w:t>
      </w:r>
      <w:r w:rsidR="00F245D8">
        <w:t xml:space="preserve">incentivar e </w:t>
      </w:r>
      <w:r w:rsidR="00BA2D96">
        <w:t>monitorar</w:t>
      </w:r>
      <w:r>
        <w:t xml:space="preserve"> </w:t>
      </w:r>
      <w:r w:rsidR="00F245D8">
        <w:t>o descarte correto dos demais recicláveis.</w:t>
      </w:r>
    </w:p>
    <w:p w14:paraId="09E9B55D" w14:textId="6AE12E95" w:rsidR="00521D07" w:rsidRPr="006B76D4" w:rsidRDefault="00521D07" w:rsidP="00677F2D">
      <w:pPr>
        <w:jc w:val="both"/>
      </w:pPr>
      <w:r w:rsidRPr="006B76D4">
        <w:t xml:space="preserve">Manteve-se a atenção </w:t>
      </w:r>
      <w:r w:rsidR="008F6AB1" w:rsidRPr="006B76D4">
        <w:t>a</w:t>
      </w:r>
      <w:r w:rsidRPr="006B76D4">
        <w:t xml:space="preserve">o descarte de resíduos sólidos recicláveis em geral, </w:t>
      </w:r>
      <w:r w:rsidR="00161437" w:rsidRPr="006B76D4">
        <w:t xml:space="preserve">no que tange a separação deles, tais </w:t>
      </w:r>
      <w:r w:rsidRPr="006B76D4">
        <w:t>como vidros, alumínio, plásticos e papelão, entre outros.</w:t>
      </w:r>
      <w:r w:rsidR="455FD0D1" w:rsidRPr="006B76D4">
        <w:t xml:space="preserve"> Para o exercício</w:t>
      </w:r>
      <w:r w:rsidR="00D86309" w:rsidRPr="006B76D4">
        <w:t xml:space="preserve"> de 202</w:t>
      </w:r>
      <w:r w:rsidR="003E2A69">
        <w:t>3</w:t>
      </w:r>
      <w:r w:rsidR="455FD0D1" w:rsidRPr="006B76D4">
        <w:t xml:space="preserve"> foi estipulada meta de </w:t>
      </w:r>
      <w:r w:rsidR="005B0C25">
        <w:t>&gt;5</w:t>
      </w:r>
      <w:r w:rsidR="455FD0D1" w:rsidRPr="006B76D4">
        <w:t xml:space="preserve">% para o </w:t>
      </w:r>
      <w:r w:rsidR="00876196" w:rsidRPr="006B76D4">
        <w:t>í</w:t>
      </w:r>
      <w:r w:rsidR="455FD0D1" w:rsidRPr="006B76D4">
        <w:t xml:space="preserve">ndice de </w:t>
      </w:r>
      <w:r w:rsidR="00876196" w:rsidRPr="006B76D4">
        <w:t>m</w:t>
      </w:r>
      <w:r w:rsidR="455FD0D1" w:rsidRPr="006B76D4">
        <w:t xml:space="preserve">aterial reciclável destinado às cooperativas para </w:t>
      </w:r>
      <w:r w:rsidR="00876196" w:rsidRPr="006B76D4">
        <w:t>o ed. Sede</w:t>
      </w:r>
      <w:r w:rsidR="455FD0D1" w:rsidRPr="006B76D4">
        <w:t>. Demais Unidades</w:t>
      </w:r>
      <w:r w:rsidR="60FEE5FB" w:rsidRPr="006B76D4">
        <w:t xml:space="preserve"> ainda sem histórico anterior, </w:t>
      </w:r>
      <w:r w:rsidR="008758A2" w:rsidRPr="006B76D4">
        <w:t>serão monitoradas</w:t>
      </w:r>
      <w:r w:rsidR="60FEE5FB" w:rsidRPr="006B76D4">
        <w:t xml:space="preserve"> este ano </w:t>
      </w:r>
      <w:r w:rsidR="008758A2" w:rsidRPr="006B76D4">
        <w:t xml:space="preserve">de forma a se obter </w:t>
      </w:r>
      <w:r w:rsidR="006B76D4" w:rsidRPr="006B76D4">
        <w:t xml:space="preserve">uma série histórica a </w:t>
      </w:r>
      <w:r w:rsidR="60FEE5FB" w:rsidRPr="006B76D4">
        <w:t>ser utilizad</w:t>
      </w:r>
      <w:r w:rsidR="006B76D4" w:rsidRPr="006B76D4">
        <w:t>a</w:t>
      </w:r>
      <w:r w:rsidR="60FEE5FB" w:rsidRPr="006B76D4">
        <w:t xml:space="preserve"> para </w:t>
      </w:r>
      <w:r w:rsidR="2653A46C" w:rsidRPr="006B76D4">
        <w:t>formação</w:t>
      </w:r>
      <w:r w:rsidR="60FEE5FB" w:rsidRPr="006B76D4">
        <w:t xml:space="preserve"> de </w:t>
      </w:r>
      <w:r w:rsidR="01DB9E81" w:rsidRPr="006B76D4">
        <w:t>meta para o ano seguinte.</w:t>
      </w:r>
    </w:p>
    <w:p w14:paraId="1A1EF9F7" w14:textId="7FCE4486" w:rsidR="003E478E" w:rsidRPr="001B0993" w:rsidRDefault="002D315F" w:rsidP="00521D07">
      <w:pPr>
        <w:jc w:val="both"/>
      </w:pPr>
      <w:r w:rsidRPr="00D53B3E">
        <w:t xml:space="preserve">A seguir são apresentadas as planilhas </w:t>
      </w:r>
      <w:r>
        <w:t>com os dados monitorados</w:t>
      </w:r>
      <w:r w:rsidR="001B0993" w:rsidRPr="001B0993">
        <w:t>.</w:t>
      </w:r>
    </w:p>
    <w:p w14:paraId="57FB493E" w14:textId="65D5D8BB" w:rsidR="002E4538" w:rsidRDefault="002E4538">
      <w:pPr>
        <w:rPr>
          <w:color w:val="FF0000"/>
        </w:rPr>
      </w:pPr>
      <w:r>
        <w:rPr>
          <w:color w:val="FF0000"/>
        </w:rPr>
        <w:br w:type="page"/>
      </w:r>
    </w:p>
    <w:p w14:paraId="56544A31" w14:textId="77777777" w:rsidR="008C3075" w:rsidRDefault="008C3075" w:rsidP="00521D07">
      <w:pPr>
        <w:jc w:val="both"/>
        <w:rPr>
          <w:color w:val="FF0000"/>
        </w:rPr>
        <w:sectPr w:rsidR="008C3075" w:rsidSect="00D0483C">
          <w:pgSz w:w="16840" w:h="11907" w:code="9"/>
          <w:pgMar w:top="907" w:right="1701" w:bottom="1418" w:left="1134" w:header="709" w:footer="709" w:gutter="0"/>
          <w:cols w:space="708"/>
          <w:docGrid w:linePitch="360"/>
        </w:sectPr>
      </w:pPr>
    </w:p>
    <w:p w14:paraId="23C8C07B" w14:textId="23FD35F4" w:rsidR="002F2765" w:rsidRDefault="3A4D53E5" w:rsidP="132D6AA8">
      <w:pPr>
        <w:jc w:val="both"/>
      </w:pPr>
      <w:r w:rsidRPr="00654429">
        <w:lastRenderedPageBreak/>
        <w:t xml:space="preserve"> </w:t>
      </w:r>
      <w:r w:rsidR="75EB14B4" w:rsidRPr="00353BDE">
        <w:t xml:space="preserve"> </w:t>
      </w:r>
      <w:r w:rsidR="10F57084" w:rsidRPr="007B2B39">
        <w:t xml:space="preserve"> </w:t>
      </w:r>
      <w:r w:rsidR="196CCFD4" w:rsidRPr="00230783">
        <w:t xml:space="preserve"> </w:t>
      </w:r>
      <w:r w:rsidR="592FD795" w:rsidRPr="00353BDE">
        <w:t xml:space="preserve"> </w:t>
      </w:r>
      <w:r w:rsidR="2ED140D1" w:rsidRPr="004E0A4F">
        <w:t xml:space="preserve"> </w:t>
      </w:r>
      <w:r w:rsidR="6EE3314B" w:rsidRPr="00806B57">
        <w:rPr>
          <w:color w:val="FF0000"/>
        </w:rPr>
        <w:t xml:space="preserve"> </w:t>
      </w:r>
      <w:r w:rsidR="70526ED9">
        <w:rPr>
          <w:noProof/>
        </w:rPr>
        <w:drawing>
          <wp:inline distT="0" distB="0" distL="0" distR="0" wp14:anchorId="07BA3352" wp14:editId="556D4CB3">
            <wp:extent cx="8864546" cy="5219700"/>
            <wp:effectExtent l="0" t="0" r="0" b="0"/>
            <wp:docPr id="349826583" name="Imagem 34982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8864546" cy="5219700"/>
                    </a:xfrm>
                    <a:prstGeom prst="rect">
                      <a:avLst/>
                    </a:prstGeom>
                  </pic:spPr>
                </pic:pic>
              </a:graphicData>
            </a:graphic>
          </wp:inline>
        </w:drawing>
      </w:r>
    </w:p>
    <w:p w14:paraId="25177630" w14:textId="77777777" w:rsidR="002F2765" w:rsidRDefault="002F2765" w:rsidP="00521D07">
      <w:pPr>
        <w:jc w:val="both"/>
        <w:rPr>
          <w:color w:val="FF0000"/>
        </w:rPr>
      </w:pPr>
    </w:p>
    <w:p w14:paraId="2FDC353A" w14:textId="3F00F499" w:rsidR="00E35493" w:rsidRDefault="0F4AFA8A" w:rsidP="132D6AA8">
      <w:pPr>
        <w:jc w:val="both"/>
      </w:pPr>
      <w:r w:rsidRPr="00E35493">
        <w:rPr>
          <w:color w:val="FF0000"/>
        </w:rPr>
        <w:t xml:space="preserve"> </w:t>
      </w:r>
      <w:r w:rsidR="3E63D130">
        <w:rPr>
          <w:noProof/>
        </w:rPr>
        <w:drawing>
          <wp:inline distT="0" distB="0" distL="0" distR="0" wp14:anchorId="695D4C7F" wp14:editId="160AC8BE">
            <wp:extent cx="9120553" cy="4591050"/>
            <wp:effectExtent l="0" t="0" r="0" b="0"/>
            <wp:docPr id="473527210" name="Imagem 47352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9120553" cy="4591050"/>
                    </a:xfrm>
                    <a:prstGeom prst="rect">
                      <a:avLst/>
                    </a:prstGeom>
                  </pic:spPr>
                </pic:pic>
              </a:graphicData>
            </a:graphic>
          </wp:inline>
        </w:drawing>
      </w:r>
    </w:p>
    <w:p w14:paraId="5D9D9790" w14:textId="77777777" w:rsidR="00033ACA" w:rsidRDefault="00033ACA" w:rsidP="00521D07">
      <w:pPr>
        <w:jc w:val="both"/>
        <w:rPr>
          <w:noProof/>
          <w:lang w:eastAsia="pt-BR"/>
        </w:rPr>
      </w:pPr>
    </w:p>
    <w:p w14:paraId="70AEC987" w14:textId="7241A6F0" w:rsidR="002F2765" w:rsidRPr="00304144" w:rsidRDefault="002F2765" w:rsidP="00521D07">
      <w:pPr>
        <w:jc w:val="both"/>
        <w:sectPr w:rsidR="002F2765" w:rsidRPr="00304144" w:rsidSect="00114F69">
          <w:pgSz w:w="16840" w:h="11907" w:code="9"/>
          <w:pgMar w:top="1418" w:right="1134" w:bottom="907" w:left="1701" w:header="709" w:footer="709" w:gutter="0"/>
          <w:cols w:space="708"/>
          <w:docGrid w:linePitch="360"/>
        </w:sectPr>
      </w:pPr>
    </w:p>
    <w:p w14:paraId="494C52CD" w14:textId="2CF39A7A" w:rsidR="000C297A" w:rsidRPr="008E09FC" w:rsidRDefault="31A268F9" w:rsidP="00C7429D">
      <w:pPr>
        <w:pStyle w:val="Ttulo2"/>
        <w:rPr>
          <w:sz w:val="22"/>
          <w:szCs w:val="22"/>
        </w:rPr>
      </w:pPr>
      <w:bookmarkStart w:id="41" w:name="_Toc2016563430"/>
      <w:r>
        <w:lastRenderedPageBreak/>
        <w:t>Material de Consumo</w:t>
      </w:r>
      <w:bookmarkEnd w:id="41"/>
    </w:p>
    <w:p w14:paraId="605B4B8D" w14:textId="77777777" w:rsidR="00B40BFC" w:rsidRPr="008E09FC" w:rsidRDefault="4D539C60" w:rsidP="00C7429D">
      <w:pPr>
        <w:pStyle w:val="Ttulo3"/>
      </w:pPr>
      <w:bookmarkStart w:id="42" w:name="_Toc2133429602"/>
      <w:r>
        <w:t>Caracterização</w:t>
      </w:r>
      <w:bookmarkEnd w:id="42"/>
    </w:p>
    <w:p w14:paraId="30302E6C" w14:textId="61EB0279" w:rsidR="00861E78" w:rsidRPr="008E09FC" w:rsidRDefault="00357271" w:rsidP="00C7429D">
      <w:pPr>
        <w:jc w:val="both"/>
      </w:pPr>
      <w:r w:rsidRPr="008E09FC">
        <w:t xml:space="preserve">A aquisição de material de consumo na AGU segue orientações contidas no Manual de Gestão de Suprimentos e </w:t>
      </w:r>
      <w:r w:rsidR="0093655F" w:rsidRPr="008E09FC">
        <w:t>n</w:t>
      </w:r>
      <w:r w:rsidRPr="008E09FC">
        <w:t>o G</w:t>
      </w:r>
      <w:r w:rsidR="0093655F" w:rsidRPr="008E09FC">
        <w:t>uia Nacional de Licitações Sustentáveis</w:t>
      </w:r>
      <w:r w:rsidR="00B83FBF" w:rsidRPr="008E09FC">
        <w:t xml:space="preserve"> - CGU</w:t>
      </w:r>
      <w:r w:rsidRPr="008E09FC">
        <w:t>, o</w:t>
      </w:r>
      <w:r w:rsidR="00B83FBF" w:rsidRPr="008E09FC">
        <w:t>s</w:t>
      </w:r>
      <w:r w:rsidRPr="008E09FC">
        <w:t xml:space="preserve"> qua</w:t>
      </w:r>
      <w:r w:rsidR="00B83FBF" w:rsidRPr="008E09FC">
        <w:t>is</w:t>
      </w:r>
      <w:r w:rsidRPr="008E09FC">
        <w:t xml:space="preserve"> orienta</w:t>
      </w:r>
      <w:r w:rsidR="00B83FBF" w:rsidRPr="008E09FC">
        <w:t>m</w:t>
      </w:r>
      <w:r w:rsidRPr="008E09FC">
        <w:t xml:space="preserve"> e padroniza</w:t>
      </w:r>
      <w:r w:rsidR="00B83FBF" w:rsidRPr="008E09FC">
        <w:t>m</w:t>
      </w:r>
      <w:r w:rsidRPr="008E09FC">
        <w:t xml:space="preserve"> rotinas e procedimentos de gestão, permitindo a evidenciação e a transparência dos atos, desde o planejamento das aquisições até a movimentação de entrada e saída dos materiais de consumo dos Almoxarifados, considerando os critérios de sustentabilidade.</w:t>
      </w:r>
    </w:p>
    <w:p w14:paraId="06A4B33E" w14:textId="00D57EEA" w:rsidR="00B40BFC" w:rsidRPr="008E09FC" w:rsidRDefault="00F22AA7" w:rsidP="00C7429D">
      <w:pPr>
        <w:jc w:val="both"/>
      </w:pPr>
      <w:r w:rsidRPr="008E09FC">
        <w:t>O</w:t>
      </w:r>
      <w:r w:rsidR="009C0C0C" w:rsidRPr="008E09FC">
        <w:t>s</w:t>
      </w:r>
      <w:r w:rsidRPr="008E09FC">
        <w:t xml:space="preserve"> indicador</w:t>
      </w:r>
      <w:r w:rsidR="009C0C0C" w:rsidRPr="008E09FC">
        <w:t>es</w:t>
      </w:r>
      <w:r w:rsidRPr="008E09FC">
        <w:t xml:space="preserve"> adotado</w:t>
      </w:r>
      <w:r w:rsidR="009C0C0C" w:rsidRPr="008E09FC">
        <w:t>s</w:t>
      </w:r>
      <w:r w:rsidRPr="008E09FC">
        <w:t xml:space="preserve"> para o monitoramento desse tema </w:t>
      </w:r>
      <w:r w:rsidR="008A1DEE" w:rsidRPr="008E09FC">
        <w:t>são</w:t>
      </w:r>
      <w:r w:rsidR="00C26F0E" w:rsidRPr="008E09FC">
        <w:t>:</w:t>
      </w:r>
      <w:r w:rsidRPr="008E09FC">
        <w:t xml:space="preserve"> </w:t>
      </w:r>
      <w:r w:rsidR="009C0C0C" w:rsidRPr="008E09FC">
        <w:rPr>
          <w:b/>
        </w:rPr>
        <w:t>índice de itens adquiridos p</w:t>
      </w:r>
      <w:r w:rsidR="00AF279B" w:rsidRPr="008E09FC">
        <w:rPr>
          <w:b/>
        </w:rPr>
        <w:t xml:space="preserve">elo </w:t>
      </w:r>
      <w:r w:rsidR="008E09FC" w:rsidRPr="008E09FC">
        <w:rPr>
          <w:b/>
        </w:rPr>
        <w:t xml:space="preserve">almoxarifado </w:t>
      </w:r>
      <w:r w:rsidR="00443D4D" w:rsidRPr="008E09FC">
        <w:rPr>
          <w:b/>
        </w:rPr>
        <w:t>virtual</w:t>
      </w:r>
      <w:r w:rsidR="00443D4D" w:rsidRPr="008E09FC">
        <w:t>,</w:t>
      </w:r>
      <w:r w:rsidR="3A875074">
        <w:t xml:space="preserve"> cuja meta ficou estipulada em </w:t>
      </w:r>
      <w:r w:rsidR="00334E24">
        <w:t>&gt;5</w:t>
      </w:r>
      <w:r w:rsidR="3A875074">
        <w:t xml:space="preserve">% para todas as unidades que aderiram ao </w:t>
      </w:r>
      <w:r w:rsidR="7E53601B">
        <w:t>PLS</w:t>
      </w:r>
      <w:r w:rsidR="3A875074">
        <w:t xml:space="preserve"> 202</w:t>
      </w:r>
      <w:r w:rsidR="003E2A69">
        <w:t>3</w:t>
      </w:r>
      <w:r w:rsidR="3A875074">
        <w:t xml:space="preserve"> </w:t>
      </w:r>
      <w:r w:rsidR="009C0C0C" w:rsidRPr="008E09FC">
        <w:t xml:space="preserve">e o </w:t>
      </w:r>
      <w:r w:rsidR="009C0C0C" w:rsidRPr="008E09FC">
        <w:rPr>
          <w:b/>
        </w:rPr>
        <w:t>índice de impressão</w:t>
      </w:r>
      <w:r w:rsidR="0979DEC1" w:rsidRPr="038D0D66">
        <w:rPr>
          <w:b/>
          <w:bCs/>
        </w:rPr>
        <w:t xml:space="preserve">, </w:t>
      </w:r>
      <w:r w:rsidR="69E5280B">
        <w:t>com</w:t>
      </w:r>
      <w:r w:rsidR="0979DEC1">
        <w:t xml:space="preserve"> meta </w:t>
      </w:r>
      <w:r w:rsidR="1C235F8C">
        <w:t>de</w:t>
      </w:r>
      <w:r w:rsidR="55EF5DF4">
        <w:t xml:space="preserve"> </w:t>
      </w:r>
      <w:r w:rsidR="00334E24">
        <w:t>&gt;1</w:t>
      </w:r>
      <w:r w:rsidR="55EF5DF4">
        <w:t>% para a SADRS</w:t>
      </w:r>
      <w:r>
        <w:t>.</w:t>
      </w:r>
      <w:r w:rsidR="243057C4">
        <w:t xml:space="preserve"> As demais unidades terão 202</w:t>
      </w:r>
      <w:r w:rsidR="003E2A69">
        <w:t>3</w:t>
      </w:r>
      <w:r w:rsidR="243057C4">
        <w:t xml:space="preserve"> como base para meta futura</w:t>
      </w:r>
      <w:r w:rsidRPr="008E09FC">
        <w:t>.</w:t>
      </w:r>
    </w:p>
    <w:p w14:paraId="2C872C77" w14:textId="77777777" w:rsidR="00521D07" w:rsidRPr="00FB3A50" w:rsidRDefault="4D539C60" w:rsidP="00C7429D">
      <w:pPr>
        <w:pStyle w:val="Ttulo3"/>
      </w:pPr>
      <w:bookmarkStart w:id="43" w:name="_Toc405250997"/>
      <w:r>
        <w:t>Metas, dados coletados e avaliação</w:t>
      </w:r>
      <w:bookmarkEnd w:id="43"/>
    </w:p>
    <w:p w14:paraId="21ABA93D" w14:textId="372D7184" w:rsidR="001427B5" w:rsidRPr="00FB3A50" w:rsidRDefault="00E8662B" w:rsidP="00521D07">
      <w:pPr>
        <w:jc w:val="both"/>
      </w:pPr>
      <w:r w:rsidRPr="00FB3A50">
        <w:t xml:space="preserve">Para </w:t>
      </w:r>
      <w:r w:rsidR="000C2722" w:rsidRPr="00FB3A50">
        <w:t>a obtenção do índice de impressão</w:t>
      </w:r>
      <w:r w:rsidR="00CA727E" w:rsidRPr="00FB3A50">
        <w:t xml:space="preserve"> foi utilizada a série histórica monitorada para o </w:t>
      </w:r>
      <w:r w:rsidR="61957AF0">
        <w:t>E</w:t>
      </w:r>
      <w:r w:rsidR="00CA727E">
        <w:t>d</w:t>
      </w:r>
      <w:r w:rsidR="00CA727E" w:rsidRPr="00FB3A50">
        <w:t>. Sede</w:t>
      </w:r>
      <w:r w:rsidR="00A8500F" w:rsidRPr="00FB3A50">
        <w:t xml:space="preserve">. Para os demais edifícios, por não haver esta série histórica registrada, </w:t>
      </w:r>
      <w:r w:rsidR="00F10967" w:rsidRPr="00FB3A50">
        <w:t>está se buscando monitorar os consumos mensais</w:t>
      </w:r>
      <w:r w:rsidR="00B72840" w:rsidRPr="00FB3A50">
        <w:t xml:space="preserve"> através do contrato de Outsourcing</w:t>
      </w:r>
      <w:r w:rsidR="00334E24">
        <w:t>.</w:t>
      </w:r>
    </w:p>
    <w:p w14:paraId="366E05C8" w14:textId="32F8D195" w:rsidR="003E4668" w:rsidRPr="00FB3A50" w:rsidRDefault="000C2722" w:rsidP="00521D07">
      <w:pPr>
        <w:jc w:val="both"/>
      </w:pPr>
      <w:r w:rsidRPr="00FB3A50">
        <w:t xml:space="preserve"> </w:t>
      </w:r>
      <w:r w:rsidR="00870ECF" w:rsidRPr="00F06513">
        <w:t xml:space="preserve">Para o </w:t>
      </w:r>
      <w:r w:rsidR="6EF52D6E" w:rsidRPr="00F06513">
        <w:t>E</w:t>
      </w:r>
      <w:r w:rsidR="00870ECF" w:rsidRPr="00F06513">
        <w:t>d. Sede</w:t>
      </w:r>
      <w:r w:rsidR="008F0011" w:rsidRPr="00F06513">
        <w:t xml:space="preserve"> os valores obtidos foram </w:t>
      </w:r>
      <w:r w:rsidR="005954C3" w:rsidRPr="00F06513">
        <w:t>3</w:t>
      </w:r>
      <w:r w:rsidR="00334E24" w:rsidRPr="00F06513">
        <w:t>1.</w:t>
      </w:r>
      <w:r w:rsidR="00F06513" w:rsidRPr="00F06513">
        <w:t>834</w:t>
      </w:r>
      <w:r w:rsidR="00B94552" w:rsidRPr="00F06513">
        <w:t xml:space="preserve"> impressões </w:t>
      </w:r>
      <w:r w:rsidR="005954C3" w:rsidRPr="00F06513">
        <w:t xml:space="preserve">no </w:t>
      </w:r>
      <w:r w:rsidR="00334E24" w:rsidRPr="00F06513">
        <w:t>primeiro semestre de 202</w:t>
      </w:r>
      <w:r w:rsidR="00F06513" w:rsidRPr="00F06513">
        <w:t>3</w:t>
      </w:r>
      <w:r w:rsidR="00CA2B19" w:rsidRPr="00F06513">
        <w:t>.</w:t>
      </w:r>
      <w:r w:rsidR="00CA2B19" w:rsidRPr="00FB3A50">
        <w:t xml:space="preserve"> Aqui cabem duas observações: </w:t>
      </w:r>
      <w:r w:rsidR="00C11992" w:rsidRPr="00FB3A50">
        <w:t xml:space="preserve">a) o número de impressões não traduz o número de folhas </w:t>
      </w:r>
      <w:r w:rsidR="0055373A" w:rsidRPr="00FB3A50">
        <w:t xml:space="preserve">utilizadas, visto que muitas vezes </w:t>
      </w:r>
      <w:r w:rsidR="00D51A44" w:rsidRPr="00FB3A50">
        <w:t xml:space="preserve">a </w:t>
      </w:r>
      <w:r w:rsidR="0055373A" w:rsidRPr="00FB3A50">
        <w:t xml:space="preserve">impressão </w:t>
      </w:r>
      <w:r w:rsidR="00D51A44" w:rsidRPr="00FB3A50">
        <w:t xml:space="preserve">é feita </w:t>
      </w:r>
      <w:r w:rsidR="0055373A" w:rsidRPr="00FB3A50">
        <w:t xml:space="preserve">em ambos os lados da folha; b) a queda </w:t>
      </w:r>
      <w:r w:rsidR="00C115C6" w:rsidRPr="00FB3A50">
        <w:t>continuada</w:t>
      </w:r>
      <w:r w:rsidR="0055373A" w:rsidRPr="00FB3A50">
        <w:t xml:space="preserve"> no número de impressão </w:t>
      </w:r>
      <w:r w:rsidR="00853178" w:rsidRPr="00FB3A50">
        <w:t>de 202</w:t>
      </w:r>
      <w:r w:rsidR="003E2A69">
        <w:t>3</w:t>
      </w:r>
      <w:r w:rsidR="00853178" w:rsidRPr="00FB3A50">
        <w:t xml:space="preserve"> justifica-se pel</w:t>
      </w:r>
      <w:r w:rsidR="002B0332" w:rsidRPr="00FB3A50">
        <w:t xml:space="preserve">a </w:t>
      </w:r>
      <w:r w:rsidR="00C115C6" w:rsidRPr="00FB3A50">
        <w:t>continuidade</w:t>
      </w:r>
      <w:r w:rsidR="000E68D2" w:rsidRPr="00FB3A50">
        <w:t xml:space="preserve"> do</w:t>
      </w:r>
      <w:r w:rsidR="002B0332" w:rsidRPr="00FB3A50">
        <w:t xml:space="preserve"> trabalho remoto excepcional em face à pandemia da Covid-19</w:t>
      </w:r>
      <w:r w:rsidR="005954C3">
        <w:t>.</w:t>
      </w:r>
    </w:p>
    <w:p w14:paraId="526030DE" w14:textId="4E6E49BF" w:rsidR="001A470E" w:rsidRPr="00FB3A50" w:rsidRDefault="001A470E" w:rsidP="00FB3A50">
      <w:pPr>
        <w:jc w:val="center"/>
      </w:pPr>
    </w:p>
    <w:p w14:paraId="3776DD65" w14:textId="311D389C" w:rsidR="00E16A84" w:rsidRDefault="3A4A8FB0" w:rsidP="004A7A55">
      <w:pPr>
        <w:jc w:val="center"/>
        <w:rPr>
          <w:color w:val="FF0000"/>
        </w:rPr>
      </w:pPr>
      <w:r w:rsidRPr="00304144">
        <w:rPr>
          <w:color w:val="FF0000"/>
        </w:rPr>
        <w:t xml:space="preserve"> </w:t>
      </w:r>
    </w:p>
    <w:p w14:paraId="49118613" w14:textId="40786E80" w:rsidR="00334E24" w:rsidRDefault="00334E24" w:rsidP="004A7A55">
      <w:pPr>
        <w:jc w:val="center"/>
        <w:rPr>
          <w:color w:val="FF0000"/>
        </w:rPr>
      </w:pPr>
    </w:p>
    <w:p w14:paraId="5CA03EC9" w14:textId="56BC21E8" w:rsidR="132D6AA8" w:rsidRDefault="132D6AA8" w:rsidP="132D6AA8">
      <w:pPr>
        <w:jc w:val="center"/>
        <w:rPr>
          <w:color w:val="FF0000"/>
        </w:rPr>
      </w:pPr>
    </w:p>
    <w:p w14:paraId="2F5B7E58" w14:textId="547999CA" w:rsidR="132D6AA8" w:rsidRDefault="132D6AA8" w:rsidP="132D6AA8">
      <w:pPr>
        <w:jc w:val="center"/>
        <w:rPr>
          <w:color w:val="FF0000"/>
        </w:rPr>
      </w:pPr>
    </w:p>
    <w:p w14:paraId="5E4397D1" w14:textId="0E1B675E" w:rsidR="132D6AA8" w:rsidRDefault="132D6AA8" w:rsidP="132D6AA8">
      <w:pPr>
        <w:jc w:val="center"/>
        <w:rPr>
          <w:color w:val="FF0000"/>
        </w:rPr>
      </w:pPr>
    </w:p>
    <w:p w14:paraId="45B582C8" w14:textId="2213141F" w:rsidR="132D6AA8" w:rsidRDefault="132D6AA8" w:rsidP="132D6AA8">
      <w:pPr>
        <w:jc w:val="center"/>
        <w:rPr>
          <w:color w:val="FF0000"/>
        </w:rPr>
      </w:pPr>
    </w:p>
    <w:p w14:paraId="39C8A67B" w14:textId="72035251" w:rsidR="2E705DB4" w:rsidRDefault="2E705DB4" w:rsidP="132D6AA8">
      <w:pPr>
        <w:jc w:val="center"/>
      </w:pPr>
      <w:r>
        <w:rPr>
          <w:noProof/>
        </w:rPr>
        <w:drawing>
          <wp:inline distT="0" distB="0" distL="0" distR="0" wp14:anchorId="7012F455" wp14:editId="5F1AA3B2">
            <wp:extent cx="9034736" cy="4912638"/>
            <wp:effectExtent l="0" t="0" r="0" b="0"/>
            <wp:docPr id="815366424" name="Imagem 81536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9034736" cy="4912638"/>
                    </a:xfrm>
                    <a:prstGeom prst="rect">
                      <a:avLst/>
                    </a:prstGeom>
                  </pic:spPr>
                </pic:pic>
              </a:graphicData>
            </a:graphic>
          </wp:inline>
        </w:drawing>
      </w:r>
    </w:p>
    <w:p w14:paraId="6733F964" w14:textId="5014CC6C" w:rsidR="00334E24" w:rsidRDefault="00334E24" w:rsidP="004A7A55">
      <w:pPr>
        <w:jc w:val="center"/>
      </w:pPr>
    </w:p>
    <w:p w14:paraId="56701218" w14:textId="2A65865B" w:rsidR="00334E24" w:rsidRDefault="00334E24" w:rsidP="132D6AA8">
      <w:pPr>
        <w:jc w:val="center"/>
      </w:pPr>
    </w:p>
    <w:p w14:paraId="445F0C3F" w14:textId="00553CF6" w:rsidR="00334E24" w:rsidRDefault="6D8DB0DE" w:rsidP="132D6AA8">
      <w:pPr>
        <w:jc w:val="center"/>
      </w:pPr>
      <w:r>
        <w:rPr>
          <w:noProof/>
        </w:rPr>
        <w:drawing>
          <wp:inline distT="0" distB="0" distL="0" distR="0" wp14:anchorId="24637C8F" wp14:editId="1984D9EC">
            <wp:extent cx="9195289" cy="2776140"/>
            <wp:effectExtent l="0" t="0" r="0" b="0"/>
            <wp:docPr id="887658976" name="Imagem 88765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9195289" cy="2776140"/>
                    </a:xfrm>
                    <a:prstGeom prst="rect">
                      <a:avLst/>
                    </a:prstGeom>
                  </pic:spPr>
                </pic:pic>
              </a:graphicData>
            </a:graphic>
          </wp:inline>
        </w:drawing>
      </w:r>
    </w:p>
    <w:p w14:paraId="06B1B440" w14:textId="63BE77DC" w:rsidR="00334E24" w:rsidRDefault="6D8DB0DE" w:rsidP="132D6AA8">
      <w:pPr>
        <w:jc w:val="center"/>
      </w:pPr>
      <w:r>
        <w:rPr>
          <w:noProof/>
        </w:rPr>
        <w:lastRenderedPageBreak/>
        <w:drawing>
          <wp:inline distT="0" distB="0" distL="0" distR="0" wp14:anchorId="504AECBD" wp14:editId="2A051CF3">
            <wp:extent cx="9208943" cy="2628602"/>
            <wp:effectExtent l="0" t="0" r="0" b="0"/>
            <wp:docPr id="1197346689" name="Imagem 119734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9208943" cy="2628602"/>
                    </a:xfrm>
                    <a:prstGeom prst="rect">
                      <a:avLst/>
                    </a:prstGeom>
                  </pic:spPr>
                </pic:pic>
              </a:graphicData>
            </a:graphic>
          </wp:inline>
        </w:drawing>
      </w:r>
    </w:p>
    <w:p w14:paraId="192F6E75" w14:textId="1394A8F1" w:rsidR="00334E24" w:rsidRDefault="55DC2516" w:rsidP="132D6AA8">
      <w:pPr>
        <w:jc w:val="center"/>
      </w:pPr>
      <w:r>
        <w:rPr>
          <w:noProof/>
        </w:rPr>
        <w:lastRenderedPageBreak/>
        <w:drawing>
          <wp:inline distT="0" distB="0" distL="0" distR="0" wp14:anchorId="1D9425AE" wp14:editId="4B0B717B">
            <wp:extent cx="9229725" cy="4966295"/>
            <wp:effectExtent l="0" t="0" r="0" b="0"/>
            <wp:docPr id="269898858" name="Imagem 26989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9229725" cy="4966295"/>
                    </a:xfrm>
                    <a:prstGeom prst="rect">
                      <a:avLst/>
                    </a:prstGeom>
                  </pic:spPr>
                </pic:pic>
              </a:graphicData>
            </a:graphic>
          </wp:inline>
        </w:drawing>
      </w:r>
    </w:p>
    <w:p w14:paraId="4F631058" w14:textId="7E47E444" w:rsidR="00334E24" w:rsidRPr="00304144" w:rsidRDefault="00334E24" w:rsidP="004A7A55">
      <w:pPr>
        <w:jc w:val="center"/>
      </w:pPr>
    </w:p>
    <w:p w14:paraId="4C52C287" w14:textId="6E0E2E90" w:rsidR="00EB3691" w:rsidRPr="00304144" w:rsidRDefault="00A44A49" w:rsidP="00521D07">
      <w:pPr>
        <w:jc w:val="both"/>
        <w:rPr>
          <w:color w:val="FF0000"/>
          <w:sz w:val="24"/>
          <w:szCs w:val="24"/>
        </w:rPr>
        <w:sectPr w:rsidR="00EB3691" w:rsidRPr="00304144" w:rsidSect="000176C3">
          <w:pgSz w:w="16840" w:h="11907" w:code="9"/>
          <w:pgMar w:top="1418" w:right="1134" w:bottom="907" w:left="1701" w:header="709" w:footer="709" w:gutter="0"/>
          <w:cols w:space="708"/>
          <w:docGrid w:linePitch="360"/>
        </w:sectPr>
      </w:pPr>
      <w:r w:rsidRPr="00A44A49">
        <w:rPr>
          <w:color w:val="FF0000"/>
          <w:sz w:val="24"/>
          <w:szCs w:val="24"/>
        </w:rPr>
        <w:t xml:space="preserve"> </w:t>
      </w:r>
    </w:p>
    <w:p w14:paraId="3278DD76" w14:textId="0FC6003E" w:rsidR="00500B7D" w:rsidRPr="00304144" w:rsidRDefault="00500B7D" w:rsidP="00E16A84">
      <w:pPr>
        <w:jc w:val="center"/>
        <w:rPr>
          <w:color w:val="FF0000"/>
        </w:rPr>
      </w:pPr>
    </w:p>
    <w:p w14:paraId="41B8E7AE" w14:textId="3CBEBB6E" w:rsidR="009C0C0C" w:rsidRPr="00BE17FE" w:rsidRDefault="0F005C48" w:rsidP="132D6AA8">
      <w:pPr>
        <w:pStyle w:val="Ttulo2"/>
      </w:pPr>
      <w:bookmarkStart w:id="44" w:name="Atributos!A1:M22"/>
      <w:bookmarkStart w:id="45" w:name="Dados!A1:Q48"/>
      <w:bookmarkStart w:id="46" w:name="_Toc1918119933"/>
      <w:bookmarkEnd w:id="44"/>
      <w:bookmarkEnd w:id="45"/>
      <w:r>
        <w:t>Manutenção Predial</w:t>
      </w:r>
      <w:bookmarkEnd w:id="46"/>
    </w:p>
    <w:p w14:paraId="1EB9D2A3" w14:textId="77777777" w:rsidR="00B40BFC" w:rsidRPr="00BE17FE" w:rsidRDefault="4D539C60" w:rsidP="00C7429D">
      <w:pPr>
        <w:pStyle w:val="Ttulo3"/>
      </w:pPr>
      <w:bookmarkStart w:id="47" w:name="_Toc318038296"/>
      <w:r>
        <w:t>Caracterização</w:t>
      </w:r>
      <w:bookmarkEnd w:id="47"/>
    </w:p>
    <w:p w14:paraId="527E941C" w14:textId="347A91EF" w:rsidR="00E443F4" w:rsidRPr="00BE17FE" w:rsidRDefault="009C0C0C" w:rsidP="00C7429D">
      <w:pPr>
        <w:ind w:left="2" w:firstLine="1"/>
        <w:jc w:val="both"/>
      </w:pPr>
      <w:r w:rsidRPr="00BE17FE">
        <w:t xml:space="preserve">A </w:t>
      </w:r>
      <w:r w:rsidR="005D34AC" w:rsidRPr="00BE17FE">
        <w:t>prática de locação de edifícios para alo</w:t>
      </w:r>
      <w:r w:rsidR="0089598A">
        <w:t>cação</w:t>
      </w:r>
      <w:r w:rsidR="005D34AC" w:rsidRPr="00BE17FE">
        <w:t xml:space="preserve"> dos membros</w:t>
      </w:r>
      <w:r w:rsidR="00AB2566" w:rsidRPr="00BE17FE">
        <w:t xml:space="preserve"> e servidores da AGU tem possibilitado a escolha de imóveis</w:t>
      </w:r>
      <w:r w:rsidR="009A6744" w:rsidRPr="00BE17FE">
        <w:t xml:space="preserve"> que atendam os critérios de sustentabilidade contidos no Caderno de Especificações Técnicas da AGU.</w:t>
      </w:r>
    </w:p>
    <w:p w14:paraId="550B254C" w14:textId="77777777" w:rsidR="00E443F4" w:rsidRPr="00BE17FE" w:rsidRDefault="00E443F4" w:rsidP="00C7429D">
      <w:pPr>
        <w:ind w:left="2" w:firstLine="1"/>
        <w:jc w:val="both"/>
      </w:pPr>
      <w:r w:rsidRPr="00BE17FE">
        <w:t>Ademais, o Programa Instalações Eficientes e Sustentáveis – IES faz o mapeamento e classificação dos imóveis ocupados pela AGU em todo o território nacional, permitindo a priorização de investimentos para as adequações mínimas necessárias ao bom funcionamento da Instituição.</w:t>
      </w:r>
    </w:p>
    <w:p w14:paraId="50B72E82" w14:textId="71E932D4" w:rsidR="00F22AA7" w:rsidRPr="00BE17FE" w:rsidRDefault="00E443F4" w:rsidP="00C7429D">
      <w:pPr>
        <w:ind w:left="2" w:firstLine="1"/>
        <w:jc w:val="both"/>
      </w:pPr>
      <w:r w:rsidRPr="00BE17FE">
        <w:t>Os contratos de manutenção predial permitem ao gestor a adoção de manutenção preventiva dos imóveis</w:t>
      </w:r>
      <w:r w:rsidR="00ED26B7" w:rsidRPr="00BE17FE">
        <w:t xml:space="preserve"> da União, </w:t>
      </w:r>
      <w:r w:rsidR="00BA684B" w:rsidRPr="00BE17FE">
        <w:t xml:space="preserve">priorização da adaptação no sistema de fornecimento de água, do sistema elétrico, </w:t>
      </w:r>
      <w:r w:rsidR="00E94A80">
        <w:t xml:space="preserve">visando </w:t>
      </w:r>
      <w:r w:rsidR="00BA684B" w:rsidRPr="00BE17FE">
        <w:t>tornar a edificação mais sustentável.</w:t>
      </w:r>
      <w:r w:rsidR="009C0C0C" w:rsidRPr="00BE17FE" w:rsidDel="009C0C0C">
        <w:rPr>
          <w:rFonts w:ascii="Calibri" w:hAnsi="Calibri" w:cs="Calibri"/>
          <w:sz w:val="40"/>
          <w:szCs w:val="40"/>
        </w:rPr>
        <w:t xml:space="preserve"> </w:t>
      </w:r>
    </w:p>
    <w:p w14:paraId="7C532BEE" w14:textId="1C58FF70" w:rsidR="00B40BFC" w:rsidRPr="00D52353" w:rsidRDefault="4D539C60" w:rsidP="00C7429D">
      <w:pPr>
        <w:pStyle w:val="Ttulo3"/>
      </w:pPr>
      <w:bookmarkStart w:id="48" w:name="_Toc1192006616"/>
      <w:r>
        <w:t>Metas, dados coletados e avaliação</w:t>
      </w:r>
      <w:bookmarkEnd w:id="48"/>
    </w:p>
    <w:p w14:paraId="69CA8727" w14:textId="6ADFDA85" w:rsidR="00A10D40" w:rsidRDefault="00B96EEE" w:rsidP="11905938">
      <w:pPr>
        <w:jc w:val="both"/>
      </w:pPr>
      <w:r>
        <w:t>Com a</w:t>
      </w:r>
      <w:r w:rsidR="00805EB9" w:rsidRPr="00D52353">
        <w:t xml:space="preserve"> implanta</w:t>
      </w:r>
      <w:r>
        <w:t>ção</w:t>
      </w:r>
      <w:r w:rsidR="00805EB9" w:rsidRPr="00D52353">
        <w:t xml:space="preserve"> </w:t>
      </w:r>
      <w:r>
        <w:t>d</w:t>
      </w:r>
      <w:r w:rsidR="00805EB9" w:rsidRPr="00D52353">
        <w:t xml:space="preserve">o plano de manutenção preventiva nas instalações, pretende-se obter uma redução das manutenções corretivas, emergenciais e reformas, as quais geralmente implicam num maior impacto negativo, tanto em custo, quanto no bem-estar do </w:t>
      </w:r>
      <w:r w:rsidR="00C8797B" w:rsidRPr="00D52353">
        <w:t>público-alvo</w:t>
      </w:r>
      <w:r w:rsidR="00805EB9" w:rsidRPr="00D52353">
        <w:t xml:space="preserve"> no ambiente de trabalho. </w:t>
      </w:r>
    </w:p>
    <w:p w14:paraId="5888CF6C" w14:textId="6FB5D2BF" w:rsidR="00811DC7" w:rsidRPr="00226059" w:rsidRDefault="00811DC7" w:rsidP="11905938">
      <w:pPr>
        <w:jc w:val="both"/>
      </w:pPr>
      <w:r w:rsidRPr="00226059">
        <w:t>Mesmo com a pandemia da Covid-19, as atividades de manutenção predial prossegu</w:t>
      </w:r>
      <w:r w:rsidR="00B96EEE">
        <w:t>em</w:t>
      </w:r>
      <w:r w:rsidRPr="00226059">
        <w:t xml:space="preserve">, com todos os cuidados de </w:t>
      </w:r>
      <w:r w:rsidR="005B2496" w:rsidRPr="00226059">
        <w:t>distanciamento que a situação exigia.</w:t>
      </w:r>
    </w:p>
    <w:p w14:paraId="051EB8BC" w14:textId="77777777" w:rsidR="009D1513" w:rsidRPr="009D1513" w:rsidRDefault="008053A5" w:rsidP="009D1513">
      <w:pPr>
        <w:jc w:val="both"/>
        <w:rPr>
          <w:b/>
        </w:rPr>
        <w:sectPr w:rsidR="009D1513" w:rsidRPr="009D1513" w:rsidSect="000460F4">
          <w:pgSz w:w="11907" w:h="16840" w:orient="landscape" w:code="9"/>
          <w:pgMar w:top="1134" w:right="907" w:bottom="1701" w:left="1418" w:header="709" w:footer="709" w:gutter="0"/>
          <w:cols w:space="708"/>
          <w:docGrid w:linePitch="360"/>
        </w:sectPr>
      </w:pPr>
      <w:r w:rsidRPr="0098343B">
        <w:t xml:space="preserve">Os indicadores monitorados </w:t>
      </w:r>
      <w:r w:rsidR="00CD0BBD" w:rsidRPr="0098343B">
        <w:t xml:space="preserve">neste ano </w:t>
      </w:r>
      <w:r w:rsidR="00D16C2B" w:rsidRPr="0098343B">
        <w:t>são</w:t>
      </w:r>
      <w:r w:rsidRPr="0098343B">
        <w:t xml:space="preserve"> o </w:t>
      </w:r>
      <w:r w:rsidRPr="0098343B">
        <w:rPr>
          <w:b/>
        </w:rPr>
        <w:t xml:space="preserve">“índice de </w:t>
      </w:r>
      <w:r w:rsidR="00D16C2B" w:rsidRPr="0098343B">
        <w:rPr>
          <w:b/>
        </w:rPr>
        <w:t>demandas</w:t>
      </w:r>
      <w:r w:rsidRPr="0098343B">
        <w:rPr>
          <w:b/>
        </w:rPr>
        <w:t xml:space="preserve"> </w:t>
      </w:r>
      <w:r w:rsidR="001C1DA0" w:rsidRPr="0098343B">
        <w:rPr>
          <w:b/>
        </w:rPr>
        <w:t>atendid</w:t>
      </w:r>
      <w:r w:rsidR="00D16C2B" w:rsidRPr="0098343B">
        <w:rPr>
          <w:b/>
        </w:rPr>
        <w:t>a</w:t>
      </w:r>
      <w:r w:rsidR="001C1DA0" w:rsidRPr="0098343B">
        <w:rPr>
          <w:b/>
        </w:rPr>
        <w:t>s</w:t>
      </w:r>
      <w:r w:rsidR="0098343B" w:rsidRPr="0098343B">
        <w:rPr>
          <w:b/>
        </w:rPr>
        <w:t xml:space="preserve"> por contrato de manutenção</w:t>
      </w:r>
      <w:r w:rsidRPr="0098343B">
        <w:rPr>
          <w:b/>
        </w:rPr>
        <w:t>”</w:t>
      </w:r>
      <w:r w:rsidR="003E26D8" w:rsidRPr="0098343B">
        <w:t xml:space="preserve"> e</w:t>
      </w:r>
      <w:r w:rsidR="005A1427" w:rsidRPr="0098343B">
        <w:t xml:space="preserve"> o</w:t>
      </w:r>
      <w:r w:rsidR="003E26D8" w:rsidRPr="0098343B">
        <w:t xml:space="preserve"> </w:t>
      </w:r>
      <w:r w:rsidR="003E26D8" w:rsidRPr="0098343B">
        <w:rPr>
          <w:b/>
        </w:rPr>
        <w:t>“</w:t>
      </w:r>
      <w:r w:rsidR="005A1427" w:rsidRPr="0098343B">
        <w:rPr>
          <w:b/>
        </w:rPr>
        <w:t>custeio com manutenção predial</w:t>
      </w:r>
      <w:r w:rsidR="003E26D8" w:rsidRPr="0098343B">
        <w:rPr>
          <w:b/>
        </w:rPr>
        <w:t>”</w:t>
      </w:r>
      <w:r w:rsidR="009D1513">
        <w:rPr>
          <w:b/>
        </w:rPr>
        <w:t>.</w:t>
      </w:r>
      <w:r w:rsidR="00F6199D">
        <w:rPr>
          <w:b/>
        </w:rPr>
        <w:t xml:space="preserve"> </w:t>
      </w:r>
      <w:r w:rsidR="00F6199D" w:rsidRPr="00CF6B75">
        <w:rPr>
          <w:bCs/>
        </w:rPr>
        <w:t>O</w:t>
      </w:r>
      <w:r w:rsidR="00CF6B75">
        <w:rPr>
          <w:bCs/>
        </w:rPr>
        <w:t xml:space="preserve"> primeiro indicador visa </w:t>
      </w:r>
      <w:r w:rsidR="00B32D09">
        <w:rPr>
          <w:bCs/>
        </w:rPr>
        <w:t>monitorar</w:t>
      </w:r>
      <w:r w:rsidR="00010F9D">
        <w:rPr>
          <w:bCs/>
        </w:rPr>
        <w:t xml:space="preserve"> a abrangência do </w:t>
      </w:r>
      <w:r w:rsidR="006D3B43">
        <w:rPr>
          <w:bCs/>
        </w:rPr>
        <w:t xml:space="preserve">atual contrato de manutenção, enquanto </w:t>
      </w:r>
      <w:r w:rsidR="00E728C2">
        <w:rPr>
          <w:bCs/>
        </w:rPr>
        <w:t>o segundo analisa a evolução do custeio</w:t>
      </w:r>
      <w:r w:rsidR="005E5E4B">
        <w:rPr>
          <w:bCs/>
        </w:rPr>
        <w:t xml:space="preserve"> com a manutenção predial.</w:t>
      </w:r>
    </w:p>
    <w:p w14:paraId="30C1EAC1" w14:textId="7BFDC5FF" w:rsidR="00837F85" w:rsidRDefault="64C1C228" w:rsidP="132D6AA8">
      <w:pPr>
        <w:jc w:val="center"/>
      </w:pPr>
      <w:r>
        <w:rPr>
          <w:noProof/>
        </w:rPr>
        <w:lastRenderedPageBreak/>
        <w:drawing>
          <wp:inline distT="0" distB="0" distL="0" distR="0" wp14:anchorId="10844B81" wp14:editId="21D8417C">
            <wp:extent cx="9262630" cy="5174754"/>
            <wp:effectExtent l="0" t="0" r="0" b="0"/>
            <wp:docPr id="272554989" name="Imagem 27255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9262630" cy="5174754"/>
                    </a:xfrm>
                    <a:prstGeom prst="rect">
                      <a:avLst/>
                    </a:prstGeom>
                  </pic:spPr>
                </pic:pic>
              </a:graphicData>
            </a:graphic>
          </wp:inline>
        </w:drawing>
      </w:r>
    </w:p>
    <w:p w14:paraId="38C75433" w14:textId="6B834578" w:rsidR="00837F85" w:rsidRDefault="00837F85" w:rsidP="0097678E">
      <w:pPr>
        <w:jc w:val="center"/>
      </w:pPr>
    </w:p>
    <w:p w14:paraId="2161DCCC" w14:textId="370F03D3" w:rsidR="00837F85" w:rsidRDefault="00837F85" w:rsidP="132D6AA8">
      <w:pPr>
        <w:jc w:val="center"/>
      </w:pPr>
    </w:p>
    <w:p w14:paraId="18759160" w14:textId="0B6C9715" w:rsidR="00837F85" w:rsidRDefault="00837F85" w:rsidP="132D6AA8">
      <w:pPr>
        <w:jc w:val="center"/>
      </w:pPr>
    </w:p>
    <w:p w14:paraId="3A3B172B" w14:textId="529BE06B" w:rsidR="00837F85" w:rsidRDefault="153C7289" w:rsidP="132D6AA8">
      <w:pPr>
        <w:jc w:val="center"/>
      </w:pPr>
      <w:r>
        <w:rPr>
          <w:noProof/>
        </w:rPr>
        <w:drawing>
          <wp:inline distT="0" distB="0" distL="0" distR="0" wp14:anchorId="41F19AB3" wp14:editId="3BAAF805">
            <wp:extent cx="9029700" cy="4778772"/>
            <wp:effectExtent l="0" t="0" r="0" b="0"/>
            <wp:docPr id="1636652190" name="Imagem 163665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9029700" cy="4778772"/>
                    </a:xfrm>
                    <a:prstGeom prst="rect">
                      <a:avLst/>
                    </a:prstGeom>
                  </pic:spPr>
                </pic:pic>
              </a:graphicData>
            </a:graphic>
          </wp:inline>
        </w:drawing>
      </w:r>
    </w:p>
    <w:p w14:paraId="5C431177" w14:textId="1401E583" w:rsidR="006A0A14" w:rsidRDefault="006A0A14" w:rsidP="0097678E">
      <w:pPr>
        <w:jc w:val="center"/>
        <w:rPr>
          <w:color w:val="FF0000"/>
        </w:rPr>
      </w:pPr>
    </w:p>
    <w:p w14:paraId="27CE9FEB" w14:textId="15F4D619" w:rsidR="006A0A14" w:rsidRDefault="006A0A14" w:rsidP="0097678E">
      <w:pPr>
        <w:jc w:val="center"/>
      </w:pPr>
    </w:p>
    <w:p w14:paraId="0F47275B" w14:textId="2575EDFB" w:rsidR="4325F562" w:rsidRDefault="4325F562" w:rsidP="132D6AA8">
      <w:pPr>
        <w:jc w:val="center"/>
      </w:pPr>
      <w:r>
        <w:rPr>
          <w:noProof/>
        </w:rPr>
        <w:drawing>
          <wp:inline distT="0" distB="0" distL="0" distR="0" wp14:anchorId="15DA5C2C" wp14:editId="1980586F">
            <wp:extent cx="9141700" cy="4628317"/>
            <wp:effectExtent l="0" t="0" r="0" b="0"/>
            <wp:docPr id="1419291622" name="Imagem 141929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9141700" cy="4628317"/>
                    </a:xfrm>
                    <a:prstGeom prst="rect">
                      <a:avLst/>
                    </a:prstGeom>
                  </pic:spPr>
                </pic:pic>
              </a:graphicData>
            </a:graphic>
          </wp:inline>
        </w:drawing>
      </w:r>
    </w:p>
    <w:p w14:paraId="6EAA6292" w14:textId="55373E94" w:rsidR="006A0A14" w:rsidRDefault="006A0A14" w:rsidP="0097678E">
      <w:pPr>
        <w:jc w:val="center"/>
        <w:rPr>
          <w:color w:val="FF0000"/>
        </w:rPr>
      </w:pPr>
    </w:p>
    <w:p w14:paraId="436895FF" w14:textId="4AB3E212" w:rsidR="006A0A14" w:rsidRDefault="006A0A14" w:rsidP="0097678E">
      <w:pPr>
        <w:jc w:val="center"/>
      </w:pPr>
    </w:p>
    <w:p w14:paraId="143F375E" w14:textId="6FE5F903" w:rsidR="006A0A14" w:rsidRDefault="006A0A14" w:rsidP="0097678E">
      <w:pPr>
        <w:jc w:val="center"/>
      </w:pPr>
    </w:p>
    <w:p w14:paraId="2FDB2484" w14:textId="010AD3A0" w:rsidR="00DE06EF" w:rsidRDefault="6B305CBA" w:rsidP="132D6AA8">
      <w:pPr>
        <w:jc w:val="center"/>
      </w:pPr>
      <w:r>
        <w:rPr>
          <w:noProof/>
        </w:rPr>
        <w:drawing>
          <wp:inline distT="0" distB="0" distL="0" distR="0" wp14:anchorId="6C73B914" wp14:editId="6CB38126">
            <wp:extent cx="9020175" cy="2671326"/>
            <wp:effectExtent l="0" t="0" r="0" b="0"/>
            <wp:docPr id="201739499" name="Imagem 20173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9020175" cy="2671326"/>
                    </a:xfrm>
                    <a:prstGeom prst="rect">
                      <a:avLst/>
                    </a:prstGeom>
                  </pic:spPr>
                </pic:pic>
              </a:graphicData>
            </a:graphic>
          </wp:inline>
        </w:drawing>
      </w:r>
    </w:p>
    <w:p w14:paraId="06D9BB0F" w14:textId="6B17EFE0" w:rsidR="00DE06EF" w:rsidRDefault="00DE06EF" w:rsidP="0097678E">
      <w:pPr>
        <w:jc w:val="center"/>
        <w:rPr>
          <w:color w:val="FF0000"/>
        </w:rPr>
      </w:pPr>
    </w:p>
    <w:p w14:paraId="105A65A1" w14:textId="76F991B3" w:rsidR="003B1D41" w:rsidRDefault="003B1D41" w:rsidP="0097678E">
      <w:pPr>
        <w:jc w:val="center"/>
        <w:rPr>
          <w:color w:val="FF0000"/>
        </w:rPr>
      </w:pPr>
    </w:p>
    <w:p w14:paraId="5F57736A" w14:textId="38F39F39" w:rsidR="003B1D41" w:rsidRDefault="003B1D41" w:rsidP="0097678E">
      <w:pPr>
        <w:jc w:val="center"/>
        <w:rPr>
          <w:color w:val="FF0000"/>
        </w:rPr>
      </w:pPr>
    </w:p>
    <w:p w14:paraId="75300EE4" w14:textId="77777777" w:rsidR="003B1D41" w:rsidRDefault="003B1D41" w:rsidP="0097678E">
      <w:pPr>
        <w:jc w:val="center"/>
        <w:rPr>
          <w:color w:val="FF0000"/>
        </w:rPr>
      </w:pPr>
    </w:p>
    <w:p w14:paraId="4DAC85D6" w14:textId="5E93E236" w:rsidR="00DE06EF" w:rsidRDefault="00DE06EF" w:rsidP="0097678E">
      <w:pPr>
        <w:jc w:val="center"/>
        <w:rPr>
          <w:color w:val="FF0000"/>
        </w:rPr>
      </w:pPr>
    </w:p>
    <w:p w14:paraId="6A5A223B" w14:textId="77777777" w:rsidR="003B1D41" w:rsidRDefault="003B1D41" w:rsidP="0097678E">
      <w:pPr>
        <w:jc w:val="center"/>
        <w:rPr>
          <w:color w:val="FF0000"/>
        </w:rPr>
      </w:pPr>
    </w:p>
    <w:p w14:paraId="0CD4FC7F" w14:textId="2E937C65" w:rsidR="00F733D0" w:rsidRDefault="54502064" w:rsidP="00777E35">
      <w:pPr>
        <w:jc w:val="center"/>
      </w:pPr>
      <w:r>
        <w:rPr>
          <w:rStyle w:val="normaltextrun"/>
          <w:rFonts w:ascii="Calibri" w:hAnsi="Calibri" w:cs="Calibri"/>
          <w:shd w:val="clear" w:color="auto" w:fill="FFFFFF"/>
        </w:rPr>
        <w:lastRenderedPageBreak/>
        <w:t> A expectativa para 202</w:t>
      </w:r>
      <w:r w:rsidR="6F23B800">
        <w:rPr>
          <w:rStyle w:val="normaltextrun"/>
          <w:rFonts w:ascii="Calibri" w:hAnsi="Calibri" w:cs="Calibri"/>
          <w:shd w:val="clear" w:color="auto" w:fill="FFFFFF"/>
        </w:rPr>
        <w:t>3</w:t>
      </w:r>
      <w:r>
        <w:rPr>
          <w:rStyle w:val="normaltextrun"/>
          <w:rFonts w:ascii="Calibri" w:hAnsi="Calibri" w:cs="Calibri"/>
          <w:shd w:val="clear" w:color="auto" w:fill="FFFFFF"/>
        </w:rPr>
        <w:t xml:space="preserve"> é de amadurecimento de alguns indicadores </w:t>
      </w:r>
      <w:r w:rsidR="003B1D41">
        <w:rPr>
          <w:rStyle w:val="normaltextrun"/>
          <w:rFonts w:ascii="Calibri" w:hAnsi="Calibri" w:cs="Calibri"/>
          <w:shd w:val="clear" w:color="auto" w:fill="FFFFFF"/>
        </w:rPr>
        <w:t>e</w:t>
      </w:r>
      <w:r>
        <w:rPr>
          <w:rStyle w:val="normaltextrun"/>
          <w:rFonts w:ascii="Calibri" w:hAnsi="Calibri" w:cs="Calibri"/>
          <w:shd w:val="clear" w:color="auto" w:fill="FFFFFF"/>
        </w:rPr>
        <w:t xml:space="preserve"> a expansão dos índices para outras unidades fazendo que o PLS tenha uma abrangência mais significativa dentro da </w:t>
      </w:r>
      <w:r w:rsidR="04FFB41A">
        <w:rPr>
          <w:rStyle w:val="normaltextrun"/>
          <w:rFonts w:ascii="Calibri" w:hAnsi="Calibri" w:cs="Calibri"/>
          <w:shd w:val="clear" w:color="auto" w:fill="FFFFFF"/>
        </w:rPr>
        <w:t xml:space="preserve">organização e que possa cada vez mais ser utilizado como ferramenta de </w:t>
      </w:r>
      <w:r w:rsidR="3D2FE73A">
        <w:rPr>
          <w:rStyle w:val="normaltextrun"/>
          <w:rFonts w:ascii="Calibri" w:hAnsi="Calibri" w:cs="Calibri"/>
          <w:shd w:val="clear" w:color="auto" w:fill="FFFFFF"/>
        </w:rPr>
        <w:t>subsídio</w:t>
      </w:r>
      <w:r w:rsidR="04FFB41A">
        <w:rPr>
          <w:rStyle w:val="normaltextrun"/>
          <w:rFonts w:ascii="Calibri" w:hAnsi="Calibri" w:cs="Calibri"/>
          <w:shd w:val="clear" w:color="auto" w:fill="FFFFFF"/>
        </w:rPr>
        <w:t xml:space="preserve"> nas contratações de serviços e materiais nas unidades.</w:t>
      </w:r>
    </w:p>
    <w:p w14:paraId="3AE8E80F" w14:textId="72296BA1" w:rsidR="00521D07" w:rsidRDefault="00521D07" w:rsidP="00777E35">
      <w:pPr>
        <w:jc w:val="center"/>
        <w:rPr>
          <w:bCs/>
          <w:iCs/>
        </w:rPr>
      </w:pPr>
    </w:p>
    <w:p w14:paraId="59926EA2" w14:textId="4A62EAE6" w:rsidR="006C3E6F" w:rsidRDefault="006C3E6F" w:rsidP="00777E35">
      <w:pPr>
        <w:jc w:val="center"/>
        <w:rPr>
          <w:bCs/>
          <w:iCs/>
        </w:rPr>
      </w:pPr>
      <w:r w:rsidRPr="006C3E6F">
        <w:rPr>
          <w:bCs/>
          <w:iCs/>
        </w:rPr>
        <w:t xml:space="preserve"> </w:t>
      </w:r>
    </w:p>
    <w:sectPr w:rsidR="006C3E6F" w:rsidSect="00B76D5E">
      <w:pgSz w:w="16840" w:h="11907" w:code="9"/>
      <w:pgMar w:top="1418" w:right="1134"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D576" w14:textId="77777777" w:rsidR="0077032D" w:rsidRDefault="0077032D" w:rsidP="007C4DEC">
      <w:pPr>
        <w:spacing w:after="0" w:line="240" w:lineRule="auto"/>
      </w:pPr>
      <w:r>
        <w:separator/>
      </w:r>
    </w:p>
  </w:endnote>
  <w:endnote w:type="continuationSeparator" w:id="0">
    <w:p w14:paraId="6FC87448" w14:textId="77777777" w:rsidR="0077032D" w:rsidRDefault="0077032D" w:rsidP="007C4DEC">
      <w:pPr>
        <w:spacing w:after="0" w:line="240" w:lineRule="auto"/>
      </w:pPr>
      <w:r>
        <w:continuationSeparator/>
      </w:r>
    </w:p>
  </w:endnote>
  <w:endnote w:type="continuationNotice" w:id="1">
    <w:p w14:paraId="469FE9BE" w14:textId="77777777" w:rsidR="0077032D" w:rsidRDefault="007703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ebas Neue">
    <w:altName w:val="Calibri"/>
    <w:charset w:val="00"/>
    <w:family w:val="swiss"/>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8680"/>
      <w:docPartObj>
        <w:docPartGallery w:val="Page Numbers (Bottom of Page)"/>
        <w:docPartUnique/>
      </w:docPartObj>
    </w:sdtPr>
    <w:sdtEndPr/>
    <w:sdtContent>
      <w:sdt>
        <w:sdtPr>
          <w:id w:val="-268635681"/>
          <w:docPartObj>
            <w:docPartGallery w:val="Page Numbers (Bottom of Page)"/>
            <w:docPartUnique/>
          </w:docPartObj>
        </w:sdtPr>
        <w:sdtEndPr>
          <w:rPr>
            <w:sz w:val="48"/>
            <w:szCs w:val="48"/>
          </w:rPr>
        </w:sdtEndPr>
        <w:sdtContent>
          <w:p w14:paraId="50BE49BC" w14:textId="7EB9594B" w:rsidR="005954C3" w:rsidRDefault="005954C3" w:rsidP="00C22576">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4</w:t>
            </w:r>
            <w:r w:rsidRPr="00F1231C">
              <w:rPr>
                <w:color w:val="525252"/>
                <w:sz w:val="48"/>
                <w:szCs w:val="4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46725"/>
      <w:docPartObj>
        <w:docPartGallery w:val="Page Numbers (Bottom of Page)"/>
        <w:docPartUnique/>
      </w:docPartObj>
    </w:sdtPr>
    <w:sdtEndPr/>
    <w:sdtContent>
      <w:sdt>
        <w:sdtPr>
          <w:id w:val="1448964363"/>
          <w:docPartObj>
            <w:docPartGallery w:val="Page Numbers (Bottom of Page)"/>
            <w:docPartUnique/>
          </w:docPartObj>
        </w:sdtPr>
        <w:sdtEndPr>
          <w:rPr>
            <w:sz w:val="48"/>
            <w:szCs w:val="48"/>
          </w:rPr>
        </w:sdtEndPr>
        <w:sdtContent>
          <w:p w14:paraId="13578CC4" w14:textId="64E4E5D7" w:rsidR="005954C3" w:rsidRDefault="005954C3" w:rsidP="00691004">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91</w:t>
            </w:r>
            <w:r w:rsidRPr="00F1231C">
              <w:rPr>
                <w:color w:val="525252"/>
                <w:sz w:val="48"/>
                <w:szCs w:val="48"/>
              </w:rPr>
              <w:fldChar w:fldCharType="end"/>
            </w:r>
          </w:p>
          <w:p w14:paraId="5E898CCF" w14:textId="7B6AFECF" w:rsidR="005954C3" w:rsidRDefault="0077032D" w:rsidP="00C22576">
            <w:pPr>
              <w:pStyle w:val="Rodap"/>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7C2B" w14:textId="77777777" w:rsidR="0077032D" w:rsidRDefault="0077032D" w:rsidP="007C4DEC">
      <w:pPr>
        <w:spacing w:after="0" w:line="240" w:lineRule="auto"/>
      </w:pPr>
      <w:r>
        <w:separator/>
      </w:r>
    </w:p>
  </w:footnote>
  <w:footnote w:type="continuationSeparator" w:id="0">
    <w:p w14:paraId="00FCCDE7" w14:textId="77777777" w:rsidR="0077032D" w:rsidRDefault="0077032D" w:rsidP="007C4DEC">
      <w:pPr>
        <w:spacing w:after="0" w:line="240" w:lineRule="auto"/>
      </w:pPr>
      <w:r>
        <w:continuationSeparator/>
      </w:r>
    </w:p>
  </w:footnote>
  <w:footnote w:type="continuationNotice" w:id="1">
    <w:p w14:paraId="5D5F1F6A" w14:textId="77777777" w:rsidR="0077032D" w:rsidRDefault="0077032D">
      <w:pPr>
        <w:spacing w:after="0" w:line="240" w:lineRule="auto"/>
      </w:pPr>
    </w:p>
  </w:footnote>
  <w:footnote w:id="2">
    <w:p w14:paraId="29DA0FC8" w14:textId="0EF0F669" w:rsidR="005954C3" w:rsidRDefault="005954C3">
      <w:pPr>
        <w:pStyle w:val="Textodenotaderodap"/>
      </w:pPr>
      <w:r>
        <w:rPr>
          <w:rStyle w:val="Refdenotaderodap"/>
        </w:rPr>
        <w:footnoteRef/>
      </w:r>
      <w:r>
        <w:t xml:space="preserve"> Para os edifícios que não possuem série histórica de dados monitorados em 202</w:t>
      </w:r>
      <w:r w:rsidR="00F72CCB">
        <w:t>2</w:t>
      </w:r>
    </w:p>
  </w:footnote>
  <w:footnote w:id="3">
    <w:p w14:paraId="48DEF460" w14:textId="62C3CD1A" w:rsidR="005954C3" w:rsidRPr="00872F6B" w:rsidRDefault="005954C3">
      <w:pPr>
        <w:pStyle w:val="Textodenotaderodap"/>
      </w:pPr>
      <w:r>
        <w:rPr>
          <w:rStyle w:val="Refdenotaderodap"/>
        </w:rPr>
        <w:footnoteRef/>
      </w:r>
      <w:r>
        <w:t xml:space="preserve"> </w:t>
      </w:r>
      <w:r w:rsidRPr="00872F6B">
        <w:t>Os edifícios que não possuem série histórica terão seus dados monitorados para estabelecimento de meta futura.</w:t>
      </w:r>
    </w:p>
  </w:footnote>
  <w:footnote w:id="4">
    <w:p w14:paraId="508D0C8F" w14:textId="69E9D7C0" w:rsidR="005954C3" w:rsidRPr="00872F6B" w:rsidRDefault="005954C3">
      <w:pPr>
        <w:pStyle w:val="Textodenotaderodap"/>
        <w:rPr>
          <w:rFonts w:ascii="Calibri" w:eastAsia="Calibri" w:hAnsi="Calibri" w:cs="Calibri"/>
        </w:rPr>
      </w:pPr>
      <w:r w:rsidRPr="00872F6B">
        <w:rPr>
          <w:rStyle w:val="Refdenotaderodap"/>
        </w:rPr>
        <w:footnoteRef/>
      </w:r>
      <w:r w:rsidRPr="00872F6B">
        <w:t xml:space="preserve">  </w:t>
      </w:r>
      <w:r w:rsidRPr="00872F6B">
        <w:rPr>
          <w:rFonts w:ascii="Calibri" w:eastAsia="Calibri" w:hAnsi="Calibri" w:cs="Calibri"/>
        </w:rPr>
        <w:t>Os edifícios que não possuem série histórica terão seus dados monitorados para estabelecimento de meta futura.</w:t>
      </w:r>
    </w:p>
  </w:footnote>
  <w:footnote w:id="5">
    <w:p w14:paraId="6B32088C" w14:textId="403DF179" w:rsidR="005954C3" w:rsidRPr="00872F6B" w:rsidRDefault="005954C3">
      <w:pPr>
        <w:pStyle w:val="Textodenotaderodap"/>
      </w:pPr>
      <w:r w:rsidRPr="00872F6B">
        <w:rPr>
          <w:rStyle w:val="Refdenotaderodap"/>
        </w:rPr>
        <w:footnoteRef/>
      </w:r>
      <w:r w:rsidRPr="00872F6B">
        <w:t xml:space="preserve"> Os edifícios que não possuem série histórica terão seus dados monitorados para estabelecimento de meta futura.</w:t>
      </w:r>
    </w:p>
  </w:footnote>
  <w:footnote w:id="6">
    <w:p w14:paraId="5A96760C" w14:textId="5427F11D" w:rsidR="005954C3" w:rsidRDefault="005954C3">
      <w:pPr>
        <w:pStyle w:val="Textodenotaderodap"/>
        <w:rPr>
          <w:rFonts w:ascii="Calibri" w:eastAsia="Calibri" w:hAnsi="Calibri" w:cs="Calibri"/>
          <w:color w:val="FF0000"/>
        </w:rPr>
      </w:pPr>
      <w:r>
        <w:rPr>
          <w:rStyle w:val="Refdenotaderodap"/>
        </w:rPr>
        <w:footnoteRef/>
      </w:r>
      <w:r>
        <w:t xml:space="preserve"> </w:t>
      </w:r>
      <w:r w:rsidRPr="004C510D">
        <w:rPr>
          <w:rFonts w:ascii="Calibri" w:eastAsia="Calibri" w:hAnsi="Calibri" w:cs="Calibri"/>
        </w:rPr>
        <w:t>Os edifícios que não possuem série histórica terão seus dados monitorados para estabelecimento de meta futura.</w:t>
      </w:r>
    </w:p>
  </w:footnote>
  <w:footnote w:id="7">
    <w:p w14:paraId="13B77D1E" w14:textId="2449E7B7" w:rsidR="005954C3" w:rsidRDefault="005954C3">
      <w:pPr>
        <w:pStyle w:val="Textodenotaderodap"/>
      </w:pPr>
      <w:r>
        <w:rPr>
          <w:rStyle w:val="Refdenotaderodap"/>
        </w:rPr>
        <w:footnoteRef/>
      </w:r>
      <w:r>
        <w:t xml:space="preserve"> A SAD/RS não possui contratos de copeiragem.</w:t>
      </w:r>
    </w:p>
  </w:footnote>
  <w:footnote w:id="8">
    <w:p w14:paraId="31FE3833" w14:textId="1173956F" w:rsidR="005954C3" w:rsidRDefault="005954C3">
      <w:pPr>
        <w:pStyle w:val="Textodenotaderodap"/>
        <w:rPr>
          <w:color w:val="FF0000"/>
        </w:rPr>
      </w:pPr>
      <w:r w:rsidRPr="00E75B35">
        <w:rPr>
          <w:rStyle w:val="Refdenotaderodap"/>
        </w:rPr>
        <w:footnoteRef/>
      </w:r>
      <w:r w:rsidRPr="00E75B35">
        <w:t xml:space="preserve"> Os edifícios que não possuem série histórica terão seus dados monitorados para estabelecimento de meta futura.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5954C3" w14:paraId="0D0BA016" w14:textId="77777777" w:rsidTr="00C22576">
      <w:tc>
        <w:tcPr>
          <w:tcW w:w="3965" w:type="dxa"/>
        </w:tcPr>
        <w:p w14:paraId="260F7EE9" w14:textId="55F905FE" w:rsidR="005954C3" w:rsidRDefault="005954C3" w:rsidP="00C22576">
          <w:pPr>
            <w:pStyle w:val="Cabealho"/>
            <w:ind w:left="-115"/>
          </w:pPr>
        </w:p>
      </w:tc>
      <w:tc>
        <w:tcPr>
          <w:tcW w:w="3965" w:type="dxa"/>
        </w:tcPr>
        <w:p w14:paraId="02EE71F5" w14:textId="31BAFC3D" w:rsidR="005954C3" w:rsidRDefault="005954C3" w:rsidP="00C22576">
          <w:pPr>
            <w:pStyle w:val="Cabealho"/>
            <w:jc w:val="center"/>
          </w:pPr>
        </w:p>
      </w:tc>
      <w:tc>
        <w:tcPr>
          <w:tcW w:w="3965" w:type="dxa"/>
        </w:tcPr>
        <w:p w14:paraId="167A382A" w14:textId="0C797C53" w:rsidR="005954C3" w:rsidRDefault="005954C3" w:rsidP="00C22576">
          <w:pPr>
            <w:pStyle w:val="Cabealho"/>
            <w:ind w:right="-115"/>
            <w:jc w:val="right"/>
          </w:pPr>
        </w:p>
      </w:tc>
    </w:tr>
  </w:tbl>
  <w:p w14:paraId="2EEE844B" w14:textId="6AD7E087" w:rsidR="005954C3" w:rsidRDefault="005954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954C3" w14:paraId="7C0D5138" w14:textId="77777777" w:rsidTr="00C22576">
      <w:tc>
        <w:tcPr>
          <w:tcW w:w="3020" w:type="dxa"/>
        </w:tcPr>
        <w:p w14:paraId="0AB10952" w14:textId="2E4D75DA" w:rsidR="005954C3" w:rsidRDefault="005954C3" w:rsidP="00C22576">
          <w:pPr>
            <w:pStyle w:val="Cabealho"/>
            <w:ind w:left="-115"/>
          </w:pPr>
        </w:p>
      </w:tc>
      <w:tc>
        <w:tcPr>
          <w:tcW w:w="3020" w:type="dxa"/>
        </w:tcPr>
        <w:p w14:paraId="36835235" w14:textId="61BC7FAB" w:rsidR="005954C3" w:rsidRDefault="005954C3" w:rsidP="00C22576">
          <w:pPr>
            <w:pStyle w:val="Cabealho"/>
            <w:jc w:val="center"/>
          </w:pPr>
        </w:p>
      </w:tc>
      <w:tc>
        <w:tcPr>
          <w:tcW w:w="3020" w:type="dxa"/>
        </w:tcPr>
        <w:p w14:paraId="2201A4DF" w14:textId="0DF08808" w:rsidR="005954C3" w:rsidRDefault="005954C3" w:rsidP="00C22576">
          <w:pPr>
            <w:pStyle w:val="Cabealho"/>
            <w:ind w:right="-115"/>
            <w:jc w:val="right"/>
          </w:pPr>
        </w:p>
      </w:tc>
    </w:tr>
  </w:tbl>
  <w:p w14:paraId="4C354B50" w14:textId="5D2E83F2" w:rsidR="005954C3" w:rsidRDefault="00595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659" w14:textId="77777777" w:rsidR="005954C3" w:rsidRDefault="005954C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53A5" w14:textId="77777777" w:rsidR="005954C3" w:rsidRDefault="005954C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C91D" w14:textId="77777777" w:rsidR="005954C3" w:rsidRDefault="005954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61E96"/>
    <w:multiLevelType w:val="hybridMultilevel"/>
    <w:tmpl w:val="CF84A0C0"/>
    <w:lvl w:ilvl="0" w:tplc="5B460FB6">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58619A"/>
    <w:multiLevelType w:val="hybridMultilevel"/>
    <w:tmpl w:val="229ABC92"/>
    <w:lvl w:ilvl="0" w:tplc="DD7A4AB8">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391399"/>
    <w:multiLevelType w:val="hybridMultilevel"/>
    <w:tmpl w:val="0ACEDC3A"/>
    <w:lvl w:ilvl="0" w:tplc="0416000F">
      <w:start w:val="1"/>
      <w:numFmt w:val="decimal"/>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3" w15:restartNumberingAfterBreak="0">
    <w:nsid w:val="5BBD1C65"/>
    <w:multiLevelType w:val="hybridMultilevel"/>
    <w:tmpl w:val="2820BC6A"/>
    <w:lvl w:ilvl="0" w:tplc="04160017">
      <w:start w:val="1"/>
      <w:numFmt w:val="lowerLetter"/>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74105E8B"/>
    <w:multiLevelType w:val="hybridMultilevel"/>
    <w:tmpl w:val="25023278"/>
    <w:lvl w:ilvl="0" w:tplc="B4E2FAB0">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000166"/>
    <w:rsid w:val="00000668"/>
    <w:rsid w:val="00002215"/>
    <w:rsid w:val="00002345"/>
    <w:rsid w:val="00002797"/>
    <w:rsid w:val="00002D48"/>
    <w:rsid w:val="000035AC"/>
    <w:rsid w:val="00003CE9"/>
    <w:rsid w:val="00003CF1"/>
    <w:rsid w:val="00003D81"/>
    <w:rsid w:val="00003DFF"/>
    <w:rsid w:val="00003FE3"/>
    <w:rsid w:val="00004360"/>
    <w:rsid w:val="000043AC"/>
    <w:rsid w:val="00004568"/>
    <w:rsid w:val="00004D6E"/>
    <w:rsid w:val="00004DF8"/>
    <w:rsid w:val="000052EC"/>
    <w:rsid w:val="000056AB"/>
    <w:rsid w:val="0000581E"/>
    <w:rsid w:val="0000592C"/>
    <w:rsid w:val="00005BCB"/>
    <w:rsid w:val="00006B17"/>
    <w:rsid w:val="00006DC9"/>
    <w:rsid w:val="0000767A"/>
    <w:rsid w:val="000077F9"/>
    <w:rsid w:val="000079CC"/>
    <w:rsid w:val="00007BF0"/>
    <w:rsid w:val="00010382"/>
    <w:rsid w:val="0001049C"/>
    <w:rsid w:val="00010668"/>
    <w:rsid w:val="000107B5"/>
    <w:rsid w:val="00010814"/>
    <w:rsid w:val="00010F9D"/>
    <w:rsid w:val="0001100D"/>
    <w:rsid w:val="0001148C"/>
    <w:rsid w:val="000116BD"/>
    <w:rsid w:val="000118B1"/>
    <w:rsid w:val="00011EAB"/>
    <w:rsid w:val="00012036"/>
    <w:rsid w:val="000130BE"/>
    <w:rsid w:val="000137ED"/>
    <w:rsid w:val="000138A8"/>
    <w:rsid w:val="000144FB"/>
    <w:rsid w:val="00014738"/>
    <w:rsid w:val="00014C9D"/>
    <w:rsid w:val="00014CBB"/>
    <w:rsid w:val="00014FA2"/>
    <w:rsid w:val="00015421"/>
    <w:rsid w:val="00015897"/>
    <w:rsid w:val="00015B7D"/>
    <w:rsid w:val="00016147"/>
    <w:rsid w:val="000163AA"/>
    <w:rsid w:val="0001656A"/>
    <w:rsid w:val="000169DF"/>
    <w:rsid w:val="00016A28"/>
    <w:rsid w:val="0001715B"/>
    <w:rsid w:val="0001751C"/>
    <w:rsid w:val="000176C3"/>
    <w:rsid w:val="00017984"/>
    <w:rsid w:val="00017A53"/>
    <w:rsid w:val="00017A7B"/>
    <w:rsid w:val="000203B3"/>
    <w:rsid w:val="0002065F"/>
    <w:rsid w:val="00020B2A"/>
    <w:rsid w:val="000211B3"/>
    <w:rsid w:val="00021258"/>
    <w:rsid w:val="00021643"/>
    <w:rsid w:val="0002175B"/>
    <w:rsid w:val="00022C6B"/>
    <w:rsid w:val="00022EB4"/>
    <w:rsid w:val="000231BD"/>
    <w:rsid w:val="00023A83"/>
    <w:rsid w:val="0002453F"/>
    <w:rsid w:val="000246A7"/>
    <w:rsid w:val="000246CD"/>
    <w:rsid w:val="0002563D"/>
    <w:rsid w:val="00027145"/>
    <w:rsid w:val="0002718A"/>
    <w:rsid w:val="00027697"/>
    <w:rsid w:val="00027832"/>
    <w:rsid w:val="00027B5B"/>
    <w:rsid w:val="00027C15"/>
    <w:rsid w:val="00027E4F"/>
    <w:rsid w:val="00030450"/>
    <w:rsid w:val="00030738"/>
    <w:rsid w:val="00030966"/>
    <w:rsid w:val="00030F1C"/>
    <w:rsid w:val="00031183"/>
    <w:rsid w:val="000316F5"/>
    <w:rsid w:val="000319D8"/>
    <w:rsid w:val="00031DAF"/>
    <w:rsid w:val="00031F22"/>
    <w:rsid w:val="00032CDE"/>
    <w:rsid w:val="00032D0A"/>
    <w:rsid w:val="000331BC"/>
    <w:rsid w:val="00033335"/>
    <w:rsid w:val="0003364B"/>
    <w:rsid w:val="000336FF"/>
    <w:rsid w:val="00033A30"/>
    <w:rsid w:val="00033ACA"/>
    <w:rsid w:val="00034133"/>
    <w:rsid w:val="00035B86"/>
    <w:rsid w:val="00035E5F"/>
    <w:rsid w:val="00036142"/>
    <w:rsid w:val="00036465"/>
    <w:rsid w:val="0003694D"/>
    <w:rsid w:val="0003750D"/>
    <w:rsid w:val="00037EFE"/>
    <w:rsid w:val="00040598"/>
    <w:rsid w:val="00040F95"/>
    <w:rsid w:val="00041CA6"/>
    <w:rsid w:val="00042087"/>
    <w:rsid w:val="000421E6"/>
    <w:rsid w:val="0004258B"/>
    <w:rsid w:val="00042777"/>
    <w:rsid w:val="00042B40"/>
    <w:rsid w:val="00042C85"/>
    <w:rsid w:val="00043FD2"/>
    <w:rsid w:val="000447CC"/>
    <w:rsid w:val="000447FC"/>
    <w:rsid w:val="000448FE"/>
    <w:rsid w:val="000460F4"/>
    <w:rsid w:val="0004658E"/>
    <w:rsid w:val="00050497"/>
    <w:rsid w:val="0005052A"/>
    <w:rsid w:val="00050665"/>
    <w:rsid w:val="000506F0"/>
    <w:rsid w:val="00050B0A"/>
    <w:rsid w:val="00050DB0"/>
    <w:rsid w:val="00052172"/>
    <w:rsid w:val="0005379B"/>
    <w:rsid w:val="000538C4"/>
    <w:rsid w:val="00053987"/>
    <w:rsid w:val="00053AD4"/>
    <w:rsid w:val="00054326"/>
    <w:rsid w:val="0005497A"/>
    <w:rsid w:val="0005604D"/>
    <w:rsid w:val="000563D6"/>
    <w:rsid w:val="0005649E"/>
    <w:rsid w:val="00057344"/>
    <w:rsid w:val="000575E9"/>
    <w:rsid w:val="00057604"/>
    <w:rsid w:val="000579BA"/>
    <w:rsid w:val="000579E6"/>
    <w:rsid w:val="0005ACE7"/>
    <w:rsid w:val="00060188"/>
    <w:rsid w:val="00060370"/>
    <w:rsid w:val="00060AE0"/>
    <w:rsid w:val="000615C6"/>
    <w:rsid w:val="0006258A"/>
    <w:rsid w:val="00062BDD"/>
    <w:rsid w:val="00062EAC"/>
    <w:rsid w:val="00062EE7"/>
    <w:rsid w:val="00063021"/>
    <w:rsid w:val="00063532"/>
    <w:rsid w:val="00063794"/>
    <w:rsid w:val="00063DAA"/>
    <w:rsid w:val="00063E63"/>
    <w:rsid w:val="0006401B"/>
    <w:rsid w:val="00064041"/>
    <w:rsid w:val="00064366"/>
    <w:rsid w:val="00064526"/>
    <w:rsid w:val="00064A19"/>
    <w:rsid w:val="0006561D"/>
    <w:rsid w:val="00065692"/>
    <w:rsid w:val="00065ABE"/>
    <w:rsid w:val="00065BFE"/>
    <w:rsid w:val="00065D93"/>
    <w:rsid w:val="00066153"/>
    <w:rsid w:val="00066F9A"/>
    <w:rsid w:val="000670A9"/>
    <w:rsid w:val="00067321"/>
    <w:rsid w:val="000700CD"/>
    <w:rsid w:val="00070363"/>
    <w:rsid w:val="000717D6"/>
    <w:rsid w:val="00071975"/>
    <w:rsid w:val="0007283B"/>
    <w:rsid w:val="00072920"/>
    <w:rsid w:val="00072A84"/>
    <w:rsid w:val="00072BAC"/>
    <w:rsid w:val="00073142"/>
    <w:rsid w:val="000738D4"/>
    <w:rsid w:val="00073B08"/>
    <w:rsid w:val="0007571B"/>
    <w:rsid w:val="000758E5"/>
    <w:rsid w:val="00075F5D"/>
    <w:rsid w:val="000763EE"/>
    <w:rsid w:val="00076683"/>
    <w:rsid w:val="000766FC"/>
    <w:rsid w:val="00076BD4"/>
    <w:rsid w:val="00076D48"/>
    <w:rsid w:val="00077802"/>
    <w:rsid w:val="00077973"/>
    <w:rsid w:val="000808BC"/>
    <w:rsid w:val="00080D2B"/>
    <w:rsid w:val="0008152E"/>
    <w:rsid w:val="000817AB"/>
    <w:rsid w:val="00081960"/>
    <w:rsid w:val="00081CA8"/>
    <w:rsid w:val="00082007"/>
    <w:rsid w:val="00082450"/>
    <w:rsid w:val="00082F64"/>
    <w:rsid w:val="000832C4"/>
    <w:rsid w:val="00083381"/>
    <w:rsid w:val="00083788"/>
    <w:rsid w:val="0008393B"/>
    <w:rsid w:val="00083DEE"/>
    <w:rsid w:val="000842C6"/>
    <w:rsid w:val="00084EB7"/>
    <w:rsid w:val="0008511A"/>
    <w:rsid w:val="00085551"/>
    <w:rsid w:val="000858E4"/>
    <w:rsid w:val="00085F49"/>
    <w:rsid w:val="00086146"/>
    <w:rsid w:val="00086623"/>
    <w:rsid w:val="00086C9E"/>
    <w:rsid w:val="00087389"/>
    <w:rsid w:val="0008761C"/>
    <w:rsid w:val="00087788"/>
    <w:rsid w:val="00087C98"/>
    <w:rsid w:val="000902C6"/>
    <w:rsid w:val="00090EB0"/>
    <w:rsid w:val="00091327"/>
    <w:rsid w:val="0009139B"/>
    <w:rsid w:val="00092361"/>
    <w:rsid w:val="00092528"/>
    <w:rsid w:val="0009281A"/>
    <w:rsid w:val="00092BDA"/>
    <w:rsid w:val="00092DDF"/>
    <w:rsid w:val="000937F9"/>
    <w:rsid w:val="00093A9D"/>
    <w:rsid w:val="00093F7F"/>
    <w:rsid w:val="00094338"/>
    <w:rsid w:val="000944E5"/>
    <w:rsid w:val="00094BA5"/>
    <w:rsid w:val="00094CDD"/>
    <w:rsid w:val="00094F36"/>
    <w:rsid w:val="0009561F"/>
    <w:rsid w:val="00095919"/>
    <w:rsid w:val="00095D3D"/>
    <w:rsid w:val="00095E68"/>
    <w:rsid w:val="00096A3F"/>
    <w:rsid w:val="00096BF3"/>
    <w:rsid w:val="00096E96"/>
    <w:rsid w:val="00097123"/>
    <w:rsid w:val="000974AD"/>
    <w:rsid w:val="000975F6"/>
    <w:rsid w:val="00097A10"/>
    <w:rsid w:val="00097A58"/>
    <w:rsid w:val="00097D63"/>
    <w:rsid w:val="000A0F54"/>
    <w:rsid w:val="000A1435"/>
    <w:rsid w:val="000A173D"/>
    <w:rsid w:val="000A1D7E"/>
    <w:rsid w:val="000A1E5E"/>
    <w:rsid w:val="000A20E0"/>
    <w:rsid w:val="000A224B"/>
    <w:rsid w:val="000A24B0"/>
    <w:rsid w:val="000A25AD"/>
    <w:rsid w:val="000A2F14"/>
    <w:rsid w:val="000A32BF"/>
    <w:rsid w:val="000A330A"/>
    <w:rsid w:val="000A382B"/>
    <w:rsid w:val="000A38B9"/>
    <w:rsid w:val="000A3BBE"/>
    <w:rsid w:val="000A3EA3"/>
    <w:rsid w:val="000A4EEC"/>
    <w:rsid w:val="000A5360"/>
    <w:rsid w:val="000A54B8"/>
    <w:rsid w:val="000A5AF0"/>
    <w:rsid w:val="000A65BD"/>
    <w:rsid w:val="000A6E40"/>
    <w:rsid w:val="000A6F5E"/>
    <w:rsid w:val="000A74CE"/>
    <w:rsid w:val="000A7512"/>
    <w:rsid w:val="000A7A38"/>
    <w:rsid w:val="000A7AA8"/>
    <w:rsid w:val="000A7BA3"/>
    <w:rsid w:val="000A7C00"/>
    <w:rsid w:val="000B02EC"/>
    <w:rsid w:val="000B081F"/>
    <w:rsid w:val="000B17E7"/>
    <w:rsid w:val="000B1D8A"/>
    <w:rsid w:val="000B2C80"/>
    <w:rsid w:val="000B2C97"/>
    <w:rsid w:val="000B3422"/>
    <w:rsid w:val="000B37AE"/>
    <w:rsid w:val="000B3C57"/>
    <w:rsid w:val="000B4999"/>
    <w:rsid w:val="000B4D86"/>
    <w:rsid w:val="000B4F79"/>
    <w:rsid w:val="000B54CE"/>
    <w:rsid w:val="000B56AB"/>
    <w:rsid w:val="000B5D78"/>
    <w:rsid w:val="000B5F38"/>
    <w:rsid w:val="000B67BB"/>
    <w:rsid w:val="000B6947"/>
    <w:rsid w:val="000B6A88"/>
    <w:rsid w:val="000B70E1"/>
    <w:rsid w:val="000B7C8A"/>
    <w:rsid w:val="000C0605"/>
    <w:rsid w:val="000C0780"/>
    <w:rsid w:val="000C0866"/>
    <w:rsid w:val="000C087C"/>
    <w:rsid w:val="000C08CA"/>
    <w:rsid w:val="000C1446"/>
    <w:rsid w:val="000C1775"/>
    <w:rsid w:val="000C1A5C"/>
    <w:rsid w:val="000C1B2D"/>
    <w:rsid w:val="000C2722"/>
    <w:rsid w:val="000C297A"/>
    <w:rsid w:val="000C2AFA"/>
    <w:rsid w:val="000C2B63"/>
    <w:rsid w:val="000C2BB6"/>
    <w:rsid w:val="000C2E7F"/>
    <w:rsid w:val="000C35E5"/>
    <w:rsid w:val="000C393C"/>
    <w:rsid w:val="000C4237"/>
    <w:rsid w:val="000C4766"/>
    <w:rsid w:val="000C47CF"/>
    <w:rsid w:val="000C499D"/>
    <w:rsid w:val="000C57BF"/>
    <w:rsid w:val="000C5961"/>
    <w:rsid w:val="000C5BF2"/>
    <w:rsid w:val="000C5E2A"/>
    <w:rsid w:val="000C63A7"/>
    <w:rsid w:val="000D0614"/>
    <w:rsid w:val="000D15D5"/>
    <w:rsid w:val="000D1713"/>
    <w:rsid w:val="000D1DD0"/>
    <w:rsid w:val="000D1F43"/>
    <w:rsid w:val="000D1F6F"/>
    <w:rsid w:val="000D2D5B"/>
    <w:rsid w:val="000D30E2"/>
    <w:rsid w:val="000D3AB0"/>
    <w:rsid w:val="000D3EA7"/>
    <w:rsid w:val="000D493E"/>
    <w:rsid w:val="000D551C"/>
    <w:rsid w:val="000D664B"/>
    <w:rsid w:val="000D66CD"/>
    <w:rsid w:val="000D683A"/>
    <w:rsid w:val="000D6D1E"/>
    <w:rsid w:val="000D74B1"/>
    <w:rsid w:val="000D774C"/>
    <w:rsid w:val="000D7D99"/>
    <w:rsid w:val="000E0B24"/>
    <w:rsid w:val="000E0B45"/>
    <w:rsid w:val="000E0C7F"/>
    <w:rsid w:val="000E15A3"/>
    <w:rsid w:val="000E1F89"/>
    <w:rsid w:val="000E1FE3"/>
    <w:rsid w:val="000E22FB"/>
    <w:rsid w:val="000E304C"/>
    <w:rsid w:val="000E3220"/>
    <w:rsid w:val="000E37F1"/>
    <w:rsid w:val="000E3E30"/>
    <w:rsid w:val="000E452A"/>
    <w:rsid w:val="000E4B16"/>
    <w:rsid w:val="000E4B25"/>
    <w:rsid w:val="000E4C43"/>
    <w:rsid w:val="000E5111"/>
    <w:rsid w:val="000E5193"/>
    <w:rsid w:val="000E576E"/>
    <w:rsid w:val="000E68D2"/>
    <w:rsid w:val="000E7547"/>
    <w:rsid w:val="000E768F"/>
    <w:rsid w:val="000E7958"/>
    <w:rsid w:val="000E7C92"/>
    <w:rsid w:val="000E7CB7"/>
    <w:rsid w:val="000E7DF7"/>
    <w:rsid w:val="000F004C"/>
    <w:rsid w:val="000F01F3"/>
    <w:rsid w:val="000F0A4E"/>
    <w:rsid w:val="000F0F3C"/>
    <w:rsid w:val="000F1758"/>
    <w:rsid w:val="000F1E51"/>
    <w:rsid w:val="000F25CA"/>
    <w:rsid w:val="000F2713"/>
    <w:rsid w:val="000F296D"/>
    <w:rsid w:val="000F2F4B"/>
    <w:rsid w:val="000F304C"/>
    <w:rsid w:val="000F3541"/>
    <w:rsid w:val="000F3928"/>
    <w:rsid w:val="000F392C"/>
    <w:rsid w:val="000F4588"/>
    <w:rsid w:val="000F4F35"/>
    <w:rsid w:val="000F5323"/>
    <w:rsid w:val="000F5515"/>
    <w:rsid w:val="000F5572"/>
    <w:rsid w:val="000F5964"/>
    <w:rsid w:val="000F61DA"/>
    <w:rsid w:val="000F6615"/>
    <w:rsid w:val="000F6840"/>
    <w:rsid w:val="000F69DB"/>
    <w:rsid w:val="000F6B40"/>
    <w:rsid w:val="000F6C3F"/>
    <w:rsid w:val="000F72FA"/>
    <w:rsid w:val="000F739B"/>
    <w:rsid w:val="000F73D1"/>
    <w:rsid w:val="000F7470"/>
    <w:rsid w:val="000F7E91"/>
    <w:rsid w:val="000F7EA9"/>
    <w:rsid w:val="001001E3"/>
    <w:rsid w:val="00100201"/>
    <w:rsid w:val="0010078F"/>
    <w:rsid w:val="0010122D"/>
    <w:rsid w:val="00101998"/>
    <w:rsid w:val="00101CD2"/>
    <w:rsid w:val="00102282"/>
    <w:rsid w:val="0010250D"/>
    <w:rsid w:val="00102952"/>
    <w:rsid w:val="00102B0A"/>
    <w:rsid w:val="00102C05"/>
    <w:rsid w:val="001039EB"/>
    <w:rsid w:val="001059C1"/>
    <w:rsid w:val="00105A9D"/>
    <w:rsid w:val="00105D99"/>
    <w:rsid w:val="001060D7"/>
    <w:rsid w:val="001063C6"/>
    <w:rsid w:val="00106675"/>
    <w:rsid w:val="0010673F"/>
    <w:rsid w:val="001067E8"/>
    <w:rsid w:val="00106F86"/>
    <w:rsid w:val="00107438"/>
    <w:rsid w:val="00107E53"/>
    <w:rsid w:val="001101FB"/>
    <w:rsid w:val="0011049F"/>
    <w:rsid w:val="001105C8"/>
    <w:rsid w:val="00110842"/>
    <w:rsid w:val="0011185F"/>
    <w:rsid w:val="00111A40"/>
    <w:rsid w:val="00111CD1"/>
    <w:rsid w:val="00111E22"/>
    <w:rsid w:val="00112022"/>
    <w:rsid w:val="00112129"/>
    <w:rsid w:val="0011237A"/>
    <w:rsid w:val="001126C9"/>
    <w:rsid w:val="0011279D"/>
    <w:rsid w:val="001129B5"/>
    <w:rsid w:val="00112B5A"/>
    <w:rsid w:val="00112C8D"/>
    <w:rsid w:val="0011355B"/>
    <w:rsid w:val="00113DC5"/>
    <w:rsid w:val="00113DDE"/>
    <w:rsid w:val="00113EA4"/>
    <w:rsid w:val="00114A65"/>
    <w:rsid w:val="00114F69"/>
    <w:rsid w:val="00115104"/>
    <w:rsid w:val="001153BE"/>
    <w:rsid w:val="001158A8"/>
    <w:rsid w:val="00115DBB"/>
    <w:rsid w:val="001160C5"/>
    <w:rsid w:val="00116E72"/>
    <w:rsid w:val="00117989"/>
    <w:rsid w:val="00117996"/>
    <w:rsid w:val="00117DED"/>
    <w:rsid w:val="001200CC"/>
    <w:rsid w:val="00121261"/>
    <w:rsid w:val="001217A1"/>
    <w:rsid w:val="0012181E"/>
    <w:rsid w:val="00121851"/>
    <w:rsid w:val="00121B7A"/>
    <w:rsid w:val="00121D1D"/>
    <w:rsid w:val="00122F95"/>
    <w:rsid w:val="00123090"/>
    <w:rsid w:val="0012318B"/>
    <w:rsid w:val="00123473"/>
    <w:rsid w:val="00123D63"/>
    <w:rsid w:val="00123E19"/>
    <w:rsid w:val="00123FEF"/>
    <w:rsid w:val="00125810"/>
    <w:rsid w:val="00125BCB"/>
    <w:rsid w:val="00126D63"/>
    <w:rsid w:val="001272C9"/>
    <w:rsid w:val="00127780"/>
    <w:rsid w:val="00127AD2"/>
    <w:rsid w:val="00130FEE"/>
    <w:rsid w:val="00131265"/>
    <w:rsid w:val="0013157E"/>
    <w:rsid w:val="00131895"/>
    <w:rsid w:val="00131B31"/>
    <w:rsid w:val="00131C36"/>
    <w:rsid w:val="00131C7D"/>
    <w:rsid w:val="00132094"/>
    <w:rsid w:val="0013232A"/>
    <w:rsid w:val="00132BE2"/>
    <w:rsid w:val="00132F6F"/>
    <w:rsid w:val="00133096"/>
    <w:rsid w:val="00133C02"/>
    <w:rsid w:val="001343FC"/>
    <w:rsid w:val="001345BB"/>
    <w:rsid w:val="00134A99"/>
    <w:rsid w:val="001354B5"/>
    <w:rsid w:val="00135BCC"/>
    <w:rsid w:val="00135BDC"/>
    <w:rsid w:val="00135CFC"/>
    <w:rsid w:val="00136125"/>
    <w:rsid w:val="001361AE"/>
    <w:rsid w:val="0013627E"/>
    <w:rsid w:val="001364B0"/>
    <w:rsid w:val="00136CF5"/>
    <w:rsid w:val="00136F66"/>
    <w:rsid w:val="00137069"/>
    <w:rsid w:val="001374D9"/>
    <w:rsid w:val="00137E23"/>
    <w:rsid w:val="00137F4D"/>
    <w:rsid w:val="00137F7E"/>
    <w:rsid w:val="0014010B"/>
    <w:rsid w:val="00140658"/>
    <w:rsid w:val="001407E0"/>
    <w:rsid w:val="00140AEB"/>
    <w:rsid w:val="0014149D"/>
    <w:rsid w:val="001427B5"/>
    <w:rsid w:val="001427C8"/>
    <w:rsid w:val="00142C85"/>
    <w:rsid w:val="00142D6C"/>
    <w:rsid w:val="00143F77"/>
    <w:rsid w:val="001445D8"/>
    <w:rsid w:val="00144972"/>
    <w:rsid w:val="00144C15"/>
    <w:rsid w:val="0014557A"/>
    <w:rsid w:val="00145581"/>
    <w:rsid w:val="001455F6"/>
    <w:rsid w:val="0014584B"/>
    <w:rsid w:val="00145C74"/>
    <w:rsid w:val="00145E4D"/>
    <w:rsid w:val="0014635C"/>
    <w:rsid w:val="001466AC"/>
    <w:rsid w:val="001469F8"/>
    <w:rsid w:val="001470F3"/>
    <w:rsid w:val="0014728D"/>
    <w:rsid w:val="0014763E"/>
    <w:rsid w:val="001477BD"/>
    <w:rsid w:val="001478AE"/>
    <w:rsid w:val="001479FE"/>
    <w:rsid w:val="00150473"/>
    <w:rsid w:val="001507AA"/>
    <w:rsid w:val="001508BC"/>
    <w:rsid w:val="00150C29"/>
    <w:rsid w:val="00151503"/>
    <w:rsid w:val="00151D8D"/>
    <w:rsid w:val="0015225B"/>
    <w:rsid w:val="001522B6"/>
    <w:rsid w:val="00152AAA"/>
    <w:rsid w:val="00152F25"/>
    <w:rsid w:val="00152FCC"/>
    <w:rsid w:val="001532D8"/>
    <w:rsid w:val="001534C0"/>
    <w:rsid w:val="001536CD"/>
    <w:rsid w:val="001541C1"/>
    <w:rsid w:val="00154838"/>
    <w:rsid w:val="001548C2"/>
    <w:rsid w:val="00154C03"/>
    <w:rsid w:val="00154CDB"/>
    <w:rsid w:val="00155424"/>
    <w:rsid w:val="00155607"/>
    <w:rsid w:val="00155B50"/>
    <w:rsid w:val="00155C8A"/>
    <w:rsid w:val="001560D6"/>
    <w:rsid w:val="001561E2"/>
    <w:rsid w:val="00156281"/>
    <w:rsid w:val="001568AF"/>
    <w:rsid w:val="00157619"/>
    <w:rsid w:val="00157EF1"/>
    <w:rsid w:val="00160275"/>
    <w:rsid w:val="0016051C"/>
    <w:rsid w:val="0016084E"/>
    <w:rsid w:val="001609D1"/>
    <w:rsid w:val="001610BF"/>
    <w:rsid w:val="00161437"/>
    <w:rsid w:val="00161471"/>
    <w:rsid w:val="00161E9D"/>
    <w:rsid w:val="00161EAC"/>
    <w:rsid w:val="0016211D"/>
    <w:rsid w:val="0016289E"/>
    <w:rsid w:val="00162BC5"/>
    <w:rsid w:val="00163CD6"/>
    <w:rsid w:val="00163CDD"/>
    <w:rsid w:val="0016408C"/>
    <w:rsid w:val="001641E4"/>
    <w:rsid w:val="001654B5"/>
    <w:rsid w:val="001659D3"/>
    <w:rsid w:val="00165FDE"/>
    <w:rsid w:val="001661A6"/>
    <w:rsid w:val="001664B3"/>
    <w:rsid w:val="001666D7"/>
    <w:rsid w:val="00166FE9"/>
    <w:rsid w:val="001670A8"/>
    <w:rsid w:val="001674C1"/>
    <w:rsid w:val="0016780D"/>
    <w:rsid w:val="001707F4"/>
    <w:rsid w:val="001709CC"/>
    <w:rsid w:val="00170F8E"/>
    <w:rsid w:val="00171A34"/>
    <w:rsid w:val="0017203D"/>
    <w:rsid w:val="001726E2"/>
    <w:rsid w:val="00172AD1"/>
    <w:rsid w:val="00172BCA"/>
    <w:rsid w:val="00172F1C"/>
    <w:rsid w:val="001732B4"/>
    <w:rsid w:val="00173488"/>
    <w:rsid w:val="001745F3"/>
    <w:rsid w:val="00174840"/>
    <w:rsid w:val="00175122"/>
    <w:rsid w:val="0017574E"/>
    <w:rsid w:val="00176123"/>
    <w:rsid w:val="00176189"/>
    <w:rsid w:val="00176804"/>
    <w:rsid w:val="00176D87"/>
    <w:rsid w:val="00177289"/>
    <w:rsid w:val="00177831"/>
    <w:rsid w:val="00177869"/>
    <w:rsid w:val="00177C15"/>
    <w:rsid w:val="00177FC2"/>
    <w:rsid w:val="00180154"/>
    <w:rsid w:val="00180F41"/>
    <w:rsid w:val="001815D6"/>
    <w:rsid w:val="00181A79"/>
    <w:rsid w:val="001820FB"/>
    <w:rsid w:val="00182100"/>
    <w:rsid w:val="00182203"/>
    <w:rsid w:val="00182D07"/>
    <w:rsid w:val="00182F1F"/>
    <w:rsid w:val="0018376B"/>
    <w:rsid w:val="001856D3"/>
    <w:rsid w:val="0018617C"/>
    <w:rsid w:val="0018682B"/>
    <w:rsid w:val="00186869"/>
    <w:rsid w:val="00186DAF"/>
    <w:rsid w:val="001875A8"/>
    <w:rsid w:val="00187607"/>
    <w:rsid w:val="00187755"/>
    <w:rsid w:val="0019006E"/>
    <w:rsid w:val="001905CA"/>
    <w:rsid w:val="00190873"/>
    <w:rsid w:val="00190DA5"/>
    <w:rsid w:val="001918C4"/>
    <w:rsid w:val="00192986"/>
    <w:rsid w:val="00192B27"/>
    <w:rsid w:val="00193433"/>
    <w:rsid w:val="00193492"/>
    <w:rsid w:val="00193942"/>
    <w:rsid w:val="00193E36"/>
    <w:rsid w:val="00194046"/>
    <w:rsid w:val="00194407"/>
    <w:rsid w:val="00194732"/>
    <w:rsid w:val="00194808"/>
    <w:rsid w:val="00194DA1"/>
    <w:rsid w:val="00195C79"/>
    <w:rsid w:val="00196097"/>
    <w:rsid w:val="00196640"/>
    <w:rsid w:val="001970D9"/>
    <w:rsid w:val="001974C8"/>
    <w:rsid w:val="00197584"/>
    <w:rsid w:val="00197900"/>
    <w:rsid w:val="00197EDA"/>
    <w:rsid w:val="001A07E2"/>
    <w:rsid w:val="001A082A"/>
    <w:rsid w:val="001A1294"/>
    <w:rsid w:val="001A1913"/>
    <w:rsid w:val="001A196A"/>
    <w:rsid w:val="001A38AE"/>
    <w:rsid w:val="001A43AE"/>
    <w:rsid w:val="001A46D7"/>
    <w:rsid w:val="001A470E"/>
    <w:rsid w:val="001A48FC"/>
    <w:rsid w:val="001A4C75"/>
    <w:rsid w:val="001A4D34"/>
    <w:rsid w:val="001A4FAD"/>
    <w:rsid w:val="001A5055"/>
    <w:rsid w:val="001A529F"/>
    <w:rsid w:val="001A61BB"/>
    <w:rsid w:val="001A698F"/>
    <w:rsid w:val="001A6A7D"/>
    <w:rsid w:val="001A6C3B"/>
    <w:rsid w:val="001A6ED7"/>
    <w:rsid w:val="001A7692"/>
    <w:rsid w:val="001A7C06"/>
    <w:rsid w:val="001A7D27"/>
    <w:rsid w:val="001A7D7B"/>
    <w:rsid w:val="001B0214"/>
    <w:rsid w:val="001B0993"/>
    <w:rsid w:val="001B0E88"/>
    <w:rsid w:val="001B1AC8"/>
    <w:rsid w:val="001B1C3B"/>
    <w:rsid w:val="001B20CA"/>
    <w:rsid w:val="001B34C7"/>
    <w:rsid w:val="001B3B19"/>
    <w:rsid w:val="001B3B9B"/>
    <w:rsid w:val="001B3DD7"/>
    <w:rsid w:val="001B42C7"/>
    <w:rsid w:val="001B433F"/>
    <w:rsid w:val="001B4720"/>
    <w:rsid w:val="001B4D95"/>
    <w:rsid w:val="001B4DFD"/>
    <w:rsid w:val="001B4FF6"/>
    <w:rsid w:val="001B505C"/>
    <w:rsid w:val="001B59DE"/>
    <w:rsid w:val="001B6069"/>
    <w:rsid w:val="001B609E"/>
    <w:rsid w:val="001B6426"/>
    <w:rsid w:val="001B6611"/>
    <w:rsid w:val="001B6BC4"/>
    <w:rsid w:val="001B6FE9"/>
    <w:rsid w:val="001B74B8"/>
    <w:rsid w:val="001B7D68"/>
    <w:rsid w:val="001C08F1"/>
    <w:rsid w:val="001C0962"/>
    <w:rsid w:val="001C0A7B"/>
    <w:rsid w:val="001C137B"/>
    <w:rsid w:val="001C13D8"/>
    <w:rsid w:val="001C1A54"/>
    <w:rsid w:val="001C1DA0"/>
    <w:rsid w:val="001C1E5C"/>
    <w:rsid w:val="001C216B"/>
    <w:rsid w:val="001C2203"/>
    <w:rsid w:val="001C29B0"/>
    <w:rsid w:val="001C2A39"/>
    <w:rsid w:val="001C34C4"/>
    <w:rsid w:val="001C3A48"/>
    <w:rsid w:val="001C3A51"/>
    <w:rsid w:val="001C3B90"/>
    <w:rsid w:val="001C3BEE"/>
    <w:rsid w:val="001C3D4A"/>
    <w:rsid w:val="001C401D"/>
    <w:rsid w:val="001C40BE"/>
    <w:rsid w:val="001C41A6"/>
    <w:rsid w:val="001C4264"/>
    <w:rsid w:val="001C439C"/>
    <w:rsid w:val="001C44B7"/>
    <w:rsid w:val="001C4508"/>
    <w:rsid w:val="001C4740"/>
    <w:rsid w:val="001C56AF"/>
    <w:rsid w:val="001C5844"/>
    <w:rsid w:val="001C596A"/>
    <w:rsid w:val="001C59F5"/>
    <w:rsid w:val="001C5B32"/>
    <w:rsid w:val="001C5EBE"/>
    <w:rsid w:val="001C69AE"/>
    <w:rsid w:val="001C6A30"/>
    <w:rsid w:val="001C6EDB"/>
    <w:rsid w:val="001C7CD3"/>
    <w:rsid w:val="001C7E22"/>
    <w:rsid w:val="001D01B3"/>
    <w:rsid w:val="001D05D7"/>
    <w:rsid w:val="001D1823"/>
    <w:rsid w:val="001D1890"/>
    <w:rsid w:val="001D1CE5"/>
    <w:rsid w:val="001D1E85"/>
    <w:rsid w:val="001D2122"/>
    <w:rsid w:val="001D29DF"/>
    <w:rsid w:val="001D2F9D"/>
    <w:rsid w:val="001D309B"/>
    <w:rsid w:val="001D3B69"/>
    <w:rsid w:val="001D3C09"/>
    <w:rsid w:val="001D48AF"/>
    <w:rsid w:val="001D547D"/>
    <w:rsid w:val="001D5789"/>
    <w:rsid w:val="001D5BB6"/>
    <w:rsid w:val="001D5F72"/>
    <w:rsid w:val="001D6250"/>
    <w:rsid w:val="001D6618"/>
    <w:rsid w:val="001D6BE4"/>
    <w:rsid w:val="001D6CF0"/>
    <w:rsid w:val="001D71C2"/>
    <w:rsid w:val="001D757A"/>
    <w:rsid w:val="001E0375"/>
    <w:rsid w:val="001E0DC6"/>
    <w:rsid w:val="001E11AF"/>
    <w:rsid w:val="001E123E"/>
    <w:rsid w:val="001E18F4"/>
    <w:rsid w:val="001E1C68"/>
    <w:rsid w:val="001E24FA"/>
    <w:rsid w:val="001E255E"/>
    <w:rsid w:val="001E26C7"/>
    <w:rsid w:val="001E2B22"/>
    <w:rsid w:val="001E362A"/>
    <w:rsid w:val="001E3856"/>
    <w:rsid w:val="001E3FB1"/>
    <w:rsid w:val="001E47EB"/>
    <w:rsid w:val="001E4A0F"/>
    <w:rsid w:val="001E4E33"/>
    <w:rsid w:val="001E4F70"/>
    <w:rsid w:val="001E5074"/>
    <w:rsid w:val="001E52FE"/>
    <w:rsid w:val="001E5ACB"/>
    <w:rsid w:val="001E5D33"/>
    <w:rsid w:val="001E5D3A"/>
    <w:rsid w:val="001E65E7"/>
    <w:rsid w:val="001E68C1"/>
    <w:rsid w:val="001E6D8F"/>
    <w:rsid w:val="001E6F55"/>
    <w:rsid w:val="001E71F6"/>
    <w:rsid w:val="001E73FA"/>
    <w:rsid w:val="001F0267"/>
    <w:rsid w:val="001F031C"/>
    <w:rsid w:val="001F065E"/>
    <w:rsid w:val="001F07DB"/>
    <w:rsid w:val="001F08F8"/>
    <w:rsid w:val="001F0A9A"/>
    <w:rsid w:val="001F12B3"/>
    <w:rsid w:val="001F13A8"/>
    <w:rsid w:val="001F1828"/>
    <w:rsid w:val="001F1ECF"/>
    <w:rsid w:val="001F2262"/>
    <w:rsid w:val="001F26B0"/>
    <w:rsid w:val="001F2CB9"/>
    <w:rsid w:val="001F2D14"/>
    <w:rsid w:val="001F2D4C"/>
    <w:rsid w:val="001F2DDE"/>
    <w:rsid w:val="001F3435"/>
    <w:rsid w:val="001F3597"/>
    <w:rsid w:val="001F36C8"/>
    <w:rsid w:val="001F36F9"/>
    <w:rsid w:val="001F396E"/>
    <w:rsid w:val="001F3A11"/>
    <w:rsid w:val="001F3A13"/>
    <w:rsid w:val="001F3BC4"/>
    <w:rsid w:val="001F3D81"/>
    <w:rsid w:val="001F41A3"/>
    <w:rsid w:val="001F43EA"/>
    <w:rsid w:val="001F47FB"/>
    <w:rsid w:val="001F4BF6"/>
    <w:rsid w:val="001F5022"/>
    <w:rsid w:val="001F5647"/>
    <w:rsid w:val="001F56CA"/>
    <w:rsid w:val="001F5AF8"/>
    <w:rsid w:val="001F5CA0"/>
    <w:rsid w:val="001F633D"/>
    <w:rsid w:val="001F6B09"/>
    <w:rsid w:val="001F6F71"/>
    <w:rsid w:val="001F79AD"/>
    <w:rsid w:val="001F7E8E"/>
    <w:rsid w:val="0020015E"/>
    <w:rsid w:val="002012FF"/>
    <w:rsid w:val="00201673"/>
    <w:rsid w:val="002020C0"/>
    <w:rsid w:val="002020C8"/>
    <w:rsid w:val="002022AD"/>
    <w:rsid w:val="002022D4"/>
    <w:rsid w:val="002027A3"/>
    <w:rsid w:val="00202C29"/>
    <w:rsid w:val="00202FDD"/>
    <w:rsid w:val="00203637"/>
    <w:rsid w:val="00203943"/>
    <w:rsid w:val="00203E99"/>
    <w:rsid w:val="002045F2"/>
    <w:rsid w:val="00204A73"/>
    <w:rsid w:val="00204DCE"/>
    <w:rsid w:val="00204E6E"/>
    <w:rsid w:val="00204F46"/>
    <w:rsid w:val="002050A9"/>
    <w:rsid w:val="00205680"/>
    <w:rsid w:val="00205AD6"/>
    <w:rsid w:val="00205B72"/>
    <w:rsid w:val="00205D5A"/>
    <w:rsid w:val="00206004"/>
    <w:rsid w:val="00206072"/>
    <w:rsid w:val="0020625D"/>
    <w:rsid w:val="0020628B"/>
    <w:rsid w:val="0020676D"/>
    <w:rsid w:val="00206770"/>
    <w:rsid w:val="00206974"/>
    <w:rsid w:val="00206DAC"/>
    <w:rsid w:val="00206FE5"/>
    <w:rsid w:val="002077F6"/>
    <w:rsid w:val="00210144"/>
    <w:rsid w:val="00210267"/>
    <w:rsid w:val="00210C34"/>
    <w:rsid w:val="00210CE3"/>
    <w:rsid w:val="00210DFC"/>
    <w:rsid w:val="0021118E"/>
    <w:rsid w:val="00211CDE"/>
    <w:rsid w:val="00212141"/>
    <w:rsid w:val="0021234B"/>
    <w:rsid w:val="00212F00"/>
    <w:rsid w:val="00213895"/>
    <w:rsid w:val="00213D2E"/>
    <w:rsid w:val="00213DF7"/>
    <w:rsid w:val="00214013"/>
    <w:rsid w:val="00214068"/>
    <w:rsid w:val="00214565"/>
    <w:rsid w:val="002145DA"/>
    <w:rsid w:val="00214A8B"/>
    <w:rsid w:val="00214C54"/>
    <w:rsid w:val="002151B5"/>
    <w:rsid w:val="00215254"/>
    <w:rsid w:val="00215306"/>
    <w:rsid w:val="00215C54"/>
    <w:rsid w:val="002165AB"/>
    <w:rsid w:val="0021683A"/>
    <w:rsid w:val="00216BA8"/>
    <w:rsid w:val="00216BAE"/>
    <w:rsid w:val="00216F18"/>
    <w:rsid w:val="00220CDD"/>
    <w:rsid w:val="0022139F"/>
    <w:rsid w:val="0022180E"/>
    <w:rsid w:val="00221B21"/>
    <w:rsid w:val="00221B48"/>
    <w:rsid w:val="002225F7"/>
    <w:rsid w:val="00222841"/>
    <w:rsid w:val="00223625"/>
    <w:rsid w:val="002238DE"/>
    <w:rsid w:val="002243C9"/>
    <w:rsid w:val="0022454B"/>
    <w:rsid w:val="00224CE9"/>
    <w:rsid w:val="0022509A"/>
    <w:rsid w:val="002252DA"/>
    <w:rsid w:val="00225E0F"/>
    <w:rsid w:val="00225F8F"/>
    <w:rsid w:val="00226059"/>
    <w:rsid w:val="00226BD2"/>
    <w:rsid w:val="00226E57"/>
    <w:rsid w:val="0022724F"/>
    <w:rsid w:val="00227776"/>
    <w:rsid w:val="00227957"/>
    <w:rsid w:val="00227A65"/>
    <w:rsid w:val="00230083"/>
    <w:rsid w:val="00230291"/>
    <w:rsid w:val="00230334"/>
    <w:rsid w:val="002304EC"/>
    <w:rsid w:val="00230783"/>
    <w:rsid w:val="00230B24"/>
    <w:rsid w:val="00231EDA"/>
    <w:rsid w:val="00231EF6"/>
    <w:rsid w:val="00232266"/>
    <w:rsid w:val="002324B3"/>
    <w:rsid w:val="0023259C"/>
    <w:rsid w:val="002325D0"/>
    <w:rsid w:val="0023265D"/>
    <w:rsid w:val="00232670"/>
    <w:rsid w:val="00232E7E"/>
    <w:rsid w:val="00232F67"/>
    <w:rsid w:val="00233AB5"/>
    <w:rsid w:val="00233BD5"/>
    <w:rsid w:val="00233CCC"/>
    <w:rsid w:val="00233E7E"/>
    <w:rsid w:val="00234097"/>
    <w:rsid w:val="002343AF"/>
    <w:rsid w:val="002343CB"/>
    <w:rsid w:val="00234451"/>
    <w:rsid w:val="00234A40"/>
    <w:rsid w:val="00234B5B"/>
    <w:rsid w:val="002355D4"/>
    <w:rsid w:val="002355E7"/>
    <w:rsid w:val="00235764"/>
    <w:rsid w:val="00235AE1"/>
    <w:rsid w:val="00235EBD"/>
    <w:rsid w:val="00235F85"/>
    <w:rsid w:val="0023611B"/>
    <w:rsid w:val="002362FB"/>
    <w:rsid w:val="00236B2A"/>
    <w:rsid w:val="002374F8"/>
    <w:rsid w:val="002375FE"/>
    <w:rsid w:val="00237C41"/>
    <w:rsid w:val="002408FD"/>
    <w:rsid w:val="00240912"/>
    <w:rsid w:val="00241574"/>
    <w:rsid w:val="002418A3"/>
    <w:rsid w:val="00241940"/>
    <w:rsid w:val="00241BA2"/>
    <w:rsid w:val="0024262A"/>
    <w:rsid w:val="0024272A"/>
    <w:rsid w:val="00242FFA"/>
    <w:rsid w:val="002430FF"/>
    <w:rsid w:val="0024310F"/>
    <w:rsid w:val="002437FA"/>
    <w:rsid w:val="002438DF"/>
    <w:rsid w:val="00244422"/>
    <w:rsid w:val="00244A5D"/>
    <w:rsid w:val="00244D58"/>
    <w:rsid w:val="00244E1C"/>
    <w:rsid w:val="002452F1"/>
    <w:rsid w:val="00246226"/>
    <w:rsid w:val="00246341"/>
    <w:rsid w:val="00246403"/>
    <w:rsid w:val="00246502"/>
    <w:rsid w:val="00246BC3"/>
    <w:rsid w:val="00246D89"/>
    <w:rsid w:val="0024726D"/>
    <w:rsid w:val="002475CA"/>
    <w:rsid w:val="00247AEF"/>
    <w:rsid w:val="002500B9"/>
    <w:rsid w:val="00250840"/>
    <w:rsid w:val="00250B11"/>
    <w:rsid w:val="00250C0F"/>
    <w:rsid w:val="00251243"/>
    <w:rsid w:val="002513ED"/>
    <w:rsid w:val="002518EA"/>
    <w:rsid w:val="00251E0C"/>
    <w:rsid w:val="0025206A"/>
    <w:rsid w:val="00252A72"/>
    <w:rsid w:val="0025380E"/>
    <w:rsid w:val="00253D2B"/>
    <w:rsid w:val="00254045"/>
    <w:rsid w:val="00254C4B"/>
    <w:rsid w:val="00254F8F"/>
    <w:rsid w:val="00255543"/>
    <w:rsid w:val="0025569D"/>
    <w:rsid w:val="0025580C"/>
    <w:rsid w:val="00255E1E"/>
    <w:rsid w:val="00256CE9"/>
    <w:rsid w:val="002579C4"/>
    <w:rsid w:val="00260326"/>
    <w:rsid w:val="00260787"/>
    <w:rsid w:val="00260906"/>
    <w:rsid w:val="002611B0"/>
    <w:rsid w:val="00261215"/>
    <w:rsid w:val="00263E0C"/>
    <w:rsid w:val="00264ED5"/>
    <w:rsid w:val="00264FFF"/>
    <w:rsid w:val="00265062"/>
    <w:rsid w:val="0026518B"/>
    <w:rsid w:val="002651D8"/>
    <w:rsid w:val="00265595"/>
    <w:rsid w:val="00265E4B"/>
    <w:rsid w:val="00265E4C"/>
    <w:rsid w:val="00265E8E"/>
    <w:rsid w:val="00266071"/>
    <w:rsid w:val="00266603"/>
    <w:rsid w:val="002666B6"/>
    <w:rsid w:val="00266B9A"/>
    <w:rsid w:val="002708C3"/>
    <w:rsid w:val="00270B65"/>
    <w:rsid w:val="00270F62"/>
    <w:rsid w:val="00271021"/>
    <w:rsid w:val="002711D7"/>
    <w:rsid w:val="00271215"/>
    <w:rsid w:val="002715E3"/>
    <w:rsid w:val="00271AEC"/>
    <w:rsid w:val="00271F80"/>
    <w:rsid w:val="0027288F"/>
    <w:rsid w:val="002728B7"/>
    <w:rsid w:val="00272B9C"/>
    <w:rsid w:val="002736AF"/>
    <w:rsid w:val="00273F92"/>
    <w:rsid w:val="002746CD"/>
    <w:rsid w:val="00274747"/>
    <w:rsid w:val="00274CDF"/>
    <w:rsid w:val="00275A2C"/>
    <w:rsid w:val="00275FBA"/>
    <w:rsid w:val="00276333"/>
    <w:rsid w:val="002764DA"/>
    <w:rsid w:val="0027686F"/>
    <w:rsid w:val="00276C06"/>
    <w:rsid w:val="002770BF"/>
    <w:rsid w:val="00277C4D"/>
    <w:rsid w:val="00280526"/>
    <w:rsid w:val="00280CB8"/>
    <w:rsid w:val="002810C9"/>
    <w:rsid w:val="002823F2"/>
    <w:rsid w:val="002824E9"/>
    <w:rsid w:val="002829BA"/>
    <w:rsid w:val="002829EB"/>
    <w:rsid w:val="002830ED"/>
    <w:rsid w:val="00283238"/>
    <w:rsid w:val="00283297"/>
    <w:rsid w:val="002845B6"/>
    <w:rsid w:val="00284759"/>
    <w:rsid w:val="002849B9"/>
    <w:rsid w:val="00284DC2"/>
    <w:rsid w:val="00285898"/>
    <w:rsid w:val="0028590D"/>
    <w:rsid w:val="00285940"/>
    <w:rsid w:val="00285F7B"/>
    <w:rsid w:val="00286186"/>
    <w:rsid w:val="002865D5"/>
    <w:rsid w:val="00286C86"/>
    <w:rsid w:val="00286D85"/>
    <w:rsid w:val="00286E64"/>
    <w:rsid w:val="00287116"/>
    <w:rsid w:val="0028715A"/>
    <w:rsid w:val="002874A0"/>
    <w:rsid w:val="00290AC2"/>
    <w:rsid w:val="002911A9"/>
    <w:rsid w:val="00291696"/>
    <w:rsid w:val="00291EED"/>
    <w:rsid w:val="0029268C"/>
    <w:rsid w:val="002935CE"/>
    <w:rsid w:val="00293792"/>
    <w:rsid w:val="00293B59"/>
    <w:rsid w:val="00293BFE"/>
    <w:rsid w:val="00293D2A"/>
    <w:rsid w:val="002940B2"/>
    <w:rsid w:val="00294348"/>
    <w:rsid w:val="00294349"/>
    <w:rsid w:val="00294971"/>
    <w:rsid w:val="0029595F"/>
    <w:rsid w:val="0029683B"/>
    <w:rsid w:val="00296E2B"/>
    <w:rsid w:val="002971DB"/>
    <w:rsid w:val="002A0541"/>
    <w:rsid w:val="002A0699"/>
    <w:rsid w:val="002A19FC"/>
    <w:rsid w:val="002A1A6A"/>
    <w:rsid w:val="002A1B91"/>
    <w:rsid w:val="002A1FEA"/>
    <w:rsid w:val="002A266D"/>
    <w:rsid w:val="002A2858"/>
    <w:rsid w:val="002A3858"/>
    <w:rsid w:val="002A3AFC"/>
    <w:rsid w:val="002A3C23"/>
    <w:rsid w:val="002A3FF0"/>
    <w:rsid w:val="002A44BC"/>
    <w:rsid w:val="002A4866"/>
    <w:rsid w:val="002A52E4"/>
    <w:rsid w:val="002A5511"/>
    <w:rsid w:val="002A5B9B"/>
    <w:rsid w:val="002A5C57"/>
    <w:rsid w:val="002A63A9"/>
    <w:rsid w:val="002A63C0"/>
    <w:rsid w:val="002A7657"/>
    <w:rsid w:val="002A7912"/>
    <w:rsid w:val="002A7FB0"/>
    <w:rsid w:val="002AE5F1"/>
    <w:rsid w:val="002B0280"/>
    <w:rsid w:val="002B0325"/>
    <w:rsid w:val="002B0332"/>
    <w:rsid w:val="002B0478"/>
    <w:rsid w:val="002B067A"/>
    <w:rsid w:val="002B07F9"/>
    <w:rsid w:val="002B08BF"/>
    <w:rsid w:val="002B0913"/>
    <w:rsid w:val="002B0B8D"/>
    <w:rsid w:val="002B0FBD"/>
    <w:rsid w:val="002B1269"/>
    <w:rsid w:val="002B17BB"/>
    <w:rsid w:val="002B1A23"/>
    <w:rsid w:val="002B1A8C"/>
    <w:rsid w:val="002B214B"/>
    <w:rsid w:val="002B38D8"/>
    <w:rsid w:val="002B3F6A"/>
    <w:rsid w:val="002B4421"/>
    <w:rsid w:val="002B4471"/>
    <w:rsid w:val="002B4C3D"/>
    <w:rsid w:val="002B50F5"/>
    <w:rsid w:val="002B57AC"/>
    <w:rsid w:val="002B58C2"/>
    <w:rsid w:val="002B5ECC"/>
    <w:rsid w:val="002B64BC"/>
    <w:rsid w:val="002B6E54"/>
    <w:rsid w:val="002B71D5"/>
    <w:rsid w:val="002B7595"/>
    <w:rsid w:val="002C0212"/>
    <w:rsid w:val="002C02C6"/>
    <w:rsid w:val="002C0822"/>
    <w:rsid w:val="002C0C28"/>
    <w:rsid w:val="002C121B"/>
    <w:rsid w:val="002C1E10"/>
    <w:rsid w:val="002C20B5"/>
    <w:rsid w:val="002C222E"/>
    <w:rsid w:val="002C2F8B"/>
    <w:rsid w:val="002C39F0"/>
    <w:rsid w:val="002C3F48"/>
    <w:rsid w:val="002C4600"/>
    <w:rsid w:val="002C4868"/>
    <w:rsid w:val="002C561F"/>
    <w:rsid w:val="002C5633"/>
    <w:rsid w:val="002C5955"/>
    <w:rsid w:val="002C600F"/>
    <w:rsid w:val="002C60DE"/>
    <w:rsid w:val="002C619D"/>
    <w:rsid w:val="002C6209"/>
    <w:rsid w:val="002C698C"/>
    <w:rsid w:val="002C6E59"/>
    <w:rsid w:val="002C6F03"/>
    <w:rsid w:val="002C7E45"/>
    <w:rsid w:val="002C7E5B"/>
    <w:rsid w:val="002D041E"/>
    <w:rsid w:val="002D075C"/>
    <w:rsid w:val="002D0FF8"/>
    <w:rsid w:val="002D11AC"/>
    <w:rsid w:val="002D1B61"/>
    <w:rsid w:val="002D2722"/>
    <w:rsid w:val="002D315F"/>
    <w:rsid w:val="002D3389"/>
    <w:rsid w:val="002D3AE0"/>
    <w:rsid w:val="002D3FA1"/>
    <w:rsid w:val="002D4017"/>
    <w:rsid w:val="002D40CD"/>
    <w:rsid w:val="002D41CC"/>
    <w:rsid w:val="002D427B"/>
    <w:rsid w:val="002D4D31"/>
    <w:rsid w:val="002D4D5C"/>
    <w:rsid w:val="002D5676"/>
    <w:rsid w:val="002D59AB"/>
    <w:rsid w:val="002D59B7"/>
    <w:rsid w:val="002D6164"/>
    <w:rsid w:val="002D713D"/>
    <w:rsid w:val="002D71DC"/>
    <w:rsid w:val="002D741C"/>
    <w:rsid w:val="002D7656"/>
    <w:rsid w:val="002D7AF9"/>
    <w:rsid w:val="002E0758"/>
    <w:rsid w:val="002E14ED"/>
    <w:rsid w:val="002E164C"/>
    <w:rsid w:val="002E1831"/>
    <w:rsid w:val="002E1CE9"/>
    <w:rsid w:val="002E24C6"/>
    <w:rsid w:val="002E25A0"/>
    <w:rsid w:val="002E2BCA"/>
    <w:rsid w:val="002E2E6A"/>
    <w:rsid w:val="002E305B"/>
    <w:rsid w:val="002E31A8"/>
    <w:rsid w:val="002E38C3"/>
    <w:rsid w:val="002E3E65"/>
    <w:rsid w:val="002E40FA"/>
    <w:rsid w:val="002E42FC"/>
    <w:rsid w:val="002E43EF"/>
    <w:rsid w:val="002E4538"/>
    <w:rsid w:val="002E4548"/>
    <w:rsid w:val="002E564A"/>
    <w:rsid w:val="002E5A49"/>
    <w:rsid w:val="002E5E61"/>
    <w:rsid w:val="002E6161"/>
    <w:rsid w:val="002E6C1A"/>
    <w:rsid w:val="002E71C2"/>
    <w:rsid w:val="002E7413"/>
    <w:rsid w:val="002F0435"/>
    <w:rsid w:val="002F0B2E"/>
    <w:rsid w:val="002F0CB6"/>
    <w:rsid w:val="002F2192"/>
    <w:rsid w:val="002F2765"/>
    <w:rsid w:val="002F2D54"/>
    <w:rsid w:val="002F2F70"/>
    <w:rsid w:val="002F31A8"/>
    <w:rsid w:val="002F415D"/>
    <w:rsid w:val="002F4A69"/>
    <w:rsid w:val="002F4B37"/>
    <w:rsid w:val="002F4BB9"/>
    <w:rsid w:val="002F4C3B"/>
    <w:rsid w:val="002F4C6D"/>
    <w:rsid w:val="002F4DC1"/>
    <w:rsid w:val="002F5969"/>
    <w:rsid w:val="002F59B2"/>
    <w:rsid w:val="002F5A33"/>
    <w:rsid w:val="002F5FA7"/>
    <w:rsid w:val="002F6017"/>
    <w:rsid w:val="002F65BB"/>
    <w:rsid w:val="002F67CB"/>
    <w:rsid w:val="002F6859"/>
    <w:rsid w:val="002F73B6"/>
    <w:rsid w:val="002F7787"/>
    <w:rsid w:val="002F77A1"/>
    <w:rsid w:val="00300097"/>
    <w:rsid w:val="0030032D"/>
    <w:rsid w:val="003009DF"/>
    <w:rsid w:val="00300F6B"/>
    <w:rsid w:val="0030111A"/>
    <w:rsid w:val="003016A3"/>
    <w:rsid w:val="00301D5B"/>
    <w:rsid w:val="00301EEC"/>
    <w:rsid w:val="003029C5"/>
    <w:rsid w:val="00302B0E"/>
    <w:rsid w:val="0030300F"/>
    <w:rsid w:val="0030314D"/>
    <w:rsid w:val="00303575"/>
    <w:rsid w:val="003035AA"/>
    <w:rsid w:val="003039FF"/>
    <w:rsid w:val="00303E7F"/>
    <w:rsid w:val="0030410C"/>
    <w:rsid w:val="00304144"/>
    <w:rsid w:val="00306172"/>
    <w:rsid w:val="0030711A"/>
    <w:rsid w:val="0030736D"/>
    <w:rsid w:val="0030756E"/>
    <w:rsid w:val="00307CFA"/>
    <w:rsid w:val="00310B1D"/>
    <w:rsid w:val="00310F1C"/>
    <w:rsid w:val="00310F8F"/>
    <w:rsid w:val="00311090"/>
    <w:rsid w:val="003110F3"/>
    <w:rsid w:val="003115FC"/>
    <w:rsid w:val="00311A04"/>
    <w:rsid w:val="00311B4A"/>
    <w:rsid w:val="00311E90"/>
    <w:rsid w:val="00312048"/>
    <w:rsid w:val="003128C2"/>
    <w:rsid w:val="003131F1"/>
    <w:rsid w:val="003139F0"/>
    <w:rsid w:val="00313D49"/>
    <w:rsid w:val="00313DCA"/>
    <w:rsid w:val="00313FA1"/>
    <w:rsid w:val="0031446A"/>
    <w:rsid w:val="0031468F"/>
    <w:rsid w:val="0031469F"/>
    <w:rsid w:val="00314761"/>
    <w:rsid w:val="00314FFE"/>
    <w:rsid w:val="0031504F"/>
    <w:rsid w:val="00315191"/>
    <w:rsid w:val="0031602B"/>
    <w:rsid w:val="00316123"/>
    <w:rsid w:val="00317C47"/>
    <w:rsid w:val="0032011D"/>
    <w:rsid w:val="003209D5"/>
    <w:rsid w:val="00320AA6"/>
    <w:rsid w:val="00320D8B"/>
    <w:rsid w:val="00321AB0"/>
    <w:rsid w:val="00321BEB"/>
    <w:rsid w:val="00322042"/>
    <w:rsid w:val="00322649"/>
    <w:rsid w:val="00322B73"/>
    <w:rsid w:val="00322E97"/>
    <w:rsid w:val="00322EDB"/>
    <w:rsid w:val="003232FB"/>
    <w:rsid w:val="0032374B"/>
    <w:rsid w:val="00323CF3"/>
    <w:rsid w:val="0032460F"/>
    <w:rsid w:val="0032477E"/>
    <w:rsid w:val="00324CEC"/>
    <w:rsid w:val="00324F0B"/>
    <w:rsid w:val="00324F35"/>
    <w:rsid w:val="003252A4"/>
    <w:rsid w:val="0032591E"/>
    <w:rsid w:val="00325B02"/>
    <w:rsid w:val="003260CA"/>
    <w:rsid w:val="003264C6"/>
    <w:rsid w:val="00326566"/>
    <w:rsid w:val="0032681D"/>
    <w:rsid w:val="0032769F"/>
    <w:rsid w:val="003278C8"/>
    <w:rsid w:val="00327FA0"/>
    <w:rsid w:val="00330967"/>
    <w:rsid w:val="00330AB7"/>
    <w:rsid w:val="0033146C"/>
    <w:rsid w:val="0033161D"/>
    <w:rsid w:val="00332BB3"/>
    <w:rsid w:val="00333010"/>
    <w:rsid w:val="00333072"/>
    <w:rsid w:val="0033369E"/>
    <w:rsid w:val="003336B0"/>
    <w:rsid w:val="00334042"/>
    <w:rsid w:val="003348EB"/>
    <w:rsid w:val="00334BBE"/>
    <w:rsid w:val="00334D5B"/>
    <w:rsid w:val="00334E24"/>
    <w:rsid w:val="00334EA2"/>
    <w:rsid w:val="00335013"/>
    <w:rsid w:val="003354D3"/>
    <w:rsid w:val="00335951"/>
    <w:rsid w:val="00335EAB"/>
    <w:rsid w:val="00336118"/>
    <w:rsid w:val="003368DB"/>
    <w:rsid w:val="00336A5D"/>
    <w:rsid w:val="00336F59"/>
    <w:rsid w:val="00337195"/>
    <w:rsid w:val="003371EE"/>
    <w:rsid w:val="00337398"/>
    <w:rsid w:val="003376D3"/>
    <w:rsid w:val="00337708"/>
    <w:rsid w:val="00337C36"/>
    <w:rsid w:val="00340908"/>
    <w:rsid w:val="0034098B"/>
    <w:rsid w:val="003409A3"/>
    <w:rsid w:val="003411C2"/>
    <w:rsid w:val="003422E2"/>
    <w:rsid w:val="00343288"/>
    <w:rsid w:val="0034329C"/>
    <w:rsid w:val="00343A9C"/>
    <w:rsid w:val="00343B8F"/>
    <w:rsid w:val="00344C99"/>
    <w:rsid w:val="00345977"/>
    <w:rsid w:val="00345A6C"/>
    <w:rsid w:val="003470ED"/>
    <w:rsid w:val="0034716D"/>
    <w:rsid w:val="00347AEE"/>
    <w:rsid w:val="0035005D"/>
    <w:rsid w:val="00350094"/>
    <w:rsid w:val="00350677"/>
    <w:rsid w:val="00350B09"/>
    <w:rsid w:val="00350B89"/>
    <w:rsid w:val="00350E45"/>
    <w:rsid w:val="0035114B"/>
    <w:rsid w:val="003517AC"/>
    <w:rsid w:val="003520E6"/>
    <w:rsid w:val="00352E69"/>
    <w:rsid w:val="003538C6"/>
    <w:rsid w:val="00353BDE"/>
    <w:rsid w:val="00354306"/>
    <w:rsid w:val="00354546"/>
    <w:rsid w:val="003547EC"/>
    <w:rsid w:val="00354800"/>
    <w:rsid w:val="00354962"/>
    <w:rsid w:val="00354BC5"/>
    <w:rsid w:val="00354F1B"/>
    <w:rsid w:val="00355130"/>
    <w:rsid w:val="00355E2D"/>
    <w:rsid w:val="00356207"/>
    <w:rsid w:val="003562FC"/>
    <w:rsid w:val="003563CE"/>
    <w:rsid w:val="003563E7"/>
    <w:rsid w:val="00356576"/>
    <w:rsid w:val="0035675D"/>
    <w:rsid w:val="00356876"/>
    <w:rsid w:val="00356D30"/>
    <w:rsid w:val="00357271"/>
    <w:rsid w:val="003576C0"/>
    <w:rsid w:val="0035773B"/>
    <w:rsid w:val="00357A3B"/>
    <w:rsid w:val="00360284"/>
    <w:rsid w:val="00360606"/>
    <w:rsid w:val="00360C23"/>
    <w:rsid w:val="00361C84"/>
    <w:rsid w:val="00361E8F"/>
    <w:rsid w:val="0036221C"/>
    <w:rsid w:val="00362298"/>
    <w:rsid w:val="003622CC"/>
    <w:rsid w:val="0036279C"/>
    <w:rsid w:val="00362B32"/>
    <w:rsid w:val="003630EE"/>
    <w:rsid w:val="003632BA"/>
    <w:rsid w:val="0036347B"/>
    <w:rsid w:val="00363481"/>
    <w:rsid w:val="0036371A"/>
    <w:rsid w:val="00363DE3"/>
    <w:rsid w:val="00363EE7"/>
    <w:rsid w:val="0036489C"/>
    <w:rsid w:val="00364D14"/>
    <w:rsid w:val="00364FEF"/>
    <w:rsid w:val="00365009"/>
    <w:rsid w:val="003657A2"/>
    <w:rsid w:val="00365B44"/>
    <w:rsid w:val="00365B4D"/>
    <w:rsid w:val="00365C30"/>
    <w:rsid w:val="00366BE9"/>
    <w:rsid w:val="00366FD6"/>
    <w:rsid w:val="00367ACA"/>
    <w:rsid w:val="00367AEE"/>
    <w:rsid w:val="00367E66"/>
    <w:rsid w:val="003700DE"/>
    <w:rsid w:val="0037046C"/>
    <w:rsid w:val="00370FB4"/>
    <w:rsid w:val="00371021"/>
    <w:rsid w:val="0037184C"/>
    <w:rsid w:val="0037346C"/>
    <w:rsid w:val="00374559"/>
    <w:rsid w:val="00374E64"/>
    <w:rsid w:val="00374EF3"/>
    <w:rsid w:val="00375088"/>
    <w:rsid w:val="0037548B"/>
    <w:rsid w:val="003758FF"/>
    <w:rsid w:val="0037599D"/>
    <w:rsid w:val="00377529"/>
    <w:rsid w:val="003779A4"/>
    <w:rsid w:val="00377A46"/>
    <w:rsid w:val="00377C2C"/>
    <w:rsid w:val="0038057B"/>
    <w:rsid w:val="0038081D"/>
    <w:rsid w:val="00380A5E"/>
    <w:rsid w:val="00380E62"/>
    <w:rsid w:val="00380E99"/>
    <w:rsid w:val="00380EE7"/>
    <w:rsid w:val="0038119B"/>
    <w:rsid w:val="003812EE"/>
    <w:rsid w:val="003815E3"/>
    <w:rsid w:val="003817FA"/>
    <w:rsid w:val="003818F8"/>
    <w:rsid w:val="00381CC4"/>
    <w:rsid w:val="00381D88"/>
    <w:rsid w:val="0038218D"/>
    <w:rsid w:val="003825FE"/>
    <w:rsid w:val="00382798"/>
    <w:rsid w:val="00382C7E"/>
    <w:rsid w:val="003830A9"/>
    <w:rsid w:val="00383AC6"/>
    <w:rsid w:val="00383D37"/>
    <w:rsid w:val="00383E37"/>
    <w:rsid w:val="00384498"/>
    <w:rsid w:val="00384E3C"/>
    <w:rsid w:val="00384FB0"/>
    <w:rsid w:val="00385185"/>
    <w:rsid w:val="003858C3"/>
    <w:rsid w:val="003859B5"/>
    <w:rsid w:val="00385B14"/>
    <w:rsid w:val="00385DA5"/>
    <w:rsid w:val="00385EA5"/>
    <w:rsid w:val="00386C23"/>
    <w:rsid w:val="00386F68"/>
    <w:rsid w:val="00387202"/>
    <w:rsid w:val="00387526"/>
    <w:rsid w:val="00387983"/>
    <w:rsid w:val="00387B1F"/>
    <w:rsid w:val="00387B54"/>
    <w:rsid w:val="00387F5E"/>
    <w:rsid w:val="00390968"/>
    <w:rsid w:val="00390A55"/>
    <w:rsid w:val="00391076"/>
    <w:rsid w:val="00391194"/>
    <w:rsid w:val="003912EC"/>
    <w:rsid w:val="003916B1"/>
    <w:rsid w:val="00391B91"/>
    <w:rsid w:val="00391CD8"/>
    <w:rsid w:val="00391F7B"/>
    <w:rsid w:val="00392088"/>
    <w:rsid w:val="0039245A"/>
    <w:rsid w:val="00392B34"/>
    <w:rsid w:val="0039350B"/>
    <w:rsid w:val="0039369C"/>
    <w:rsid w:val="0039384D"/>
    <w:rsid w:val="003945CC"/>
    <w:rsid w:val="0039471A"/>
    <w:rsid w:val="003947D5"/>
    <w:rsid w:val="00394A0A"/>
    <w:rsid w:val="00394CAB"/>
    <w:rsid w:val="003950D9"/>
    <w:rsid w:val="003952D9"/>
    <w:rsid w:val="0039553E"/>
    <w:rsid w:val="00395A0A"/>
    <w:rsid w:val="00395CFC"/>
    <w:rsid w:val="00396699"/>
    <w:rsid w:val="003966E0"/>
    <w:rsid w:val="00396F16"/>
    <w:rsid w:val="0039724D"/>
    <w:rsid w:val="00397499"/>
    <w:rsid w:val="003A0037"/>
    <w:rsid w:val="003A05D6"/>
    <w:rsid w:val="003A0A7A"/>
    <w:rsid w:val="003A14D5"/>
    <w:rsid w:val="003A1BB6"/>
    <w:rsid w:val="003A2021"/>
    <w:rsid w:val="003A2705"/>
    <w:rsid w:val="003A2F0E"/>
    <w:rsid w:val="003A3584"/>
    <w:rsid w:val="003A38E6"/>
    <w:rsid w:val="003A3CC0"/>
    <w:rsid w:val="003A46FB"/>
    <w:rsid w:val="003A495F"/>
    <w:rsid w:val="003A4B29"/>
    <w:rsid w:val="003A516C"/>
    <w:rsid w:val="003A51C4"/>
    <w:rsid w:val="003A5330"/>
    <w:rsid w:val="003A557D"/>
    <w:rsid w:val="003A55DC"/>
    <w:rsid w:val="003A5728"/>
    <w:rsid w:val="003A5CAD"/>
    <w:rsid w:val="003A6735"/>
    <w:rsid w:val="003A67F1"/>
    <w:rsid w:val="003A6B6C"/>
    <w:rsid w:val="003A6C1E"/>
    <w:rsid w:val="003A6F7E"/>
    <w:rsid w:val="003A70FA"/>
    <w:rsid w:val="003A7160"/>
    <w:rsid w:val="003A74F3"/>
    <w:rsid w:val="003A7EE8"/>
    <w:rsid w:val="003B059B"/>
    <w:rsid w:val="003B0EE5"/>
    <w:rsid w:val="003B1166"/>
    <w:rsid w:val="003B1277"/>
    <w:rsid w:val="003B1D41"/>
    <w:rsid w:val="003B22ED"/>
    <w:rsid w:val="003B27F0"/>
    <w:rsid w:val="003B2DE4"/>
    <w:rsid w:val="003B323F"/>
    <w:rsid w:val="003B3431"/>
    <w:rsid w:val="003B3738"/>
    <w:rsid w:val="003B4195"/>
    <w:rsid w:val="003B4993"/>
    <w:rsid w:val="003B4A87"/>
    <w:rsid w:val="003B4F16"/>
    <w:rsid w:val="003B4F3E"/>
    <w:rsid w:val="003B4F8D"/>
    <w:rsid w:val="003B570B"/>
    <w:rsid w:val="003B5A2A"/>
    <w:rsid w:val="003B5BA5"/>
    <w:rsid w:val="003B6442"/>
    <w:rsid w:val="003B6A6F"/>
    <w:rsid w:val="003B78C0"/>
    <w:rsid w:val="003B7A06"/>
    <w:rsid w:val="003B7A7D"/>
    <w:rsid w:val="003B7EAE"/>
    <w:rsid w:val="003C1231"/>
    <w:rsid w:val="003C1490"/>
    <w:rsid w:val="003C159C"/>
    <w:rsid w:val="003C1838"/>
    <w:rsid w:val="003C1C36"/>
    <w:rsid w:val="003C1E4E"/>
    <w:rsid w:val="003C1EDB"/>
    <w:rsid w:val="003C2342"/>
    <w:rsid w:val="003C279C"/>
    <w:rsid w:val="003C2CDB"/>
    <w:rsid w:val="003C2F37"/>
    <w:rsid w:val="003C3E2B"/>
    <w:rsid w:val="003C3E9F"/>
    <w:rsid w:val="003C3F94"/>
    <w:rsid w:val="003C43C7"/>
    <w:rsid w:val="003C4406"/>
    <w:rsid w:val="003C4501"/>
    <w:rsid w:val="003C4EF8"/>
    <w:rsid w:val="003C5AF4"/>
    <w:rsid w:val="003C5FB1"/>
    <w:rsid w:val="003C6345"/>
    <w:rsid w:val="003C6599"/>
    <w:rsid w:val="003C6CAA"/>
    <w:rsid w:val="003C728B"/>
    <w:rsid w:val="003C7AA3"/>
    <w:rsid w:val="003C7B2B"/>
    <w:rsid w:val="003C7EE1"/>
    <w:rsid w:val="003D01C6"/>
    <w:rsid w:val="003D0D21"/>
    <w:rsid w:val="003D1212"/>
    <w:rsid w:val="003D14CA"/>
    <w:rsid w:val="003D2001"/>
    <w:rsid w:val="003D203A"/>
    <w:rsid w:val="003D282A"/>
    <w:rsid w:val="003D28CA"/>
    <w:rsid w:val="003D28CB"/>
    <w:rsid w:val="003D2DA7"/>
    <w:rsid w:val="003D2F16"/>
    <w:rsid w:val="003D3EEA"/>
    <w:rsid w:val="003D4147"/>
    <w:rsid w:val="003D43F5"/>
    <w:rsid w:val="003D44EE"/>
    <w:rsid w:val="003D4E67"/>
    <w:rsid w:val="003D54AB"/>
    <w:rsid w:val="003D5A53"/>
    <w:rsid w:val="003D5A9A"/>
    <w:rsid w:val="003D5BA4"/>
    <w:rsid w:val="003D6237"/>
    <w:rsid w:val="003D6826"/>
    <w:rsid w:val="003D6B7E"/>
    <w:rsid w:val="003D6F89"/>
    <w:rsid w:val="003D7109"/>
    <w:rsid w:val="003D7473"/>
    <w:rsid w:val="003D794A"/>
    <w:rsid w:val="003D7B3F"/>
    <w:rsid w:val="003D7F3D"/>
    <w:rsid w:val="003E0D90"/>
    <w:rsid w:val="003E17FF"/>
    <w:rsid w:val="003E21BE"/>
    <w:rsid w:val="003E21DD"/>
    <w:rsid w:val="003E26D8"/>
    <w:rsid w:val="003E286F"/>
    <w:rsid w:val="003E2A69"/>
    <w:rsid w:val="003E345E"/>
    <w:rsid w:val="003E3753"/>
    <w:rsid w:val="003E3BA1"/>
    <w:rsid w:val="003E3C7B"/>
    <w:rsid w:val="003E3EDF"/>
    <w:rsid w:val="003E3FC0"/>
    <w:rsid w:val="003E4668"/>
    <w:rsid w:val="003E478E"/>
    <w:rsid w:val="003E4A2B"/>
    <w:rsid w:val="003E4E20"/>
    <w:rsid w:val="003E501A"/>
    <w:rsid w:val="003E569F"/>
    <w:rsid w:val="003E5A2A"/>
    <w:rsid w:val="003E6637"/>
    <w:rsid w:val="003E663E"/>
    <w:rsid w:val="003E66B4"/>
    <w:rsid w:val="003E7058"/>
    <w:rsid w:val="003E71AB"/>
    <w:rsid w:val="003E7369"/>
    <w:rsid w:val="003E73E0"/>
    <w:rsid w:val="003E7558"/>
    <w:rsid w:val="003F0025"/>
    <w:rsid w:val="003F2854"/>
    <w:rsid w:val="003F2E2D"/>
    <w:rsid w:val="003F30D1"/>
    <w:rsid w:val="003F356D"/>
    <w:rsid w:val="003F3594"/>
    <w:rsid w:val="003F39A2"/>
    <w:rsid w:val="003F46DF"/>
    <w:rsid w:val="003F495F"/>
    <w:rsid w:val="003F4F05"/>
    <w:rsid w:val="003F52EA"/>
    <w:rsid w:val="003F5922"/>
    <w:rsid w:val="003F6193"/>
    <w:rsid w:val="003F6A33"/>
    <w:rsid w:val="003F6B59"/>
    <w:rsid w:val="003F726A"/>
    <w:rsid w:val="003F73F5"/>
    <w:rsid w:val="003F7519"/>
    <w:rsid w:val="003F7E52"/>
    <w:rsid w:val="004002E3"/>
    <w:rsid w:val="00400804"/>
    <w:rsid w:val="00400A2E"/>
    <w:rsid w:val="00401186"/>
    <w:rsid w:val="0040216C"/>
    <w:rsid w:val="0040221D"/>
    <w:rsid w:val="00402644"/>
    <w:rsid w:val="0040349B"/>
    <w:rsid w:val="00403B8F"/>
    <w:rsid w:val="00404049"/>
    <w:rsid w:val="00404637"/>
    <w:rsid w:val="004047E1"/>
    <w:rsid w:val="0040492C"/>
    <w:rsid w:val="0040501F"/>
    <w:rsid w:val="00405560"/>
    <w:rsid w:val="00405772"/>
    <w:rsid w:val="00405B91"/>
    <w:rsid w:val="00405C2F"/>
    <w:rsid w:val="00405E05"/>
    <w:rsid w:val="00406347"/>
    <w:rsid w:val="00407116"/>
    <w:rsid w:val="0040725D"/>
    <w:rsid w:val="004078E5"/>
    <w:rsid w:val="004100BC"/>
    <w:rsid w:val="00410128"/>
    <w:rsid w:val="004103D2"/>
    <w:rsid w:val="00410866"/>
    <w:rsid w:val="00410BCE"/>
    <w:rsid w:val="00410EB1"/>
    <w:rsid w:val="00411B17"/>
    <w:rsid w:val="00411B9D"/>
    <w:rsid w:val="0041285B"/>
    <w:rsid w:val="00412CD2"/>
    <w:rsid w:val="00413571"/>
    <w:rsid w:val="00413C96"/>
    <w:rsid w:val="00413E47"/>
    <w:rsid w:val="004142A6"/>
    <w:rsid w:val="004143CE"/>
    <w:rsid w:val="00414622"/>
    <w:rsid w:val="00414821"/>
    <w:rsid w:val="004148E2"/>
    <w:rsid w:val="00414D33"/>
    <w:rsid w:val="004157A3"/>
    <w:rsid w:val="004159BA"/>
    <w:rsid w:val="00415E8D"/>
    <w:rsid w:val="00415FDC"/>
    <w:rsid w:val="004160FB"/>
    <w:rsid w:val="004161A1"/>
    <w:rsid w:val="00416D45"/>
    <w:rsid w:val="00416F69"/>
    <w:rsid w:val="00417241"/>
    <w:rsid w:val="0041761B"/>
    <w:rsid w:val="0041761F"/>
    <w:rsid w:val="00417E25"/>
    <w:rsid w:val="0042082B"/>
    <w:rsid w:val="00420AD4"/>
    <w:rsid w:val="0042176A"/>
    <w:rsid w:val="00421A76"/>
    <w:rsid w:val="00421DE0"/>
    <w:rsid w:val="00421E2F"/>
    <w:rsid w:val="00421EB8"/>
    <w:rsid w:val="00422416"/>
    <w:rsid w:val="00422458"/>
    <w:rsid w:val="004227B9"/>
    <w:rsid w:val="00422A44"/>
    <w:rsid w:val="00422B24"/>
    <w:rsid w:val="00423285"/>
    <w:rsid w:val="00423E02"/>
    <w:rsid w:val="00423FD5"/>
    <w:rsid w:val="004253DC"/>
    <w:rsid w:val="004257AC"/>
    <w:rsid w:val="004257DB"/>
    <w:rsid w:val="0042599C"/>
    <w:rsid w:val="00426526"/>
    <w:rsid w:val="004266C6"/>
    <w:rsid w:val="0042671F"/>
    <w:rsid w:val="00427BA3"/>
    <w:rsid w:val="00430120"/>
    <w:rsid w:val="004303C8"/>
    <w:rsid w:val="004309FE"/>
    <w:rsid w:val="00431219"/>
    <w:rsid w:val="00431752"/>
    <w:rsid w:val="00431A1C"/>
    <w:rsid w:val="0043209D"/>
    <w:rsid w:val="00432457"/>
    <w:rsid w:val="0043334A"/>
    <w:rsid w:val="0043341A"/>
    <w:rsid w:val="00433585"/>
    <w:rsid w:val="004335A4"/>
    <w:rsid w:val="00433C33"/>
    <w:rsid w:val="00433ECA"/>
    <w:rsid w:val="00434128"/>
    <w:rsid w:val="004341D8"/>
    <w:rsid w:val="004343D1"/>
    <w:rsid w:val="0043444B"/>
    <w:rsid w:val="00434636"/>
    <w:rsid w:val="0043468F"/>
    <w:rsid w:val="00434A74"/>
    <w:rsid w:val="00435814"/>
    <w:rsid w:val="00435DA9"/>
    <w:rsid w:val="00435EF1"/>
    <w:rsid w:val="004366C5"/>
    <w:rsid w:val="00436C0B"/>
    <w:rsid w:val="00436DF8"/>
    <w:rsid w:val="00436E58"/>
    <w:rsid w:val="0043790B"/>
    <w:rsid w:val="00437A60"/>
    <w:rsid w:val="00440063"/>
    <w:rsid w:val="00440096"/>
    <w:rsid w:val="004402DB"/>
    <w:rsid w:val="00440E3C"/>
    <w:rsid w:val="0044177C"/>
    <w:rsid w:val="0044191E"/>
    <w:rsid w:val="00441B99"/>
    <w:rsid w:val="004429C2"/>
    <w:rsid w:val="0044302F"/>
    <w:rsid w:val="00443501"/>
    <w:rsid w:val="00443691"/>
    <w:rsid w:val="00443802"/>
    <w:rsid w:val="00443865"/>
    <w:rsid w:val="004439A1"/>
    <w:rsid w:val="00443AF7"/>
    <w:rsid w:val="00443C53"/>
    <w:rsid w:val="00443D4D"/>
    <w:rsid w:val="00444136"/>
    <w:rsid w:val="00444214"/>
    <w:rsid w:val="0044453D"/>
    <w:rsid w:val="00444C3B"/>
    <w:rsid w:val="0044609C"/>
    <w:rsid w:val="004460F1"/>
    <w:rsid w:val="00446C29"/>
    <w:rsid w:val="00447782"/>
    <w:rsid w:val="0045071B"/>
    <w:rsid w:val="004512AC"/>
    <w:rsid w:val="004515BA"/>
    <w:rsid w:val="00452363"/>
    <w:rsid w:val="0045275E"/>
    <w:rsid w:val="004530F3"/>
    <w:rsid w:val="00453B95"/>
    <w:rsid w:val="00453EBC"/>
    <w:rsid w:val="00453FBC"/>
    <w:rsid w:val="00454113"/>
    <w:rsid w:val="00454114"/>
    <w:rsid w:val="004544FD"/>
    <w:rsid w:val="00454D50"/>
    <w:rsid w:val="00454DE1"/>
    <w:rsid w:val="0045569D"/>
    <w:rsid w:val="004558EF"/>
    <w:rsid w:val="00456624"/>
    <w:rsid w:val="0045680F"/>
    <w:rsid w:val="00456AAB"/>
    <w:rsid w:val="00456EEB"/>
    <w:rsid w:val="00457298"/>
    <w:rsid w:val="00457385"/>
    <w:rsid w:val="0045743F"/>
    <w:rsid w:val="004577F7"/>
    <w:rsid w:val="00457827"/>
    <w:rsid w:val="0045DAD9"/>
    <w:rsid w:val="0046010F"/>
    <w:rsid w:val="0046032E"/>
    <w:rsid w:val="004604A0"/>
    <w:rsid w:val="00460C59"/>
    <w:rsid w:val="00460CFE"/>
    <w:rsid w:val="00461244"/>
    <w:rsid w:val="004618F6"/>
    <w:rsid w:val="00462009"/>
    <w:rsid w:val="00462B49"/>
    <w:rsid w:val="00462F9D"/>
    <w:rsid w:val="004634C4"/>
    <w:rsid w:val="004637D6"/>
    <w:rsid w:val="00463E04"/>
    <w:rsid w:val="00464363"/>
    <w:rsid w:val="004647C2"/>
    <w:rsid w:val="00464F0F"/>
    <w:rsid w:val="00464FEE"/>
    <w:rsid w:val="004660C6"/>
    <w:rsid w:val="00466D71"/>
    <w:rsid w:val="004676AF"/>
    <w:rsid w:val="00467EE1"/>
    <w:rsid w:val="004706A7"/>
    <w:rsid w:val="0047070D"/>
    <w:rsid w:val="00470761"/>
    <w:rsid w:val="004707F5"/>
    <w:rsid w:val="0047090B"/>
    <w:rsid w:val="00471362"/>
    <w:rsid w:val="0047141D"/>
    <w:rsid w:val="004715ED"/>
    <w:rsid w:val="00471AFB"/>
    <w:rsid w:val="00472075"/>
    <w:rsid w:val="004720C6"/>
    <w:rsid w:val="004721AC"/>
    <w:rsid w:val="004721CC"/>
    <w:rsid w:val="00472890"/>
    <w:rsid w:val="00473BEC"/>
    <w:rsid w:val="004743E8"/>
    <w:rsid w:val="0047478C"/>
    <w:rsid w:val="00474D6F"/>
    <w:rsid w:val="00474D99"/>
    <w:rsid w:val="004752DA"/>
    <w:rsid w:val="0047564B"/>
    <w:rsid w:val="00475B68"/>
    <w:rsid w:val="00475BEF"/>
    <w:rsid w:val="00475CC5"/>
    <w:rsid w:val="004771F6"/>
    <w:rsid w:val="00477974"/>
    <w:rsid w:val="00480391"/>
    <w:rsid w:val="00480530"/>
    <w:rsid w:val="00480752"/>
    <w:rsid w:val="004807C7"/>
    <w:rsid w:val="00480973"/>
    <w:rsid w:val="00480A88"/>
    <w:rsid w:val="00481773"/>
    <w:rsid w:val="00481CED"/>
    <w:rsid w:val="00482E81"/>
    <w:rsid w:val="004837B3"/>
    <w:rsid w:val="004840D0"/>
    <w:rsid w:val="00484233"/>
    <w:rsid w:val="00484A0C"/>
    <w:rsid w:val="00484D04"/>
    <w:rsid w:val="00485247"/>
    <w:rsid w:val="00485341"/>
    <w:rsid w:val="004859BA"/>
    <w:rsid w:val="00485A98"/>
    <w:rsid w:val="00485E5E"/>
    <w:rsid w:val="0048625F"/>
    <w:rsid w:val="00486D50"/>
    <w:rsid w:val="00486F2B"/>
    <w:rsid w:val="00487153"/>
    <w:rsid w:val="00487B61"/>
    <w:rsid w:val="00487B7A"/>
    <w:rsid w:val="004919B3"/>
    <w:rsid w:val="00491A7F"/>
    <w:rsid w:val="00491CA0"/>
    <w:rsid w:val="00491CEB"/>
    <w:rsid w:val="00492566"/>
    <w:rsid w:val="00493B2F"/>
    <w:rsid w:val="00493B82"/>
    <w:rsid w:val="00493CDE"/>
    <w:rsid w:val="004940B7"/>
    <w:rsid w:val="00494363"/>
    <w:rsid w:val="004943A5"/>
    <w:rsid w:val="00494682"/>
    <w:rsid w:val="00494738"/>
    <w:rsid w:val="00494EA0"/>
    <w:rsid w:val="00495569"/>
    <w:rsid w:val="004955F8"/>
    <w:rsid w:val="00495738"/>
    <w:rsid w:val="00496254"/>
    <w:rsid w:val="004973F5"/>
    <w:rsid w:val="00497E1F"/>
    <w:rsid w:val="004A008D"/>
    <w:rsid w:val="004A01FF"/>
    <w:rsid w:val="004A08E9"/>
    <w:rsid w:val="004A09B0"/>
    <w:rsid w:val="004A09ED"/>
    <w:rsid w:val="004A0D73"/>
    <w:rsid w:val="004A11B9"/>
    <w:rsid w:val="004A1743"/>
    <w:rsid w:val="004A19B7"/>
    <w:rsid w:val="004A1DA4"/>
    <w:rsid w:val="004A200E"/>
    <w:rsid w:val="004A204A"/>
    <w:rsid w:val="004A2F7A"/>
    <w:rsid w:val="004A2FF6"/>
    <w:rsid w:val="004A305E"/>
    <w:rsid w:val="004A3813"/>
    <w:rsid w:val="004A451C"/>
    <w:rsid w:val="004A5064"/>
    <w:rsid w:val="004A58A6"/>
    <w:rsid w:val="004A5A3B"/>
    <w:rsid w:val="004A5E8E"/>
    <w:rsid w:val="004A62F4"/>
    <w:rsid w:val="004A6B0E"/>
    <w:rsid w:val="004A6D41"/>
    <w:rsid w:val="004A7317"/>
    <w:rsid w:val="004A7416"/>
    <w:rsid w:val="004A7780"/>
    <w:rsid w:val="004A792B"/>
    <w:rsid w:val="004A7A55"/>
    <w:rsid w:val="004B02CE"/>
    <w:rsid w:val="004B035D"/>
    <w:rsid w:val="004B041E"/>
    <w:rsid w:val="004B0B9C"/>
    <w:rsid w:val="004B102A"/>
    <w:rsid w:val="004B11C5"/>
    <w:rsid w:val="004B13FA"/>
    <w:rsid w:val="004B1B02"/>
    <w:rsid w:val="004B1BC8"/>
    <w:rsid w:val="004B1D0F"/>
    <w:rsid w:val="004B238F"/>
    <w:rsid w:val="004B31CB"/>
    <w:rsid w:val="004B3CD5"/>
    <w:rsid w:val="004B464A"/>
    <w:rsid w:val="004B4798"/>
    <w:rsid w:val="004B4AE5"/>
    <w:rsid w:val="004B4B55"/>
    <w:rsid w:val="004B50E4"/>
    <w:rsid w:val="004B51FA"/>
    <w:rsid w:val="004B54FC"/>
    <w:rsid w:val="004B6665"/>
    <w:rsid w:val="004B682C"/>
    <w:rsid w:val="004B6839"/>
    <w:rsid w:val="004B6A4D"/>
    <w:rsid w:val="004B7956"/>
    <w:rsid w:val="004B7D0D"/>
    <w:rsid w:val="004C007D"/>
    <w:rsid w:val="004C0434"/>
    <w:rsid w:val="004C07B2"/>
    <w:rsid w:val="004C0ABC"/>
    <w:rsid w:val="004C12E1"/>
    <w:rsid w:val="004C1B47"/>
    <w:rsid w:val="004C2FCC"/>
    <w:rsid w:val="004C339E"/>
    <w:rsid w:val="004C3F23"/>
    <w:rsid w:val="004C4356"/>
    <w:rsid w:val="004C45C6"/>
    <w:rsid w:val="004C50EF"/>
    <w:rsid w:val="004C510D"/>
    <w:rsid w:val="004C5689"/>
    <w:rsid w:val="004C57F5"/>
    <w:rsid w:val="004C5900"/>
    <w:rsid w:val="004C6552"/>
    <w:rsid w:val="004C7523"/>
    <w:rsid w:val="004C79DB"/>
    <w:rsid w:val="004C7B30"/>
    <w:rsid w:val="004D021E"/>
    <w:rsid w:val="004D06EB"/>
    <w:rsid w:val="004D0759"/>
    <w:rsid w:val="004D0D30"/>
    <w:rsid w:val="004D171A"/>
    <w:rsid w:val="004D1A39"/>
    <w:rsid w:val="004D20AD"/>
    <w:rsid w:val="004D20CA"/>
    <w:rsid w:val="004D3E13"/>
    <w:rsid w:val="004D4828"/>
    <w:rsid w:val="004D4F5E"/>
    <w:rsid w:val="004D5296"/>
    <w:rsid w:val="004D5734"/>
    <w:rsid w:val="004D5822"/>
    <w:rsid w:val="004D5B3B"/>
    <w:rsid w:val="004D5BA6"/>
    <w:rsid w:val="004D5D7F"/>
    <w:rsid w:val="004D5E69"/>
    <w:rsid w:val="004D67CE"/>
    <w:rsid w:val="004D7968"/>
    <w:rsid w:val="004D7A68"/>
    <w:rsid w:val="004D7D16"/>
    <w:rsid w:val="004E007C"/>
    <w:rsid w:val="004E0239"/>
    <w:rsid w:val="004E0327"/>
    <w:rsid w:val="004E0A4F"/>
    <w:rsid w:val="004E0B46"/>
    <w:rsid w:val="004E184D"/>
    <w:rsid w:val="004E19EC"/>
    <w:rsid w:val="004E1AEA"/>
    <w:rsid w:val="004E23A9"/>
    <w:rsid w:val="004E264B"/>
    <w:rsid w:val="004E26B6"/>
    <w:rsid w:val="004E2CD0"/>
    <w:rsid w:val="004E39AD"/>
    <w:rsid w:val="004E3A7C"/>
    <w:rsid w:val="004E3EF0"/>
    <w:rsid w:val="004E3F7F"/>
    <w:rsid w:val="004E4074"/>
    <w:rsid w:val="004E4079"/>
    <w:rsid w:val="004E416B"/>
    <w:rsid w:val="004E4867"/>
    <w:rsid w:val="004E4D40"/>
    <w:rsid w:val="004E52E1"/>
    <w:rsid w:val="004E6633"/>
    <w:rsid w:val="004E6970"/>
    <w:rsid w:val="004E6AFF"/>
    <w:rsid w:val="004E6E30"/>
    <w:rsid w:val="004E73A6"/>
    <w:rsid w:val="004E7532"/>
    <w:rsid w:val="004E7C91"/>
    <w:rsid w:val="004F03FD"/>
    <w:rsid w:val="004F04B8"/>
    <w:rsid w:val="004F0F98"/>
    <w:rsid w:val="004F10EF"/>
    <w:rsid w:val="004F13D4"/>
    <w:rsid w:val="004F147B"/>
    <w:rsid w:val="004F15C7"/>
    <w:rsid w:val="004F176C"/>
    <w:rsid w:val="004F18D9"/>
    <w:rsid w:val="004F2768"/>
    <w:rsid w:val="004F328E"/>
    <w:rsid w:val="004F3C94"/>
    <w:rsid w:val="004F404E"/>
    <w:rsid w:val="004F42DB"/>
    <w:rsid w:val="004F458B"/>
    <w:rsid w:val="004F468D"/>
    <w:rsid w:val="004F487D"/>
    <w:rsid w:val="004F4BE1"/>
    <w:rsid w:val="004F4C77"/>
    <w:rsid w:val="004F6BAF"/>
    <w:rsid w:val="004F6CEB"/>
    <w:rsid w:val="004F6FB4"/>
    <w:rsid w:val="004F7833"/>
    <w:rsid w:val="004F7FB6"/>
    <w:rsid w:val="00500616"/>
    <w:rsid w:val="00500877"/>
    <w:rsid w:val="00500B7D"/>
    <w:rsid w:val="00500E70"/>
    <w:rsid w:val="005016D6"/>
    <w:rsid w:val="00501818"/>
    <w:rsid w:val="00501980"/>
    <w:rsid w:val="005019E6"/>
    <w:rsid w:val="00501A17"/>
    <w:rsid w:val="00502041"/>
    <w:rsid w:val="005021B8"/>
    <w:rsid w:val="00502586"/>
    <w:rsid w:val="005025E3"/>
    <w:rsid w:val="00502ADD"/>
    <w:rsid w:val="00503509"/>
    <w:rsid w:val="0050382D"/>
    <w:rsid w:val="00504180"/>
    <w:rsid w:val="0050440A"/>
    <w:rsid w:val="00504789"/>
    <w:rsid w:val="005048EF"/>
    <w:rsid w:val="00505906"/>
    <w:rsid w:val="00506482"/>
    <w:rsid w:val="00507A42"/>
    <w:rsid w:val="005103A4"/>
    <w:rsid w:val="00510565"/>
    <w:rsid w:val="00511D46"/>
    <w:rsid w:val="00512093"/>
    <w:rsid w:val="00512111"/>
    <w:rsid w:val="00512BC8"/>
    <w:rsid w:val="00513281"/>
    <w:rsid w:val="005133FC"/>
    <w:rsid w:val="00513536"/>
    <w:rsid w:val="005137CC"/>
    <w:rsid w:val="00513A07"/>
    <w:rsid w:val="005147A5"/>
    <w:rsid w:val="00514ACC"/>
    <w:rsid w:val="00514C22"/>
    <w:rsid w:val="00514C80"/>
    <w:rsid w:val="005150E2"/>
    <w:rsid w:val="005156B4"/>
    <w:rsid w:val="00515951"/>
    <w:rsid w:val="00515AE0"/>
    <w:rsid w:val="00515FB7"/>
    <w:rsid w:val="005162E8"/>
    <w:rsid w:val="00520228"/>
    <w:rsid w:val="00520F2F"/>
    <w:rsid w:val="00521D07"/>
    <w:rsid w:val="005221E1"/>
    <w:rsid w:val="005223B1"/>
    <w:rsid w:val="005224A1"/>
    <w:rsid w:val="005225EC"/>
    <w:rsid w:val="0052318B"/>
    <w:rsid w:val="0052434C"/>
    <w:rsid w:val="005246BB"/>
    <w:rsid w:val="00524E40"/>
    <w:rsid w:val="00524F0A"/>
    <w:rsid w:val="00524FC3"/>
    <w:rsid w:val="00525194"/>
    <w:rsid w:val="005252F8"/>
    <w:rsid w:val="00525535"/>
    <w:rsid w:val="005261EE"/>
    <w:rsid w:val="00526489"/>
    <w:rsid w:val="00526591"/>
    <w:rsid w:val="00526DE9"/>
    <w:rsid w:val="00526EC1"/>
    <w:rsid w:val="00527206"/>
    <w:rsid w:val="00531EE1"/>
    <w:rsid w:val="00531EF3"/>
    <w:rsid w:val="00531F8D"/>
    <w:rsid w:val="00532915"/>
    <w:rsid w:val="00533D9D"/>
    <w:rsid w:val="00533ECF"/>
    <w:rsid w:val="0053426F"/>
    <w:rsid w:val="005347BD"/>
    <w:rsid w:val="00534A5B"/>
    <w:rsid w:val="0053505E"/>
    <w:rsid w:val="005351CE"/>
    <w:rsid w:val="00535231"/>
    <w:rsid w:val="0053543E"/>
    <w:rsid w:val="005354E3"/>
    <w:rsid w:val="005356B0"/>
    <w:rsid w:val="00535C17"/>
    <w:rsid w:val="00536001"/>
    <w:rsid w:val="0053682E"/>
    <w:rsid w:val="00536A2E"/>
    <w:rsid w:val="00536ACC"/>
    <w:rsid w:val="00536B2D"/>
    <w:rsid w:val="00536F7A"/>
    <w:rsid w:val="00537577"/>
    <w:rsid w:val="00541174"/>
    <w:rsid w:val="005413F5"/>
    <w:rsid w:val="0054154F"/>
    <w:rsid w:val="005417A0"/>
    <w:rsid w:val="00541981"/>
    <w:rsid w:val="00541A7F"/>
    <w:rsid w:val="00542CC4"/>
    <w:rsid w:val="00543211"/>
    <w:rsid w:val="005432A3"/>
    <w:rsid w:val="00543B68"/>
    <w:rsid w:val="005440CB"/>
    <w:rsid w:val="0054444E"/>
    <w:rsid w:val="0054461A"/>
    <w:rsid w:val="005446E4"/>
    <w:rsid w:val="00544A5F"/>
    <w:rsid w:val="00544D66"/>
    <w:rsid w:val="00545025"/>
    <w:rsid w:val="00545DC5"/>
    <w:rsid w:val="00545E14"/>
    <w:rsid w:val="0054608C"/>
    <w:rsid w:val="005466D0"/>
    <w:rsid w:val="005466ED"/>
    <w:rsid w:val="00546718"/>
    <w:rsid w:val="00546C11"/>
    <w:rsid w:val="00547012"/>
    <w:rsid w:val="00547674"/>
    <w:rsid w:val="00547800"/>
    <w:rsid w:val="0054785B"/>
    <w:rsid w:val="005507CA"/>
    <w:rsid w:val="00550911"/>
    <w:rsid w:val="00550925"/>
    <w:rsid w:val="005509AB"/>
    <w:rsid w:val="00550A07"/>
    <w:rsid w:val="00550C90"/>
    <w:rsid w:val="00550D07"/>
    <w:rsid w:val="00550ECF"/>
    <w:rsid w:val="00552612"/>
    <w:rsid w:val="00552E0B"/>
    <w:rsid w:val="00553246"/>
    <w:rsid w:val="00553260"/>
    <w:rsid w:val="0055341E"/>
    <w:rsid w:val="0055373A"/>
    <w:rsid w:val="00553984"/>
    <w:rsid w:val="00553A0C"/>
    <w:rsid w:val="00553BCF"/>
    <w:rsid w:val="00553E11"/>
    <w:rsid w:val="005547FB"/>
    <w:rsid w:val="005549A1"/>
    <w:rsid w:val="00554E5C"/>
    <w:rsid w:val="00555220"/>
    <w:rsid w:val="00555373"/>
    <w:rsid w:val="00555D01"/>
    <w:rsid w:val="00555EBA"/>
    <w:rsid w:val="00557100"/>
    <w:rsid w:val="00557321"/>
    <w:rsid w:val="005578FB"/>
    <w:rsid w:val="00560357"/>
    <w:rsid w:val="005607D2"/>
    <w:rsid w:val="00560FAC"/>
    <w:rsid w:val="005613B2"/>
    <w:rsid w:val="00561563"/>
    <w:rsid w:val="00562594"/>
    <w:rsid w:val="00562E21"/>
    <w:rsid w:val="00562F63"/>
    <w:rsid w:val="00563136"/>
    <w:rsid w:val="0056318B"/>
    <w:rsid w:val="00563F9E"/>
    <w:rsid w:val="00564545"/>
    <w:rsid w:val="005645F1"/>
    <w:rsid w:val="0056508D"/>
    <w:rsid w:val="0056538E"/>
    <w:rsid w:val="00565593"/>
    <w:rsid w:val="00565638"/>
    <w:rsid w:val="00565657"/>
    <w:rsid w:val="00565809"/>
    <w:rsid w:val="00565B4E"/>
    <w:rsid w:val="00565D2E"/>
    <w:rsid w:val="00566545"/>
    <w:rsid w:val="00566819"/>
    <w:rsid w:val="005668BC"/>
    <w:rsid w:val="00566AB1"/>
    <w:rsid w:val="00567FA7"/>
    <w:rsid w:val="0057024E"/>
    <w:rsid w:val="005709B0"/>
    <w:rsid w:val="00570B53"/>
    <w:rsid w:val="0057226E"/>
    <w:rsid w:val="00573059"/>
    <w:rsid w:val="0057345F"/>
    <w:rsid w:val="005738FF"/>
    <w:rsid w:val="00573BC0"/>
    <w:rsid w:val="00573E74"/>
    <w:rsid w:val="00573F5F"/>
    <w:rsid w:val="00574208"/>
    <w:rsid w:val="005744B5"/>
    <w:rsid w:val="0057468E"/>
    <w:rsid w:val="00574A1F"/>
    <w:rsid w:val="00574DDE"/>
    <w:rsid w:val="00575117"/>
    <w:rsid w:val="00575B88"/>
    <w:rsid w:val="00575C71"/>
    <w:rsid w:val="00575E54"/>
    <w:rsid w:val="00575ECD"/>
    <w:rsid w:val="00576007"/>
    <w:rsid w:val="00576113"/>
    <w:rsid w:val="0057642B"/>
    <w:rsid w:val="0057683C"/>
    <w:rsid w:val="00576A56"/>
    <w:rsid w:val="005774C4"/>
    <w:rsid w:val="0057765E"/>
    <w:rsid w:val="005777AA"/>
    <w:rsid w:val="00577A74"/>
    <w:rsid w:val="00577CC7"/>
    <w:rsid w:val="00577F36"/>
    <w:rsid w:val="00580484"/>
    <w:rsid w:val="0058069E"/>
    <w:rsid w:val="00580767"/>
    <w:rsid w:val="005809EB"/>
    <w:rsid w:val="00581FDD"/>
    <w:rsid w:val="00582455"/>
    <w:rsid w:val="00582689"/>
    <w:rsid w:val="00582956"/>
    <w:rsid w:val="00582BBD"/>
    <w:rsid w:val="00582DB2"/>
    <w:rsid w:val="00583852"/>
    <w:rsid w:val="00583A6D"/>
    <w:rsid w:val="0058512E"/>
    <w:rsid w:val="005856E9"/>
    <w:rsid w:val="005858EE"/>
    <w:rsid w:val="0058593A"/>
    <w:rsid w:val="00585C55"/>
    <w:rsid w:val="00586710"/>
    <w:rsid w:val="00586AF1"/>
    <w:rsid w:val="0058713F"/>
    <w:rsid w:val="00587B8C"/>
    <w:rsid w:val="00587D4C"/>
    <w:rsid w:val="00590929"/>
    <w:rsid w:val="00591710"/>
    <w:rsid w:val="00592345"/>
    <w:rsid w:val="005930B6"/>
    <w:rsid w:val="0059355C"/>
    <w:rsid w:val="005936D0"/>
    <w:rsid w:val="00593A42"/>
    <w:rsid w:val="00593CCA"/>
    <w:rsid w:val="005944CF"/>
    <w:rsid w:val="00594735"/>
    <w:rsid w:val="00594A1F"/>
    <w:rsid w:val="00594AF4"/>
    <w:rsid w:val="00594B8C"/>
    <w:rsid w:val="00594C6B"/>
    <w:rsid w:val="00594E03"/>
    <w:rsid w:val="00594F07"/>
    <w:rsid w:val="00594FE1"/>
    <w:rsid w:val="0059506B"/>
    <w:rsid w:val="005952AC"/>
    <w:rsid w:val="005954C3"/>
    <w:rsid w:val="00595536"/>
    <w:rsid w:val="00596014"/>
    <w:rsid w:val="005966E2"/>
    <w:rsid w:val="005967F9"/>
    <w:rsid w:val="00596A21"/>
    <w:rsid w:val="00596CBC"/>
    <w:rsid w:val="00597495"/>
    <w:rsid w:val="00597526"/>
    <w:rsid w:val="00597B30"/>
    <w:rsid w:val="005A07CC"/>
    <w:rsid w:val="005A0D7A"/>
    <w:rsid w:val="005A1427"/>
    <w:rsid w:val="005A1625"/>
    <w:rsid w:val="005A1BD5"/>
    <w:rsid w:val="005A283E"/>
    <w:rsid w:val="005A2A16"/>
    <w:rsid w:val="005A2FE5"/>
    <w:rsid w:val="005A3674"/>
    <w:rsid w:val="005A3AE7"/>
    <w:rsid w:val="005A45B9"/>
    <w:rsid w:val="005A45BB"/>
    <w:rsid w:val="005A4E21"/>
    <w:rsid w:val="005A5C49"/>
    <w:rsid w:val="005A6031"/>
    <w:rsid w:val="005A606B"/>
    <w:rsid w:val="005A7425"/>
    <w:rsid w:val="005A746E"/>
    <w:rsid w:val="005A7764"/>
    <w:rsid w:val="005A7EA0"/>
    <w:rsid w:val="005B00EB"/>
    <w:rsid w:val="005B0166"/>
    <w:rsid w:val="005B0327"/>
    <w:rsid w:val="005B049A"/>
    <w:rsid w:val="005B0A04"/>
    <w:rsid w:val="005B0A58"/>
    <w:rsid w:val="005B0B93"/>
    <w:rsid w:val="005B0C25"/>
    <w:rsid w:val="005B1289"/>
    <w:rsid w:val="005B1393"/>
    <w:rsid w:val="005B1421"/>
    <w:rsid w:val="005B1C26"/>
    <w:rsid w:val="005B2496"/>
    <w:rsid w:val="005B25A2"/>
    <w:rsid w:val="005B26AB"/>
    <w:rsid w:val="005B26E3"/>
    <w:rsid w:val="005B2CC0"/>
    <w:rsid w:val="005B2E12"/>
    <w:rsid w:val="005B3487"/>
    <w:rsid w:val="005B3687"/>
    <w:rsid w:val="005B3728"/>
    <w:rsid w:val="005B4152"/>
    <w:rsid w:val="005B4205"/>
    <w:rsid w:val="005B4594"/>
    <w:rsid w:val="005B478B"/>
    <w:rsid w:val="005B4839"/>
    <w:rsid w:val="005B4E16"/>
    <w:rsid w:val="005B5D5B"/>
    <w:rsid w:val="005B5E6E"/>
    <w:rsid w:val="005B6A05"/>
    <w:rsid w:val="005B6D30"/>
    <w:rsid w:val="005B6E25"/>
    <w:rsid w:val="005B7081"/>
    <w:rsid w:val="005B748B"/>
    <w:rsid w:val="005B74D5"/>
    <w:rsid w:val="005C0ACF"/>
    <w:rsid w:val="005C17C7"/>
    <w:rsid w:val="005C1B58"/>
    <w:rsid w:val="005C1E4B"/>
    <w:rsid w:val="005C23FD"/>
    <w:rsid w:val="005C261E"/>
    <w:rsid w:val="005C2861"/>
    <w:rsid w:val="005C293C"/>
    <w:rsid w:val="005C2A04"/>
    <w:rsid w:val="005C2A3F"/>
    <w:rsid w:val="005C2E96"/>
    <w:rsid w:val="005C33BC"/>
    <w:rsid w:val="005C3C11"/>
    <w:rsid w:val="005C3C5F"/>
    <w:rsid w:val="005C3D77"/>
    <w:rsid w:val="005C3EA1"/>
    <w:rsid w:val="005C3F0F"/>
    <w:rsid w:val="005C419C"/>
    <w:rsid w:val="005C42F4"/>
    <w:rsid w:val="005C4B92"/>
    <w:rsid w:val="005C518D"/>
    <w:rsid w:val="005C553A"/>
    <w:rsid w:val="005C55C7"/>
    <w:rsid w:val="005C56E9"/>
    <w:rsid w:val="005C6C5C"/>
    <w:rsid w:val="005C6D9C"/>
    <w:rsid w:val="005C6FDC"/>
    <w:rsid w:val="005C750F"/>
    <w:rsid w:val="005D006B"/>
    <w:rsid w:val="005D139D"/>
    <w:rsid w:val="005D2253"/>
    <w:rsid w:val="005D2454"/>
    <w:rsid w:val="005D2658"/>
    <w:rsid w:val="005D2C2B"/>
    <w:rsid w:val="005D34AC"/>
    <w:rsid w:val="005D3C34"/>
    <w:rsid w:val="005D42B3"/>
    <w:rsid w:val="005D4D32"/>
    <w:rsid w:val="005D5075"/>
    <w:rsid w:val="005D508D"/>
    <w:rsid w:val="005D527B"/>
    <w:rsid w:val="005D54D0"/>
    <w:rsid w:val="005D5533"/>
    <w:rsid w:val="005D55D6"/>
    <w:rsid w:val="005D59E4"/>
    <w:rsid w:val="005D60A0"/>
    <w:rsid w:val="005D626F"/>
    <w:rsid w:val="005D6513"/>
    <w:rsid w:val="005D6843"/>
    <w:rsid w:val="005D69BF"/>
    <w:rsid w:val="005D6E60"/>
    <w:rsid w:val="005D7310"/>
    <w:rsid w:val="005D778B"/>
    <w:rsid w:val="005D7A95"/>
    <w:rsid w:val="005D7B91"/>
    <w:rsid w:val="005D7C5D"/>
    <w:rsid w:val="005D7F5E"/>
    <w:rsid w:val="005D7F69"/>
    <w:rsid w:val="005E0415"/>
    <w:rsid w:val="005E04A5"/>
    <w:rsid w:val="005E074F"/>
    <w:rsid w:val="005E07AD"/>
    <w:rsid w:val="005E0DCF"/>
    <w:rsid w:val="005E0E57"/>
    <w:rsid w:val="005E178C"/>
    <w:rsid w:val="005E2323"/>
    <w:rsid w:val="005E316F"/>
    <w:rsid w:val="005E33CB"/>
    <w:rsid w:val="005E3522"/>
    <w:rsid w:val="005E3D54"/>
    <w:rsid w:val="005E40B3"/>
    <w:rsid w:val="005E4544"/>
    <w:rsid w:val="005E472C"/>
    <w:rsid w:val="005E4C5C"/>
    <w:rsid w:val="005E5083"/>
    <w:rsid w:val="005E5675"/>
    <w:rsid w:val="005E5C39"/>
    <w:rsid w:val="005E5D37"/>
    <w:rsid w:val="005E5E4B"/>
    <w:rsid w:val="005E6003"/>
    <w:rsid w:val="005E63E3"/>
    <w:rsid w:val="005E72BA"/>
    <w:rsid w:val="005E7329"/>
    <w:rsid w:val="005E7524"/>
    <w:rsid w:val="005E785B"/>
    <w:rsid w:val="005E7AB4"/>
    <w:rsid w:val="005EE577"/>
    <w:rsid w:val="005F06F6"/>
    <w:rsid w:val="005F0BE9"/>
    <w:rsid w:val="005F0F1A"/>
    <w:rsid w:val="005F1770"/>
    <w:rsid w:val="005F1844"/>
    <w:rsid w:val="005F2311"/>
    <w:rsid w:val="005F38BC"/>
    <w:rsid w:val="005F38D7"/>
    <w:rsid w:val="005F3A2E"/>
    <w:rsid w:val="005F49CC"/>
    <w:rsid w:val="005F5645"/>
    <w:rsid w:val="005F56A0"/>
    <w:rsid w:val="005F6009"/>
    <w:rsid w:val="005F631D"/>
    <w:rsid w:val="005F6363"/>
    <w:rsid w:val="005F6F89"/>
    <w:rsid w:val="005F71E3"/>
    <w:rsid w:val="005F75BD"/>
    <w:rsid w:val="00600287"/>
    <w:rsid w:val="006004DB"/>
    <w:rsid w:val="0060125C"/>
    <w:rsid w:val="00601A1D"/>
    <w:rsid w:val="00601AEE"/>
    <w:rsid w:val="0060225F"/>
    <w:rsid w:val="0060249B"/>
    <w:rsid w:val="00602C60"/>
    <w:rsid w:val="006037D1"/>
    <w:rsid w:val="006042AF"/>
    <w:rsid w:val="00604EAC"/>
    <w:rsid w:val="00605931"/>
    <w:rsid w:val="006061F7"/>
    <w:rsid w:val="00606783"/>
    <w:rsid w:val="00606958"/>
    <w:rsid w:val="006071B0"/>
    <w:rsid w:val="006074AD"/>
    <w:rsid w:val="00607803"/>
    <w:rsid w:val="00607C79"/>
    <w:rsid w:val="00607D78"/>
    <w:rsid w:val="0061030B"/>
    <w:rsid w:val="0061053F"/>
    <w:rsid w:val="00610D90"/>
    <w:rsid w:val="00610E62"/>
    <w:rsid w:val="0061112C"/>
    <w:rsid w:val="00611381"/>
    <w:rsid w:val="0061148F"/>
    <w:rsid w:val="006114EF"/>
    <w:rsid w:val="00611ACB"/>
    <w:rsid w:val="00611CBB"/>
    <w:rsid w:val="0061250A"/>
    <w:rsid w:val="00612B67"/>
    <w:rsid w:val="00612B7F"/>
    <w:rsid w:val="00612FFD"/>
    <w:rsid w:val="0061317D"/>
    <w:rsid w:val="006135C6"/>
    <w:rsid w:val="00613A42"/>
    <w:rsid w:val="006144DD"/>
    <w:rsid w:val="00615115"/>
    <w:rsid w:val="006153D9"/>
    <w:rsid w:val="00615E6A"/>
    <w:rsid w:val="00616274"/>
    <w:rsid w:val="0061679C"/>
    <w:rsid w:val="00616AE3"/>
    <w:rsid w:val="0061765F"/>
    <w:rsid w:val="0061770D"/>
    <w:rsid w:val="00617850"/>
    <w:rsid w:val="00617AA8"/>
    <w:rsid w:val="00617DCB"/>
    <w:rsid w:val="00620536"/>
    <w:rsid w:val="00621C4B"/>
    <w:rsid w:val="00621C4C"/>
    <w:rsid w:val="006221D7"/>
    <w:rsid w:val="006221DE"/>
    <w:rsid w:val="0062287D"/>
    <w:rsid w:val="006236B0"/>
    <w:rsid w:val="006237DE"/>
    <w:rsid w:val="006239F4"/>
    <w:rsid w:val="0062476A"/>
    <w:rsid w:val="00624AE3"/>
    <w:rsid w:val="00625B9B"/>
    <w:rsid w:val="00625DA1"/>
    <w:rsid w:val="00626328"/>
    <w:rsid w:val="006264CA"/>
    <w:rsid w:val="006267E4"/>
    <w:rsid w:val="006268A4"/>
    <w:rsid w:val="00626AB2"/>
    <w:rsid w:val="00626AD4"/>
    <w:rsid w:val="0062747D"/>
    <w:rsid w:val="006274D3"/>
    <w:rsid w:val="00627B5F"/>
    <w:rsid w:val="006305D7"/>
    <w:rsid w:val="006307DC"/>
    <w:rsid w:val="00630892"/>
    <w:rsid w:val="006308A8"/>
    <w:rsid w:val="00630951"/>
    <w:rsid w:val="00630E7A"/>
    <w:rsid w:val="00631705"/>
    <w:rsid w:val="00631794"/>
    <w:rsid w:val="006317CB"/>
    <w:rsid w:val="0063182E"/>
    <w:rsid w:val="00631A05"/>
    <w:rsid w:val="00631BF7"/>
    <w:rsid w:val="00632235"/>
    <w:rsid w:val="0063232C"/>
    <w:rsid w:val="0063240B"/>
    <w:rsid w:val="00632588"/>
    <w:rsid w:val="00632662"/>
    <w:rsid w:val="00632806"/>
    <w:rsid w:val="00632BC4"/>
    <w:rsid w:val="00632D5D"/>
    <w:rsid w:val="00632ECA"/>
    <w:rsid w:val="00632F2D"/>
    <w:rsid w:val="006336CD"/>
    <w:rsid w:val="0063417A"/>
    <w:rsid w:val="00634277"/>
    <w:rsid w:val="0063445D"/>
    <w:rsid w:val="00634837"/>
    <w:rsid w:val="006348D3"/>
    <w:rsid w:val="00635265"/>
    <w:rsid w:val="0063650E"/>
    <w:rsid w:val="00636EE3"/>
    <w:rsid w:val="0063747D"/>
    <w:rsid w:val="0063762B"/>
    <w:rsid w:val="00637AA2"/>
    <w:rsid w:val="0064001F"/>
    <w:rsid w:val="006401EA"/>
    <w:rsid w:val="006402CE"/>
    <w:rsid w:val="006407B8"/>
    <w:rsid w:val="00640F99"/>
    <w:rsid w:val="00641701"/>
    <w:rsid w:val="00641F36"/>
    <w:rsid w:val="006422F4"/>
    <w:rsid w:val="006423B9"/>
    <w:rsid w:val="0064244E"/>
    <w:rsid w:val="006438BE"/>
    <w:rsid w:val="00643B40"/>
    <w:rsid w:val="0064418F"/>
    <w:rsid w:val="006442E6"/>
    <w:rsid w:val="0064437C"/>
    <w:rsid w:val="00645E54"/>
    <w:rsid w:val="0064600B"/>
    <w:rsid w:val="0064635D"/>
    <w:rsid w:val="00646D01"/>
    <w:rsid w:val="00647517"/>
    <w:rsid w:val="00647529"/>
    <w:rsid w:val="0064778C"/>
    <w:rsid w:val="006510F8"/>
    <w:rsid w:val="006519E4"/>
    <w:rsid w:val="00652345"/>
    <w:rsid w:val="00653528"/>
    <w:rsid w:val="0065385C"/>
    <w:rsid w:val="00653934"/>
    <w:rsid w:val="00653AF5"/>
    <w:rsid w:val="00654429"/>
    <w:rsid w:val="006547C0"/>
    <w:rsid w:val="0065491A"/>
    <w:rsid w:val="0065498D"/>
    <w:rsid w:val="006549E8"/>
    <w:rsid w:val="006558B5"/>
    <w:rsid w:val="00655B0B"/>
    <w:rsid w:val="00656627"/>
    <w:rsid w:val="006574C5"/>
    <w:rsid w:val="00657C51"/>
    <w:rsid w:val="00657D02"/>
    <w:rsid w:val="00657DAB"/>
    <w:rsid w:val="00657F0B"/>
    <w:rsid w:val="006602EC"/>
    <w:rsid w:val="00660548"/>
    <w:rsid w:val="00661103"/>
    <w:rsid w:val="006612B6"/>
    <w:rsid w:val="00661EB1"/>
    <w:rsid w:val="00661EDB"/>
    <w:rsid w:val="00661EEF"/>
    <w:rsid w:val="00661EFB"/>
    <w:rsid w:val="006628E3"/>
    <w:rsid w:val="00662A0D"/>
    <w:rsid w:val="00662AC7"/>
    <w:rsid w:val="00662BC2"/>
    <w:rsid w:val="00662C03"/>
    <w:rsid w:val="00662EDD"/>
    <w:rsid w:val="006635A1"/>
    <w:rsid w:val="006635B7"/>
    <w:rsid w:val="006635D7"/>
    <w:rsid w:val="00663838"/>
    <w:rsid w:val="00663E2A"/>
    <w:rsid w:val="00664022"/>
    <w:rsid w:val="00664939"/>
    <w:rsid w:val="00665122"/>
    <w:rsid w:val="00665793"/>
    <w:rsid w:val="006657A9"/>
    <w:rsid w:val="00665D5B"/>
    <w:rsid w:val="006660F9"/>
    <w:rsid w:val="00666462"/>
    <w:rsid w:val="00666734"/>
    <w:rsid w:val="006668EE"/>
    <w:rsid w:val="0066693D"/>
    <w:rsid w:val="00667288"/>
    <w:rsid w:val="0066738D"/>
    <w:rsid w:val="00667469"/>
    <w:rsid w:val="00667BB9"/>
    <w:rsid w:val="00667BC6"/>
    <w:rsid w:val="00670105"/>
    <w:rsid w:val="00670307"/>
    <w:rsid w:val="00672477"/>
    <w:rsid w:val="00672586"/>
    <w:rsid w:val="0067282A"/>
    <w:rsid w:val="00672BD9"/>
    <w:rsid w:val="006730EA"/>
    <w:rsid w:val="006731C3"/>
    <w:rsid w:val="0067332E"/>
    <w:rsid w:val="00673566"/>
    <w:rsid w:val="00673A58"/>
    <w:rsid w:val="00673BC5"/>
    <w:rsid w:val="00673C39"/>
    <w:rsid w:val="00673F91"/>
    <w:rsid w:val="0067404C"/>
    <w:rsid w:val="00674645"/>
    <w:rsid w:val="006747FE"/>
    <w:rsid w:val="0067573F"/>
    <w:rsid w:val="006759A0"/>
    <w:rsid w:val="0067633B"/>
    <w:rsid w:val="0067642B"/>
    <w:rsid w:val="0067661A"/>
    <w:rsid w:val="006766BB"/>
    <w:rsid w:val="00676965"/>
    <w:rsid w:val="00677625"/>
    <w:rsid w:val="00677E9F"/>
    <w:rsid w:val="00677F2D"/>
    <w:rsid w:val="00677FE9"/>
    <w:rsid w:val="00680858"/>
    <w:rsid w:val="00680D8C"/>
    <w:rsid w:val="00681596"/>
    <w:rsid w:val="00681927"/>
    <w:rsid w:val="00681935"/>
    <w:rsid w:val="00681B80"/>
    <w:rsid w:val="00681DDC"/>
    <w:rsid w:val="00681E64"/>
    <w:rsid w:val="00681E7A"/>
    <w:rsid w:val="0068208F"/>
    <w:rsid w:val="00682296"/>
    <w:rsid w:val="00682937"/>
    <w:rsid w:val="00682B43"/>
    <w:rsid w:val="0068309A"/>
    <w:rsid w:val="0068325D"/>
    <w:rsid w:val="006837A9"/>
    <w:rsid w:val="00683C07"/>
    <w:rsid w:val="0068482B"/>
    <w:rsid w:val="00684E15"/>
    <w:rsid w:val="006855BC"/>
    <w:rsid w:val="00685959"/>
    <w:rsid w:val="006860A8"/>
    <w:rsid w:val="006862EA"/>
    <w:rsid w:val="006866C5"/>
    <w:rsid w:val="00686A3D"/>
    <w:rsid w:val="006873CD"/>
    <w:rsid w:val="00687E60"/>
    <w:rsid w:val="006902AF"/>
    <w:rsid w:val="006905F0"/>
    <w:rsid w:val="00691004"/>
    <w:rsid w:val="006910C1"/>
    <w:rsid w:val="00691625"/>
    <w:rsid w:val="006918EE"/>
    <w:rsid w:val="00691DB2"/>
    <w:rsid w:val="00691F57"/>
    <w:rsid w:val="00692731"/>
    <w:rsid w:val="006929C6"/>
    <w:rsid w:val="00692EE7"/>
    <w:rsid w:val="00692FE8"/>
    <w:rsid w:val="00693023"/>
    <w:rsid w:val="006933CC"/>
    <w:rsid w:val="00693777"/>
    <w:rsid w:val="00693E69"/>
    <w:rsid w:val="0069428D"/>
    <w:rsid w:val="00694641"/>
    <w:rsid w:val="006946AF"/>
    <w:rsid w:val="0069473E"/>
    <w:rsid w:val="00694AA0"/>
    <w:rsid w:val="00694D13"/>
    <w:rsid w:val="006953E0"/>
    <w:rsid w:val="00695697"/>
    <w:rsid w:val="006958E8"/>
    <w:rsid w:val="00695A34"/>
    <w:rsid w:val="00695D50"/>
    <w:rsid w:val="00696249"/>
    <w:rsid w:val="00696281"/>
    <w:rsid w:val="006964DE"/>
    <w:rsid w:val="00696D3D"/>
    <w:rsid w:val="0069710C"/>
    <w:rsid w:val="006974ED"/>
    <w:rsid w:val="00697746"/>
    <w:rsid w:val="006A044C"/>
    <w:rsid w:val="006A0A14"/>
    <w:rsid w:val="006A0B01"/>
    <w:rsid w:val="006A0B1F"/>
    <w:rsid w:val="006A0B99"/>
    <w:rsid w:val="006A1734"/>
    <w:rsid w:val="006A2436"/>
    <w:rsid w:val="006A25AF"/>
    <w:rsid w:val="006A284F"/>
    <w:rsid w:val="006A31F0"/>
    <w:rsid w:val="006A32AD"/>
    <w:rsid w:val="006A33B3"/>
    <w:rsid w:val="006A3D2F"/>
    <w:rsid w:val="006A3FED"/>
    <w:rsid w:val="006A4669"/>
    <w:rsid w:val="006A4702"/>
    <w:rsid w:val="006A47D3"/>
    <w:rsid w:val="006A4C26"/>
    <w:rsid w:val="006A51F3"/>
    <w:rsid w:val="006A5521"/>
    <w:rsid w:val="006A5C72"/>
    <w:rsid w:val="006A638F"/>
    <w:rsid w:val="006A6474"/>
    <w:rsid w:val="006A6798"/>
    <w:rsid w:val="006A6ABC"/>
    <w:rsid w:val="006A6E4C"/>
    <w:rsid w:val="006A6F25"/>
    <w:rsid w:val="006A6FB3"/>
    <w:rsid w:val="006A724C"/>
    <w:rsid w:val="006A77B2"/>
    <w:rsid w:val="006A7944"/>
    <w:rsid w:val="006A7D41"/>
    <w:rsid w:val="006A7D6A"/>
    <w:rsid w:val="006B091D"/>
    <w:rsid w:val="006B0ADC"/>
    <w:rsid w:val="006B0B0F"/>
    <w:rsid w:val="006B135A"/>
    <w:rsid w:val="006B1F65"/>
    <w:rsid w:val="006B2B09"/>
    <w:rsid w:val="006B36DA"/>
    <w:rsid w:val="006B3BDB"/>
    <w:rsid w:val="006B3DBD"/>
    <w:rsid w:val="006B3E25"/>
    <w:rsid w:val="006B3F46"/>
    <w:rsid w:val="006B482E"/>
    <w:rsid w:val="006B4F20"/>
    <w:rsid w:val="006B5542"/>
    <w:rsid w:val="006B57B3"/>
    <w:rsid w:val="006B6275"/>
    <w:rsid w:val="006B7682"/>
    <w:rsid w:val="006B76D4"/>
    <w:rsid w:val="006C013F"/>
    <w:rsid w:val="006C062F"/>
    <w:rsid w:val="006C0891"/>
    <w:rsid w:val="006C1CE4"/>
    <w:rsid w:val="006C1D0A"/>
    <w:rsid w:val="006C206F"/>
    <w:rsid w:val="006C27CD"/>
    <w:rsid w:val="006C2850"/>
    <w:rsid w:val="006C291D"/>
    <w:rsid w:val="006C2A21"/>
    <w:rsid w:val="006C2B11"/>
    <w:rsid w:val="006C2BC4"/>
    <w:rsid w:val="006C2C9B"/>
    <w:rsid w:val="006C2FDA"/>
    <w:rsid w:val="006C344C"/>
    <w:rsid w:val="006C3564"/>
    <w:rsid w:val="006C3E6F"/>
    <w:rsid w:val="006C3EB1"/>
    <w:rsid w:val="006C4231"/>
    <w:rsid w:val="006C45BC"/>
    <w:rsid w:val="006C471C"/>
    <w:rsid w:val="006C4938"/>
    <w:rsid w:val="006C4C45"/>
    <w:rsid w:val="006C4FF1"/>
    <w:rsid w:val="006C5068"/>
    <w:rsid w:val="006C5125"/>
    <w:rsid w:val="006C55E0"/>
    <w:rsid w:val="006C5C12"/>
    <w:rsid w:val="006C60CB"/>
    <w:rsid w:val="006C6280"/>
    <w:rsid w:val="006C6710"/>
    <w:rsid w:val="006C6753"/>
    <w:rsid w:val="006C6AF8"/>
    <w:rsid w:val="006C6C67"/>
    <w:rsid w:val="006C6EBB"/>
    <w:rsid w:val="006C7131"/>
    <w:rsid w:val="006C74A7"/>
    <w:rsid w:val="006C7E43"/>
    <w:rsid w:val="006C7EB7"/>
    <w:rsid w:val="006D04A8"/>
    <w:rsid w:val="006D051D"/>
    <w:rsid w:val="006D08D4"/>
    <w:rsid w:val="006D0A0A"/>
    <w:rsid w:val="006D177F"/>
    <w:rsid w:val="006D19D7"/>
    <w:rsid w:val="006D1F42"/>
    <w:rsid w:val="006D236F"/>
    <w:rsid w:val="006D2D79"/>
    <w:rsid w:val="006D3656"/>
    <w:rsid w:val="006D3ABA"/>
    <w:rsid w:val="006D3B43"/>
    <w:rsid w:val="006D3DF4"/>
    <w:rsid w:val="006D3F26"/>
    <w:rsid w:val="006D3F5E"/>
    <w:rsid w:val="006D42BD"/>
    <w:rsid w:val="006D43CA"/>
    <w:rsid w:val="006D442C"/>
    <w:rsid w:val="006D4C61"/>
    <w:rsid w:val="006D4CAD"/>
    <w:rsid w:val="006D5B04"/>
    <w:rsid w:val="006D6EDA"/>
    <w:rsid w:val="006E03CE"/>
    <w:rsid w:val="006E0AA8"/>
    <w:rsid w:val="006E0CC3"/>
    <w:rsid w:val="006E1565"/>
    <w:rsid w:val="006E1581"/>
    <w:rsid w:val="006E1834"/>
    <w:rsid w:val="006E1E77"/>
    <w:rsid w:val="006E240A"/>
    <w:rsid w:val="006E272C"/>
    <w:rsid w:val="006E377E"/>
    <w:rsid w:val="006E37D7"/>
    <w:rsid w:val="006E38A8"/>
    <w:rsid w:val="006E397B"/>
    <w:rsid w:val="006E3FEB"/>
    <w:rsid w:val="006E404E"/>
    <w:rsid w:val="006E41A9"/>
    <w:rsid w:val="006E4C4B"/>
    <w:rsid w:val="006E4D2B"/>
    <w:rsid w:val="006E55D4"/>
    <w:rsid w:val="006E5DE4"/>
    <w:rsid w:val="006E5DE9"/>
    <w:rsid w:val="006E61AF"/>
    <w:rsid w:val="006E6D18"/>
    <w:rsid w:val="006E726B"/>
    <w:rsid w:val="006E775F"/>
    <w:rsid w:val="006F0469"/>
    <w:rsid w:val="006F047E"/>
    <w:rsid w:val="006F0554"/>
    <w:rsid w:val="006F1124"/>
    <w:rsid w:val="006F1356"/>
    <w:rsid w:val="006F159B"/>
    <w:rsid w:val="006F1F71"/>
    <w:rsid w:val="006F20E4"/>
    <w:rsid w:val="006F282C"/>
    <w:rsid w:val="006F29CB"/>
    <w:rsid w:val="006F2DD8"/>
    <w:rsid w:val="006F4AC0"/>
    <w:rsid w:val="006F4BC9"/>
    <w:rsid w:val="006F558C"/>
    <w:rsid w:val="006F56F1"/>
    <w:rsid w:val="006F5CB7"/>
    <w:rsid w:val="006F5D45"/>
    <w:rsid w:val="006F6B3C"/>
    <w:rsid w:val="006F6E40"/>
    <w:rsid w:val="006F6F6E"/>
    <w:rsid w:val="006F7F48"/>
    <w:rsid w:val="00700476"/>
    <w:rsid w:val="007005B2"/>
    <w:rsid w:val="0070072C"/>
    <w:rsid w:val="007011E2"/>
    <w:rsid w:val="00701216"/>
    <w:rsid w:val="00701472"/>
    <w:rsid w:val="00701822"/>
    <w:rsid w:val="00701B09"/>
    <w:rsid w:val="00701CBB"/>
    <w:rsid w:val="0070216D"/>
    <w:rsid w:val="007021E4"/>
    <w:rsid w:val="00702283"/>
    <w:rsid w:val="00702888"/>
    <w:rsid w:val="00703384"/>
    <w:rsid w:val="007034A6"/>
    <w:rsid w:val="0070397B"/>
    <w:rsid w:val="0070491D"/>
    <w:rsid w:val="00705066"/>
    <w:rsid w:val="00705100"/>
    <w:rsid w:val="00705ACC"/>
    <w:rsid w:val="00706107"/>
    <w:rsid w:val="007062F8"/>
    <w:rsid w:val="007064F3"/>
    <w:rsid w:val="007068D8"/>
    <w:rsid w:val="00706902"/>
    <w:rsid w:val="00707277"/>
    <w:rsid w:val="0070772A"/>
    <w:rsid w:val="00707A1E"/>
    <w:rsid w:val="00707B68"/>
    <w:rsid w:val="00707BE6"/>
    <w:rsid w:val="00707C24"/>
    <w:rsid w:val="00707C59"/>
    <w:rsid w:val="00707C8C"/>
    <w:rsid w:val="00710650"/>
    <w:rsid w:val="00710A6F"/>
    <w:rsid w:val="0071120F"/>
    <w:rsid w:val="00711476"/>
    <w:rsid w:val="00711C8C"/>
    <w:rsid w:val="00712152"/>
    <w:rsid w:val="007128BC"/>
    <w:rsid w:val="00712A52"/>
    <w:rsid w:val="00712C3B"/>
    <w:rsid w:val="00712D0E"/>
    <w:rsid w:val="0071336E"/>
    <w:rsid w:val="00714321"/>
    <w:rsid w:val="007143C1"/>
    <w:rsid w:val="00714E6E"/>
    <w:rsid w:val="007151AE"/>
    <w:rsid w:val="007155BA"/>
    <w:rsid w:val="00716226"/>
    <w:rsid w:val="00716454"/>
    <w:rsid w:val="00716B48"/>
    <w:rsid w:val="007175DD"/>
    <w:rsid w:val="00717C15"/>
    <w:rsid w:val="00720075"/>
    <w:rsid w:val="00720561"/>
    <w:rsid w:val="00720AD5"/>
    <w:rsid w:val="00720B3F"/>
    <w:rsid w:val="00721419"/>
    <w:rsid w:val="00721C0F"/>
    <w:rsid w:val="00722B4F"/>
    <w:rsid w:val="00722B89"/>
    <w:rsid w:val="00723098"/>
    <w:rsid w:val="007230FB"/>
    <w:rsid w:val="0072389E"/>
    <w:rsid w:val="00723EAF"/>
    <w:rsid w:val="0072444D"/>
    <w:rsid w:val="0072468E"/>
    <w:rsid w:val="0072498B"/>
    <w:rsid w:val="00724FA9"/>
    <w:rsid w:val="007259ED"/>
    <w:rsid w:val="00726348"/>
    <w:rsid w:val="00726AC7"/>
    <w:rsid w:val="00726DA3"/>
    <w:rsid w:val="00726F19"/>
    <w:rsid w:val="007278FF"/>
    <w:rsid w:val="007303D2"/>
    <w:rsid w:val="0073081F"/>
    <w:rsid w:val="007315EA"/>
    <w:rsid w:val="00731785"/>
    <w:rsid w:val="00731B1B"/>
    <w:rsid w:val="00731C2A"/>
    <w:rsid w:val="00732CE0"/>
    <w:rsid w:val="00732F2D"/>
    <w:rsid w:val="007335BE"/>
    <w:rsid w:val="007335F8"/>
    <w:rsid w:val="00733602"/>
    <w:rsid w:val="00733F60"/>
    <w:rsid w:val="0073407A"/>
    <w:rsid w:val="0073445E"/>
    <w:rsid w:val="0073450A"/>
    <w:rsid w:val="00734561"/>
    <w:rsid w:val="0073466C"/>
    <w:rsid w:val="00734868"/>
    <w:rsid w:val="007349B0"/>
    <w:rsid w:val="00734F8E"/>
    <w:rsid w:val="00735543"/>
    <w:rsid w:val="007357E4"/>
    <w:rsid w:val="00735EF3"/>
    <w:rsid w:val="007362BA"/>
    <w:rsid w:val="00736476"/>
    <w:rsid w:val="007364DC"/>
    <w:rsid w:val="0073657E"/>
    <w:rsid w:val="0073674E"/>
    <w:rsid w:val="007369FB"/>
    <w:rsid w:val="0073772B"/>
    <w:rsid w:val="00737A13"/>
    <w:rsid w:val="00737B84"/>
    <w:rsid w:val="00737C1E"/>
    <w:rsid w:val="007400A1"/>
    <w:rsid w:val="00740BF7"/>
    <w:rsid w:val="00740E61"/>
    <w:rsid w:val="0074139E"/>
    <w:rsid w:val="00741413"/>
    <w:rsid w:val="0074165E"/>
    <w:rsid w:val="007416AD"/>
    <w:rsid w:val="00742215"/>
    <w:rsid w:val="0074266F"/>
    <w:rsid w:val="007437B4"/>
    <w:rsid w:val="0074382B"/>
    <w:rsid w:val="00743A72"/>
    <w:rsid w:val="00743ACB"/>
    <w:rsid w:val="00743E09"/>
    <w:rsid w:val="007445E2"/>
    <w:rsid w:val="007449F7"/>
    <w:rsid w:val="00745583"/>
    <w:rsid w:val="00745CC2"/>
    <w:rsid w:val="00745D00"/>
    <w:rsid w:val="00746026"/>
    <w:rsid w:val="00746325"/>
    <w:rsid w:val="00746760"/>
    <w:rsid w:val="00746B53"/>
    <w:rsid w:val="0074767A"/>
    <w:rsid w:val="0074773C"/>
    <w:rsid w:val="007477E5"/>
    <w:rsid w:val="00747DDD"/>
    <w:rsid w:val="00747E64"/>
    <w:rsid w:val="00750BE7"/>
    <w:rsid w:val="007515B6"/>
    <w:rsid w:val="0075196E"/>
    <w:rsid w:val="00751A37"/>
    <w:rsid w:val="00751C05"/>
    <w:rsid w:val="007521AC"/>
    <w:rsid w:val="00752D41"/>
    <w:rsid w:val="007530E8"/>
    <w:rsid w:val="0075312C"/>
    <w:rsid w:val="007531C6"/>
    <w:rsid w:val="007534CC"/>
    <w:rsid w:val="00753AD8"/>
    <w:rsid w:val="00753AF7"/>
    <w:rsid w:val="00753EAD"/>
    <w:rsid w:val="007541B8"/>
    <w:rsid w:val="007548CC"/>
    <w:rsid w:val="007559BD"/>
    <w:rsid w:val="00755E7B"/>
    <w:rsid w:val="007567F1"/>
    <w:rsid w:val="00756BDA"/>
    <w:rsid w:val="007578B9"/>
    <w:rsid w:val="00757952"/>
    <w:rsid w:val="007601FB"/>
    <w:rsid w:val="00760311"/>
    <w:rsid w:val="00760538"/>
    <w:rsid w:val="007609C8"/>
    <w:rsid w:val="0076112B"/>
    <w:rsid w:val="00761725"/>
    <w:rsid w:val="007617EF"/>
    <w:rsid w:val="00761AFF"/>
    <w:rsid w:val="00761D83"/>
    <w:rsid w:val="00761DEB"/>
    <w:rsid w:val="007627A1"/>
    <w:rsid w:val="007628BF"/>
    <w:rsid w:val="00762997"/>
    <w:rsid w:val="00763270"/>
    <w:rsid w:val="00763405"/>
    <w:rsid w:val="00763782"/>
    <w:rsid w:val="00763B01"/>
    <w:rsid w:val="007640F8"/>
    <w:rsid w:val="007641B6"/>
    <w:rsid w:val="00764707"/>
    <w:rsid w:val="00764E47"/>
    <w:rsid w:val="00765477"/>
    <w:rsid w:val="00765B64"/>
    <w:rsid w:val="00765EA2"/>
    <w:rsid w:val="0076642F"/>
    <w:rsid w:val="007668AB"/>
    <w:rsid w:val="00766AC5"/>
    <w:rsid w:val="00766AE2"/>
    <w:rsid w:val="00766CD4"/>
    <w:rsid w:val="00766FF6"/>
    <w:rsid w:val="007671FD"/>
    <w:rsid w:val="00770043"/>
    <w:rsid w:val="007700F7"/>
    <w:rsid w:val="00770191"/>
    <w:rsid w:val="00770304"/>
    <w:rsid w:val="0077032D"/>
    <w:rsid w:val="00770480"/>
    <w:rsid w:val="007709A4"/>
    <w:rsid w:val="00771E29"/>
    <w:rsid w:val="00771FF5"/>
    <w:rsid w:val="0077222A"/>
    <w:rsid w:val="007725DA"/>
    <w:rsid w:val="007727B8"/>
    <w:rsid w:val="00773066"/>
    <w:rsid w:val="00773187"/>
    <w:rsid w:val="007732E2"/>
    <w:rsid w:val="007736DE"/>
    <w:rsid w:val="007741D5"/>
    <w:rsid w:val="007741F8"/>
    <w:rsid w:val="00774415"/>
    <w:rsid w:val="00774591"/>
    <w:rsid w:val="0077461A"/>
    <w:rsid w:val="00774F0A"/>
    <w:rsid w:val="00775459"/>
    <w:rsid w:val="0077587E"/>
    <w:rsid w:val="00775FC4"/>
    <w:rsid w:val="007763A4"/>
    <w:rsid w:val="007774D4"/>
    <w:rsid w:val="00777574"/>
    <w:rsid w:val="00777A21"/>
    <w:rsid w:val="00777BC5"/>
    <w:rsid w:val="00777E35"/>
    <w:rsid w:val="007801FE"/>
    <w:rsid w:val="007802E5"/>
    <w:rsid w:val="007805FB"/>
    <w:rsid w:val="00780958"/>
    <w:rsid w:val="007809A1"/>
    <w:rsid w:val="00780F51"/>
    <w:rsid w:val="00781221"/>
    <w:rsid w:val="00781334"/>
    <w:rsid w:val="007818E8"/>
    <w:rsid w:val="00781AC2"/>
    <w:rsid w:val="007820FA"/>
    <w:rsid w:val="007827D6"/>
    <w:rsid w:val="00783027"/>
    <w:rsid w:val="007830D9"/>
    <w:rsid w:val="007832EC"/>
    <w:rsid w:val="00783882"/>
    <w:rsid w:val="00783ACF"/>
    <w:rsid w:val="00783E78"/>
    <w:rsid w:val="00783F09"/>
    <w:rsid w:val="00784C5E"/>
    <w:rsid w:val="00784CC3"/>
    <w:rsid w:val="0078515F"/>
    <w:rsid w:val="00785AA5"/>
    <w:rsid w:val="00785B02"/>
    <w:rsid w:val="0078668D"/>
    <w:rsid w:val="0078726A"/>
    <w:rsid w:val="0078726D"/>
    <w:rsid w:val="007876C4"/>
    <w:rsid w:val="00787ADD"/>
    <w:rsid w:val="00787B45"/>
    <w:rsid w:val="00787D0C"/>
    <w:rsid w:val="00787D85"/>
    <w:rsid w:val="0079004B"/>
    <w:rsid w:val="00790751"/>
    <w:rsid w:val="00790B7C"/>
    <w:rsid w:val="00791169"/>
    <w:rsid w:val="00791990"/>
    <w:rsid w:val="007923C3"/>
    <w:rsid w:val="00792661"/>
    <w:rsid w:val="00792789"/>
    <w:rsid w:val="00792940"/>
    <w:rsid w:val="00792DBD"/>
    <w:rsid w:val="00793604"/>
    <w:rsid w:val="00793C62"/>
    <w:rsid w:val="007940D7"/>
    <w:rsid w:val="007944F7"/>
    <w:rsid w:val="007948CC"/>
    <w:rsid w:val="00794B10"/>
    <w:rsid w:val="0079653B"/>
    <w:rsid w:val="00796E17"/>
    <w:rsid w:val="00797AB5"/>
    <w:rsid w:val="007A02CA"/>
    <w:rsid w:val="007A0D12"/>
    <w:rsid w:val="007A0D84"/>
    <w:rsid w:val="007A0F02"/>
    <w:rsid w:val="007A114B"/>
    <w:rsid w:val="007A1582"/>
    <w:rsid w:val="007A1B1C"/>
    <w:rsid w:val="007A223D"/>
    <w:rsid w:val="007A265F"/>
    <w:rsid w:val="007A2F23"/>
    <w:rsid w:val="007A2F24"/>
    <w:rsid w:val="007A2F68"/>
    <w:rsid w:val="007A385E"/>
    <w:rsid w:val="007A3E24"/>
    <w:rsid w:val="007A4257"/>
    <w:rsid w:val="007A44A5"/>
    <w:rsid w:val="007A4EFB"/>
    <w:rsid w:val="007A5713"/>
    <w:rsid w:val="007A5B75"/>
    <w:rsid w:val="007A5E53"/>
    <w:rsid w:val="007A6193"/>
    <w:rsid w:val="007A643B"/>
    <w:rsid w:val="007A6563"/>
    <w:rsid w:val="007A6818"/>
    <w:rsid w:val="007A7313"/>
    <w:rsid w:val="007A7403"/>
    <w:rsid w:val="007A74C8"/>
    <w:rsid w:val="007A75F6"/>
    <w:rsid w:val="007A7C7D"/>
    <w:rsid w:val="007A7E2D"/>
    <w:rsid w:val="007B01EA"/>
    <w:rsid w:val="007B06B0"/>
    <w:rsid w:val="007B08C5"/>
    <w:rsid w:val="007B14BA"/>
    <w:rsid w:val="007B1535"/>
    <w:rsid w:val="007B21EA"/>
    <w:rsid w:val="007B2B39"/>
    <w:rsid w:val="007B2C82"/>
    <w:rsid w:val="007B2E3F"/>
    <w:rsid w:val="007B2F1A"/>
    <w:rsid w:val="007B3391"/>
    <w:rsid w:val="007B3A14"/>
    <w:rsid w:val="007B3DEC"/>
    <w:rsid w:val="007B3E63"/>
    <w:rsid w:val="007B450C"/>
    <w:rsid w:val="007B466C"/>
    <w:rsid w:val="007B4F50"/>
    <w:rsid w:val="007B544C"/>
    <w:rsid w:val="007B5D9E"/>
    <w:rsid w:val="007B62B9"/>
    <w:rsid w:val="007B653D"/>
    <w:rsid w:val="007B6DE7"/>
    <w:rsid w:val="007B732E"/>
    <w:rsid w:val="007B73D3"/>
    <w:rsid w:val="007B7822"/>
    <w:rsid w:val="007C00FE"/>
    <w:rsid w:val="007C050F"/>
    <w:rsid w:val="007C0524"/>
    <w:rsid w:val="007C060B"/>
    <w:rsid w:val="007C0AEF"/>
    <w:rsid w:val="007C0EE3"/>
    <w:rsid w:val="007C1D4C"/>
    <w:rsid w:val="007C2531"/>
    <w:rsid w:val="007C2CE0"/>
    <w:rsid w:val="007C31FD"/>
    <w:rsid w:val="007C325B"/>
    <w:rsid w:val="007C3844"/>
    <w:rsid w:val="007C3C33"/>
    <w:rsid w:val="007C3FE0"/>
    <w:rsid w:val="007C48DD"/>
    <w:rsid w:val="007C4DEC"/>
    <w:rsid w:val="007C5A97"/>
    <w:rsid w:val="007C5D39"/>
    <w:rsid w:val="007C64DA"/>
    <w:rsid w:val="007C6FC5"/>
    <w:rsid w:val="007C710C"/>
    <w:rsid w:val="007C79F4"/>
    <w:rsid w:val="007C79FD"/>
    <w:rsid w:val="007C7E5D"/>
    <w:rsid w:val="007D00F1"/>
    <w:rsid w:val="007D066D"/>
    <w:rsid w:val="007D0A23"/>
    <w:rsid w:val="007D0D39"/>
    <w:rsid w:val="007D1229"/>
    <w:rsid w:val="007D1831"/>
    <w:rsid w:val="007D2F0D"/>
    <w:rsid w:val="007D3026"/>
    <w:rsid w:val="007D32F3"/>
    <w:rsid w:val="007D3A73"/>
    <w:rsid w:val="007D3C31"/>
    <w:rsid w:val="007D3CD8"/>
    <w:rsid w:val="007D43FF"/>
    <w:rsid w:val="007D463D"/>
    <w:rsid w:val="007D4939"/>
    <w:rsid w:val="007D553A"/>
    <w:rsid w:val="007D57DC"/>
    <w:rsid w:val="007D6067"/>
    <w:rsid w:val="007D60FF"/>
    <w:rsid w:val="007D626B"/>
    <w:rsid w:val="007D636B"/>
    <w:rsid w:val="007D6919"/>
    <w:rsid w:val="007D6A7D"/>
    <w:rsid w:val="007D6D0C"/>
    <w:rsid w:val="007D71D8"/>
    <w:rsid w:val="007D7233"/>
    <w:rsid w:val="007D7497"/>
    <w:rsid w:val="007D77E9"/>
    <w:rsid w:val="007E0001"/>
    <w:rsid w:val="007E0305"/>
    <w:rsid w:val="007E05EB"/>
    <w:rsid w:val="007E09E0"/>
    <w:rsid w:val="007E10BB"/>
    <w:rsid w:val="007E11FF"/>
    <w:rsid w:val="007E1210"/>
    <w:rsid w:val="007E1A37"/>
    <w:rsid w:val="007E1F2D"/>
    <w:rsid w:val="007E1F8F"/>
    <w:rsid w:val="007E2244"/>
    <w:rsid w:val="007E2305"/>
    <w:rsid w:val="007E2BD7"/>
    <w:rsid w:val="007E2CAD"/>
    <w:rsid w:val="007E34DB"/>
    <w:rsid w:val="007E3C24"/>
    <w:rsid w:val="007E4337"/>
    <w:rsid w:val="007E4865"/>
    <w:rsid w:val="007E57F7"/>
    <w:rsid w:val="007E583A"/>
    <w:rsid w:val="007E5847"/>
    <w:rsid w:val="007E5C2F"/>
    <w:rsid w:val="007E61D3"/>
    <w:rsid w:val="007E6F0E"/>
    <w:rsid w:val="007E7276"/>
    <w:rsid w:val="007E7688"/>
    <w:rsid w:val="007E7B69"/>
    <w:rsid w:val="007F0266"/>
    <w:rsid w:val="007F0FE9"/>
    <w:rsid w:val="007F1625"/>
    <w:rsid w:val="007F21FB"/>
    <w:rsid w:val="007F2454"/>
    <w:rsid w:val="007F30BA"/>
    <w:rsid w:val="007F51D1"/>
    <w:rsid w:val="007F53A7"/>
    <w:rsid w:val="007F5B22"/>
    <w:rsid w:val="007F5C4B"/>
    <w:rsid w:val="007F62AF"/>
    <w:rsid w:val="007F62D3"/>
    <w:rsid w:val="007F656F"/>
    <w:rsid w:val="007F65BA"/>
    <w:rsid w:val="007F6722"/>
    <w:rsid w:val="007F67C3"/>
    <w:rsid w:val="007F6FAA"/>
    <w:rsid w:val="007F6FD8"/>
    <w:rsid w:val="007F734E"/>
    <w:rsid w:val="007FF2D2"/>
    <w:rsid w:val="008003C8"/>
    <w:rsid w:val="00801327"/>
    <w:rsid w:val="00801AA3"/>
    <w:rsid w:val="0080239C"/>
    <w:rsid w:val="00802403"/>
    <w:rsid w:val="00802583"/>
    <w:rsid w:val="00802592"/>
    <w:rsid w:val="00802641"/>
    <w:rsid w:val="00802861"/>
    <w:rsid w:val="00802E45"/>
    <w:rsid w:val="00803773"/>
    <w:rsid w:val="00803E0F"/>
    <w:rsid w:val="0080458B"/>
    <w:rsid w:val="0080501A"/>
    <w:rsid w:val="008053A5"/>
    <w:rsid w:val="008054C2"/>
    <w:rsid w:val="008056E4"/>
    <w:rsid w:val="008057BA"/>
    <w:rsid w:val="00805B14"/>
    <w:rsid w:val="00805EB9"/>
    <w:rsid w:val="008060B8"/>
    <w:rsid w:val="0080623F"/>
    <w:rsid w:val="00806B57"/>
    <w:rsid w:val="00807414"/>
    <w:rsid w:val="008079AB"/>
    <w:rsid w:val="00807B3C"/>
    <w:rsid w:val="00810012"/>
    <w:rsid w:val="00810944"/>
    <w:rsid w:val="00810ABA"/>
    <w:rsid w:val="00810B18"/>
    <w:rsid w:val="00810CA6"/>
    <w:rsid w:val="008110C5"/>
    <w:rsid w:val="0081126E"/>
    <w:rsid w:val="008118B1"/>
    <w:rsid w:val="00811DC7"/>
    <w:rsid w:val="00812175"/>
    <w:rsid w:val="00812916"/>
    <w:rsid w:val="00813570"/>
    <w:rsid w:val="008139EB"/>
    <w:rsid w:val="00813E21"/>
    <w:rsid w:val="00813F33"/>
    <w:rsid w:val="00814FEF"/>
    <w:rsid w:val="0081537F"/>
    <w:rsid w:val="008154D7"/>
    <w:rsid w:val="008155AD"/>
    <w:rsid w:val="00815ACC"/>
    <w:rsid w:val="00815EC9"/>
    <w:rsid w:val="0081607A"/>
    <w:rsid w:val="00816DD4"/>
    <w:rsid w:val="008170EF"/>
    <w:rsid w:val="00817114"/>
    <w:rsid w:val="008172B9"/>
    <w:rsid w:val="00817489"/>
    <w:rsid w:val="00817506"/>
    <w:rsid w:val="00817977"/>
    <w:rsid w:val="008209F6"/>
    <w:rsid w:val="00820AEC"/>
    <w:rsid w:val="00820D57"/>
    <w:rsid w:val="00820E6E"/>
    <w:rsid w:val="008214F6"/>
    <w:rsid w:val="00821692"/>
    <w:rsid w:val="008217E8"/>
    <w:rsid w:val="008223A1"/>
    <w:rsid w:val="008224C2"/>
    <w:rsid w:val="00823F1E"/>
    <w:rsid w:val="008241AF"/>
    <w:rsid w:val="008245F7"/>
    <w:rsid w:val="0082506C"/>
    <w:rsid w:val="0082679E"/>
    <w:rsid w:val="008275AE"/>
    <w:rsid w:val="0083000F"/>
    <w:rsid w:val="008301EE"/>
    <w:rsid w:val="00830D66"/>
    <w:rsid w:val="00831773"/>
    <w:rsid w:val="00831C7A"/>
    <w:rsid w:val="00831F80"/>
    <w:rsid w:val="00832A47"/>
    <w:rsid w:val="00832A68"/>
    <w:rsid w:val="008330FF"/>
    <w:rsid w:val="008333E1"/>
    <w:rsid w:val="008334F9"/>
    <w:rsid w:val="00833657"/>
    <w:rsid w:val="008338E6"/>
    <w:rsid w:val="00833CA7"/>
    <w:rsid w:val="00833CED"/>
    <w:rsid w:val="00833D5B"/>
    <w:rsid w:val="00834432"/>
    <w:rsid w:val="0083477C"/>
    <w:rsid w:val="00834D71"/>
    <w:rsid w:val="008359AC"/>
    <w:rsid w:val="00835BF5"/>
    <w:rsid w:val="00835FA6"/>
    <w:rsid w:val="0083633E"/>
    <w:rsid w:val="0083649A"/>
    <w:rsid w:val="00836C30"/>
    <w:rsid w:val="00836E9B"/>
    <w:rsid w:val="008370EA"/>
    <w:rsid w:val="00837198"/>
    <w:rsid w:val="00837F85"/>
    <w:rsid w:val="0084002E"/>
    <w:rsid w:val="0084058D"/>
    <w:rsid w:val="008405EB"/>
    <w:rsid w:val="00840828"/>
    <w:rsid w:val="00840CA2"/>
    <w:rsid w:val="00840F99"/>
    <w:rsid w:val="008414C2"/>
    <w:rsid w:val="00841947"/>
    <w:rsid w:val="00841A04"/>
    <w:rsid w:val="00841C3B"/>
    <w:rsid w:val="00841E3B"/>
    <w:rsid w:val="00842096"/>
    <w:rsid w:val="00842231"/>
    <w:rsid w:val="00842FF6"/>
    <w:rsid w:val="0084337B"/>
    <w:rsid w:val="00843F0C"/>
    <w:rsid w:val="0084422F"/>
    <w:rsid w:val="0084428B"/>
    <w:rsid w:val="00844789"/>
    <w:rsid w:val="00844C44"/>
    <w:rsid w:val="00844D5B"/>
    <w:rsid w:val="00845140"/>
    <w:rsid w:val="0084514D"/>
    <w:rsid w:val="0084541D"/>
    <w:rsid w:val="00846085"/>
    <w:rsid w:val="00846AE8"/>
    <w:rsid w:val="008471C0"/>
    <w:rsid w:val="00847D0A"/>
    <w:rsid w:val="00847FD4"/>
    <w:rsid w:val="00850086"/>
    <w:rsid w:val="008503A1"/>
    <w:rsid w:val="008504A5"/>
    <w:rsid w:val="00850696"/>
    <w:rsid w:val="00850DA4"/>
    <w:rsid w:val="00850FB4"/>
    <w:rsid w:val="00851359"/>
    <w:rsid w:val="00851552"/>
    <w:rsid w:val="00851BEF"/>
    <w:rsid w:val="00851F9A"/>
    <w:rsid w:val="00852710"/>
    <w:rsid w:val="008529F2"/>
    <w:rsid w:val="00852A25"/>
    <w:rsid w:val="00852A38"/>
    <w:rsid w:val="00852DC3"/>
    <w:rsid w:val="00852E07"/>
    <w:rsid w:val="00853178"/>
    <w:rsid w:val="008539AD"/>
    <w:rsid w:val="00853A69"/>
    <w:rsid w:val="00853F64"/>
    <w:rsid w:val="0085445F"/>
    <w:rsid w:val="0085463B"/>
    <w:rsid w:val="00854952"/>
    <w:rsid w:val="00855163"/>
    <w:rsid w:val="0085574D"/>
    <w:rsid w:val="00856F00"/>
    <w:rsid w:val="0085736E"/>
    <w:rsid w:val="0085758F"/>
    <w:rsid w:val="008575B5"/>
    <w:rsid w:val="00860063"/>
    <w:rsid w:val="008601BB"/>
    <w:rsid w:val="008603D4"/>
    <w:rsid w:val="00860C4A"/>
    <w:rsid w:val="00861396"/>
    <w:rsid w:val="0086195D"/>
    <w:rsid w:val="00861B2E"/>
    <w:rsid w:val="00861E78"/>
    <w:rsid w:val="00862008"/>
    <w:rsid w:val="008625F9"/>
    <w:rsid w:val="00863980"/>
    <w:rsid w:val="00863A85"/>
    <w:rsid w:val="00863AE2"/>
    <w:rsid w:val="0086497C"/>
    <w:rsid w:val="00864C0B"/>
    <w:rsid w:val="00864CBF"/>
    <w:rsid w:val="008654EB"/>
    <w:rsid w:val="00865872"/>
    <w:rsid w:val="00865EA7"/>
    <w:rsid w:val="00866112"/>
    <w:rsid w:val="00866377"/>
    <w:rsid w:val="0086664A"/>
    <w:rsid w:val="008668EE"/>
    <w:rsid w:val="00866B21"/>
    <w:rsid w:val="00867D6B"/>
    <w:rsid w:val="00867FB0"/>
    <w:rsid w:val="008701DB"/>
    <w:rsid w:val="008708FA"/>
    <w:rsid w:val="00870EC0"/>
    <w:rsid w:val="00870ECF"/>
    <w:rsid w:val="008714E3"/>
    <w:rsid w:val="00871B2C"/>
    <w:rsid w:val="00871BA9"/>
    <w:rsid w:val="00871ED4"/>
    <w:rsid w:val="008720A9"/>
    <w:rsid w:val="00872C3B"/>
    <w:rsid w:val="00872F6B"/>
    <w:rsid w:val="00873A62"/>
    <w:rsid w:val="00873A91"/>
    <w:rsid w:val="00874A12"/>
    <w:rsid w:val="00874B5B"/>
    <w:rsid w:val="00875278"/>
    <w:rsid w:val="0087555D"/>
    <w:rsid w:val="008758A2"/>
    <w:rsid w:val="00875C7D"/>
    <w:rsid w:val="00876196"/>
    <w:rsid w:val="00876F10"/>
    <w:rsid w:val="008775D4"/>
    <w:rsid w:val="008775F2"/>
    <w:rsid w:val="00877760"/>
    <w:rsid w:val="008778A5"/>
    <w:rsid w:val="00880787"/>
    <w:rsid w:val="008808F8"/>
    <w:rsid w:val="00880925"/>
    <w:rsid w:val="00880E44"/>
    <w:rsid w:val="00881386"/>
    <w:rsid w:val="00881527"/>
    <w:rsid w:val="008818E9"/>
    <w:rsid w:val="00881CD7"/>
    <w:rsid w:val="00881F17"/>
    <w:rsid w:val="00881F6D"/>
    <w:rsid w:val="00883588"/>
    <w:rsid w:val="00883FCA"/>
    <w:rsid w:val="008846FA"/>
    <w:rsid w:val="008848A9"/>
    <w:rsid w:val="00884E72"/>
    <w:rsid w:val="008850DC"/>
    <w:rsid w:val="0088571E"/>
    <w:rsid w:val="00886D70"/>
    <w:rsid w:val="00887C50"/>
    <w:rsid w:val="00887FC3"/>
    <w:rsid w:val="0089094D"/>
    <w:rsid w:val="00890B7A"/>
    <w:rsid w:val="00890D41"/>
    <w:rsid w:val="00890D71"/>
    <w:rsid w:val="008910D9"/>
    <w:rsid w:val="008911B0"/>
    <w:rsid w:val="008917C8"/>
    <w:rsid w:val="00892262"/>
    <w:rsid w:val="00892352"/>
    <w:rsid w:val="00892651"/>
    <w:rsid w:val="00892FE4"/>
    <w:rsid w:val="008934DA"/>
    <w:rsid w:val="008941EB"/>
    <w:rsid w:val="0089472A"/>
    <w:rsid w:val="0089598A"/>
    <w:rsid w:val="00895A16"/>
    <w:rsid w:val="00895B9B"/>
    <w:rsid w:val="00896242"/>
    <w:rsid w:val="00896EB0"/>
    <w:rsid w:val="0089714D"/>
    <w:rsid w:val="00897712"/>
    <w:rsid w:val="00897BAE"/>
    <w:rsid w:val="008A0113"/>
    <w:rsid w:val="008A0546"/>
    <w:rsid w:val="008A092C"/>
    <w:rsid w:val="008A098D"/>
    <w:rsid w:val="008A0C0D"/>
    <w:rsid w:val="008A0C81"/>
    <w:rsid w:val="008A0DB2"/>
    <w:rsid w:val="008A1651"/>
    <w:rsid w:val="008A1DEE"/>
    <w:rsid w:val="008A212B"/>
    <w:rsid w:val="008A2417"/>
    <w:rsid w:val="008A29AC"/>
    <w:rsid w:val="008A2FB9"/>
    <w:rsid w:val="008A3310"/>
    <w:rsid w:val="008A3569"/>
    <w:rsid w:val="008A37F8"/>
    <w:rsid w:val="008A3D4C"/>
    <w:rsid w:val="008A4846"/>
    <w:rsid w:val="008A4C2B"/>
    <w:rsid w:val="008A4CCF"/>
    <w:rsid w:val="008A4DBB"/>
    <w:rsid w:val="008A5639"/>
    <w:rsid w:val="008A56DC"/>
    <w:rsid w:val="008A5BF8"/>
    <w:rsid w:val="008A5DE3"/>
    <w:rsid w:val="008A6021"/>
    <w:rsid w:val="008A606E"/>
    <w:rsid w:val="008A6097"/>
    <w:rsid w:val="008A64E0"/>
    <w:rsid w:val="008A68B3"/>
    <w:rsid w:val="008A6FAE"/>
    <w:rsid w:val="008A7E19"/>
    <w:rsid w:val="008A7F3C"/>
    <w:rsid w:val="008B01A2"/>
    <w:rsid w:val="008B0597"/>
    <w:rsid w:val="008B0668"/>
    <w:rsid w:val="008B1002"/>
    <w:rsid w:val="008B1063"/>
    <w:rsid w:val="008B11EA"/>
    <w:rsid w:val="008B179E"/>
    <w:rsid w:val="008B1894"/>
    <w:rsid w:val="008B1BC9"/>
    <w:rsid w:val="008B2201"/>
    <w:rsid w:val="008B22CF"/>
    <w:rsid w:val="008B288B"/>
    <w:rsid w:val="008B316B"/>
    <w:rsid w:val="008B3A3D"/>
    <w:rsid w:val="008B43C3"/>
    <w:rsid w:val="008B48DA"/>
    <w:rsid w:val="008B5390"/>
    <w:rsid w:val="008B5392"/>
    <w:rsid w:val="008B5A82"/>
    <w:rsid w:val="008B6056"/>
    <w:rsid w:val="008B63F2"/>
    <w:rsid w:val="008B68BD"/>
    <w:rsid w:val="008B70A3"/>
    <w:rsid w:val="008B732F"/>
    <w:rsid w:val="008B78BC"/>
    <w:rsid w:val="008B7952"/>
    <w:rsid w:val="008C01D3"/>
    <w:rsid w:val="008C02A3"/>
    <w:rsid w:val="008C0961"/>
    <w:rsid w:val="008C0B4C"/>
    <w:rsid w:val="008C0B67"/>
    <w:rsid w:val="008C15DB"/>
    <w:rsid w:val="008C1740"/>
    <w:rsid w:val="008C19EE"/>
    <w:rsid w:val="008C2590"/>
    <w:rsid w:val="008C25B4"/>
    <w:rsid w:val="008C2AC0"/>
    <w:rsid w:val="008C304A"/>
    <w:rsid w:val="008C3075"/>
    <w:rsid w:val="008C3547"/>
    <w:rsid w:val="008C3984"/>
    <w:rsid w:val="008C4029"/>
    <w:rsid w:val="008C4311"/>
    <w:rsid w:val="008C4396"/>
    <w:rsid w:val="008C494C"/>
    <w:rsid w:val="008C4CC3"/>
    <w:rsid w:val="008C4CC9"/>
    <w:rsid w:val="008C50D0"/>
    <w:rsid w:val="008C531C"/>
    <w:rsid w:val="008C5CFC"/>
    <w:rsid w:val="008C600C"/>
    <w:rsid w:val="008C6112"/>
    <w:rsid w:val="008C63B8"/>
    <w:rsid w:val="008C643C"/>
    <w:rsid w:val="008C706B"/>
    <w:rsid w:val="008C73DB"/>
    <w:rsid w:val="008C7B13"/>
    <w:rsid w:val="008D0CD4"/>
    <w:rsid w:val="008D13F4"/>
    <w:rsid w:val="008D143F"/>
    <w:rsid w:val="008D1806"/>
    <w:rsid w:val="008D18C6"/>
    <w:rsid w:val="008D1F60"/>
    <w:rsid w:val="008D2299"/>
    <w:rsid w:val="008D229F"/>
    <w:rsid w:val="008D2332"/>
    <w:rsid w:val="008D3485"/>
    <w:rsid w:val="008D367A"/>
    <w:rsid w:val="008D3A8B"/>
    <w:rsid w:val="008D428C"/>
    <w:rsid w:val="008D502E"/>
    <w:rsid w:val="008D5593"/>
    <w:rsid w:val="008D5BAA"/>
    <w:rsid w:val="008D5F43"/>
    <w:rsid w:val="008D6367"/>
    <w:rsid w:val="008D671D"/>
    <w:rsid w:val="008D6A8B"/>
    <w:rsid w:val="008D7559"/>
    <w:rsid w:val="008D76DB"/>
    <w:rsid w:val="008D773D"/>
    <w:rsid w:val="008D7952"/>
    <w:rsid w:val="008D7E25"/>
    <w:rsid w:val="008D7F9A"/>
    <w:rsid w:val="008E09FC"/>
    <w:rsid w:val="008E0EEC"/>
    <w:rsid w:val="008E15EF"/>
    <w:rsid w:val="008E1E08"/>
    <w:rsid w:val="008E2146"/>
    <w:rsid w:val="008E21F3"/>
    <w:rsid w:val="008E2238"/>
    <w:rsid w:val="008E23FA"/>
    <w:rsid w:val="008E24A6"/>
    <w:rsid w:val="008E2535"/>
    <w:rsid w:val="008E2C03"/>
    <w:rsid w:val="008E2E46"/>
    <w:rsid w:val="008E31BD"/>
    <w:rsid w:val="008E342C"/>
    <w:rsid w:val="008E351C"/>
    <w:rsid w:val="008E3BA3"/>
    <w:rsid w:val="008E415F"/>
    <w:rsid w:val="008E41D9"/>
    <w:rsid w:val="008E442F"/>
    <w:rsid w:val="008E45C4"/>
    <w:rsid w:val="008E461E"/>
    <w:rsid w:val="008E5051"/>
    <w:rsid w:val="008E5263"/>
    <w:rsid w:val="008E5466"/>
    <w:rsid w:val="008E58CE"/>
    <w:rsid w:val="008E5B13"/>
    <w:rsid w:val="008E614A"/>
    <w:rsid w:val="008E61FB"/>
    <w:rsid w:val="008E699E"/>
    <w:rsid w:val="008E7003"/>
    <w:rsid w:val="008F0011"/>
    <w:rsid w:val="008F0202"/>
    <w:rsid w:val="008F02B0"/>
    <w:rsid w:val="008F03FC"/>
    <w:rsid w:val="008F045C"/>
    <w:rsid w:val="008F04B3"/>
    <w:rsid w:val="008F0850"/>
    <w:rsid w:val="008F0BF3"/>
    <w:rsid w:val="008F0E42"/>
    <w:rsid w:val="008F109F"/>
    <w:rsid w:val="008F19EA"/>
    <w:rsid w:val="008F1AAA"/>
    <w:rsid w:val="008F2810"/>
    <w:rsid w:val="008F28D2"/>
    <w:rsid w:val="008F2B2F"/>
    <w:rsid w:val="008F2CDB"/>
    <w:rsid w:val="008F3B71"/>
    <w:rsid w:val="008F4323"/>
    <w:rsid w:val="008F43E9"/>
    <w:rsid w:val="008F4BFD"/>
    <w:rsid w:val="008F4F34"/>
    <w:rsid w:val="008F5590"/>
    <w:rsid w:val="008F5732"/>
    <w:rsid w:val="008F5785"/>
    <w:rsid w:val="008F594F"/>
    <w:rsid w:val="008F5B14"/>
    <w:rsid w:val="008F5BCA"/>
    <w:rsid w:val="008F60FA"/>
    <w:rsid w:val="008F6241"/>
    <w:rsid w:val="008F6361"/>
    <w:rsid w:val="008F65C7"/>
    <w:rsid w:val="008F6AB1"/>
    <w:rsid w:val="008F6CA6"/>
    <w:rsid w:val="008F70B4"/>
    <w:rsid w:val="008F7E10"/>
    <w:rsid w:val="00900500"/>
    <w:rsid w:val="00900541"/>
    <w:rsid w:val="009009FB"/>
    <w:rsid w:val="00900B8F"/>
    <w:rsid w:val="00901046"/>
    <w:rsid w:val="00901BFF"/>
    <w:rsid w:val="00901F0E"/>
    <w:rsid w:val="009038CD"/>
    <w:rsid w:val="00904D1F"/>
    <w:rsid w:val="00904F62"/>
    <w:rsid w:val="0090542B"/>
    <w:rsid w:val="00905A27"/>
    <w:rsid w:val="00905A70"/>
    <w:rsid w:val="00905D48"/>
    <w:rsid w:val="00905E0D"/>
    <w:rsid w:val="00905F4A"/>
    <w:rsid w:val="00906962"/>
    <w:rsid w:val="00906CAA"/>
    <w:rsid w:val="0090700D"/>
    <w:rsid w:val="00907234"/>
    <w:rsid w:val="009073CA"/>
    <w:rsid w:val="0091064D"/>
    <w:rsid w:val="00910951"/>
    <w:rsid w:val="009109FE"/>
    <w:rsid w:val="00910F91"/>
    <w:rsid w:val="009111F5"/>
    <w:rsid w:val="00911659"/>
    <w:rsid w:val="00911756"/>
    <w:rsid w:val="00911CAC"/>
    <w:rsid w:val="00912273"/>
    <w:rsid w:val="009122F0"/>
    <w:rsid w:val="00912882"/>
    <w:rsid w:val="009135DB"/>
    <w:rsid w:val="00913E59"/>
    <w:rsid w:val="0091425D"/>
    <w:rsid w:val="0091454D"/>
    <w:rsid w:val="00914AC0"/>
    <w:rsid w:val="00915007"/>
    <w:rsid w:val="009154A4"/>
    <w:rsid w:val="0091579D"/>
    <w:rsid w:val="009157A8"/>
    <w:rsid w:val="009158B4"/>
    <w:rsid w:val="0091681D"/>
    <w:rsid w:val="0091789C"/>
    <w:rsid w:val="00917924"/>
    <w:rsid w:val="00917C95"/>
    <w:rsid w:val="00920088"/>
    <w:rsid w:val="0092063B"/>
    <w:rsid w:val="0092069B"/>
    <w:rsid w:val="00920DAE"/>
    <w:rsid w:val="00920F12"/>
    <w:rsid w:val="00920F72"/>
    <w:rsid w:val="0092121A"/>
    <w:rsid w:val="00921650"/>
    <w:rsid w:val="00921CCD"/>
    <w:rsid w:val="00922291"/>
    <w:rsid w:val="00922640"/>
    <w:rsid w:val="00922C8F"/>
    <w:rsid w:val="00923906"/>
    <w:rsid w:val="00923980"/>
    <w:rsid w:val="00926371"/>
    <w:rsid w:val="00926690"/>
    <w:rsid w:val="00926E07"/>
    <w:rsid w:val="00930404"/>
    <w:rsid w:val="00930AFE"/>
    <w:rsid w:val="00930FFA"/>
    <w:rsid w:val="00931072"/>
    <w:rsid w:val="0093180E"/>
    <w:rsid w:val="00931E18"/>
    <w:rsid w:val="009323D1"/>
    <w:rsid w:val="00932639"/>
    <w:rsid w:val="009328E7"/>
    <w:rsid w:val="009328F5"/>
    <w:rsid w:val="00932C49"/>
    <w:rsid w:val="00932FDE"/>
    <w:rsid w:val="00933614"/>
    <w:rsid w:val="009336FF"/>
    <w:rsid w:val="00933C72"/>
    <w:rsid w:val="00933E85"/>
    <w:rsid w:val="00934151"/>
    <w:rsid w:val="0093433E"/>
    <w:rsid w:val="009343AE"/>
    <w:rsid w:val="0093453D"/>
    <w:rsid w:val="00934789"/>
    <w:rsid w:val="00934B49"/>
    <w:rsid w:val="00935081"/>
    <w:rsid w:val="00935756"/>
    <w:rsid w:val="00935AF9"/>
    <w:rsid w:val="00935DF5"/>
    <w:rsid w:val="0093655F"/>
    <w:rsid w:val="0093667E"/>
    <w:rsid w:val="00936D58"/>
    <w:rsid w:val="00937610"/>
    <w:rsid w:val="00937EF2"/>
    <w:rsid w:val="009401DC"/>
    <w:rsid w:val="0094056D"/>
    <w:rsid w:val="009408FB"/>
    <w:rsid w:val="009409CC"/>
    <w:rsid w:val="00940B90"/>
    <w:rsid w:val="0094167A"/>
    <w:rsid w:val="00941786"/>
    <w:rsid w:val="00941A81"/>
    <w:rsid w:val="00941FD4"/>
    <w:rsid w:val="00942029"/>
    <w:rsid w:val="0094293E"/>
    <w:rsid w:val="00942D4A"/>
    <w:rsid w:val="00942EE3"/>
    <w:rsid w:val="009431DA"/>
    <w:rsid w:val="00943B30"/>
    <w:rsid w:val="009442CC"/>
    <w:rsid w:val="009445CA"/>
    <w:rsid w:val="00945530"/>
    <w:rsid w:val="00945CB4"/>
    <w:rsid w:val="00946377"/>
    <w:rsid w:val="00946532"/>
    <w:rsid w:val="00946752"/>
    <w:rsid w:val="00946F69"/>
    <w:rsid w:val="0094718A"/>
    <w:rsid w:val="00947303"/>
    <w:rsid w:val="00947464"/>
    <w:rsid w:val="00947F68"/>
    <w:rsid w:val="00950BC8"/>
    <w:rsid w:val="009510E2"/>
    <w:rsid w:val="0095125A"/>
    <w:rsid w:val="0095128D"/>
    <w:rsid w:val="009513C1"/>
    <w:rsid w:val="00951621"/>
    <w:rsid w:val="009519AA"/>
    <w:rsid w:val="009524B7"/>
    <w:rsid w:val="00952F47"/>
    <w:rsid w:val="00953C83"/>
    <w:rsid w:val="00953FAD"/>
    <w:rsid w:val="0095400D"/>
    <w:rsid w:val="0095441D"/>
    <w:rsid w:val="0095461D"/>
    <w:rsid w:val="00954C68"/>
    <w:rsid w:val="00955FB1"/>
    <w:rsid w:val="00956039"/>
    <w:rsid w:val="0095615D"/>
    <w:rsid w:val="00956208"/>
    <w:rsid w:val="00956892"/>
    <w:rsid w:val="009575D4"/>
    <w:rsid w:val="009579AA"/>
    <w:rsid w:val="00957B0C"/>
    <w:rsid w:val="00957C02"/>
    <w:rsid w:val="009603DC"/>
    <w:rsid w:val="0096041C"/>
    <w:rsid w:val="00960644"/>
    <w:rsid w:val="009611A5"/>
    <w:rsid w:val="00961698"/>
    <w:rsid w:val="009617DF"/>
    <w:rsid w:val="009618F1"/>
    <w:rsid w:val="00961C14"/>
    <w:rsid w:val="00961EB7"/>
    <w:rsid w:val="00962062"/>
    <w:rsid w:val="009627A2"/>
    <w:rsid w:val="00962BFA"/>
    <w:rsid w:val="00962CC2"/>
    <w:rsid w:val="009638BB"/>
    <w:rsid w:val="0096391C"/>
    <w:rsid w:val="00963B08"/>
    <w:rsid w:val="00964ADA"/>
    <w:rsid w:val="00964F64"/>
    <w:rsid w:val="00965D35"/>
    <w:rsid w:val="0096621B"/>
    <w:rsid w:val="00966637"/>
    <w:rsid w:val="00967067"/>
    <w:rsid w:val="009673FF"/>
    <w:rsid w:val="0096775F"/>
    <w:rsid w:val="0096780D"/>
    <w:rsid w:val="00967C2A"/>
    <w:rsid w:val="00970BFA"/>
    <w:rsid w:val="00970C1F"/>
    <w:rsid w:val="009714CE"/>
    <w:rsid w:val="00971B26"/>
    <w:rsid w:val="00972032"/>
    <w:rsid w:val="00972055"/>
    <w:rsid w:val="0097212D"/>
    <w:rsid w:val="009721A5"/>
    <w:rsid w:val="0097272A"/>
    <w:rsid w:val="009735AD"/>
    <w:rsid w:val="009736E5"/>
    <w:rsid w:val="00973D94"/>
    <w:rsid w:val="009741E9"/>
    <w:rsid w:val="009743F2"/>
    <w:rsid w:val="0097486D"/>
    <w:rsid w:val="00975127"/>
    <w:rsid w:val="00975AFC"/>
    <w:rsid w:val="00975F2A"/>
    <w:rsid w:val="00976156"/>
    <w:rsid w:val="0097678E"/>
    <w:rsid w:val="0097679B"/>
    <w:rsid w:val="00976B93"/>
    <w:rsid w:val="00976CC9"/>
    <w:rsid w:val="009771C8"/>
    <w:rsid w:val="00977291"/>
    <w:rsid w:val="00977568"/>
    <w:rsid w:val="00977D77"/>
    <w:rsid w:val="00980729"/>
    <w:rsid w:val="0098085F"/>
    <w:rsid w:val="009818F1"/>
    <w:rsid w:val="00981AB0"/>
    <w:rsid w:val="00981D51"/>
    <w:rsid w:val="0098250D"/>
    <w:rsid w:val="00982B86"/>
    <w:rsid w:val="0098343B"/>
    <w:rsid w:val="00983D2D"/>
    <w:rsid w:val="00984180"/>
    <w:rsid w:val="00984435"/>
    <w:rsid w:val="00984D02"/>
    <w:rsid w:val="00984D75"/>
    <w:rsid w:val="00984DD7"/>
    <w:rsid w:val="00985057"/>
    <w:rsid w:val="00985153"/>
    <w:rsid w:val="0098567E"/>
    <w:rsid w:val="00985E4A"/>
    <w:rsid w:val="0098600C"/>
    <w:rsid w:val="00986573"/>
    <w:rsid w:val="009872B9"/>
    <w:rsid w:val="0098771C"/>
    <w:rsid w:val="00987FDB"/>
    <w:rsid w:val="009901EF"/>
    <w:rsid w:val="00990452"/>
    <w:rsid w:val="00990C67"/>
    <w:rsid w:val="0099126E"/>
    <w:rsid w:val="009913D0"/>
    <w:rsid w:val="00992286"/>
    <w:rsid w:val="0099291A"/>
    <w:rsid w:val="00992A99"/>
    <w:rsid w:val="00992DC9"/>
    <w:rsid w:val="0099357C"/>
    <w:rsid w:val="009942BB"/>
    <w:rsid w:val="00994DC6"/>
    <w:rsid w:val="009953C9"/>
    <w:rsid w:val="00995FF5"/>
    <w:rsid w:val="00996165"/>
    <w:rsid w:val="009967D9"/>
    <w:rsid w:val="00996938"/>
    <w:rsid w:val="00996AFB"/>
    <w:rsid w:val="00996B15"/>
    <w:rsid w:val="00996C52"/>
    <w:rsid w:val="009974F1"/>
    <w:rsid w:val="009975DA"/>
    <w:rsid w:val="009A0648"/>
    <w:rsid w:val="009A0F78"/>
    <w:rsid w:val="009A1183"/>
    <w:rsid w:val="009A11B5"/>
    <w:rsid w:val="009A1A0E"/>
    <w:rsid w:val="009A2B40"/>
    <w:rsid w:val="009A2BA9"/>
    <w:rsid w:val="009A2EB3"/>
    <w:rsid w:val="009A3AFB"/>
    <w:rsid w:val="009A3DA6"/>
    <w:rsid w:val="009A4158"/>
    <w:rsid w:val="009A46FD"/>
    <w:rsid w:val="009A48B3"/>
    <w:rsid w:val="009A51B3"/>
    <w:rsid w:val="009A532C"/>
    <w:rsid w:val="009A550E"/>
    <w:rsid w:val="009A5660"/>
    <w:rsid w:val="009A58C8"/>
    <w:rsid w:val="009A5A47"/>
    <w:rsid w:val="009A5A60"/>
    <w:rsid w:val="009A5D8A"/>
    <w:rsid w:val="009A6744"/>
    <w:rsid w:val="009A7241"/>
    <w:rsid w:val="009A7257"/>
    <w:rsid w:val="009A7DE2"/>
    <w:rsid w:val="009B0568"/>
    <w:rsid w:val="009B0700"/>
    <w:rsid w:val="009B136B"/>
    <w:rsid w:val="009B186C"/>
    <w:rsid w:val="009B2A63"/>
    <w:rsid w:val="009B3408"/>
    <w:rsid w:val="009B3EA2"/>
    <w:rsid w:val="009B4203"/>
    <w:rsid w:val="009B42DA"/>
    <w:rsid w:val="009B4615"/>
    <w:rsid w:val="009B519B"/>
    <w:rsid w:val="009B5C64"/>
    <w:rsid w:val="009B5C8F"/>
    <w:rsid w:val="009B5F85"/>
    <w:rsid w:val="009B644B"/>
    <w:rsid w:val="009B68D9"/>
    <w:rsid w:val="009B7B5B"/>
    <w:rsid w:val="009B7CD9"/>
    <w:rsid w:val="009C013B"/>
    <w:rsid w:val="009C0963"/>
    <w:rsid w:val="009C0B9E"/>
    <w:rsid w:val="009C0C0C"/>
    <w:rsid w:val="009C14F1"/>
    <w:rsid w:val="009C15C2"/>
    <w:rsid w:val="009C1784"/>
    <w:rsid w:val="009C1845"/>
    <w:rsid w:val="009C1924"/>
    <w:rsid w:val="009C1CA6"/>
    <w:rsid w:val="009C1F8A"/>
    <w:rsid w:val="009C1FA1"/>
    <w:rsid w:val="009C2845"/>
    <w:rsid w:val="009C2E78"/>
    <w:rsid w:val="009C2F2B"/>
    <w:rsid w:val="009C31D2"/>
    <w:rsid w:val="009C3F2C"/>
    <w:rsid w:val="009C4E89"/>
    <w:rsid w:val="009C570B"/>
    <w:rsid w:val="009C57CE"/>
    <w:rsid w:val="009C5DFC"/>
    <w:rsid w:val="009C5E87"/>
    <w:rsid w:val="009C5EFD"/>
    <w:rsid w:val="009C61D7"/>
    <w:rsid w:val="009C6776"/>
    <w:rsid w:val="009C6ABF"/>
    <w:rsid w:val="009C7060"/>
    <w:rsid w:val="009C7F5B"/>
    <w:rsid w:val="009D0944"/>
    <w:rsid w:val="009D1035"/>
    <w:rsid w:val="009D1513"/>
    <w:rsid w:val="009D1A7C"/>
    <w:rsid w:val="009D1E8F"/>
    <w:rsid w:val="009D34B9"/>
    <w:rsid w:val="009D364E"/>
    <w:rsid w:val="009D3E59"/>
    <w:rsid w:val="009D40D9"/>
    <w:rsid w:val="009D4756"/>
    <w:rsid w:val="009D4B66"/>
    <w:rsid w:val="009D5553"/>
    <w:rsid w:val="009D56EB"/>
    <w:rsid w:val="009D573C"/>
    <w:rsid w:val="009D59A2"/>
    <w:rsid w:val="009D6143"/>
    <w:rsid w:val="009D6488"/>
    <w:rsid w:val="009D6783"/>
    <w:rsid w:val="009D7093"/>
    <w:rsid w:val="009D72F0"/>
    <w:rsid w:val="009D7774"/>
    <w:rsid w:val="009D7A0E"/>
    <w:rsid w:val="009D7B2F"/>
    <w:rsid w:val="009D7B87"/>
    <w:rsid w:val="009D7CF8"/>
    <w:rsid w:val="009E0E14"/>
    <w:rsid w:val="009E1124"/>
    <w:rsid w:val="009E1912"/>
    <w:rsid w:val="009E197C"/>
    <w:rsid w:val="009E2492"/>
    <w:rsid w:val="009E2C96"/>
    <w:rsid w:val="009E2DF7"/>
    <w:rsid w:val="009E2E7E"/>
    <w:rsid w:val="009E2F6B"/>
    <w:rsid w:val="009E31BE"/>
    <w:rsid w:val="009E3B8E"/>
    <w:rsid w:val="009E3C51"/>
    <w:rsid w:val="009E42BF"/>
    <w:rsid w:val="009E4ACC"/>
    <w:rsid w:val="009E4ED3"/>
    <w:rsid w:val="009E6720"/>
    <w:rsid w:val="009E6C1D"/>
    <w:rsid w:val="009E6CBE"/>
    <w:rsid w:val="009E6E9A"/>
    <w:rsid w:val="009E7186"/>
    <w:rsid w:val="009E785D"/>
    <w:rsid w:val="009E7B6A"/>
    <w:rsid w:val="009E7FA4"/>
    <w:rsid w:val="009F009B"/>
    <w:rsid w:val="009F01C5"/>
    <w:rsid w:val="009F0B44"/>
    <w:rsid w:val="009F16EE"/>
    <w:rsid w:val="009F1C42"/>
    <w:rsid w:val="009F1DFC"/>
    <w:rsid w:val="009F220E"/>
    <w:rsid w:val="009F2E8E"/>
    <w:rsid w:val="009F341A"/>
    <w:rsid w:val="009F3ED7"/>
    <w:rsid w:val="009F4025"/>
    <w:rsid w:val="009F4441"/>
    <w:rsid w:val="009F444F"/>
    <w:rsid w:val="009F4622"/>
    <w:rsid w:val="009F4727"/>
    <w:rsid w:val="009F4932"/>
    <w:rsid w:val="009F4D27"/>
    <w:rsid w:val="009F4DDD"/>
    <w:rsid w:val="009F4ECF"/>
    <w:rsid w:val="009F4FD1"/>
    <w:rsid w:val="009F559B"/>
    <w:rsid w:val="009F563E"/>
    <w:rsid w:val="009F66CF"/>
    <w:rsid w:val="009F7A00"/>
    <w:rsid w:val="009F7F50"/>
    <w:rsid w:val="00A004ED"/>
    <w:rsid w:val="00A009D6"/>
    <w:rsid w:val="00A00AC0"/>
    <w:rsid w:val="00A0112D"/>
    <w:rsid w:val="00A01637"/>
    <w:rsid w:val="00A02370"/>
    <w:rsid w:val="00A02DF9"/>
    <w:rsid w:val="00A03958"/>
    <w:rsid w:val="00A03DD8"/>
    <w:rsid w:val="00A03E56"/>
    <w:rsid w:val="00A03F45"/>
    <w:rsid w:val="00A04236"/>
    <w:rsid w:val="00A04AC3"/>
    <w:rsid w:val="00A04B15"/>
    <w:rsid w:val="00A04F53"/>
    <w:rsid w:val="00A0550F"/>
    <w:rsid w:val="00A05A5A"/>
    <w:rsid w:val="00A05D2C"/>
    <w:rsid w:val="00A05DFF"/>
    <w:rsid w:val="00A062A3"/>
    <w:rsid w:val="00A06744"/>
    <w:rsid w:val="00A076FD"/>
    <w:rsid w:val="00A07B64"/>
    <w:rsid w:val="00A07D6B"/>
    <w:rsid w:val="00A106B6"/>
    <w:rsid w:val="00A10A07"/>
    <w:rsid w:val="00A10B11"/>
    <w:rsid w:val="00A10D40"/>
    <w:rsid w:val="00A117E0"/>
    <w:rsid w:val="00A1187B"/>
    <w:rsid w:val="00A11DB4"/>
    <w:rsid w:val="00A120DE"/>
    <w:rsid w:val="00A1225C"/>
    <w:rsid w:val="00A1225D"/>
    <w:rsid w:val="00A13698"/>
    <w:rsid w:val="00A139E7"/>
    <w:rsid w:val="00A13F38"/>
    <w:rsid w:val="00A140C9"/>
    <w:rsid w:val="00A140E0"/>
    <w:rsid w:val="00A14115"/>
    <w:rsid w:val="00A14529"/>
    <w:rsid w:val="00A14759"/>
    <w:rsid w:val="00A149CB"/>
    <w:rsid w:val="00A14C30"/>
    <w:rsid w:val="00A14C93"/>
    <w:rsid w:val="00A154F1"/>
    <w:rsid w:val="00A1577C"/>
    <w:rsid w:val="00A157E1"/>
    <w:rsid w:val="00A16221"/>
    <w:rsid w:val="00A165FA"/>
    <w:rsid w:val="00A167D4"/>
    <w:rsid w:val="00A16968"/>
    <w:rsid w:val="00A169A3"/>
    <w:rsid w:val="00A1762D"/>
    <w:rsid w:val="00A2021C"/>
    <w:rsid w:val="00A20543"/>
    <w:rsid w:val="00A20562"/>
    <w:rsid w:val="00A2068F"/>
    <w:rsid w:val="00A206F9"/>
    <w:rsid w:val="00A20EED"/>
    <w:rsid w:val="00A211D6"/>
    <w:rsid w:val="00A21EF0"/>
    <w:rsid w:val="00A2226B"/>
    <w:rsid w:val="00A2313E"/>
    <w:rsid w:val="00A23875"/>
    <w:rsid w:val="00A2436C"/>
    <w:rsid w:val="00A24AD1"/>
    <w:rsid w:val="00A24E07"/>
    <w:rsid w:val="00A25302"/>
    <w:rsid w:val="00A2555A"/>
    <w:rsid w:val="00A2578C"/>
    <w:rsid w:val="00A26175"/>
    <w:rsid w:val="00A264DD"/>
    <w:rsid w:val="00A2675B"/>
    <w:rsid w:val="00A276A9"/>
    <w:rsid w:val="00A276F9"/>
    <w:rsid w:val="00A278E2"/>
    <w:rsid w:val="00A27A6C"/>
    <w:rsid w:val="00A27EFC"/>
    <w:rsid w:val="00A27FD6"/>
    <w:rsid w:val="00A30C9A"/>
    <w:rsid w:val="00A30DE0"/>
    <w:rsid w:val="00A3128A"/>
    <w:rsid w:val="00A325BD"/>
    <w:rsid w:val="00A32852"/>
    <w:rsid w:val="00A3296A"/>
    <w:rsid w:val="00A33534"/>
    <w:rsid w:val="00A33BA9"/>
    <w:rsid w:val="00A33F95"/>
    <w:rsid w:val="00A3531B"/>
    <w:rsid w:val="00A3586C"/>
    <w:rsid w:val="00A35E91"/>
    <w:rsid w:val="00A35F19"/>
    <w:rsid w:val="00A36CAE"/>
    <w:rsid w:val="00A37123"/>
    <w:rsid w:val="00A37522"/>
    <w:rsid w:val="00A376C2"/>
    <w:rsid w:val="00A37E75"/>
    <w:rsid w:val="00A40481"/>
    <w:rsid w:val="00A40AA7"/>
    <w:rsid w:val="00A40C29"/>
    <w:rsid w:val="00A41380"/>
    <w:rsid w:val="00A41AE1"/>
    <w:rsid w:val="00A41C69"/>
    <w:rsid w:val="00A42184"/>
    <w:rsid w:val="00A42573"/>
    <w:rsid w:val="00A425AC"/>
    <w:rsid w:val="00A42772"/>
    <w:rsid w:val="00A427A3"/>
    <w:rsid w:val="00A430A8"/>
    <w:rsid w:val="00A4315D"/>
    <w:rsid w:val="00A439E1"/>
    <w:rsid w:val="00A43E73"/>
    <w:rsid w:val="00A4483C"/>
    <w:rsid w:val="00A44A49"/>
    <w:rsid w:val="00A44AC4"/>
    <w:rsid w:val="00A44D11"/>
    <w:rsid w:val="00A45531"/>
    <w:rsid w:val="00A45956"/>
    <w:rsid w:val="00A465E3"/>
    <w:rsid w:val="00A46846"/>
    <w:rsid w:val="00A46CB7"/>
    <w:rsid w:val="00A47C38"/>
    <w:rsid w:val="00A47EB2"/>
    <w:rsid w:val="00A509C1"/>
    <w:rsid w:val="00A511FB"/>
    <w:rsid w:val="00A51532"/>
    <w:rsid w:val="00A5170B"/>
    <w:rsid w:val="00A51792"/>
    <w:rsid w:val="00A51DC4"/>
    <w:rsid w:val="00A52666"/>
    <w:rsid w:val="00A52841"/>
    <w:rsid w:val="00A5345A"/>
    <w:rsid w:val="00A53988"/>
    <w:rsid w:val="00A53E30"/>
    <w:rsid w:val="00A541C7"/>
    <w:rsid w:val="00A544BF"/>
    <w:rsid w:val="00A544D8"/>
    <w:rsid w:val="00A54F63"/>
    <w:rsid w:val="00A556F7"/>
    <w:rsid w:val="00A5655B"/>
    <w:rsid w:val="00A56CEA"/>
    <w:rsid w:val="00A577FD"/>
    <w:rsid w:val="00A60725"/>
    <w:rsid w:val="00A60811"/>
    <w:rsid w:val="00A60BD6"/>
    <w:rsid w:val="00A61A97"/>
    <w:rsid w:val="00A61ABC"/>
    <w:rsid w:val="00A61E99"/>
    <w:rsid w:val="00A62D41"/>
    <w:rsid w:val="00A647CE"/>
    <w:rsid w:val="00A647FF"/>
    <w:rsid w:val="00A65C0B"/>
    <w:rsid w:val="00A65C1F"/>
    <w:rsid w:val="00A66133"/>
    <w:rsid w:val="00A663F5"/>
    <w:rsid w:val="00A66BB8"/>
    <w:rsid w:val="00A67057"/>
    <w:rsid w:val="00A6712E"/>
    <w:rsid w:val="00A67239"/>
    <w:rsid w:val="00A704EE"/>
    <w:rsid w:val="00A70A94"/>
    <w:rsid w:val="00A713C9"/>
    <w:rsid w:val="00A722F1"/>
    <w:rsid w:val="00A73D22"/>
    <w:rsid w:val="00A73D54"/>
    <w:rsid w:val="00A73F5B"/>
    <w:rsid w:val="00A742FC"/>
    <w:rsid w:val="00A74608"/>
    <w:rsid w:val="00A74B24"/>
    <w:rsid w:val="00A75160"/>
    <w:rsid w:val="00A75454"/>
    <w:rsid w:val="00A756A6"/>
    <w:rsid w:val="00A75CCA"/>
    <w:rsid w:val="00A7602B"/>
    <w:rsid w:val="00A7604C"/>
    <w:rsid w:val="00A763A9"/>
    <w:rsid w:val="00A769DC"/>
    <w:rsid w:val="00A76E03"/>
    <w:rsid w:val="00A7728C"/>
    <w:rsid w:val="00A7768F"/>
    <w:rsid w:val="00A778A4"/>
    <w:rsid w:val="00A77D37"/>
    <w:rsid w:val="00A77EBA"/>
    <w:rsid w:val="00A77EEF"/>
    <w:rsid w:val="00A80678"/>
    <w:rsid w:val="00A80FAF"/>
    <w:rsid w:val="00A8181C"/>
    <w:rsid w:val="00A818F8"/>
    <w:rsid w:val="00A8202B"/>
    <w:rsid w:val="00A82560"/>
    <w:rsid w:val="00A82690"/>
    <w:rsid w:val="00A827A8"/>
    <w:rsid w:val="00A830D3"/>
    <w:rsid w:val="00A83315"/>
    <w:rsid w:val="00A83927"/>
    <w:rsid w:val="00A83F31"/>
    <w:rsid w:val="00A84C4B"/>
    <w:rsid w:val="00A8500F"/>
    <w:rsid w:val="00A853D3"/>
    <w:rsid w:val="00A85B3E"/>
    <w:rsid w:val="00A85D07"/>
    <w:rsid w:val="00A85F6F"/>
    <w:rsid w:val="00A85FC0"/>
    <w:rsid w:val="00A86060"/>
    <w:rsid w:val="00A86062"/>
    <w:rsid w:val="00A8680C"/>
    <w:rsid w:val="00A8690C"/>
    <w:rsid w:val="00A86D8E"/>
    <w:rsid w:val="00A879F5"/>
    <w:rsid w:val="00A87A3A"/>
    <w:rsid w:val="00A87CF7"/>
    <w:rsid w:val="00A9001C"/>
    <w:rsid w:val="00A9113A"/>
    <w:rsid w:val="00A912B9"/>
    <w:rsid w:val="00A92170"/>
    <w:rsid w:val="00A92599"/>
    <w:rsid w:val="00A92BB7"/>
    <w:rsid w:val="00A92C53"/>
    <w:rsid w:val="00A92CE2"/>
    <w:rsid w:val="00A92D8D"/>
    <w:rsid w:val="00A93014"/>
    <w:rsid w:val="00A93227"/>
    <w:rsid w:val="00A93301"/>
    <w:rsid w:val="00A934CE"/>
    <w:rsid w:val="00A93A83"/>
    <w:rsid w:val="00A93DDC"/>
    <w:rsid w:val="00A93E45"/>
    <w:rsid w:val="00A93F07"/>
    <w:rsid w:val="00A94318"/>
    <w:rsid w:val="00A94402"/>
    <w:rsid w:val="00A94629"/>
    <w:rsid w:val="00A94CD9"/>
    <w:rsid w:val="00A94D5D"/>
    <w:rsid w:val="00A9510C"/>
    <w:rsid w:val="00A95C73"/>
    <w:rsid w:val="00A95D36"/>
    <w:rsid w:val="00A961F0"/>
    <w:rsid w:val="00A96672"/>
    <w:rsid w:val="00A969DC"/>
    <w:rsid w:val="00A9717E"/>
    <w:rsid w:val="00A975BA"/>
    <w:rsid w:val="00A977F1"/>
    <w:rsid w:val="00A97826"/>
    <w:rsid w:val="00A9A104"/>
    <w:rsid w:val="00AA06EC"/>
    <w:rsid w:val="00AA093E"/>
    <w:rsid w:val="00AA1311"/>
    <w:rsid w:val="00AA23C3"/>
    <w:rsid w:val="00AA31C7"/>
    <w:rsid w:val="00AA3C31"/>
    <w:rsid w:val="00AA3E6D"/>
    <w:rsid w:val="00AA3F4A"/>
    <w:rsid w:val="00AA4139"/>
    <w:rsid w:val="00AA478F"/>
    <w:rsid w:val="00AA4EFC"/>
    <w:rsid w:val="00AA4FBB"/>
    <w:rsid w:val="00AA50E7"/>
    <w:rsid w:val="00AA5483"/>
    <w:rsid w:val="00AA62DB"/>
    <w:rsid w:val="00AA638D"/>
    <w:rsid w:val="00AA63A6"/>
    <w:rsid w:val="00AA6807"/>
    <w:rsid w:val="00AA6958"/>
    <w:rsid w:val="00AA766D"/>
    <w:rsid w:val="00AA7748"/>
    <w:rsid w:val="00AA7A44"/>
    <w:rsid w:val="00AA7BE7"/>
    <w:rsid w:val="00AA7C0F"/>
    <w:rsid w:val="00AA7E9A"/>
    <w:rsid w:val="00AA7EC0"/>
    <w:rsid w:val="00AA7F6A"/>
    <w:rsid w:val="00AB0D7D"/>
    <w:rsid w:val="00AB1BC1"/>
    <w:rsid w:val="00AB243E"/>
    <w:rsid w:val="00AB2566"/>
    <w:rsid w:val="00AB2892"/>
    <w:rsid w:val="00AB28DD"/>
    <w:rsid w:val="00AB29F8"/>
    <w:rsid w:val="00AB2D7B"/>
    <w:rsid w:val="00AB2F3A"/>
    <w:rsid w:val="00AB3890"/>
    <w:rsid w:val="00AB396F"/>
    <w:rsid w:val="00AB3C15"/>
    <w:rsid w:val="00AB3E8F"/>
    <w:rsid w:val="00AB42F6"/>
    <w:rsid w:val="00AB4EE7"/>
    <w:rsid w:val="00AB52B3"/>
    <w:rsid w:val="00AB6218"/>
    <w:rsid w:val="00AB629C"/>
    <w:rsid w:val="00AB6614"/>
    <w:rsid w:val="00AB6A80"/>
    <w:rsid w:val="00AB6D10"/>
    <w:rsid w:val="00AB70DB"/>
    <w:rsid w:val="00AB70E2"/>
    <w:rsid w:val="00AB7276"/>
    <w:rsid w:val="00AB72C1"/>
    <w:rsid w:val="00AB739E"/>
    <w:rsid w:val="00AB74A4"/>
    <w:rsid w:val="00AB7B67"/>
    <w:rsid w:val="00AC002D"/>
    <w:rsid w:val="00AC035E"/>
    <w:rsid w:val="00AC04BA"/>
    <w:rsid w:val="00AC0651"/>
    <w:rsid w:val="00AC0A1A"/>
    <w:rsid w:val="00AC0D5C"/>
    <w:rsid w:val="00AC0D86"/>
    <w:rsid w:val="00AC158B"/>
    <w:rsid w:val="00AC189D"/>
    <w:rsid w:val="00AC1A01"/>
    <w:rsid w:val="00AC1C16"/>
    <w:rsid w:val="00AC1F87"/>
    <w:rsid w:val="00AC2067"/>
    <w:rsid w:val="00AC20EF"/>
    <w:rsid w:val="00AC36B7"/>
    <w:rsid w:val="00AC378E"/>
    <w:rsid w:val="00AC3C60"/>
    <w:rsid w:val="00AC4078"/>
    <w:rsid w:val="00AC40C0"/>
    <w:rsid w:val="00AC4911"/>
    <w:rsid w:val="00AC4CAA"/>
    <w:rsid w:val="00AC5132"/>
    <w:rsid w:val="00AC5254"/>
    <w:rsid w:val="00AC53FD"/>
    <w:rsid w:val="00AC5768"/>
    <w:rsid w:val="00AC5883"/>
    <w:rsid w:val="00AC592B"/>
    <w:rsid w:val="00AC5A7A"/>
    <w:rsid w:val="00AC5B2F"/>
    <w:rsid w:val="00AC5F2D"/>
    <w:rsid w:val="00AC6048"/>
    <w:rsid w:val="00AC631F"/>
    <w:rsid w:val="00AC6336"/>
    <w:rsid w:val="00AC64C0"/>
    <w:rsid w:val="00AC6D2F"/>
    <w:rsid w:val="00AC6EEE"/>
    <w:rsid w:val="00AC75DB"/>
    <w:rsid w:val="00AC76B3"/>
    <w:rsid w:val="00AD0359"/>
    <w:rsid w:val="00AD03C3"/>
    <w:rsid w:val="00AD0605"/>
    <w:rsid w:val="00AD0BE9"/>
    <w:rsid w:val="00AD15B4"/>
    <w:rsid w:val="00AD226B"/>
    <w:rsid w:val="00AD29FB"/>
    <w:rsid w:val="00AD2BAF"/>
    <w:rsid w:val="00AD3CAA"/>
    <w:rsid w:val="00AD3CAC"/>
    <w:rsid w:val="00AD435F"/>
    <w:rsid w:val="00AD47E6"/>
    <w:rsid w:val="00AD4F4E"/>
    <w:rsid w:val="00AD5BAC"/>
    <w:rsid w:val="00AD6272"/>
    <w:rsid w:val="00AD69A8"/>
    <w:rsid w:val="00AD723E"/>
    <w:rsid w:val="00AD7463"/>
    <w:rsid w:val="00AD7877"/>
    <w:rsid w:val="00AD7FE9"/>
    <w:rsid w:val="00AE054F"/>
    <w:rsid w:val="00AE159E"/>
    <w:rsid w:val="00AE189D"/>
    <w:rsid w:val="00AE1AC7"/>
    <w:rsid w:val="00AE262B"/>
    <w:rsid w:val="00AE26EC"/>
    <w:rsid w:val="00AE27F3"/>
    <w:rsid w:val="00AE2F51"/>
    <w:rsid w:val="00AE32A1"/>
    <w:rsid w:val="00AE3799"/>
    <w:rsid w:val="00AE390E"/>
    <w:rsid w:val="00AE3F63"/>
    <w:rsid w:val="00AE441E"/>
    <w:rsid w:val="00AE4CF4"/>
    <w:rsid w:val="00AE5C4B"/>
    <w:rsid w:val="00AE5C6A"/>
    <w:rsid w:val="00AE5CB4"/>
    <w:rsid w:val="00AE60F5"/>
    <w:rsid w:val="00AE6FA2"/>
    <w:rsid w:val="00AE70AA"/>
    <w:rsid w:val="00AE7402"/>
    <w:rsid w:val="00AE75EE"/>
    <w:rsid w:val="00AE799B"/>
    <w:rsid w:val="00AE7C50"/>
    <w:rsid w:val="00AF002D"/>
    <w:rsid w:val="00AF0243"/>
    <w:rsid w:val="00AF081B"/>
    <w:rsid w:val="00AF0AAF"/>
    <w:rsid w:val="00AF11CA"/>
    <w:rsid w:val="00AF1E1E"/>
    <w:rsid w:val="00AF1F77"/>
    <w:rsid w:val="00AF214B"/>
    <w:rsid w:val="00AF230E"/>
    <w:rsid w:val="00AF2794"/>
    <w:rsid w:val="00AF279B"/>
    <w:rsid w:val="00AF296E"/>
    <w:rsid w:val="00AF3E01"/>
    <w:rsid w:val="00AF4280"/>
    <w:rsid w:val="00AF4383"/>
    <w:rsid w:val="00AF4623"/>
    <w:rsid w:val="00AF47FE"/>
    <w:rsid w:val="00AF4B7D"/>
    <w:rsid w:val="00AF4C8D"/>
    <w:rsid w:val="00AF5064"/>
    <w:rsid w:val="00AF50F2"/>
    <w:rsid w:val="00AF5167"/>
    <w:rsid w:val="00AF5855"/>
    <w:rsid w:val="00AF5910"/>
    <w:rsid w:val="00AF62BB"/>
    <w:rsid w:val="00AF634A"/>
    <w:rsid w:val="00AF691B"/>
    <w:rsid w:val="00AF6A88"/>
    <w:rsid w:val="00AF6B0E"/>
    <w:rsid w:val="00AF6C18"/>
    <w:rsid w:val="00AF6C19"/>
    <w:rsid w:val="00AF6EF4"/>
    <w:rsid w:val="00AF7712"/>
    <w:rsid w:val="00AF7AAE"/>
    <w:rsid w:val="00B001B7"/>
    <w:rsid w:val="00B00BCE"/>
    <w:rsid w:val="00B00CE5"/>
    <w:rsid w:val="00B0116B"/>
    <w:rsid w:val="00B01B67"/>
    <w:rsid w:val="00B01BB0"/>
    <w:rsid w:val="00B01C41"/>
    <w:rsid w:val="00B02111"/>
    <w:rsid w:val="00B02D1D"/>
    <w:rsid w:val="00B03377"/>
    <w:rsid w:val="00B0339B"/>
    <w:rsid w:val="00B038AE"/>
    <w:rsid w:val="00B046D8"/>
    <w:rsid w:val="00B049A6"/>
    <w:rsid w:val="00B04BE3"/>
    <w:rsid w:val="00B0582B"/>
    <w:rsid w:val="00B05CB1"/>
    <w:rsid w:val="00B06301"/>
    <w:rsid w:val="00B063D2"/>
    <w:rsid w:val="00B0655C"/>
    <w:rsid w:val="00B066BF"/>
    <w:rsid w:val="00B069A5"/>
    <w:rsid w:val="00B078F0"/>
    <w:rsid w:val="00B07A6C"/>
    <w:rsid w:val="00B10686"/>
    <w:rsid w:val="00B10708"/>
    <w:rsid w:val="00B1085C"/>
    <w:rsid w:val="00B10E7F"/>
    <w:rsid w:val="00B11505"/>
    <w:rsid w:val="00B11D5C"/>
    <w:rsid w:val="00B12622"/>
    <w:rsid w:val="00B129A7"/>
    <w:rsid w:val="00B12A81"/>
    <w:rsid w:val="00B12FE5"/>
    <w:rsid w:val="00B133E6"/>
    <w:rsid w:val="00B1346D"/>
    <w:rsid w:val="00B1357E"/>
    <w:rsid w:val="00B13918"/>
    <w:rsid w:val="00B13B50"/>
    <w:rsid w:val="00B13C8B"/>
    <w:rsid w:val="00B140D9"/>
    <w:rsid w:val="00B14C8C"/>
    <w:rsid w:val="00B15096"/>
    <w:rsid w:val="00B153AC"/>
    <w:rsid w:val="00B16584"/>
    <w:rsid w:val="00B165DD"/>
    <w:rsid w:val="00B16698"/>
    <w:rsid w:val="00B1672C"/>
    <w:rsid w:val="00B16D42"/>
    <w:rsid w:val="00B16F01"/>
    <w:rsid w:val="00B17A4C"/>
    <w:rsid w:val="00B17B00"/>
    <w:rsid w:val="00B17E4D"/>
    <w:rsid w:val="00B20060"/>
    <w:rsid w:val="00B21393"/>
    <w:rsid w:val="00B21E0E"/>
    <w:rsid w:val="00B21E17"/>
    <w:rsid w:val="00B21F08"/>
    <w:rsid w:val="00B221A5"/>
    <w:rsid w:val="00B227B4"/>
    <w:rsid w:val="00B227F7"/>
    <w:rsid w:val="00B228B5"/>
    <w:rsid w:val="00B22AC8"/>
    <w:rsid w:val="00B22C3F"/>
    <w:rsid w:val="00B230E4"/>
    <w:rsid w:val="00B23755"/>
    <w:rsid w:val="00B24283"/>
    <w:rsid w:val="00B256F8"/>
    <w:rsid w:val="00B257FE"/>
    <w:rsid w:val="00B26268"/>
    <w:rsid w:val="00B26353"/>
    <w:rsid w:val="00B263B9"/>
    <w:rsid w:val="00B266DA"/>
    <w:rsid w:val="00B26AFE"/>
    <w:rsid w:val="00B27363"/>
    <w:rsid w:val="00B273D2"/>
    <w:rsid w:val="00B27B88"/>
    <w:rsid w:val="00B27B8F"/>
    <w:rsid w:val="00B27D50"/>
    <w:rsid w:val="00B3024F"/>
    <w:rsid w:val="00B308D7"/>
    <w:rsid w:val="00B3095C"/>
    <w:rsid w:val="00B30D3F"/>
    <w:rsid w:val="00B30F4A"/>
    <w:rsid w:val="00B3273D"/>
    <w:rsid w:val="00B327AA"/>
    <w:rsid w:val="00B32BDC"/>
    <w:rsid w:val="00B32D09"/>
    <w:rsid w:val="00B332A9"/>
    <w:rsid w:val="00B33586"/>
    <w:rsid w:val="00B339C2"/>
    <w:rsid w:val="00B34186"/>
    <w:rsid w:val="00B342B8"/>
    <w:rsid w:val="00B343DF"/>
    <w:rsid w:val="00B34A32"/>
    <w:rsid w:val="00B34F68"/>
    <w:rsid w:val="00B350AE"/>
    <w:rsid w:val="00B35121"/>
    <w:rsid w:val="00B351CB"/>
    <w:rsid w:val="00B359EB"/>
    <w:rsid w:val="00B36316"/>
    <w:rsid w:val="00B364CC"/>
    <w:rsid w:val="00B36548"/>
    <w:rsid w:val="00B367EB"/>
    <w:rsid w:val="00B3704F"/>
    <w:rsid w:val="00B3731B"/>
    <w:rsid w:val="00B375F8"/>
    <w:rsid w:val="00B37CCC"/>
    <w:rsid w:val="00B4031D"/>
    <w:rsid w:val="00B40BFC"/>
    <w:rsid w:val="00B40CFF"/>
    <w:rsid w:val="00B40DD3"/>
    <w:rsid w:val="00B40DE0"/>
    <w:rsid w:val="00B4103A"/>
    <w:rsid w:val="00B41B5E"/>
    <w:rsid w:val="00B41BE3"/>
    <w:rsid w:val="00B41E12"/>
    <w:rsid w:val="00B42083"/>
    <w:rsid w:val="00B4227A"/>
    <w:rsid w:val="00B425FC"/>
    <w:rsid w:val="00B42B5E"/>
    <w:rsid w:val="00B42CEB"/>
    <w:rsid w:val="00B42E66"/>
    <w:rsid w:val="00B43BD2"/>
    <w:rsid w:val="00B43E81"/>
    <w:rsid w:val="00B444CC"/>
    <w:rsid w:val="00B44825"/>
    <w:rsid w:val="00B44F23"/>
    <w:rsid w:val="00B45D4C"/>
    <w:rsid w:val="00B45E9F"/>
    <w:rsid w:val="00B46174"/>
    <w:rsid w:val="00B4681D"/>
    <w:rsid w:val="00B469BB"/>
    <w:rsid w:val="00B46A95"/>
    <w:rsid w:val="00B46C02"/>
    <w:rsid w:val="00B46D50"/>
    <w:rsid w:val="00B46D91"/>
    <w:rsid w:val="00B4748B"/>
    <w:rsid w:val="00B4749A"/>
    <w:rsid w:val="00B4756B"/>
    <w:rsid w:val="00B47806"/>
    <w:rsid w:val="00B47E10"/>
    <w:rsid w:val="00B50236"/>
    <w:rsid w:val="00B502FC"/>
    <w:rsid w:val="00B5105A"/>
    <w:rsid w:val="00B513F0"/>
    <w:rsid w:val="00B514A1"/>
    <w:rsid w:val="00B516BA"/>
    <w:rsid w:val="00B51D81"/>
    <w:rsid w:val="00B520D7"/>
    <w:rsid w:val="00B522FF"/>
    <w:rsid w:val="00B531A1"/>
    <w:rsid w:val="00B536E1"/>
    <w:rsid w:val="00B53DB4"/>
    <w:rsid w:val="00B54251"/>
    <w:rsid w:val="00B543F0"/>
    <w:rsid w:val="00B54715"/>
    <w:rsid w:val="00B54C1C"/>
    <w:rsid w:val="00B5528B"/>
    <w:rsid w:val="00B55EDD"/>
    <w:rsid w:val="00B562BB"/>
    <w:rsid w:val="00B562FE"/>
    <w:rsid w:val="00B56D41"/>
    <w:rsid w:val="00B56DDE"/>
    <w:rsid w:val="00B56E45"/>
    <w:rsid w:val="00B56F79"/>
    <w:rsid w:val="00B5705C"/>
    <w:rsid w:val="00B573B8"/>
    <w:rsid w:val="00B575CB"/>
    <w:rsid w:val="00B5791B"/>
    <w:rsid w:val="00B57B95"/>
    <w:rsid w:val="00B57D40"/>
    <w:rsid w:val="00B57E50"/>
    <w:rsid w:val="00B57F64"/>
    <w:rsid w:val="00B60342"/>
    <w:rsid w:val="00B606A7"/>
    <w:rsid w:val="00B612E2"/>
    <w:rsid w:val="00B6177D"/>
    <w:rsid w:val="00B62504"/>
    <w:rsid w:val="00B6257E"/>
    <w:rsid w:val="00B62F63"/>
    <w:rsid w:val="00B62FDA"/>
    <w:rsid w:val="00B63407"/>
    <w:rsid w:val="00B63FC6"/>
    <w:rsid w:val="00B64233"/>
    <w:rsid w:val="00B64352"/>
    <w:rsid w:val="00B64569"/>
    <w:rsid w:val="00B64728"/>
    <w:rsid w:val="00B652DC"/>
    <w:rsid w:val="00B65999"/>
    <w:rsid w:val="00B65F62"/>
    <w:rsid w:val="00B65FDB"/>
    <w:rsid w:val="00B66159"/>
    <w:rsid w:val="00B6649F"/>
    <w:rsid w:val="00B66513"/>
    <w:rsid w:val="00B66A1A"/>
    <w:rsid w:val="00B66D31"/>
    <w:rsid w:val="00B66DFE"/>
    <w:rsid w:val="00B67405"/>
    <w:rsid w:val="00B67CCC"/>
    <w:rsid w:val="00B705FC"/>
    <w:rsid w:val="00B711F2"/>
    <w:rsid w:val="00B71A42"/>
    <w:rsid w:val="00B72676"/>
    <w:rsid w:val="00B72840"/>
    <w:rsid w:val="00B72D3A"/>
    <w:rsid w:val="00B730F0"/>
    <w:rsid w:val="00B734DE"/>
    <w:rsid w:val="00B735CA"/>
    <w:rsid w:val="00B73623"/>
    <w:rsid w:val="00B739F0"/>
    <w:rsid w:val="00B74311"/>
    <w:rsid w:val="00B74354"/>
    <w:rsid w:val="00B74891"/>
    <w:rsid w:val="00B74A75"/>
    <w:rsid w:val="00B751DA"/>
    <w:rsid w:val="00B7575F"/>
    <w:rsid w:val="00B75FA0"/>
    <w:rsid w:val="00B76050"/>
    <w:rsid w:val="00B76398"/>
    <w:rsid w:val="00B7640F"/>
    <w:rsid w:val="00B76624"/>
    <w:rsid w:val="00B768F9"/>
    <w:rsid w:val="00B76B3F"/>
    <w:rsid w:val="00B76D5E"/>
    <w:rsid w:val="00B77311"/>
    <w:rsid w:val="00B77B4F"/>
    <w:rsid w:val="00B77B54"/>
    <w:rsid w:val="00B77DF9"/>
    <w:rsid w:val="00B77FE3"/>
    <w:rsid w:val="00B80000"/>
    <w:rsid w:val="00B80264"/>
    <w:rsid w:val="00B8034F"/>
    <w:rsid w:val="00B80ECD"/>
    <w:rsid w:val="00B811E6"/>
    <w:rsid w:val="00B81274"/>
    <w:rsid w:val="00B81579"/>
    <w:rsid w:val="00B8166B"/>
    <w:rsid w:val="00B81DF7"/>
    <w:rsid w:val="00B82102"/>
    <w:rsid w:val="00B8233E"/>
    <w:rsid w:val="00B82BA9"/>
    <w:rsid w:val="00B82C18"/>
    <w:rsid w:val="00B82D97"/>
    <w:rsid w:val="00B82EC8"/>
    <w:rsid w:val="00B82F39"/>
    <w:rsid w:val="00B83505"/>
    <w:rsid w:val="00B83F5E"/>
    <w:rsid w:val="00B83FBF"/>
    <w:rsid w:val="00B84CFF"/>
    <w:rsid w:val="00B84DB8"/>
    <w:rsid w:val="00B85641"/>
    <w:rsid w:val="00B85CB7"/>
    <w:rsid w:val="00B8605E"/>
    <w:rsid w:val="00B86095"/>
    <w:rsid w:val="00B868DC"/>
    <w:rsid w:val="00B86975"/>
    <w:rsid w:val="00B86A42"/>
    <w:rsid w:val="00B86C9F"/>
    <w:rsid w:val="00B8773D"/>
    <w:rsid w:val="00B87C8C"/>
    <w:rsid w:val="00B902AB"/>
    <w:rsid w:val="00B913E2"/>
    <w:rsid w:val="00B92581"/>
    <w:rsid w:val="00B9291A"/>
    <w:rsid w:val="00B92C6B"/>
    <w:rsid w:val="00B92E8B"/>
    <w:rsid w:val="00B93320"/>
    <w:rsid w:val="00B937EA"/>
    <w:rsid w:val="00B9395F"/>
    <w:rsid w:val="00B93BA9"/>
    <w:rsid w:val="00B94552"/>
    <w:rsid w:val="00B948FC"/>
    <w:rsid w:val="00B94B46"/>
    <w:rsid w:val="00B95143"/>
    <w:rsid w:val="00B951A3"/>
    <w:rsid w:val="00B95282"/>
    <w:rsid w:val="00B95834"/>
    <w:rsid w:val="00B964EE"/>
    <w:rsid w:val="00B96EEE"/>
    <w:rsid w:val="00B96F00"/>
    <w:rsid w:val="00B9731B"/>
    <w:rsid w:val="00B97625"/>
    <w:rsid w:val="00B976A9"/>
    <w:rsid w:val="00BA0526"/>
    <w:rsid w:val="00BA08C2"/>
    <w:rsid w:val="00BA08EF"/>
    <w:rsid w:val="00BA0A39"/>
    <w:rsid w:val="00BA0D05"/>
    <w:rsid w:val="00BA0EFC"/>
    <w:rsid w:val="00BA1F37"/>
    <w:rsid w:val="00BA23E0"/>
    <w:rsid w:val="00BA2745"/>
    <w:rsid w:val="00BA2D96"/>
    <w:rsid w:val="00BA313C"/>
    <w:rsid w:val="00BA354A"/>
    <w:rsid w:val="00BA358C"/>
    <w:rsid w:val="00BA3C9E"/>
    <w:rsid w:val="00BA3F3C"/>
    <w:rsid w:val="00BA4DCC"/>
    <w:rsid w:val="00BA4FD6"/>
    <w:rsid w:val="00BA5388"/>
    <w:rsid w:val="00BA684B"/>
    <w:rsid w:val="00BA6D44"/>
    <w:rsid w:val="00BA7B35"/>
    <w:rsid w:val="00BB0420"/>
    <w:rsid w:val="00BB09FD"/>
    <w:rsid w:val="00BB0EB4"/>
    <w:rsid w:val="00BB0FF8"/>
    <w:rsid w:val="00BB187B"/>
    <w:rsid w:val="00BB19A3"/>
    <w:rsid w:val="00BB2083"/>
    <w:rsid w:val="00BB2219"/>
    <w:rsid w:val="00BB2D01"/>
    <w:rsid w:val="00BB2D44"/>
    <w:rsid w:val="00BB2F6A"/>
    <w:rsid w:val="00BB335B"/>
    <w:rsid w:val="00BB355F"/>
    <w:rsid w:val="00BB3984"/>
    <w:rsid w:val="00BB3A4C"/>
    <w:rsid w:val="00BB3C0F"/>
    <w:rsid w:val="00BB3D88"/>
    <w:rsid w:val="00BB5ACB"/>
    <w:rsid w:val="00BB5B85"/>
    <w:rsid w:val="00BB5F0D"/>
    <w:rsid w:val="00BB5F60"/>
    <w:rsid w:val="00BB623E"/>
    <w:rsid w:val="00BB6741"/>
    <w:rsid w:val="00BB6ABE"/>
    <w:rsid w:val="00BB6ADA"/>
    <w:rsid w:val="00BB7997"/>
    <w:rsid w:val="00BC05D3"/>
    <w:rsid w:val="00BC05E1"/>
    <w:rsid w:val="00BC0751"/>
    <w:rsid w:val="00BC0B3C"/>
    <w:rsid w:val="00BC0ED5"/>
    <w:rsid w:val="00BC16BE"/>
    <w:rsid w:val="00BC19E5"/>
    <w:rsid w:val="00BC1DC9"/>
    <w:rsid w:val="00BC2086"/>
    <w:rsid w:val="00BC30D5"/>
    <w:rsid w:val="00BC3315"/>
    <w:rsid w:val="00BC33C7"/>
    <w:rsid w:val="00BC3466"/>
    <w:rsid w:val="00BC3B9D"/>
    <w:rsid w:val="00BC4904"/>
    <w:rsid w:val="00BC4FAD"/>
    <w:rsid w:val="00BC5AE5"/>
    <w:rsid w:val="00BC6071"/>
    <w:rsid w:val="00BC6719"/>
    <w:rsid w:val="00BC71BC"/>
    <w:rsid w:val="00BC7922"/>
    <w:rsid w:val="00BC7AF0"/>
    <w:rsid w:val="00BD03A7"/>
    <w:rsid w:val="00BD0843"/>
    <w:rsid w:val="00BD0A78"/>
    <w:rsid w:val="00BD0DD5"/>
    <w:rsid w:val="00BD193F"/>
    <w:rsid w:val="00BD1D66"/>
    <w:rsid w:val="00BD285C"/>
    <w:rsid w:val="00BD2920"/>
    <w:rsid w:val="00BD389F"/>
    <w:rsid w:val="00BD41E0"/>
    <w:rsid w:val="00BD43C0"/>
    <w:rsid w:val="00BD451E"/>
    <w:rsid w:val="00BD45A6"/>
    <w:rsid w:val="00BD48D7"/>
    <w:rsid w:val="00BD494E"/>
    <w:rsid w:val="00BD50CB"/>
    <w:rsid w:val="00BD57A8"/>
    <w:rsid w:val="00BD6548"/>
    <w:rsid w:val="00BD75C5"/>
    <w:rsid w:val="00BD77EB"/>
    <w:rsid w:val="00BD7B06"/>
    <w:rsid w:val="00BD7B7D"/>
    <w:rsid w:val="00BD7D79"/>
    <w:rsid w:val="00BD7DD6"/>
    <w:rsid w:val="00BE04F9"/>
    <w:rsid w:val="00BE0814"/>
    <w:rsid w:val="00BE0BA4"/>
    <w:rsid w:val="00BE0C89"/>
    <w:rsid w:val="00BE0F6C"/>
    <w:rsid w:val="00BE0FDF"/>
    <w:rsid w:val="00BE17FE"/>
    <w:rsid w:val="00BE1DD5"/>
    <w:rsid w:val="00BE1E7D"/>
    <w:rsid w:val="00BE1F10"/>
    <w:rsid w:val="00BE217A"/>
    <w:rsid w:val="00BE35D9"/>
    <w:rsid w:val="00BE39D1"/>
    <w:rsid w:val="00BE3A5D"/>
    <w:rsid w:val="00BE4771"/>
    <w:rsid w:val="00BE4BFD"/>
    <w:rsid w:val="00BE4DC0"/>
    <w:rsid w:val="00BE5378"/>
    <w:rsid w:val="00BE5590"/>
    <w:rsid w:val="00BE575A"/>
    <w:rsid w:val="00BE61D4"/>
    <w:rsid w:val="00BE6970"/>
    <w:rsid w:val="00BE7539"/>
    <w:rsid w:val="00BE7C33"/>
    <w:rsid w:val="00BE7E54"/>
    <w:rsid w:val="00BF02D6"/>
    <w:rsid w:val="00BF0594"/>
    <w:rsid w:val="00BF05B8"/>
    <w:rsid w:val="00BF06BB"/>
    <w:rsid w:val="00BF08AE"/>
    <w:rsid w:val="00BF0A41"/>
    <w:rsid w:val="00BF0F2D"/>
    <w:rsid w:val="00BF130E"/>
    <w:rsid w:val="00BF1DE8"/>
    <w:rsid w:val="00BF2599"/>
    <w:rsid w:val="00BF2C72"/>
    <w:rsid w:val="00BF2DEA"/>
    <w:rsid w:val="00BF3507"/>
    <w:rsid w:val="00BF391B"/>
    <w:rsid w:val="00BF3D8C"/>
    <w:rsid w:val="00BF408B"/>
    <w:rsid w:val="00BF4428"/>
    <w:rsid w:val="00BF4BA8"/>
    <w:rsid w:val="00BF5540"/>
    <w:rsid w:val="00BF5E68"/>
    <w:rsid w:val="00BF64CB"/>
    <w:rsid w:val="00BF6B84"/>
    <w:rsid w:val="00BF748E"/>
    <w:rsid w:val="00BF757B"/>
    <w:rsid w:val="00BF776A"/>
    <w:rsid w:val="00BF77DF"/>
    <w:rsid w:val="00BF7EB2"/>
    <w:rsid w:val="00C00870"/>
    <w:rsid w:val="00C00CD1"/>
    <w:rsid w:val="00C01ACE"/>
    <w:rsid w:val="00C01DEA"/>
    <w:rsid w:val="00C0204C"/>
    <w:rsid w:val="00C02204"/>
    <w:rsid w:val="00C027FF"/>
    <w:rsid w:val="00C028EC"/>
    <w:rsid w:val="00C02E3A"/>
    <w:rsid w:val="00C02F05"/>
    <w:rsid w:val="00C03DA8"/>
    <w:rsid w:val="00C0409A"/>
    <w:rsid w:val="00C042A4"/>
    <w:rsid w:val="00C05077"/>
    <w:rsid w:val="00C051C5"/>
    <w:rsid w:val="00C05867"/>
    <w:rsid w:val="00C063E8"/>
    <w:rsid w:val="00C06E38"/>
    <w:rsid w:val="00C0748C"/>
    <w:rsid w:val="00C07ABE"/>
    <w:rsid w:val="00C07FE8"/>
    <w:rsid w:val="00C1002C"/>
    <w:rsid w:val="00C104B9"/>
    <w:rsid w:val="00C10DA3"/>
    <w:rsid w:val="00C10E60"/>
    <w:rsid w:val="00C11224"/>
    <w:rsid w:val="00C11403"/>
    <w:rsid w:val="00C115C6"/>
    <w:rsid w:val="00C1166C"/>
    <w:rsid w:val="00C118B2"/>
    <w:rsid w:val="00C11992"/>
    <w:rsid w:val="00C11B0A"/>
    <w:rsid w:val="00C124FC"/>
    <w:rsid w:val="00C12619"/>
    <w:rsid w:val="00C12B5E"/>
    <w:rsid w:val="00C12FFF"/>
    <w:rsid w:val="00C136B5"/>
    <w:rsid w:val="00C13C61"/>
    <w:rsid w:val="00C13C84"/>
    <w:rsid w:val="00C13F87"/>
    <w:rsid w:val="00C15878"/>
    <w:rsid w:val="00C166CC"/>
    <w:rsid w:val="00C16983"/>
    <w:rsid w:val="00C169A9"/>
    <w:rsid w:val="00C16CAD"/>
    <w:rsid w:val="00C16E6B"/>
    <w:rsid w:val="00C170B8"/>
    <w:rsid w:val="00C17409"/>
    <w:rsid w:val="00C17416"/>
    <w:rsid w:val="00C17B8B"/>
    <w:rsid w:val="00C17CB8"/>
    <w:rsid w:val="00C201BA"/>
    <w:rsid w:val="00C20565"/>
    <w:rsid w:val="00C209B0"/>
    <w:rsid w:val="00C20A7E"/>
    <w:rsid w:val="00C21190"/>
    <w:rsid w:val="00C2124D"/>
    <w:rsid w:val="00C21325"/>
    <w:rsid w:val="00C2136E"/>
    <w:rsid w:val="00C21972"/>
    <w:rsid w:val="00C22576"/>
    <w:rsid w:val="00C22AC4"/>
    <w:rsid w:val="00C23011"/>
    <w:rsid w:val="00C23433"/>
    <w:rsid w:val="00C23561"/>
    <w:rsid w:val="00C237C3"/>
    <w:rsid w:val="00C239AD"/>
    <w:rsid w:val="00C2407F"/>
    <w:rsid w:val="00C243C9"/>
    <w:rsid w:val="00C24D82"/>
    <w:rsid w:val="00C25607"/>
    <w:rsid w:val="00C256BD"/>
    <w:rsid w:val="00C25994"/>
    <w:rsid w:val="00C25F2E"/>
    <w:rsid w:val="00C2605E"/>
    <w:rsid w:val="00C2621F"/>
    <w:rsid w:val="00C2685A"/>
    <w:rsid w:val="00C26F0E"/>
    <w:rsid w:val="00C271F1"/>
    <w:rsid w:val="00C27775"/>
    <w:rsid w:val="00C27B43"/>
    <w:rsid w:val="00C27F78"/>
    <w:rsid w:val="00C31045"/>
    <w:rsid w:val="00C31D7F"/>
    <w:rsid w:val="00C31EFA"/>
    <w:rsid w:val="00C31FED"/>
    <w:rsid w:val="00C32F7C"/>
    <w:rsid w:val="00C332CC"/>
    <w:rsid w:val="00C344C6"/>
    <w:rsid w:val="00C34732"/>
    <w:rsid w:val="00C3474C"/>
    <w:rsid w:val="00C34902"/>
    <w:rsid w:val="00C34985"/>
    <w:rsid w:val="00C34F95"/>
    <w:rsid w:val="00C3592F"/>
    <w:rsid w:val="00C35E05"/>
    <w:rsid w:val="00C35FA6"/>
    <w:rsid w:val="00C36311"/>
    <w:rsid w:val="00C368A2"/>
    <w:rsid w:val="00C36ADF"/>
    <w:rsid w:val="00C36D0A"/>
    <w:rsid w:val="00C36EBF"/>
    <w:rsid w:val="00C37567"/>
    <w:rsid w:val="00C37AA1"/>
    <w:rsid w:val="00C37CA1"/>
    <w:rsid w:val="00C400FB"/>
    <w:rsid w:val="00C4023A"/>
    <w:rsid w:val="00C409A6"/>
    <w:rsid w:val="00C40A84"/>
    <w:rsid w:val="00C40DD4"/>
    <w:rsid w:val="00C412C4"/>
    <w:rsid w:val="00C4141C"/>
    <w:rsid w:val="00C41CEE"/>
    <w:rsid w:val="00C41DC8"/>
    <w:rsid w:val="00C4265C"/>
    <w:rsid w:val="00C431C3"/>
    <w:rsid w:val="00C43629"/>
    <w:rsid w:val="00C4377E"/>
    <w:rsid w:val="00C43973"/>
    <w:rsid w:val="00C44361"/>
    <w:rsid w:val="00C45230"/>
    <w:rsid w:val="00C45A14"/>
    <w:rsid w:val="00C45E16"/>
    <w:rsid w:val="00C45FA0"/>
    <w:rsid w:val="00C460D6"/>
    <w:rsid w:val="00C46229"/>
    <w:rsid w:val="00C463E2"/>
    <w:rsid w:val="00C46919"/>
    <w:rsid w:val="00C47078"/>
    <w:rsid w:val="00C470A0"/>
    <w:rsid w:val="00C471C9"/>
    <w:rsid w:val="00C47732"/>
    <w:rsid w:val="00C5046E"/>
    <w:rsid w:val="00C5087F"/>
    <w:rsid w:val="00C50F99"/>
    <w:rsid w:val="00C51DDA"/>
    <w:rsid w:val="00C5216D"/>
    <w:rsid w:val="00C526E8"/>
    <w:rsid w:val="00C53517"/>
    <w:rsid w:val="00C54456"/>
    <w:rsid w:val="00C54707"/>
    <w:rsid w:val="00C54C89"/>
    <w:rsid w:val="00C5557C"/>
    <w:rsid w:val="00C5560B"/>
    <w:rsid w:val="00C55C73"/>
    <w:rsid w:val="00C565C1"/>
    <w:rsid w:val="00C56A7D"/>
    <w:rsid w:val="00C577AE"/>
    <w:rsid w:val="00C57A30"/>
    <w:rsid w:val="00C57AA6"/>
    <w:rsid w:val="00C57B0F"/>
    <w:rsid w:val="00C57BE7"/>
    <w:rsid w:val="00C57E42"/>
    <w:rsid w:val="00C60104"/>
    <w:rsid w:val="00C6070B"/>
    <w:rsid w:val="00C60E00"/>
    <w:rsid w:val="00C60FD1"/>
    <w:rsid w:val="00C628C1"/>
    <w:rsid w:val="00C62A11"/>
    <w:rsid w:val="00C635A0"/>
    <w:rsid w:val="00C63EAF"/>
    <w:rsid w:val="00C63F9A"/>
    <w:rsid w:val="00C641D5"/>
    <w:rsid w:val="00C64673"/>
    <w:rsid w:val="00C64BAD"/>
    <w:rsid w:val="00C65679"/>
    <w:rsid w:val="00C65BE3"/>
    <w:rsid w:val="00C65D7D"/>
    <w:rsid w:val="00C66265"/>
    <w:rsid w:val="00C66399"/>
    <w:rsid w:val="00C67441"/>
    <w:rsid w:val="00C676B5"/>
    <w:rsid w:val="00C677CE"/>
    <w:rsid w:val="00C67937"/>
    <w:rsid w:val="00C67AB9"/>
    <w:rsid w:val="00C67C22"/>
    <w:rsid w:val="00C701F8"/>
    <w:rsid w:val="00C702D8"/>
    <w:rsid w:val="00C70E07"/>
    <w:rsid w:val="00C718CB"/>
    <w:rsid w:val="00C7260C"/>
    <w:rsid w:val="00C727B5"/>
    <w:rsid w:val="00C727F8"/>
    <w:rsid w:val="00C72A47"/>
    <w:rsid w:val="00C72C53"/>
    <w:rsid w:val="00C72DF6"/>
    <w:rsid w:val="00C72E57"/>
    <w:rsid w:val="00C732A6"/>
    <w:rsid w:val="00C73B62"/>
    <w:rsid w:val="00C73FA3"/>
    <w:rsid w:val="00C7429D"/>
    <w:rsid w:val="00C74DEF"/>
    <w:rsid w:val="00C755A4"/>
    <w:rsid w:val="00C75C4D"/>
    <w:rsid w:val="00C75F06"/>
    <w:rsid w:val="00C7623C"/>
    <w:rsid w:val="00C76CFC"/>
    <w:rsid w:val="00C76D65"/>
    <w:rsid w:val="00C77852"/>
    <w:rsid w:val="00C779E8"/>
    <w:rsid w:val="00C77CD9"/>
    <w:rsid w:val="00C77E7F"/>
    <w:rsid w:val="00C77EEF"/>
    <w:rsid w:val="00C77F77"/>
    <w:rsid w:val="00C800FB"/>
    <w:rsid w:val="00C80114"/>
    <w:rsid w:val="00C80DA7"/>
    <w:rsid w:val="00C80E9D"/>
    <w:rsid w:val="00C81023"/>
    <w:rsid w:val="00C81212"/>
    <w:rsid w:val="00C815D2"/>
    <w:rsid w:val="00C815F2"/>
    <w:rsid w:val="00C817DC"/>
    <w:rsid w:val="00C81F31"/>
    <w:rsid w:val="00C824AB"/>
    <w:rsid w:val="00C82D33"/>
    <w:rsid w:val="00C833CC"/>
    <w:rsid w:val="00C83772"/>
    <w:rsid w:val="00C83B7D"/>
    <w:rsid w:val="00C8415D"/>
    <w:rsid w:val="00C84361"/>
    <w:rsid w:val="00C84933"/>
    <w:rsid w:val="00C85235"/>
    <w:rsid w:val="00C85427"/>
    <w:rsid w:val="00C85711"/>
    <w:rsid w:val="00C8572F"/>
    <w:rsid w:val="00C85A68"/>
    <w:rsid w:val="00C85A85"/>
    <w:rsid w:val="00C85D42"/>
    <w:rsid w:val="00C85DED"/>
    <w:rsid w:val="00C85E53"/>
    <w:rsid w:val="00C86022"/>
    <w:rsid w:val="00C860D5"/>
    <w:rsid w:val="00C865CA"/>
    <w:rsid w:val="00C86687"/>
    <w:rsid w:val="00C866C9"/>
    <w:rsid w:val="00C86CA1"/>
    <w:rsid w:val="00C8797B"/>
    <w:rsid w:val="00C87FD9"/>
    <w:rsid w:val="00C90A3D"/>
    <w:rsid w:val="00C90B5F"/>
    <w:rsid w:val="00C90D65"/>
    <w:rsid w:val="00C917D5"/>
    <w:rsid w:val="00C919A4"/>
    <w:rsid w:val="00C91B82"/>
    <w:rsid w:val="00C92087"/>
    <w:rsid w:val="00C922D8"/>
    <w:rsid w:val="00C925AC"/>
    <w:rsid w:val="00C93FD9"/>
    <w:rsid w:val="00C945FE"/>
    <w:rsid w:val="00C94B77"/>
    <w:rsid w:val="00C94C23"/>
    <w:rsid w:val="00C9548D"/>
    <w:rsid w:val="00C95E91"/>
    <w:rsid w:val="00C96979"/>
    <w:rsid w:val="00C969A9"/>
    <w:rsid w:val="00C96A7D"/>
    <w:rsid w:val="00C96C2D"/>
    <w:rsid w:val="00C96F57"/>
    <w:rsid w:val="00C9784F"/>
    <w:rsid w:val="00C97BCC"/>
    <w:rsid w:val="00CA0068"/>
    <w:rsid w:val="00CA02C7"/>
    <w:rsid w:val="00CA0602"/>
    <w:rsid w:val="00CA0A93"/>
    <w:rsid w:val="00CA0DC9"/>
    <w:rsid w:val="00CA102A"/>
    <w:rsid w:val="00CA143B"/>
    <w:rsid w:val="00CA16E1"/>
    <w:rsid w:val="00CA1CED"/>
    <w:rsid w:val="00CA22A1"/>
    <w:rsid w:val="00CA2699"/>
    <w:rsid w:val="00CA2B19"/>
    <w:rsid w:val="00CA2DB2"/>
    <w:rsid w:val="00CA316B"/>
    <w:rsid w:val="00CA3277"/>
    <w:rsid w:val="00CA3A29"/>
    <w:rsid w:val="00CA450D"/>
    <w:rsid w:val="00CA4A15"/>
    <w:rsid w:val="00CA4C99"/>
    <w:rsid w:val="00CA5395"/>
    <w:rsid w:val="00CA5663"/>
    <w:rsid w:val="00CA5869"/>
    <w:rsid w:val="00CA6292"/>
    <w:rsid w:val="00CA64B9"/>
    <w:rsid w:val="00CA6E10"/>
    <w:rsid w:val="00CA727E"/>
    <w:rsid w:val="00CB0011"/>
    <w:rsid w:val="00CB03FF"/>
    <w:rsid w:val="00CB0403"/>
    <w:rsid w:val="00CB0DB7"/>
    <w:rsid w:val="00CB0DE6"/>
    <w:rsid w:val="00CB0FB0"/>
    <w:rsid w:val="00CB1463"/>
    <w:rsid w:val="00CB16C2"/>
    <w:rsid w:val="00CB19BC"/>
    <w:rsid w:val="00CB2019"/>
    <w:rsid w:val="00CB2AE2"/>
    <w:rsid w:val="00CB2C5B"/>
    <w:rsid w:val="00CB2FF5"/>
    <w:rsid w:val="00CB3437"/>
    <w:rsid w:val="00CB3670"/>
    <w:rsid w:val="00CB39F1"/>
    <w:rsid w:val="00CB3BD3"/>
    <w:rsid w:val="00CB4549"/>
    <w:rsid w:val="00CB490B"/>
    <w:rsid w:val="00CB53B6"/>
    <w:rsid w:val="00CB5458"/>
    <w:rsid w:val="00CB6195"/>
    <w:rsid w:val="00CB65E0"/>
    <w:rsid w:val="00CB7A62"/>
    <w:rsid w:val="00CB7BB9"/>
    <w:rsid w:val="00CB7CD8"/>
    <w:rsid w:val="00CC09F5"/>
    <w:rsid w:val="00CC0A36"/>
    <w:rsid w:val="00CC0EE3"/>
    <w:rsid w:val="00CC0FEE"/>
    <w:rsid w:val="00CC1D94"/>
    <w:rsid w:val="00CC2372"/>
    <w:rsid w:val="00CC2890"/>
    <w:rsid w:val="00CC29FD"/>
    <w:rsid w:val="00CC2BB0"/>
    <w:rsid w:val="00CC2C9D"/>
    <w:rsid w:val="00CC2ECD"/>
    <w:rsid w:val="00CC3052"/>
    <w:rsid w:val="00CC3564"/>
    <w:rsid w:val="00CC39F3"/>
    <w:rsid w:val="00CC4685"/>
    <w:rsid w:val="00CC4C99"/>
    <w:rsid w:val="00CC4D57"/>
    <w:rsid w:val="00CC5015"/>
    <w:rsid w:val="00CC52B2"/>
    <w:rsid w:val="00CC5EA0"/>
    <w:rsid w:val="00CC6129"/>
    <w:rsid w:val="00CC67FE"/>
    <w:rsid w:val="00CC6A22"/>
    <w:rsid w:val="00CC6BFD"/>
    <w:rsid w:val="00CC6C60"/>
    <w:rsid w:val="00CC79F7"/>
    <w:rsid w:val="00CC7D37"/>
    <w:rsid w:val="00CD0A83"/>
    <w:rsid w:val="00CD0AEB"/>
    <w:rsid w:val="00CD0BBD"/>
    <w:rsid w:val="00CD1380"/>
    <w:rsid w:val="00CD18F1"/>
    <w:rsid w:val="00CD1E0A"/>
    <w:rsid w:val="00CD1EF5"/>
    <w:rsid w:val="00CD2416"/>
    <w:rsid w:val="00CD256B"/>
    <w:rsid w:val="00CD2601"/>
    <w:rsid w:val="00CD2ACE"/>
    <w:rsid w:val="00CD2BC5"/>
    <w:rsid w:val="00CD31D9"/>
    <w:rsid w:val="00CD324E"/>
    <w:rsid w:val="00CD3465"/>
    <w:rsid w:val="00CD3798"/>
    <w:rsid w:val="00CD400B"/>
    <w:rsid w:val="00CD50F3"/>
    <w:rsid w:val="00CD56AC"/>
    <w:rsid w:val="00CD5A24"/>
    <w:rsid w:val="00CD5BCE"/>
    <w:rsid w:val="00CD5D77"/>
    <w:rsid w:val="00CD5D97"/>
    <w:rsid w:val="00CD63F8"/>
    <w:rsid w:val="00CD6668"/>
    <w:rsid w:val="00CD6745"/>
    <w:rsid w:val="00CD68AA"/>
    <w:rsid w:val="00CD6F4C"/>
    <w:rsid w:val="00CD6F9F"/>
    <w:rsid w:val="00CD733D"/>
    <w:rsid w:val="00CD7563"/>
    <w:rsid w:val="00CD7EFA"/>
    <w:rsid w:val="00CE08B4"/>
    <w:rsid w:val="00CE0993"/>
    <w:rsid w:val="00CE0C30"/>
    <w:rsid w:val="00CE0D29"/>
    <w:rsid w:val="00CE0E87"/>
    <w:rsid w:val="00CE106A"/>
    <w:rsid w:val="00CE1356"/>
    <w:rsid w:val="00CE136F"/>
    <w:rsid w:val="00CE185A"/>
    <w:rsid w:val="00CE1939"/>
    <w:rsid w:val="00CE1A26"/>
    <w:rsid w:val="00CE1BB9"/>
    <w:rsid w:val="00CE2363"/>
    <w:rsid w:val="00CE24F3"/>
    <w:rsid w:val="00CE2AD0"/>
    <w:rsid w:val="00CE2B4A"/>
    <w:rsid w:val="00CE2D8E"/>
    <w:rsid w:val="00CE3022"/>
    <w:rsid w:val="00CE322B"/>
    <w:rsid w:val="00CE42EA"/>
    <w:rsid w:val="00CE44A7"/>
    <w:rsid w:val="00CE4A03"/>
    <w:rsid w:val="00CE4B64"/>
    <w:rsid w:val="00CE4D96"/>
    <w:rsid w:val="00CE51ED"/>
    <w:rsid w:val="00CE66C9"/>
    <w:rsid w:val="00CE6759"/>
    <w:rsid w:val="00CE77C0"/>
    <w:rsid w:val="00CF0542"/>
    <w:rsid w:val="00CF056D"/>
    <w:rsid w:val="00CF0909"/>
    <w:rsid w:val="00CF119B"/>
    <w:rsid w:val="00CF1486"/>
    <w:rsid w:val="00CF17F8"/>
    <w:rsid w:val="00CF18F9"/>
    <w:rsid w:val="00CF1940"/>
    <w:rsid w:val="00CF1DE5"/>
    <w:rsid w:val="00CF2039"/>
    <w:rsid w:val="00CF21CC"/>
    <w:rsid w:val="00CF2663"/>
    <w:rsid w:val="00CF2BAC"/>
    <w:rsid w:val="00CF2D82"/>
    <w:rsid w:val="00CF2ED1"/>
    <w:rsid w:val="00CF32EB"/>
    <w:rsid w:val="00CF3B5F"/>
    <w:rsid w:val="00CF3CEF"/>
    <w:rsid w:val="00CF40DC"/>
    <w:rsid w:val="00CF437B"/>
    <w:rsid w:val="00CF439A"/>
    <w:rsid w:val="00CF481C"/>
    <w:rsid w:val="00CF4B68"/>
    <w:rsid w:val="00CF56EA"/>
    <w:rsid w:val="00CF5B5B"/>
    <w:rsid w:val="00CF66EB"/>
    <w:rsid w:val="00CF690E"/>
    <w:rsid w:val="00CF699E"/>
    <w:rsid w:val="00CF6A39"/>
    <w:rsid w:val="00CF6B75"/>
    <w:rsid w:val="00CF7A69"/>
    <w:rsid w:val="00D00419"/>
    <w:rsid w:val="00D00C8E"/>
    <w:rsid w:val="00D00CF0"/>
    <w:rsid w:val="00D00F0A"/>
    <w:rsid w:val="00D01715"/>
    <w:rsid w:val="00D01D2D"/>
    <w:rsid w:val="00D01E1A"/>
    <w:rsid w:val="00D026ED"/>
    <w:rsid w:val="00D02CAE"/>
    <w:rsid w:val="00D032D9"/>
    <w:rsid w:val="00D0375B"/>
    <w:rsid w:val="00D0460B"/>
    <w:rsid w:val="00D0483C"/>
    <w:rsid w:val="00D04F08"/>
    <w:rsid w:val="00D05780"/>
    <w:rsid w:val="00D05A9F"/>
    <w:rsid w:val="00D05C20"/>
    <w:rsid w:val="00D05C51"/>
    <w:rsid w:val="00D063BD"/>
    <w:rsid w:val="00D068DD"/>
    <w:rsid w:val="00D068E6"/>
    <w:rsid w:val="00D07691"/>
    <w:rsid w:val="00D07804"/>
    <w:rsid w:val="00D1038B"/>
    <w:rsid w:val="00D10CFF"/>
    <w:rsid w:val="00D111E3"/>
    <w:rsid w:val="00D111EF"/>
    <w:rsid w:val="00D113FC"/>
    <w:rsid w:val="00D11A6D"/>
    <w:rsid w:val="00D11BDB"/>
    <w:rsid w:val="00D125C6"/>
    <w:rsid w:val="00D1376F"/>
    <w:rsid w:val="00D1380D"/>
    <w:rsid w:val="00D13CF4"/>
    <w:rsid w:val="00D13EA8"/>
    <w:rsid w:val="00D13F77"/>
    <w:rsid w:val="00D14246"/>
    <w:rsid w:val="00D1426D"/>
    <w:rsid w:val="00D14358"/>
    <w:rsid w:val="00D14441"/>
    <w:rsid w:val="00D14540"/>
    <w:rsid w:val="00D147F8"/>
    <w:rsid w:val="00D148D8"/>
    <w:rsid w:val="00D149FB"/>
    <w:rsid w:val="00D14BDA"/>
    <w:rsid w:val="00D151F9"/>
    <w:rsid w:val="00D152DE"/>
    <w:rsid w:val="00D153FC"/>
    <w:rsid w:val="00D154EE"/>
    <w:rsid w:val="00D15B3B"/>
    <w:rsid w:val="00D15E9B"/>
    <w:rsid w:val="00D162B6"/>
    <w:rsid w:val="00D16831"/>
    <w:rsid w:val="00D16AF0"/>
    <w:rsid w:val="00D16C2B"/>
    <w:rsid w:val="00D17AF1"/>
    <w:rsid w:val="00D17B3C"/>
    <w:rsid w:val="00D20859"/>
    <w:rsid w:val="00D209DA"/>
    <w:rsid w:val="00D20B4F"/>
    <w:rsid w:val="00D21672"/>
    <w:rsid w:val="00D21F55"/>
    <w:rsid w:val="00D225D2"/>
    <w:rsid w:val="00D22B31"/>
    <w:rsid w:val="00D23B8A"/>
    <w:rsid w:val="00D245E3"/>
    <w:rsid w:val="00D24E98"/>
    <w:rsid w:val="00D24EEB"/>
    <w:rsid w:val="00D2528A"/>
    <w:rsid w:val="00D253AD"/>
    <w:rsid w:val="00D2545A"/>
    <w:rsid w:val="00D25AE4"/>
    <w:rsid w:val="00D25DDD"/>
    <w:rsid w:val="00D26063"/>
    <w:rsid w:val="00D26353"/>
    <w:rsid w:val="00D27A11"/>
    <w:rsid w:val="00D27B9B"/>
    <w:rsid w:val="00D27D11"/>
    <w:rsid w:val="00D3007B"/>
    <w:rsid w:val="00D30648"/>
    <w:rsid w:val="00D312EC"/>
    <w:rsid w:val="00D31930"/>
    <w:rsid w:val="00D32A61"/>
    <w:rsid w:val="00D33090"/>
    <w:rsid w:val="00D3357E"/>
    <w:rsid w:val="00D34352"/>
    <w:rsid w:val="00D348F7"/>
    <w:rsid w:val="00D34A51"/>
    <w:rsid w:val="00D34E14"/>
    <w:rsid w:val="00D368EF"/>
    <w:rsid w:val="00D36ED2"/>
    <w:rsid w:val="00D3784B"/>
    <w:rsid w:val="00D37996"/>
    <w:rsid w:val="00D379F6"/>
    <w:rsid w:val="00D37ACC"/>
    <w:rsid w:val="00D37D10"/>
    <w:rsid w:val="00D37FFA"/>
    <w:rsid w:val="00D40335"/>
    <w:rsid w:val="00D405E7"/>
    <w:rsid w:val="00D40DFA"/>
    <w:rsid w:val="00D40F02"/>
    <w:rsid w:val="00D4140B"/>
    <w:rsid w:val="00D4160D"/>
    <w:rsid w:val="00D41AE6"/>
    <w:rsid w:val="00D42A08"/>
    <w:rsid w:val="00D42BDB"/>
    <w:rsid w:val="00D42E42"/>
    <w:rsid w:val="00D430D7"/>
    <w:rsid w:val="00D437B6"/>
    <w:rsid w:val="00D4396F"/>
    <w:rsid w:val="00D43C64"/>
    <w:rsid w:val="00D43D4E"/>
    <w:rsid w:val="00D43F5F"/>
    <w:rsid w:val="00D442F5"/>
    <w:rsid w:val="00D4430C"/>
    <w:rsid w:val="00D445E3"/>
    <w:rsid w:val="00D4468A"/>
    <w:rsid w:val="00D447AC"/>
    <w:rsid w:val="00D44AB0"/>
    <w:rsid w:val="00D44D9F"/>
    <w:rsid w:val="00D450E1"/>
    <w:rsid w:val="00D45C4C"/>
    <w:rsid w:val="00D45CE6"/>
    <w:rsid w:val="00D46EA5"/>
    <w:rsid w:val="00D46F12"/>
    <w:rsid w:val="00D476B7"/>
    <w:rsid w:val="00D476D6"/>
    <w:rsid w:val="00D47724"/>
    <w:rsid w:val="00D47A8A"/>
    <w:rsid w:val="00D5019B"/>
    <w:rsid w:val="00D5032E"/>
    <w:rsid w:val="00D50C46"/>
    <w:rsid w:val="00D50ECF"/>
    <w:rsid w:val="00D51658"/>
    <w:rsid w:val="00D5198A"/>
    <w:rsid w:val="00D51A44"/>
    <w:rsid w:val="00D51F12"/>
    <w:rsid w:val="00D52353"/>
    <w:rsid w:val="00D5237E"/>
    <w:rsid w:val="00D527D3"/>
    <w:rsid w:val="00D529C0"/>
    <w:rsid w:val="00D529C5"/>
    <w:rsid w:val="00D52C82"/>
    <w:rsid w:val="00D534BF"/>
    <w:rsid w:val="00D53B3E"/>
    <w:rsid w:val="00D53C10"/>
    <w:rsid w:val="00D54BD1"/>
    <w:rsid w:val="00D55489"/>
    <w:rsid w:val="00D555F4"/>
    <w:rsid w:val="00D55608"/>
    <w:rsid w:val="00D55C4C"/>
    <w:rsid w:val="00D55F6E"/>
    <w:rsid w:val="00D56169"/>
    <w:rsid w:val="00D564DC"/>
    <w:rsid w:val="00D56593"/>
    <w:rsid w:val="00D56681"/>
    <w:rsid w:val="00D56976"/>
    <w:rsid w:val="00D56AA2"/>
    <w:rsid w:val="00D56CF6"/>
    <w:rsid w:val="00D56D34"/>
    <w:rsid w:val="00D57239"/>
    <w:rsid w:val="00D5729A"/>
    <w:rsid w:val="00D57592"/>
    <w:rsid w:val="00D57AF5"/>
    <w:rsid w:val="00D60248"/>
    <w:rsid w:val="00D60896"/>
    <w:rsid w:val="00D611BD"/>
    <w:rsid w:val="00D618B9"/>
    <w:rsid w:val="00D61B75"/>
    <w:rsid w:val="00D61C68"/>
    <w:rsid w:val="00D62021"/>
    <w:rsid w:val="00D625D6"/>
    <w:rsid w:val="00D62DD4"/>
    <w:rsid w:val="00D635AF"/>
    <w:rsid w:val="00D63A06"/>
    <w:rsid w:val="00D6477A"/>
    <w:rsid w:val="00D64811"/>
    <w:rsid w:val="00D64BBB"/>
    <w:rsid w:val="00D6515D"/>
    <w:rsid w:val="00D653E2"/>
    <w:rsid w:val="00D6551E"/>
    <w:rsid w:val="00D656B5"/>
    <w:rsid w:val="00D657DC"/>
    <w:rsid w:val="00D65B77"/>
    <w:rsid w:val="00D661AE"/>
    <w:rsid w:val="00D66872"/>
    <w:rsid w:val="00D669EC"/>
    <w:rsid w:val="00D66BF1"/>
    <w:rsid w:val="00D67140"/>
    <w:rsid w:val="00D67380"/>
    <w:rsid w:val="00D675B8"/>
    <w:rsid w:val="00D6797E"/>
    <w:rsid w:val="00D70052"/>
    <w:rsid w:val="00D70647"/>
    <w:rsid w:val="00D71048"/>
    <w:rsid w:val="00D71AA5"/>
    <w:rsid w:val="00D721BB"/>
    <w:rsid w:val="00D7227F"/>
    <w:rsid w:val="00D72B0F"/>
    <w:rsid w:val="00D72CF9"/>
    <w:rsid w:val="00D72D7A"/>
    <w:rsid w:val="00D72FF5"/>
    <w:rsid w:val="00D73272"/>
    <w:rsid w:val="00D732AD"/>
    <w:rsid w:val="00D732C0"/>
    <w:rsid w:val="00D7332A"/>
    <w:rsid w:val="00D73BD4"/>
    <w:rsid w:val="00D73F79"/>
    <w:rsid w:val="00D7412B"/>
    <w:rsid w:val="00D741FE"/>
    <w:rsid w:val="00D74D1C"/>
    <w:rsid w:val="00D75400"/>
    <w:rsid w:val="00D75B7F"/>
    <w:rsid w:val="00D75F6B"/>
    <w:rsid w:val="00D76089"/>
    <w:rsid w:val="00D761D1"/>
    <w:rsid w:val="00D7666C"/>
    <w:rsid w:val="00D76BDA"/>
    <w:rsid w:val="00D76F46"/>
    <w:rsid w:val="00D7723A"/>
    <w:rsid w:val="00D7772D"/>
    <w:rsid w:val="00D7792A"/>
    <w:rsid w:val="00D77A5C"/>
    <w:rsid w:val="00D801FF"/>
    <w:rsid w:val="00D808A4"/>
    <w:rsid w:val="00D8094A"/>
    <w:rsid w:val="00D80C0C"/>
    <w:rsid w:val="00D8104F"/>
    <w:rsid w:val="00D81785"/>
    <w:rsid w:val="00D818B5"/>
    <w:rsid w:val="00D818CA"/>
    <w:rsid w:val="00D81C0F"/>
    <w:rsid w:val="00D81F7A"/>
    <w:rsid w:val="00D82F13"/>
    <w:rsid w:val="00D8315C"/>
    <w:rsid w:val="00D831B4"/>
    <w:rsid w:val="00D8373A"/>
    <w:rsid w:val="00D8417B"/>
    <w:rsid w:val="00D8532B"/>
    <w:rsid w:val="00D85467"/>
    <w:rsid w:val="00D85575"/>
    <w:rsid w:val="00D85B2D"/>
    <w:rsid w:val="00D86309"/>
    <w:rsid w:val="00D86460"/>
    <w:rsid w:val="00D864E3"/>
    <w:rsid w:val="00D868BD"/>
    <w:rsid w:val="00D86CE5"/>
    <w:rsid w:val="00D86F94"/>
    <w:rsid w:val="00D87A79"/>
    <w:rsid w:val="00D90C6B"/>
    <w:rsid w:val="00D90C8A"/>
    <w:rsid w:val="00D91C4B"/>
    <w:rsid w:val="00D92990"/>
    <w:rsid w:val="00D92EE3"/>
    <w:rsid w:val="00D930BA"/>
    <w:rsid w:val="00D93178"/>
    <w:rsid w:val="00D93576"/>
    <w:rsid w:val="00D93A10"/>
    <w:rsid w:val="00D940AF"/>
    <w:rsid w:val="00D94126"/>
    <w:rsid w:val="00D94C7B"/>
    <w:rsid w:val="00D94E01"/>
    <w:rsid w:val="00D95551"/>
    <w:rsid w:val="00D959FC"/>
    <w:rsid w:val="00D96CCA"/>
    <w:rsid w:val="00D974C4"/>
    <w:rsid w:val="00D9784F"/>
    <w:rsid w:val="00D979BD"/>
    <w:rsid w:val="00D97E3D"/>
    <w:rsid w:val="00DA06DF"/>
    <w:rsid w:val="00DA07E1"/>
    <w:rsid w:val="00DA0813"/>
    <w:rsid w:val="00DA0A92"/>
    <w:rsid w:val="00DA0AB1"/>
    <w:rsid w:val="00DA0C4C"/>
    <w:rsid w:val="00DA0FBC"/>
    <w:rsid w:val="00DA1600"/>
    <w:rsid w:val="00DA189A"/>
    <w:rsid w:val="00DA23B7"/>
    <w:rsid w:val="00DA2761"/>
    <w:rsid w:val="00DA2AA1"/>
    <w:rsid w:val="00DA2D5A"/>
    <w:rsid w:val="00DA3200"/>
    <w:rsid w:val="00DA385D"/>
    <w:rsid w:val="00DA39B8"/>
    <w:rsid w:val="00DA4382"/>
    <w:rsid w:val="00DA447C"/>
    <w:rsid w:val="00DA4B9B"/>
    <w:rsid w:val="00DA4E13"/>
    <w:rsid w:val="00DA507F"/>
    <w:rsid w:val="00DA52FF"/>
    <w:rsid w:val="00DA593C"/>
    <w:rsid w:val="00DA6027"/>
    <w:rsid w:val="00DA7483"/>
    <w:rsid w:val="00DA7BA2"/>
    <w:rsid w:val="00DA7F6B"/>
    <w:rsid w:val="00DB0345"/>
    <w:rsid w:val="00DB056E"/>
    <w:rsid w:val="00DB09FD"/>
    <w:rsid w:val="00DB0A57"/>
    <w:rsid w:val="00DB1581"/>
    <w:rsid w:val="00DB225D"/>
    <w:rsid w:val="00DB2895"/>
    <w:rsid w:val="00DB2C87"/>
    <w:rsid w:val="00DB32B8"/>
    <w:rsid w:val="00DB3361"/>
    <w:rsid w:val="00DB343D"/>
    <w:rsid w:val="00DB419F"/>
    <w:rsid w:val="00DB46B2"/>
    <w:rsid w:val="00DB4700"/>
    <w:rsid w:val="00DB5866"/>
    <w:rsid w:val="00DB6296"/>
    <w:rsid w:val="00DB6437"/>
    <w:rsid w:val="00DB6C63"/>
    <w:rsid w:val="00DB7081"/>
    <w:rsid w:val="00DB7450"/>
    <w:rsid w:val="00DB7717"/>
    <w:rsid w:val="00DB7756"/>
    <w:rsid w:val="00DB7787"/>
    <w:rsid w:val="00DC064A"/>
    <w:rsid w:val="00DC0AEC"/>
    <w:rsid w:val="00DC0C21"/>
    <w:rsid w:val="00DC1CF4"/>
    <w:rsid w:val="00DC22AE"/>
    <w:rsid w:val="00DC25BA"/>
    <w:rsid w:val="00DC28A6"/>
    <w:rsid w:val="00DC2AC4"/>
    <w:rsid w:val="00DC3392"/>
    <w:rsid w:val="00DC37B2"/>
    <w:rsid w:val="00DC3875"/>
    <w:rsid w:val="00DC3AD3"/>
    <w:rsid w:val="00DC4280"/>
    <w:rsid w:val="00DC42DE"/>
    <w:rsid w:val="00DC42F3"/>
    <w:rsid w:val="00DC46D1"/>
    <w:rsid w:val="00DC516E"/>
    <w:rsid w:val="00DC56D6"/>
    <w:rsid w:val="00DC59B7"/>
    <w:rsid w:val="00DC5D09"/>
    <w:rsid w:val="00DC5F16"/>
    <w:rsid w:val="00DC6FB4"/>
    <w:rsid w:val="00DC701F"/>
    <w:rsid w:val="00DC7359"/>
    <w:rsid w:val="00DC7C83"/>
    <w:rsid w:val="00DD0B51"/>
    <w:rsid w:val="00DD111D"/>
    <w:rsid w:val="00DD1588"/>
    <w:rsid w:val="00DD168A"/>
    <w:rsid w:val="00DD1B4F"/>
    <w:rsid w:val="00DD20E5"/>
    <w:rsid w:val="00DD21E4"/>
    <w:rsid w:val="00DD2765"/>
    <w:rsid w:val="00DD36D8"/>
    <w:rsid w:val="00DD4B64"/>
    <w:rsid w:val="00DD55B4"/>
    <w:rsid w:val="00DD5775"/>
    <w:rsid w:val="00DD59A5"/>
    <w:rsid w:val="00DD6DB5"/>
    <w:rsid w:val="00DD769F"/>
    <w:rsid w:val="00DE009F"/>
    <w:rsid w:val="00DE04E6"/>
    <w:rsid w:val="00DE06EF"/>
    <w:rsid w:val="00DE0C8A"/>
    <w:rsid w:val="00DE1378"/>
    <w:rsid w:val="00DE21CF"/>
    <w:rsid w:val="00DE2950"/>
    <w:rsid w:val="00DE2E83"/>
    <w:rsid w:val="00DE2EC0"/>
    <w:rsid w:val="00DE30C8"/>
    <w:rsid w:val="00DE3510"/>
    <w:rsid w:val="00DE3762"/>
    <w:rsid w:val="00DE391C"/>
    <w:rsid w:val="00DE3B35"/>
    <w:rsid w:val="00DE3F89"/>
    <w:rsid w:val="00DE44A7"/>
    <w:rsid w:val="00DE45E5"/>
    <w:rsid w:val="00DE4BE3"/>
    <w:rsid w:val="00DE4CCA"/>
    <w:rsid w:val="00DE58C3"/>
    <w:rsid w:val="00DE5B43"/>
    <w:rsid w:val="00DE628B"/>
    <w:rsid w:val="00DE62EB"/>
    <w:rsid w:val="00DE668F"/>
    <w:rsid w:val="00DE7439"/>
    <w:rsid w:val="00DE79F0"/>
    <w:rsid w:val="00DF0722"/>
    <w:rsid w:val="00DF0A81"/>
    <w:rsid w:val="00DF0B7E"/>
    <w:rsid w:val="00DF1C43"/>
    <w:rsid w:val="00DF21E7"/>
    <w:rsid w:val="00DF26FB"/>
    <w:rsid w:val="00DF2CCD"/>
    <w:rsid w:val="00DF2CDF"/>
    <w:rsid w:val="00DF33D5"/>
    <w:rsid w:val="00DF3470"/>
    <w:rsid w:val="00DF35E9"/>
    <w:rsid w:val="00DF35F0"/>
    <w:rsid w:val="00DF36BD"/>
    <w:rsid w:val="00DF38B3"/>
    <w:rsid w:val="00DF3CA9"/>
    <w:rsid w:val="00DF3D0C"/>
    <w:rsid w:val="00DF3EE9"/>
    <w:rsid w:val="00DF4639"/>
    <w:rsid w:val="00DF499D"/>
    <w:rsid w:val="00DF4C2D"/>
    <w:rsid w:val="00DF4DFE"/>
    <w:rsid w:val="00DF547F"/>
    <w:rsid w:val="00DF5B17"/>
    <w:rsid w:val="00DF5E16"/>
    <w:rsid w:val="00DF611F"/>
    <w:rsid w:val="00DF6548"/>
    <w:rsid w:val="00DF67A2"/>
    <w:rsid w:val="00DF689E"/>
    <w:rsid w:val="00DF69B3"/>
    <w:rsid w:val="00DF6A8A"/>
    <w:rsid w:val="00DF71EE"/>
    <w:rsid w:val="00DF73F6"/>
    <w:rsid w:val="00DF7549"/>
    <w:rsid w:val="00DF76AF"/>
    <w:rsid w:val="00E01188"/>
    <w:rsid w:val="00E01806"/>
    <w:rsid w:val="00E0204A"/>
    <w:rsid w:val="00E02388"/>
    <w:rsid w:val="00E02464"/>
    <w:rsid w:val="00E024FA"/>
    <w:rsid w:val="00E02746"/>
    <w:rsid w:val="00E02D2E"/>
    <w:rsid w:val="00E02D5F"/>
    <w:rsid w:val="00E032A1"/>
    <w:rsid w:val="00E03680"/>
    <w:rsid w:val="00E04CD9"/>
    <w:rsid w:val="00E051BC"/>
    <w:rsid w:val="00E056FD"/>
    <w:rsid w:val="00E0617E"/>
    <w:rsid w:val="00E06367"/>
    <w:rsid w:val="00E064FF"/>
    <w:rsid w:val="00E06891"/>
    <w:rsid w:val="00E06BF9"/>
    <w:rsid w:val="00E077B4"/>
    <w:rsid w:val="00E078BA"/>
    <w:rsid w:val="00E07B7A"/>
    <w:rsid w:val="00E1024C"/>
    <w:rsid w:val="00E10503"/>
    <w:rsid w:val="00E10725"/>
    <w:rsid w:val="00E108F9"/>
    <w:rsid w:val="00E1121F"/>
    <w:rsid w:val="00E116CE"/>
    <w:rsid w:val="00E11A80"/>
    <w:rsid w:val="00E11AA6"/>
    <w:rsid w:val="00E11FDB"/>
    <w:rsid w:val="00E1205B"/>
    <w:rsid w:val="00E12603"/>
    <w:rsid w:val="00E12E51"/>
    <w:rsid w:val="00E12F55"/>
    <w:rsid w:val="00E1304E"/>
    <w:rsid w:val="00E1312B"/>
    <w:rsid w:val="00E13153"/>
    <w:rsid w:val="00E138D6"/>
    <w:rsid w:val="00E13CCB"/>
    <w:rsid w:val="00E13D7D"/>
    <w:rsid w:val="00E13FBD"/>
    <w:rsid w:val="00E1413E"/>
    <w:rsid w:val="00E144D3"/>
    <w:rsid w:val="00E15290"/>
    <w:rsid w:val="00E153C4"/>
    <w:rsid w:val="00E1557E"/>
    <w:rsid w:val="00E15A71"/>
    <w:rsid w:val="00E15BDE"/>
    <w:rsid w:val="00E15D32"/>
    <w:rsid w:val="00E16013"/>
    <w:rsid w:val="00E16A84"/>
    <w:rsid w:val="00E201FB"/>
    <w:rsid w:val="00E20562"/>
    <w:rsid w:val="00E2112A"/>
    <w:rsid w:val="00E21A06"/>
    <w:rsid w:val="00E21CAE"/>
    <w:rsid w:val="00E21CDA"/>
    <w:rsid w:val="00E2207A"/>
    <w:rsid w:val="00E22081"/>
    <w:rsid w:val="00E22212"/>
    <w:rsid w:val="00E227DA"/>
    <w:rsid w:val="00E22D81"/>
    <w:rsid w:val="00E22D85"/>
    <w:rsid w:val="00E23403"/>
    <w:rsid w:val="00E23DA9"/>
    <w:rsid w:val="00E243E5"/>
    <w:rsid w:val="00E2450E"/>
    <w:rsid w:val="00E246D4"/>
    <w:rsid w:val="00E24768"/>
    <w:rsid w:val="00E2535D"/>
    <w:rsid w:val="00E25576"/>
    <w:rsid w:val="00E26B39"/>
    <w:rsid w:val="00E26B54"/>
    <w:rsid w:val="00E26BE1"/>
    <w:rsid w:val="00E26DA7"/>
    <w:rsid w:val="00E271BB"/>
    <w:rsid w:val="00E3034E"/>
    <w:rsid w:val="00E3107B"/>
    <w:rsid w:val="00E3120C"/>
    <w:rsid w:val="00E31394"/>
    <w:rsid w:val="00E31762"/>
    <w:rsid w:val="00E319AB"/>
    <w:rsid w:val="00E31FFA"/>
    <w:rsid w:val="00E3333C"/>
    <w:rsid w:val="00E33F56"/>
    <w:rsid w:val="00E341A8"/>
    <w:rsid w:val="00E342C9"/>
    <w:rsid w:val="00E34A51"/>
    <w:rsid w:val="00E3521B"/>
    <w:rsid w:val="00E35493"/>
    <w:rsid w:val="00E3571E"/>
    <w:rsid w:val="00E3602D"/>
    <w:rsid w:val="00E360F9"/>
    <w:rsid w:val="00E362EC"/>
    <w:rsid w:val="00E36560"/>
    <w:rsid w:val="00E3673D"/>
    <w:rsid w:val="00E36B87"/>
    <w:rsid w:val="00E401AA"/>
    <w:rsid w:val="00E402C2"/>
    <w:rsid w:val="00E41466"/>
    <w:rsid w:val="00E41601"/>
    <w:rsid w:val="00E42556"/>
    <w:rsid w:val="00E425AE"/>
    <w:rsid w:val="00E42778"/>
    <w:rsid w:val="00E42A15"/>
    <w:rsid w:val="00E42EDB"/>
    <w:rsid w:val="00E42F3C"/>
    <w:rsid w:val="00E43172"/>
    <w:rsid w:val="00E44002"/>
    <w:rsid w:val="00E44156"/>
    <w:rsid w:val="00E443F4"/>
    <w:rsid w:val="00E44C4C"/>
    <w:rsid w:val="00E45161"/>
    <w:rsid w:val="00E45608"/>
    <w:rsid w:val="00E45DEE"/>
    <w:rsid w:val="00E46449"/>
    <w:rsid w:val="00E4647C"/>
    <w:rsid w:val="00E4670B"/>
    <w:rsid w:val="00E473CA"/>
    <w:rsid w:val="00E47940"/>
    <w:rsid w:val="00E47A92"/>
    <w:rsid w:val="00E47BDF"/>
    <w:rsid w:val="00E5041B"/>
    <w:rsid w:val="00E50B6C"/>
    <w:rsid w:val="00E50C50"/>
    <w:rsid w:val="00E50CA5"/>
    <w:rsid w:val="00E510C4"/>
    <w:rsid w:val="00E511CF"/>
    <w:rsid w:val="00E5144B"/>
    <w:rsid w:val="00E530C4"/>
    <w:rsid w:val="00E531BD"/>
    <w:rsid w:val="00E53469"/>
    <w:rsid w:val="00E5447B"/>
    <w:rsid w:val="00E54495"/>
    <w:rsid w:val="00E54775"/>
    <w:rsid w:val="00E54BE7"/>
    <w:rsid w:val="00E54FCA"/>
    <w:rsid w:val="00E553E5"/>
    <w:rsid w:val="00E5558B"/>
    <w:rsid w:val="00E5565F"/>
    <w:rsid w:val="00E55687"/>
    <w:rsid w:val="00E5632D"/>
    <w:rsid w:val="00E5640B"/>
    <w:rsid w:val="00E564AD"/>
    <w:rsid w:val="00E56C55"/>
    <w:rsid w:val="00E56C8F"/>
    <w:rsid w:val="00E56E6E"/>
    <w:rsid w:val="00E573AB"/>
    <w:rsid w:val="00E57944"/>
    <w:rsid w:val="00E60058"/>
    <w:rsid w:val="00E60FB6"/>
    <w:rsid w:val="00E610ED"/>
    <w:rsid w:val="00E6157E"/>
    <w:rsid w:val="00E62042"/>
    <w:rsid w:val="00E620A0"/>
    <w:rsid w:val="00E62845"/>
    <w:rsid w:val="00E62B74"/>
    <w:rsid w:val="00E62BC8"/>
    <w:rsid w:val="00E62C1A"/>
    <w:rsid w:val="00E6316E"/>
    <w:rsid w:val="00E63835"/>
    <w:rsid w:val="00E64439"/>
    <w:rsid w:val="00E64487"/>
    <w:rsid w:val="00E64527"/>
    <w:rsid w:val="00E649B6"/>
    <w:rsid w:val="00E64AD4"/>
    <w:rsid w:val="00E657FE"/>
    <w:rsid w:val="00E65AB1"/>
    <w:rsid w:val="00E661EC"/>
    <w:rsid w:val="00E6647C"/>
    <w:rsid w:val="00E66D7A"/>
    <w:rsid w:val="00E671E0"/>
    <w:rsid w:val="00E6742A"/>
    <w:rsid w:val="00E675D7"/>
    <w:rsid w:val="00E6786D"/>
    <w:rsid w:val="00E6786F"/>
    <w:rsid w:val="00E67AF2"/>
    <w:rsid w:val="00E67BFD"/>
    <w:rsid w:val="00E6FA50"/>
    <w:rsid w:val="00E7021A"/>
    <w:rsid w:val="00E7120C"/>
    <w:rsid w:val="00E7148B"/>
    <w:rsid w:val="00E7161B"/>
    <w:rsid w:val="00E717D9"/>
    <w:rsid w:val="00E71A2B"/>
    <w:rsid w:val="00E71BC6"/>
    <w:rsid w:val="00E71F16"/>
    <w:rsid w:val="00E726F3"/>
    <w:rsid w:val="00E728C2"/>
    <w:rsid w:val="00E72EC1"/>
    <w:rsid w:val="00E73429"/>
    <w:rsid w:val="00E73F3F"/>
    <w:rsid w:val="00E7448E"/>
    <w:rsid w:val="00E74B0F"/>
    <w:rsid w:val="00E75570"/>
    <w:rsid w:val="00E75B35"/>
    <w:rsid w:val="00E7620C"/>
    <w:rsid w:val="00E771A3"/>
    <w:rsid w:val="00E7780C"/>
    <w:rsid w:val="00E77B48"/>
    <w:rsid w:val="00E80ABC"/>
    <w:rsid w:val="00E80E4A"/>
    <w:rsid w:val="00E8116E"/>
    <w:rsid w:val="00E812EE"/>
    <w:rsid w:val="00E81485"/>
    <w:rsid w:val="00E81E5A"/>
    <w:rsid w:val="00E81FB2"/>
    <w:rsid w:val="00E824D9"/>
    <w:rsid w:val="00E825E4"/>
    <w:rsid w:val="00E827E7"/>
    <w:rsid w:val="00E828D0"/>
    <w:rsid w:val="00E839FE"/>
    <w:rsid w:val="00E84147"/>
    <w:rsid w:val="00E84287"/>
    <w:rsid w:val="00E84B16"/>
    <w:rsid w:val="00E84B9B"/>
    <w:rsid w:val="00E85DA3"/>
    <w:rsid w:val="00E85DA9"/>
    <w:rsid w:val="00E85FE8"/>
    <w:rsid w:val="00E860FA"/>
    <w:rsid w:val="00E861A0"/>
    <w:rsid w:val="00E86335"/>
    <w:rsid w:val="00E8662B"/>
    <w:rsid w:val="00E867AA"/>
    <w:rsid w:val="00E868A4"/>
    <w:rsid w:val="00E868E9"/>
    <w:rsid w:val="00E86912"/>
    <w:rsid w:val="00E86B80"/>
    <w:rsid w:val="00E8742C"/>
    <w:rsid w:val="00E878E5"/>
    <w:rsid w:val="00E87E55"/>
    <w:rsid w:val="00E9022C"/>
    <w:rsid w:val="00E915C1"/>
    <w:rsid w:val="00E9184B"/>
    <w:rsid w:val="00E91F3D"/>
    <w:rsid w:val="00E926FA"/>
    <w:rsid w:val="00E9326A"/>
    <w:rsid w:val="00E93506"/>
    <w:rsid w:val="00E93A4B"/>
    <w:rsid w:val="00E93F81"/>
    <w:rsid w:val="00E93FEA"/>
    <w:rsid w:val="00E94A80"/>
    <w:rsid w:val="00E94B2E"/>
    <w:rsid w:val="00E94E13"/>
    <w:rsid w:val="00E956AD"/>
    <w:rsid w:val="00E95922"/>
    <w:rsid w:val="00E95CAD"/>
    <w:rsid w:val="00E96170"/>
    <w:rsid w:val="00E96374"/>
    <w:rsid w:val="00E96613"/>
    <w:rsid w:val="00E97287"/>
    <w:rsid w:val="00E9733A"/>
    <w:rsid w:val="00E97721"/>
    <w:rsid w:val="00E97C46"/>
    <w:rsid w:val="00E97DAD"/>
    <w:rsid w:val="00EA019C"/>
    <w:rsid w:val="00EA10D3"/>
    <w:rsid w:val="00EA1408"/>
    <w:rsid w:val="00EA1943"/>
    <w:rsid w:val="00EA1D21"/>
    <w:rsid w:val="00EA2076"/>
    <w:rsid w:val="00EA209C"/>
    <w:rsid w:val="00EA29D7"/>
    <w:rsid w:val="00EA29F0"/>
    <w:rsid w:val="00EA2E0E"/>
    <w:rsid w:val="00EA3033"/>
    <w:rsid w:val="00EA306F"/>
    <w:rsid w:val="00EA31FC"/>
    <w:rsid w:val="00EA3243"/>
    <w:rsid w:val="00EA39CA"/>
    <w:rsid w:val="00EA3AAC"/>
    <w:rsid w:val="00EA3BD8"/>
    <w:rsid w:val="00EA42FF"/>
    <w:rsid w:val="00EA4C5F"/>
    <w:rsid w:val="00EA4E63"/>
    <w:rsid w:val="00EA52AC"/>
    <w:rsid w:val="00EA5592"/>
    <w:rsid w:val="00EA5742"/>
    <w:rsid w:val="00EA6079"/>
    <w:rsid w:val="00EA6370"/>
    <w:rsid w:val="00EA64E0"/>
    <w:rsid w:val="00EA699C"/>
    <w:rsid w:val="00EA6E05"/>
    <w:rsid w:val="00EA6F5F"/>
    <w:rsid w:val="00EA722B"/>
    <w:rsid w:val="00EA72B3"/>
    <w:rsid w:val="00EA745C"/>
    <w:rsid w:val="00EA7D5E"/>
    <w:rsid w:val="00EB0AAA"/>
    <w:rsid w:val="00EB17DB"/>
    <w:rsid w:val="00EB19B4"/>
    <w:rsid w:val="00EB3691"/>
    <w:rsid w:val="00EB38F2"/>
    <w:rsid w:val="00EB3993"/>
    <w:rsid w:val="00EB4BDE"/>
    <w:rsid w:val="00EB589D"/>
    <w:rsid w:val="00EB592A"/>
    <w:rsid w:val="00EB5A0C"/>
    <w:rsid w:val="00EB5DF3"/>
    <w:rsid w:val="00EB5F21"/>
    <w:rsid w:val="00EB6083"/>
    <w:rsid w:val="00EB7065"/>
    <w:rsid w:val="00EB7178"/>
    <w:rsid w:val="00EB74D6"/>
    <w:rsid w:val="00EB762B"/>
    <w:rsid w:val="00EC0578"/>
    <w:rsid w:val="00EC0901"/>
    <w:rsid w:val="00EC0CB7"/>
    <w:rsid w:val="00EC1BA4"/>
    <w:rsid w:val="00EC20BD"/>
    <w:rsid w:val="00EC22A4"/>
    <w:rsid w:val="00EC282D"/>
    <w:rsid w:val="00EC2A52"/>
    <w:rsid w:val="00EC2A9D"/>
    <w:rsid w:val="00EC31FD"/>
    <w:rsid w:val="00EC38BE"/>
    <w:rsid w:val="00EC4829"/>
    <w:rsid w:val="00EC4941"/>
    <w:rsid w:val="00EC4F00"/>
    <w:rsid w:val="00EC4FE9"/>
    <w:rsid w:val="00EC58D6"/>
    <w:rsid w:val="00EC5963"/>
    <w:rsid w:val="00EC5A47"/>
    <w:rsid w:val="00EC5AC8"/>
    <w:rsid w:val="00EC5B31"/>
    <w:rsid w:val="00EC6A4A"/>
    <w:rsid w:val="00EC6D14"/>
    <w:rsid w:val="00EC712D"/>
    <w:rsid w:val="00EC71A4"/>
    <w:rsid w:val="00EC7446"/>
    <w:rsid w:val="00ED0093"/>
    <w:rsid w:val="00ED0645"/>
    <w:rsid w:val="00ED0A99"/>
    <w:rsid w:val="00ED10A5"/>
    <w:rsid w:val="00ED1272"/>
    <w:rsid w:val="00ED206B"/>
    <w:rsid w:val="00ED23E8"/>
    <w:rsid w:val="00ED26A7"/>
    <w:rsid w:val="00ED26B7"/>
    <w:rsid w:val="00ED27B9"/>
    <w:rsid w:val="00ED27D3"/>
    <w:rsid w:val="00ED291E"/>
    <w:rsid w:val="00ED2ACB"/>
    <w:rsid w:val="00ED330A"/>
    <w:rsid w:val="00ED36C6"/>
    <w:rsid w:val="00ED3CC7"/>
    <w:rsid w:val="00ED3F69"/>
    <w:rsid w:val="00ED3F90"/>
    <w:rsid w:val="00ED45CF"/>
    <w:rsid w:val="00ED47CC"/>
    <w:rsid w:val="00ED4CD6"/>
    <w:rsid w:val="00ED4E6C"/>
    <w:rsid w:val="00ED4E6F"/>
    <w:rsid w:val="00ED516D"/>
    <w:rsid w:val="00ED54E8"/>
    <w:rsid w:val="00ED57AC"/>
    <w:rsid w:val="00ED59AA"/>
    <w:rsid w:val="00ED5D3F"/>
    <w:rsid w:val="00ED665E"/>
    <w:rsid w:val="00ED7178"/>
    <w:rsid w:val="00ED7195"/>
    <w:rsid w:val="00ED72DF"/>
    <w:rsid w:val="00ED7D55"/>
    <w:rsid w:val="00ED7F61"/>
    <w:rsid w:val="00EE00A1"/>
    <w:rsid w:val="00EE02AC"/>
    <w:rsid w:val="00EE07B2"/>
    <w:rsid w:val="00EE0F13"/>
    <w:rsid w:val="00EE1C6B"/>
    <w:rsid w:val="00EE224B"/>
    <w:rsid w:val="00EE23B2"/>
    <w:rsid w:val="00EE23C6"/>
    <w:rsid w:val="00EE29F2"/>
    <w:rsid w:val="00EE2C39"/>
    <w:rsid w:val="00EE311E"/>
    <w:rsid w:val="00EE3F1C"/>
    <w:rsid w:val="00EE402A"/>
    <w:rsid w:val="00EE421E"/>
    <w:rsid w:val="00EE50CE"/>
    <w:rsid w:val="00EE5282"/>
    <w:rsid w:val="00EE52EA"/>
    <w:rsid w:val="00EE54AE"/>
    <w:rsid w:val="00EE60B2"/>
    <w:rsid w:val="00EE7B69"/>
    <w:rsid w:val="00EE7D22"/>
    <w:rsid w:val="00EF0062"/>
    <w:rsid w:val="00EF0582"/>
    <w:rsid w:val="00EF0E33"/>
    <w:rsid w:val="00EF0F02"/>
    <w:rsid w:val="00EF10B2"/>
    <w:rsid w:val="00EF12E4"/>
    <w:rsid w:val="00EF171D"/>
    <w:rsid w:val="00EF2208"/>
    <w:rsid w:val="00EF223A"/>
    <w:rsid w:val="00EF23E0"/>
    <w:rsid w:val="00EF25AD"/>
    <w:rsid w:val="00EF3775"/>
    <w:rsid w:val="00EF4B6F"/>
    <w:rsid w:val="00EF4C1E"/>
    <w:rsid w:val="00EF5107"/>
    <w:rsid w:val="00EF52D2"/>
    <w:rsid w:val="00EF55D3"/>
    <w:rsid w:val="00EF5D09"/>
    <w:rsid w:val="00EF6C6C"/>
    <w:rsid w:val="00EF6F5A"/>
    <w:rsid w:val="00EF6FE5"/>
    <w:rsid w:val="00EF720E"/>
    <w:rsid w:val="00EF776C"/>
    <w:rsid w:val="00F00003"/>
    <w:rsid w:val="00F0006B"/>
    <w:rsid w:val="00F005F8"/>
    <w:rsid w:val="00F0087B"/>
    <w:rsid w:val="00F0097A"/>
    <w:rsid w:val="00F0133E"/>
    <w:rsid w:val="00F028CE"/>
    <w:rsid w:val="00F0303B"/>
    <w:rsid w:val="00F03D0B"/>
    <w:rsid w:val="00F03E3C"/>
    <w:rsid w:val="00F0452B"/>
    <w:rsid w:val="00F0458B"/>
    <w:rsid w:val="00F047AE"/>
    <w:rsid w:val="00F04A83"/>
    <w:rsid w:val="00F04E3F"/>
    <w:rsid w:val="00F0511F"/>
    <w:rsid w:val="00F05540"/>
    <w:rsid w:val="00F060D4"/>
    <w:rsid w:val="00F06513"/>
    <w:rsid w:val="00F06A72"/>
    <w:rsid w:val="00F06C3D"/>
    <w:rsid w:val="00F06EA4"/>
    <w:rsid w:val="00F07137"/>
    <w:rsid w:val="00F07423"/>
    <w:rsid w:val="00F07995"/>
    <w:rsid w:val="00F07A89"/>
    <w:rsid w:val="00F1012C"/>
    <w:rsid w:val="00F10623"/>
    <w:rsid w:val="00F107BD"/>
    <w:rsid w:val="00F10816"/>
    <w:rsid w:val="00F10967"/>
    <w:rsid w:val="00F10AAE"/>
    <w:rsid w:val="00F10CB6"/>
    <w:rsid w:val="00F115BC"/>
    <w:rsid w:val="00F117B4"/>
    <w:rsid w:val="00F119E7"/>
    <w:rsid w:val="00F120BD"/>
    <w:rsid w:val="00F1231C"/>
    <w:rsid w:val="00F127E8"/>
    <w:rsid w:val="00F12941"/>
    <w:rsid w:val="00F130B6"/>
    <w:rsid w:val="00F13231"/>
    <w:rsid w:val="00F139FF"/>
    <w:rsid w:val="00F14168"/>
    <w:rsid w:val="00F143E1"/>
    <w:rsid w:val="00F14B03"/>
    <w:rsid w:val="00F15114"/>
    <w:rsid w:val="00F15A7D"/>
    <w:rsid w:val="00F15DB3"/>
    <w:rsid w:val="00F16257"/>
    <w:rsid w:val="00F1628A"/>
    <w:rsid w:val="00F164AE"/>
    <w:rsid w:val="00F167FF"/>
    <w:rsid w:val="00F16914"/>
    <w:rsid w:val="00F16E1E"/>
    <w:rsid w:val="00F17199"/>
    <w:rsid w:val="00F204BC"/>
    <w:rsid w:val="00F207D5"/>
    <w:rsid w:val="00F20A3C"/>
    <w:rsid w:val="00F20A63"/>
    <w:rsid w:val="00F21135"/>
    <w:rsid w:val="00F211C5"/>
    <w:rsid w:val="00F22723"/>
    <w:rsid w:val="00F22AA7"/>
    <w:rsid w:val="00F22ECE"/>
    <w:rsid w:val="00F22F90"/>
    <w:rsid w:val="00F239A8"/>
    <w:rsid w:val="00F24500"/>
    <w:rsid w:val="00F245D8"/>
    <w:rsid w:val="00F24D7F"/>
    <w:rsid w:val="00F2539F"/>
    <w:rsid w:val="00F2573D"/>
    <w:rsid w:val="00F257AE"/>
    <w:rsid w:val="00F25A0D"/>
    <w:rsid w:val="00F25B72"/>
    <w:rsid w:val="00F25E07"/>
    <w:rsid w:val="00F26A0F"/>
    <w:rsid w:val="00F26CC6"/>
    <w:rsid w:val="00F26F03"/>
    <w:rsid w:val="00F27771"/>
    <w:rsid w:val="00F277A1"/>
    <w:rsid w:val="00F2791B"/>
    <w:rsid w:val="00F27A80"/>
    <w:rsid w:val="00F300DB"/>
    <w:rsid w:val="00F310A1"/>
    <w:rsid w:val="00F3127A"/>
    <w:rsid w:val="00F3181C"/>
    <w:rsid w:val="00F31AA6"/>
    <w:rsid w:val="00F31F77"/>
    <w:rsid w:val="00F32260"/>
    <w:rsid w:val="00F323FD"/>
    <w:rsid w:val="00F324C2"/>
    <w:rsid w:val="00F328A8"/>
    <w:rsid w:val="00F32E79"/>
    <w:rsid w:val="00F33509"/>
    <w:rsid w:val="00F3358C"/>
    <w:rsid w:val="00F33656"/>
    <w:rsid w:val="00F33F5A"/>
    <w:rsid w:val="00F34230"/>
    <w:rsid w:val="00F34B1D"/>
    <w:rsid w:val="00F34DED"/>
    <w:rsid w:val="00F3536E"/>
    <w:rsid w:val="00F355AD"/>
    <w:rsid w:val="00F356C1"/>
    <w:rsid w:val="00F357EA"/>
    <w:rsid w:val="00F35BFE"/>
    <w:rsid w:val="00F362A4"/>
    <w:rsid w:val="00F3644A"/>
    <w:rsid w:val="00F367F9"/>
    <w:rsid w:val="00F36EF1"/>
    <w:rsid w:val="00F36F16"/>
    <w:rsid w:val="00F372EC"/>
    <w:rsid w:val="00F377C2"/>
    <w:rsid w:val="00F37BF8"/>
    <w:rsid w:val="00F37D0C"/>
    <w:rsid w:val="00F37F02"/>
    <w:rsid w:val="00F4012A"/>
    <w:rsid w:val="00F40713"/>
    <w:rsid w:val="00F4091B"/>
    <w:rsid w:val="00F409A8"/>
    <w:rsid w:val="00F40B1D"/>
    <w:rsid w:val="00F40EAD"/>
    <w:rsid w:val="00F41B3A"/>
    <w:rsid w:val="00F41C15"/>
    <w:rsid w:val="00F41FF7"/>
    <w:rsid w:val="00F42AE5"/>
    <w:rsid w:val="00F43515"/>
    <w:rsid w:val="00F43566"/>
    <w:rsid w:val="00F438CA"/>
    <w:rsid w:val="00F439AA"/>
    <w:rsid w:val="00F439BD"/>
    <w:rsid w:val="00F44C5D"/>
    <w:rsid w:val="00F44F23"/>
    <w:rsid w:val="00F44F47"/>
    <w:rsid w:val="00F45280"/>
    <w:rsid w:val="00F4553D"/>
    <w:rsid w:val="00F46669"/>
    <w:rsid w:val="00F46B53"/>
    <w:rsid w:val="00F46F75"/>
    <w:rsid w:val="00F4745B"/>
    <w:rsid w:val="00F47CE3"/>
    <w:rsid w:val="00F503BF"/>
    <w:rsid w:val="00F50411"/>
    <w:rsid w:val="00F514D0"/>
    <w:rsid w:val="00F51890"/>
    <w:rsid w:val="00F5225F"/>
    <w:rsid w:val="00F525F0"/>
    <w:rsid w:val="00F52A10"/>
    <w:rsid w:val="00F52CC2"/>
    <w:rsid w:val="00F53B96"/>
    <w:rsid w:val="00F5419E"/>
    <w:rsid w:val="00F54E30"/>
    <w:rsid w:val="00F55E64"/>
    <w:rsid w:val="00F55EFF"/>
    <w:rsid w:val="00F5603A"/>
    <w:rsid w:val="00F561F7"/>
    <w:rsid w:val="00F56A41"/>
    <w:rsid w:val="00F56AA3"/>
    <w:rsid w:val="00F56CD8"/>
    <w:rsid w:val="00F57369"/>
    <w:rsid w:val="00F575E5"/>
    <w:rsid w:val="00F576B7"/>
    <w:rsid w:val="00F576FE"/>
    <w:rsid w:val="00F579C3"/>
    <w:rsid w:val="00F57A3C"/>
    <w:rsid w:val="00F57BB2"/>
    <w:rsid w:val="00F57C11"/>
    <w:rsid w:val="00F57FD2"/>
    <w:rsid w:val="00F607BF"/>
    <w:rsid w:val="00F60812"/>
    <w:rsid w:val="00F6118C"/>
    <w:rsid w:val="00F61192"/>
    <w:rsid w:val="00F61321"/>
    <w:rsid w:val="00F616DB"/>
    <w:rsid w:val="00F6199D"/>
    <w:rsid w:val="00F61EED"/>
    <w:rsid w:val="00F61FED"/>
    <w:rsid w:val="00F6214A"/>
    <w:rsid w:val="00F623AB"/>
    <w:rsid w:val="00F6284E"/>
    <w:rsid w:val="00F6296E"/>
    <w:rsid w:val="00F62EE9"/>
    <w:rsid w:val="00F62F7E"/>
    <w:rsid w:val="00F635D9"/>
    <w:rsid w:val="00F639B6"/>
    <w:rsid w:val="00F646E1"/>
    <w:rsid w:val="00F647F8"/>
    <w:rsid w:val="00F64B75"/>
    <w:rsid w:val="00F651CC"/>
    <w:rsid w:val="00F6539B"/>
    <w:rsid w:val="00F655B7"/>
    <w:rsid w:val="00F657B0"/>
    <w:rsid w:val="00F65A84"/>
    <w:rsid w:val="00F6647D"/>
    <w:rsid w:val="00F66640"/>
    <w:rsid w:val="00F667C8"/>
    <w:rsid w:val="00F66C08"/>
    <w:rsid w:val="00F66EA0"/>
    <w:rsid w:val="00F66FEE"/>
    <w:rsid w:val="00F673BB"/>
    <w:rsid w:val="00F67472"/>
    <w:rsid w:val="00F675BB"/>
    <w:rsid w:val="00F67D39"/>
    <w:rsid w:val="00F705C4"/>
    <w:rsid w:val="00F70FCF"/>
    <w:rsid w:val="00F716F9"/>
    <w:rsid w:val="00F72222"/>
    <w:rsid w:val="00F72283"/>
    <w:rsid w:val="00F72A80"/>
    <w:rsid w:val="00F72C4D"/>
    <w:rsid w:val="00F72CCB"/>
    <w:rsid w:val="00F72F46"/>
    <w:rsid w:val="00F733D0"/>
    <w:rsid w:val="00F73C1E"/>
    <w:rsid w:val="00F7467C"/>
    <w:rsid w:val="00F75810"/>
    <w:rsid w:val="00F75AC0"/>
    <w:rsid w:val="00F75DFE"/>
    <w:rsid w:val="00F76AB1"/>
    <w:rsid w:val="00F76BE8"/>
    <w:rsid w:val="00F77744"/>
    <w:rsid w:val="00F77A1F"/>
    <w:rsid w:val="00F80CC1"/>
    <w:rsid w:val="00F80EAA"/>
    <w:rsid w:val="00F812F1"/>
    <w:rsid w:val="00F81D2F"/>
    <w:rsid w:val="00F8276A"/>
    <w:rsid w:val="00F830E8"/>
    <w:rsid w:val="00F8318C"/>
    <w:rsid w:val="00F83C19"/>
    <w:rsid w:val="00F83D48"/>
    <w:rsid w:val="00F83DA7"/>
    <w:rsid w:val="00F842E7"/>
    <w:rsid w:val="00F86DE7"/>
    <w:rsid w:val="00F86E0B"/>
    <w:rsid w:val="00F876DD"/>
    <w:rsid w:val="00F87D18"/>
    <w:rsid w:val="00F87E91"/>
    <w:rsid w:val="00F9094B"/>
    <w:rsid w:val="00F91423"/>
    <w:rsid w:val="00F9241C"/>
    <w:rsid w:val="00F93005"/>
    <w:rsid w:val="00F9345D"/>
    <w:rsid w:val="00F9367D"/>
    <w:rsid w:val="00F93853"/>
    <w:rsid w:val="00F942CF"/>
    <w:rsid w:val="00F9439C"/>
    <w:rsid w:val="00F944DF"/>
    <w:rsid w:val="00F94579"/>
    <w:rsid w:val="00F96136"/>
    <w:rsid w:val="00F9618F"/>
    <w:rsid w:val="00F963E3"/>
    <w:rsid w:val="00F96545"/>
    <w:rsid w:val="00F9658A"/>
    <w:rsid w:val="00F96B55"/>
    <w:rsid w:val="00F9750B"/>
    <w:rsid w:val="00F976B0"/>
    <w:rsid w:val="00FA00AE"/>
    <w:rsid w:val="00FA028F"/>
    <w:rsid w:val="00FA0F56"/>
    <w:rsid w:val="00FA2174"/>
    <w:rsid w:val="00FA2EB3"/>
    <w:rsid w:val="00FA35BD"/>
    <w:rsid w:val="00FA454F"/>
    <w:rsid w:val="00FA54DA"/>
    <w:rsid w:val="00FA5535"/>
    <w:rsid w:val="00FA5854"/>
    <w:rsid w:val="00FA5957"/>
    <w:rsid w:val="00FA598A"/>
    <w:rsid w:val="00FA5AE4"/>
    <w:rsid w:val="00FA5B30"/>
    <w:rsid w:val="00FA729C"/>
    <w:rsid w:val="00FA76A7"/>
    <w:rsid w:val="00FA7995"/>
    <w:rsid w:val="00FB0685"/>
    <w:rsid w:val="00FB0786"/>
    <w:rsid w:val="00FB083E"/>
    <w:rsid w:val="00FB0DFB"/>
    <w:rsid w:val="00FB159B"/>
    <w:rsid w:val="00FB197C"/>
    <w:rsid w:val="00FB1C3E"/>
    <w:rsid w:val="00FB283B"/>
    <w:rsid w:val="00FB296E"/>
    <w:rsid w:val="00FB2B9E"/>
    <w:rsid w:val="00FB3327"/>
    <w:rsid w:val="00FB39CF"/>
    <w:rsid w:val="00FB3A50"/>
    <w:rsid w:val="00FB3C39"/>
    <w:rsid w:val="00FB402B"/>
    <w:rsid w:val="00FB4CB0"/>
    <w:rsid w:val="00FB58DB"/>
    <w:rsid w:val="00FB5F15"/>
    <w:rsid w:val="00FB6047"/>
    <w:rsid w:val="00FB60BA"/>
    <w:rsid w:val="00FB623B"/>
    <w:rsid w:val="00FB64CA"/>
    <w:rsid w:val="00FB683A"/>
    <w:rsid w:val="00FB6DA1"/>
    <w:rsid w:val="00FB7166"/>
    <w:rsid w:val="00FC0107"/>
    <w:rsid w:val="00FC0490"/>
    <w:rsid w:val="00FC131D"/>
    <w:rsid w:val="00FC1ECF"/>
    <w:rsid w:val="00FC27E8"/>
    <w:rsid w:val="00FC34A5"/>
    <w:rsid w:val="00FC4349"/>
    <w:rsid w:val="00FC5219"/>
    <w:rsid w:val="00FC5B40"/>
    <w:rsid w:val="00FC5BE4"/>
    <w:rsid w:val="00FC6636"/>
    <w:rsid w:val="00FC678E"/>
    <w:rsid w:val="00FC6B30"/>
    <w:rsid w:val="00FC71D7"/>
    <w:rsid w:val="00FC740D"/>
    <w:rsid w:val="00FC7ACF"/>
    <w:rsid w:val="00FC7ECE"/>
    <w:rsid w:val="00FD02A3"/>
    <w:rsid w:val="00FD0637"/>
    <w:rsid w:val="00FD0E63"/>
    <w:rsid w:val="00FD112D"/>
    <w:rsid w:val="00FD14DF"/>
    <w:rsid w:val="00FD1774"/>
    <w:rsid w:val="00FD1F5E"/>
    <w:rsid w:val="00FD24AA"/>
    <w:rsid w:val="00FD2698"/>
    <w:rsid w:val="00FD27C9"/>
    <w:rsid w:val="00FD2F08"/>
    <w:rsid w:val="00FD36C6"/>
    <w:rsid w:val="00FD3A8B"/>
    <w:rsid w:val="00FD40DB"/>
    <w:rsid w:val="00FD4540"/>
    <w:rsid w:val="00FD56BF"/>
    <w:rsid w:val="00FD5D90"/>
    <w:rsid w:val="00FD5E6D"/>
    <w:rsid w:val="00FD6046"/>
    <w:rsid w:val="00FD6F29"/>
    <w:rsid w:val="00FD6F7F"/>
    <w:rsid w:val="00FE03B1"/>
    <w:rsid w:val="00FE05B0"/>
    <w:rsid w:val="00FE05DA"/>
    <w:rsid w:val="00FE11DD"/>
    <w:rsid w:val="00FE1535"/>
    <w:rsid w:val="00FE19A9"/>
    <w:rsid w:val="00FE1A0E"/>
    <w:rsid w:val="00FE1FE9"/>
    <w:rsid w:val="00FE2E4C"/>
    <w:rsid w:val="00FE31F1"/>
    <w:rsid w:val="00FE3E75"/>
    <w:rsid w:val="00FE43BC"/>
    <w:rsid w:val="00FE4974"/>
    <w:rsid w:val="00FE4CD9"/>
    <w:rsid w:val="00FE5210"/>
    <w:rsid w:val="00FE53AE"/>
    <w:rsid w:val="00FE5837"/>
    <w:rsid w:val="00FE598F"/>
    <w:rsid w:val="00FE66E8"/>
    <w:rsid w:val="00FE6A80"/>
    <w:rsid w:val="00FE6D1F"/>
    <w:rsid w:val="00FE7B59"/>
    <w:rsid w:val="00FE7CEA"/>
    <w:rsid w:val="00FF03ED"/>
    <w:rsid w:val="00FF0C03"/>
    <w:rsid w:val="00FF1B9F"/>
    <w:rsid w:val="00FF26C6"/>
    <w:rsid w:val="00FF27C8"/>
    <w:rsid w:val="00FF3214"/>
    <w:rsid w:val="00FF3828"/>
    <w:rsid w:val="00FF3BE4"/>
    <w:rsid w:val="00FF3C45"/>
    <w:rsid w:val="00FF466E"/>
    <w:rsid w:val="00FF5226"/>
    <w:rsid w:val="00FF5283"/>
    <w:rsid w:val="00FF52FA"/>
    <w:rsid w:val="00FF5845"/>
    <w:rsid w:val="00FF5B80"/>
    <w:rsid w:val="00FF5DE2"/>
    <w:rsid w:val="00FF6835"/>
    <w:rsid w:val="00FF69CD"/>
    <w:rsid w:val="00FF6F63"/>
    <w:rsid w:val="00FF792F"/>
    <w:rsid w:val="00FF7C9E"/>
    <w:rsid w:val="01031525"/>
    <w:rsid w:val="010F8AC5"/>
    <w:rsid w:val="01178EF4"/>
    <w:rsid w:val="012B149A"/>
    <w:rsid w:val="0132CCA5"/>
    <w:rsid w:val="013DD92E"/>
    <w:rsid w:val="014EA039"/>
    <w:rsid w:val="01596D66"/>
    <w:rsid w:val="01631869"/>
    <w:rsid w:val="016D0C1E"/>
    <w:rsid w:val="016E2C22"/>
    <w:rsid w:val="01737A07"/>
    <w:rsid w:val="0184B5B8"/>
    <w:rsid w:val="01985E13"/>
    <w:rsid w:val="01B6DB3C"/>
    <w:rsid w:val="01DB9E81"/>
    <w:rsid w:val="01DF149A"/>
    <w:rsid w:val="01E74B9D"/>
    <w:rsid w:val="0207E044"/>
    <w:rsid w:val="02243E5A"/>
    <w:rsid w:val="022FA17B"/>
    <w:rsid w:val="0232E588"/>
    <w:rsid w:val="0235AEE9"/>
    <w:rsid w:val="0256561F"/>
    <w:rsid w:val="0295A215"/>
    <w:rsid w:val="02A07943"/>
    <w:rsid w:val="02A0FBC2"/>
    <w:rsid w:val="02C294FB"/>
    <w:rsid w:val="02EA85E9"/>
    <w:rsid w:val="031E1AA4"/>
    <w:rsid w:val="035E550F"/>
    <w:rsid w:val="0360A397"/>
    <w:rsid w:val="036EB011"/>
    <w:rsid w:val="037CF13E"/>
    <w:rsid w:val="037D829B"/>
    <w:rsid w:val="038D0D66"/>
    <w:rsid w:val="03B48307"/>
    <w:rsid w:val="03BC2395"/>
    <w:rsid w:val="03C4A8F9"/>
    <w:rsid w:val="03C587F0"/>
    <w:rsid w:val="03D2F758"/>
    <w:rsid w:val="03E6BBAD"/>
    <w:rsid w:val="041B2B5D"/>
    <w:rsid w:val="04249CB4"/>
    <w:rsid w:val="044DB1D8"/>
    <w:rsid w:val="0450E6D9"/>
    <w:rsid w:val="0459183E"/>
    <w:rsid w:val="04613B5C"/>
    <w:rsid w:val="0467FED4"/>
    <w:rsid w:val="046B04DF"/>
    <w:rsid w:val="047F475A"/>
    <w:rsid w:val="0483B145"/>
    <w:rsid w:val="048636EC"/>
    <w:rsid w:val="0486C7FE"/>
    <w:rsid w:val="048FC37B"/>
    <w:rsid w:val="04A9F7B3"/>
    <w:rsid w:val="04BE3675"/>
    <w:rsid w:val="04CACB36"/>
    <w:rsid w:val="04E21845"/>
    <w:rsid w:val="04F2B60E"/>
    <w:rsid w:val="04FECC32"/>
    <w:rsid w:val="04FFB41A"/>
    <w:rsid w:val="05098D08"/>
    <w:rsid w:val="050BE405"/>
    <w:rsid w:val="050C8809"/>
    <w:rsid w:val="05308241"/>
    <w:rsid w:val="05615E69"/>
    <w:rsid w:val="057176B6"/>
    <w:rsid w:val="057D5D08"/>
    <w:rsid w:val="058A3971"/>
    <w:rsid w:val="05949F20"/>
    <w:rsid w:val="059E2BF1"/>
    <w:rsid w:val="05A7DA87"/>
    <w:rsid w:val="05CA25FD"/>
    <w:rsid w:val="05D3AA3E"/>
    <w:rsid w:val="05E70433"/>
    <w:rsid w:val="05EE05D5"/>
    <w:rsid w:val="0607F8CC"/>
    <w:rsid w:val="06181017"/>
    <w:rsid w:val="061D56AD"/>
    <w:rsid w:val="06901CA2"/>
    <w:rsid w:val="06A9AE07"/>
    <w:rsid w:val="06AF82D5"/>
    <w:rsid w:val="06C7EB81"/>
    <w:rsid w:val="06DA7EF3"/>
    <w:rsid w:val="06E68480"/>
    <w:rsid w:val="06E7A1A0"/>
    <w:rsid w:val="071114B4"/>
    <w:rsid w:val="07185083"/>
    <w:rsid w:val="0723EBBD"/>
    <w:rsid w:val="0775B7A0"/>
    <w:rsid w:val="07796292"/>
    <w:rsid w:val="079C2DBF"/>
    <w:rsid w:val="07AD00F5"/>
    <w:rsid w:val="07BE3E2A"/>
    <w:rsid w:val="08033EB4"/>
    <w:rsid w:val="08057CE0"/>
    <w:rsid w:val="0821E07D"/>
    <w:rsid w:val="085DD293"/>
    <w:rsid w:val="08706EC5"/>
    <w:rsid w:val="08DE47F7"/>
    <w:rsid w:val="08E2CB1C"/>
    <w:rsid w:val="08E5744F"/>
    <w:rsid w:val="08F4F42D"/>
    <w:rsid w:val="08FEA72E"/>
    <w:rsid w:val="0904CF85"/>
    <w:rsid w:val="090C58FF"/>
    <w:rsid w:val="091410E5"/>
    <w:rsid w:val="091CE4D9"/>
    <w:rsid w:val="092C38DD"/>
    <w:rsid w:val="092D2605"/>
    <w:rsid w:val="0934C4E7"/>
    <w:rsid w:val="0937333B"/>
    <w:rsid w:val="096712A4"/>
    <w:rsid w:val="09701E28"/>
    <w:rsid w:val="09744F51"/>
    <w:rsid w:val="0974C3B1"/>
    <w:rsid w:val="0979DEC1"/>
    <w:rsid w:val="097E5364"/>
    <w:rsid w:val="099C93E3"/>
    <w:rsid w:val="09B18F8A"/>
    <w:rsid w:val="09C57695"/>
    <w:rsid w:val="09CF3C35"/>
    <w:rsid w:val="09F495CB"/>
    <w:rsid w:val="09FA8AB6"/>
    <w:rsid w:val="0A465EE0"/>
    <w:rsid w:val="0A4D61A3"/>
    <w:rsid w:val="0A5BA7BE"/>
    <w:rsid w:val="0A5E06D7"/>
    <w:rsid w:val="0A6C4B7F"/>
    <w:rsid w:val="0A941E9B"/>
    <w:rsid w:val="0A987F51"/>
    <w:rsid w:val="0A9BAECF"/>
    <w:rsid w:val="0AA6BCDD"/>
    <w:rsid w:val="0AAAA0BB"/>
    <w:rsid w:val="0AB419C3"/>
    <w:rsid w:val="0AB4EA84"/>
    <w:rsid w:val="0B113643"/>
    <w:rsid w:val="0B1367FF"/>
    <w:rsid w:val="0B1DEAD1"/>
    <w:rsid w:val="0B3A00FA"/>
    <w:rsid w:val="0B3E6CC4"/>
    <w:rsid w:val="0B44C1D4"/>
    <w:rsid w:val="0B49248F"/>
    <w:rsid w:val="0B695C16"/>
    <w:rsid w:val="0B69EC74"/>
    <w:rsid w:val="0B6A59B4"/>
    <w:rsid w:val="0B790E34"/>
    <w:rsid w:val="0B7F9440"/>
    <w:rsid w:val="0B8587E1"/>
    <w:rsid w:val="0B95A360"/>
    <w:rsid w:val="0B99B442"/>
    <w:rsid w:val="0BBFF8DA"/>
    <w:rsid w:val="0BCBEAA1"/>
    <w:rsid w:val="0C125FF7"/>
    <w:rsid w:val="0C218144"/>
    <w:rsid w:val="0C3EE6C4"/>
    <w:rsid w:val="0C527AD5"/>
    <w:rsid w:val="0C723481"/>
    <w:rsid w:val="0C990004"/>
    <w:rsid w:val="0CAAB8D7"/>
    <w:rsid w:val="0CC9654C"/>
    <w:rsid w:val="0CD8EDAB"/>
    <w:rsid w:val="0CE10131"/>
    <w:rsid w:val="0CF05DAD"/>
    <w:rsid w:val="0D0557C3"/>
    <w:rsid w:val="0D14ABC4"/>
    <w:rsid w:val="0D2033AA"/>
    <w:rsid w:val="0D57A116"/>
    <w:rsid w:val="0D5B7B02"/>
    <w:rsid w:val="0D619421"/>
    <w:rsid w:val="0D85624D"/>
    <w:rsid w:val="0D9D121B"/>
    <w:rsid w:val="0DDBEE82"/>
    <w:rsid w:val="0DE707C8"/>
    <w:rsid w:val="0E00E947"/>
    <w:rsid w:val="0E4F03D5"/>
    <w:rsid w:val="0E75AF7D"/>
    <w:rsid w:val="0E797BA8"/>
    <w:rsid w:val="0E864140"/>
    <w:rsid w:val="0EA7F396"/>
    <w:rsid w:val="0ECD5F38"/>
    <w:rsid w:val="0ECF1283"/>
    <w:rsid w:val="0ED97E93"/>
    <w:rsid w:val="0EE33E40"/>
    <w:rsid w:val="0EFA2774"/>
    <w:rsid w:val="0F005C48"/>
    <w:rsid w:val="0F0D30D7"/>
    <w:rsid w:val="0F299F93"/>
    <w:rsid w:val="0F4AFA8A"/>
    <w:rsid w:val="0F6C9677"/>
    <w:rsid w:val="0F8CA3AA"/>
    <w:rsid w:val="0F923393"/>
    <w:rsid w:val="0F961CB2"/>
    <w:rsid w:val="0F963607"/>
    <w:rsid w:val="0FB0EBF8"/>
    <w:rsid w:val="0FC1BECC"/>
    <w:rsid w:val="0FED1911"/>
    <w:rsid w:val="100E2D69"/>
    <w:rsid w:val="1034AE23"/>
    <w:rsid w:val="1040B307"/>
    <w:rsid w:val="104663CC"/>
    <w:rsid w:val="105BF4C1"/>
    <w:rsid w:val="1063D09F"/>
    <w:rsid w:val="106BA563"/>
    <w:rsid w:val="10761D87"/>
    <w:rsid w:val="1086F90A"/>
    <w:rsid w:val="1089BB91"/>
    <w:rsid w:val="10CE7544"/>
    <w:rsid w:val="10D79C25"/>
    <w:rsid w:val="10E7E96A"/>
    <w:rsid w:val="10F57084"/>
    <w:rsid w:val="1110325D"/>
    <w:rsid w:val="113774DC"/>
    <w:rsid w:val="113B7EAC"/>
    <w:rsid w:val="11456C4E"/>
    <w:rsid w:val="11503A69"/>
    <w:rsid w:val="11905938"/>
    <w:rsid w:val="1199412F"/>
    <w:rsid w:val="11DDE834"/>
    <w:rsid w:val="11DF1836"/>
    <w:rsid w:val="11E24EFE"/>
    <w:rsid w:val="11FEFCD2"/>
    <w:rsid w:val="12381648"/>
    <w:rsid w:val="1240527E"/>
    <w:rsid w:val="1242BA12"/>
    <w:rsid w:val="1249E452"/>
    <w:rsid w:val="124CF9CE"/>
    <w:rsid w:val="127A0B1D"/>
    <w:rsid w:val="1285B207"/>
    <w:rsid w:val="129EDE49"/>
    <w:rsid w:val="12B71690"/>
    <w:rsid w:val="12CCB21D"/>
    <w:rsid w:val="12CF7088"/>
    <w:rsid w:val="12DC0184"/>
    <w:rsid w:val="12F3EAA2"/>
    <w:rsid w:val="12F6A666"/>
    <w:rsid w:val="132D6AA8"/>
    <w:rsid w:val="132F4A2C"/>
    <w:rsid w:val="1337E56C"/>
    <w:rsid w:val="136A89B6"/>
    <w:rsid w:val="13A16BC3"/>
    <w:rsid w:val="13AAF018"/>
    <w:rsid w:val="13B11C40"/>
    <w:rsid w:val="13C9B918"/>
    <w:rsid w:val="13EB11E8"/>
    <w:rsid w:val="13F9396A"/>
    <w:rsid w:val="13FEDD10"/>
    <w:rsid w:val="14087E51"/>
    <w:rsid w:val="140CA8F7"/>
    <w:rsid w:val="14385AA4"/>
    <w:rsid w:val="1447C85C"/>
    <w:rsid w:val="144D4E02"/>
    <w:rsid w:val="14677183"/>
    <w:rsid w:val="147065C0"/>
    <w:rsid w:val="14752B1D"/>
    <w:rsid w:val="14781C23"/>
    <w:rsid w:val="147E0A2A"/>
    <w:rsid w:val="147F0676"/>
    <w:rsid w:val="14AA29F2"/>
    <w:rsid w:val="14B092AC"/>
    <w:rsid w:val="14C25C59"/>
    <w:rsid w:val="14DC3D57"/>
    <w:rsid w:val="14E3F46B"/>
    <w:rsid w:val="14E4A896"/>
    <w:rsid w:val="14F5B92B"/>
    <w:rsid w:val="1502F602"/>
    <w:rsid w:val="15248D62"/>
    <w:rsid w:val="15344EE0"/>
    <w:rsid w:val="153C7289"/>
    <w:rsid w:val="1578BC67"/>
    <w:rsid w:val="15795DEB"/>
    <w:rsid w:val="157A8B7B"/>
    <w:rsid w:val="15A4F7D9"/>
    <w:rsid w:val="15C2CD99"/>
    <w:rsid w:val="15C92B1A"/>
    <w:rsid w:val="15D96353"/>
    <w:rsid w:val="15E9731E"/>
    <w:rsid w:val="15EBAB93"/>
    <w:rsid w:val="1604FEED"/>
    <w:rsid w:val="1613F0D6"/>
    <w:rsid w:val="1633B8CB"/>
    <w:rsid w:val="163A9EF0"/>
    <w:rsid w:val="165BED4E"/>
    <w:rsid w:val="1687DD85"/>
    <w:rsid w:val="168C7DAC"/>
    <w:rsid w:val="16B996F4"/>
    <w:rsid w:val="16DBAF82"/>
    <w:rsid w:val="1706E0A4"/>
    <w:rsid w:val="170C5285"/>
    <w:rsid w:val="1713C794"/>
    <w:rsid w:val="1725143A"/>
    <w:rsid w:val="172ABC6D"/>
    <w:rsid w:val="172B4CD4"/>
    <w:rsid w:val="176C81DE"/>
    <w:rsid w:val="178221D2"/>
    <w:rsid w:val="179C4A52"/>
    <w:rsid w:val="17A82221"/>
    <w:rsid w:val="17B058AF"/>
    <w:rsid w:val="17B78535"/>
    <w:rsid w:val="17C18EDE"/>
    <w:rsid w:val="17DDAAB4"/>
    <w:rsid w:val="1817139B"/>
    <w:rsid w:val="182B05B3"/>
    <w:rsid w:val="1831BBD3"/>
    <w:rsid w:val="183DE664"/>
    <w:rsid w:val="183F2DD4"/>
    <w:rsid w:val="184167D5"/>
    <w:rsid w:val="18564457"/>
    <w:rsid w:val="1857B870"/>
    <w:rsid w:val="185B23E5"/>
    <w:rsid w:val="185CEE34"/>
    <w:rsid w:val="1884C4A3"/>
    <w:rsid w:val="189A67B4"/>
    <w:rsid w:val="18A7F6B5"/>
    <w:rsid w:val="18B189D8"/>
    <w:rsid w:val="18B97B85"/>
    <w:rsid w:val="18BBA3C9"/>
    <w:rsid w:val="18DD667B"/>
    <w:rsid w:val="18EBABE2"/>
    <w:rsid w:val="190B0D9A"/>
    <w:rsid w:val="191AE002"/>
    <w:rsid w:val="191CCDAE"/>
    <w:rsid w:val="192165C2"/>
    <w:rsid w:val="192A920F"/>
    <w:rsid w:val="192D6675"/>
    <w:rsid w:val="192D6834"/>
    <w:rsid w:val="19313096"/>
    <w:rsid w:val="1936B4C1"/>
    <w:rsid w:val="193AC689"/>
    <w:rsid w:val="1942CFE1"/>
    <w:rsid w:val="195DD1C3"/>
    <w:rsid w:val="196CCFD4"/>
    <w:rsid w:val="197D4308"/>
    <w:rsid w:val="19D9CA01"/>
    <w:rsid w:val="19DCABFC"/>
    <w:rsid w:val="19EA7464"/>
    <w:rsid w:val="19FBA179"/>
    <w:rsid w:val="19FFCAD8"/>
    <w:rsid w:val="1A023F8F"/>
    <w:rsid w:val="1A0ACE2A"/>
    <w:rsid w:val="1A137835"/>
    <w:rsid w:val="1A1B1B37"/>
    <w:rsid w:val="1A249970"/>
    <w:rsid w:val="1A3D7AB2"/>
    <w:rsid w:val="1AA757BB"/>
    <w:rsid w:val="1AB5A1E6"/>
    <w:rsid w:val="1ABA52F2"/>
    <w:rsid w:val="1AC0FB25"/>
    <w:rsid w:val="1AE536EA"/>
    <w:rsid w:val="1AEFB3C4"/>
    <w:rsid w:val="1B1CCEB7"/>
    <w:rsid w:val="1B23874B"/>
    <w:rsid w:val="1B2631CA"/>
    <w:rsid w:val="1B367082"/>
    <w:rsid w:val="1B517219"/>
    <w:rsid w:val="1BA6EBF7"/>
    <w:rsid w:val="1BCB04C3"/>
    <w:rsid w:val="1BDA6FDF"/>
    <w:rsid w:val="1BE0DFF1"/>
    <w:rsid w:val="1BF9057E"/>
    <w:rsid w:val="1C11A88F"/>
    <w:rsid w:val="1C198F1B"/>
    <w:rsid w:val="1C235F8C"/>
    <w:rsid w:val="1C368161"/>
    <w:rsid w:val="1C3EEDF4"/>
    <w:rsid w:val="1C645363"/>
    <w:rsid w:val="1C695D55"/>
    <w:rsid w:val="1CA858E6"/>
    <w:rsid w:val="1CB48B0D"/>
    <w:rsid w:val="1CCF8070"/>
    <w:rsid w:val="1CD74EBC"/>
    <w:rsid w:val="1CE159E0"/>
    <w:rsid w:val="1CE233DE"/>
    <w:rsid w:val="1CE2E6FC"/>
    <w:rsid w:val="1CF79E8E"/>
    <w:rsid w:val="1D1410A4"/>
    <w:rsid w:val="1D2306D7"/>
    <w:rsid w:val="1D272E4E"/>
    <w:rsid w:val="1D295E2D"/>
    <w:rsid w:val="1D34B68B"/>
    <w:rsid w:val="1D395764"/>
    <w:rsid w:val="1D4E4256"/>
    <w:rsid w:val="1D532284"/>
    <w:rsid w:val="1D927ABC"/>
    <w:rsid w:val="1D9D2241"/>
    <w:rsid w:val="1DA91F35"/>
    <w:rsid w:val="1E0066B0"/>
    <w:rsid w:val="1E13E5A8"/>
    <w:rsid w:val="1E26E4AE"/>
    <w:rsid w:val="1E41334C"/>
    <w:rsid w:val="1E5F548E"/>
    <w:rsid w:val="1E65B47F"/>
    <w:rsid w:val="1E797F0C"/>
    <w:rsid w:val="1E8F8F19"/>
    <w:rsid w:val="1E99904E"/>
    <w:rsid w:val="1E9B5E4B"/>
    <w:rsid w:val="1E9EEA62"/>
    <w:rsid w:val="1ECC2395"/>
    <w:rsid w:val="1ECEC205"/>
    <w:rsid w:val="1ED93709"/>
    <w:rsid w:val="1EEA7582"/>
    <w:rsid w:val="1EEB92F1"/>
    <w:rsid w:val="1EFB9FD3"/>
    <w:rsid w:val="1F102228"/>
    <w:rsid w:val="1F1F783C"/>
    <w:rsid w:val="1F2A26A8"/>
    <w:rsid w:val="1F477BBE"/>
    <w:rsid w:val="1F481895"/>
    <w:rsid w:val="1F4BFA46"/>
    <w:rsid w:val="1F4EC860"/>
    <w:rsid w:val="1F59C604"/>
    <w:rsid w:val="1F5EA449"/>
    <w:rsid w:val="1F868776"/>
    <w:rsid w:val="1FAD9F28"/>
    <w:rsid w:val="1FDD4CBD"/>
    <w:rsid w:val="1FF1A07D"/>
    <w:rsid w:val="1FFC8DEB"/>
    <w:rsid w:val="200F6872"/>
    <w:rsid w:val="20128F1A"/>
    <w:rsid w:val="203D521C"/>
    <w:rsid w:val="203DAAC9"/>
    <w:rsid w:val="20521C0C"/>
    <w:rsid w:val="205655E0"/>
    <w:rsid w:val="205A817D"/>
    <w:rsid w:val="205DD7BE"/>
    <w:rsid w:val="205F3E8A"/>
    <w:rsid w:val="20639A8A"/>
    <w:rsid w:val="206A206D"/>
    <w:rsid w:val="207050D9"/>
    <w:rsid w:val="20873C63"/>
    <w:rsid w:val="2089D439"/>
    <w:rsid w:val="20AC560E"/>
    <w:rsid w:val="20C02AF5"/>
    <w:rsid w:val="20C69313"/>
    <w:rsid w:val="20CA1B7E"/>
    <w:rsid w:val="20CA27A8"/>
    <w:rsid w:val="20DF070D"/>
    <w:rsid w:val="20EC516E"/>
    <w:rsid w:val="20F3B86F"/>
    <w:rsid w:val="20F9077F"/>
    <w:rsid w:val="20FF9377"/>
    <w:rsid w:val="21204D17"/>
    <w:rsid w:val="2121869F"/>
    <w:rsid w:val="21267C6F"/>
    <w:rsid w:val="21371794"/>
    <w:rsid w:val="214A5B18"/>
    <w:rsid w:val="215C9C6E"/>
    <w:rsid w:val="21621800"/>
    <w:rsid w:val="2176C767"/>
    <w:rsid w:val="2183E482"/>
    <w:rsid w:val="21B87715"/>
    <w:rsid w:val="21B9A6B5"/>
    <w:rsid w:val="21B9B9FC"/>
    <w:rsid w:val="21FF3288"/>
    <w:rsid w:val="2209436D"/>
    <w:rsid w:val="221A8B56"/>
    <w:rsid w:val="222E34B5"/>
    <w:rsid w:val="22360905"/>
    <w:rsid w:val="223E90A8"/>
    <w:rsid w:val="224E53A3"/>
    <w:rsid w:val="2254B1CA"/>
    <w:rsid w:val="226BDD9C"/>
    <w:rsid w:val="227FB524"/>
    <w:rsid w:val="2295E614"/>
    <w:rsid w:val="229DEF2B"/>
    <w:rsid w:val="22A7B6A1"/>
    <w:rsid w:val="22A7C786"/>
    <w:rsid w:val="22BB49D0"/>
    <w:rsid w:val="22DD873C"/>
    <w:rsid w:val="22F80BBB"/>
    <w:rsid w:val="22FB7DC6"/>
    <w:rsid w:val="233173D1"/>
    <w:rsid w:val="233A1834"/>
    <w:rsid w:val="2356E2A9"/>
    <w:rsid w:val="236F4D2A"/>
    <w:rsid w:val="23808D59"/>
    <w:rsid w:val="238A9CA3"/>
    <w:rsid w:val="23B7B54B"/>
    <w:rsid w:val="23B7F461"/>
    <w:rsid w:val="23C9DCAE"/>
    <w:rsid w:val="23FCF5BB"/>
    <w:rsid w:val="240C11E5"/>
    <w:rsid w:val="2419BFE8"/>
    <w:rsid w:val="241CB4A2"/>
    <w:rsid w:val="243057C4"/>
    <w:rsid w:val="244700B2"/>
    <w:rsid w:val="2458ED6A"/>
    <w:rsid w:val="24617B4D"/>
    <w:rsid w:val="2462DEFA"/>
    <w:rsid w:val="24783617"/>
    <w:rsid w:val="24810718"/>
    <w:rsid w:val="2482916E"/>
    <w:rsid w:val="249713C9"/>
    <w:rsid w:val="249D0F3A"/>
    <w:rsid w:val="249F5349"/>
    <w:rsid w:val="24C4F4B4"/>
    <w:rsid w:val="250295D4"/>
    <w:rsid w:val="25104BDF"/>
    <w:rsid w:val="251CE409"/>
    <w:rsid w:val="2548FBF4"/>
    <w:rsid w:val="256835EE"/>
    <w:rsid w:val="256A1B8A"/>
    <w:rsid w:val="256DDA20"/>
    <w:rsid w:val="25957132"/>
    <w:rsid w:val="259F4882"/>
    <w:rsid w:val="25CA37D7"/>
    <w:rsid w:val="25E97A47"/>
    <w:rsid w:val="25EE5CBD"/>
    <w:rsid w:val="260EB69C"/>
    <w:rsid w:val="261838D9"/>
    <w:rsid w:val="261ACFBF"/>
    <w:rsid w:val="261E4DF1"/>
    <w:rsid w:val="26351DD4"/>
    <w:rsid w:val="263A2328"/>
    <w:rsid w:val="2651D789"/>
    <w:rsid w:val="2653A46C"/>
    <w:rsid w:val="265C3AC3"/>
    <w:rsid w:val="267B6473"/>
    <w:rsid w:val="2682013B"/>
    <w:rsid w:val="2682E36E"/>
    <w:rsid w:val="268B6BD1"/>
    <w:rsid w:val="269587BB"/>
    <w:rsid w:val="26A40764"/>
    <w:rsid w:val="26A7E72F"/>
    <w:rsid w:val="26B3184C"/>
    <w:rsid w:val="26BA80DB"/>
    <w:rsid w:val="26C15D90"/>
    <w:rsid w:val="26E78BC5"/>
    <w:rsid w:val="2708832C"/>
    <w:rsid w:val="270B624F"/>
    <w:rsid w:val="27101AA0"/>
    <w:rsid w:val="272B400D"/>
    <w:rsid w:val="27733393"/>
    <w:rsid w:val="277C566E"/>
    <w:rsid w:val="278CD7D4"/>
    <w:rsid w:val="27AAC47C"/>
    <w:rsid w:val="27DC040F"/>
    <w:rsid w:val="27F35060"/>
    <w:rsid w:val="281505A4"/>
    <w:rsid w:val="2819F5CA"/>
    <w:rsid w:val="281B4A66"/>
    <w:rsid w:val="283DBA4E"/>
    <w:rsid w:val="284591A7"/>
    <w:rsid w:val="285B2C3B"/>
    <w:rsid w:val="286140B4"/>
    <w:rsid w:val="2879E223"/>
    <w:rsid w:val="28BD4392"/>
    <w:rsid w:val="28CC824E"/>
    <w:rsid w:val="28D54C84"/>
    <w:rsid w:val="28ED2866"/>
    <w:rsid w:val="28FF9B02"/>
    <w:rsid w:val="29045E07"/>
    <w:rsid w:val="2910A6FB"/>
    <w:rsid w:val="292586A3"/>
    <w:rsid w:val="29379617"/>
    <w:rsid w:val="29501386"/>
    <w:rsid w:val="295ECDE6"/>
    <w:rsid w:val="296C22F4"/>
    <w:rsid w:val="2994BC50"/>
    <w:rsid w:val="299A751B"/>
    <w:rsid w:val="29A427F0"/>
    <w:rsid w:val="29BE9A2B"/>
    <w:rsid w:val="29C100C3"/>
    <w:rsid w:val="29D68213"/>
    <w:rsid w:val="29D95758"/>
    <w:rsid w:val="2A14CD2A"/>
    <w:rsid w:val="2A15B284"/>
    <w:rsid w:val="2A1FCE4F"/>
    <w:rsid w:val="2A2779CE"/>
    <w:rsid w:val="2A3CB5AE"/>
    <w:rsid w:val="2A41356F"/>
    <w:rsid w:val="2A500129"/>
    <w:rsid w:val="2A63CF98"/>
    <w:rsid w:val="2A6906B2"/>
    <w:rsid w:val="2A81AA9B"/>
    <w:rsid w:val="2A8DB540"/>
    <w:rsid w:val="2A95E87D"/>
    <w:rsid w:val="2AA38E4C"/>
    <w:rsid w:val="2AA86FB9"/>
    <w:rsid w:val="2AAC5CD1"/>
    <w:rsid w:val="2AD0BCD1"/>
    <w:rsid w:val="2AD15AC4"/>
    <w:rsid w:val="2AD76D4C"/>
    <w:rsid w:val="2AFDF277"/>
    <w:rsid w:val="2B034F87"/>
    <w:rsid w:val="2B077431"/>
    <w:rsid w:val="2B44ED0B"/>
    <w:rsid w:val="2B48656C"/>
    <w:rsid w:val="2B4D6FBE"/>
    <w:rsid w:val="2B6A3A5B"/>
    <w:rsid w:val="2B9EA3D4"/>
    <w:rsid w:val="2BA1345C"/>
    <w:rsid w:val="2BA7D561"/>
    <w:rsid w:val="2BB182E5"/>
    <w:rsid w:val="2BB58CFA"/>
    <w:rsid w:val="2BB77AC6"/>
    <w:rsid w:val="2BB9C360"/>
    <w:rsid w:val="2BCC0F73"/>
    <w:rsid w:val="2BD7D991"/>
    <w:rsid w:val="2BD984E8"/>
    <w:rsid w:val="2C094128"/>
    <w:rsid w:val="2C0ED7E8"/>
    <w:rsid w:val="2C14F9AB"/>
    <w:rsid w:val="2C2FEA0A"/>
    <w:rsid w:val="2C386DAC"/>
    <w:rsid w:val="2C5F56A4"/>
    <w:rsid w:val="2C6162C8"/>
    <w:rsid w:val="2C651C92"/>
    <w:rsid w:val="2C6C8D32"/>
    <w:rsid w:val="2C790D44"/>
    <w:rsid w:val="2C87B448"/>
    <w:rsid w:val="2C96EF6B"/>
    <w:rsid w:val="2CB21383"/>
    <w:rsid w:val="2CBD631A"/>
    <w:rsid w:val="2CC1989B"/>
    <w:rsid w:val="2CDFE269"/>
    <w:rsid w:val="2CF5C226"/>
    <w:rsid w:val="2D0193B9"/>
    <w:rsid w:val="2D0AA3F3"/>
    <w:rsid w:val="2D1805B6"/>
    <w:rsid w:val="2D1917FC"/>
    <w:rsid w:val="2D2191A9"/>
    <w:rsid w:val="2D32F607"/>
    <w:rsid w:val="2D43F348"/>
    <w:rsid w:val="2D46C067"/>
    <w:rsid w:val="2D4B1685"/>
    <w:rsid w:val="2D4EC092"/>
    <w:rsid w:val="2D50660C"/>
    <w:rsid w:val="2D608A41"/>
    <w:rsid w:val="2D787924"/>
    <w:rsid w:val="2D7A83B5"/>
    <w:rsid w:val="2D7C9CF6"/>
    <w:rsid w:val="2D7E0846"/>
    <w:rsid w:val="2D927A36"/>
    <w:rsid w:val="2D9E4410"/>
    <w:rsid w:val="2DAA25C4"/>
    <w:rsid w:val="2DBAF36D"/>
    <w:rsid w:val="2DDB0A62"/>
    <w:rsid w:val="2DF06267"/>
    <w:rsid w:val="2DF644BC"/>
    <w:rsid w:val="2E1C3126"/>
    <w:rsid w:val="2E229567"/>
    <w:rsid w:val="2E2617C9"/>
    <w:rsid w:val="2E2CD458"/>
    <w:rsid w:val="2E488345"/>
    <w:rsid w:val="2E4A0802"/>
    <w:rsid w:val="2E521133"/>
    <w:rsid w:val="2E581990"/>
    <w:rsid w:val="2E5A5F86"/>
    <w:rsid w:val="2E5E14CA"/>
    <w:rsid w:val="2E6C9A39"/>
    <w:rsid w:val="2E705DB4"/>
    <w:rsid w:val="2E80D13C"/>
    <w:rsid w:val="2E844839"/>
    <w:rsid w:val="2EA89688"/>
    <w:rsid w:val="2EB29C5B"/>
    <w:rsid w:val="2EB5C131"/>
    <w:rsid w:val="2EC29E07"/>
    <w:rsid w:val="2ECE21E3"/>
    <w:rsid w:val="2ECEBD8E"/>
    <w:rsid w:val="2ED140D1"/>
    <w:rsid w:val="2EE1D7D6"/>
    <w:rsid w:val="2EE1FF42"/>
    <w:rsid w:val="2EE221B6"/>
    <w:rsid w:val="2EE49ACE"/>
    <w:rsid w:val="2EF29217"/>
    <w:rsid w:val="2F084280"/>
    <w:rsid w:val="2F2785F6"/>
    <w:rsid w:val="2F27BA88"/>
    <w:rsid w:val="2F47AC7F"/>
    <w:rsid w:val="2F620FE4"/>
    <w:rsid w:val="2F6F9CFB"/>
    <w:rsid w:val="2F88DFE3"/>
    <w:rsid w:val="2F9F1139"/>
    <w:rsid w:val="2FA3C3A3"/>
    <w:rsid w:val="2FA8B932"/>
    <w:rsid w:val="2FAB799B"/>
    <w:rsid w:val="2FAF6A00"/>
    <w:rsid w:val="2FCE5B9D"/>
    <w:rsid w:val="2FDC0A9F"/>
    <w:rsid w:val="2FFB64DF"/>
    <w:rsid w:val="303BE7A4"/>
    <w:rsid w:val="303E13DF"/>
    <w:rsid w:val="3041E3A5"/>
    <w:rsid w:val="3056DFE2"/>
    <w:rsid w:val="305D37B1"/>
    <w:rsid w:val="30734FFB"/>
    <w:rsid w:val="307AAFCE"/>
    <w:rsid w:val="30825931"/>
    <w:rsid w:val="30A458B8"/>
    <w:rsid w:val="30AA8DE4"/>
    <w:rsid w:val="30B1CA71"/>
    <w:rsid w:val="30CA70BD"/>
    <w:rsid w:val="30D36D34"/>
    <w:rsid w:val="30DD722F"/>
    <w:rsid w:val="30E314B7"/>
    <w:rsid w:val="30E4AB29"/>
    <w:rsid w:val="3124B044"/>
    <w:rsid w:val="312AC6EF"/>
    <w:rsid w:val="312EC38A"/>
    <w:rsid w:val="3153392D"/>
    <w:rsid w:val="3155FA14"/>
    <w:rsid w:val="3160ABDC"/>
    <w:rsid w:val="31791028"/>
    <w:rsid w:val="31982859"/>
    <w:rsid w:val="31A268F9"/>
    <w:rsid w:val="31C60BCF"/>
    <w:rsid w:val="31D60BFE"/>
    <w:rsid w:val="3201C8DE"/>
    <w:rsid w:val="321C22FC"/>
    <w:rsid w:val="32309760"/>
    <w:rsid w:val="3260E416"/>
    <w:rsid w:val="3267403B"/>
    <w:rsid w:val="326BD283"/>
    <w:rsid w:val="32950996"/>
    <w:rsid w:val="329910B7"/>
    <w:rsid w:val="32A62E5A"/>
    <w:rsid w:val="32AAC4D4"/>
    <w:rsid w:val="32E5E491"/>
    <w:rsid w:val="32E9969E"/>
    <w:rsid w:val="32FFFC95"/>
    <w:rsid w:val="330BC2C9"/>
    <w:rsid w:val="332274AD"/>
    <w:rsid w:val="333305A1"/>
    <w:rsid w:val="3341EF2C"/>
    <w:rsid w:val="33427A1B"/>
    <w:rsid w:val="334FD6B9"/>
    <w:rsid w:val="336FDEC6"/>
    <w:rsid w:val="338B2FA5"/>
    <w:rsid w:val="338F58FA"/>
    <w:rsid w:val="33A803A6"/>
    <w:rsid w:val="33AFBFE3"/>
    <w:rsid w:val="33CAFA19"/>
    <w:rsid w:val="33D86FFE"/>
    <w:rsid w:val="33F1087E"/>
    <w:rsid w:val="33F427F8"/>
    <w:rsid w:val="33FABEB3"/>
    <w:rsid w:val="34232667"/>
    <w:rsid w:val="3429C8F1"/>
    <w:rsid w:val="3442E6E0"/>
    <w:rsid w:val="34439252"/>
    <w:rsid w:val="345259A6"/>
    <w:rsid w:val="3453E05F"/>
    <w:rsid w:val="345F9925"/>
    <w:rsid w:val="3475CF93"/>
    <w:rsid w:val="347615D5"/>
    <w:rsid w:val="3488D734"/>
    <w:rsid w:val="34922B28"/>
    <w:rsid w:val="349A3B7D"/>
    <w:rsid w:val="34BCB192"/>
    <w:rsid w:val="351CF079"/>
    <w:rsid w:val="35269B5F"/>
    <w:rsid w:val="3530B48B"/>
    <w:rsid w:val="3535E687"/>
    <w:rsid w:val="356346DB"/>
    <w:rsid w:val="35729677"/>
    <w:rsid w:val="3581607F"/>
    <w:rsid w:val="358FF859"/>
    <w:rsid w:val="35959A4B"/>
    <w:rsid w:val="35BEEC58"/>
    <w:rsid w:val="35C6F720"/>
    <w:rsid w:val="3616C361"/>
    <w:rsid w:val="363E2F9A"/>
    <w:rsid w:val="363E402C"/>
    <w:rsid w:val="36518BCA"/>
    <w:rsid w:val="368B672D"/>
    <w:rsid w:val="368E4B8C"/>
    <w:rsid w:val="369F5470"/>
    <w:rsid w:val="36A43A15"/>
    <w:rsid w:val="36BACE5E"/>
    <w:rsid w:val="36DCE692"/>
    <w:rsid w:val="36EC3CAF"/>
    <w:rsid w:val="3700FF34"/>
    <w:rsid w:val="372FFF4E"/>
    <w:rsid w:val="373D7EE1"/>
    <w:rsid w:val="374977E6"/>
    <w:rsid w:val="374A1169"/>
    <w:rsid w:val="37539DA7"/>
    <w:rsid w:val="3753F307"/>
    <w:rsid w:val="37562BA9"/>
    <w:rsid w:val="37690A30"/>
    <w:rsid w:val="37863BAC"/>
    <w:rsid w:val="37CB444D"/>
    <w:rsid w:val="37DA3DD2"/>
    <w:rsid w:val="37FAF2A4"/>
    <w:rsid w:val="3802BF0B"/>
    <w:rsid w:val="381A2494"/>
    <w:rsid w:val="38222450"/>
    <w:rsid w:val="38467636"/>
    <w:rsid w:val="38540715"/>
    <w:rsid w:val="38578B55"/>
    <w:rsid w:val="385E3C21"/>
    <w:rsid w:val="385F6AE4"/>
    <w:rsid w:val="38706852"/>
    <w:rsid w:val="3877983D"/>
    <w:rsid w:val="387B5179"/>
    <w:rsid w:val="3885164B"/>
    <w:rsid w:val="38BDE800"/>
    <w:rsid w:val="38C15BA8"/>
    <w:rsid w:val="38DBF05B"/>
    <w:rsid w:val="38DE3017"/>
    <w:rsid w:val="38EA18B1"/>
    <w:rsid w:val="38F7FC2E"/>
    <w:rsid w:val="390AAA18"/>
    <w:rsid w:val="391B3AE3"/>
    <w:rsid w:val="39336837"/>
    <w:rsid w:val="39485213"/>
    <w:rsid w:val="3953305D"/>
    <w:rsid w:val="396306ED"/>
    <w:rsid w:val="398C19DA"/>
    <w:rsid w:val="39909510"/>
    <w:rsid w:val="399BFDDE"/>
    <w:rsid w:val="39BF63C4"/>
    <w:rsid w:val="39D367CB"/>
    <w:rsid w:val="39DBD0A4"/>
    <w:rsid w:val="39F041F3"/>
    <w:rsid w:val="3A0C596A"/>
    <w:rsid w:val="3A25AAD0"/>
    <w:rsid w:val="3A2FC3DE"/>
    <w:rsid w:val="3A36F899"/>
    <w:rsid w:val="3A4A8FB0"/>
    <w:rsid w:val="3A4D53E5"/>
    <w:rsid w:val="3A520930"/>
    <w:rsid w:val="3A54EE5D"/>
    <w:rsid w:val="3A633291"/>
    <w:rsid w:val="3A875074"/>
    <w:rsid w:val="3A93C8B1"/>
    <w:rsid w:val="3ABA59FB"/>
    <w:rsid w:val="3AC75AD8"/>
    <w:rsid w:val="3ADF7D3B"/>
    <w:rsid w:val="3AF0449E"/>
    <w:rsid w:val="3AF5DB60"/>
    <w:rsid w:val="3AF67424"/>
    <w:rsid w:val="3AFFB062"/>
    <w:rsid w:val="3B0DC108"/>
    <w:rsid w:val="3B20C117"/>
    <w:rsid w:val="3B480557"/>
    <w:rsid w:val="3B6F14B4"/>
    <w:rsid w:val="3B7CC212"/>
    <w:rsid w:val="3B9807C5"/>
    <w:rsid w:val="3BA21893"/>
    <w:rsid w:val="3BA28406"/>
    <w:rsid w:val="3BBBF047"/>
    <w:rsid w:val="3BC1D1C6"/>
    <w:rsid w:val="3BC5B615"/>
    <w:rsid w:val="3BD0DF99"/>
    <w:rsid w:val="3BD3B885"/>
    <w:rsid w:val="3BD62229"/>
    <w:rsid w:val="3BD89D19"/>
    <w:rsid w:val="3BD900B3"/>
    <w:rsid w:val="3BDE7C4D"/>
    <w:rsid w:val="3BEDD511"/>
    <w:rsid w:val="3BF8B87F"/>
    <w:rsid w:val="3C14E937"/>
    <w:rsid w:val="3C28E28C"/>
    <w:rsid w:val="3C4738F8"/>
    <w:rsid w:val="3C4CE9F2"/>
    <w:rsid w:val="3C522F99"/>
    <w:rsid w:val="3C578D50"/>
    <w:rsid w:val="3C64DE9F"/>
    <w:rsid w:val="3C89C820"/>
    <w:rsid w:val="3C91C1CC"/>
    <w:rsid w:val="3CB6CF01"/>
    <w:rsid w:val="3CCCE7D8"/>
    <w:rsid w:val="3CE1D925"/>
    <w:rsid w:val="3CEBE68C"/>
    <w:rsid w:val="3CF19644"/>
    <w:rsid w:val="3D104324"/>
    <w:rsid w:val="3D183875"/>
    <w:rsid w:val="3D1BE2AC"/>
    <w:rsid w:val="3D21A7DE"/>
    <w:rsid w:val="3D2FE73A"/>
    <w:rsid w:val="3D33E2BE"/>
    <w:rsid w:val="3D4A7D24"/>
    <w:rsid w:val="3D55E64D"/>
    <w:rsid w:val="3D5CCDB2"/>
    <w:rsid w:val="3D670087"/>
    <w:rsid w:val="3D7086E0"/>
    <w:rsid w:val="3D788720"/>
    <w:rsid w:val="3D797D07"/>
    <w:rsid w:val="3D931CB8"/>
    <w:rsid w:val="3DA0BE0F"/>
    <w:rsid w:val="3DB06FF4"/>
    <w:rsid w:val="3DBFDC2A"/>
    <w:rsid w:val="3DC5C623"/>
    <w:rsid w:val="3DE29897"/>
    <w:rsid w:val="3DE33596"/>
    <w:rsid w:val="3DEA0AEF"/>
    <w:rsid w:val="3E13BB9A"/>
    <w:rsid w:val="3E1E1E0A"/>
    <w:rsid w:val="3E215D74"/>
    <w:rsid w:val="3E4DF409"/>
    <w:rsid w:val="3E5909A1"/>
    <w:rsid w:val="3E63D130"/>
    <w:rsid w:val="3E8CB474"/>
    <w:rsid w:val="3EAAF04D"/>
    <w:rsid w:val="3EAB6A9A"/>
    <w:rsid w:val="3EB1C7CF"/>
    <w:rsid w:val="3EB57973"/>
    <w:rsid w:val="3ED17FA6"/>
    <w:rsid w:val="3ED7DDDF"/>
    <w:rsid w:val="3EDA6231"/>
    <w:rsid w:val="3EE197A9"/>
    <w:rsid w:val="3EE894B4"/>
    <w:rsid w:val="3EF5DCDB"/>
    <w:rsid w:val="3F06FB22"/>
    <w:rsid w:val="3F127D2F"/>
    <w:rsid w:val="3F298136"/>
    <w:rsid w:val="3F3587E8"/>
    <w:rsid w:val="3F37E3BB"/>
    <w:rsid w:val="3F3F71E9"/>
    <w:rsid w:val="3F4735A7"/>
    <w:rsid w:val="3F617A41"/>
    <w:rsid w:val="3F6C9461"/>
    <w:rsid w:val="3FA0E144"/>
    <w:rsid w:val="3FA320D3"/>
    <w:rsid w:val="3FAF6988"/>
    <w:rsid w:val="3FC18049"/>
    <w:rsid w:val="3FC9EF79"/>
    <w:rsid w:val="3FCE89CB"/>
    <w:rsid w:val="3FD36C6D"/>
    <w:rsid w:val="3FD7F85B"/>
    <w:rsid w:val="3FE05EBE"/>
    <w:rsid w:val="3FEDC737"/>
    <w:rsid w:val="3FFFD694"/>
    <w:rsid w:val="4011982F"/>
    <w:rsid w:val="4015DE9A"/>
    <w:rsid w:val="40561E64"/>
    <w:rsid w:val="405DA467"/>
    <w:rsid w:val="40790724"/>
    <w:rsid w:val="409A50B3"/>
    <w:rsid w:val="409A82CE"/>
    <w:rsid w:val="40A5219C"/>
    <w:rsid w:val="40ACF5A4"/>
    <w:rsid w:val="40AE5DA5"/>
    <w:rsid w:val="40BEF102"/>
    <w:rsid w:val="40CAB7FD"/>
    <w:rsid w:val="40D5B92B"/>
    <w:rsid w:val="40E498D0"/>
    <w:rsid w:val="40E641AD"/>
    <w:rsid w:val="40EE4442"/>
    <w:rsid w:val="40F2F70F"/>
    <w:rsid w:val="40F7607D"/>
    <w:rsid w:val="40FD4AA2"/>
    <w:rsid w:val="412CF565"/>
    <w:rsid w:val="413077F1"/>
    <w:rsid w:val="41351C06"/>
    <w:rsid w:val="4158FE36"/>
    <w:rsid w:val="41591F55"/>
    <w:rsid w:val="417CCF0B"/>
    <w:rsid w:val="417EC166"/>
    <w:rsid w:val="419078F4"/>
    <w:rsid w:val="41D3076B"/>
    <w:rsid w:val="41F50DB8"/>
    <w:rsid w:val="422EE296"/>
    <w:rsid w:val="42316283"/>
    <w:rsid w:val="4241FF38"/>
    <w:rsid w:val="4273564A"/>
    <w:rsid w:val="42BAB287"/>
    <w:rsid w:val="42CC1974"/>
    <w:rsid w:val="42D68637"/>
    <w:rsid w:val="42DA9572"/>
    <w:rsid w:val="42DFB8FD"/>
    <w:rsid w:val="430E2427"/>
    <w:rsid w:val="431BD63A"/>
    <w:rsid w:val="4325F562"/>
    <w:rsid w:val="432BAD2F"/>
    <w:rsid w:val="432F61CA"/>
    <w:rsid w:val="435FF3BB"/>
    <w:rsid w:val="436ED7CC"/>
    <w:rsid w:val="4371755A"/>
    <w:rsid w:val="437A0E63"/>
    <w:rsid w:val="438443B2"/>
    <w:rsid w:val="439F0FA5"/>
    <w:rsid w:val="43B1A30C"/>
    <w:rsid w:val="43E50A0C"/>
    <w:rsid w:val="43F0ACDB"/>
    <w:rsid w:val="440431F6"/>
    <w:rsid w:val="440F19CE"/>
    <w:rsid w:val="44109DB5"/>
    <w:rsid w:val="44252BB1"/>
    <w:rsid w:val="4427C489"/>
    <w:rsid w:val="44287F22"/>
    <w:rsid w:val="442A0798"/>
    <w:rsid w:val="443DDF77"/>
    <w:rsid w:val="44513265"/>
    <w:rsid w:val="44823E86"/>
    <w:rsid w:val="44A983FA"/>
    <w:rsid w:val="44C012A0"/>
    <w:rsid w:val="44C819B6"/>
    <w:rsid w:val="450E3DCC"/>
    <w:rsid w:val="4519E45D"/>
    <w:rsid w:val="4522A466"/>
    <w:rsid w:val="453D23B0"/>
    <w:rsid w:val="4544ACAF"/>
    <w:rsid w:val="4545355F"/>
    <w:rsid w:val="45500B02"/>
    <w:rsid w:val="455FD0D1"/>
    <w:rsid w:val="45822AA6"/>
    <w:rsid w:val="4594126E"/>
    <w:rsid w:val="4599B226"/>
    <w:rsid w:val="459FE13B"/>
    <w:rsid w:val="45AEA605"/>
    <w:rsid w:val="45B59068"/>
    <w:rsid w:val="45B62B38"/>
    <w:rsid w:val="45BB2AA6"/>
    <w:rsid w:val="45E1726B"/>
    <w:rsid w:val="45EA9EC7"/>
    <w:rsid w:val="45F03C66"/>
    <w:rsid w:val="4602A1AC"/>
    <w:rsid w:val="46344CEC"/>
    <w:rsid w:val="4638FCBD"/>
    <w:rsid w:val="463A212B"/>
    <w:rsid w:val="4642219A"/>
    <w:rsid w:val="46584BCB"/>
    <w:rsid w:val="469A02C9"/>
    <w:rsid w:val="46B9EE8F"/>
    <w:rsid w:val="46C05F85"/>
    <w:rsid w:val="46C9C101"/>
    <w:rsid w:val="46CEADCC"/>
    <w:rsid w:val="46E3207A"/>
    <w:rsid w:val="47123842"/>
    <w:rsid w:val="47193748"/>
    <w:rsid w:val="47372AD3"/>
    <w:rsid w:val="475BB546"/>
    <w:rsid w:val="4780B81E"/>
    <w:rsid w:val="4780CE5E"/>
    <w:rsid w:val="478FB976"/>
    <w:rsid w:val="47A66E37"/>
    <w:rsid w:val="47B1B302"/>
    <w:rsid w:val="47B432FF"/>
    <w:rsid w:val="47B9CBDD"/>
    <w:rsid w:val="47C37D3E"/>
    <w:rsid w:val="47C474D5"/>
    <w:rsid w:val="47CC527D"/>
    <w:rsid w:val="47E57819"/>
    <w:rsid w:val="47FFBA78"/>
    <w:rsid w:val="481C37AE"/>
    <w:rsid w:val="481F4C1A"/>
    <w:rsid w:val="4828A0DA"/>
    <w:rsid w:val="482FC2DE"/>
    <w:rsid w:val="4834ECE2"/>
    <w:rsid w:val="48355D1C"/>
    <w:rsid w:val="484679F5"/>
    <w:rsid w:val="48482CB2"/>
    <w:rsid w:val="484DA54D"/>
    <w:rsid w:val="484EADF0"/>
    <w:rsid w:val="48535EA3"/>
    <w:rsid w:val="4860292A"/>
    <w:rsid w:val="4861998A"/>
    <w:rsid w:val="48649C32"/>
    <w:rsid w:val="48720B13"/>
    <w:rsid w:val="48933E02"/>
    <w:rsid w:val="48AF5EF1"/>
    <w:rsid w:val="48BB254F"/>
    <w:rsid w:val="48D1E485"/>
    <w:rsid w:val="48FC7FD4"/>
    <w:rsid w:val="490D8ECD"/>
    <w:rsid w:val="4928E2A6"/>
    <w:rsid w:val="4939BD4A"/>
    <w:rsid w:val="4942A43A"/>
    <w:rsid w:val="4950CB54"/>
    <w:rsid w:val="4952FA31"/>
    <w:rsid w:val="496144F2"/>
    <w:rsid w:val="4982133C"/>
    <w:rsid w:val="49911AC5"/>
    <w:rsid w:val="49C4911D"/>
    <w:rsid w:val="49DE1950"/>
    <w:rsid w:val="49E632EB"/>
    <w:rsid w:val="49E672D4"/>
    <w:rsid w:val="4A0AFEBB"/>
    <w:rsid w:val="4A0F20E6"/>
    <w:rsid w:val="4A28F3E9"/>
    <w:rsid w:val="4A47662B"/>
    <w:rsid w:val="4A5A5F54"/>
    <w:rsid w:val="4A62012F"/>
    <w:rsid w:val="4A625ED3"/>
    <w:rsid w:val="4A7571AD"/>
    <w:rsid w:val="4A9FF9D7"/>
    <w:rsid w:val="4AAA5CB5"/>
    <w:rsid w:val="4AB15114"/>
    <w:rsid w:val="4ACFF991"/>
    <w:rsid w:val="4AD3FBD5"/>
    <w:rsid w:val="4ADC07F6"/>
    <w:rsid w:val="4AE0420C"/>
    <w:rsid w:val="4AE075B2"/>
    <w:rsid w:val="4AE921CB"/>
    <w:rsid w:val="4AED96D2"/>
    <w:rsid w:val="4B07F540"/>
    <w:rsid w:val="4B100D82"/>
    <w:rsid w:val="4B3C488D"/>
    <w:rsid w:val="4B44DCF3"/>
    <w:rsid w:val="4B4CFF73"/>
    <w:rsid w:val="4B4D0BFF"/>
    <w:rsid w:val="4B5E1554"/>
    <w:rsid w:val="4B72D005"/>
    <w:rsid w:val="4B79E9B1"/>
    <w:rsid w:val="4B7E8D01"/>
    <w:rsid w:val="4B7F83DB"/>
    <w:rsid w:val="4BBAA00E"/>
    <w:rsid w:val="4BBD02AE"/>
    <w:rsid w:val="4BD1A433"/>
    <w:rsid w:val="4BD2EFD3"/>
    <w:rsid w:val="4C093573"/>
    <w:rsid w:val="4C0CF4CF"/>
    <w:rsid w:val="4C2ECB21"/>
    <w:rsid w:val="4C421C99"/>
    <w:rsid w:val="4C459E3B"/>
    <w:rsid w:val="4C534772"/>
    <w:rsid w:val="4C5467FD"/>
    <w:rsid w:val="4C784DF4"/>
    <w:rsid w:val="4C7A85A4"/>
    <w:rsid w:val="4C898B56"/>
    <w:rsid w:val="4CA8BAC9"/>
    <w:rsid w:val="4CB2CF4A"/>
    <w:rsid w:val="4CBCDA77"/>
    <w:rsid w:val="4CC76325"/>
    <w:rsid w:val="4CCF6748"/>
    <w:rsid w:val="4CE23764"/>
    <w:rsid w:val="4CEECC26"/>
    <w:rsid w:val="4CFCE764"/>
    <w:rsid w:val="4D150789"/>
    <w:rsid w:val="4D369637"/>
    <w:rsid w:val="4D5083C5"/>
    <w:rsid w:val="4D539C60"/>
    <w:rsid w:val="4D6387F9"/>
    <w:rsid w:val="4D6E4CE5"/>
    <w:rsid w:val="4D77F234"/>
    <w:rsid w:val="4D893068"/>
    <w:rsid w:val="4D93AF2C"/>
    <w:rsid w:val="4D945B74"/>
    <w:rsid w:val="4D96855B"/>
    <w:rsid w:val="4DB1CB3B"/>
    <w:rsid w:val="4DB3398D"/>
    <w:rsid w:val="4DBBEE43"/>
    <w:rsid w:val="4DBFBDD2"/>
    <w:rsid w:val="4DCF60DF"/>
    <w:rsid w:val="4DF2B7EE"/>
    <w:rsid w:val="4E0B290C"/>
    <w:rsid w:val="4E45AB6E"/>
    <w:rsid w:val="4E4DCC89"/>
    <w:rsid w:val="4E5980FF"/>
    <w:rsid w:val="4E5BA243"/>
    <w:rsid w:val="4E6DA962"/>
    <w:rsid w:val="4E710AC1"/>
    <w:rsid w:val="4E832E98"/>
    <w:rsid w:val="4E84A4B1"/>
    <w:rsid w:val="4EA963FD"/>
    <w:rsid w:val="4EBDBB6A"/>
    <w:rsid w:val="4ECB4AED"/>
    <w:rsid w:val="4EF23CFE"/>
    <w:rsid w:val="4EFF63ED"/>
    <w:rsid w:val="4F0E6080"/>
    <w:rsid w:val="4F11D21F"/>
    <w:rsid w:val="4F253E32"/>
    <w:rsid w:val="4F4CAC0E"/>
    <w:rsid w:val="4F6354B7"/>
    <w:rsid w:val="4F72D7CC"/>
    <w:rsid w:val="4F8CCE9B"/>
    <w:rsid w:val="4F963F30"/>
    <w:rsid w:val="4FAA5CDF"/>
    <w:rsid w:val="4FB58504"/>
    <w:rsid w:val="4FD762DA"/>
    <w:rsid w:val="4FDB3F25"/>
    <w:rsid w:val="4FF74A2D"/>
    <w:rsid w:val="4FF774C2"/>
    <w:rsid w:val="502B3757"/>
    <w:rsid w:val="502F3CA5"/>
    <w:rsid w:val="50330F7B"/>
    <w:rsid w:val="503C2F3B"/>
    <w:rsid w:val="503DE73E"/>
    <w:rsid w:val="504512AB"/>
    <w:rsid w:val="507699B0"/>
    <w:rsid w:val="508901A3"/>
    <w:rsid w:val="50907EE5"/>
    <w:rsid w:val="5090A322"/>
    <w:rsid w:val="50A6F131"/>
    <w:rsid w:val="50AF3C44"/>
    <w:rsid w:val="50BE7EDD"/>
    <w:rsid w:val="50C7FC33"/>
    <w:rsid w:val="50D36DC2"/>
    <w:rsid w:val="50DA3B49"/>
    <w:rsid w:val="50DDC2C5"/>
    <w:rsid w:val="50EA9CE6"/>
    <w:rsid w:val="50FF7686"/>
    <w:rsid w:val="51368441"/>
    <w:rsid w:val="5142C9CE"/>
    <w:rsid w:val="514FBDC7"/>
    <w:rsid w:val="51500814"/>
    <w:rsid w:val="5167939D"/>
    <w:rsid w:val="516C1709"/>
    <w:rsid w:val="517D51E2"/>
    <w:rsid w:val="519A7678"/>
    <w:rsid w:val="51B0314C"/>
    <w:rsid w:val="51B9CDBA"/>
    <w:rsid w:val="51BB6585"/>
    <w:rsid w:val="51BD1836"/>
    <w:rsid w:val="51C7B3C1"/>
    <w:rsid w:val="51D06566"/>
    <w:rsid w:val="51D59F04"/>
    <w:rsid w:val="51EEC013"/>
    <w:rsid w:val="51FD9588"/>
    <w:rsid w:val="521DD1BA"/>
    <w:rsid w:val="521FF25E"/>
    <w:rsid w:val="522C56ED"/>
    <w:rsid w:val="52371AB0"/>
    <w:rsid w:val="52541319"/>
    <w:rsid w:val="5268FC7D"/>
    <w:rsid w:val="526DDA49"/>
    <w:rsid w:val="527C8DFE"/>
    <w:rsid w:val="527D46D5"/>
    <w:rsid w:val="527FA66F"/>
    <w:rsid w:val="52930C17"/>
    <w:rsid w:val="529D9606"/>
    <w:rsid w:val="52AFE98C"/>
    <w:rsid w:val="52DCB46F"/>
    <w:rsid w:val="52EC6F11"/>
    <w:rsid w:val="52FC1B9A"/>
    <w:rsid w:val="53062AD8"/>
    <w:rsid w:val="5326E18D"/>
    <w:rsid w:val="533DD8E2"/>
    <w:rsid w:val="5358F99B"/>
    <w:rsid w:val="5362F417"/>
    <w:rsid w:val="5377DCF2"/>
    <w:rsid w:val="53848874"/>
    <w:rsid w:val="538C416B"/>
    <w:rsid w:val="53A148CB"/>
    <w:rsid w:val="53A1AA27"/>
    <w:rsid w:val="53A82AEE"/>
    <w:rsid w:val="53B07D41"/>
    <w:rsid w:val="53DBCEFC"/>
    <w:rsid w:val="53DE91F3"/>
    <w:rsid w:val="53E7BB99"/>
    <w:rsid w:val="540A12AB"/>
    <w:rsid w:val="542C389C"/>
    <w:rsid w:val="543376BB"/>
    <w:rsid w:val="5444A85F"/>
    <w:rsid w:val="544D8055"/>
    <w:rsid w:val="544EF6E9"/>
    <w:rsid w:val="54502064"/>
    <w:rsid w:val="546BF9F4"/>
    <w:rsid w:val="547EA2E3"/>
    <w:rsid w:val="54BB25C2"/>
    <w:rsid w:val="54FA11C0"/>
    <w:rsid w:val="55184418"/>
    <w:rsid w:val="553EE642"/>
    <w:rsid w:val="55436483"/>
    <w:rsid w:val="555F8A16"/>
    <w:rsid w:val="55635EE7"/>
    <w:rsid w:val="556C666B"/>
    <w:rsid w:val="55801505"/>
    <w:rsid w:val="5591BA3C"/>
    <w:rsid w:val="55B6875E"/>
    <w:rsid w:val="55C17F35"/>
    <w:rsid w:val="55D7F742"/>
    <w:rsid w:val="55DC2516"/>
    <w:rsid w:val="55E4C38D"/>
    <w:rsid w:val="55EF5DF4"/>
    <w:rsid w:val="55F70034"/>
    <w:rsid w:val="56356B0F"/>
    <w:rsid w:val="56435DF5"/>
    <w:rsid w:val="56457479"/>
    <w:rsid w:val="5658BEBA"/>
    <w:rsid w:val="567C814D"/>
    <w:rsid w:val="568F75A6"/>
    <w:rsid w:val="56A063DD"/>
    <w:rsid w:val="56B96E10"/>
    <w:rsid w:val="56D23B0F"/>
    <w:rsid w:val="56E58C19"/>
    <w:rsid w:val="56E5CD75"/>
    <w:rsid w:val="570CA4F0"/>
    <w:rsid w:val="574A752E"/>
    <w:rsid w:val="575DB386"/>
    <w:rsid w:val="578E3C92"/>
    <w:rsid w:val="579736EE"/>
    <w:rsid w:val="5798E2F5"/>
    <w:rsid w:val="579BD84D"/>
    <w:rsid w:val="57A813AF"/>
    <w:rsid w:val="57C174FF"/>
    <w:rsid w:val="57C82DE7"/>
    <w:rsid w:val="57F23100"/>
    <w:rsid w:val="57F4F2B3"/>
    <w:rsid w:val="57FB9F3B"/>
    <w:rsid w:val="580F7932"/>
    <w:rsid w:val="582048BE"/>
    <w:rsid w:val="582B7E5E"/>
    <w:rsid w:val="582D87D5"/>
    <w:rsid w:val="582DBEA7"/>
    <w:rsid w:val="5860E41F"/>
    <w:rsid w:val="586BC0ED"/>
    <w:rsid w:val="58907484"/>
    <w:rsid w:val="58A7D9CA"/>
    <w:rsid w:val="58B6043D"/>
    <w:rsid w:val="58D3797E"/>
    <w:rsid w:val="58F83FF9"/>
    <w:rsid w:val="590018AA"/>
    <w:rsid w:val="5912AAFE"/>
    <w:rsid w:val="592FD795"/>
    <w:rsid w:val="5933E01D"/>
    <w:rsid w:val="595D4560"/>
    <w:rsid w:val="596ACF96"/>
    <w:rsid w:val="596D0BD1"/>
    <w:rsid w:val="59848793"/>
    <w:rsid w:val="599AF447"/>
    <w:rsid w:val="59C8FEE6"/>
    <w:rsid w:val="59D7DCD8"/>
    <w:rsid w:val="59E168BA"/>
    <w:rsid w:val="5A1D386E"/>
    <w:rsid w:val="5A469E88"/>
    <w:rsid w:val="5A79107C"/>
    <w:rsid w:val="5A888BFE"/>
    <w:rsid w:val="5AA5B9F3"/>
    <w:rsid w:val="5AA945DE"/>
    <w:rsid w:val="5AE474C3"/>
    <w:rsid w:val="5AEC8BFE"/>
    <w:rsid w:val="5AED5465"/>
    <w:rsid w:val="5AEF3903"/>
    <w:rsid w:val="5B08DA1F"/>
    <w:rsid w:val="5B1171BA"/>
    <w:rsid w:val="5B18F89C"/>
    <w:rsid w:val="5B22C356"/>
    <w:rsid w:val="5B3591B3"/>
    <w:rsid w:val="5B512349"/>
    <w:rsid w:val="5B8663A7"/>
    <w:rsid w:val="5B889462"/>
    <w:rsid w:val="5BAD2B19"/>
    <w:rsid w:val="5BCE07FB"/>
    <w:rsid w:val="5BE75C7F"/>
    <w:rsid w:val="5BE86C6B"/>
    <w:rsid w:val="5BEE2ADE"/>
    <w:rsid w:val="5BF3880D"/>
    <w:rsid w:val="5C2FC29D"/>
    <w:rsid w:val="5C3150C3"/>
    <w:rsid w:val="5C3CC630"/>
    <w:rsid w:val="5C47E85D"/>
    <w:rsid w:val="5C4D056E"/>
    <w:rsid w:val="5C5129E4"/>
    <w:rsid w:val="5C68572B"/>
    <w:rsid w:val="5CA4AC93"/>
    <w:rsid w:val="5CAC28DF"/>
    <w:rsid w:val="5CAFC01F"/>
    <w:rsid w:val="5CB2325F"/>
    <w:rsid w:val="5CBADF6B"/>
    <w:rsid w:val="5CBCD7A9"/>
    <w:rsid w:val="5CD4E02C"/>
    <w:rsid w:val="5CEBD142"/>
    <w:rsid w:val="5CEC7185"/>
    <w:rsid w:val="5CF163A8"/>
    <w:rsid w:val="5D0F406C"/>
    <w:rsid w:val="5D61E373"/>
    <w:rsid w:val="5D6AF71D"/>
    <w:rsid w:val="5D6F0A03"/>
    <w:rsid w:val="5D74D703"/>
    <w:rsid w:val="5D98A2EE"/>
    <w:rsid w:val="5DA2D513"/>
    <w:rsid w:val="5DA53F21"/>
    <w:rsid w:val="5DB92CD9"/>
    <w:rsid w:val="5DCE79FB"/>
    <w:rsid w:val="5DD41701"/>
    <w:rsid w:val="5DEAAFD5"/>
    <w:rsid w:val="5DED7134"/>
    <w:rsid w:val="5DF569FD"/>
    <w:rsid w:val="5E02A830"/>
    <w:rsid w:val="5E2B1703"/>
    <w:rsid w:val="5E32CDC5"/>
    <w:rsid w:val="5E3AD657"/>
    <w:rsid w:val="5E3E7153"/>
    <w:rsid w:val="5E54F429"/>
    <w:rsid w:val="5E591E63"/>
    <w:rsid w:val="5E5A6BC2"/>
    <w:rsid w:val="5E5E14E4"/>
    <w:rsid w:val="5E73E4EF"/>
    <w:rsid w:val="5E7BF299"/>
    <w:rsid w:val="5E803230"/>
    <w:rsid w:val="5E838E8D"/>
    <w:rsid w:val="5E882BE3"/>
    <w:rsid w:val="5E9C8D02"/>
    <w:rsid w:val="5E9CA870"/>
    <w:rsid w:val="5EA62EBC"/>
    <w:rsid w:val="5EABAC2D"/>
    <w:rsid w:val="5EC994DF"/>
    <w:rsid w:val="5EF983B5"/>
    <w:rsid w:val="5F00DCF5"/>
    <w:rsid w:val="5F045179"/>
    <w:rsid w:val="5F078065"/>
    <w:rsid w:val="5F3C62A8"/>
    <w:rsid w:val="5F43C0FB"/>
    <w:rsid w:val="5F44F3D0"/>
    <w:rsid w:val="5F491938"/>
    <w:rsid w:val="5F51C991"/>
    <w:rsid w:val="5FA4305A"/>
    <w:rsid w:val="5FA60361"/>
    <w:rsid w:val="5FA91523"/>
    <w:rsid w:val="5FACBEF5"/>
    <w:rsid w:val="5FC9FFCA"/>
    <w:rsid w:val="5FDAB1D6"/>
    <w:rsid w:val="5FE82B11"/>
    <w:rsid w:val="5FF4EEC4"/>
    <w:rsid w:val="5FF61F54"/>
    <w:rsid w:val="5FFC3A3F"/>
    <w:rsid w:val="5FFFFE1D"/>
    <w:rsid w:val="602B525A"/>
    <w:rsid w:val="60422BB8"/>
    <w:rsid w:val="606672CE"/>
    <w:rsid w:val="6068651A"/>
    <w:rsid w:val="607A2EA6"/>
    <w:rsid w:val="609211D2"/>
    <w:rsid w:val="60946024"/>
    <w:rsid w:val="609D5951"/>
    <w:rsid w:val="60A3797D"/>
    <w:rsid w:val="60B35399"/>
    <w:rsid w:val="60FD2C02"/>
    <w:rsid w:val="60FEE5FB"/>
    <w:rsid w:val="614A26E0"/>
    <w:rsid w:val="6153A6D8"/>
    <w:rsid w:val="615CEE90"/>
    <w:rsid w:val="6163E699"/>
    <w:rsid w:val="617504CF"/>
    <w:rsid w:val="617E525E"/>
    <w:rsid w:val="61957AF0"/>
    <w:rsid w:val="619EDE4B"/>
    <w:rsid w:val="61ECEDCB"/>
    <w:rsid w:val="61F6DE6D"/>
    <w:rsid w:val="61F72D8A"/>
    <w:rsid w:val="621AA229"/>
    <w:rsid w:val="6257B3EC"/>
    <w:rsid w:val="6262B799"/>
    <w:rsid w:val="62818769"/>
    <w:rsid w:val="6281D81A"/>
    <w:rsid w:val="6295E93D"/>
    <w:rsid w:val="629678DC"/>
    <w:rsid w:val="62BC28BA"/>
    <w:rsid w:val="62D0D67B"/>
    <w:rsid w:val="62F901DF"/>
    <w:rsid w:val="6326F4E3"/>
    <w:rsid w:val="6327B877"/>
    <w:rsid w:val="632A7A03"/>
    <w:rsid w:val="6339FDF5"/>
    <w:rsid w:val="634C2897"/>
    <w:rsid w:val="63573B45"/>
    <w:rsid w:val="635FE801"/>
    <w:rsid w:val="63621FD8"/>
    <w:rsid w:val="636296D1"/>
    <w:rsid w:val="636F5EFC"/>
    <w:rsid w:val="639AFA3D"/>
    <w:rsid w:val="63A05290"/>
    <w:rsid w:val="63B8CD14"/>
    <w:rsid w:val="63C5C9A3"/>
    <w:rsid w:val="63CE31E7"/>
    <w:rsid w:val="63EFE881"/>
    <w:rsid w:val="63F714D3"/>
    <w:rsid w:val="6405AD75"/>
    <w:rsid w:val="640C763A"/>
    <w:rsid w:val="640CC310"/>
    <w:rsid w:val="641F1D97"/>
    <w:rsid w:val="643258B9"/>
    <w:rsid w:val="645CE748"/>
    <w:rsid w:val="64721A77"/>
    <w:rsid w:val="647DA78A"/>
    <w:rsid w:val="64837806"/>
    <w:rsid w:val="648AEC7C"/>
    <w:rsid w:val="648E4397"/>
    <w:rsid w:val="649F2BA3"/>
    <w:rsid w:val="64A0D22E"/>
    <w:rsid w:val="64A5562E"/>
    <w:rsid w:val="64C1C228"/>
    <w:rsid w:val="64D57A24"/>
    <w:rsid w:val="64F29265"/>
    <w:rsid w:val="650C3ED8"/>
    <w:rsid w:val="651B05D8"/>
    <w:rsid w:val="65287057"/>
    <w:rsid w:val="65305CE2"/>
    <w:rsid w:val="654FAA74"/>
    <w:rsid w:val="6551FC1F"/>
    <w:rsid w:val="6599D46A"/>
    <w:rsid w:val="65B316F9"/>
    <w:rsid w:val="65B6FB05"/>
    <w:rsid w:val="65BE31CC"/>
    <w:rsid w:val="65C92DE0"/>
    <w:rsid w:val="65DE232F"/>
    <w:rsid w:val="65EED87F"/>
    <w:rsid w:val="65F42E23"/>
    <w:rsid w:val="662C31CF"/>
    <w:rsid w:val="6644D149"/>
    <w:rsid w:val="664B2950"/>
    <w:rsid w:val="6669C1B7"/>
    <w:rsid w:val="6690C209"/>
    <w:rsid w:val="669B84ED"/>
    <w:rsid w:val="66A44B99"/>
    <w:rsid w:val="66A796F9"/>
    <w:rsid w:val="66B90FF0"/>
    <w:rsid w:val="66C40DE7"/>
    <w:rsid w:val="66CF19EC"/>
    <w:rsid w:val="66E891AA"/>
    <w:rsid w:val="66F7F570"/>
    <w:rsid w:val="66F93761"/>
    <w:rsid w:val="6703FCE4"/>
    <w:rsid w:val="670D6FD0"/>
    <w:rsid w:val="670E280C"/>
    <w:rsid w:val="672925C8"/>
    <w:rsid w:val="676D4A45"/>
    <w:rsid w:val="676E7935"/>
    <w:rsid w:val="6777A98C"/>
    <w:rsid w:val="678FA02B"/>
    <w:rsid w:val="679DE837"/>
    <w:rsid w:val="67A471D7"/>
    <w:rsid w:val="67A6D2E6"/>
    <w:rsid w:val="67AC4F50"/>
    <w:rsid w:val="67BFE650"/>
    <w:rsid w:val="67C28D3E"/>
    <w:rsid w:val="67DF3EB6"/>
    <w:rsid w:val="681256FD"/>
    <w:rsid w:val="682D132E"/>
    <w:rsid w:val="684AD6AC"/>
    <w:rsid w:val="6864D62C"/>
    <w:rsid w:val="686A52D5"/>
    <w:rsid w:val="687C6B3C"/>
    <w:rsid w:val="68908B89"/>
    <w:rsid w:val="68A1E07E"/>
    <w:rsid w:val="68A99B8F"/>
    <w:rsid w:val="68C5EA1F"/>
    <w:rsid w:val="68D1AF2B"/>
    <w:rsid w:val="68FE222A"/>
    <w:rsid w:val="6909DC59"/>
    <w:rsid w:val="690B483D"/>
    <w:rsid w:val="690B6D92"/>
    <w:rsid w:val="6927EAA9"/>
    <w:rsid w:val="6930586B"/>
    <w:rsid w:val="69433793"/>
    <w:rsid w:val="696FE2EB"/>
    <w:rsid w:val="697A9389"/>
    <w:rsid w:val="6999B634"/>
    <w:rsid w:val="69C14B1A"/>
    <w:rsid w:val="69E5280B"/>
    <w:rsid w:val="69EDCDD1"/>
    <w:rsid w:val="6A1D67FC"/>
    <w:rsid w:val="6A222C26"/>
    <w:rsid w:val="6A50C762"/>
    <w:rsid w:val="6A6DBD70"/>
    <w:rsid w:val="6AB28F71"/>
    <w:rsid w:val="6AB9AE6D"/>
    <w:rsid w:val="6ABB4D6E"/>
    <w:rsid w:val="6AC53A71"/>
    <w:rsid w:val="6AE0C67B"/>
    <w:rsid w:val="6AEE9507"/>
    <w:rsid w:val="6B0E6D27"/>
    <w:rsid w:val="6B1EFFFC"/>
    <w:rsid w:val="6B26F04D"/>
    <w:rsid w:val="6B305CBA"/>
    <w:rsid w:val="6B4061D2"/>
    <w:rsid w:val="6B4E045A"/>
    <w:rsid w:val="6B4FC379"/>
    <w:rsid w:val="6B56D4DA"/>
    <w:rsid w:val="6B5C61D0"/>
    <w:rsid w:val="6B669A55"/>
    <w:rsid w:val="6B76384C"/>
    <w:rsid w:val="6B77D90F"/>
    <w:rsid w:val="6B874052"/>
    <w:rsid w:val="6B8EC034"/>
    <w:rsid w:val="6B9C99D2"/>
    <w:rsid w:val="6BA916AA"/>
    <w:rsid w:val="6BAEE4F2"/>
    <w:rsid w:val="6BDD1164"/>
    <w:rsid w:val="6BF46F66"/>
    <w:rsid w:val="6C075B89"/>
    <w:rsid w:val="6C0E431C"/>
    <w:rsid w:val="6C0F2758"/>
    <w:rsid w:val="6C2A1B91"/>
    <w:rsid w:val="6C4E3B8C"/>
    <w:rsid w:val="6C4FB11A"/>
    <w:rsid w:val="6C54F901"/>
    <w:rsid w:val="6C5C5272"/>
    <w:rsid w:val="6C962482"/>
    <w:rsid w:val="6CA9642B"/>
    <w:rsid w:val="6CAF476E"/>
    <w:rsid w:val="6CDE7F66"/>
    <w:rsid w:val="6CF71ABB"/>
    <w:rsid w:val="6CFB7A4A"/>
    <w:rsid w:val="6CFBB245"/>
    <w:rsid w:val="6D081851"/>
    <w:rsid w:val="6D151B5E"/>
    <w:rsid w:val="6D277329"/>
    <w:rsid w:val="6D2AC209"/>
    <w:rsid w:val="6D2BA008"/>
    <w:rsid w:val="6D471B36"/>
    <w:rsid w:val="6D8DB0DE"/>
    <w:rsid w:val="6DB8ACBF"/>
    <w:rsid w:val="6DB952BF"/>
    <w:rsid w:val="6DC56098"/>
    <w:rsid w:val="6DE14848"/>
    <w:rsid w:val="6DE1FB4B"/>
    <w:rsid w:val="6DFC23D2"/>
    <w:rsid w:val="6E090CE9"/>
    <w:rsid w:val="6E0957A2"/>
    <w:rsid w:val="6E130A68"/>
    <w:rsid w:val="6E2E5C8E"/>
    <w:rsid w:val="6E44EB15"/>
    <w:rsid w:val="6E84421E"/>
    <w:rsid w:val="6E89D5E8"/>
    <w:rsid w:val="6EA59136"/>
    <w:rsid w:val="6EB3E3D6"/>
    <w:rsid w:val="6EB6B0BB"/>
    <w:rsid w:val="6EB81032"/>
    <w:rsid w:val="6EC865C8"/>
    <w:rsid w:val="6EDEF22F"/>
    <w:rsid w:val="6EE020CE"/>
    <w:rsid w:val="6EE3314B"/>
    <w:rsid w:val="6EF52D6E"/>
    <w:rsid w:val="6F07C40E"/>
    <w:rsid w:val="6F0CB62B"/>
    <w:rsid w:val="6F16F020"/>
    <w:rsid w:val="6F23B800"/>
    <w:rsid w:val="6F256540"/>
    <w:rsid w:val="6F283E27"/>
    <w:rsid w:val="6F6B9444"/>
    <w:rsid w:val="6F84A18D"/>
    <w:rsid w:val="6F86AF92"/>
    <w:rsid w:val="6F87F594"/>
    <w:rsid w:val="6F8D5D2F"/>
    <w:rsid w:val="6FA22AE3"/>
    <w:rsid w:val="6FABA903"/>
    <w:rsid w:val="6FAF9AB8"/>
    <w:rsid w:val="6FB18ABC"/>
    <w:rsid w:val="6FB7CCE0"/>
    <w:rsid w:val="6FCC4973"/>
    <w:rsid w:val="6FD37FC2"/>
    <w:rsid w:val="6FD50ABB"/>
    <w:rsid w:val="6FD51341"/>
    <w:rsid w:val="6FF16AB7"/>
    <w:rsid w:val="70099968"/>
    <w:rsid w:val="70526ED9"/>
    <w:rsid w:val="70A83C77"/>
    <w:rsid w:val="70B042AA"/>
    <w:rsid w:val="70B9CBE3"/>
    <w:rsid w:val="70C1A44F"/>
    <w:rsid w:val="70CD2F75"/>
    <w:rsid w:val="70E268A0"/>
    <w:rsid w:val="7106418A"/>
    <w:rsid w:val="712898D7"/>
    <w:rsid w:val="712A8201"/>
    <w:rsid w:val="7156273D"/>
    <w:rsid w:val="715DDDD2"/>
    <w:rsid w:val="715EA881"/>
    <w:rsid w:val="716A021A"/>
    <w:rsid w:val="717D0974"/>
    <w:rsid w:val="71949C5F"/>
    <w:rsid w:val="71A4288E"/>
    <w:rsid w:val="71C5566F"/>
    <w:rsid w:val="71E872A5"/>
    <w:rsid w:val="720E6CB1"/>
    <w:rsid w:val="721099E5"/>
    <w:rsid w:val="72219602"/>
    <w:rsid w:val="722D3505"/>
    <w:rsid w:val="722FA531"/>
    <w:rsid w:val="7256A3F8"/>
    <w:rsid w:val="72809242"/>
    <w:rsid w:val="7283C0DA"/>
    <w:rsid w:val="728C8CDE"/>
    <w:rsid w:val="72A1B3C0"/>
    <w:rsid w:val="72B1B9F5"/>
    <w:rsid w:val="72C379ED"/>
    <w:rsid w:val="72D7047B"/>
    <w:rsid w:val="72D9C7B5"/>
    <w:rsid w:val="72EC61A5"/>
    <w:rsid w:val="72FDDF3F"/>
    <w:rsid w:val="7301DC87"/>
    <w:rsid w:val="730C8598"/>
    <w:rsid w:val="7328D73F"/>
    <w:rsid w:val="73291095"/>
    <w:rsid w:val="7340CC4D"/>
    <w:rsid w:val="7340D663"/>
    <w:rsid w:val="735187E0"/>
    <w:rsid w:val="73563A55"/>
    <w:rsid w:val="7359454B"/>
    <w:rsid w:val="738C77E1"/>
    <w:rsid w:val="738F0503"/>
    <w:rsid w:val="739DA454"/>
    <w:rsid w:val="73B55AAB"/>
    <w:rsid w:val="73C70377"/>
    <w:rsid w:val="73D18969"/>
    <w:rsid w:val="73D34A51"/>
    <w:rsid w:val="73F11552"/>
    <w:rsid w:val="73F4E606"/>
    <w:rsid w:val="7415023B"/>
    <w:rsid w:val="7420DB5D"/>
    <w:rsid w:val="74285D3F"/>
    <w:rsid w:val="742FB4C6"/>
    <w:rsid w:val="74493D97"/>
    <w:rsid w:val="744AF6CB"/>
    <w:rsid w:val="74513CCF"/>
    <w:rsid w:val="7471FF97"/>
    <w:rsid w:val="7494BCBE"/>
    <w:rsid w:val="749524F7"/>
    <w:rsid w:val="7498A63F"/>
    <w:rsid w:val="749A3BFA"/>
    <w:rsid w:val="74A4CEEC"/>
    <w:rsid w:val="74A82E81"/>
    <w:rsid w:val="74ACE63D"/>
    <w:rsid w:val="74B39AA2"/>
    <w:rsid w:val="74B864E9"/>
    <w:rsid w:val="74C1C8EE"/>
    <w:rsid w:val="74C4DB9C"/>
    <w:rsid w:val="74C5C06D"/>
    <w:rsid w:val="74D85833"/>
    <w:rsid w:val="74E9FA00"/>
    <w:rsid w:val="75114ABF"/>
    <w:rsid w:val="7518B9DC"/>
    <w:rsid w:val="751B542A"/>
    <w:rsid w:val="7580C165"/>
    <w:rsid w:val="7594F8B8"/>
    <w:rsid w:val="759B0D42"/>
    <w:rsid w:val="75AF2AC4"/>
    <w:rsid w:val="75D437C8"/>
    <w:rsid w:val="75E47680"/>
    <w:rsid w:val="75EB14B4"/>
    <w:rsid w:val="75F52DC5"/>
    <w:rsid w:val="75FA6ED6"/>
    <w:rsid w:val="760779DF"/>
    <w:rsid w:val="760D3F29"/>
    <w:rsid w:val="760FC047"/>
    <w:rsid w:val="7626CAB1"/>
    <w:rsid w:val="762F9BA7"/>
    <w:rsid w:val="76335769"/>
    <w:rsid w:val="76489FFE"/>
    <w:rsid w:val="7648E85B"/>
    <w:rsid w:val="7662A536"/>
    <w:rsid w:val="76872D66"/>
    <w:rsid w:val="769A7BF0"/>
    <w:rsid w:val="76A70E0C"/>
    <w:rsid w:val="76C2A4FD"/>
    <w:rsid w:val="76DA0481"/>
    <w:rsid w:val="76EE5FB8"/>
    <w:rsid w:val="76F3480B"/>
    <w:rsid w:val="76F3B8D9"/>
    <w:rsid w:val="7714227C"/>
    <w:rsid w:val="77216101"/>
    <w:rsid w:val="7738AEF6"/>
    <w:rsid w:val="776AE880"/>
    <w:rsid w:val="7788DD91"/>
    <w:rsid w:val="7789ED32"/>
    <w:rsid w:val="77AB90A8"/>
    <w:rsid w:val="77B0A11C"/>
    <w:rsid w:val="77B82646"/>
    <w:rsid w:val="77CF866C"/>
    <w:rsid w:val="77EE9709"/>
    <w:rsid w:val="77FB868D"/>
    <w:rsid w:val="77FCBA35"/>
    <w:rsid w:val="78096532"/>
    <w:rsid w:val="782D8DEF"/>
    <w:rsid w:val="783BED06"/>
    <w:rsid w:val="78769D7D"/>
    <w:rsid w:val="787C3990"/>
    <w:rsid w:val="7880583D"/>
    <w:rsid w:val="78936A06"/>
    <w:rsid w:val="7894BC2D"/>
    <w:rsid w:val="789A7539"/>
    <w:rsid w:val="789D8367"/>
    <w:rsid w:val="78BF8C88"/>
    <w:rsid w:val="78D3F14B"/>
    <w:rsid w:val="78E304FE"/>
    <w:rsid w:val="78ECC515"/>
    <w:rsid w:val="79037E7F"/>
    <w:rsid w:val="791B66CB"/>
    <w:rsid w:val="792089C0"/>
    <w:rsid w:val="794B946B"/>
    <w:rsid w:val="79524519"/>
    <w:rsid w:val="7975AD9F"/>
    <w:rsid w:val="797910FE"/>
    <w:rsid w:val="79A4024A"/>
    <w:rsid w:val="79C2CE2E"/>
    <w:rsid w:val="79CF5283"/>
    <w:rsid w:val="79D531A4"/>
    <w:rsid w:val="79E4307F"/>
    <w:rsid w:val="79E4CB92"/>
    <w:rsid w:val="79F739CB"/>
    <w:rsid w:val="7A00C4B6"/>
    <w:rsid w:val="7A0412AE"/>
    <w:rsid w:val="7A163571"/>
    <w:rsid w:val="7A3478AA"/>
    <w:rsid w:val="7A35B8AD"/>
    <w:rsid w:val="7A4BC5F0"/>
    <w:rsid w:val="7A6642BF"/>
    <w:rsid w:val="7A670A85"/>
    <w:rsid w:val="7A6F5A47"/>
    <w:rsid w:val="7A7A13F1"/>
    <w:rsid w:val="7A8F4241"/>
    <w:rsid w:val="7AA240FB"/>
    <w:rsid w:val="7AE22156"/>
    <w:rsid w:val="7AE6AE47"/>
    <w:rsid w:val="7B03746A"/>
    <w:rsid w:val="7B08BC0D"/>
    <w:rsid w:val="7B0AC52C"/>
    <w:rsid w:val="7B172D06"/>
    <w:rsid w:val="7B195588"/>
    <w:rsid w:val="7B20152A"/>
    <w:rsid w:val="7B22A136"/>
    <w:rsid w:val="7B23504F"/>
    <w:rsid w:val="7B717D17"/>
    <w:rsid w:val="7B7BD696"/>
    <w:rsid w:val="7B7F448C"/>
    <w:rsid w:val="7BA0C9C0"/>
    <w:rsid w:val="7BB681E1"/>
    <w:rsid w:val="7BC62921"/>
    <w:rsid w:val="7BD46D9C"/>
    <w:rsid w:val="7BFDDFDB"/>
    <w:rsid w:val="7C16B58A"/>
    <w:rsid w:val="7C29E1B0"/>
    <w:rsid w:val="7C2D519E"/>
    <w:rsid w:val="7C45A340"/>
    <w:rsid w:val="7C6CB782"/>
    <w:rsid w:val="7C701227"/>
    <w:rsid w:val="7C84123F"/>
    <w:rsid w:val="7C876984"/>
    <w:rsid w:val="7C8907B3"/>
    <w:rsid w:val="7C893A84"/>
    <w:rsid w:val="7CAFCBCB"/>
    <w:rsid w:val="7CC378C1"/>
    <w:rsid w:val="7CD94FC4"/>
    <w:rsid w:val="7CDC8A28"/>
    <w:rsid w:val="7CF331B5"/>
    <w:rsid w:val="7CF6FA39"/>
    <w:rsid w:val="7D0187E9"/>
    <w:rsid w:val="7D2F55A7"/>
    <w:rsid w:val="7D5FD88F"/>
    <w:rsid w:val="7D605A6E"/>
    <w:rsid w:val="7D8038D7"/>
    <w:rsid w:val="7DA2FC08"/>
    <w:rsid w:val="7DAE7C96"/>
    <w:rsid w:val="7DAF598D"/>
    <w:rsid w:val="7DB9C2A2"/>
    <w:rsid w:val="7DBDDD19"/>
    <w:rsid w:val="7DF77A91"/>
    <w:rsid w:val="7DFBEC2C"/>
    <w:rsid w:val="7E0D761F"/>
    <w:rsid w:val="7E28D423"/>
    <w:rsid w:val="7E4C2454"/>
    <w:rsid w:val="7E53601B"/>
    <w:rsid w:val="7E6144F4"/>
    <w:rsid w:val="7E66D73C"/>
    <w:rsid w:val="7E6C8E72"/>
    <w:rsid w:val="7E7402DB"/>
    <w:rsid w:val="7E892362"/>
    <w:rsid w:val="7E8DBCEF"/>
    <w:rsid w:val="7E9E0C16"/>
    <w:rsid w:val="7EDDE7AC"/>
    <w:rsid w:val="7EE98ED8"/>
    <w:rsid w:val="7EEA5EE5"/>
    <w:rsid w:val="7F133E5F"/>
    <w:rsid w:val="7F337FF8"/>
    <w:rsid w:val="7F42C0D2"/>
    <w:rsid w:val="7F48DD7E"/>
    <w:rsid w:val="7FABD636"/>
    <w:rsid w:val="7FB0BC18"/>
    <w:rsid w:val="7FB5F963"/>
    <w:rsid w:val="7FB99B79"/>
    <w:rsid w:val="7FDFE5C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FEB60"/>
  <w15:docId w15:val="{EF6153D2-62FB-4DB5-94EB-3FDD569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3"/>
  </w:style>
  <w:style w:type="paragraph" w:styleId="Ttulo1">
    <w:name w:val="heading 1"/>
    <w:basedOn w:val="Normal"/>
    <w:next w:val="Normal"/>
    <w:link w:val="Ttulo1Char"/>
    <w:qFormat/>
    <w:rsid w:val="00F6647D"/>
    <w:pPr>
      <w:keepNext/>
      <w:keepLines/>
      <w:spacing w:before="480" w:after="0" w:line="240" w:lineRule="auto"/>
      <w:jc w:val="center"/>
      <w:outlineLvl w:val="0"/>
    </w:pPr>
    <w:rPr>
      <w:rFonts w:eastAsiaTheme="majorEastAsia" w:cstheme="majorBidi"/>
      <w:bCs/>
      <w:sz w:val="72"/>
      <w:szCs w:val="28"/>
    </w:rPr>
  </w:style>
  <w:style w:type="paragraph" w:styleId="Ttulo2">
    <w:name w:val="heading 2"/>
    <w:basedOn w:val="Normal"/>
    <w:link w:val="Ttulo2Char"/>
    <w:qFormat/>
    <w:rsid w:val="00204DCE"/>
    <w:pPr>
      <w:outlineLvl w:val="1"/>
    </w:pPr>
    <w:rPr>
      <w:rFonts w:eastAsia="Times New Roman" w:cstheme="minorHAnsi"/>
      <w:sz w:val="44"/>
      <w:szCs w:val="72"/>
      <w:lang w:eastAsia="pt-BR"/>
    </w:rPr>
  </w:style>
  <w:style w:type="paragraph" w:styleId="Ttulo3">
    <w:name w:val="heading 3"/>
    <w:basedOn w:val="Normal"/>
    <w:link w:val="Ttulo3Char"/>
    <w:qFormat/>
    <w:rsid w:val="001F6B09"/>
    <w:pPr>
      <w:spacing w:before="100" w:beforeAutospacing="1" w:after="100" w:afterAutospacing="1" w:line="240" w:lineRule="auto"/>
      <w:outlineLvl w:val="2"/>
    </w:pPr>
    <w:rPr>
      <w:rFonts w:eastAsia="Times New Roman" w:cs="Times New Roman"/>
      <w:bCs/>
      <w:sz w:val="32"/>
      <w:szCs w:val="27"/>
      <w:lang w:eastAsia="pt-BR"/>
    </w:rPr>
  </w:style>
  <w:style w:type="paragraph" w:styleId="Ttulo4">
    <w:name w:val="heading 4"/>
    <w:basedOn w:val="Normal"/>
    <w:next w:val="Normal"/>
    <w:link w:val="Ttulo4Char"/>
    <w:unhideWhenUsed/>
    <w:qFormat/>
    <w:rsid w:val="001678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F0062"/>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77FC2"/>
    <w:pPr>
      <w:tabs>
        <w:tab w:val="left" w:pos="708"/>
      </w:tabs>
      <w:suppressAutoHyphens/>
      <w:spacing w:after="0" w:line="100" w:lineRule="atLeast"/>
      <w:ind w:left="720"/>
    </w:pPr>
    <w:rPr>
      <w:rFonts w:ascii="Times New Roman" w:eastAsia="Times New Roman" w:hAnsi="Times New Roman" w:cs="Times New Roman"/>
      <w:sz w:val="20"/>
      <w:szCs w:val="20"/>
      <w:lang w:eastAsia="pt-BR"/>
    </w:rPr>
  </w:style>
  <w:style w:type="character" w:customStyle="1" w:styleId="foldclosed">
    <w:name w:val="foldclosed"/>
    <w:basedOn w:val="Fontepargpadro"/>
    <w:rsid w:val="00205680"/>
  </w:style>
  <w:style w:type="character" w:customStyle="1" w:styleId="foldopened">
    <w:name w:val="foldopened"/>
    <w:basedOn w:val="Fontepargpadro"/>
    <w:rsid w:val="00205680"/>
  </w:style>
  <w:style w:type="character" w:styleId="Hyperlink">
    <w:name w:val="Hyperlink"/>
    <w:uiPriority w:val="99"/>
    <w:unhideWhenUsed/>
    <w:rsid w:val="00EA6079"/>
    <w:rPr>
      <w:color w:val="0000FF"/>
      <w:u w:val="single"/>
    </w:rPr>
  </w:style>
  <w:style w:type="paragraph" w:styleId="Textodebalo">
    <w:name w:val="Balloon Text"/>
    <w:basedOn w:val="Normal"/>
    <w:link w:val="TextodebaloChar"/>
    <w:semiHidden/>
    <w:unhideWhenUsed/>
    <w:rsid w:val="002B12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1269"/>
    <w:rPr>
      <w:rFonts w:ascii="Tahoma" w:hAnsi="Tahoma" w:cs="Tahoma"/>
      <w:sz w:val="16"/>
      <w:szCs w:val="16"/>
    </w:rPr>
  </w:style>
  <w:style w:type="character" w:styleId="TtulodoLivro">
    <w:name w:val="Book Title"/>
    <w:basedOn w:val="Fontepargpadro"/>
    <w:uiPriority w:val="33"/>
    <w:qFormat/>
    <w:rsid w:val="00D61B75"/>
    <w:rPr>
      <w:b/>
      <w:bCs/>
      <w:smallCaps/>
      <w:spacing w:val="5"/>
    </w:rPr>
  </w:style>
  <w:style w:type="paragraph" w:customStyle="1" w:styleId="Default">
    <w:name w:val="Default"/>
    <w:rsid w:val="001272C9"/>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rsid w:val="006A638F"/>
    <w:pPr>
      <w:spacing w:before="100" w:beforeAutospacing="1" w:after="100" w:afterAutospacing="1"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rsid w:val="006A638F"/>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A06DF"/>
    <w:pPr>
      <w:spacing w:after="120"/>
      <w:ind w:left="283"/>
    </w:pPr>
  </w:style>
  <w:style w:type="character" w:customStyle="1" w:styleId="RecuodecorpodetextoChar">
    <w:name w:val="Recuo de corpo de texto Char"/>
    <w:basedOn w:val="Fontepargpadro"/>
    <w:link w:val="Recuodecorpodetexto"/>
    <w:uiPriority w:val="99"/>
    <w:semiHidden/>
    <w:rsid w:val="00DA06DF"/>
  </w:style>
  <w:style w:type="character" w:customStyle="1" w:styleId="apple-converted-space">
    <w:name w:val="apple-converted-space"/>
    <w:basedOn w:val="Fontepargpadro"/>
    <w:rsid w:val="00DA06DF"/>
  </w:style>
  <w:style w:type="table" w:styleId="Tabelacomgrade">
    <w:name w:val="Table Grid"/>
    <w:basedOn w:val="Tabelanormal"/>
    <w:uiPriority w:val="59"/>
    <w:rsid w:val="0059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204DCE"/>
    <w:rPr>
      <w:rFonts w:eastAsia="Times New Roman" w:cstheme="minorHAnsi"/>
      <w:sz w:val="44"/>
      <w:szCs w:val="72"/>
      <w:lang w:eastAsia="pt-BR"/>
    </w:rPr>
  </w:style>
  <w:style w:type="character" w:customStyle="1" w:styleId="Ttulo3Char">
    <w:name w:val="Título 3 Char"/>
    <w:basedOn w:val="Fontepargpadro"/>
    <w:link w:val="Ttulo3"/>
    <w:rsid w:val="001F6B09"/>
    <w:rPr>
      <w:rFonts w:eastAsia="Times New Roman" w:cs="Times New Roman"/>
      <w:bCs/>
      <w:sz w:val="32"/>
      <w:szCs w:val="27"/>
      <w:lang w:eastAsia="pt-BR"/>
    </w:rPr>
  </w:style>
  <w:style w:type="character" w:customStyle="1" w:styleId="toctoggle">
    <w:name w:val="toctoggle"/>
    <w:basedOn w:val="Fontepargpadro"/>
    <w:rsid w:val="001067E8"/>
  </w:style>
  <w:style w:type="character" w:customStyle="1" w:styleId="tocnumber">
    <w:name w:val="tocnumber"/>
    <w:basedOn w:val="Fontepargpadro"/>
    <w:rsid w:val="001067E8"/>
  </w:style>
  <w:style w:type="character" w:customStyle="1" w:styleId="toctext">
    <w:name w:val="toctext"/>
    <w:basedOn w:val="Fontepargpadro"/>
    <w:rsid w:val="001067E8"/>
  </w:style>
  <w:style w:type="character" w:customStyle="1" w:styleId="editsection">
    <w:name w:val="editsection"/>
    <w:basedOn w:val="Fontepargpadro"/>
    <w:rsid w:val="001067E8"/>
  </w:style>
  <w:style w:type="character" w:customStyle="1" w:styleId="mw-headline">
    <w:name w:val="mw-headline"/>
    <w:basedOn w:val="Fontepargpadro"/>
    <w:rsid w:val="001067E8"/>
  </w:style>
  <w:style w:type="character" w:customStyle="1" w:styleId="paragrafo">
    <w:name w:val="paragrafo"/>
    <w:basedOn w:val="Fontepargpadro"/>
    <w:rsid w:val="00B56D41"/>
  </w:style>
  <w:style w:type="paragraph" w:styleId="Cabealho">
    <w:name w:val="header"/>
    <w:basedOn w:val="Normal"/>
    <w:link w:val="CabealhoChar"/>
    <w:unhideWhenUsed/>
    <w:rsid w:val="007C4D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DEC"/>
  </w:style>
  <w:style w:type="paragraph" w:styleId="Rodap">
    <w:name w:val="footer"/>
    <w:basedOn w:val="Normal"/>
    <w:link w:val="RodapChar"/>
    <w:uiPriority w:val="99"/>
    <w:unhideWhenUsed/>
    <w:rsid w:val="007C4DEC"/>
    <w:pPr>
      <w:tabs>
        <w:tab w:val="center" w:pos="4252"/>
        <w:tab w:val="right" w:pos="8504"/>
      </w:tabs>
      <w:spacing w:after="0" w:line="240" w:lineRule="auto"/>
    </w:pPr>
  </w:style>
  <w:style w:type="character" w:customStyle="1" w:styleId="RodapChar">
    <w:name w:val="Rodapé Char"/>
    <w:basedOn w:val="Fontepargpadro"/>
    <w:link w:val="Rodap"/>
    <w:uiPriority w:val="99"/>
    <w:rsid w:val="007C4DEC"/>
  </w:style>
  <w:style w:type="character" w:customStyle="1" w:styleId="reference-text">
    <w:name w:val="reference-text"/>
    <w:basedOn w:val="Fontepargpadro"/>
    <w:rsid w:val="003A495F"/>
  </w:style>
  <w:style w:type="character" w:styleId="Forte">
    <w:name w:val="Strong"/>
    <w:basedOn w:val="Fontepargpadro"/>
    <w:uiPriority w:val="22"/>
    <w:qFormat/>
    <w:rsid w:val="002C7E45"/>
    <w:rPr>
      <w:b/>
      <w:bCs/>
    </w:rPr>
  </w:style>
  <w:style w:type="character" w:customStyle="1" w:styleId="Ttulo1Char">
    <w:name w:val="Título 1 Char"/>
    <w:basedOn w:val="Fontepargpadro"/>
    <w:link w:val="Ttulo1"/>
    <w:rsid w:val="00F6647D"/>
    <w:rPr>
      <w:rFonts w:eastAsiaTheme="majorEastAsia" w:cstheme="majorBidi"/>
      <w:bCs/>
      <w:sz w:val="72"/>
      <w:szCs w:val="28"/>
    </w:rPr>
  </w:style>
  <w:style w:type="paragraph" w:customStyle="1" w:styleId="artigo">
    <w:name w:val="artigo"/>
    <w:basedOn w:val="Normal"/>
    <w:rsid w:val="00234B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Default"/>
    <w:next w:val="Default"/>
    <w:uiPriority w:val="99"/>
    <w:rsid w:val="004660C6"/>
    <w:pPr>
      <w:spacing w:line="181" w:lineRule="atLeast"/>
    </w:pPr>
    <w:rPr>
      <w:rFonts w:ascii="Univers" w:hAnsi="Univers" w:cstheme="minorBidi"/>
      <w:color w:val="auto"/>
    </w:rPr>
  </w:style>
  <w:style w:type="paragraph" w:customStyle="1" w:styleId="Pa17">
    <w:name w:val="Pa17"/>
    <w:basedOn w:val="Default"/>
    <w:next w:val="Default"/>
    <w:uiPriority w:val="99"/>
    <w:rsid w:val="008601BB"/>
    <w:pPr>
      <w:spacing w:line="141" w:lineRule="atLeast"/>
    </w:pPr>
    <w:rPr>
      <w:rFonts w:ascii="Univers 57 Condensed" w:hAnsi="Univers 57 Condensed" w:cstheme="minorBidi"/>
      <w:color w:val="auto"/>
    </w:rPr>
  </w:style>
  <w:style w:type="paragraph" w:customStyle="1" w:styleId="bodytext2">
    <w:name w:val="bodytext2"/>
    <w:basedOn w:val="Normal"/>
    <w:rsid w:val="00643B40"/>
    <w:pPr>
      <w:spacing w:before="75" w:after="100" w:afterAutospacing="1" w:line="240" w:lineRule="auto"/>
    </w:pPr>
    <w:rPr>
      <w:rFonts w:ascii="Times New Roman" w:eastAsia="Times New Roman" w:hAnsi="Times New Roman" w:cs="Times New Roman"/>
      <w:sz w:val="24"/>
      <w:szCs w:val="24"/>
      <w:lang w:eastAsia="pt-BR"/>
    </w:rPr>
  </w:style>
  <w:style w:type="paragraph" w:customStyle="1" w:styleId="a101675">
    <w:name w:val="a101675"/>
    <w:basedOn w:val="Normal"/>
    <w:rsid w:val="006B2B09"/>
    <w:pPr>
      <w:spacing w:after="0" w:line="240" w:lineRule="auto"/>
      <w:ind w:left="2160" w:firstLine="1296"/>
      <w:jc w:val="both"/>
    </w:pPr>
    <w:rPr>
      <w:rFonts w:ascii="Tms Rmn" w:hAnsi="Tms Rmn" w:cs="Times New Roman"/>
      <w:sz w:val="24"/>
      <w:szCs w:val="24"/>
      <w:lang w:eastAsia="pt-BR"/>
    </w:rPr>
  </w:style>
  <w:style w:type="paragraph" w:customStyle="1" w:styleId="default0">
    <w:name w:val="default"/>
    <w:basedOn w:val="Normal"/>
    <w:rsid w:val="006B2B09"/>
    <w:pPr>
      <w:autoSpaceDE w:val="0"/>
      <w:autoSpaceDN w:val="0"/>
      <w:spacing w:after="0" w:line="240" w:lineRule="auto"/>
    </w:pPr>
    <w:rPr>
      <w:rFonts w:ascii="Arial" w:hAnsi="Arial" w:cs="Arial"/>
      <w:color w:val="000000"/>
      <w:sz w:val="24"/>
      <w:szCs w:val="24"/>
      <w:lang w:eastAsia="pt-BR"/>
    </w:rPr>
  </w:style>
  <w:style w:type="character" w:customStyle="1" w:styleId="fontsize12px">
    <w:name w:val="fontsize12px"/>
    <w:basedOn w:val="Fontepargpadro"/>
    <w:rsid w:val="002824E9"/>
    <w:rPr>
      <w:rFonts w:ascii="Trebuchet MS" w:hAnsi="Trebuchet MS" w:hint="default"/>
    </w:rPr>
  </w:style>
  <w:style w:type="table" w:styleId="ListaClara-nfase3">
    <w:name w:val="Light List Accent 3"/>
    <w:basedOn w:val="Tabelanormal"/>
    <w:uiPriority w:val="61"/>
    <w:rsid w:val="0068482B"/>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mples41">
    <w:name w:val="Tabela Simples 41"/>
    <w:basedOn w:val="Tabelanormal"/>
    <w:uiPriority w:val="44"/>
    <w:rsid w:val="003B12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wrap">
    <w:name w:val="word_wrap"/>
    <w:basedOn w:val="Fontepargpadro"/>
    <w:rsid w:val="00601A1D"/>
  </w:style>
  <w:style w:type="character" w:customStyle="1" w:styleId="word">
    <w:name w:val="word"/>
    <w:basedOn w:val="Fontepargpadro"/>
    <w:rsid w:val="00601A1D"/>
  </w:style>
  <w:style w:type="character" w:styleId="HiperlinkVisitado">
    <w:name w:val="FollowedHyperlink"/>
    <w:basedOn w:val="Fontepargpadro"/>
    <w:uiPriority w:val="99"/>
    <w:semiHidden/>
    <w:unhideWhenUsed/>
    <w:rsid w:val="00AC53FD"/>
    <w:rPr>
      <w:color w:val="800080" w:themeColor="followedHyperlink"/>
      <w:u w:val="single"/>
    </w:rPr>
  </w:style>
  <w:style w:type="character" w:styleId="Refdecomentrio">
    <w:name w:val="annotation reference"/>
    <w:basedOn w:val="Fontepargpadro"/>
    <w:uiPriority w:val="99"/>
    <w:semiHidden/>
    <w:unhideWhenUsed/>
    <w:rsid w:val="000A7AA8"/>
    <w:rPr>
      <w:sz w:val="16"/>
      <w:szCs w:val="16"/>
    </w:rPr>
  </w:style>
  <w:style w:type="paragraph" w:styleId="Textodecomentrio">
    <w:name w:val="annotation text"/>
    <w:basedOn w:val="Normal"/>
    <w:link w:val="TextodecomentrioChar"/>
    <w:uiPriority w:val="99"/>
    <w:semiHidden/>
    <w:unhideWhenUsed/>
    <w:rsid w:val="000A7AA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7AA8"/>
    <w:rPr>
      <w:sz w:val="20"/>
      <w:szCs w:val="20"/>
    </w:rPr>
  </w:style>
  <w:style w:type="paragraph" w:styleId="Assuntodocomentrio">
    <w:name w:val="annotation subject"/>
    <w:basedOn w:val="Textodecomentrio"/>
    <w:next w:val="Textodecomentrio"/>
    <w:link w:val="AssuntodocomentrioChar"/>
    <w:uiPriority w:val="99"/>
    <w:semiHidden/>
    <w:unhideWhenUsed/>
    <w:rsid w:val="000A7AA8"/>
    <w:rPr>
      <w:b/>
      <w:bCs/>
    </w:rPr>
  </w:style>
  <w:style w:type="character" w:customStyle="1" w:styleId="AssuntodocomentrioChar">
    <w:name w:val="Assunto do comentário Char"/>
    <w:basedOn w:val="TextodecomentrioChar"/>
    <w:link w:val="Assuntodocomentrio"/>
    <w:uiPriority w:val="99"/>
    <w:semiHidden/>
    <w:rsid w:val="000A7AA8"/>
    <w:rPr>
      <w:b/>
      <w:bCs/>
      <w:sz w:val="20"/>
      <w:szCs w:val="20"/>
    </w:rPr>
  </w:style>
  <w:style w:type="character" w:customStyle="1" w:styleId="Ttulo4Char">
    <w:name w:val="Título 4 Char"/>
    <w:basedOn w:val="Fontepargpadro"/>
    <w:link w:val="Ttulo4"/>
    <w:uiPriority w:val="9"/>
    <w:semiHidden/>
    <w:rsid w:val="0016780D"/>
    <w:rPr>
      <w:rFonts w:asciiTheme="majorHAnsi" w:eastAsiaTheme="majorEastAsia" w:hAnsiTheme="majorHAnsi" w:cstheme="majorBidi"/>
      <w:i/>
      <w:iCs/>
      <w:color w:val="365F91" w:themeColor="accent1" w:themeShade="BF"/>
    </w:rPr>
  </w:style>
  <w:style w:type="paragraph" w:styleId="Corpodetexto2">
    <w:name w:val="Body Text 2"/>
    <w:basedOn w:val="Normal"/>
    <w:link w:val="Corpodetexto2Char"/>
    <w:rsid w:val="0016780D"/>
    <w:pPr>
      <w:spacing w:after="0" w:line="240" w:lineRule="auto"/>
      <w:ind w:right="-16"/>
    </w:pPr>
    <w:rPr>
      <w:rFonts w:ascii="Arial" w:eastAsia="Times New Roman" w:hAnsi="Arial" w:cs="Arial"/>
      <w:color w:val="003366"/>
      <w:sz w:val="20"/>
      <w:szCs w:val="20"/>
      <w:lang w:eastAsia="pt-BR"/>
    </w:rPr>
  </w:style>
  <w:style w:type="character" w:customStyle="1" w:styleId="Corpodetexto2Char">
    <w:name w:val="Corpo de texto 2 Char"/>
    <w:basedOn w:val="Fontepargpadro"/>
    <w:link w:val="Corpodetexto2"/>
    <w:rsid w:val="0016780D"/>
    <w:rPr>
      <w:rFonts w:ascii="Arial" w:eastAsia="Times New Roman" w:hAnsi="Arial" w:cs="Arial"/>
      <w:color w:val="003366"/>
      <w:sz w:val="20"/>
      <w:szCs w:val="20"/>
      <w:lang w:eastAsia="pt-BR"/>
    </w:rPr>
  </w:style>
  <w:style w:type="paragraph" w:styleId="Corpodetexto3">
    <w:name w:val="Body Text 3"/>
    <w:basedOn w:val="Normal"/>
    <w:link w:val="Corpodetexto3Char"/>
    <w:rsid w:val="0016780D"/>
    <w:pPr>
      <w:spacing w:after="0" w:line="240" w:lineRule="auto"/>
      <w:jc w:val="both"/>
    </w:pPr>
    <w:rPr>
      <w:rFonts w:ascii="Arial" w:eastAsia="Times New Roman" w:hAnsi="Arial" w:cs="Arial"/>
      <w:color w:val="003366"/>
      <w:sz w:val="20"/>
      <w:szCs w:val="20"/>
      <w:lang w:eastAsia="pt-BR"/>
    </w:rPr>
  </w:style>
  <w:style w:type="character" w:customStyle="1" w:styleId="Corpodetexto3Char">
    <w:name w:val="Corpo de texto 3 Char"/>
    <w:basedOn w:val="Fontepargpadro"/>
    <w:link w:val="Corpodetexto3"/>
    <w:rsid w:val="0016780D"/>
    <w:rPr>
      <w:rFonts w:ascii="Arial" w:eastAsia="Times New Roman" w:hAnsi="Arial" w:cs="Arial"/>
      <w:color w:val="003366"/>
      <w:sz w:val="20"/>
      <w:szCs w:val="20"/>
      <w:lang w:eastAsia="pt-BR"/>
    </w:rPr>
  </w:style>
  <w:style w:type="character" w:styleId="Nmerodepgina">
    <w:name w:val="page number"/>
    <w:basedOn w:val="Fontepargpadro"/>
    <w:rsid w:val="0016780D"/>
  </w:style>
  <w:style w:type="character" w:customStyle="1" w:styleId="texto">
    <w:name w:val="texto"/>
    <w:basedOn w:val="Fontepargpadro"/>
    <w:rsid w:val="0016780D"/>
  </w:style>
  <w:style w:type="character" w:customStyle="1" w:styleId="Normal1">
    <w:name w:val="Normal1"/>
    <w:basedOn w:val="Fontepargpadro"/>
    <w:rsid w:val="0016780D"/>
  </w:style>
  <w:style w:type="paragraph" w:styleId="TextosemFormatao">
    <w:name w:val="Plain Text"/>
    <w:basedOn w:val="Normal"/>
    <w:link w:val="TextosemFormataoChar"/>
    <w:uiPriority w:val="99"/>
    <w:semiHidden/>
    <w:unhideWhenUsed/>
    <w:rsid w:val="00907234"/>
    <w:pPr>
      <w:spacing w:after="0" w:line="240" w:lineRule="auto"/>
    </w:pPr>
    <w:rPr>
      <w:rFonts w:ascii="Calibri" w:eastAsia="Calibri" w:hAnsi="Calibri" w:cs="Consolas"/>
      <w:szCs w:val="21"/>
    </w:rPr>
  </w:style>
  <w:style w:type="character" w:customStyle="1" w:styleId="TextosemFormataoChar">
    <w:name w:val="Texto sem Formatação Char"/>
    <w:basedOn w:val="Fontepargpadro"/>
    <w:link w:val="TextosemFormatao"/>
    <w:uiPriority w:val="99"/>
    <w:semiHidden/>
    <w:rsid w:val="00907234"/>
    <w:rPr>
      <w:rFonts w:ascii="Calibri" w:eastAsia="Calibri" w:hAnsi="Calibri" w:cs="Consolas"/>
      <w:szCs w:val="21"/>
    </w:rPr>
  </w:style>
  <w:style w:type="table" w:customStyle="1" w:styleId="Tabelacomgrade1">
    <w:name w:val="Tabela com grade1"/>
    <w:basedOn w:val="Tabelanormal"/>
    <w:next w:val="Tabelacomgrade"/>
    <w:rsid w:val="0078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C47078"/>
    <w:pPr>
      <w:tabs>
        <w:tab w:val="right" w:leader="dot" w:pos="8921"/>
      </w:tabs>
      <w:spacing w:before="120" w:after="120" w:line="360" w:lineRule="auto"/>
      <w:ind w:left="142"/>
    </w:pPr>
    <w:rPr>
      <w:rFonts w:cs="Arial"/>
      <w:b/>
      <w:bCs/>
      <w:caps/>
      <w:noProof/>
      <w:sz w:val="20"/>
      <w:szCs w:val="20"/>
    </w:rPr>
  </w:style>
  <w:style w:type="paragraph" w:styleId="Sumrio2">
    <w:name w:val="toc 2"/>
    <w:basedOn w:val="Normal"/>
    <w:next w:val="Normal"/>
    <w:autoRedefine/>
    <w:uiPriority w:val="39"/>
    <w:unhideWhenUsed/>
    <w:rsid w:val="00BB3A4C"/>
    <w:pPr>
      <w:spacing w:after="0"/>
      <w:ind w:left="220"/>
    </w:pPr>
    <w:rPr>
      <w:smallCaps/>
      <w:sz w:val="20"/>
      <w:szCs w:val="20"/>
    </w:rPr>
  </w:style>
  <w:style w:type="paragraph" w:styleId="Sumrio3">
    <w:name w:val="toc 3"/>
    <w:basedOn w:val="Normal"/>
    <w:next w:val="Normal"/>
    <w:autoRedefine/>
    <w:uiPriority w:val="39"/>
    <w:unhideWhenUsed/>
    <w:rsid w:val="00BB3A4C"/>
    <w:pPr>
      <w:spacing w:after="0"/>
      <w:ind w:left="440"/>
    </w:pPr>
    <w:rPr>
      <w:i/>
      <w:iCs/>
      <w:sz w:val="20"/>
      <w:szCs w:val="20"/>
    </w:rPr>
  </w:style>
  <w:style w:type="paragraph" w:styleId="Sumrio4">
    <w:name w:val="toc 4"/>
    <w:basedOn w:val="Normal"/>
    <w:next w:val="Normal"/>
    <w:autoRedefine/>
    <w:uiPriority w:val="39"/>
    <w:unhideWhenUsed/>
    <w:rsid w:val="00BB3A4C"/>
    <w:pPr>
      <w:spacing w:after="0"/>
      <w:ind w:left="660"/>
    </w:pPr>
    <w:rPr>
      <w:sz w:val="18"/>
      <w:szCs w:val="18"/>
    </w:rPr>
  </w:style>
  <w:style w:type="paragraph" w:styleId="Sumrio5">
    <w:name w:val="toc 5"/>
    <w:basedOn w:val="Normal"/>
    <w:next w:val="Normal"/>
    <w:autoRedefine/>
    <w:uiPriority w:val="39"/>
    <w:unhideWhenUsed/>
    <w:rsid w:val="00BB3A4C"/>
    <w:pPr>
      <w:spacing w:after="0"/>
      <w:ind w:left="880"/>
    </w:pPr>
    <w:rPr>
      <w:sz w:val="18"/>
      <w:szCs w:val="18"/>
    </w:rPr>
  </w:style>
  <w:style w:type="paragraph" w:styleId="Sumrio6">
    <w:name w:val="toc 6"/>
    <w:basedOn w:val="Normal"/>
    <w:next w:val="Normal"/>
    <w:autoRedefine/>
    <w:uiPriority w:val="39"/>
    <w:unhideWhenUsed/>
    <w:rsid w:val="00BB3A4C"/>
    <w:pPr>
      <w:spacing w:after="0"/>
      <w:ind w:left="1100"/>
    </w:pPr>
    <w:rPr>
      <w:sz w:val="18"/>
      <w:szCs w:val="18"/>
    </w:rPr>
  </w:style>
  <w:style w:type="paragraph" w:styleId="Sumrio7">
    <w:name w:val="toc 7"/>
    <w:basedOn w:val="Normal"/>
    <w:next w:val="Normal"/>
    <w:autoRedefine/>
    <w:uiPriority w:val="39"/>
    <w:unhideWhenUsed/>
    <w:rsid w:val="00BB3A4C"/>
    <w:pPr>
      <w:spacing w:after="0"/>
      <w:ind w:left="1320"/>
    </w:pPr>
    <w:rPr>
      <w:sz w:val="18"/>
      <w:szCs w:val="18"/>
    </w:rPr>
  </w:style>
  <w:style w:type="paragraph" w:styleId="Sumrio8">
    <w:name w:val="toc 8"/>
    <w:basedOn w:val="Normal"/>
    <w:next w:val="Normal"/>
    <w:autoRedefine/>
    <w:uiPriority w:val="39"/>
    <w:unhideWhenUsed/>
    <w:rsid w:val="00BB3A4C"/>
    <w:pPr>
      <w:spacing w:after="0"/>
      <w:ind w:left="1540"/>
    </w:pPr>
    <w:rPr>
      <w:sz w:val="18"/>
      <w:szCs w:val="18"/>
    </w:rPr>
  </w:style>
  <w:style w:type="paragraph" w:styleId="Sumrio9">
    <w:name w:val="toc 9"/>
    <w:basedOn w:val="Normal"/>
    <w:next w:val="Normal"/>
    <w:autoRedefine/>
    <w:uiPriority w:val="39"/>
    <w:unhideWhenUsed/>
    <w:rsid w:val="00BB3A4C"/>
    <w:pPr>
      <w:spacing w:after="0"/>
      <w:ind w:left="1760"/>
    </w:pPr>
    <w:rPr>
      <w:sz w:val="18"/>
      <w:szCs w:val="18"/>
    </w:rPr>
  </w:style>
  <w:style w:type="paragraph" w:styleId="CabealhodoSumrio">
    <w:name w:val="TOC Heading"/>
    <w:basedOn w:val="Ttulo1"/>
    <w:next w:val="Normal"/>
    <w:uiPriority w:val="39"/>
    <w:unhideWhenUsed/>
    <w:qFormat/>
    <w:rsid w:val="00BB3A4C"/>
    <w:pPr>
      <w:spacing w:before="240" w:line="259" w:lineRule="auto"/>
      <w:outlineLvl w:val="9"/>
    </w:pPr>
    <w:rPr>
      <w:b/>
      <w:bCs w:val="0"/>
      <w:sz w:val="32"/>
      <w:szCs w:val="32"/>
      <w:lang w:eastAsia="pt-BR"/>
    </w:rPr>
  </w:style>
  <w:style w:type="paragraph" w:styleId="SemEspaamento">
    <w:name w:val="No Spacing"/>
    <w:uiPriority w:val="1"/>
    <w:qFormat/>
    <w:rsid w:val="006C1D0A"/>
    <w:pPr>
      <w:spacing w:after="0" w:line="240" w:lineRule="auto"/>
    </w:pPr>
  </w:style>
  <w:style w:type="paragraph" w:customStyle="1" w:styleId="paragraph">
    <w:name w:val="paragraph"/>
    <w:basedOn w:val="Normal"/>
    <w:rsid w:val="00397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39724D"/>
  </w:style>
  <w:style w:type="character" w:customStyle="1" w:styleId="normaltextrun">
    <w:name w:val="normaltextrun"/>
    <w:basedOn w:val="Fontepargpadro"/>
    <w:rsid w:val="0039724D"/>
  </w:style>
  <w:style w:type="character" w:customStyle="1" w:styleId="eop">
    <w:name w:val="eop"/>
    <w:basedOn w:val="Fontepargpadro"/>
    <w:rsid w:val="0039724D"/>
  </w:style>
  <w:style w:type="character" w:customStyle="1" w:styleId="spellingerror">
    <w:name w:val="spellingerror"/>
    <w:basedOn w:val="Fontepargpadro"/>
    <w:rsid w:val="0039724D"/>
  </w:style>
  <w:style w:type="table" w:styleId="TabeladeGrade4-nfase6">
    <w:name w:val="Grid Table 4 Accent 6"/>
    <w:basedOn w:val="Tabelanormal"/>
    <w:uiPriority w:val="49"/>
    <w:rsid w:val="008E50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comgrade2">
    <w:name w:val="Tabela com grade2"/>
    <w:basedOn w:val="Tabelanormal"/>
    <w:next w:val="Tabelacomgrade"/>
    <w:uiPriority w:val="59"/>
    <w:rsid w:val="00ED1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F46B53"/>
    <w:pPr>
      <w:spacing w:after="0" w:line="240" w:lineRule="auto"/>
    </w:pPr>
    <w:rPr>
      <w:rFonts w:eastAsia="Times New Roman"/>
      <w:lang w:eastAsia="pt-BR"/>
    </w:rPr>
    <w:tblPr>
      <w:tblCellMar>
        <w:top w:w="0" w:type="dxa"/>
        <w:left w:w="0" w:type="dxa"/>
        <w:bottom w:w="0" w:type="dxa"/>
        <w:right w:w="0" w:type="dxa"/>
      </w:tblCellMar>
    </w:tblPr>
  </w:style>
  <w:style w:type="table" w:styleId="TabeladeGradeClara">
    <w:name w:val="Grid Table Light"/>
    <w:basedOn w:val="Tabelanormal"/>
    <w:uiPriority w:val="40"/>
    <w:rsid w:val="00DB7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rodap">
    <w:name w:val="footnote text"/>
    <w:basedOn w:val="Normal"/>
    <w:link w:val="TextodenotaderodapChar"/>
    <w:uiPriority w:val="99"/>
    <w:semiHidden/>
    <w:unhideWhenUsed/>
    <w:rsid w:val="0026078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787"/>
    <w:rPr>
      <w:sz w:val="20"/>
      <w:szCs w:val="20"/>
    </w:rPr>
  </w:style>
  <w:style w:type="character" w:styleId="Refdenotaderodap">
    <w:name w:val="footnote reference"/>
    <w:basedOn w:val="Fontepargpadro"/>
    <w:uiPriority w:val="99"/>
    <w:semiHidden/>
    <w:unhideWhenUsed/>
    <w:rsid w:val="00260787"/>
    <w:rPr>
      <w:vertAlign w:val="superscript"/>
    </w:rPr>
  </w:style>
  <w:style w:type="character" w:customStyle="1" w:styleId="MenoPendente1">
    <w:name w:val="Menção Pendente1"/>
    <w:basedOn w:val="Fontepargpadro"/>
    <w:uiPriority w:val="99"/>
    <w:semiHidden/>
    <w:unhideWhenUsed/>
    <w:rsid w:val="009F4FD1"/>
    <w:rPr>
      <w:color w:val="605E5C"/>
      <w:shd w:val="clear" w:color="auto" w:fill="E1DFDD"/>
    </w:rPr>
  </w:style>
  <w:style w:type="paragraph" w:styleId="Reviso">
    <w:name w:val="Revision"/>
    <w:hidden/>
    <w:uiPriority w:val="99"/>
    <w:semiHidden/>
    <w:rsid w:val="006C4938"/>
    <w:pPr>
      <w:spacing w:after="0" w:line="240" w:lineRule="auto"/>
    </w:pPr>
  </w:style>
  <w:style w:type="paragraph" w:styleId="Textodenotadefim">
    <w:name w:val="endnote text"/>
    <w:basedOn w:val="Normal"/>
    <w:link w:val="TextodenotadefimChar"/>
    <w:uiPriority w:val="99"/>
    <w:semiHidden/>
    <w:unhideWhenUsed/>
    <w:rsid w:val="0060125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0125C"/>
    <w:rPr>
      <w:sz w:val="20"/>
      <w:szCs w:val="20"/>
    </w:rPr>
  </w:style>
  <w:style w:type="character" w:styleId="Refdenotadefim">
    <w:name w:val="endnote reference"/>
    <w:basedOn w:val="Fontepargpadro"/>
    <w:uiPriority w:val="99"/>
    <w:semiHidden/>
    <w:unhideWhenUsed/>
    <w:rsid w:val="0060125C"/>
    <w:rPr>
      <w:vertAlign w:val="superscript"/>
    </w:rPr>
  </w:style>
  <w:style w:type="character" w:customStyle="1" w:styleId="ui-provider">
    <w:name w:val="ui-provider"/>
    <w:basedOn w:val="Fontepargpadro"/>
    <w:rsid w:val="00A0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0">
      <w:bodyDiv w:val="1"/>
      <w:marLeft w:val="0"/>
      <w:marRight w:val="0"/>
      <w:marTop w:val="0"/>
      <w:marBottom w:val="0"/>
      <w:divBdr>
        <w:top w:val="none" w:sz="0" w:space="0" w:color="auto"/>
        <w:left w:val="none" w:sz="0" w:space="0" w:color="auto"/>
        <w:bottom w:val="none" w:sz="0" w:space="0" w:color="auto"/>
        <w:right w:val="none" w:sz="0" w:space="0" w:color="auto"/>
      </w:divBdr>
    </w:div>
    <w:div w:id="6759884">
      <w:bodyDiv w:val="1"/>
      <w:marLeft w:val="0"/>
      <w:marRight w:val="0"/>
      <w:marTop w:val="0"/>
      <w:marBottom w:val="0"/>
      <w:divBdr>
        <w:top w:val="none" w:sz="0" w:space="0" w:color="auto"/>
        <w:left w:val="none" w:sz="0" w:space="0" w:color="auto"/>
        <w:bottom w:val="none" w:sz="0" w:space="0" w:color="auto"/>
        <w:right w:val="none" w:sz="0" w:space="0" w:color="auto"/>
      </w:divBdr>
    </w:div>
    <w:div w:id="7031379">
      <w:bodyDiv w:val="1"/>
      <w:marLeft w:val="0"/>
      <w:marRight w:val="0"/>
      <w:marTop w:val="0"/>
      <w:marBottom w:val="0"/>
      <w:divBdr>
        <w:top w:val="none" w:sz="0" w:space="0" w:color="auto"/>
        <w:left w:val="none" w:sz="0" w:space="0" w:color="auto"/>
        <w:bottom w:val="none" w:sz="0" w:space="0" w:color="auto"/>
        <w:right w:val="none" w:sz="0" w:space="0" w:color="auto"/>
      </w:divBdr>
    </w:div>
    <w:div w:id="29570966">
      <w:bodyDiv w:val="1"/>
      <w:marLeft w:val="0"/>
      <w:marRight w:val="0"/>
      <w:marTop w:val="0"/>
      <w:marBottom w:val="0"/>
      <w:divBdr>
        <w:top w:val="none" w:sz="0" w:space="0" w:color="auto"/>
        <w:left w:val="none" w:sz="0" w:space="0" w:color="auto"/>
        <w:bottom w:val="none" w:sz="0" w:space="0" w:color="auto"/>
        <w:right w:val="none" w:sz="0" w:space="0" w:color="auto"/>
      </w:divBdr>
    </w:div>
    <w:div w:id="29578834">
      <w:bodyDiv w:val="1"/>
      <w:marLeft w:val="0"/>
      <w:marRight w:val="0"/>
      <w:marTop w:val="0"/>
      <w:marBottom w:val="0"/>
      <w:divBdr>
        <w:top w:val="none" w:sz="0" w:space="0" w:color="auto"/>
        <w:left w:val="none" w:sz="0" w:space="0" w:color="auto"/>
        <w:bottom w:val="none" w:sz="0" w:space="0" w:color="auto"/>
        <w:right w:val="none" w:sz="0" w:space="0" w:color="auto"/>
      </w:divBdr>
    </w:div>
    <w:div w:id="29843726">
      <w:bodyDiv w:val="1"/>
      <w:marLeft w:val="0"/>
      <w:marRight w:val="0"/>
      <w:marTop w:val="0"/>
      <w:marBottom w:val="0"/>
      <w:divBdr>
        <w:top w:val="none" w:sz="0" w:space="0" w:color="auto"/>
        <w:left w:val="none" w:sz="0" w:space="0" w:color="auto"/>
        <w:bottom w:val="none" w:sz="0" w:space="0" w:color="auto"/>
        <w:right w:val="none" w:sz="0" w:space="0" w:color="auto"/>
      </w:divBdr>
      <w:divsChild>
        <w:div w:id="848056509">
          <w:marLeft w:val="1440"/>
          <w:marRight w:val="0"/>
          <w:marTop w:val="0"/>
          <w:marBottom w:val="0"/>
          <w:divBdr>
            <w:top w:val="none" w:sz="0" w:space="0" w:color="auto"/>
            <w:left w:val="none" w:sz="0" w:space="0" w:color="auto"/>
            <w:bottom w:val="none" w:sz="0" w:space="0" w:color="auto"/>
            <w:right w:val="none" w:sz="0" w:space="0" w:color="auto"/>
          </w:divBdr>
        </w:div>
        <w:div w:id="1268777717">
          <w:marLeft w:val="1440"/>
          <w:marRight w:val="0"/>
          <w:marTop w:val="0"/>
          <w:marBottom w:val="0"/>
          <w:divBdr>
            <w:top w:val="none" w:sz="0" w:space="0" w:color="auto"/>
            <w:left w:val="none" w:sz="0" w:space="0" w:color="auto"/>
            <w:bottom w:val="none" w:sz="0" w:space="0" w:color="auto"/>
            <w:right w:val="none" w:sz="0" w:space="0" w:color="auto"/>
          </w:divBdr>
        </w:div>
        <w:div w:id="1580745661">
          <w:marLeft w:val="1440"/>
          <w:marRight w:val="0"/>
          <w:marTop w:val="0"/>
          <w:marBottom w:val="0"/>
          <w:divBdr>
            <w:top w:val="none" w:sz="0" w:space="0" w:color="auto"/>
            <w:left w:val="none" w:sz="0" w:space="0" w:color="auto"/>
            <w:bottom w:val="none" w:sz="0" w:space="0" w:color="auto"/>
            <w:right w:val="none" w:sz="0" w:space="0" w:color="auto"/>
          </w:divBdr>
        </w:div>
        <w:div w:id="1608388793">
          <w:marLeft w:val="1440"/>
          <w:marRight w:val="0"/>
          <w:marTop w:val="0"/>
          <w:marBottom w:val="0"/>
          <w:divBdr>
            <w:top w:val="none" w:sz="0" w:space="0" w:color="auto"/>
            <w:left w:val="none" w:sz="0" w:space="0" w:color="auto"/>
            <w:bottom w:val="none" w:sz="0" w:space="0" w:color="auto"/>
            <w:right w:val="none" w:sz="0" w:space="0" w:color="auto"/>
          </w:divBdr>
        </w:div>
        <w:div w:id="1902330692">
          <w:marLeft w:val="1440"/>
          <w:marRight w:val="0"/>
          <w:marTop w:val="0"/>
          <w:marBottom w:val="0"/>
          <w:divBdr>
            <w:top w:val="none" w:sz="0" w:space="0" w:color="auto"/>
            <w:left w:val="none" w:sz="0" w:space="0" w:color="auto"/>
            <w:bottom w:val="none" w:sz="0" w:space="0" w:color="auto"/>
            <w:right w:val="none" w:sz="0" w:space="0" w:color="auto"/>
          </w:divBdr>
        </w:div>
      </w:divsChild>
    </w:div>
    <w:div w:id="29957890">
      <w:bodyDiv w:val="1"/>
      <w:marLeft w:val="0"/>
      <w:marRight w:val="0"/>
      <w:marTop w:val="0"/>
      <w:marBottom w:val="0"/>
      <w:divBdr>
        <w:top w:val="none" w:sz="0" w:space="0" w:color="auto"/>
        <w:left w:val="none" w:sz="0" w:space="0" w:color="auto"/>
        <w:bottom w:val="none" w:sz="0" w:space="0" w:color="auto"/>
        <w:right w:val="none" w:sz="0" w:space="0" w:color="auto"/>
      </w:divBdr>
    </w:div>
    <w:div w:id="35472083">
      <w:bodyDiv w:val="1"/>
      <w:marLeft w:val="0"/>
      <w:marRight w:val="0"/>
      <w:marTop w:val="0"/>
      <w:marBottom w:val="0"/>
      <w:divBdr>
        <w:top w:val="none" w:sz="0" w:space="0" w:color="auto"/>
        <w:left w:val="none" w:sz="0" w:space="0" w:color="auto"/>
        <w:bottom w:val="none" w:sz="0" w:space="0" w:color="auto"/>
        <w:right w:val="none" w:sz="0" w:space="0" w:color="auto"/>
      </w:divBdr>
    </w:div>
    <w:div w:id="40440873">
      <w:bodyDiv w:val="1"/>
      <w:marLeft w:val="0"/>
      <w:marRight w:val="0"/>
      <w:marTop w:val="0"/>
      <w:marBottom w:val="0"/>
      <w:divBdr>
        <w:top w:val="none" w:sz="0" w:space="0" w:color="auto"/>
        <w:left w:val="none" w:sz="0" w:space="0" w:color="auto"/>
        <w:bottom w:val="none" w:sz="0" w:space="0" w:color="auto"/>
        <w:right w:val="none" w:sz="0" w:space="0" w:color="auto"/>
      </w:divBdr>
    </w:div>
    <w:div w:id="45297507">
      <w:bodyDiv w:val="1"/>
      <w:marLeft w:val="0"/>
      <w:marRight w:val="0"/>
      <w:marTop w:val="0"/>
      <w:marBottom w:val="0"/>
      <w:divBdr>
        <w:top w:val="none" w:sz="0" w:space="0" w:color="auto"/>
        <w:left w:val="none" w:sz="0" w:space="0" w:color="auto"/>
        <w:bottom w:val="none" w:sz="0" w:space="0" w:color="auto"/>
        <w:right w:val="none" w:sz="0" w:space="0" w:color="auto"/>
      </w:divBdr>
    </w:div>
    <w:div w:id="51857288">
      <w:bodyDiv w:val="1"/>
      <w:marLeft w:val="0"/>
      <w:marRight w:val="0"/>
      <w:marTop w:val="0"/>
      <w:marBottom w:val="0"/>
      <w:divBdr>
        <w:top w:val="none" w:sz="0" w:space="0" w:color="auto"/>
        <w:left w:val="none" w:sz="0" w:space="0" w:color="auto"/>
        <w:bottom w:val="none" w:sz="0" w:space="0" w:color="auto"/>
        <w:right w:val="none" w:sz="0" w:space="0" w:color="auto"/>
      </w:divBdr>
      <w:divsChild>
        <w:div w:id="450973582">
          <w:marLeft w:val="1166"/>
          <w:marRight w:val="0"/>
          <w:marTop w:val="0"/>
          <w:marBottom w:val="0"/>
          <w:divBdr>
            <w:top w:val="none" w:sz="0" w:space="0" w:color="auto"/>
            <w:left w:val="none" w:sz="0" w:space="0" w:color="auto"/>
            <w:bottom w:val="none" w:sz="0" w:space="0" w:color="auto"/>
            <w:right w:val="none" w:sz="0" w:space="0" w:color="auto"/>
          </w:divBdr>
        </w:div>
        <w:div w:id="750851267">
          <w:marLeft w:val="1166"/>
          <w:marRight w:val="0"/>
          <w:marTop w:val="0"/>
          <w:marBottom w:val="0"/>
          <w:divBdr>
            <w:top w:val="none" w:sz="0" w:space="0" w:color="auto"/>
            <w:left w:val="none" w:sz="0" w:space="0" w:color="auto"/>
            <w:bottom w:val="none" w:sz="0" w:space="0" w:color="auto"/>
            <w:right w:val="none" w:sz="0" w:space="0" w:color="auto"/>
          </w:divBdr>
        </w:div>
        <w:div w:id="937369576">
          <w:marLeft w:val="1166"/>
          <w:marRight w:val="0"/>
          <w:marTop w:val="0"/>
          <w:marBottom w:val="0"/>
          <w:divBdr>
            <w:top w:val="none" w:sz="0" w:space="0" w:color="auto"/>
            <w:left w:val="none" w:sz="0" w:space="0" w:color="auto"/>
            <w:bottom w:val="none" w:sz="0" w:space="0" w:color="auto"/>
            <w:right w:val="none" w:sz="0" w:space="0" w:color="auto"/>
          </w:divBdr>
        </w:div>
        <w:div w:id="1006908503">
          <w:marLeft w:val="1166"/>
          <w:marRight w:val="0"/>
          <w:marTop w:val="0"/>
          <w:marBottom w:val="0"/>
          <w:divBdr>
            <w:top w:val="none" w:sz="0" w:space="0" w:color="auto"/>
            <w:left w:val="none" w:sz="0" w:space="0" w:color="auto"/>
            <w:bottom w:val="none" w:sz="0" w:space="0" w:color="auto"/>
            <w:right w:val="none" w:sz="0" w:space="0" w:color="auto"/>
          </w:divBdr>
        </w:div>
        <w:div w:id="1117139037">
          <w:marLeft w:val="1166"/>
          <w:marRight w:val="0"/>
          <w:marTop w:val="0"/>
          <w:marBottom w:val="0"/>
          <w:divBdr>
            <w:top w:val="none" w:sz="0" w:space="0" w:color="auto"/>
            <w:left w:val="none" w:sz="0" w:space="0" w:color="auto"/>
            <w:bottom w:val="none" w:sz="0" w:space="0" w:color="auto"/>
            <w:right w:val="none" w:sz="0" w:space="0" w:color="auto"/>
          </w:divBdr>
        </w:div>
        <w:div w:id="1225264814">
          <w:marLeft w:val="1166"/>
          <w:marRight w:val="0"/>
          <w:marTop w:val="0"/>
          <w:marBottom w:val="0"/>
          <w:divBdr>
            <w:top w:val="none" w:sz="0" w:space="0" w:color="auto"/>
            <w:left w:val="none" w:sz="0" w:space="0" w:color="auto"/>
            <w:bottom w:val="none" w:sz="0" w:space="0" w:color="auto"/>
            <w:right w:val="none" w:sz="0" w:space="0" w:color="auto"/>
          </w:divBdr>
        </w:div>
        <w:div w:id="1244726922">
          <w:marLeft w:val="1166"/>
          <w:marRight w:val="0"/>
          <w:marTop w:val="0"/>
          <w:marBottom w:val="0"/>
          <w:divBdr>
            <w:top w:val="none" w:sz="0" w:space="0" w:color="auto"/>
            <w:left w:val="none" w:sz="0" w:space="0" w:color="auto"/>
            <w:bottom w:val="none" w:sz="0" w:space="0" w:color="auto"/>
            <w:right w:val="none" w:sz="0" w:space="0" w:color="auto"/>
          </w:divBdr>
        </w:div>
        <w:div w:id="1559123229">
          <w:marLeft w:val="1166"/>
          <w:marRight w:val="0"/>
          <w:marTop w:val="0"/>
          <w:marBottom w:val="0"/>
          <w:divBdr>
            <w:top w:val="none" w:sz="0" w:space="0" w:color="auto"/>
            <w:left w:val="none" w:sz="0" w:space="0" w:color="auto"/>
            <w:bottom w:val="none" w:sz="0" w:space="0" w:color="auto"/>
            <w:right w:val="none" w:sz="0" w:space="0" w:color="auto"/>
          </w:divBdr>
        </w:div>
        <w:div w:id="1606036046">
          <w:marLeft w:val="1166"/>
          <w:marRight w:val="0"/>
          <w:marTop w:val="0"/>
          <w:marBottom w:val="0"/>
          <w:divBdr>
            <w:top w:val="none" w:sz="0" w:space="0" w:color="auto"/>
            <w:left w:val="none" w:sz="0" w:space="0" w:color="auto"/>
            <w:bottom w:val="none" w:sz="0" w:space="0" w:color="auto"/>
            <w:right w:val="none" w:sz="0" w:space="0" w:color="auto"/>
          </w:divBdr>
        </w:div>
        <w:div w:id="1651254254">
          <w:marLeft w:val="1166"/>
          <w:marRight w:val="0"/>
          <w:marTop w:val="0"/>
          <w:marBottom w:val="0"/>
          <w:divBdr>
            <w:top w:val="none" w:sz="0" w:space="0" w:color="auto"/>
            <w:left w:val="none" w:sz="0" w:space="0" w:color="auto"/>
            <w:bottom w:val="none" w:sz="0" w:space="0" w:color="auto"/>
            <w:right w:val="none" w:sz="0" w:space="0" w:color="auto"/>
          </w:divBdr>
        </w:div>
        <w:div w:id="1760835079">
          <w:marLeft w:val="1166"/>
          <w:marRight w:val="0"/>
          <w:marTop w:val="0"/>
          <w:marBottom w:val="0"/>
          <w:divBdr>
            <w:top w:val="none" w:sz="0" w:space="0" w:color="auto"/>
            <w:left w:val="none" w:sz="0" w:space="0" w:color="auto"/>
            <w:bottom w:val="none" w:sz="0" w:space="0" w:color="auto"/>
            <w:right w:val="none" w:sz="0" w:space="0" w:color="auto"/>
          </w:divBdr>
        </w:div>
        <w:div w:id="1830443595">
          <w:marLeft w:val="1166"/>
          <w:marRight w:val="0"/>
          <w:marTop w:val="0"/>
          <w:marBottom w:val="0"/>
          <w:divBdr>
            <w:top w:val="none" w:sz="0" w:space="0" w:color="auto"/>
            <w:left w:val="none" w:sz="0" w:space="0" w:color="auto"/>
            <w:bottom w:val="none" w:sz="0" w:space="0" w:color="auto"/>
            <w:right w:val="none" w:sz="0" w:space="0" w:color="auto"/>
          </w:divBdr>
        </w:div>
        <w:div w:id="1868104861">
          <w:marLeft w:val="1166"/>
          <w:marRight w:val="0"/>
          <w:marTop w:val="0"/>
          <w:marBottom w:val="0"/>
          <w:divBdr>
            <w:top w:val="none" w:sz="0" w:space="0" w:color="auto"/>
            <w:left w:val="none" w:sz="0" w:space="0" w:color="auto"/>
            <w:bottom w:val="none" w:sz="0" w:space="0" w:color="auto"/>
            <w:right w:val="none" w:sz="0" w:space="0" w:color="auto"/>
          </w:divBdr>
        </w:div>
        <w:div w:id="2038041120">
          <w:marLeft w:val="1166"/>
          <w:marRight w:val="0"/>
          <w:marTop w:val="0"/>
          <w:marBottom w:val="0"/>
          <w:divBdr>
            <w:top w:val="none" w:sz="0" w:space="0" w:color="auto"/>
            <w:left w:val="none" w:sz="0" w:space="0" w:color="auto"/>
            <w:bottom w:val="none" w:sz="0" w:space="0" w:color="auto"/>
            <w:right w:val="none" w:sz="0" w:space="0" w:color="auto"/>
          </w:divBdr>
        </w:div>
        <w:div w:id="2062049285">
          <w:marLeft w:val="1166"/>
          <w:marRight w:val="0"/>
          <w:marTop w:val="0"/>
          <w:marBottom w:val="0"/>
          <w:divBdr>
            <w:top w:val="none" w:sz="0" w:space="0" w:color="auto"/>
            <w:left w:val="none" w:sz="0" w:space="0" w:color="auto"/>
            <w:bottom w:val="none" w:sz="0" w:space="0" w:color="auto"/>
            <w:right w:val="none" w:sz="0" w:space="0" w:color="auto"/>
          </w:divBdr>
        </w:div>
      </w:divsChild>
    </w:div>
    <w:div w:id="56056945">
      <w:bodyDiv w:val="1"/>
      <w:marLeft w:val="0"/>
      <w:marRight w:val="0"/>
      <w:marTop w:val="0"/>
      <w:marBottom w:val="0"/>
      <w:divBdr>
        <w:top w:val="none" w:sz="0" w:space="0" w:color="auto"/>
        <w:left w:val="none" w:sz="0" w:space="0" w:color="auto"/>
        <w:bottom w:val="none" w:sz="0" w:space="0" w:color="auto"/>
        <w:right w:val="none" w:sz="0" w:space="0" w:color="auto"/>
      </w:divBdr>
    </w:div>
    <w:div w:id="58359404">
      <w:bodyDiv w:val="1"/>
      <w:marLeft w:val="0"/>
      <w:marRight w:val="0"/>
      <w:marTop w:val="0"/>
      <w:marBottom w:val="0"/>
      <w:divBdr>
        <w:top w:val="none" w:sz="0" w:space="0" w:color="auto"/>
        <w:left w:val="none" w:sz="0" w:space="0" w:color="auto"/>
        <w:bottom w:val="none" w:sz="0" w:space="0" w:color="auto"/>
        <w:right w:val="none" w:sz="0" w:space="0" w:color="auto"/>
      </w:divBdr>
      <w:divsChild>
        <w:div w:id="964115160">
          <w:marLeft w:val="0"/>
          <w:marRight w:val="0"/>
          <w:marTop w:val="0"/>
          <w:marBottom w:val="0"/>
          <w:divBdr>
            <w:top w:val="none" w:sz="0" w:space="0" w:color="auto"/>
            <w:left w:val="none" w:sz="0" w:space="0" w:color="auto"/>
            <w:bottom w:val="none" w:sz="0" w:space="0" w:color="auto"/>
            <w:right w:val="none" w:sz="0" w:space="0" w:color="auto"/>
          </w:divBdr>
        </w:div>
      </w:divsChild>
    </w:div>
    <w:div w:id="69622593">
      <w:bodyDiv w:val="1"/>
      <w:marLeft w:val="0"/>
      <w:marRight w:val="0"/>
      <w:marTop w:val="0"/>
      <w:marBottom w:val="0"/>
      <w:divBdr>
        <w:top w:val="none" w:sz="0" w:space="0" w:color="auto"/>
        <w:left w:val="none" w:sz="0" w:space="0" w:color="auto"/>
        <w:bottom w:val="none" w:sz="0" w:space="0" w:color="auto"/>
        <w:right w:val="none" w:sz="0" w:space="0" w:color="auto"/>
      </w:divBdr>
    </w:div>
    <w:div w:id="81031907">
      <w:bodyDiv w:val="1"/>
      <w:marLeft w:val="0"/>
      <w:marRight w:val="0"/>
      <w:marTop w:val="0"/>
      <w:marBottom w:val="0"/>
      <w:divBdr>
        <w:top w:val="none" w:sz="0" w:space="0" w:color="auto"/>
        <w:left w:val="none" w:sz="0" w:space="0" w:color="auto"/>
        <w:bottom w:val="none" w:sz="0" w:space="0" w:color="auto"/>
        <w:right w:val="none" w:sz="0" w:space="0" w:color="auto"/>
      </w:divBdr>
    </w:div>
    <w:div w:id="83187787">
      <w:bodyDiv w:val="1"/>
      <w:marLeft w:val="0"/>
      <w:marRight w:val="0"/>
      <w:marTop w:val="0"/>
      <w:marBottom w:val="0"/>
      <w:divBdr>
        <w:top w:val="none" w:sz="0" w:space="0" w:color="auto"/>
        <w:left w:val="none" w:sz="0" w:space="0" w:color="auto"/>
        <w:bottom w:val="none" w:sz="0" w:space="0" w:color="auto"/>
        <w:right w:val="none" w:sz="0" w:space="0" w:color="auto"/>
      </w:divBdr>
    </w:div>
    <w:div w:id="83655263">
      <w:bodyDiv w:val="1"/>
      <w:marLeft w:val="0"/>
      <w:marRight w:val="0"/>
      <w:marTop w:val="0"/>
      <w:marBottom w:val="0"/>
      <w:divBdr>
        <w:top w:val="none" w:sz="0" w:space="0" w:color="auto"/>
        <w:left w:val="none" w:sz="0" w:space="0" w:color="auto"/>
        <w:bottom w:val="none" w:sz="0" w:space="0" w:color="auto"/>
        <w:right w:val="none" w:sz="0" w:space="0" w:color="auto"/>
      </w:divBdr>
      <w:divsChild>
        <w:div w:id="219678744">
          <w:marLeft w:val="720"/>
          <w:marRight w:val="0"/>
          <w:marTop w:val="0"/>
          <w:marBottom w:val="0"/>
          <w:divBdr>
            <w:top w:val="none" w:sz="0" w:space="0" w:color="auto"/>
            <w:left w:val="none" w:sz="0" w:space="0" w:color="auto"/>
            <w:bottom w:val="none" w:sz="0" w:space="0" w:color="auto"/>
            <w:right w:val="none" w:sz="0" w:space="0" w:color="auto"/>
          </w:divBdr>
        </w:div>
        <w:div w:id="297884906">
          <w:marLeft w:val="720"/>
          <w:marRight w:val="0"/>
          <w:marTop w:val="0"/>
          <w:marBottom w:val="0"/>
          <w:divBdr>
            <w:top w:val="none" w:sz="0" w:space="0" w:color="auto"/>
            <w:left w:val="none" w:sz="0" w:space="0" w:color="auto"/>
            <w:bottom w:val="none" w:sz="0" w:space="0" w:color="auto"/>
            <w:right w:val="none" w:sz="0" w:space="0" w:color="auto"/>
          </w:divBdr>
        </w:div>
        <w:div w:id="1198664287">
          <w:marLeft w:val="720"/>
          <w:marRight w:val="0"/>
          <w:marTop w:val="0"/>
          <w:marBottom w:val="0"/>
          <w:divBdr>
            <w:top w:val="none" w:sz="0" w:space="0" w:color="auto"/>
            <w:left w:val="none" w:sz="0" w:space="0" w:color="auto"/>
            <w:bottom w:val="none" w:sz="0" w:space="0" w:color="auto"/>
            <w:right w:val="none" w:sz="0" w:space="0" w:color="auto"/>
          </w:divBdr>
        </w:div>
        <w:div w:id="1352948622">
          <w:marLeft w:val="720"/>
          <w:marRight w:val="0"/>
          <w:marTop w:val="0"/>
          <w:marBottom w:val="0"/>
          <w:divBdr>
            <w:top w:val="none" w:sz="0" w:space="0" w:color="auto"/>
            <w:left w:val="none" w:sz="0" w:space="0" w:color="auto"/>
            <w:bottom w:val="none" w:sz="0" w:space="0" w:color="auto"/>
            <w:right w:val="none" w:sz="0" w:space="0" w:color="auto"/>
          </w:divBdr>
        </w:div>
        <w:div w:id="1789003686">
          <w:marLeft w:val="720"/>
          <w:marRight w:val="0"/>
          <w:marTop w:val="0"/>
          <w:marBottom w:val="0"/>
          <w:divBdr>
            <w:top w:val="none" w:sz="0" w:space="0" w:color="auto"/>
            <w:left w:val="none" w:sz="0" w:space="0" w:color="auto"/>
            <w:bottom w:val="none" w:sz="0" w:space="0" w:color="auto"/>
            <w:right w:val="none" w:sz="0" w:space="0" w:color="auto"/>
          </w:divBdr>
        </w:div>
      </w:divsChild>
    </w:div>
    <w:div w:id="85804771">
      <w:bodyDiv w:val="1"/>
      <w:marLeft w:val="0"/>
      <w:marRight w:val="0"/>
      <w:marTop w:val="0"/>
      <w:marBottom w:val="0"/>
      <w:divBdr>
        <w:top w:val="none" w:sz="0" w:space="0" w:color="auto"/>
        <w:left w:val="none" w:sz="0" w:space="0" w:color="auto"/>
        <w:bottom w:val="none" w:sz="0" w:space="0" w:color="auto"/>
        <w:right w:val="none" w:sz="0" w:space="0" w:color="auto"/>
      </w:divBdr>
    </w:div>
    <w:div w:id="91164875">
      <w:bodyDiv w:val="1"/>
      <w:marLeft w:val="0"/>
      <w:marRight w:val="0"/>
      <w:marTop w:val="0"/>
      <w:marBottom w:val="0"/>
      <w:divBdr>
        <w:top w:val="none" w:sz="0" w:space="0" w:color="auto"/>
        <w:left w:val="none" w:sz="0" w:space="0" w:color="auto"/>
        <w:bottom w:val="none" w:sz="0" w:space="0" w:color="auto"/>
        <w:right w:val="none" w:sz="0" w:space="0" w:color="auto"/>
      </w:divBdr>
    </w:div>
    <w:div w:id="104157110">
      <w:bodyDiv w:val="1"/>
      <w:marLeft w:val="0"/>
      <w:marRight w:val="0"/>
      <w:marTop w:val="0"/>
      <w:marBottom w:val="0"/>
      <w:divBdr>
        <w:top w:val="none" w:sz="0" w:space="0" w:color="auto"/>
        <w:left w:val="none" w:sz="0" w:space="0" w:color="auto"/>
        <w:bottom w:val="none" w:sz="0" w:space="0" w:color="auto"/>
        <w:right w:val="none" w:sz="0" w:space="0" w:color="auto"/>
      </w:divBdr>
    </w:div>
    <w:div w:id="109323220">
      <w:bodyDiv w:val="1"/>
      <w:marLeft w:val="0"/>
      <w:marRight w:val="0"/>
      <w:marTop w:val="0"/>
      <w:marBottom w:val="0"/>
      <w:divBdr>
        <w:top w:val="none" w:sz="0" w:space="0" w:color="auto"/>
        <w:left w:val="none" w:sz="0" w:space="0" w:color="auto"/>
        <w:bottom w:val="none" w:sz="0" w:space="0" w:color="auto"/>
        <w:right w:val="none" w:sz="0" w:space="0" w:color="auto"/>
      </w:divBdr>
      <w:divsChild>
        <w:div w:id="1163549549">
          <w:marLeft w:val="0"/>
          <w:marRight w:val="0"/>
          <w:marTop w:val="0"/>
          <w:marBottom w:val="0"/>
          <w:divBdr>
            <w:top w:val="none" w:sz="0" w:space="0" w:color="auto"/>
            <w:left w:val="none" w:sz="0" w:space="0" w:color="auto"/>
            <w:bottom w:val="none" w:sz="0" w:space="0" w:color="auto"/>
            <w:right w:val="none" w:sz="0" w:space="0" w:color="auto"/>
          </w:divBdr>
          <w:divsChild>
            <w:div w:id="245772473">
              <w:marLeft w:val="0"/>
              <w:marRight w:val="0"/>
              <w:marTop w:val="0"/>
              <w:marBottom w:val="0"/>
              <w:divBdr>
                <w:top w:val="none" w:sz="0" w:space="0" w:color="auto"/>
                <w:left w:val="none" w:sz="0" w:space="0" w:color="auto"/>
                <w:bottom w:val="none" w:sz="0" w:space="0" w:color="auto"/>
                <w:right w:val="none" w:sz="0" w:space="0" w:color="auto"/>
              </w:divBdr>
              <w:divsChild>
                <w:div w:id="9414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218">
      <w:bodyDiv w:val="1"/>
      <w:marLeft w:val="0"/>
      <w:marRight w:val="0"/>
      <w:marTop w:val="0"/>
      <w:marBottom w:val="0"/>
      <w:divBdr>
        <w:top w:val="none" w:sz="0" w:space="0" w:color="auto"/>
        <w:left w:val="none" w:sz="0" w:space="0" w:color="auto"/>
        <w:bottom w:val="none" w:sz="0" w:space="0" w:color="auto"/>
        <w:right w:val="none" w:sz="0" w:space="0" w:color="auto"/>
      </w:divBdr>
    </w:div>
    <w:div w:id="118958798">
      <w:bodyDiv w:val="1"/>
      <w:marLeft w:val="0"/>
      <w:marRight w:val="0"/>
      <w:marTop w:val="0"/>
      <w:marBottom w:val="0"/>
      <w:divBdr>
        <w:top w:val="none" w:sz="0" w:space="0" w:color="auto"/>
        <w:left w:val="none" w:sz="0" w:space="0" w:color="auto"/>
        <w:bottom w:val="none" w:sz="0" w:space="0" w:color="auto"/>
        <w:right w:val="none" w:sz="0" w:space="0" w:color="auto"/>
      </w:divBdr>
    </w:div>
    <w:div w:id="136730579">
      <w:bodyDiv w:val="1"/>
      <w:marLeft w:val="0"/>
      <w:marRight w:val="0"/>
      <w:marTop w:val="0"/>
      <w:marBottom w:val="0"/>
      <w:divBdr>
        <w:top w:val="none" w:sz="0" w:space="0" w:color="auto"/>
        <w:left w:val="none" w:sz="0" w:space="0" w:color="auto"/>
        <w:bottom w:val="none" w:sz="0" w:space="0" w:color="auto"/>
        <w:right w:val="none" w:sz="0" w:space="0" w:color="auto"/>
      </w:divBdr>
    </w:div>
    <w:div w:id="143937573">
      <w:bodyDiv w:val="1"/>
      <w:marLeft w:val="0"/>
      <w:marRight w:val="0"/>
      <w:marTop w:val="0"/>
      <w:marBottom w:val="0"/>
      <w:divBdr>
        <w:top w:val="none" w:sz="0" w:space="0" w:color="auto"/>
        <w:left w:val="none" w:sz="0" w:space="0" w:color="auto"/>
        <w:bottom w:val="none" w:sz="0" w:space="0" w:color="auto"/>
        <w:right w:val="none" w:sz="0" w:space="0" w:color="auto"/>
      </w:divBdr>
    </w:div>
    <w:div w:id="148911067">
      <w:bodyDiv w:val="1"/>
      <w:marLeft w:val="150"/>
      <w:marRight w:val="0"/>
      <w:marTop w:val="0"/>
      <w:marBottom w:val="0"/>
      <w:divBdr>
        <w:top w:val="none" w:sz="0" w:space="0" w:color="auto"/>
        <w:left w:val="none" w:sz="0" w:space="0" w:color="auto"/>
        <w:bottom w:val="none" w:sz="0" w:space="0" w:color="auto"/>
        <w:right w:val="none" w:sz="0" w:space="0" w:color="auto"/>
      </w:divBdr>
      <w:divsChild>
        <w:div w:id="1239096305">
          <w:marLeft w:val="0"/>
          <w:marRight w:val="0"/>
          <w:marTop w:val="0"/>
          <w:marBottom w:val="600"/>
          <w:divBdr>
            <w:top w:val="none" w:sz="0" w:space="0" w:color="auto"/>
            <w:left w:val="none" w:sz="0" w:space="0" w:color="auto"/>
            <w:bottom w:val="none" w:sz="0" w:space="0" w:color="auto"/>
            <w:right w:val="none" w:sz="0" w:space="0" w:color="auto"/>
          </w:divBdr>
        </w:div>
      </w:divsChild>
    </w:div>
    <w:div w:id="151223058">
      <w:bodyDiv w:val="1"/>
      <w:marLeft w:val="0"/>
      <w:marRight w:val="0"/>
      <w:marTop w:val="0"/>
      <w:marBottom w:val="0"/>
      <w:divBdr>
        <w:top w:val="none" w:sz="0" w:space="0" w:color="auto"/>
        <w:left w:val="none" w:sz="0" w:space="0" w:color="auto"/>
        <w:bottom w:val="none" w:sz="0" w:space="0" w:color="auto"/>
        <w:right w:val="none" w:sz="0" w:space="0" w:color="auto"/>
      </w:divBdr>
      <w:divsChild>
        <w:div w:id="524901286">
          <w:marLeft w:val="0"/>
          <w:marRight w:val="0"/>
          <w:marTop w:val="0"/>
          <w:marBottom w:val="0"/>
          <w:divBdr>
            <w:top w:val="none" w:sz="0" w:space="0" w:color="auto"/>
            <w:left w:val="none" w:sz="0" w:space="0" w:color="auto"/>
            <w:bottom w:val="none" w:sz="0" w:space="0" w:color="auto"/>
            <w:right w:val="none" w:sz="0" w:space="0" w:color="auto"/>
          </w:divBdr>
        </w:div>
      </w:divsChild>
    </w:div>
    <w:div w:id="158615110">
      <w:bodyDiv w:val="1"/>
      <w:marLeft w:val="0"/>
      <w:marRight w:val="0"/>
      <w:marTop w:val="0"/>
      <w:marBottom w:val="0"/>
      <w:divBdr>
        <w:top w:val="none" w:sz="0" w:space="0" w:color="auto"/>
        <w:left w:val="none" w:sz="0" w:space="0" w:color="auto"/>
        <w:bottom w:val="none" w:sz="0" w:space="0" w:color="auto"/>
        <w:right w:val="none" w:sz="0" w:space="0" w:color="auto"/>
      </w:divBdr>
    </w:div>
    <w:div w:id="170949753">
      <w:bodyDiv w:val="1"/>
      <w:marLeft w:val="0"/>
      <w:marRight w:val="0"/>
      <w:marTop w:val="0"/>
      <w:marBottom w:val="0"/>
      <w:divBdr>
        <w:top w:val="none" w:sz="0" w:space="0" w:color="auto"/>
        <w:left w:val="none" w:sz="0" w:space="0" w:color="auto"/>
        <w:bottom w:val="none" w:sz="0" w:space="0" w:color="auto"/>
        <w:right w:val="none" w:sz="0" w:space="0" w:color="auto"/>
      </w:divBdr>
    </w:div>
    <w:div w:id="190919871">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10309893">
      <w:bodyDiv w:val="1"/>
      <w:marLeft w:val="0"/>
      <w:marRight w:val="0"/>
      <w:marTop w:val="0"/>
      <w:marBottom w:val="0"/>
      <w:divBdr>
        <w:top w:val="none" w:sz="0" w:space="0" w:color="auto"/>
        <w:left w:val="none" w:sz="0" w:space="0" w:color="auto"/>
        <w:bottom w:val="none" w:sz="0" w:space="0" w:color="auto"/>
        <w:right w:val="none" w:sz="0" w:space="0" w:color="auto"/>
      </w:divBdr>
    </w:div>
    <w:div w:id="214127486">
      <w:bodyDiv w:val="1"/>
      <w:marLeft w:val="0"/>
      <w:marRight w:val="0"/>
      <w:marTop w:val="0"/>
      <w:marBottom w:val="0"/>
      <w:divBdr>
        <w:top w:val="none" w:sz="0" w:space="0" w:color="auto"/>
        <w:left w:val="none" w:sz="0" w:space="0" w:color="auto"/>
        <w:bottom w:val="none" w:sz="0" w:space="0" w:color="auto"/>
        <w:right w:val="none" w:sz="0" w:space="0" w:color="auto"/>
      </w:divBdr>
    </w:div>
    <w:div w:id="230431426">
      <w:bodyDiv w:val="1"/>
      <w:marLeft w:val="0"/>
      <w:marRight w:val="0"/>
      <w:marTop w:val="0"/>
      <w:marBottom w:val="0"/>
      <w:divBdr>
        <w:top w:val="none" w:sz="0" w:space="0" w:color="auto"/>
        <w:left w:val="none" w:sz="0" w:space="0" w:color="auto"/>
        <w:bottom w:val="none" w:sz="0" w:space="0" w:color="auto"/>
        <w:right w:val="none" w:sz="0" w:space="0" w:color="auto"/>
      </w:divBdr>
    </w:div>
    <w:div w:id="238440155">
      <w:bodyDiv w:val="1"/>
      <w:marLeft w:val="0"/>
      <w:marRight w:val="0"/>
      <w:marTop w:val="0"/>
      <w:marBottom w:val="0"/>
      <w:divBdr>
        <w:top w:val="none" w:sz="0" w:space="0" w:color="auto"/>
        <w:left w:val="none" w:sz="0" w:space="0" w:color="auto"/>
        <w:bottom w:val="none" w:sz="0" w:space="0" w:color="auto"/>
        <w:right w:val="none" w:sz="0" w:space="0" w:color="auto"/>
      </w:divBdr>
    </w:div>
    <w:div w:id="253440976">
      <w:bodyDiv w:val="1"/>
      <w:marLeft w:val="0"/>
      <w:marRight w:val="0"/>
      <w:marTop w:val="0"/>
      <w:marBottom w:val="0"/>
      <w:divBdr>
        <w:top w:val="none" w:sz="0" w:space="0" w:color="auto"/>
        <w:left w:val="none" w:sz="0" w:space="0" w:color="auto"/>
        <w:bottom w:val="none" w:sz="0" w:space="0" w:color="auto"/>
        <w:right w:val="none" w:sz="0" w:space="0" w:color="auto"/>
      </w:divBdr>
    </w:div>
    <w:div w:id="261912150">
      <w:bodyDiv w:val="1"/>
      <w:marLeft w:val="0"/>
      <w:marRight w:val="0"/>
      <w:marTop w:val="0"/>
      <w:marBottom w:val="0"/>
      <w:divBdr>
        <w:top w:val="none" w:sz="0" w:space="0" w:color="auto"/>
        <w:left w:val="none" w:sz="0" w:space="0" w:color="auto"/>
        <w:bottom w:val="none" w:sz="0" w:space="0" w:color="auto"/>
        <w:right w:val="none" w:sz="0" w:space="0" w:color="auto"/>
      </w:divBdr>
    </w:div>
    <w:div w:id="264076835">
      <w:bodyDiv w:val="1"/>
      <w:marLeft w:val="0"/>
      <w:marRight w:val="0"/>
      <w:marTop w:val="0"/>
      <w:marBottom w:val="0"/>
      <w:divBdr>
        <w:top w:val="none" w:sz="0" w:space="0" w:color="auto"/>
        <w:left w:val="none" w:sz="0" w:space="0" w:color="auto"/>
        <w:bottom w:val="none" w:sz="0" w:space="0" w:color="auto"/>
        <w:right w:val="none" w:sz="0" w:space="0" w:color="auto"/>
      </w:divBdr>
    </w:div>
    <w:div w:id="282032772">
      <w:bodyDiv w:val="1"/>
      <w:marLeft w:val="0"/>
      <w:marRight w:val="0"/>
      <w:marTop w:val="0"/>
      <w:marBottom w:val="0"/>
      <w:divBdr>
        <w:top w:val="none" w:sz="0" w:space="0" w:color="auto"/>
        <w:left w:val="none" w:sz="0" w:space="0" w:color="auto"/>
        <w:bottom w:val="none" w:sz="0" w:space="0" w:color="auto"/>
        <w:right w:val="none" w:sz="0" w:space="0" w:color="auto"/>
      </w:divBdr>
    </w:div>
    <w:div w:id="296031703">
      <w:bodyDiv w:val="1"/>
      <w:marLeft w:val="0"/>
      <w:marRight w:val="0"/>
      <w:marTop w:val="0"/>
      <w:marBottom w:val="0"/>
      <w:divBdr>
        <w:top w:val="none" w:sz="0" w:space="0" w:color="auto"/>
        <w:left w:val="none" w:sz="0" w:space="0" w:color="auto"/>
        <w:bottom w:val="none" w:sz="0" w:space="0" w:color="auto"/>
        <w:right w:val="none" w:sz="0" w:space="0" w:color="auto"/>
      </w:divBdr>
    </w:div>
    <w:div w:id="313266883">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26249451">
      <w:bodyDiv w:val="1"/>
      <w:marLeft w:val="0"/>
      <w:marRight w:val="0"/>
      <w:marTop w:val="0"/>
      <w:marBottom w:val="0"/>
      <w:divBdr>
        <w:top w:val="none" w:sz="0" w:space="0" w:color="auto"/>
        <w:left w:val="none" w:sz="0" w:space="0" w:color="auto"/>
        <w:bottom w:val="none" w:sz="0" w:space="0" w:color="auto"/>
        <w:right w:val="none" w:sz="0" w:space="0" w:color="auto"/>
      </w:divBdr>
      <w:divsChild>
        <w:div w:id="1448041736">
          <w:marLeft w:val="0"/>
          <w:marRight w:val="0"/>
          <w:marTop w:val="0"/>
          <w:marBottom w:val="0"/>
          <w:divBdr>
            <w:top w:val="none" w:sz="0" w:space="0" w:color="auto"/>
            <w:left w:val="none" w:sz="0" w:space="0" w:color="auto"/>
            <w:bottom w:val="none" w:sz="0" w:space="0" w:color="auto"/>
            <w:right w:val="none" w:sz="0" w:space="0" w:color="auto"/>
          </w:divBdr>
        </w:div>
      </w:divsChild>
    </w:div>
    <w:div w:id="329332552">
      <w:bodyDiv w:val="1"/>
      <w:marLeft w:val="0"/>
      <w:marRight w:val="0"/>
      <w:marTop w:val="0"/>
      <w:marBottom w:val="0"/>
      <w:divBdr>
        <w:top w:val="none" w:sz="0" w:space="0" w:color="auto"/>
        <w:left w:val="none" w:sz="0" w:space="0" w:color="auto"/>
        <w:bottom w:val="none" w:sz="0" w:space="0" w:color="auto"/>
        <w:right w:val="none" w:sz="0" w:space="0" w:color="auto"/>
      </w:divBdr>
    </w:div>
    <w:div w:id="332537563">
      <w:bodyDiv w:val="1"/>
      <w:marLeft w:val="0"/>
      <w:marRight w:val="0"/>
      <w:marTop w:val="0"/>
      <w:marBottom w:val="0"/>
      <w:divBdr>
        <w:top w:val="none" w:sz="0" w:space="0" w:color="auto"/>
        <w:left w:val="none" w:sz="0" w:space="0" w:color="auto"/>
        <w:bottom w:val="none" w:sz="0" w:space="0" w:color="auto"/>
        <w:right w:val="none" w:sz="0" w:space="0" w:color="auto"/>
      </w:divBdr>
    </w:div>
    <w:div w:id="332731975">
      <w:bodyDiv w:val="1"/>
      <w:marLeft w:val="0"/>
      <w:marRight w:val="0"/>
      <w:marTop w:val="0"/>
      <w:marBottom w:val="0"/>
      <w:divBdr>
        <w:top w:val="none" w:sz="0" w:space="0" w:color="auto"/>
        <w:left w:val="none" w:sz="0" w:space="0" w:color="auto"/>
        <w:bottom w:val="none" w:sz="0" w:space="0" w:color="auto"/>
        <w:right w:val="none" w:sz="0" w:space="0" w:color="auto"/>
      </w:divBdr>
    </w:div>
    <w:div w:id="343821232">
      <w:bodyDiv w:val="1"/>
      <w:marLeft w:val="0"/>
      <w:marRight w:val="0"/>
      <w:marTop w:val="0"/>
      <w:marBottom w:val="0"/>
      <w:divBdr>
        <w:top w:val="none" w:sz="0" w:space="0" w:color="auto"/>
        <w:left w:val="none" w:sz="0" w:space="0" w:color="auto"/>
        <w:bottom w:val="none" w:sz="0" w:space="0" w:color="auto"/>
        <w:right w:val="none" w:sz="0" w:space="0" w:color="auto"/>
      </w:divBdr>
    </w:div>
    <w:div w:id="345060003">
      <w:bodyDiv w:val="1"/>
      <w:marLeft w:val="0"/>
      <w:marRight w:val="0"/>
      <w:marTop w:val="0"/>
      <w:marBottom w:val="0"/>
      <w:divBdr>
        <w:top w:val="none" w:sz="0" w:space="0" w:color="auto"/>
        <w:left w:val="none" w:sz="0" w:space="0" w:color="auto"/>
        <w:bottom w:val="none" w:sz="0" w:space="0" w:color="auto"/>
        <w:right w:val="none" w:sz="0" w:space="0" w:color="auto"/>
      </w:divBdr>
    </w:div>
    <w:div w:id="348989053">
      <w:bodyDiv w:val="1"/>
      <w:marLeft w:val="0"/>
      <w:marRight w:val="0"/>
      <w:marTop w:val="0"/>
      <w:marBottom w:val="0"/>
      <w:divBdr>
        <w:top w:val="none" w:sz="0" w:space="0" w:color="auto"/>
        <w:left w:val="none" w:sz="0" w:space="0" w:color="auto"/>
        <w:bottom w:val="none" w:sz="0" w:space="0" w:color="auto"/>
        <w:right w:val="none" w:sz="0" w:space="0" w:color="auto"/>
      </w:divBdr>
    </w:div>
    <w:div w:id="356539846">
      <w:bodyDiv w:val="1"/>
      <w:marLeft w:val="0"/>
      <w:marRight w:val="0"/>
      <w:marTop w:val="0"/>
      <w:marBottom w:val="0"/>
      <w:divBdr>
        <w:top w:val="none" w:sz="0" w:space="0" w:color="auto"/>
        <w:left w:val="none" w:sz="0" w:space="0" w:color="auto"/>
        <w:bottom w:val="none" w:sz="0" w:space="0" w:color="auto"/>
        <w:right w:val="none" w:sz="0" w:space="0" w:color="auto"/>
      </w:divBdr>
    </w:div>
    <w:div w:id="358432395">
      <w:bodyDiv w:val="1"/>
      <w:marLeft w:val="0"/>
      <w:marRight w:val="0"/>
      <w:marTop w:val="0"/>
      <w:marBottom w:val="0"/>
      <w:divBdr>
        <w:top w:val="none" w:sz="0" w:space="0" w:color="auto"/>
        <w:left w:val="none" w:sz="0" w:space="0" w:color="auto"/>
        <w:bottom w:val="none" w:sz="0" w:space="0" w:color="auto"/>
        <w:right w:val="none" w:sz="0" w:space="0" w:color="auto"/>
      </w:divBdr>
      <w:divsChild>
        <w:div w:id="78793191">
          <w:marLeft w:val="547"/>
          <w:marRight w:val="0"/>
          <w:marTop w:val="0"/>
          <w:marBottom w:val="0"/>
          <w:divBdr>
            <w:top w:val="none" w:sz="0" w:space="0" w:color="auto"/>
            <w:left w:val="none" w:sz="0" w:space="0" w:color="auto"/>
            <w:bottom w:val="none" w:sz="0" w:space="0" w:color="auto"/>
            <w:right w:val="none" w:sz="0" w:space="0" w:color="auto"/>
          </w:divBdr>
        </w:div>
        <w:div w:id="193226958">
          <w:marLeft w:val="547"/>
          <w:marRight w:val="0"/>
          <w:marTop w:val="0"/>
          <w:marBottom w:val="0"/>
          <w:divBdr>
            <w:top w:val="none" w:sz="0" w:space="0" w:color="auto"/>
            <w:left w:val="none" w:sz="0" w:space="0" w:color="auto"/>
            <w:bottom w:val="none" w:sz="0" w:space="0" w:color="auto"/>
            <w:right w:val="none" w:sz="0" w:space="0" w:color="auto"/>
          </w:divBdr>
        </w:div>
        <w:div w:id="286620080">
          <w:marLeft w:val="547"/>
          <w:marRight w:val="0"/>
          <w:marTop w:val="0"/>
          <w:marBottom w:val="0"/>
          <w:divBdr>
            <w:top w:val="none" w:sz="0" w:space="0" w:color="auto"/>
            <w:left w:val="none" w:sz="0" w:space="0" w:color="auto"/>
            <w:bottom w:val="none" w:sz="0" w:space="0" w:color="auto"/>
            <w:right w:val="none" w:sz="0" w:space="0" w:color="auto"/>
          </w:divBdr>
        </w:div>
        <w:div w:id="322010797">
          <w:marLeft w:val="547"/>
          <w:marRight w:val="0"/>
          <w:marTop w:val="0"/>
          <w:marBottom w:val="0"/>
          <w:divBdr>
            <w:top w:val="none" w:sz="0" w:space="0" w:color="auto"/>
            <w:left w:val="none" w:sz="0" w:space="0" w:color="auto"/>
            <w:bottom w:val="none" w:sz="0" w:space="0" w:color="auto"/>
            <w:right w:val="none" w:sz="0" w:space="0" w:color="auto"/>
          </w:divBdr>
        </w:div>
        <w:div w:id="780339318">
          <w:marLeft w:val="547"/>
          <w:marRight w:val="0"/>
          <w:marTop w:val="0"/>
          <w:marBottom w:val="0"/>
          <w:divBdr>
            <w:top w:val="none" w:sz="0" w:space="0" w:color="auto"/>
            <w:left w:val="none" w:sz="0" w:space="0" w:color="auto"/>
            <w:bottom w:val="none" w:sz="0" w:space="0" w:color="auto"/>
            <w:right w:val="none" w:sz="0" w:space="0" w:color="auto"/>
          </w:divBdr>
        </w:div>
        <w:div w:id="857430945">
          <w:marLeft w:val="547"/>
          <w:marRight w:val="0"/>
          <w:marTop w:val="0"/>
          <w:marBottom w:val="0"/>
          <w:divBdr>
            <w:top w:val="none" w:sz="0" w:space="0" w:color="auto"/>
            <w:left w:val="none" w:sz="0" w:space="0" w:color="auto"/>
            <w:bottom w:val="none" w:sz="0" w:space="0" w:color="auto"/>
            <w:right w:val="none" w:sz="0" w:space="0" w:color="auto"/>
          </w:divBdr>
        </w:div>
        <w:div w:id="1158955356">
          <w:marLeft w:val="547"/>
          <w:marRight w:val="0"/>
          <w:marTop w:val="0"/>
          <w:marBottom w:val="0"/>
          <w:divBdr>
            <w:top w:val="none" w:sz="0" w:space="0" w:color="auto"/>
            <w:left w:val="none" w:sz="0" w:space="0" w:color="auto"/>
            <w:bottom w:val="none" w:sz="0" w:space="0" w:color="auto"/>
            <w:right w:val="none" w:sz="0" w:space="0" w:color="auto"/>
          </w:divBdr>
        </w:div>
        <w:div w:id="1664164666">
          <w:marLeft w:val="547"/>
          <w:marRight w:val="0"/>
          <w:marTop w:val="0"/>
          <w:marBottom w:val="0"/>
          <w:divBdr>
            <w:top w:val="none" w:sz="0" w:space="0" w:color="auto"/>
            <w:left w:val="none" w:sz="0" w:space="0" w:color="auto"/>
            <w:bottom w:val="none" w:sz="0" w:space="0" w:color="auto"/>
            <w:right w:val="none" w:sz="0" w:space="0" w:color="auto"/>
          </w:divBdr>
        </w:div>
        <w:div w:id="1897037251">
          <w:marLeft w:val="547"/>
          <w:marRight w:val="0"/>
          <w:marTop w:val="0"/>
          <w:marBottom w:val="0"/>
          <w:divBdr>
            <w:top w:val="none" w:sz="0" w:space="0" w:color="auto"/>
            <w:left w:val="none" w:sz="0" w:space="0" w:color="auto"/>
            <w:bottom w:val="none" w:sz="0" w:space="0" w:color="auto"/>
            <w:right w:val="none" w:sz="0" w:space="0" w:color="auto"/>
          </w:divBdr>
        </w:div>
        <w:div w:id="2119519927">
          <w:marLeft w:val="547"/>
          <w:marRight w:val="0"/>
          <w:marTop w:val="0"/>
          <w:marBottom w:val="0"/>
          <w:divBdr>
            <w:top w:val="none" w:sz="0" w:space="0" w:color="auto"/>
            <w:left w:val="none" w:sz="0" w:space="0" w:color="auto"/>
            <w:bottom w:val="none" w:sz="0" w:space="0" w:color="auto"/>
            <w:right w:val="none" w:sz="0" w:space="0" w:color="auto"/>
          </w:divBdr>
        </w:div>
      </w:divsChild>
    </w:div>
    <w:div w:id="370156315">
      <w:bodyDiv w:val="1"/>
      <w:marLeft w:val="0"/>
      <w:marRight w:val="0"/>
      <w:marTop w:val="0"/>
      <w:marBottom w:val="0"/>
      <w:divBdr>
        <w:top w:val="none" w:sz="0" w:space="0" w:color="auto"/>
        <w:left w:val="none" w:sz="0" w:space="0" w:color="auto"/>
        <w:bottom w:val="none" w:sz="0" w:space="0" w:color="auto"/>
        <w:right w:val="none" w:sz="0" w:space="0" w:color="auto"/>
      </w:divBdr>
    </w:div>
    <w:div w:id="372312394">
      <w:bodyDiv w:val="1"/>
      <w:marLeft w:val="0"/>
      <w:marRight w:val="0"/>
      <w:marTop w:val="0"/>
      <w:marBottom w:val="0"/>
      <w:divBdr>
        <w:top w:val="none" w:sz="0" w:space="0" w:color="auto"/>
        <w:left w:val="none" w:sz="0" w:space="0" w:color="auto"/>
        <w:bottom w:val="none" w:sz="0" w:space="0" w:color="auto"/>
        <w:right w:val="none" w:sz="0" w:space="0" w:color="auto"/>
      </w:divBdr>
    </w:div>
    <w:div w:id="389773538">
      <w:bodyDiv w:val="1"/>
      <w:marLeft w:val="0"/>
      <w:marRight w:val="0"/>
      <w:marTop w:val="0"/>
      <w:marBottom w:val="0"/>
      <w:divBdr>
        <w:top w:val="none" w:sz="0" w:space="0" w:color="auto"/>
        <w:left w:val="none" w:sz="0" w:space="0" w:color="auto"/>
        <w:bottom w:val="none" w:sz="0" w:space="0" w:color="auto"/>
        <w:right w:val="none" w:sz="0" w:space="0" w:color="auto"/>
      </w:divBdr>
    </w:div>
    <w:div w:id="397896268">
      <w:bodyDiv w:val="1"/>
      <w:marLeft w:val="0"/>
      <w:marRight w:val="0"/>
      <w:marTop w:val="0"/>
      <w:marBottom w:val="0"/>
      <w:divBdr>
        <w:top w:val="none" w:sz="0" w:space="0" w:color="auto"/>
        <w:left w:val="none" w:sz="0" w:space="0" w:color="auto"/>
        <w:bottom w:val="none" w:sz="0" w:space="0" w:color="auto"/>
        <w:right w:val="none" w:sz="0" w:space="0" w:color="auto"/>
      </w:divBdr>
    </w:div>
    <w:div w:id="426732639">
      <w:bodyDiv w:val="1"/>
      <w:marLeft w:val="0"/>
      <w:marRight w:val="0"/>
      <w:marTop w:val="0"/>
      <w:marBottom w:val="0"/>
      <w:divBdr>
        <w:top w:val="none" w:sz="0" w:space="0" w:color="auto"/>
        <w:left w:val="none" w:sz="0" w:space="0" w:color="auto"/>
        <w:bottom w:val="none" w:sz="0" w:space="0" w:color="auto"/>
        <w:right w:val="none" w:sz="0" w:space="0" w:color="auto"/>
      </w:divBdr>
    </w:div>
    <w:div w:id="434521535">
      <w:bodyDiv w:val="1"/>
      <w:marLeft w:val="0"/>
      <w:marRight w:val="0"/>
      <w:marTop w:val="0"/>
      <w:marBottom w:val="0"/>
      <w:divBdr>
        <w:top w:val="none" w:sz="0" w:space="0" w:color="auto"/>
        <w:left w:val="none" w:sz="0" w:space="0" w:color="auto"/>
        <w:bottom w:val="none" w:sz="0" w:space="0" w:color="auto"/>
        <w:right w:val="none" w:sz="0" w:space="0" w:color="auto"/>
      </w:divBdr>
    </w:div>
    <w:div w:id="434791443">
      <w:bodyDiv w:val="1"/>
      <w:marLeft w:val="0"/>
      <w:marRight w:val="0"/>
      <w:marTop w:val="0"/>
      <w:marBottom w:val="0"/>
      <w:divBdr>
        <w:top w:val="none" w:sz="0" w:space="0" w:color="auto"/>
        <w:left w:val="none" w:sz="0" w:space="0" w:color="auto"/>
        <w:bottom w:val="none" w:sz="0" w:space="0" w:color="auto"/>
        <w:right w:val="none" w:sz="0" w:space="0" w:color="auto"/>
      </w:divBdr>
    </w:div>
    <w:div w:id="437649420">
      <w:bodyDiv w:val="1"/>
      <w:marLeft w:val="0"/>
      <w:marRight w:val="0"/>
      <w:marTop w:val="0"/>
      <w:marBottom w:val="0"/>
      <w:divBdr>
        <w:top w:val="none" w:sz="0" w:space="0" w:color="auto"/>
        <w:left w:val="none" w:sz="0" w:space="0" w:color="auto"/>
        <w:bottom w:val="none" w:sz="0" w:space="0" w:color="auto"/>
        <w:right w:val="none" w:sz="0" w:space="0" w:color="auto"/>
      </w:divBdr>
    </w:div>
    <w:div w:id="457644380">
      <w:bodyDiv w:val="1"/>
      <w:marLeft w:val="0"/>
      <w:marRight w:val="0"/>
      <w:marTop w:val="0"/>
      <w:marBottom w:val="0"/>
      <w:divBdr>
        <w:top w:val="none" w:sz="0" w:space="0" w:color="auto"/>
        <w:left w:val="none" w:sz="0" w:space="0" w:color="auto"/>
        <w:bottom w:val="none" w:sz="0" w:space="0" w:color="auto"/>
        <w:right w:val="none" w:sz="0" w:space="0" w:color="auto"/>
      </w:divBdr>
    </w:div>
    <w:div w:id="463738637">
      <w:bodyDiv w:val="1"/>
      <w:marLeft w:val="0"/>
      <w:marRight w:val="0"/>
      <w:marTop w:val="0"/>
      <w:marBottom w:val="0"/>
      <w:divBdr>
        <w:top w:val="none" w:sz="0" w:space="0" w:color="auto"/>
        <w:left w:val="none" w:sz="0" w:space="0" w:color="auto"/>
        <w:bottom w:val="none" w:sz="0" w:space="0" w:color="auto"/>
        <w:right w:val="none" w:sz="0" w:space="0" w:color="auto"/>
      </w:divBdr>
      <w:divsChild>
        <w:div w:id="412892048">
          <w:marLeft w:val="0"/>
          <w:marRight w:val="0"/>
          <w:marTop w:val="0"/>
          <w:marBottom w:val="0"/>
          <w:divBdr>
            <w:top w:val="none" w:sz="0" w:space="0" w:color="auto"/>
            <w:left w:val="none" w:sz="0" w:space="0" w:color="auto"/>
            <w:bottom w:val="none" w:sz="0" w:space="0" w:color="auto"/>
            <w:right w:val="none" w:sz="0" w:space="0" w:color="auto"/>
          </w:divBdr>
        </w:div>
      </w:divsChild>
    </w:div>
    <w:div w:id="500317084">
      <w:bodyDiv w:val="1"/>
      <w:marLeft w:val="0"/>
      <w:marRight w:val="0"/>
      <w:marTop w:val="0"/>
      <w:marBottom w:val="0"/>
      <w:divBdr>
        <w:top w:val="none" w:sz="0" w:space="0" w:color="auto"/>
        <w:left w:val="none" w:sz="0" w:space="0" w:color="auto"/>
        <w:bottom w:val="none" w:sz="0" w:space="0" w:color="auto"/>
        <w:right w:val="none" w:sz="0" w:space="0" w:color="auto"/>
      </w:divBdr>
    </w:div>
    <w:div w:id="519244696">
      <w:bodyDiv w:val="1"/>
      <w:marLeft w:val="0"/>
      <w:marRight w:val="0"/>
      <w:marTop w:val="0"/>
      <w:marBottom w:val="0"/>
      <w:divBdr>
        <w:top w:val="none" w:sz="0" w:space="0" w:color="auto"/>
        <w:left w:val="none" w:sz="0" w:space="0" w:color="auto"/>
        <w:bottom w:val="none" w:sz="0" w:space="0" w:color="auto"/>
        <w:right w:val="none" w:sz="0" w:space="0" w:color="auto"/>
      </w:divBdr>
    </w:div>
    <w:div w:id="528179483">
      <w:bodyDiv w:val="1"/>
      <w:marLeft w:val="0"/>
      <w:marRight w:val="0"/>
      <w:marTop w:val="0"/>
      <w:marBottom w:val="0"/>
      <w:divBdr>
        <w:top w:val="none" w:sz="0" w:space="0" w:color="auto"/>
        <w:left w:val="none" w:sz="0" w:space="0" w:color="auto"/>
        <w:bottom w:val="none" w:sz="0" w:space="0" w:color="auto"/>
        <w:right w:val="none" w:sz="0" w:space="0" w:color="auto"/>
      </w:divBdr>
    </w:div>
    <w:div w:id="533615246">
      <w:bodyDiv w:val="1"/>
      <w:marLeft w:val="0"/>
      <w:marRight w:val="0"/>
      <w:marTop w:val="0"/>
      <w:marBottom w:val="0"/>
      <w:divBdr>
        <w:top w:val="none" w:sz="0" w:space="0" w:color="auto"/>
        <w:left w:val="none" w:sz="0" w:space="0" w:color="auto"/>
        <w:bottom w:val="none" w:sz="0" w:space="0" w:color="auto"/>
        <w:right w:val="none" w:sz="0" w:space="0" w:color="auto"/>
      </w:divBdr>
    </w:div>
    <w:div w:id="552888158">
      <w:bodyDiv w:val="1"/>
      <w:marLeft w:val="0"/>
      <w:marRight w:val="0"/>
      <w:marTop w:val="0"/>
      <w:marBottom w:val="0"/>
      <w:divBdr>
        <w:top w:val="none" w:sz="0" w:space="0" w:color="auto"/>
        <w:left w:val="none" w:sz="0" w:space="0" w:color="auto"/>
        <w:bottom w:val="none" w:sz="0" w:space="0" w:color="auto"/>
        <w:right w:val="none" w:sz="0" w:space="0" w:color="auto"/>
      </w:divBdr>
    </w:div>
    <w:div w:id="567963535">
      <w:bodyDiv w:val="1"/>
      <w:marLeft w:val="0"/>
      <w:marRight w:val="0"/>
      <w:marTop w:val="0"/>
      <w:marBottom w:val="0"/>
      <w:divBdr>
        <w:top w:val="none" w:sz="0" w:space="0" w:color="auto"/>
        <w:left w:val="none" w:sz="0" w:space="0" w:color="auto"/>
        <w:bottom w:val="none" w:sz="0" w:space="0" w:color="auto"/>
        <w:right w:val="none" w:sz="0" w:space="0" w:color="auto"/>
      </w:divBdr>
      <w:divsChild>
        <w:div w:id="212889178">
          <w:marLeft w:val="547"/>
          <w:marRight w:val="0"/>
          <w:marTop w:val="0"/>
          <w:marBottom w:val="0"/>
          <w:divBdr>
            <w:top w:val="none" w:sz="0" w:space="0" w:color="auto"/>
            <w:left w:val="none" w:sz="0" w:space="0" w:color="auto"/>
            <w:bottom w:val="none" w:sz="0" w:space="0" w:color="auto"/>
            <w:right w:val="none" w:sz="0" w:space="0" w:color="auto"/>
          </w:divBdr>
        </w:div>
        <w:div w:id="558980384">
          <w:marLeft w:val="547"/>
          <w:marRight w:val="0"/>
          <w:marTop w:val="0"/>
          <w:marBottom w:val="0"/>
          <w:divBdr>
            <w:top w:val="none" w:sz="0" w:space="0" w:color="auto"/>
            <w:left w:val="none" w:sz="0" w:space="0" w:color="auto"/>
            <w:bottom w:val="none" w:sz="0" w:space="0" w:color="auto"/>
            <w:right w:val="none" w:sz="0" w:space="0" w:color="auto"/>
          </w:divBdr>
        </w:div>
        <w:div w:id="1737162777">
          <w:marLeft w:val="547"/>
          <w:marRight w:val="0"/>
          <w:marTop w:val="0"/>
          <w:marBottom w:val="0"/>
          <w:divBdr>
            <w:top w:val="none" w:sz="0" w:space="0" w:color="auto"/>
            <w:left w:val="none" w:sz="0" w:space="0" w:color="auto"/>
            <w:bottom w:val="none" w:sz="0" w:space="0" w:color="auto"/>
            <w:right w:val="none" w:sz="0" w:space="0" w:color="auto"/>
          </w:divBdr>
        </w:div>
        <w:div w:id="2045055893">
          <w:marLeft w:val="547"/>
          <w:marRight w:val="0"/>
          <w:marTop w:val="0"/>
          <w:marBottom w:val="0"/>
          <w:divBdr>
            <w:top w:val="none" w:sz="0" w:space="0" w:color="auto"/>
            <w:left w:val="none" w:sz="0" w:space="0" w:color="auto"/>
            <w:bottom w:val="none" w:sz="0" w:space="0" w:color="auto"/>
            <w:right w:val="none" w:sz="0" w:space="0" w:color="auto"/>
          </w:divBdr>
        </w:div>
      </w:divsChild>
    </w:div>
    <w:div w:id="578365877">
      <w:bodyDiv w:val="1"/>
      <w:marLeft w:val="0"/>
      <w:marRight w:val="0"/>
      <w:marTop w:val="0"/>
      <w:marBottom w:val="0"/>
      <w:divBdr>
        <w:top w:val="none" w:sz="0" w:space="0" w:color="auto"/>
        <w:left w:val="none" w:sz="0" w:space="0" w:color="auto"/>
        <w:bottom w:val="none" w:sz="0" w:space="0" w:color="auto"/>
        <w:right w:val="none" w:sz="0" w:space="0" w:color="auto"/>
      </w:divBdr>
    </w:div>
    <w:div w:id="584921775">
      <w:bodyDiv w:val="1"/>
      <w:marLeft w:val="0"/>
      <w:marRight w:val="0"/>
      <w:marTop w:val="0"/>
      <w:marBottom w:val="0"/>
      <w:divBdr>
        <w:top w:val="none" w:sz="0" w:space="0" w:color="auto"/>
        <w:left w:val="none" w:sz="0" w:space="0" w:color="auto"/>
        <w:bottom w:val="none" w:sz="0" w:space="0" w:color="auto"/>
        <w:right w:val="none" w:sz="0" w:space="0" w:color="auto"/>
      </w:divBdr>
    </w:div>
    <w:div w:id="597761696">
      <w:bodyDiv w:val="1"/>
      <w:marLeft w:val="0"/>
      <w:marRight w:val="0"/>
      <w:marTop w:val="0"/>
      <w:marBottom w:val="0"/>
      <w:divBdr>
        <w:top w:val="none" w:sz="0" w:space="0" w:color="auto"/>
        <w:left w:val="none" w:sz="0" w:space="0" w:color="auto"/>
        <w:bottom w:val="none" w:sz="0" w:space="0" w:color="auto"/>
        <w:right w:val="none" w:sz="0" w:space="0" w:color="auto"/>
      </w:divBdr>
    </w:div>
    <w:div w:id="598098679">
      <w:bodyDiv w:val="1"/>
      <w:marLeft w:val="0"/>
      <w:marRight w:val="0"/>
      <w:marTop w:val="0"/>
      <w:marBottom w:val="0"/>
      <w:divBdr>
        <w:top w:val="none" w:sz="0" w:space="0" w:color="auto"/>
        <w:left w:val="none" w:sz="0" w:space="0" w:color="auto"/>
        <w:bottom w:val="none" w:sz="0" w:space="0" w:color="auto"/>
        <w:right w:val="none" w:sz="0" w:space="0" w:color="auto"/>
      </w:divBdr>
      <w:divsChild>
        <w:div w:id="267588798">
          <w:marLeft w:val="0"/>
          <w:marRight w:val="0"/>
          <w:marTop w:val="0"/>
          <w:marBottom w:val="0"/>
          <w:divBdr>
            <w:top w:val="none" w:sz="0" w:space="0" w:color="auto"/>
            <w:left w:val="none" w:sz="0" w:space="0" w:color="auto"/>
            <w:bottom w:val="none" w:sz="0" w:space="0" w:color="auto"/>
            <w:right w:val="none" w:sz="0" w:space="0" w:color="auto"/>
          </w:divBdr>
          <w:divsChild>
            <w:div w:id="299195939">
              <w:marLeft w:val="0"/>
              <w:marRight w:val="0"/>
              <w:marTop w:val="0"/>
              <w:marBottom w:val="0"/>
              <w:divBdr>
                <w:top w:val="none" w:sz="0" w:space="0" w:color="auto"/>
                <w:left w:val="none" w:sz="0" w:space="0" w:color="auto"/>
                <w:bottom w:val="none" w:sz="0" w:space="0" w:color="auto"/>
                <w:right w:val="none" w:sz="0" w:space="0" w:color="auto"/>
              </w:divBdr>
            </w:div>
            <w:div w:id="342512363">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463812096">
              <w:marLeft w:val="0"/>
              <w:marRight w:val="0"/>
              <w:marTop w:val="0"/>
              <w:marBottom w:val="0"/>
              <w:divBdr>
                <w:top w:val="none" w:sz="0" w:space="0" w:color="auto"/>
                <w:left w:val="none" w:sz="0" w:space="0" w:color="auto"/>
                <w:bottom w:val="none" w:sz="0" w:space="0" w:color="auto"/>
                <w:right w:val="none" w:sz="0" w:space="0" w:color="auto"/>
              </w:divBdr>
            </w:div>
            <w:div w:id="1646816734">
              <w:marLeft w:val="0"/>
              <w:marRight w:val="0"/>
              <w:marTop w:val="0"/>
              <w:marBottom w:val="0"/>
              <w:divBdr>
                <w:top w:val="none" w:sz="0" w:space="0" w:color="auto"/>
                <w:left w:val="none" w:sz="0" w:space="0" w:color="auto"/>
                <w:bottom w:val="none" w:sz="0" w:space="0" w:color="auto"/>
                <w:right w:val="none" w:sz="0" w:space="0" w:color="auto"/>
              </w:divBdr>
            </w:div>
          </w:divsChild>
        </w:div>
        <w:div w:id="448476658">
          <w:marLeft w:val="0"/>
          <w:marRight w:val="0"/>
          <w:marTop w:val="0"/>
          <w:marBottom w:val="0"/>
          <w:divBdr>
            <w:top w:val="none" w:sz="0" w:space="0" w:color="auto"/>
            <w:left w:val="none" w:sz="0" w:space="0" w:color="auto"/>
            <w:bottom w:val="none" w:sz="0" w:space="0" w:color="auto"/>
            <w:right w:val="none" w:sz="0" w:space="0" w:color="auto"/>
          </w:divBdr>
          <w:divsChild>
            <w:div w:id="584070936">
              <w:marLeft w:val="0"/>
              <w:marRight w:val="0"/>
              <w:marTop w:val="0"/>
              <w:marBottom w:val="0"/>
              <w:divBdr>
                <w:top w:val="none" w:sz="0" w:space="0" w:color="auto"/>
                <w:left w:val="none" w:sz="0" w:space="0" w:color="auto"/>
                <w:bottom w:val="none" w:sz="0" w:space="0" w:color="auto"/>
                <w:right w:val="none" w:sz="0" w:space="0" w:color="auto"/>
              </w:divBdr>
            </w:div>
            <w:div w:id="597835770">
              <w:marLeft w:val="0"/>
              <w:marRight w:val="0"/>
              <w:marTop w:val="0"/>
              <w:marBottom w:val="0"/>
              <w:divBdr>
                <w:top w:val="none" w:sz="0" w:space="0" w:color="auto"/>
                <w:left w:val="none" w:sz="0" w:space="0" w:color="auto"/>
                <w:bottom w:val="none" w:sz="0" w:space="0" w:color="auto"/>
                <w:right w:val="none" w:sz="0" w:space="0" w:color="auto"/>
              </w:divBdr>
            </w:div>
            <w:div w:id="1380938845">
              <w:marLeft w:val="0"/>
              <w:marRight w:val="0"/>
              <w:marTop w:val="0"/>
              <w:marBottom w:val="0"/>
              <w:divBdr>
                <w:top w:val="none" w:sz="0" w:space="0" w:color="auto"/>
                <w:left w:val="none" w:sz="0" w:space="0" w:color="auto"/>
                <w:bottom w:val="none" w:sz="0" w:space="0" w:color="auto"/>
                <w:right w:val="none" w:sz="0" w:space="0" w:color="auto"/>
              </w:divBdr>
            </w:div>
            <w:div w:id="1425108771">
              <w:marLeft w:val="0"/>
              <w:marRight w:val="0"/>
              <w:marTop w:val="0"/>
              <w:marBottom w:val="0"/>
              <w:divBdr>
                <w:top w:val="none" w:sz="0" w:space="0" w:color="auto"/>
                <w:left w:val="none" w:sz="0" w:space="0" w:color="auto"/>
                <w:bottom w:val="none" w:sz="0" w:space="0" w:color="auto"/>
                <w:right w:val="none" w:sz="0" w:space="0" w:color="auto"/>
              </w:divBdr>
            </w:div>
            <w:div w:id="1819179598">
              <w:marLeft w:val="0"/>
              <w:marRight w:val="0"/>
              <w:marTop w:val="0"/>
              <w:marBottom w:val="0"/>
              <w:divBdr>
                <w:top w:val="none" w:sz="0" w:space="0" w:color="auto"/>
                <w:left w:val="none" w:sz="0" w:space="0" w:color="auto"/>
                <w:bottom w:val="none" w:sz="0" w:space="0" w:color="auto"/>
                <w:right w:val="none" w:sz="0" w:space="0" w:color="auto"/>
              </w:divBdr>
            </w:div>
          </w:divsChild>
        </w:div>
        <w:div w:id="1409114788">
          <w:marLeft w:val="0"/>
          <w:marRight w:val="0"/>
          <w:marTop w:val="0"/>
          <w:marBottom w:val="0"/>
          <w:divBdr>
            <w:top w:val="none" w:sz="0" w:space="0" w:color="auto"/>
            <w:left w:val="none" w:sz="0" w:space="0" w:color="auto"/>
            <w:bottom w:val="none" w:sz="0" w:space="0" w:color="auto"/>
            <w:right w:val="none" w:sz="0" w:space="0" w:color="auto"/>
          </w:divBdr>
          <w:divsChild>
            <w:div w:id="613286614">
              <w:marLeft w:val="0"/>
              <w:marRight w:val="0"/>
              <w:marTop w:val="0"/>
              <w:marBottom w:val="0"/>
              <w:divBdr>
                <w:top w:val="none" w:sz="0" w:space="0" w:color="auto"/>
                <w:left w:val="none" w:sz="0" w:space="0" w:color="auto"/>
                <w:bottom w:val="none" w:sz="0" w:space="0" w:color="auto"/>
                <w:right w:val="none" w:sz="0" w:space="0" w:color="auto"/>
              </w:divBdr>
            </w:div>
            <w:div w:id="1162964229">
              <w:marLeft w:val="0"/>
              <w:marRight w:val="0"/>
              <w:marTop w:val="0"/>
              <w:marBottom w:val="0"/>
              <w:divBdr>
                <w:top w:val="none" w:sz="0" w:space="0" w:color="auto"/>
                <w:left w:val="none" w:sz="0" w:space="0" w:color="auto"/>
                <w:bottom w:val="none" w:sz="0" w:space="0" w:color="auto"/>
                <w:right w:val="none" w:sz="0" w:space="0" w:color="auto"/>
              </w:divBdr>
            </w:div>
            <w:div w:id="1302690831">
              <w:marLeft w:val="0"/>
              <w:marRight w:val="0"/>
              <w:marTop w:val="0"/>
              <w:marBottom w:val="0"/>
              <w:divBdr>
                <w:top w:val="none" w:sz="0" w:space="0" w:color="auto"/>
                <w:left w:val="none" w:sz="0" w:space="0" w:color="auto"/>
                <w:bottom w:val="none" w:sz="0" w:space="0" w:color="auto"/>
                <w:right w:val="none" w:sz="0" w:space="0" w:color="auto"/>
              </w:divBdr>
            </w:div>
            <w:div w:id="1326132937">
              <w:marLeft w:val="0"/>
              <w:marRight w:val="0"/>
              <w:marTop w:val="0"/>
              <w:marBottom w:val="0"/>
              <w:divBdr>
                <w:top w:val="none" w:sz="0" w:space="0" w:color="auto"/>
                <w:left w:val="none" w:sz="0" w:space="0" w:color="auto"/>
                <w:bottom w:val="none" w:sz="0" w:space="0" w:color="auto"/>
                <w:right w:val="none" w:sz="0" w:space="0" w:color="auto"/>
              </w:divBdr>
            </w:div>
            <w:div w:id="1619144909">
              <w:marLeft w:val="0"/>
              <w:marRight w:val="0"/>
              <w:marTop w:val="0"/>
              <w:marBottom w:val="0"/>
              <w:divBdr>
                <w:top w:val="none" w:sz="0" w:space="0" w:color="auto"/>
                <w:left w:val="none" w:sz="0" w:space="0" w:color="auto"/>
                <w:bottom w:val="none" w:sz="0" w:space="0" w:color="auto"/>
                <w:right w:val="none" w:sz="0" w:space="0" w:color="auto"/>
              </w:divBdr>
            </w:div>
          </w:divsChild>
        </w:div>
        <w:div w:id="1503274074">
          <w:marLeft w:val="0"/>
          <w:marRight w:val="0"/>
          <w:marTop w:val="0"/>
          <w:marBottom w:val="0"/>
          <w:divBdr>
            <w:top w:val="none" w:sz="0" w:space="0" w:color="auto"/>
            <w:left w:val="none" w:sz="0" w:space="0" w:color="auto"/>
            <w:bottom w:val="none" w:sz="0" w:space="0" w:color="auto"/>
            <w:right w:val="none" w:sz="0" w:space="0" w:color="auto"/>
          </w:divBdr>
          <w:divsChild>
            <w:div w:id="544875234">
              <w:marLeft w:val="0"/>
              <w:marRight w:val="0"/>
              <w:marTop w:val="0"/>
              <w:marBottom w:val="0"/>
              <w:divBdr>
                <w:top w:val="none" w:sz="0" w:space="0" w:color="auto"/>
                <w:left w:val="none" w:sz="0" w:space="0" w:color="auto"/>
                <w:bottom w:val="none" w:sz="0" w:space="0" w:color="auto"/>
                <w:right w:val="none" w:sz="0" w:space="0" w:color="auto"/>
              </w:divBdr>
            </w:div>
            <w:div w:id="1582762859">
              <w:marLeft w:val="0"/>
              <w:marRight w:val="0"/>
              <w:marTop w:val="0"/>
              <w:marBottom w:val="0"/>
              <w:divBdr>
                <w:top w:val="none" w:sz="0" w:space="0" w:color="auto"/>
                <w:left w:val="none" w:sz="0" w:space="0" w:color="auto"/>
                <w:bottom w:val="none" w:sz="0" w:space="0" w:color="auto"/>
                <w:right w:val="none" w:sz="0" w:space="0" w:color="auto"/>
              </w:divBdr>
            </w:div>
          </w:divsChild>
        </w:div>
        <w:div w:id="1507211691">
          <w:marLeft w:val="0"/>
          <w:marRight w:val="0"/>
          <w:marTop w:val="0"/>
          <w:marBottom w:val="0"/>
          <w:divBdr>
            <w:top w:val="none" w:sz="0" w:space="0" w:color="auto"/>
            <w:left w:val="none" w:sz="0" w:space="0" w:color="auto"/>
            <w:bottom w:val="none" w:sz="0" w:space="0" w:color="auto"/>
            <w:right w:val="none" w:sz="0" w:space="0" w:color="auto"/>
          </w:divBdr>
        </w:div>
        <w:div w:id="1630547128">
          <w:marLeft w:val="0"/>
          <w:marRight w:val="0"/>
          <w:marTop w:val="0"/>
          <w:marBottom w:val="0"/>
          <w:divBdr>
            <w:top w:val="none" w:sz="0" w:space="0" w:color="auto"/>
            <w:left w:val="none" w:sz="0" w:space="0" w:color="auto"/>
            <w:bottom w:val="none" w:sz="0" w:space="0" w:color="auto"/>
            <w:right w:val="none" w:sz="0" w:space="0" w:color="auto"/>
          </w:divBdr>
        </w:div>
        <w:div w:id="1851022992">
          <w:marLeft w:val="0"/>
          <w:marRight w:val="0"/>
          <w:marTop w:val="0"/>
          <w:marBottom w:val="0"/>
          <w:divBdr>
            <w:top w:val="none" w:sz="0" w:space="0" w:color="auto"/>
            <w:left w:val="none" w:sz="0" w:space="0" w:color="auto"/>
            <w:bottom w:val="none" w:sz="0" w:space="0" w:color="auto"/>
            <w:right w:val="none" w:sz="0" w:space="0" w:color="auto"/>
          </w:divBdr>
        </w:div>
      </w:divsChild>
    </w:div>
    <w:div w:id="600069125">
      <w:bodyDiv w:val="1"/>
      <w:marLeft w:val="0"/>
      <w:marRight w:val="0"/>
      <w:marTop w:val="0"/>
      <w:marBottom w:val="0"/>
      <w:divBdr>
        <w:top w:val="none" w:sz="0" w:space="0" w:color="auto"/>
        <w:left w:val="none" w:sz="0" w:space="0" w:color="auto"/>
        <w:bottom w:val="none" w:sz="0" w:space="0" w:color="auto"/>
        <w:right w:val="none" w:sz="0" w:space="0" w:color="auto"/>
      </w:divBdr>
    </w:div>
    <w:div w:id="610089475">
      <w:bodyDiv w:val="1"/>
      <w:marLeft w:val="0"/>
      <w:marRight w:val="0"/>
      <w:marTop w:val="0"/>
      <w:marBottom w:val="0"/>
      <w:divBdr>
        <w:top w:val="none" w:sz="0" w:space="0" w:color="auto"/>
        <w:left w:val="none" w:sz="0" w:space="0" w:color="auto"/>
        <w:bottom w:val="none" w:sz="0" w:space="0" w:color="auto"/>
        <w:right w:val="none" w:sz="0" w:space="0" w:color="auto"/>
      </w:divBdr>
    </w:div>
    <w:div w:id="615798590">
      <w:bodyDiv w:val="1"/>
      <w:marLeft w:val="0"/>
      <w:marRight w:val="0"/>
      <w:marTop w:val="0"/>
      <w:marBottom w:val="0"/>
      <w:divBdr>
        <w:top w:val="none" w:sz="0" w:space="0" w:color="auto"/>
        <w:left w:val="none" w:sz="0" w:space="0" w:color="auto"/>
        <w:bottom w:val="none" w:sz="0" w:space="0" w:color="auto"/>
        <w:right w:val="none" w:sz="0" w:space="0" w:color="auto"/>
      </w:divBdr>
    </w:div>
    <w:div w:id="617027205">
      <w:bodyDiv w:val="1"/>
      <w:marLeft w:val="0"/>
      <w:marRight w:val="0"/>
      <w:marTop w:val="0"/>
      <w:marBottom w:val="0"/>
      <w:divBdr>
        <w:top w:val="none" w:sz="0" w:space="0" w:color="auto"/>
        <w:left w:val="none" w:sz="0" w:space="0" w:color="auto"/>
        <w:bottom w:val="none" w:sz="0" w:space="0" w:color="auto"/>
        <w:right w:val="none" w:sz="0" w:space="0" w:color="auto"/>
      </w:divBdr>
    </w:div>
    <w:div w:id="617873960">
      <w:bodyDiv w:val="1"/>
      <w:marLeft w:val="0"/>
      <w:marRight w:val="0"/>
      <w:marTop w:val="0"/>
      <w:marBottom w:val="0"/>
      <w:divBdr>
        <w:top w:val="none" w:sz="0" w:space="0" w:color="auto"/>
        <w:left w:val="none" w:sz="0" w:space="0" w:color="auto"/>
        <w:bottom w:val="none" w:sz="0" w:space="0" w:color="auto"/>
        <w:right w:val="none" w:sz="0" w:space="0" w:color="auto"/>
      </w:divBdr>
    </w:div>
    <w:div w:id="624236068">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55695285">
      <w:bodyDiv w:val="1"/>
      <w:marLeft w:val="0"/>
      <w:marRight w:val="0"/>
      <w:marTop w:val="0"/>
      <w:marBottom w:val="0"/>
      <w:divBdr>
        <w:top w:val="none" w:sz="0" w:space="0" w:color="auto"/>
        <w:left w:val="none" w:sz="0" w:space="0" w:color="auto"/>
        <w:bottom w:val="none" w:sz="0" w:space="0" w:color="auto"/>
        <w:right w:val="none" w:sz="0" w:space="0" w:color="auto"/>
      </w:divBdr>
    </w:div>
    <w:div w:id="658272603">
      <w:bodyDiv w:val="1"/>
      <w:marLeft w:val="0"/>
      <w:marRight w:val="0"/>
      <w:marTop w:val="0"/>
      <w:marBottom w:val="0"/>
      <w:divBdr>
        <w:top w:val="none" w:sz="0" w:space="0" w:color="auto"/>
        <w:left w:val="none" w:sz="0" w:space="0" w:color="auto"/>
        <w:bottom w:val="none" w:sz="0" w:space="0" w:color="auto"/>
        <w:right w:val="none" w:sz="0" w:space="0" w:color="auto"/>
      </w:divBdr>
    </w:div>
    <w:div w:id="681008151">
      <w:bodyDiv w:val="1"/>
      <w:marLeft w:val="0"/>
      <w:marRight w:val="0"/>
      <w:marTop w:val="0"/>
      <w:marBottom w:val="0"/>
      <w:divBdr>
        <w:top w:val="none" w:sz="0" w:space="0" w:color="auto"/>
        <w:left w:val="none" w:sz="0" w:space="0" w:color="auto"/>
        <w:bottom w:val="none" w:sz="0" w:space="0" w:color="auto"/>
        <w:right w:val="none" w:sz="0" w:space="0" w:color="auto"/>
      </w:divBdr>
      <w:divsChild>
        <w:div w:id="63455767">
          <w:marLeft w:val="547"/>
          <w:marRight w:val="0"/>
          <w:marTop w:val="0"/>
          <w:marBottom w:val="0"/>
          <w:divBdr>
            <w:top w:val="none" w:sz="0" w:space="0" w:color="auto"/>
            <w:left w:val="none" w:sz="0" w:space="0" w:color="auto"/>
            <w:bottom w:val="none" w:sz="0" w:space="0" w:color="auto"/>
            <w:right w:val="none" w:sz="0" w:space="0" w:color="auto"/>
          </w:divBdr>
        </w:div>
        <w:div w:id="733966945">
          <w:marLeft w:val="547"/>
          <w:marRight w:val="0"/>
          <w:marTop w:val="0"/>
          <w:marBottom w:val="0"/>
          <w:divBdr>
            <w:top w:val="none" w:sz="0" w:space="0" w:color="auto"/>
            <w:left w:val="none" w:sz="0" w:space="0" w:color="auto"/>
            <w:bottom w:val="none" w:sz="0" w:space="0" w:color="auto"/>
            <w:right w:val="none" w:sz="0" w:space="0" w:color="auto"/>
          </w:divBdr>
        </w:div>
        <w:div w:id="1327904685">
          <w:marLeft w:val="547"/>
          <w:marRight w:val="0"/>
          <w:marTop w:val="0"/>
          <w:marBottom w:val="0"/>
          <w:divBdr>
            <w:top w:val="none" w:sz="0" w:space="0" w:color="auto"/>
            <w:left w:val="none" w:sz="0" w:space="0" w:color="auto"/>
            <w:bottom w:val="none" w:sz="0" w:space="0" w:color="auto"/>
            <w:right w:val="none" w:sz="0" w:space="0" w:color="auto"/>
          </w:divBdr>
        </w:div>
        <w:div w:id="2137946682">
          <w:marLeft w:val="547"/>
          <w:marRight w:val="0"/>
          <w:marTop w:val="0"/>
          <w:marBottom w:val="0"/>
          <w:divBdr>
            <w:top w:val="none" w:sz="0" w:space="0" w:color="auto"/>
            <w:left w:val="none" w:sz="0" w:space="0" w:color="auto"/>
            <w:bottom w:val="none" w:sz="0" w:space="0" w:color="auto"/>
            <w:right w:val="none" w:sz="0" w:space="0" w:color="auto"/>
          </w:divBdr>
        </w:div>
      </w:divsChild>
    </w:div>
    <w:div w:id="683677878">
      <w:bodyDiv w:val="1"/>
      <w:marLeft w:val="0"/>
      <w:marRight w:val="0"/>
      <w:marTop w:val="0"/>
      <w:marBottom w:val="0"/>
      <w:divBdr>
        <w:top w:val="none" w:sz="0" w:space="0" w:color="auto"/>
        <w:left w:val="none" w:sz="0" w:space="0" w:color="auto"/>
        <w:bottom w:val="none" w:sz="0" w:space="0" w:color="auto"/>
        <w:right w:val="none" w:sz="0" w:space="0" w:color="auto"/>
      </w:divBdr>
    </w:div>
    <w:div w:id="691959204">
      <w:bodyDiv w:val="1"/>
      <w:marLeft w:val="0"/>
      <w:marRight w:val="0"/>
      <w:marTop w:val="0"/>
      <w:marBottom w:val="0"/>
      <w:divBdr>
        <w:top w:val="none" w:sz="0" w:space="0" w:color="auto"/>
        <w:left w:val="none" w:sz="0" w:space="0" w:color="auto"/>
        <w:bottom w:val="none" w:sz="0" w:space="0" w:color="auto"/>
        <w:right w:val="none" w:sz="0" w:space="0" w:color="auto"/>
      </w:divBdr>
    </w:div>
    <w:div w:id="695740606">
      <w:bodyDiv w:val="1"/>
      <w:marLeft w:val="0"/>
      <w:marRight w:val="0"/>
      <w:marTop w:val="0"/>
      <w:marBottom w:val="0"/>
      <w:divBdr>
        <w:top w:val="none" w:sz="0" w:space="0" w:color="auto"/>
        <w:left w:val="none" w:sz="0" w:space="0" w:color="auto"/>
        <w:bottom w:val="none" w:sz="0" w:space="0" w:color="auto"/>
        <w:right w:val="none" w:sz="0" w:space="0" w:color="auto"/>
      </w:divBdr>
    </w:div>
    <w:div w:id="698892383">
      <w:bodyDiv w:val="1"/>
      <w:marLeft w:val="0"/>
      <w:marRight w:val="0"/>
      <w:marTop w:val="0"/>
      <w:marBottom w:val="0"/>
      <w:divBdr>
        <w:top w:val="none" w:sz="0" w:space="0" w:color="auto"/>
        <w:left w:val="none" w:sz="0" w:space="0" w:color="auto"/>
        <w:bottom w:val="none" w:sz="0" w:space="0" w:color="auto"/>
        <w:right w:val="none" w:sz="0" w:space="0" w:color="auto"/>
      </w:divBdr>
    </w:div>
    <w:div w:id="700399301">
      <w:bodyDiv w:val="1"/>
      <w:marLeft w:val="0"/>
      <w:marRight w:val="0"/>
      <w:marTop w:val="0"/>
      <w:marBottom w:val="0"/>
      <w:divBdr>
        <w:top w:val="none" w:sz="0" w:space="0" w:color="auto"/>
        <w:left w:val="none" w:sz="0" w:space="0" w:color="auto"/>
        <w:bottom w:val="none" w:sz="0" w:space="0" w:color="auto"/>
        <w:right w:val="none" w:sz="0" w:space="0" w:color="auto"/>
      </w:divBdr>
    </w:div>
    <w:div w:id="715935303">
      <w:bodyDiv w:val="1"/>
      <w:marLeft w:val="0"/>
      <w:marRight w:val="0"/>
      <w:marTop w:val="0"/>
      <w:marBottom w:val="0"/>
      <w:divBdr>
        <w:top w:val="none" w:sz="0" w:space="0" w:color="auto"/>
        <w:left w:val="none" w:sz="0" w:space="0" w:color="auto"/>
        <w:bottom w:val="none" w:sz="0" w:space="0" w:color="auto"/>
        <w:right w:val="none" w:sz="0" w:space="0" w:color="auto"/>
      </w:divBdr>
    </w:div>
    <w:div w:id="717120538">
      <w:bodyDiv w:val="1"/>
      <w:marLeft w:val="0"/>
      <w:marRight w:val="0"/>
      <w:marTop w:val="0"/>
      <w:marBottom w:val="0"/>
      <w:divBdr>
        <w:top w:val="none" w:sz="0" w:space="0" w:color="auto"/>
        <w:left w:val="none" w:sz="0" w:space="0" w:color="auto"/>
        <w:bottom w:val="none" w:sz="0" w:space="0" w:color="auto"/>
        <w:right w:val="none" w:sz="0" w:space="0" w:color="auto"/>
      </w:divBdr>
    </w:div>
    <w:div w:id="717124982">
      <w:bodyDiv w:val="1"/>
      <w:marLeft w:val="0"/>
      <w:marRight w:val="0"/>
      <w:marTop w:val="0"/>
      <w:marBottom w:val="0"/>
      <w:divBdr>
        <w:top w:val="none" w:sz="0" w:space="0" w:color="auto"/>
        <w:left w:val="none" w:sz="0" w:space="0" w:color="auto"/>
        <w:bottom w:val="none" w:sz="0" w:space="0" w:color="auto"/>
        <w:right w:val="none" w:sz="0" w:space="0" w:color="auto"/>
      </w:divBdr>
    </w:div>
    <w:div w:id="721252950">
      <w:bodyDiv w:val="1"/>
      <w:marLeft w:val="0"/>
      <w:marRight w:val="0"/>
      <w:marTop w:val="0"/>
      <w:marBottom w:val="0"/>
      <w:divBdr>
        <w:top w:val="none" w:sz="0" w:space="0" w:color="auto"/>
        <w:left w:val="none" w:sz="0" w:space="0" w:color="auto"/>
        <w:bottom w:val="none" w:sz="0" w:space="0" w:color="auto"/>
        <w:right w:val="none" w:sz="0" w:space="0" w:color="auto"/>
      </w:divBdr>
    </w:div>
    <w:div w:id="744032897">
      <w:bodyDiv w:val="1"/>
      <w:marLeft w:val="0"/>
      <w:marRight w:val="0"/>
      <w:marTop w:val="0"/>
      <w:marBottom w:val="0"/>
      <w:divBdr>
        <w:top w:val="none" w:sz="0" w:space="0" w:color="auto"/>
        <w:left w:val="none" w:sz="0" w:space="0" w:color="auto"/>
        <w:bottom w:val="none" w:sz="0" w:space="0" w:color="auto"/>
        <w:right w:val="none" w:sz="0" w:space="0" w:color="auto"/>
      </w:divBdr>
    </w:div>
    <w:div w:id="749081663">
      <w:bodyDiv w:val="1"/>
      <w:marLeft w:val="0"/>
      <w:marRight w:val="0"/>
      <w:marTop w:val="0"/>
      <w:marBottom w:val="0"/>
      <w:divBdr>
        <w:top w:val="none" w:sz="0" w:space="0" w:color="auto"/>
        <w:left w:val="none" w:sz="0" w:space="0" w:color="auto"/>
        <w:bottom w:val="none" w:sz="0" w:space="0" w:color="auto"/>
        <w:right w:val="none" w:sz="0" w:space="0" w:color="auto"/>
      </w:divBdr>
    </w:div>
    <w:div w:id="751515147">
      <w:bodyDiv w:val="1"/>
      <w:marLeft w:val="150"/>
      <w:marRight w:val="0"/>
      <w:marTop w:val="0"/>
      <w:marBottom w:val="0"/>
      <w:divBdr>
        <w:top w:val="none" w:sz="0" w:space="0" w:color="auto"/>
        <w:left w:val="none" w:sz="0" w:space="0" w:color="auto"/>
        <w:bottom w:val="none" w:sz="0" w:space="0" w:color="auto"/>
        <w:right w:val="none" w:sz="0" w:space="0" w:color="auto"/>
      </w:divBdr>
      <w:divsChild>
        <w:div w:id="1631518995">
          <w:marLeft w:val="0"/>
          <w:marRight w:val="0"/>
          <w:marTop w:val="0"/>
          <w:marBottom w:val="600"/>
          <w:divBdr>
            <w:top w:val="none" w:sz="0" w:space="0" w:color="auto"/>
            <w:left w:val="none" w:sz="0" w:space="0" w:color="auto"/>
            <w:bottom w:val="none" w:sz="0" w:space="0" w:color="auto"/>
            <w:right w:val="none" w:sz="0" w:space="0" w:color="auto"/>
          </w:divBdr>
        </w:div>
      </w:divsChild>
    </w:div>
    <w:div w:id="773020006">
      <w:bodyDiv w:val="1"/>
      <w:marLeft w:val="0"/>
      <w:marRight w:val="0"/>
      <w:marTop w:val="0"/>
      <w:marBottom w:val="0"/>
      <w:divBdr>
        <w:top w:val="none" w:sz="0" w:space="0" w:color="auto"/>
        <w:left w:val="none" w:sz="0" w:space="0" w:color="auto"/>
        <w:bottom w:val="none" w:sz="0" w:space="0" w:color="auto"/>
        <w:right w:val="none" w:sz="0" w:space="0" w:color="auto"/>
      </w:divBdr>
    </w:div>
    <w:div w:id="784881665">
      <w:bodyDiv w:val="1"/>
      <w:marLeft w:val="0"/>
      <w:marRight w:val="0"/>
      <w:marTop w:val="0"/>
      <w:marBottom w:val="0"/>
      <w:divBdr>
        <w:top w:val="none" w:sz="0" w:space="0" w:color="auto"/>
        <w:left w:val="none" w:sz="0" w:space="0" w:color="auto"/>
        <w:bottom w:val="none" w:sz="0" w:space="0" w:color="auto"/>
        <w:right w:val="none" w:sz="0" w:space="0" w:color="auto"/>
      </w:divBdr>
    </w:div>
    <w:div w:id="793208253">
      <w:bodyDiv w:val="1"/>
      <w:marLeft w:val="0"/>
      <w:marRight w:val="0"/>
      <w:marTop w:val="0"/>
      <w:marBottom w:val="0"/>
      <w:divBdr>
        <w:top w:val="none" w:sz="0" w:space="0" w:color="auto"/>
        <w:left w:val="none" w:sz="0" w:space="0" w:color="auto"/>
        <w:bottom w:val="none" w:sz="0" w:space="0" w:color="auto"/>
        <w:right w:val="none" w:sz="0" w:space="0" w:color="auto"/>
      </w:divBdr>
    </w:div>
    <w:div w:id="795639271">
      <w:bodyDiv w:val="1"/>
      <w:marLeft w:val="0"/>
      <w:marRight w:val="0"/>
      <w:marTop w:val="0"/>
      <w:marBottom w:val="0"/>
      <w:divBdr>
        <w:top w:val="none" w:sz="0" w:space="0" w:color="auto"/>
        <w:left w:val="none" w:sz="0" w:space="0" w:color="auto"/>
        <w:bottom w:val="none" w:sz="0" w:space="0" w:color="auto"/>
        <w:right w:val="none" w:sz="0" w:space="0" w:color="auto"/>
      </w:divBdr>
    </w:div>
    <w:div w:id="801848249">
      <w:bodyDiv w:val="1"/>
      <w:marLeft w:val="0"/>
      <w:marRight w:val="0"/>
      <w:marTop w:val="0"/>
      <w:marBottom w:val="0"/>
      <w:divBdr>
        <w:top w:val="none" w:sz="0" w:space="0" w:color="auto"/>
        <w:left w:val="none" w:sz="0" w:space="0" w:color="auto"/>
        <w:bottom w:val="none" w:sz="0" w:space="0" w:color="auto"/>
        <w:right w:val="none" w:sz="0" w:space="0" w:color="auto"/>
      </w:divBdr>
      <w:divsChild>
        <w:div w:id="1606882591">
          <w:marLeft w:val="336"/>
          <w:marRight w:val="0"/>
          <w:marTop w:val="120"/>
          <w:marBottom w:val="192"/>
          <w:divBdr>
            <w:top w:val="none" w:sz="0" w:space="0" w:color="auto"/>
            <w:left w:val="none" w:sz="0" w:space="0" w:color="auto"/>
            <w:bottom w:val="none" w:sz="0" w:space="0" w:color="auto"/>
            <w:right w:val="none" w:sz="0" w:space="0" w:color="auto"/>
          </w:divBdr>
          <w:divsChild>
            <w:div w:id="668098929">
              <w:marLeft w:val="0"/>
              <w:marRight w:val="0"/>
              <w:marTop w:val="0"/>
              <w:marBottom w:val="0"/>
              <w:divBdr>
                <w:top w:val="single" w:sz="6" w:space="0" w:color="CCCCCC"/>
                <w:left w:val="single" w:sz="6" w:space="0" w:color="CCCCCC"/>
                <w:bottom w:val="single" w:sz="6" w:space="0" w:color="CCCCCC"/>
                <w:right w:val="single" w:sz="6" w:space="0" w:color="CCCCCC"/>
              </w:divBdr>
              <w:divsChild>
                <w:div w:id="4090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619">
          <w:marLeft w:val="336"/>
          <w:marRight w:val="0"/>
          <w:marTop w:val="120"/>
          <w:marBottom w:val="192"/>
          <w:divBdr>
            <w:top w:val="none" w:sz="0" w:space="0" w:color="auto"/>
            <w:left w:val="none" w:sz="0" w:space="0" w:color="auto"/>
            <w:bottom w:val="none" w:sz="0" w:space="0" w:color="auto"/>
            <w:right w:val="none" w:sz="0" w:space="0" w:color="auto"/>
          </w:divBdr>
          <w:divsChild>
            <w:div w:id="225386064">
              <w:marLeft w:val="0"/>
              <w:marRight w:val="0"/>
              <w:marTop w:val="0"/>
              <w:marBottom w:val="0"/>
              <w:divBdr>
                <w:top w:val="single" w:sz="6" w:space="0" w:color="CCCCCC"/>
                <w:left w:val="single" w:sz="6" w:space="0" w:color="CCCCCC"/>
                <w:bottom w:val="single" w:sz="6" w:space="0" w:color="CCCCCC"/>
                <w:right w:val="single" w:sz="6" w:space="0" w:color="CCCCCC"/>
              </w:divBdr>
              <w:divsChild>
                <w:div w:id="18630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214">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49218612">
      <w:bodyDiv w:val="1"/>
      <w:marLeft w:val="0"/>
      <w:marRight w:val="0"/>
      <w:marTop w:val="0"/>
      <w:marBottom w:val="0"/>
      <w:divBdr>
        <w:top w:val="none" w:sz="0" w:space="0" w:color="auto"/>
        <w:left w:val="none" w:sz="0" w:space="0" w:color="auto"/>
        <w:bottom w:val="none" w:sz="0" w:space="0" w:color="auto"/>
        <w:right w:val="none" w:sz="0" w:space="0" w:color="auto"/>
      </w:divBdr>
      <w:divsChild>
        <w:div w:id="1844928076">
          <w:marLeft w:val="0"/>
          <w:marRight w:val="0"/>
          <w:marTop w:val="0"/>
          <w:marBottom w:val="0"/>
          <w:divBdr>
            <w:top w:val="none" w:sz="0" w:space="0" w:color="auto"/>
            <w:left w:val="none" w:sz="0" w:space="0" w:color="auto"/>
            <w:bottom w:val="none" w:sz="0" w:space="0" w:color="auto"/>
            <w:right w:val="none" w:sz="0" w:space="0" w:color="auto"/>
          </w:divBdr>
        </w:div>
      </w:divsChild>
    </w:div>
    <w:div w:id="862282124">
      <w:bodyDiv w:val="1"/>
      <w:marLeft w:val="0"/>
      <w:marRight w:val="0"/>
      <w:marTop w:val="0"/>
      <w:marBottom w:val="0"/>
      <w:divBdr>
        <w:top w:val="none" w:sz="0" w:space="0" w:color="auto"/>
        <w:left w:val="none" w:sz="0" w:space="0" w:color="auto"/>
        <w:bottom w:val="none" w:sz="0" w:space="0" w:color="auto"/>
        <w:right w:val="none" w:sz="0" w:space="0" w:color="auto"/>
      </w:divBdr>
    </w:div>
    <w:div w:id="872497638">
      <w:bodyDiv w:val="1"/>
      <w:marLeft w:val="0"/>
      <w:marRight w:val="0"/>
      <w:marTop w:val="0"/>
      <w:marBottom w:val="0"/>
      <w:divBdr>
        <w:top w:val="none" w:sz="0" w:space="0" w:color="auto"/>
        <w:left w:val="none" w:sz="0" w:space="0" w:color="auto"/>
        <w:bottom w:val="none" w:sz="0" w:space="0" w:color="auto"/>
        <w:right w:val="none" w:sz="0" w:space="0" w:color="auto"/>
      </w:divBdr>
    </w:div>
    <w:div w:id="877857277">
      <w:bodyDiv w:val="1"/>
      <w:marLeft w:val="0"/>
      <w:marRight w:val="0"/>
      <w:marTop w:val="0"/>
      <w:marBottom w:val="0"/>
      <w:divBdr>
        <w:top w:val="none" w:sz="0" w:space="0" w:color="auto"/>
        <w:left w:val="none" w:sz="0" w:space="0" w:color="auto"/>
        <w:bottom w:val="none" w:sz="0" w:space="0" w:color="auto"/>
        <w:right w:val="none" w:sz="0" w:space="0" w:color="auto"/>
      </w:divBdr>
    </w:div>
    <w:div w:id="881404435">
      <w:bodyDiv w:val="1"/>
      <w:marLeft w:val="0"/>
      <w:marRight w:val="0"/>
      <w:marTop w:val="0"/>
      <w:marBottom w:val="0"/>
      <w:divBdr>
        <w:top w:val="none" w:sz="0" w:space="0" w:color="auto"/>
        <w:left w:val="none" w:sz="0" w:space="0" w:color="auto"/>
        <w:bottom w:val="none" w:sz="0" w:space="0" w:color="auto"/>
        <w:right w:val="none" w:sz="0" w:space="0" w:color="auto"/>
      </w:divBdr>
    </w:div>
    <w:div w:id="895120791">
      <w:bodyDiv w:val="1"/>
      <w:marLeft w:val="0"/>
      <w:marRight w:val="0"/>
      <w:marTop w:val="0"/>
      <w:marBottom w:val="0"/>
      <w:divBdr>
        <w:top w:val="none" w:sz="0" w:space="0" w:color="auto"/>
        <w:left w:val="none" w:sz="0" w:space="0" w:color="auto"/>
        <w:bottom w:val="none" w:sz="0" w:space="0" w:color="auto"/>
        <w:right w:val="none" w:sz="0" w:space="0" w:color="auto"/>
      </w:divBdr>
    </w:div>
    <w:div w:id="912854316">
      <w:bodyDiv w:val="1"/>
      <w:marLeft w:val="0"/>
      <w:marRight w:val="0"/>
      <w:marTop w:val="0"/>
      <w:marBottom w:val="0"/>
      <w:divBdr>
        <w:top w:val="none" w:sz="0" w:space="0" w:color="auto"/>
        <w:left w:val="none" w:sz="0" w:space="0" w:color="auto"/>
        <w:bottom w:val="none" w:sz="0" w:space="0" w:color="auto"/>
        <w:right w:val="none" w:sz="0" w:space="0" w:color="auto"/>
      </w:divBdr>
    </w:div>
    <w:div w:id="933440668">
      <w:bodyDiv w:val="1"/>
      <w:marLeft w:val="0"/>
      <w:marRight w:val="0"/>
      <w:marTop w:val="0"/>
      <w:marBottom w:val="0"/>
      <w:divBdr>
        <w:top w:val="none" w:sz="0" w:space="0" w:color="auto"/>
        <w:left w:val="none" w:sz="0" w:space="0" w:color="auto"/>
        <w:bottom w:val="none" w:sz="0" w:space="0" w:color="auto"/>
        <w:right w:val="none" w:sz="0" w:space="0" w:color="auto"/>
      </w:divBdr>
    </w:div>
    <w:div w:id="940069001">
      <w:bodyDiv w:val="1"/>
      <w:marLeft w:val="0"/>
      <w:marRight w:val="0"/>
      <w:marTop w:val="0"/>
      <w:marBottom w:val="0"/>
      <w:divBdr>
        <w:top w:val="none" w:sz="0" w:space="0" w:color="auto"/>
        <w:left w:val="none" w:sz="0" w:space="0" w:color="auto"/>
        <w:bottom w:val="none" w:sz="0" w:space="0" w:color="auto"/>
        <w:right w:val="none" w:sz="0" w:space="0" w:color="auto"/>
      </w:divBdr>
    </w:div>
    <w:div w:id="943731875">
      <w:bodyDiv w:val="1"/>
      <w:marLeft w:val="0"/>
      <w:marRight w:val="0"/>
      <w:marTop w:val="0"/>
      <w:marBottom w:val="0"/>
      <w:divBdr>
        <w:top w:val="none" w:sz="0" w:space="0" w:color="auto"/>
        <w:left w:val="none" w:sz="0" w:space="0" w:color="auto"/>
        <w:bottom w:val="none" w:sz="0" w:space="0" w:color="auto"/>
        <w:right w:val="none" w:sz="0" w:space="0" w:color="auto"/>
      </w:divBdr>
    </w:div>
    <w:div w:id="947664462">
      <w:bodyDiv w:val="1"/>
      <w:marLeft w:val="0"/>
      <w:marRight w:val="0"/>
      <w:marTop w:val="0"/>
      <w:marBottom w:val="0"/>
      <w:divBdr>
        <w:top w:val="none" w:sz="0" w:space="0" w:color="auto"/>
        <w:left w:val="none" w:sz="0" w:space="0" w:color="auto"/>
        <w:bottom w:val="none" w:sz="0" w:space="0" w:color="auto"/>
        <w:right w:val="none" w:sz="0" w:space="0" w:color="auto"/>
      </w:divBdr>
    </w:div>
    <w:div w:id="952244057">
      <w:bodyDiv w:val="1"/>
      <w:marLeft w:val="0"/>
      <w:marRight w:val="0"/>
      <w:marTop w:val="0"/>
      <w:marBottom w:val="0"/>
      <w:divBdr>
        <w:top w:val="none" w:sz="0" w:space="0" w:color="auto"/>
        <w:left w:val="none" w:sz="0" w:space="0" w:color="auto"/>
        <w:bottom w:val="none" w:sz="0" w:space="0" w:color="auto"/>
        <w:right w:val="none" w:sz="0" w:space="0" w:color="auto"/>
      </w:divBdr>
    </w:div>
    <w:div w:id="954404215">
      <w:bodyDiv w:val="1"/>
      <w:marLeft w:val="0"/>
      <w:marRight w:val="0"/>
      <w:marTop w:val="0"/>
      <w:marBottom w:val="0"/>
      <w:divBdr>
        <w:top w:val="none" w:sz="0" w:space="0" w:color="auto"/>
        <w:left w:val="none" w:sz="0" w:space="0" w:color="auto"/>
        <w:bottom w:val="none" w:sz="0" w:space="0" w:color="auto"/>
        <w:right w:val="none" w:sz="0" w:space="0" w:color="auto"/>
      </w:divBdr>
    </w:div>
    <w:div w:id="971715444">
      <w:bodyDiv w:val="1"/>
      <w:marLeft w:val="0"/>
      <w:marRight w:val="0"/>
      <w:marTop w:val="0"/>
      <w:marBottom w:val="0"/>
      <w:divBdr>
        <w:top w:val="none" w:sz="0" w:space="0" w:color="auto"/>
        <w:left w:val="none" w:sz="0" w:space="0" w:color="auto"/>
        <w:bottom w:val="none" w:sz="0" w:space="0" w:color="auto"/>
        <w:right w:val="none" w:sz="0" w:space="0" w:color="auto"/>
      </w:divBdr>
    </w:div>
    <w:div w:id="976956415">
      <w:bodyDiv w:val="1"/>
      <w:marLeft w:val="0"/>
      <w:marRight w:val="0"/>
      <w:marTop w:val="0"/>
      <w:marBottom w:val="0"/>
      <w:divBdr>
        <w:top w:val="none" w:sz="0" w:space="0" w:color="auto"/>
        <w:left w:val="none" w:sz="0" w:space="0" w:color="auto"/>
        <w:bottom w:val="none" w:sz="0" w:space="0" w:color="auto"/>
        <w:right w:val="none" w:sz="0" w:space="0" w:color="auto"/>
      </w:divBdr>
    </w:div>
    <w:div w:id="991526570">
      <w:bodyDiv w:val="1"/>
      <w:marLeft w:val="0"/>
      <w:marRight w:val="0"/>
      <w:marTop w:val="0"/>
      <w:marBottom w:val="0"/>
      <w:divBdr>
        <w:top w:val="none" w:sz="0" w:space="0" w:color="auto"/>
        <w:left w:val="none" w:sz="0" w:space="0" w:color="auto"/>
        <w:bottom w:val="none" w:sz="0" w:space="0" w:color="auto"/>
        <w:right w:val="none" w:sz="0" w:space="0" w:color="auto"/>
      </w:divBdr>
    </w:div>
    <w:div w:id="1055851950">
      <w:bodyDiv w:val="1"/>
      <w:marLeft w:val="0"/>
      <w:marRight w:val="0"/>
      <w:marTop w:val="0"/>
      <w:marBottom w:val="0"/>
      <w:divBdr>
        <w:top w:val="none" w:sz="0" w:space="0" w:color="auto"/>
        <w:left w:val="none" w:sz="0" w:space="0" w:color="auto"/>
        <w:bottom w:val="none" w:sz="0" w:space="0" w:color="auto"/>
        <w:right w:val="none" w:sz="0" w:space="0" w:color="auto"/>
      </w:divBdr>
    </w:div>
    <w:div w:id="1065491569">
      <w:bodyDiv w:val="1"/>
      <w:marLeft w:val="0"/>
      <w:marRight w:val="0"/>
      <w:marTop w:val="0"/>
      <w:marBottom w:val="0"/>
      <w:divBdr>
        <w:top w:val="none" w:sz="0" w:space="0" w:color="auto"/>
        <w:left w:val="none" w:sz="0" w:space="0" w:color="auto"/>
        <w:bottom w:val="none" w:sz="0" w:space="0" w:color="auto"/>
        <w:right w:val="none" w:sz="0" w:space="0" w:color="auto"/>
      </w:divBdr>
    </w:div>
    <w:div w:id="1085301104">
      <w:bodyDiv w:val="1"/>
      <w:marLeft w:val="0"/>
      <w:marRight w:val="0"/>
      <w:marTop w:val="0"/>
      <w:marBottom w:val="0"/>
      <w:divBdr>
        <w:top w:val="none" w:sz="0" w:space="0" w:color="auto"/>
        <w:left w:val="none" w:sz="0" w:space="0" w:color="auto"/>
        <w:bottom w:val="none" w:sz="0" w:space="0" w:color="auto"/>
        <w:right w:val="none" w:sz="0" w:space="0" w:color="auto"/>
      </w:divBdr>
    </w:div>
    <w:div w:id="1087463070">
      <w:bodyDiv w:val="1"/>
      <w:marLeft w:val="0"/>
      <w:marRight w:val="0"/>
      <w:marTop w:val="0"/>
      <w:marBottom w:val="0"/>
      <w:divBdr>
        <w:top w:val="none" w:sz="0" w:space="0" w:color="auto"/>
        <w:left w:val="none" w:sz="0" w:space="0" w:color="auto"/>
        <w:bottom w:val="none" w:sz="0" w:space="0" w:color="auto"/>
        <w:right w:val="none" w:sz="0" w:space="0" w:color="auto"/>
      </w:divBdr>
    </w:div>
    <w:div w:id="1091118656">
      <w:bodyDiv w:val="1"/>
      <w:marLeft w:val="0"/>
      <w:marRight w:val="0"/>
      <w:marTop w:val="0"/>
      <w:marBottom w:val="0"/>
      <w:divBdr>
        <w:top w:val="none" w:sz="0" w:space="0" w:color="auto"/>
        <w:left w:val="none" w:sz="0" w:space="0" w:color="auto"/>
        <w:bottom w:val="none" w:sz="0" w:space="0" w:color="auto"/>
        <w:right w:val="none" w:sz="0" w:space="0" w:color="auto"/>
      </w:divBdr>
    </w:div>
    <w:div w:id="1100373621">
      <w:bodyDiv w:val="1"/>
      <w:marLeft w:val="0"/>
      <w:marRight w:val="0"/>
      <w:marTop w:val="0"/>
      <w:marBottom w:val="0"/>
      <w:divBdr>
        <w:top w:val="none" w:sz="0" w:space="0" w:color="auto"/>
        <w:left w:val="none" w:sz="0" w:space="0" w:color="auto"/>
        <w:bottom w:val="none" w:sz="0" w:space="0" w:color="auto"/>
        <w:right w:val="none" w:sz="0" w:space="0" w:color="auto"/>
      </w:divBdr>
    </w:div>
    <w:div w:id="1109157217">
      <w:bodyDiv w:val="1"/>
      <w:marLeft w:val="0"/>
      <w:marRight w:val="0"/>
      <w:marTop w:val="0"/>
      <w:marBottom w:val="0"/>
      <w:divBdr>
        <w:top w:val="none" w:sz="0" w:space="0" w:color="auto"/>
        <w:left w:val="none" w:sz="0" w:space="0" w:color="auto"/>
        <w:bottom w:val="none" w:sz="0" w:space="0" w:color="auto"/>
        <w:right w:val="none" w:sz="0" w:space="0" w:color="auto"/>
      </w:divBdr>
    </w:div>
    <w:div w:id="1110973914">
      <w:bodyDiv w:val="1"/>
      <w:marLeft w:val="0"/>
      <w:marRight w:val="0"/>
      <w:marTop w:val="0"/>
      <w:marBottom w:val="0"/>
      <w:divBdr>
        <w:top w:val="none" w:sz="0" w:space="0" w:color="auto"/>
        <w:left w:val="none" w:sz="0" w:space="0" w:color="auto"/>
        <w:bottom w:val="none" w:sz="0" w:space="0" w:color="auto"/>
        <w:right w:val="none" w:sz="0" w:space="0" w:color="auto"/>
      </w:divBdr>
    </w:div>
    <w:div w:id="1111508496">
      <w:bodyDiv w:val="1"/>
      <w:marLeft w:val="0"/>
      <w:marRight w:val="0"/>
      <w:marTop w:val="0"/>
      <w:marBottom w:val="0"/>
      <w:divBdr>
        <w:top w:val="none" w:sz="0" w:space="0" w:color="auto"/>
        <w:left w:val="none" w:sz="0" w:space="0" w:color="auto"/>
        <w:bottom w:val="none" w:sz="0" w:space="0" w:color="auto"/>
        <w:right w:val="none" w:sz="0" w:space="0" w:color="auto"/>
      </w:divBdr>
    </w:div>
    <w:div w:id="1126120902">
      <w:bodyDiv w:val="1"/>
      <w:marLeft w:val="0"/>
      <w:marRight w:val="0"/>
      <w:marTop w:val="0"/>
      <w:marBottom w:val="0"/>
      <w:divBdr>
        <w:top w:val="none" w:sz="0" w:space="0" w:color="auto"/>
        <w:left w:val="none" w:sz="0" w:space="0" w:color="auto"/>
        <w:bottom w:val="none" w:sz="0" w:space="0" w:color="auto"/>
        <w:right w:val="none" w:sz="0" w:space="0" w:color="auto"/>
      </w:divBdr>
    </w:div>
    <w:div w:id="1129593583">
      <w:bodyDiv w:val="1"/>
      <w:marLeft w:val="0"/>
      <w:marRight w:val="0"/>
      <w:marTop w:val="0"/>
      <w:marBottom w:val="0"/>
      <w:divBdr>
        <w:top w:val="none" w:sz="0" w:space="0" w:color="auto"/>
        <w:left w:val="none" w:sz="0" w:space="0" w:color="auto"/>
        <w:bottom w:val="none" w:sz="0" w:space="0" w:color="auto"/>
        <w:right w:val="none" w:sz="0" w:space="0" w:color="auto"/>
      </w:divBdr>
    </w:div>
    <w:div w:id="1157955925">
      <w:bodyDiv w:val="1"/>
      <w:marLeft w:val="0"/>
      <w:marRight w:val="0"/>
      <w:marTop w:val="0"/>
      <w:marBottom w:val="0"/>
      <w:divBdr>
        <w:top w:val="none" w:sz="0" w:space="0" w:color="auto"/>
        <w:left w:val="none" w:sz="0" w:space="0" w:color="auto"/>
        <w:bottom w:val="none" w:sz="0" w:space="0" w:color="auto"/>
        <w:right w:val="none" w:sz="0" w:space="0" w:color="auto"/>
      </w:divBdr>
    </w:div>
    <w:div w:id="1208760746">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sChild>
        <w:div w:id="841890408">
          <w:marLeft w:val="0"/>
          <w:marRight w:val="0"/>
          <w:marTop w:val="0"/>
          <w:marBottom w:val="0"/>
          <w:divBdr>
            <w:top w:val="none" w:sz="0" w:space="0" w:color="auto"/>
            <w:left w:val="none" w:sz="0" w:space="0" w:color="auto"/>
            <w:bottom w:val="none" w:sz="0" w:space="0" w:color="auto"/>
            <w:right w:val="none" w:sz="0" w:space="0" w:color="auto"/>
          </w:divBdr>
        </w:div>
      </w:divsChild>
    </w:div>
    <w:div w:id="1236280045">
      <w:bodyDiv w:val="1"/>
      <w:marLeft w:val="0"/>
      <w:marRight w:val="0"/>
      <w:marTop w:val="0"/>
      <w:marBottom w:val="0"/>
      <w:divBdr>
        <w:top w:val="none" w:sz="0" w:space="0" w:color="auto"/>
        <w:left w:val="none" w:sz="0" w:space="0" w:color="auto"/>
        <w:bottom w:val="none" w:sz="0" w:space="0" w:color="auto"/>
        <w:right w:val="none" w:sz="0" w:space="0" w:color="auto"/>
      </w:divBdr>
    </w:div>
    <w:div w:id="1245842908">
      <w:bodyDiv w:val="1"/>
      <w:marLeft w:val="0"/>
      <w:marRight w:val="0"/>
      <w:marTop w:val="0"/>
      <w:marBottom w:val="0"/>
      <w:divBdr>
        <w:top w:val="none" w:sz="0" w:space="0" w:color="auto"/>
        <w:left w:val="none" w:sz="0" w:space="0" w:color="auto"/>
        <w:bottom w:val="none" w:sz="0" w:space="0" w:color="auto"/>
        <w:right w:val="none" w:sz="0" w:space="0" w:color="auto"/>
      </w:divBdr>
    </w:div>
    <w:div w:id="1255362125">
      <w:bodyDiv w:val="1"/>
      <w:marLeft w:val="0"/>
      <w:marRight w:val="0"/>
      <w:marTop w:val="0"/>
      <w:marBottom w:val="0"/>
      <w:divBdr>
        <w:top w:val="none" w:sz="0" w:space="0" w:color="auto"/>
        <w:left w:val="none" w:sz="0" w:space="0" w:color="auto"/>
        <w:bottom w:val="none" w:sz="0" w:space="0" w:color="auto"/>
        <w:right w:val="none" w:sz="0" w:space="0" w:color="auto"/>
      </w:divBdr>
    </w:div>
    <w:div w:id="1256403651">
      <w:bodyDiv w:val="1"/>
      <w:marLeft w:val="0"/>
      <w:marRight w:val="0"/>
      <w:marTop w:val="0"/>
      <w:marBottom w:val="0"/>
      <w:divBdr>
        <w:top w:val="none" w:sz="0" w:space="0" w:color="auto"/>
        <w:left w:val="none" w:sz="0" w:space="0" w:color="auto"/>
        <w:bottom w:val="none" w:sz="0" w:space="0" w:color="auto"/>
        <w:right w:val="none" w:sz="0" w:space="0" w:color="auto"/>
      </w:divBdr>
    </w:div>
    <w:div w:id="1269509194">
      <w:bodyDiv w:val="1"/>
      <w:marLeft w:val="0"/>
      <w:marRight w:val="0"/>
      <w:marTop w:val="0"/>
      <w:marBottom w:val="0"/>
      <w:divBdr>
        <w:top w:val="none" w:sz="0" w:space="0" w:color="auto"/>
        <w:left w:val="none" w:sz="0" w:space="0" w:color="auto"/>
        <w:bottom w:val="none" w:sz="0" w:space="0" w:color="auto"/>
        <w:right w:val="none" w:sz="0" w:space="0" w:color="auto"/>
      </w:divBdr>
    </w:div>
    <w:div w:id="1271739840">
      <w:bodyDiv w:val="1"/>
      <w:marLeft w:val="0"/>
      <w:marRight w:val="0"/>
      <w:marTop w:val="0"/>
      <w:marBottom w:val="0"/>
      <w:divBdr>
        <w:top w:val="none" w:sz="0" w:space="0" w:color="auto"/>
        <w:left w:val="none" w:sz="0" w:space="0" w:color="auto"/>
        <w:bottom w:val="none" w:sz="0" w:space="0" w:color="auto"/>
        <w:right w:val="none" w:sz="0" w:space="0" w:color="auto"/>
      </w:divBdr>
    </w:div>
    <w:div w:id="1278171638">
      <w:bodyDiv w:val="1"/>
      <w:marLeft w:val="0"/>
      <w:marRight w:val="0"/>
      <w:marTop w:val="0"/>
      <w:marBottom w:val="0"/>
      <w:divBdr>
        <w:top w:val="none" w:sz="0" w:space="0" w:color="auto"/>
        <w:left w:val="none" w:sz="0" w:space="0" w:color="auto"/>
        <w:bottom w:val="none" w:sz="0" w:space="0" w:color="auto"/>
        <w:right w:val="none" w:sz="0" w:space="0" w:color="auto"/>
      </w:divBdr>
      <w:divsChild>
        <w:div w:id="710305471">
          <w:marLeft w:val="0"/>
          <w:marRight w:val="0"/>
          <w:marTop w:val="0"/>
          <w:marBottom w:val="0"/>
          <w:divBdr>
            <w:top w:val="none" w:sz="0" w:space="0" w:color="auto"/>
            <w:left w:val="none" w:sz="0" w:space="0" w:color="auto"/>
            <w:bottom w:val="none" w:sz="0" w:space="0" w:color="auto"/>
            <w:right w:val="none" w:sz="0" w:space="0" w:color="auto"/>
          </w:divBdr>
        </w:div>
      </w:divsChild>
    </w:div>
    <w:div w:id="1281886312">
      <w:bodyDiv w:val="1"/>
      <w:marLeft w:val="150"/>
      <w:marRight w:val="0"/>
      <w:marTop w:val="0"/>
      <w:marBottom w:val="0"/>
      <w:divBdr>
        <w:top w:val="none" w:sz="0" w:space="0" w:color="auto"/>
        <w:left w:val="none" w:sz="0" w:space="0" w:color="auto"/>
        <w:bottom w:val="none" w:sz="0" w:space="0" w:color="auto"/>
        <w:right w:val="none" w:sz="0" w:space="0" w:color="auto"/>
      </w:divBdr>
      <w:divsChild>
        <w:div w:id="883516271">
          <w:marLeft w:val="0"/>
          <w:marRight w:val="0"/>
          <w:marTop w:val="0"/>
          <w:marBottom w:val="600"/>
          <w:divBdr>
            <w:top w:val="none" w:sz="0" w:space="0" w:color="auto"/>
            <w:left w:val="none" w:sz="0" w:space="0" w:color="auto"/>
            <w:bottom w:val="none" w:sz="0" w:space="0" w:color="auto"/>
            <w:right w:val="none" w:sz="0" w:space="0" w:color="auto"/>
          </w:divBdr>
        </w:div>
      </w:divsChild>
    </w:div>
    <w:div w:id="1286690825">
      <w:bodyDiv w:val="1"/>
      <w:marLeft w:val="0"/>
      <w:marRight w:val="0"/>
      <w:marTop w:val="0"/>
      <w:marBottom w:val="0"/>
      <w:divBdr>
        <w:top w:val="none" w:sz="0" w:space="0" w:color="auto"/>
        <w:left w:val="none" w:sz="0" w:space="0" w:color="auto"/>
        <w:bottom w:val="none" w:sz="0" w:space="0" w:color="auto"/>
        <w:right w:val="none" w:sz="0" w:space="0" w:color="auto"/>
      </w:divBdr>
    </w:div>
    <w:div w:id="1286813287">
      <w:bodyDiv w:val="1"/>
      <w:marLeft w:val="0"/>
      <w:marRight w:val="0"/>
      <w:marTop w:val="0"/>
      <w:marBottom w:val="0"/>
      <w:divBdr>
        <w:top w:val="none" w:sz="0" w:space="0" w:color="auto"/>
        <w:left w:val="none" w:sz="0" w:space="0" w:color="auto"/>
        <w:bottom w:val="none" w:sz="0" w:space="0" w:color="auto"/>
        <w:right w:val="none" w:sz="0" w:space="0" w:color="auto"/>
      </w:divBdr>
    </w:div>
    <w:div w:id="1293098696">
      <w:bodyDiv w:val="1"/>
      <w:marLeft w:val="0"/>
      <w:marRight w:val="0"/>
      <w:marTop w:val="0"/>
      <w:marBottom w:val="0"/>
      <w:divBdr>
        <w:top w:val="none" w:sz="0" w:space="0" w:color="auto"/>
        <w:left w:val="none" w:sz="0" w:space="0" w:color="auto"/>
        <w:bottom w:val="none" w:sz="0" w:space="0" w:color="auto"/>
        <w:right w:val="none" w:sz="0" w:space="0" w:color="auto"/>
      </w:divBdr>
    </w:div>
    <w:div w:id="1296183469">
      <w:bodyDiv w:val="1"/>
      <w:marLeft w:val="0"/>
      <w:marRight w:val="0"/>
      <w:marTop w:val="0"/>
      <w:marBottom w:val="0"/>
      <w:divBdr>
        <w:top w:val="none" w:sz="0" w:space="0" w:color="auto"/>
        <w:left w:val="none" w:sz="0" w:space="0" w:color="auto"/>
        <w:bottom w:val="none" w:sz="0" w:space="0" w:color="auto"/>
        <w:right w:val="none" w:sz="0" w:space="0" w:color="auto"/>
      </w:divBdr>
    </w:div>
    <w:div w:id="1302152904">
      <w:bodyDiv w:val="1"/>
      <w:marLeft w:val="0"/>
      <w:marRight w:val="0"/>
      <w:marTop w:val="0"/>
      <w:marBottom w:val="0"/>
      <w:divBdr>
        <w:top w:val="none" w:sz="0" w:space="0" w:color="auto"/>
        <w:left w:val="none" w:sz="0" w:space="0" w:color="auto"/>
        <w:bottom w:val="none" w:sz="0" w:space="0" w:color="auto"/>
        <w:right w:val="none" w:sz="0" w:space="0" w:color="auto"/>
      </w:divBdr>
    </w:div>
    <w:div w:id="1305039073">
      <w:bodyDiv w:val="1"/>
      <w:marLeft w:val="0"/>
      <w:marRight w:val="0"/>
      <w:marTop w:val="0"/>
      <w:marBottom w:val="0"/>
      <w:divBdr>
        <w:top w:val="none" w:sz="0" w:space="0" w:color="auto"/>
        <w:left w:val="none" w:sz="0" w:space="0" w:color="auto"/>
        <w:bottom w:val="none" w:sz="0" w:space="0" w:color="auto"/>
        <w:right w:val="none" w:sz="0" w:space="0" w:color="auto"/>
      </w:divBdr>
      <w:divsChild>
        <w:div w:id="1551266222">
          <w:marLeft w:val="0"/>
          <w:marRight w:val="0"/>
          <w:marTop w:val="0"/>
          <w:marBottom w:val="0"/>
          <w:divBdr>
            <w:top w:val="none" w:sz="0" w:space="0" w:color="auto"/>
            <w:left w:val="none" w:sz="0" w:space="0" w:color="auto"/>
            <w:bottom w:val="none" w:sz="0" w:space="0" w:color="auto"/>
            <w:right w:val="none" w:sz="0" w:space="0" w:color="auto"/>
          </w:divBdr>
        </w:div>
      </w:divsChild>
    </w:div>
    <w:div w:id="1311329562">
      <w:bodyDiv w:val="1"/>
      <w:marLeft w:val="0"/>
      <w:marRight w:val="0"/>
      <w:marTop w:val="0"/>
      <w:marBottom w:val="0"/>
      <w:divBdr>
        <w:top w:val="none" w:sz="0" w:space="0" w:color="auto"/>
        <w:left w:val="none" w:sz="0" w:space="0" w:color="auto"/>
        <w:bottom w:val="none" w:sz="0" w:space="0" w:color="auto"/>
        <w:right w:val="none" w:sz="0" w:space="0" w:color="auto"/>
      </w:divBdr>
    </w:div>
    <w:div w:id="1329476925">
      <w:bodyDiv w:val="1"/>
      <w:marLeft w:val="150"/>
      <w:marRight w:val="0"/>
      <w:marTop w:val="0"/>
      <w:marBottom w:val="0"/>
      <w:divBdr>
        <w:top w:val="none" w:sz="0" w:space="0" w:color="auto"/>
        <w:left w:val="none" w:sz="0" w:space="0" w:color="auto"/>
        <w:bottom w:val="none" w:sz="0" w:space="0" w:color="auto"/>
        <w:right w:val="none" w:sz="0" w:space="0" w:color="auto"/>
      </w:divBdr>
      <w:divsChild>
        <w:div w:id="1087574539">
          <w:marLeft w:val="0"/>
          <w:marRight w:val="0"/>
          <w:marTop w:val="0"/>
          <w:marBottom w:val="600"/>
          <w:divBdr>
            <w:top w:val="none" w:sz="0" w:space="0" w:color="auto"/>
            <w:left w:val="none" w:sz="0" w:space="0" w:color="auto"/>
            <w:bottom w:val="none" w:sz="0" w:space="0" w:color="auto"/>
            <w:right w:val="none" w:sz="0" w:space="0" w:color="auto"/>
          </w:divBdr>
        </w:div>
      </w:divsChild>
    </w:div>
    <w:div w:id="1336883893">
      <w:bodyDiv w:val="1"/>
      <w:marLeft w:val="0"/>
      <w:marRight w:val="0"/>
      <w:marTop w:val="0"/>
      <w:marBottom w:val="0"/>
      <w:divBdr>
        <w:top w:val="none" w:sz="0" w:space="0" w:color="auto"/>
        <w:left w:val="none" w:sz="0" w:space="0" w:color="auto"/>
        <w:bottom w:val="none" w:sz="0" w:space="0" w:color="auto"/>
        <w:right w:val="none" w:sz="0" w:space="0" w:color="auto"/>
      </w:divBdr>
    </w:div>
    <w:div w:id="1341929061">
      <w:bodyDiv w:val="1"/>
      <w:marLeft w:val="0"/>
      <w:marRight w:val="0"/>
      <w:marTop w:val="0"/>
      <w:marBottom w:val="0"/>
      <w:divBdr>
        <w:top w:val="none" w:sz="0" w:space="0" w:color="auto"/>
        <w:left w:val="none" w:sz="0" w:space="0" w:color="auto"/>
        <w:bottom w:val="none" w:sz="0" w:space="0" w:color="auto"/>
        <w:right w:val="none" w:sz="0" w:space="0" w:color="auto"/>
      </w:divBdr>
    </w:div>
    <w:div w:id="1353537082">
      <w:bodyDiv w:val="1"/>
      <w:marLeft w:val="0"/>
      <w:marRight w:val="0"/>
      <w:marTop w:val="0"/>
      <w:marBottom w:val="0"/>
      <w:divBdr>
        <w:top w:val="none" w:sz="0" w:space="0" w:color="auto"/>
        <w:left w:val="none" w:sz="0" w:space="0" w:color="auto"/>
        <w:bottom w:val="none" w:sz="0" w:space="0" w:color="auto"/>
        <w:right w:val="none" w:sz="0" w:space="0" w:color="auto"/>
      </w:divBdr>
    </w:div>
    <w:div w:id="1367682133">
      <w:bodyDiv w:val="1"/>
      <w:marLeft w:val="0"/>
      <w:marRight w:val="0"/>
      <w:marTop w:val="0"/>
      <w:marBottom w:val="0"/>
      <w:divBdr>
        <w:top w:val="none" w:sz="0" w:space="0" w:color="auto"/>
        <w:left w:val="none" w:sz="0" w:space="0" w:color="auto"/>
        <w:bottom w:val="none" w:sz="0" w:space="0" w:color="auto"/>
        <w:right w:val="none" w:sz="0" w:space="0" w:color="auto"/>
      </w:divBdr>
    </w:div>
    <w:div w:id="1369843061">
      <w:bodyDiv w:val="1"/>
      <w:marLeft w:val="0"/>
      <w:marRight w:val="0"/>
      <w:marTop w:val="0"/>
      <w:marBottom w:val="0"/>
      <w:divBdr>
        <w:top w:val="none" w:sz="0" w:space="0" w:color="auto"/>
        <w:left w:val="none" w:sz="0" w:space="0" w:color="auto"/>
        <w:bottom w:val="none" w:sz="0" w:space="0" w:color="auto"/>
        <w:right w:val="none" w:sz="0" w:space="0" w:color="auto"/>
      </w:divBdr>
    </w:div>
    <w:div w:id="1396735261">
      <w:bodyDiv w:val="1"/>
      <w:marLeft w:val="0"/>
      <w:marRight w:val="0"/>
      <w:marTop w:val="0"/>
      <w:marBottom w:val="0"/>
      <w:divBdr>
        <w:top w:val="none" w:sz="0" w:space="0" w:color="auto"/>
        <w:left w:val="none" w:sz="0" w:space="0" w:color="auto"/>
        <w:bottom w:val="none" w:sz="0" w:space="0" w:color="auto"/>
        <w:right w:val="none" w:sz="0" w:space="0" w:color="auto"/>
      </w:divBdr>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12698593">
      <w:bodyDiv w:val="1"/>
      <w:marLeft w:val="0"/>
      <w:marRight w:val="0"/>
      <w:marTop w:val="0"/>
      <w:marBottom w:val="0"/>
      <w:divBdr>
        <w:top w:val="none" w:sz="0" w:space="0" w:color="auto"/>
        <w:left w:val="none" w:sz="0" w:space="0" w:color="auto"/>
        <w:bottom w:val="none" w:sz="0" w:space="0" w:color="auto"/>
        <w:right w:val="none" w:sz="0" w:space="0" w:color="auto"/>
      </w:divBdr>
    </w:div>
    <w:div w:id="1421219490">
      <w:bodyDiv w:val="1"/>
      <w:marLeft w:val="0"/>
      <w:marRight w:val="0"/>
      <w:marTop w:val="0"/>
      <w:marBottom w:val="0"/>
      <w:divBdr>
        <w:top w:val="none" w:sz="0" w:space="0" w:color="auto"/>
        <w:left w:val="none" w:sz="0" w:space="0" w:color="auto"/>
        <w:bottom w:val="none" w:sz="0" w:space="0" w:color="auto"/>
        <w:right w:val="none" w:sz="0" w:space="0" w:color="auto"/>
      </w:divBdr>
    </w:div>
    <w:div w:id="1423338159">
      <w:bodyDiv w:val="1"/>
      <w:marLeft w:val="0"/>
      <w:marRight w:val="0"/>
      <w:marTop w:val="0"/>
      <w:marBottom w:val="0"/>
      <w:divBdr>
        <w:top w:val="none" w:sz="0" w:space="0" w:color="auto"/>
        <w:left w:val="none" w:sz="0" w:space="0" w:color="auto"/>
        <w:bottom w:val="none" w:sz="0" w:space="0" w:color="auto"/>
        <w:right w:val="none" w:sz="0" w:space="0" w:color="auto"/>
      </w:divBdr>
    </w:div>
    <w:div w:id="1424493651">
      <w:bodyDiv w:val="1"/>
      <w:marLeft w:val="0"/>
      <w:marRight w:val="0"/>
      <w:marTop w:val="0"/>
      <w:marBottom w:val="0"/>
      <w:divBdr>
        <w:top w:val="none" w:sz="0" w:space="0" w:color="auto"/>
        <w:left w:val="none" w:sz="0" w:space="0" w:color="auto"/>
        <w:bottom w:val="none" w:sz="0" w:space="0" w:color="auto"/>
        <w:right w:val="none" w:sz="0" w:space="0" w:color="auto"/>
      </w:divBdr>
    </w:div>
    <w:div w:id="1425495272">
      <w:bodyDiv w:val="1"/>
      <w:marLeft w:val="0"/>
      <w:marRight w:val="0"/>
      <w:marTop w:val="0"/>
      <w:marBottom w:val="0"/>
      <w:divBdr>
        <w:top w:val="none" w:sz="0" w:space="0" w:color="auto"/>
        <w:left w:val="none" w:sz="0" w:space="0" w:color="auto"/>
        <w:bottom w:val="none" w:sz="0" w:space="0" w:color="auto"/>
        <w:right w:val="none" w:sz="0" w:space="0" w:color="auto"/>
      </w:divBdr>
    </w:div>
    <w:div w:id="1425567366">
      <w:bodyDiv w:val="1"/>
      <w:marLeft w:val="0"/>
      <w:marRight w:val="0"/>
      <w:marTop w:val="0"/>
      <w:marBottom w:val="0"/>
      <w:divBdr>
        <w:top w:val="none" w:sz="0" w:space="0" w:color="auto"/>
        <w:left w:val="none" w:sz="0" w:space="0" w:color="auto"/>
        <w:bottom w:val="none" w:sz="0" w:space="0" w:color="auto"/>
        <w:right w:val="none" w:sz="0" w:space="0" w:color="auto"/>
      </w:divBdr>
      <w:divsChild>
        <w:div w:id="1541629157">
          <w:marLeft w:val="0"/>
          <w:marRight w:val="0"/>
          <w:marTop w:val="0"/>
          <w:marBottom w:val="0"/>
          <w:divBdr>
            <w:top w:val="none" w:sz="0" w:space="0" w:color="auto"/>
            <w:left w:val="none" w:sz="0" w:space="0" w:color="auto"/>
            <w:bottom w:val="none" w:sz="0" w:space="0" w:color="auto"/>
            <w:right w:val="none" w:sz="0" w:space="0" w:color="auto"/>
          </w:divBdr>
        </w:div>
      </w:divsChild>
    </w:div>
    <w:div w:id="1427460003">
      <w:bodyDiv w:val="1"/>
      <w:marLeft w:val="0"/>
      <w:marRight w:val="0"/>
      <w:marTop w:val="0"/>
      <w:marBottom w:val="0"/>
      <w:divBdr>
        <w:top w:val="none" w:sz="0" w:space="0" w:color="auto"/>
        <w:left w:val="none" w:sz="0" w:space="0" w:color="auto"/>
        <w:bottom w:val="none" w:sz="0" w:space="0" w:color="auto"/>
        <w:right w:val="none" w:sz="0" w:space="0" w:color="auto"/>
      </w:divBdr>
    </w:div>
    <w:div w:id="1442804026">
      <w:bodyDiv w:val="1"/>
      <w:marLeft w:val="0"/>
      <w:marRight w:val="0"/>
      <w:marTop w:val="0"/>
      <w:marBottom w:val="0"/>
      <w:divBdr>
        <w:top w:val="none" w:sz="0" w:space="0" w:color="auto"/>
        <w:left w:val="none" w:sz="0" w:space="0" w:color="auto"/>
        <w:bottom w:val="none" w:sz="0" w:space="0" w:color="auto"/>
        <w:right w:val="none" w:sz="0" w:space="0" w:color="auto"/>
      </w:divBdr>
    </w:div>
    <w:div w:id="1449737194">
      <w:bodyDiv w:val="1"/>
      <w:marLeft w:val="0"/>
      <w:marRight w:val="0"/>
      <w:marTop w:val="0"/>
      <w:marBottom w:val="0"/>
      <w:divBdr>
        <w:top w:val="none" w:sz="0" w:space="0" w:color="auto"/>
        <w:left w:val="none" w:sz="0" w:space="0" w:color="auto"/>
        <w:bottom w:val="none" w:sz="0" w:space="0" w:color="auto"/>
        <w:right w:val="none" w:sz="0" w:space="0" w:color="auto"/>
      </w:divBdr>
    </w:div>
    <w:div w:id="1450586531">
      <w:bodyDiv w:val="1"/>
      <w:marLeft w:val="0"/>
      <w:marRight w:val="0"/>
      <w:marTop w:val="0"/>
      <w:marBottom w:val="0"/>
      <w:divBdr>
        <w:top w:val="none" w:sz="0" w:space="0" w:color="auto"/>
        <w:left w:val="none" w:sz="0" w:space="0" w:color="auto"/>
        <w:bottom w:val="none" w:sz="0" w:space="0" w:color="auto"/>
        <w:right w:val="none" w:sz="0" w:space="0" w:color="auto"/>
      </w:divBdr>
      <w:divsChild>
        <w:div w:id="886452380">
          <w:marLeft w:val="0"/>
          <w:marRight w:val="0"/>
          <w:marTop w:val="0"/>
          <w:marBottom w:val="0"/>
          <w:divBdr>
            <w:top w:val="none" w:sz="0" w:space="0" w:color="auto"/>
            <w:left w:val="none" w:sz="0" w:space="0" w:color="auto"/>
            <w:bottom w:val="none" w:sz="0" w:space="0" w:color="auto"/>
            <w:right w:val="none" w:sz="0" w:space="0" w:color="auto"/>
          </w:divBdr>
        </w:div>
      </w:divsChild>
    </w:div>
    <w:div w:id="1458134486">
      <w:bodyDiv w:val="1"/>
      <w:marLeft w:val="0"/>
      <w:marRight w:val="0"/>
      <w:marTop w:val="0"/>
      <w:marBottom w:val="0"/>
      <w:divBdr>
        <w:top w:val="none" w:sz="0" w:space="0" w:color="auto"/>
        <w:left w:val="none" w:sz="0" w:space="0" w:color="auto"/>
        <w:bottom w:val="none" w:sz="0" w:space="0" w:color="auto"/>
        <w:right w:val="none" w:sz="0" w:space="0" w:color="auto"/>
      </w:divBdr>
    </w:div>
    <w:div w:id="1468204424">
      <w:bodyDiv w:val="1"/>
      <w:marLeft w:val="0"/>
      <w:marRight w:val="0"/>
      <w:marTop w:val="0"/>
      <w:marBottom w:val="0"/>
      <w:divBdr>
        <w:top w:val="none" w:sz="0" w:space="0" w:color="auto"/>
        <w:left w:val="none" w:sz="0" w:space="0" w:color="auto"/>
        <w:bottom w:val="none" w:sz="0" w:space="0" w:color="auto"/>
        <w:right w:val="none" w:sz="0" w:space="0" w:color="auto"/>
      </w:divBdr>
    </w:div>
    <w:div w:id="1471439043">
      <w:bodyDiv w:val="1"/>
      <w:marLeft w:val="0"/>
      <w:marRight w:val="0"/>
      <w:marTop w:val="0"/>
      <w:marBottom w:val="0"/>
      <w:divBdr>
        <w:top w:val="none" w:sz="0" w:space="0" w:color="auto"/>
        <w:left w:val="none" w:sz="0" w:space="0" w:color="auto"/>
        <w:bottom w:val="none" w:sz="0" w:space="0" w:color="auto"/>
        <w:right w:val="none" w:sz="0" w:space="0" w:color="auto"/>
      </w:divBdr>
    </w:div>
    <w:div w:id="1472601359">
      <w:bodyDiv w:val="1"/>
      <w:marLeft w:val="0"/>
      <w:marRight w:val="0"/>
      <w:marTop w:val="0"/>
      <w:marBottom w:val="0"/>
      <w:divBdr>
        <w:top w:val="none" w:sz="0" w:space="0" w:color="auto"/>
        <w:left w:val="none" w:sz="0" w:space="0" w:color="auto"/>
        <w:bottom w:val="none" w:sz="0" w:space="0" w:color="auto"/>
        <w:right w:val="none" w:sz="0" w:space="0" w:color="auto"/>
      </w:divBdr>
    </w:div>
    <w:div w:id="1481455681">
      <w:bodyDiv w:val="1"/>
      <w:marLeft w:val="0"/>
      <w:marRight w:val="0"/>
      <w:marTop w:val="0"/>
      <w:marBottom w:val="0"/>
      <w:divBdr>
        <w:top w:val="none" w:sz="0" w:space="0" w:color="auto"/>
        <w:left w:val="none" w:sz="0" w:space="0" w:color="auto"/>
        <w:bottom w:val="none" w:sz="0" w:space="0" w:color="auto"/>
        <w:right w:val="none" w:sz="0" w:space="0" w:color="auto"/>
      </w:divBdr>
    </w:div>
    <w:div w:id="1488322605">
      <w:bodyDiv w:val="1"/>
      <w:marLeft w:val="0"/>
      <w:marRight w:val="0"/>
      <w:marTop w:val="0"/>
      <w:marBottom w:val="0"/>
      <w:divBdr>
        <w:top w:val="none" w:sz="0" w:space="0" w:color="auto"/>
        <w:left w:val="none" w:sz="0" w:space="0" w:color="auto"/>
        <w:bottom w:val="none" w:sz="0" w:space="0" w:color="auto"/>
        <w:right w:val="none" w:sz="0" w:space="0" w:color="auto"/>
      </w:divBdr>
    </w:div>
    <w:div w:id="1498113398">
      <w:bodyDiv w:val="1"/>
      <w:marLeft w:val="0"/>
      <w:marRight w:val="0"/>
      <w:marTop w:val="0"/>
      <w:marBottom w:val="0"/>
      <w:divBdr>
        <w:top w:val="none" w:sz="0" w:space="0" w:color="auto"/>
        <w:left w:val="none" w:sz="0" w:space="0" w:color="auto"/>
        <w:bottom w:val="none" w:sz="0" w:space="0" w:color="auto"/>
        <w:right w:val="none" w:sz="0" w:space="0" w:color="auto"/>
      </w:divBdr>
    </w:div>
    <w:div w:id="1513295160">
      <w:bodyDiv w:val="1"/>
      <w:marLeft w:val="0"/>
      <w:marRight w:val="0"/>
      <w:marTop w:val="0"/>
      <w:marBottom w:val="0"/>
      <w:divBdr>
        <w:top w:val="none" w:sz="0" w:space="0" w:color="auto"/>
        <w:left w:val="none" w:sz="0" w:space="0" w:color="auto"/>
        <w:bottom w:val="none" w:sz="0" w:space="0" w:color="auto"/>
        <w:right w:val="none" w:sz="0" w:space="0" w:color="auto"/>
      </w:divBdr>
    </w:div>
    <w:div w:id="1531184607">
      <w:bodyDiv w:val="1"/>
      <w:marLeft w:val="0"/>
      <w:marRight w:val="0"/>
      <w:marTop w:val="0"/>
      <w:marBottom w:val="0"/>
      <w:divBdr>
        <w:top w:val="none" w:sz="0" w:space="0" w:color="auto"/>
        <w:left w:val="none" w:sz="0" w:space="0" w:color="auto"/>
        <w:bottom w:val="none" w:sz="0" w:space="0" w:color="auto"/>
        <w:right w:val="none" w:sz="0" w:space="0" w:color="auto"/>
      </w:divBdr>
    </w:div>
    <w:div w:id="1553074143">
      <w:bodyDiv w:val="1"/>
      <w:marLeft w:val="0"/>
      <w:marRight w:val="0"/>
      <w:marTop w:val="0"/>
      <w:marBottom w:val="0"/>
      <w:divBdr>
        <w:top w:val="none" w:sz="0" w:space="0" w:color="auto"/>
        <w:left w:val="none" w:sz="0" w:space="0" w:color="auto"/>
        <w:bottom w:val="none" w:sz="0" w:space="0" w:color="auto"/>
        <w:right w:val="none" w:sz="0" w:space="0" w:color="auto"/>
      </w:divBdr>
    </w:div>
    <w:div w:id="1560481835">
      <w:bodyDiv w:val="1"/>
      <w:marLeft w:val="0"/>
      <w:marRight w:val="0"/>
      <w:marTop w:val="0"/>
      <w:marBottom w:val="0"/>
      <w:divBdr>
        <w:top w:val="none" w:sz="0" w:space="0" w:color="auto"/>
        <w:left w:val="none" w:sz="0" w:space="0" w:color="auto"/>
        <w:bottom w:val="none" w:sz="0" w:space="0" w:color="auto"/>
        <w:right w:val="none" w:sz="0" w:space="0" w:color="auto"/>
      </w:divBdr>
    </w:div>
    <w:div w:id="1581326241">
      <w:bodyDiv w:val="1"/>
      <w:marLeft w:val="0"/>
      <w:marRight w:val="0"/>
      <w:marTop w:val="0"/>
      <w:marBottom w:val="0"/>
      <w:divBdr>
        <w:top w:val="none" w:sz="0" w:space="0" w:color="auto"/>
        <w:left w:val="none" w:sz="0" w:space="0" w:color="auto"/>
        <w:bottom w:val="none" w:sz="0" w:space="0" w:color="auto"/>
        <w:right w:val="none" w:sz="0" w:space="0" w:color="auto"/>
      </w:divBdr>
    </w:div>
    <w:div w:id="1595358142">
      <w:bodyDiv w:val="1"/>
      <w:marLeft w:val="0"/>
      <w:marRight w:val="0"/>
      <w:marTop w:val="0"/>
      <w:marBottom w:val="0"/>
      <w:divBdr>
        <w:top w:val="none" w:sz="0" w:space="0" w:color="auto"/>
        <w:left w:val="none" w:sz="0" w:space="0" w:color="auto"/>
        <w:bottom w:val="none" w:sz="0" w:space="0" w:color="auto"/>
        <w:right w:val="none" w:sz="0" w:space="0" w:color="auto"/>
      </w:divBdr>
    </w:div>
    <w:div w:id="1611279191">
      <w:bodyDiv w:val="1"/>
      <w:marLeft w:val="0"/>
      <w:marRight w:val="0"/>
      <w:marTop w:val="0"/>
      <w:marBottom w:val="0"/>
      <w:divBdr>
        <w:top w:val="none" w:sz="0" w:space="0" w:color="auto"/>
        <w:left w:val="none" w:sz="0" w:space="0" w:color="auto"/>
        <w:bottom w:val="none" w:sz="0" w:space="0" w:color="auto"/>
        <w:right w:val="none" w:sz="0" w:space="0" w:color="auto"/>
      </w:divBdr>
      <w:divsChild>
        <w:div w:id="1512715323">
          <w:marLeft w:val="0"/>
          <w:marRight w:val="0"/>
          <w:marTop w:val="0"/>
          <w:marBottom w:val="0"/>
          <w:divBdr>
            <w:top w:val="none" w:sz="0" w:space="0" w:color="auto"/>
            <w:left w:val="none" w:sz="0" w:space="0" w:color="auto"/>
            <w:bottom w:val="none" w:sz="0" w:space="0" w:color="auto"/>
            <w:right w:val="none" w:sz="0" w:space="0" w:color="auto"/>
          </w:divBdr>
        </w:div>
      </w:divsChild>
    </w:div>
    <w:div w:id="1642495692">
      <w:bodyDiv w:val="1"/>
      <w:marLeft w:val="0"/>
      <w:marRight w:val="0"/>
      <w:marTop w:val="0"/>
      <w:marBottom w:val="0"/>
      <w:divBdr>
        <w:top w:val="none" w:sz="0" w:space="0" w:color="auto"/>
        <w:left w:val="none" w:sz="0" w:space="0" w:color="auto"/>
        <w:bottom w:val="none" w:sz="0" w:space="0" w:color="auto"/>
        <w:right w:val="none" w:sz="0" w:space="0" w:color="auto"/>
      </w:divBdr>
    </w:div>
    <w:div w:id="1663660944">
      <w:bodyDiv w:val="1"/>
      <w:marLeft w:val="0"/>
      <w:marRight w:val="0"/>
      <w:marTop w:val="0"/>
      <w:marBottom w:val="0"/>
      <w:divBdr>
        <w:top w:val="none" w:sz="0" w:space="0" w:color="auto"/>
        <w:left w:val="none" w:sz="0" w:space="0" w:color="auto"/>
        <w:bottom w:val="none" w:sz="0" w:space="0" w:color="auto"/>
        <w:right w:val="none" w:sz="0" w:space="0" w:color="auto"/>
      </w:divBdr>
    </w:div>
    <w:div w:id="1700080850">
      <w:bodyDiv w:val="1"/>
      <w:marLeft w:val="0"/>
      <w:marRight w:val="0"/>
      <w:marTop w:val="0"/>
      <w:marBottom w:val="0"/>
      <w:divBdr>
        <w:top w:val="none" w:sz="0" w:space="0" w:color="auto"/>
        <w:left w:val="none" w:sz="0" w:space="0" w:color="auto"/>
        <w:bottom w:val="none" w:sz="0" w:space="0" w:color="auto"/>
        <w:right w:val="none" w:sz="0" w:space="0" w:color="auto"/>
      </w:divBdr>
      <w:divsChild>
        <w:div w:id="1983848449">
          <w:marLeft w:val="0"/>
          <w:marRight w:val="0"/>
          <w:marTop w:val="0"/>
          <w:marBottom w:val="0"/>
          <w:divBdr>
            <w:top w:val="none" w:sz="0" w:space="0" w:color="auto"/>
            <w:left w:val="none" w:sz="0" w:space="0" w:color="auto"/>
            <w:bottom w:val="none" w:sz="0" w:space="0" w:color="auto"/>
            <w:right w:val="none" w:sz="0" w:space="0" w:color="auto"/>
          </w:divBdr>
        </w:div>
      </w:divsChild>
    </w:div>
    <w:div w:id="1702432176">
      <w:bodyDiv w:val="1"/>
      <w:marLeft w:val="0"/>
      <w:marRight w:val="0"/>
      <w:marTop w:val="0"/>
      <w:marBottom w:val="0"/>
      <w:divBdr>
        <w:top w:val="none" w:sz="0" w:space="0" w:color="auto"/>
        <w:left w:val="none" w:sz="0" w:space="0" w:color="auto"/>
        <w:bottom w:val="none" w:sz="0" w:space="0" w:color="auto"/>
        <w:right w:val="none" w:sz="0" w:space="0" w:color="auto"/>
      </w:divBdr>
    </w:div>
    <w:div w:id="1703168755">
      <w:bodyDiv w:val="1"/>
      <w:marLeft w:val="0"/>
      <w:marRight w:val="0"/>
      <w:marTop w:val="0"/>
      <w:marBottom w:val="0"/>
      <w:divBdr>
        <w:top w:val="none" w:sz="0" w:space="0" w:color="auto"/>
        <w:left w:val="none" w:sz="0" w:space="0" w:color="auto"/>
        <w:bottom w:val="none" w:sz="0" w:space="0" w:color="auto"/>
        <w:right w:val="none" w:sz="0" w:space="0" w:color="auto"/>
      </w:divBdr>
    </w:div>
    <w:div w:id="1708722082">
      <w:bodyDiv w:val="1"/>
      <w:marLeft w:val="0"/>
      <w:marRight w:val="0"/>
      <w:marTop w:val="0"/>
      <w:marBottom w:val="0"/>
      <w:divBdr>
        <w:top w:val="none" w:sz="0" w:space="0" w:color="auto"/>
        <w:left w:val="none" w:sz="0" w:space="0" w:color="auto"/>
        <w:bottom w:val="none" w:sz="0" w:space="0" w:color="auto"/>
        <w:right w:val="none" w:sz="0" w:space="0" w:color="auto"/>
      </w:divBdr>
    </w:div>
    <w:div w:id="1713773269">
      <w:bodyDiv w:val="1"/>
      <w:marLeft w:val="0"/>
      <w:marRight w:val="0"/>
      <w:marTop w:val="0"/>
      <w:marBottom w:val="0"/>
      <w:divBdr>
        <w:top w:val="none" w:sz="0" w:space="0" w:color="auto"/>
        <w:left w:val="none" w:sz="0" w:space="0" w:color="auto"/>
        <w:bottom w:val="none" w:sz="0" w:space="0" w:color="auto"/>
        <w:right w:val="none" w:sz="0" w:space="0" w:color="auto"/>
      </w:divBdr>
    </w:div>
    <w:div w:id="1714958414">
      <w:bodyDiv w:val="1"/>
      <w:marLeft w:val="0"/>
      <w:marRight w:val="0"/>
      <w:marTop w:val="0"/>
      <w:marBottom w:val="0"/>
      <w:divBdr>
        <w:top w:val="none" w:sz="0" w:space="0" w:color="auto"/>
        <w:left w:val="none" w:sz="0" w:space="0" w:color="auto"/>
        <w:bottom w:val="none" w:sz="0" w:space="0" w:color="auto"/>
        <w:right w:val="none" w:sz="0" w:space="0" w:color="auto"/>
      </w:divBdr>
    </w:div>
    <w:div w:id="1721981770">
      <w:bodyDiv w:val="1"/>
      <w:marLeft w:val="0"/>
      <w:marRight w:val="0"/>
      <w:marTop w:val="0"/>
      <w:marBottom w:val="0"/>
      <w:divBdr>
        <w:top w:val="none" w:sz="0" w:space="0" w:color="auto"/>
        <w:left w:val="none" w:sz="0" w:space="0" w:color="auto"/>
        <w:bottom w:val="none" w:sz="0" w:space="0" w:color="auto"/>
        <w:right w:val="none" w:sz="0" w:space="0" w:color="auto"/>
      </w:divBdr>
      <w:divsChild>
        <w:div w:id="652177852">
          <w:marLeft w:val="0"/>
          <w:marRight w:val="0"/>
          <w:marTop w:val="0"/>
          <w:marBottom w:val="0"/>
          <w:divBdr>
            <w:top w:val="none" w:sz="0" w:space="0" w:color="auto"/>
            <w:left w:val="none" w:sz="0" w:space="0" w:color="auto"/>
            <w:bottom w:val="none" w:sz="0" w:space="0" w:color="auto"/>
            <w:right w:val="none" w:sz="0" w:space="0" w:color="auto"/>
          </w:divBdr>
        </w:div>
      </w:divsChild>
    </w:div>
    <w:div w:id="1733381562">
      <w:bodyDiv w:val="1"/>
      <w:marLeft w:val="0"/>
      <w:marRight w:val="0"/>
      <w:marTop w:val="0"/>
      <w:marBottom w:val="0"/>
      <w:divBdr>
        <w:top w:val="none" w:sz="0" w:space="0" w:color="auto"/>
        <w:left w:val="none" w:sz="0" w:space="0" w:color="auto"/>
        <w:bottom w:val="none" w:sz="0" w:space="0" w:color="auto"/>
        <w:right w:val="none" w:sz="0" w:space="0" w:color="auto"/>
      </w:divBdr>
      <w:divsChild>
        <w:div w:id="1103692963">
          <w:marLeft w:val="0"/>
          <w:marRight w:val="0"/>
          <w:marTop w:val="0"/>
          <w:marBottom w:val="0"/>
          <w:divBdr>
            <w:top w:val="none" w:sz="0" w:space="0" w:color="auto"/>
            <w:left w:val="none" w:sz="0" w:space="0" w:color="auto"/>
            <w:bottom w:val="none" w:sz="0" w:space="0" w:color="auto"/>
            <w:right w:val="none" w:sz="0" w:space="0" w:color="auto"/>
          </w:divBdr>
        </w:div>
      </w:divsChild>
    </w:div>
    <w:div w:id="1746880930">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937474">
      <w:bodyDiv w:val="1"/>
      <w:marLeft w:val="0"/>
      <w:marRight w:val="0"/>
      <w:marTop w:val="0"/>
      <w:marBottom w:val="0"/>
      <w:divBdr>
        <w:top w:val="none" w:sz="0" w:space="0" w:color="auto"/>
        <w:left w:val="none" w:sz="0" w:space="0" w:color="auto"/>
        <w:bottom w:val="none" w:sz="0" w:space="0" w:color="auto"/>
        <w:right w:val="none" w:sz="0" w:space="0" w:color="auto"/>
      </w:divBdr>
    </w:div>
    <w:div w:id="1760055392">
      <w:bodyDiv w:val="1"/>
      <w:marLeft w:val="0"/>
      <w:marRight w:val="0"/>
      <w:marTop w:val="0"/>
      <w:marBottom w:val="0"/>
      <w:divBdr>
        <w:top w:val="none" w:sz="0" w:space="0" w:color="auto"/>
        <w:left w:val="none" w:sz="0" w:space="0" w:color="auto"/>
        <w:bottom w:val="none" w:sz="0" w:space="0" w:color="auto"/>
        <w:right w:val="none" w:sz="0" w:space="0" w:color="auto"/>
      </w:divBdr>
    </w:div>
    <w:div w:id="1787889820">
      <w:bodyDiv w:val="1"/>
      <w:marLeft w:val="0"/>
      <w:marRight w:val="0"/>
      <w:marTop w:val="0"/>
      <w:marBottom w:val="0"/>
      <w:divBdr>
        <w:top w:val="none" w:sz="0" w:space="0" w:color="auto"/>
        <w:left w:val="none" w:sz="0" w:space="0" w:color="auto"/>
        <w:bottom w:val="none" w:sz="0" w:space="0" w:color="auto"/>
        <w:right w:val="none" w:sz="0" w:space="0" w:color="auto"/>
      </w:divBdr>
    </w:div>
    <w:div w:id="1791050179">
      <w:bodyDiv w:val="1"/>
      <w:marLeft w:val="0"/>
      <w:marRight w:val="0"/>
      <w:marTop w:val="0"/>
      <w:marBottom w:val="0"/>
      <w:divBdr>
        <w:top w:val="none" w:sz="0" w:space="0" w:color="auto"/>
        <w:left w:val="none" w:sz="0" w:space="0" w:color="auto"/>
        <w:bottom w:val="none" w:sz="0" w:space="0" w:color="auto"/>
        <w:right w:val="none" w:sz="0" w:space="0" w:color="auto"/>
      </w:divBdr>
    </w:div>
    <w:div w:id="1794058499">
      <w:bodyDiv w:val="1"/>
      <w:marLeft w:val="0"/>
      <w:marRight w:val="0"/>
      <w:marTop w:val="0"/>
      <w:marBottom w:val="0"/>
      <w:divBdr>
        <w:top w:val="none" w:sz="0" w:space="0" w:color="auto"/>
        <w:left w:val="none" w:sz="0" w:space="0" w:color="auto"/>
        <w:bottom w:val="none" w:sz="0" w:space="0" w:color="auto"/>
        <w:right w:val="none" w:sz="0" w:space="0" w:color="auto"/>
      </w:divBdr>
    </w:div>
    <w:div w:id="1803425286">
      <w:bodyDiv w:val="1"/>
      <w:marLeft w:val="0"/>
      <w:marRight w:val="0"/>
      <w:marTop w:val="0"/>
      <w:marBottom w:val="0"/>
      <w:divBdr>
        <w:top w:val="none" w:sz="0" w:space="0" w:color="auto"/>
        <w:left w:val="none" w:sz="0" w:space="0" w:color="auto"/>
        <w:bottom w:val="none" w:sz="0" w:space="0" w:color="auto"/>
        <w:right w:val="none" w:sz="0" w:space="0" w:color="auto"/>
      </w:divBdr>
    </w:div>
    <w:div w:id="1861893905">
      <w:bodyDiv w:val="1"/>
      <w:marLeft w:val="0"/>
      <w:marRight w:val="0"/>
      <w:marTop w:val="0"/>
      <w:marBottom w:val="0"/>
      <w:divBdr>
        <w:top w:val="none" w:sz="0" w:space="0" w:color="auto"/>
        <w:left w:val="none" w:sz="0" w:space="0" w:color="auto"/>
        <w:bottom w:val="none" w:sz="0" w:space="0" w:color="auto"/>
        <w:right w:val="none" w:sz="0" w:space="0" w:color="auto"/>
      </w:divBdr>
      <w:divsChild>
        <w:div w:id="114101595">
          <w:marLeft w:val="547"/>
          <w:marRight w:val="0"/>
          <w:marTop w:val="0"/>
          <w:marBottom w:val="0"/>
          <w:divBdr>
            <w:top w:val="none" w:sz="0" w:space="0" w:color="auto"/>
            <w:left w:val="none" w:sz="0" w:space="0" w:color="auto"/>
            <w:bottom w:val="none" w:sz="0" w:space="0" w:color="auto"/>
            <w:right w:val="none" w:sz="0" w:space="0" w:color="auto"/>
          </w:divBdr>
        </w:div>
        <w:div w:id="867840669">
          <w:marLeft w:val="547"/>
          <w:marRight w:val="0"/>
          <w:marTop w:val="0"/>
          <w:marBottom w:val="0"/>
          <w:divBdr>
            <w:top w:val="none" w:sz="0" w:space="0" w:color="auto"/>
            <w:left w:val="none" w:sz="0" w:space="0" w:color="auto"/>
            <w:bottom w:val="none" w:sz="0" w:space="0" w:color="auto"/>
            <w:right w:val="none" w:sz="0" w:space="0" w:color="auto"/>
          </w:divBdr>
        </w:div>
      </w:divsChild>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4971514">
      <w:bodyDiv w:val="1"/>
      <w:marLeft w:val="0"/>
      <w:marRight w:val="0"/>
      <w:marTop w:val="0"/>
      <w:marBottom w:val="0"/>
      <w:divBdr>
        <w:top w:val="none" w:sz="0" w:space="0" w:color="auto"/>
        <w:left w:val="none" w:sz="0" w:space="0" w:color="auto"/>
        <w:bottom w:val="none" w:sz="0" w:space="0" w:color="auto"/>
        <w:right w:val="none" w:sz="0" w:space="0" w:color="auto"/>
      </w:divBdr>
    </w:div>
    <w:div w:id="1872260119">
      <w:bodyDiv w:val="1"/>
      <w:marLeft w:val="0"/>
      <w:marRight w:val="0"/>
      <w:marTop w:val="0"/>
      <w:marBottom w:val="0"/>
      <w:divBdr>
        <w:top w:val="none" w:sz="0" w:space="0" w:color="auto"/>
        <w:left w:val="none" w:sz="0" w:space="0" w:color="auto"/>
        <w:bottom w:val="none" w:sz="0" w:space="0" w:color="auto"/>
        <w:right w:val="none" w:sz="0" w:space="0" w:color="auto"/>
      </w:divBdr>
    </w:div>
    <w:div w:id="1882784643">
      <w:bodyDiv w:val="1"/>
      <w:marLeft w:val="0"/>
      <w:marRight w:val="0"/>
      <w:marTop w:val="0"/>
      <w:marBottom w:val="0"/>
      <w:divBdr>
        <w:top w:val="none" w:sz="0" w:space="0" w:color="auto"/>
        <w:left w:val="none" w:sz="0" w:space="0" w:color="auto"/>
        <w:bottom w:val="none" w:sz="0" w:space="0" w:color="auto"/>
        <w:right w:val="none" w:sz="0" w:space="0" w:color="auto"/>
      </w:divBdr>
    </w:div>
    <w:div w:id="1919056479">
      <w:bodyDiv w:val="1"/>
      <w:marLeft w:val="0"/>
      <w:marRight w:val="0"/>
      <w:marTop w:val="0"/>
      <w:marBottom w:val="0"/>
      <w:divBdr>
        <w:top w:val="none" w:sz="0" w:space="0" w:color="auto"/>
        <w:left w:val="none" w:sz="0" w:space="0" w:color="auto"/>
        <w:bottom w:val="none" w:sz="0" w:space="0" w:color="auto"/>
        <w:right w:val="none" w:sz="0" w:space="0" w:color="auto"/>
      </w:divBdr>
    </w:div>
    <w:div w:id="1942181979">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999748">
      <w:bodyDiv w:val="1"/>
      <w:marLeft w:val="0"/>
      <w:marRight w:val="0"/>
      <w:marTop w:val="0"/>
      <w:marBottom w:val="0"/>
      <w:divBdr>
        <w:top w:val="none" w:sz="0" w:space="0" w:color="auto"/>
        <w:left w:val="none" w:sz="0" w:space="0" w:color="auto"/>
        <w:bottom w:val="none" w:sz="0" w:space="0" w:color="auto"/>
        <w:right w:val="none" w:sz="0" w:space="0" w:color="auto"/>
      </w:divBdr>
    </w:div>
    <w:div w:id="1950232893">
      <w:bodyDiv w:val="1"/>
      <w:marLeft w:val="0"/>
      <w:marRight w:val="0"/>
      <w:marTop w:val="0"/>
      <w:marBottom w:val="0"/>
      <w:divBdr>
        <w:top w:val="none" w:sz="0" w:space="0" w:color="auto"/>
        <w:left w:val="none" w:sz="0" w:space="0" w:color="auto"/>
        <w:bottom w:val="none" w:sz="0" w:space="0" w:color="auto"/>
        <w:right w:val="none" w:sz="0" w:space="0" w:color="auto"/>
      </w:divBdr>
    </w:div>
    <w:div w:id="1950307549">
      <w:bodyDiv w:val="1"/>
      <w:marLeft w:val="0"/>
      <w:marRight w:val="0"/>
      <w:marTop w:val="0"/>
      <w:marBottom w:val="0"/>
      <w:divBdr>
        <w:top w:val="none" w:sz="0" w:space="0" w:color="auto"/>
        <w:left w:val="none" w:sz="0" w:space="0" w:color="auto"/>
        <w:bottom w:val="none" w:sz="0" w:space="0" w:color="auto"/>
        <w:right w:val="none" w:sz="0" w:space="0" w:color="auto"/>
      </w:divBdr>
    </w:div>
    <w:div w:id="1978608283">
      <w:bodyDiv w:val="1"/>
      <w:marLeft w:val="0"/>
      <w:marRight w:val="0"/>
      <w:marTop w:val="0"/>
      <w:marBottom w:val="0"/>
      <w:divBdr>
        <w:top w:val="none" w:sz="0" w:space="0" w:color="auto"/>
        <w:left w:val="none" w:sz="0" w:space="0" w:color="auto"/>
        <w:bottom w:val="none" w:sz="0" w:space="0" w:color="auto"/>
        <w:right w:val="none" w:sz="0" w:space="0" w:color="auto"/>
      </w:divBdr>
    </w:div>
    <w:div w:id="1981155125">
      <w:bodyDiv w:val="1"/>
      <w:marLeft w:val="0"/>
      <w:marRight w:val="0"/>
      <w:marTop w:val="0"/>
      <w:marBottom w:val="0"/>
      <w:divBdr>
        <w:top w:val="none" w:sz="0" w:space="0" w:color="auto"/>
        <w:left w:val="none" w:sz="0" w:space="0" w:color="auto"/>
        <w:bottom w:val="none" w:sz="0" w:space="0" w:color="auto"/>
        <w:right w:val="none" w:sz="0" w:space="0" w:color="auto"/>
      </w:divBdr>
    </w:div>
    <w:div w:id="1983541048">
      <w:bodyDiv w:val="1"/>
      <w:marLeft w:val="0"/>
      <w:marRight w:val="0"/>
      <w:marTop w:val="0"/>
      <w:marBottom w:val="0"/>
      <w:divBdr>
        <w:top w:val="none" w:sz="0" w:space="0" w:color="auto"/>
        <w:left w:val="none" w:sz="0" w:space="0" w:color="auto"/>
        <w:bottom w:val="none" w:sz="0" w:space="0" w:color="auto"/>
        <w:right w:val="none" w:sz="0" w:space="0" w:color="auto"/>
      </w:divBdr>
    </w:div>
    <w:div w:id="1987582598">
      <w:bodyDiv w:val="1"/>
      <w:marLeft w:val="0"/>
      <w:marRight w:val="0"/>
      <w:marTop w:val="0"/>
      <w:marBottom w:val="0"/>
      <w:divBdr>
        <w:top w:val="none" w:sz="0" w:space="0" w:color="auto"/>
        <w:left w:val="none" w:sz="0" w:space="0" w:color="auto"/>
        <w:bottom w:val="none" w:sz="0" w:space="0" w:color="auto"/>
        <w:right w:val="none" w:sz="0" w:space="0" w:color="auto"/>
      </w:divBdr>
    </w:div>
    <w:div w:id="1997031359">
      <w:bodyDiv w:val="1"/>
      <w:marLeft w:val="0"/>
      <w:marRight w:val="0"/>
      <w:marTop w:val="0"/>
      <w:marBottom w:val="0"/>
      <w:divBdr>
        <w:top w:val="none" w:sz="0" w:space="0" w:color="auto"/>
        <w:left w:val="none" w:sz="0" w:space="0" w:color="auto"/>
        <w:bottom w:val="none" w:sz="0" w:space="0" w:color="auto"/>
        <w:right w:val="none" w:sz="0" w:space="0" w:color="auto"/>
      </w:divBdr>
    </w:div>
    <w:div w:id="2023579482">
      <w:bodyDiv w:val="1"/>
      <w:marLeft w:val="0"/>
      <w:marRight w:val="0"/>
      <w:marTop w:val="0"/>
      <w:marBottom w:val="0"/>
      <w:divBdr>
        <w:top w:val="none" w:sz="0" w:space="0" w:color="auto"/>
        <w:left w:val="none" w:sz="0" w:space="0" w:color="auto"/>
        <w:bottom w:val="none" w:sz="0" w:space="0" w:color="auto"/>
        <w:right w:val="none" w:sz="0" w:space="0" w:color="auto"/>
      </w:divBdr>
    </w:div>
    <w:div w:id="2043087189">
      <w:bodyDiv w:val="1"/>
      <w:marLeft w:val="0"/>
      <w:marRight w:val="0"/>
      <w:marTop w:val="0"/>
      <w:marBottom w:val="0"/>
      <w:divBdr>
        <w:top w:val="none" w:sz="0" w:space="0" w:color="auto"/>
        <w:left w:val="none" w:sz="0" w:space="0" w:color="auto"/>
        <w:bottom w:val="none" w:sz="0" w:space="0" w:color="auto"/>
        <w:right w:val="none" w:sz="0" w:space="0" w:color="auto"/>
      </w:divBdr>
    </w:div>
    <w:div w:id="2060670080">
      <w:bodyDiv w:val="1"/>
      <w:marLeft w:val="0"/>
      <w:marRight w:val="0"/>
      <w:marTop w:val="0"/>
      <w:marBottom w:val="0"/>
      <w:divBdr>
        <w:top w:val="none" w:sz="0" w:space="0" w:color="auto"/>
        <w:left w:val="none" w:sz="0" w:space="0" w:color="auto"/>
        <w:bottom w:val="none" w:sz="0" w:space="0" w:color="auto"/>
        <w:right w:val="none" w:sz="0" w:space="0" w:color="auto"/>
      </w:divBdr>
    </w:div>
    <w:div w:id="2073386674">
      <w:bodyDiv w:val="1"/>
      <w:marLeft w:val="0"/>
      <w:marRight w:val="0"/>
      <w:marTop w:val="0"/>
      <w:marBottom w:val="0"/>
      <w:divBdr>
        <w:top w:val="none" w:sz="0" w:space="0" w:color="auto"/>
        <w:left w:val="none" w:sz="0" w:space="0" w:color="auto"/>
        <w:bottom w:val="none" w:sz="0" w:space="0" w:color="auto"/>
        <w:right w:val="none" w:sz="0" w:space="0" w:color="auto"/>
      </w:divBdr>
    </w:div>
    <w:div w:id="2078700382">
      <w:bodyDiv w:val="1"/>
      <w:marLeft w:val="0"/>
      <w:marRight w:val="0"/>
      <w:marTop w:val="0"/>
      <w:marBottom w:val="0"/>
      <w:divBdr>
        <w:top w:val="none" w:sz="0" w:space="0" w:color="auto"/>
        <w:left w:val="none" w:sz="0" w:space="0" w:color="auto"/>
        <w:bottom w:val="none" w:sz="0" w:space="0" w:color="auto"/>
        <w:right w:val="none" w:sz="0" w:space="0" w:color="auto"/>
      </w:divBdr>
      <w:divsChild>
        <w:div w:id="572858246">
          <w:marLeft w:val="547"/>
          <w:marRight w:val="0"/>
          <w:marTop w:val="0"/>
          <w:marBottom w:val="0"/>
          <w:divBdr>
            <w:top w:val="none" w:sz="0" w:space="0" w:color="auto"/>
            <w:left w:val="none" w:sz="0" w:space="0" w:color="auto"/>
            <w:bottom w:val="none" w:sz="0" w:space="0" w:color="auto"/>
            <w:right w:val="none" w:sz="0" w:space="0" w:color="auto"/>
          </w:divBdr>
        </w:div>
        <w:div w:id="605118509">
          <w:marLeft w:val="547"/>
          <w:marRight w:val="0"/>
          <w:marTop w:val="0"/>
          <w:marBottom w:val="0"/>
          <w:divBdr>
            <w:top w:val="none" w:sz="0" w:space="0" w:color="auto"/>
            <w:left w:val="none" w:sz="0" w:space="0" w:color="auto"/>
            <w:bottom w:val="none" w:sz="0" w:space="0" w:color="auto"/>
            <w:right w:val="none" w:sz="0" w:space="0" w:color="auto"/>
          </w:divBdr>
        </w:div>
        <w:div w:id="634024395">
          <w:marLeft w:val="547"/>
          <w:marRight w:val="0"/>
          <w:marTop w:val="0"/>
          <w:marBottom w:val="0"/>
          <w:divBdr>
            <w:top w:val="none" w:sz="0" w:space="0" w:color="auto"/>
            <w:left w:val="none" w:sz="0" w:space="0" w:color="auto"/>
            <w:bottom w:val="none" w:sz="0" w:space="0" w:color="auto"/>
            <w:right w:val="none" w:sz="0" w:space="0" w:color="auto"/>
          </w:divBdr>
        </w:div>
        <w:div w:id="1181508846">
          <w:marLeft w:val="547"/>
          <w:marRight w:val="0"/>
          <w:marTop w:val="0"/>
          <w:marBottom w:val="0"/>
          <w:divBdr>
            <w:top w:val="none" w:sz="0" w:space="0" w:color="auto"/>
            <w:left w:val="none" w:sz="0" w:space="0" w:color="auto"/>
            <w:bottom w:val="none" w:sz="0" w:space="0" w:color="auto"/>
            <w:right w:val="none" w:sz="0" w:space="0" w:color="auto"/>
          </w:divBdr>
        </w:div>
        <w:div w:id="1449276756">
          <w:marLeft w:val="547"/>
          <w:marRight w:val="0"/>
          <w:marTop w:val="0"/>
          <w:marBottom w:val="0"/>
          <w:divBdr>
            <w:top w:val="none" w:sz="0" w:space="0" w:color="auto"/>
            <w:left w:val="none" w:sz="0" w:space="0" w:color="auto"/>
            <w:bottom w:val="none" w:sz="0" w:space="0" w:color="auto"/>
            <w:right w:val="none" w:sz="0" w:space="0" w:color="auto"/>
          </w:divBdr>
        </w:div>
        <w:div w:id="1461460993">
          <w:marLeft w:val="547"/>
          <w:marRight w:val="0"/>
          <w:marTop w:val="0"/>
          <w:marBottom w:val="0"/>
          <w:divBdr>
            <w:top w:val="none" w:sz="0" w:space="0" w:color="auto"/>
            <w:left w:val="none" w:sz="0" w:space="0" w:color="auto"/>
            <w:bottom w:val="none" w:sz="0" w:space="0" w:color="auto"/>
            <w:right w:val="none" w:sz="0" w:space="0" w:color="auto"/>
          </w:divBdr>
        </w:div>
        <w:div w:id="1587493441">
          <w:marLeft w:val="547"/>
          <w:marRight w:val="0"/>
          <w:marTop w:val="0"/>
          <w:marBottom w:val="0"/>
          <w:divBdr>
            <w:top w:val="none" w:sz="0" w:space="0" w:color="auto"/>
            <w:left w:val="none" w:sz="0" w:space="0" w:color="auto"/>
            <w:bottom w:val="none" w:sz="0" w:space="0" w:color="auto"/>
            <w:right w:val="none" w:sz="0" w:space="0" w:color="auto"/>
          </w:divBdr>
        </w:div>
      </w:divsChild>
    </w:div>
    <w:div w:id="2108308681">
      <w:bodyDiv w:val="1"/>
      <w:marLeft w:val="0"/>
      <w:marRight w:val="0"/>
      <w:marTop w:val="0"/>
      <w:marBottom w:val="0"/>
      <w:divBdr>
        <w:top w:val="none" w:sz="0" w:space="0" w:color="auto"/>
        <w:left w:val="none" w:sz="0" w:space="0" w:color="auto"/>
        <w:bottom w:val="none" w:sz="0" w:space="0" w:color="auto"/>
        <w:right w:val="none" w:sz="0" w:space="0" w:color="auto"/>
      </w:divBdr>
    </w:div>
    <w:div w:id="2117410225">
      <w:bodyDiv w:val="1"/>
      <w:marLeft w:val="0"/>
      <w:marRight w:val="0"/>
      <w:marTop w:val="0"/>
      <w:marBottom w:val="0"/>
      <w:divBdr>
        <w:top w:val="none" w:sz="0" w:space="0" w:color="auto"/>
        <w:left w:val="none" w:sz="0" w:space="0" w:color="auto"/>
        <w:bottom w:val="none" w:sz="0" w:space="0" w:color="auto"/>
        <w:right w:val="none" w:sz="0" w:space="0" w:color="auto"/>
      </w:divBdr>
    </w:div>
    <w:div w:id="2119718868">
      <w:bodyDiv w:val="1"/>
      <w:marLeft w:val="0"/>
      <w:marRight w:val="0"/>
      <w:marTop w:val="0"/>
      <w:marBottom w:val="0"/>
      <w:divBdr>
        <w:top w:val="none" w:sz="0" w:space="0" w:color="auto"/>
        <w:left w:val="none" w:sz="0" w:space="0" w:color="auto"/>
        <w:bottom w:val="none" w:sz="0" w:space="0" w:color="auto"/>
        <w:right w:val="none" w:sz="0" w:space="0" w:color="auto"/>
      </w:divBdr>
      <w:divsChild>
        <w:div w:id="150829638">
          <w:marLeft w:val="547"/>
          <w:marRight w:val="0"/>
          <w:marTop w:val="0"/>
          <w:marBottom w:val="0"/>
          <w:divBdr>
            <w:top w:val="none" w:sz="0" w:space="0" w:color="auto"/>
            <w:left w:val="none" w:sz="0" w:space="0" w:color="auto"/>
            <w:bottom w:val="none" w:sz="0" w:space="0" w:color="auto"/>
            <w:right w:val="none" w:sz="0" w:space="0" w:color="auto"/>
          </w:divBdr>
        </w:div>
        <w:div w:id="890725953">
          <w:marLeft w:val="547"/>
          <w:marRight w:val="0"/>
          <w:marTop w:val="0"/>
          <w:marBottom w:val="0"/>
          <w:divBdr>
            <w:top w:val="none" w:sz="0" w:space="0" w:color="auto"/>
            <w:left w:val="none" w:sz="0" w:space="0" w:color="auto"/>
            <w:bottom w:val="none" w:sz="0" w:space="0" w:color="auto"/>
            <w:right w:val="none" w:sz="0" w:space="0" w:color="auto"/>
          </w:divBdr>
        </w:div>
        <w:div w:id="1147017105">
          <w:marLeft w:val="547"/>
          <w:marRight w:val="0"/>
          <w:marTop w:val="0"/>
          <w:marBottom w:val="0"/>
          <w:divBdr>
            <w:top w:val="none" w:sz="0" w:space="0" w:color="auto"/>
            <w:left w:val="none" w:sz="0" w:space="0" w:color="auto"/>
            <w:bottom w:val="none" w:sz="0" w:space="0" w:color="auto"/>
            <w:right w:val="none" w:sz="0" w:space="0" w:color="auto"/>
          </w:divBdr>
        </w:div>
        <w:div w:id="1313679949">
          <w:marLeft w:val="547"/>
          <w:marRight w:val="0"/>
          <w:marTop w:val="0"/>
          <w:marBottom w:val="0"/>
          <w:divBdr>
            <w:top w:val="none" w:sz="0" w:space="0" w:color="auto"/>
            <w:left w:val="none" w:sz="0" w:space="0" w:color="auto"/>
            <w:bottom w:val="none" w:sz="0" w:space="0" w:color="auto"/>
            <w:right w:val="none" w:sz="0" w:space="0" w:color="auto"/>
          </w:divBdr>
        </w:div>
        <w:div w:id="1988319014">
          <w:marLeft w:val="547"/>
          <w:marRight w:val="0"/>
          <w:marTop w:val="0"/>
          <w:marBottom w:val="0"/>
          <w:divBdr>
            <w:top w:val="none" w:sz="0" w:space="0" w:color="auto"/>
            <w:left w:val="none" w:sz="0" w:space="0" w:color="auto"/>
            <w:bottom w:val="none" w:sz="0" w:space="0" w:color="auto"/>
            <w:right w:val="none" w:sz="0" w:space="0" w:color="auto"/>
          </w:divBdr>
        </w:div>
        <w:div w:id="2011641610">
          <w:marLeft w:val="547"/>
          <w:marRight w:val="0"/>
          <w:marTop w:val="0"/>
          <w:marBottom w:val="0"/>
          <w:divBdr>
            <w:top w:val="none" w:sz="0" w:space="0" w:color="auto"/>
            <w:left w:val="none" w:sz="0" w:space="0" w:color="auto"/>
            <w:bottom w:val="none" w:sz="0" w:space="0" w:color="auto"/>
            <w:right w:val="none" w:sz="0" w:space="0" w:color="auto"/>
          </w:divBdr>
        </w:div>
      </w:divsChild>
    </w:div>
    <w:div w:id="2124838305">
      <w:bodyDiv w:val="1"/>
      <w:marLeft w:val="0"/>
      <w:marRight w:val="0"/>
      <w:marTop w:val="0"/>
      <w:marBottom w:val="0"/>
      <w:divBdr>
        <w:top w:val="none" w:sz="0" w:space="0" w:color="auto"/>
        <w:left w:val="none" w:sz="0" w:space="0" w:color="auto"/>
        <w:bottom w:val="none" w:sz="0" w:space="0" w:color="auto"/>
        <w:right w:val="none" w:sz="0" w:space="0" w:color="auto"/>
      </w:divBdr>
    </w:div>
    <w:div w:id="2128772314">
      <w:bodyDiv w:val="1"/>
      <w:marLeft w:val="0"/>
      <w:marRight w:val="0"/>
      <w:marTop w:val="0"/>
      <w:marBottom w:val="0"/>
      <w:divBdr>
        <w:top w:val="none" w:sz="0" w:space="0" w:color="auto"/>
        <w:left w:val="none" w:sz="0" w:space="0" w:color="auto"/>
        <w:bottom w:val="none" w:sz="0" w:space="0" w:color="auto"/>
        <w:right w:val="none" w:sz="0" w:space="0" w:color="auto"/>
      </w:divBdr>
    </w:div>
    <w:div w:id="21443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header" Target="header5.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yperlink" Target="mailto:sga.clogsustentab@agu.gov.br" TargetMode="External"/><Relationship Id="rId107" Type="http://schemas.openxmlformats.org/officeDocument/2006/relationships/image" Target="media/image88.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theme" Target="theme/theme1.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4.xml"/><Relationship Id="rId14" Type="http://schemas.openxmlformats.org/officeDocument/2006/relationships/image" Target="media/image2.w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oleObject" Target="embeddings/oleObject1.bin"/><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90d246-0ac9-432f-a132-d2ad6f7c28e4">
      <UserInfo>
        <DisplayName>Helenice Pinto de Mello</DisplayName>
        <AccountId>22</AccountId>
        <AccountType/>
      </UserInfo>
      <UserInfo>
        <DisplayName>Rodrigo Perrone Soares</DisplayName>
        <AccountId>77</AccountId>
        <AccountType/>
      </UserInfo>
    </SharedWithUsers>
    <TaxCatchAll xmlns="b190d246-0ac9-432f-a132-d2ad6f7c28e4" xsi:nil="true"/>
    <lcf76f155ced4ddcb4097134ff3c332f xmlns="66698ea4-0246-4ddc-936e-b5fa4620cc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4F480B14B5158E499105308DA06CB2A5" ma:contentTypeVersion="16" ma:contentTypeDescription="Crie um novo documento." ma:contentTypeScope="" ma:versionID="35c7049ec6eea00712d364dcfc47b32f">
  <xsd:schema xmlns:xsd="http://www.w3.org/2001/XMLSchema" xmlns:xs="http://www.w3.org/2001/XMLSchema" xmlns:p="http://schemas.microsoft.com/office/2006/metadata/properties" xmlns:ns2="66698ea4-0246-4ddc-936e-b5fa4620ccef" xmlns:ns3="b190d246-0ac9-432f-a132-d2ad6f7c28e4" targetNamespace="http://schemas.microsoft.com/office/2006/metadata/properties" ma:root="true" ma:fieldsID="2b0f43e01e11e160ac6e3fc4a98bc237" ns2:_="" ns3:_="">
    <xsd:import namespace="66698ea4-0246-4ddc-936e-b5fa4620ccef"/>
    <xsd:import namespace="b190d246-0ac9-432f-a132-d2ad6f7c28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98ea4-0246-4ddc-936e-b5fa4620c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90d246-0ac9-432f-a132-d2ad6f7c28e4"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917d6606-ecf5-46c8-9711-a9f68b8f3781}" ma:internalName="TaxCatchAll" ma:showField="CatchAllData" ma:web="b190d246-0ac9-432f-a132-d2ad6f7c2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8CDCB-8230-4893-823E-3D50B9F4428C}">
  <ds:schemaRefs>
    <ds:schemaRef ds:uri="http://schemas.microsoft.com/office/2006/metadata/properties"/>
    <ds:schemaRef ds:uri="http://schemas.microsoft.com/office/infopath/2007/PartnerControls"/>
    <ds:schemaRef ds:uri="b190d246-0ac9-432f-a132-d2ad6f7c28e4"/>
    <ds:schemaRef ds:uri="66698ea4-0246-4ddc-936e-b5fa4620ccef"/>
  </ds:schemaRefs>
</ds:datastoreItem>
</file>

<file path=customXml/itemProps2.xml><?xml version="1.0" encoding="utf-8"?>
<ds:datastoreItem xmlns:ds="http://schemas.openxmlformats.org/officeDocument/2006/customXml" ds:itemID="{9D3D6DE3-BD6B-456F-960F-3B361B1D6659}">
  <ds:schemaRefs>
    <ds:schemaRef ds:uri="http://schemas.openxmlformats.org/officeDocument/2006/bibliography"/>
  </ds:schemaRefs>
</ds:datastoreItem>
</file>

<file path=customXml/itemProps3.xml><?xml version="1.0" encoding="utf-8"?>
<ds:datastoreItem xmlns:ds="http://schemas.openxmlformats.org/officeDocument/2006/customXml" ds:itemID="{5CB2BFC4-46C2-40E3-80B3-D75A3C3F3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98ea4-0246-4ddc-936e-b5fa4620ccef"/>
    <ds:schemaRef ds:uri="b190d246-0ac9-432f-a132-d2ad6f7c2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96C300-8B6E-422D-8544-87F8D8616E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95</Pages>
  <Words>6106</Words>
  <Characters>32975</Characters>
  <Application>Microsoft Office Word</Application>
  <DocSecurity>0</DocSecurity>
  <Lines>274</Lines>
  <Paragraphs>78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Alexandre Luiz da Silva Veiga</cp:lastModifiedBy>
  <cp:revision>5</cp:revision>
  <cp:lastPrinted>2022-04-29T15:43:00Z</cp:lastPrinted>
  <dcterms:created xsi:type="dcterms:W3CDTF">2023-08-23T15:17:00Z</dcterms:created>
  <dcterms:modified xsi:type="dcterms:W3CDTF">2023-08-23T15:39:00Z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0x0101004F480B14B5158E499105308DA06CB2A5</vt:lpwstr>
  </property>
  <property fmtid="{D5CDD505-2E9C-101B-9397-08002B2CF9AE}" pid="3" name="AuthorIds_UIVersion_2048">
    <vt:lpwstr>11</vt:lpwstr>
  </property>
  <property fmtid="{D5CDD505-2E9C-101B-9397-08002B2CF9AE}" pid="4" name="MediaServiceImageTags">
    <vt:lpwstr/>
  </property>
</Properties>
</file>