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33E0B" w14:textId="77777777" w:rsidR="00E34C97" w:rsidRDefault="00E049AE">
      <w:pPr>
        <w:pStyle w:val="Ttulo1"/>
        <w:spacing w:before="73"/>
        <w:ind w:left="35" w:right="48" w:firstLine="0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6758400" behindDoc="1" locked="0" layoutInCell="1" allowOverlap="1" wp14:anchorId="6DE109E9" wp14:editId="6D462A4D">
                <wp:simplePos x="0" y="0"/>
                <wp:positionH relativeFrom="page">
                  <wp:posOffset>1491384</wp:posOffset>
                </wp:positionH>
                <wp:positionV relativeFrom="paragraph">
                  <wp:posOffset>-6196</wp:posOffset>
                </wp:positionV>
                <wp:extent cx="4566285" cy="84004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66285" cy="8400415"/>
                          <a:chOff x="0" y="0"/>
                          <a:chExt cx="4566285" cy="8400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0" y="11"/>
                            <a:ext cx="4566285" cy="8400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6285" h="8400415">
                                <a:moveTo>
                                  <a:pt x="4565904" y="0"/>
                                </a:moveTo>
                                <a:lnTo>
                                  <a:pt x="4563465" y="0"/>
                                </a:lnTo>
                                <a:lnTo>
                                  <a:pt x="4563465" y="4876"/>
                                </a:lnTo>
                                <a:lnTo>
                                  <a:pt x="4563465" y="8397646"/>
                                </a:lnTo>
                                <a:lnTo>
                                  <a:pt x="4876" y="8397646"/>
                                </a:lnTo>
                                <a:lnTo>
                                  <a:pt x="4876" y="4876"/>
                                </a:lnTo>
                                <a:lnTo>
                                  <a:pt x="4563465" y="4876"/>
                                </a:lnTo>
                                <a:lnTo>
                                  <a:pt x="4563465" y="0"/>
                                </a:lnTo>
                                <a:lnTo>
                                  <a:pt x="48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"/>
                                </a:lnTo>
                                <a:lnTo>
                                  <a:pt x="0" y="8397646"/>
                                </a:lnTo>
                                <a:lnTo>
                                  <a:pt x="0" y="8400085"/>
                                </a:lnTo>
                                <a:lnTo>
                                  <a:pt x="4876" y="8400085"/>
                                </a:lnTo>
                                <a:lnTo>
                                  <a:pt x="4563465" y="8400085"/>
                                </a:lnTo>
                                <a:lnTo>
                                  <a:pt x="4565904" y="8400085"/>
                                </a:lnTo>
                                <a:lnTo>
                                  <a:pt x="4565904" y="8397646"/>
                                </a:lnTo>
                                <a:lnTo>
                                  <a:pt x="4565904" y="4876"/>
                                </a:lnTo>
                                <a:lnTo>
                                  <a:pt x="4565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878" y="4878"/>
                            <a:ext cx="4558665" cy="839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8665" h="8392795">
                                <a:moveTo>
                                  <a:pt x="4558588" y="8392778"/>
                                </a:moveTo>
                                <a:lnTo>
                                  <a:pt x="0" y="8392778"/>
                                </a:lnTo>
                                <a:lnTo>
                                  <a:pt x="0" y="0"/>
                                </a:lnTo>
                                <a:lnTo>
                                  <a:pt x="4558588" y="0"/>
                                </a:lnTo>
                                <a:lnTo>
                                  <a:pt x="4558588" y="8392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8770" y="295133"/>
                            <a:ext cx="4471035" cy="779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1035" h="7790815">
                                <a:moveTo>
                                  <a:pt x="4470793" y="7761059"/>
                                </a:moveTo>
                                <a:lnTo>
                                  <a:pt x="0" y="7761059"/>
                                </a:lnTo>
                                <a:lnTo>
                                  <a:pt x="0" y="7790332"/>
                                </a:lnTo>
                                <a:lnTo>
                                  <a:pt x="4470793" y="7790332"/>
                                </a:lnTo>
                                <a:lnTo>
                                  <a:pt x="4470793" y="7761059"/>
                                </a:lnTo>
                                <a:close/>
                              </a:path>
                              <a:path w="4471035" h="7790815">
                                <a:moveTo>
                                  <a:pt x="4470793" y="5497627"/>
                                </a:moveTo>
                                <a:lnTo>
                                  <a:pt x="0" y="5497627"/>
                                </a:lnTo>
                                <a:lnTo>
                                  <a:pt x="0" y="5526887"/>
                                </a:lnTo>
                                <a:lnTo>
                                  <a:pt x="4470793" y="5526887"/>
                                </a:lnTo>
                                <a:lnTo>
                                  <a:pt x="4470793" y="5497627"/>
                                </a:lnTo>
                                <a:close/>
                              </a:path>
                              <a:path w="4471035" h="7790815">
                                <a:moveTo>
                                  <a:pt x="4470793" y="5109807"/>
                                </a:moveTo>
                                <a:lnTo>
                                  <a:pt x="0" y="5109807"/>
                                </a:lnTo>
                                <a:lnTo>
                                  <a:pt x="0" y="5139080"/>
                                </a:lnTo>
                                <a:lnTo>
                                  <a:pt x="4470793" y="5139080"/>
                                </a:lnTo>
                                <a:lnTo>
                                  <a:pt x="4470793" y="5109807"/>
                                </a:lnTo>
                                <a:close/>
                              </a:path>
                              <a:path w="4471035" h="7790815">
                                <a:moveTo>
                                  <a:pt x="4470793" y="2221979"/>
                                </a:moveTo>
                                <a:lnTo>
                                  <a:pt x="0" y="2221979"/>
                                </a:lnTo>
                                <a:lnTo>
                                  <a:pt x="0" y="2251240"/>
                                </a:lnTo>
                                <a:lnTo>
                                  <a:pt x="4470793" y="2251240"/>
                                </a:lnTo>
                                <a:lnTo>
                                  <a:pt x="4470793" y="2221979"/>
                                </a:lnTo>
                                <a:close/>
                              </a:path>
                              <a:path w="4471035" h="7790815">
                                <a:moveTo>
                                  <a:pt x="4470793" y="1834159"/>
                                </a:moveTo>
                                <a:lnTo>
                                  <a:pt x="0" y="1834159"/>
                                </a:lnTo>
                                <a:lnTo>
                                  <a:pt x="0" y="1863432"/>
                                </a:lnTo>
                                <a:lnTo>
                                  <a:pt x="4470793" y="1863432"/>
                                </a:lnTo>
                                <a:lnTo>
                                  <a:pt x="4470793" y="1834159"/>
                                </a:lnTo>
                                <a:close/>
                              </a:path>
                              <a:path w="4471035" h="7790815">
                                <a:moveTo>
                                  <a:pt x="4470793" y="1178064"/>
                                </a:moveTo>
                                <a:lnTo>
                                  <a:pt x="0" y="1178064"/>
                                </a:lnTo>
                                <a:lnTo>
                                  <a:pt x="0" y="1207325"/>
                                </a:lnTo>
                                <a:lnTo>
                                  <a:pt x="4470793" y="1207325"/>
                                </a:lnTo>
                                <a:lnTo>
                                  <a:pt x="4470793" y="1178064"/>
                                </a:lnTo>
                                <a:close/>
                              </a:path>
                              <a:path w="4471035" h="7790815">
                                <a:moveTo>
                                  <a:pt x="4470793" y="790244"/>
                                </a:moveTo>
                                <a:lnTo>
                                  <a:pt x="0" y="790244"/>
                                </a:lnTo>
                                <a:lnTo>
                                  <a:pt x="0" y="819518"/>
                                </a:lnTo>
                                <a:lnTo>
                                  <a:pt x="4470793" y="819518"/>
                                </a:lnTo>
                                <a:lnTo>
                                  <a:pt x="4470793" y="790244"/>
                                </a:lnTo>
                                <a:close/>
                              </a:path>
                              <a:path w="4471035" h="7790815">
                                <a:moveTo>
                                  <a:pt x="44707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60"/>
                                </a:lnTo>
                                <a:lnTo>
                                  <a:pt x="4470793" y="29260"/>
                                </a:lnTo>
                                <a:lnTo>
                                  <a:pt x="4470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87813" y="492688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34146"/>
                                </a:moveTo>
                                <a:lnTo>
                                  <a:pt x="0" y="34146"/>
                                </a:lnTo>
                                <a:lnTo>
                                  <a:pt x="0" y="0"/>
                                </a:lnTo>
                                <a:lnTo>
                                  <a:pt x="34146" y="0"/>
                                </a:lnTo>
                                <a:lnTo>
                                  <a:pt x="34146" y="34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87813" y="492688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0" y="0"/>
                                </a:moveTo>
                                <a:lnTo>
                                  <a:pt x="34146" y="0"/>
                                </a:lnTo>
                                <a:lnTo>
                                  <a:pt x="34146" y="34146"/>
                                </a:lnTo>
                                <a:lnTo>
                                  <a:pt x="0" y="34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87813" y="1670750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34146"/>
                                </a:moveTo>
                                <a:lnTo>
                                  <a:pt x="0" y="34146"/>
                                </a:lnTo>
                                <a:lnTo>
                                  <a:pt x="0" y="0"/>
                                </a:lnTo>
                                <a:lnTo>
                                  <a:pt x="34146" y="0"/>
                                </a:lnTo>
                                <a:lnTo>
                                  <a:pt x="34146" y="34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87813" y="1670750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0" y="0"/>
                                </a:moveTo>
                                <a:lnTo>
                                  <a:pt x="34146" y="0"/>
                                </a:lnTo>
                                <a:lnTo>
                                  <a:pt x="34146" y="34146"/>
                                </a:lnTo>
                                <a:lnTo>
                                  <a:pt x="0" y="34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87813" y="1939046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34146"/>
                                </a:moveTo>
                                <a:lnTo>
                                  <a:pt x="0" y="34146"/>
                                </a:lnTo>
                                <a:lnTo>
                                  <a:pt x="0" y="0"/>
                                </a:lnTo>
                                <a:lnTo>
                                  <a:pt x="34146" y="0"/>
                                </a:lnTo>
                                <a:lnTo>
                                  <a:pt x="34146" y="34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87813" y="1939046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0" y="0"/>
                                </a:moveTo>
                                <a:lnTo>
                                  <a:pt x="34146" y="0"/>
                                </a:lnTo>
                                <a:lnTo>
                                  <a:pt x="34146" y="34146"/>
                                </a:lnTo>
                                <a:lnTo>
                                  <a:pt x="0" y="34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2D8FE" id="Group 1" o:spid="_x0000_s1026" style="position:absolute;margin-left:117.45pt;margin-top:-.5pt;width:359.55pt;height:661.45pt;z-index:-16558080;mso-wrap-distance-left:0;mso-wrap-distance-right:0;mso-position-horizontal-relative:page" coordsize="45662,8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">
                <v:shape id="Graphic 2" o:spid="_x0000_s1027" style="position:absolute;width:45662;height:84004;visibility:visible;mso-wrap-style:square;v-text-anchor:top" coordsize="4566285,840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" path="m4565904,r-2439,l4563465,4876r,8392770l4876,8397646,4876,4876r4558589,l4563465,,4876,,,,,4876,,8397646r,2439l4876,8400085r4558589,l4565904,8400085r,-2439l4565904,4876r,-4876xe" fillcolor="#bebebe" stroked="f">
                  <v:path arrowok="t"/>
                </v:shape>
                <v:shape id="Graphic 3" o:spid="_x0000_s1028" style="position:absolute;left:48;top:48;width:45587;height:83928;visibility:visible;mso-wrap-style:square;v-text-anchor:top" coordsize="4558665,839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" path="m4558588,8392778l,8392778,,,4558588,r,8392778xe" fillcolor="#e5e5e5" stroked="f">
                  <v:path arrowok="t"/>
                </v:shape>
                <v:shape id="Graphic 4" o:spid="_x0000_s1029" style="position:absolute;left:487;top:2951;width:44711;height:77908;visibility:visible;mso-wrap-style:square;v-text-anchor:top" coordsize="4471035,779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" path="m4470793,7761059l,7761059r,29273l4470793,7790332r,-29273xem4470793,5497627l,5497627r,29260l4470793,5526887r,-29260xem4470793,5109807l,5109807r,29273l4470793,5139080r,-29273xem4470793,2221979l,2221979r,29261l4470793,2251240r,-29261xem4470793,1834159l,1834159r,29273l4470793,1863432r,-29273xem4470793,1178064l,1178064r,29261l4470793,1207325r,-29261xem4470793,790244l,790244r,29274l4470793,819518r,-29274xem4470793,l,,,29260r4470793,l4470793,xe" fillcolor="#ddd" stroked="f">
                  <v:path arrowok="t"/>
                </v:shape>
                <v:shape id="Graphic 5" o:spid="_x0000_s1030" style="position:absolute;left:7878;top:4926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" path="m34146,34146l,34146,,,34146,r,34146xe" fillcolor="black" stroked="f">
                  <v:path arrowok="t"/>
                </v:shape>
                <v:shape id="Graphic 6" o:spid="_x0000_s1031" style="position:absolute;left:7878;top:4926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" path="m,l34146,r,34146l,34146,,xe" filled="f" strokeweight=".06775mm">
                  <v:path arrowok="t"/>
                </v:shape>
                <v:shape id="Graphic 7" o:spid="_x0000_s1032" style="position:absolute;left:7878;top:16707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" path="m34146,34146l,34146,,,34146,r,34146xe" fillcolor="black" stroked="f">
                  <v:path arrowok="t"/>
                </v:shape>
                <v:shape id="Graphic 8" o:spid="_x0000_s1033" style="position:absolute;left:7878;top:16707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" path="m,l34146,r,34146l,34146,,xe" filled="f" strokeweight=".06775mm">
                  <v:path arrowok="t"/>
                </v:shape>
                <v:shape id="Graphic 9" o:spid="_x0000_s1034" style="position:absolute;left:7878;top:19390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" path="m34146,34146l,34146,,,34146,r,34146xe" fillcolor="black" stroked="f">
                  <v:path arrowok="t"/>
                </v:shape>
                <v:shape id="Graphic 10" o:spid="_x0000_s1035" style="position:absolute;left:7878;top:19390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" path="m,l34146,r,34146l,34146,,xe" filled="f" strokeweight=".06775mm">
                  <v:path arrowok="t"/>
                </v:shape>
                <w10:wrap anchorx="page"/>
              </v:group>
            </w:pict>
          </mc:Fallback>
        </mc:AlternateContent>
      </w:r>
      <w:r>
        <w:t>HIPÓTESES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APLICAÇÃO</w:t>
      </w:r>
    </w:p>
    <w:p w14:paraId="5F7FF580" w14:textId="77777777" w:rsidR="00E34C97" w:rsidRDefault="00E34C97">
      <w:pPr>
        <w:pStyle w:val="Corpodetexto"/>
        <w:rPr>
          <w:b/>
        </w:rPr>
      </w:pPr>
    </w:p>
    <w:p w14:paraId="4AFA109B" w14:textId="77777777" w:rsidR="00E34C97" w:rsidRDefault="00E34C97">
      <w:pPr>
        <w:pStyle w:val="Corpodetexto"/>
        <w:spacing w:before="24"/>
        <w:rPr>
          <w:b/>
        </w:rPr>
      </w:pPr>
    </w:p>
    <w:p w14:paraId="765BF3BB" w14:textId="77777777" w:rsidR="00E34C97" w:rsidRDefault="00E049AE">
      <w:pPr>
        <w:spacing w:line="259" w:lineRule="auto"/>
        <w:ind w:left="2444" w:right="1155"/>
        <w:jc w:val="both"/>
        <w:rPr>
          <w:sz w:val="17"/>
        </w:rPr>
      </w:pPr>
      <w:r>
        <w:rPr>
          <w:b/>
          <w:color w:val="1F1E1D"/>
          <w:w w:val="105"/>
          <w:sz w:val="17"/>
        </w:rPr>
        <w:t>Contratações diretas, por inexigibilidade de licitação, de serviços técnicos especializados</w:t>
      </w:r>
      <w:r>
        <w:rPr>
          <w:b/>
          <w:color w:val="1F1E1D"/>
          <w:spacing w:val="-12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de</w:t>
      </w:r>
      <w:r>
        <w:rPr>
          <w:b/>
          <w:color w:val="1F1E1D"/>
          <w:spacing w:val="-11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natureza</w:t>
      </w:r>
      <w:r>
        <w:rPr>
          <w:b/>
          <w:color w:val="1F1E1D"/>
          <w:spacing w:val="-11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predominantemente</w:t>
      </w:r>
      <w:r>
        <w:rPr>
          <w:b/>
          <w:color w:val="1F1E1D"/>
          <w:spacing w:val="-11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intelectual</w:t>
      </w:r>
      <w:r>
        <w:rPr>
          <w:b/>
          <w:color w:val="1F1E1D"/>
          <w:spacing w:val="-11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com</w:t>
      </w:r>
      <w:r>
        <w:rPr>
          <w:b/>
          <w:color w:val="1F1E1D"/>
          <w:spacing w:val="-11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profissionais ou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empresas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de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notória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especialização,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com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ou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sem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b/>
          <w:color w:val="1F1E1D"/>
          <w:w w:val="105"/>
          <w:sz w:val="17"/>
        </w:rPr>
        <w:t>SRP</w:t>
      </w:r>
      <w:r>
        <w:rPr>
          <w:b/>
          <w:color w:val="1F1E1D"/>
          <w:spacing w:val="-8"/>
          <w:w w:val="105"/>
          <w:sz w:val="17"/>
        </w:rPr>
        <w:t xml:space="preserve"> </w:t>
      </w:r>
      <w:r>
        <w:rPr>
          <w:color w:val="1F1E1D"/>
          <w:w w:val="105"/>
          <w:sz w:val="17"/>
        </w:rPr>
        <w:t>(art.</w:t>
      </w:r>
      <w:r>
        <w:rPr>
          <w:color w:val="1F1E1D"/>
          <w:spacing w:val="-7"/>
          <w:w w:val="105"/>
          <w:sz w:val="17"/>
        </w:rPr>
        <w:t xml:space="preserve"> </w:t>
      </w:r>
      <w:r>
        <w:rPr>
          <w:color w:val="1F1E1D"/>
          <w:w w:val="105"/>
          <w:sz w:val="17"/>
        </w:rPr>
        <w:t>74,</w:t>
      </w:r>
      <w:r>
        <w:rPr>
          <w:color w:val="1F1E1D"/>
          <w:spacing w:val="-7"/>
          <w:w w:val="105"/>
          <w:sz w:val="17"/>
        </w:rPr>
        <w:t xml:space="preserve"> </w:t>
      </w:r>
      <w:r>
        <w:rPr>
          <w:color w:val="1F1E1D"/>
          <w:w w:val="105"/>
          <w:sz w:val="17"/>
        </w:rPr>
        <w:t>inciso</w:t>
      </w:r>
      <w:r>
        <w:rPr>
          <w:color w:val="1F1E1D"/>
          <w:spacing w:val="-7"/>
          <w:w w:val="105"/>
          <w:sz w:val="17"/>
        </w:rPr>
        <w:t xml:space="preserve"> </w:t>
      </w:r>
      <w:r>
        <w:rPr>
          <w:color w:val="1F1E1D"/>
          <w:w w:val="105"/>
          <w:sz w:val="17"/>
        </w:rPr>
        <w:t>III,</w:t>
      </w:r>
      <w:r>
        <w:rPr>
          <w:color w:val="1F1E1D"/>
          <w:spacing w:val="-7"/>
          <w:w w:val="105"/>
          <w:sz w:val="17"/>
        </w:rPr>
        <w:t xml:space="preserve"> </w:t>
      </w:r>
      <w:r>
        <w:rPr>
          <w:color w:val="1F1E1D"/>
          <w:w w:val="105"/>
          <w:sz w:val="17"/>
        </w:rPr>
        <w:t>da Lei n. 14.133, de 2021).</w:t>
      </w:r>
    </w:p>
    <w:p w14:paraId="40A23C94" w14:textId="77777777" w:rsidR="00E34C97" w:rsidRDefault="00E34C97">
      <w:pPr>
        <w:pStyle w:val="Corpodetexto"/>
      </w:pPr>
    </w:p>
    <w:p w14:paraId="2AFAC61F" w14:textId="77777777" w:rsidR="00E34C97" w:rsidRDefault="00E34C97">
      <w:pPr>
        <w:pStyle w:val="Corpodetexto"/>
        <w:spacing w:before="9"/>
      </w:pPr>
    </w:p>
    <w:p w14:paraId="718F4A42" w14:textId="77777777" w:rsidR="00E34C97" w:rsidRDefault="00E049AE">
      <w:pPr>
        <w:pStyle w:val="Ttulo1"/>
        <w:spacing w:before="1"/>
        <w:ind w:left="40" w:right="48" w:firstLine="0"/>
        <w:jc w:val="center"/>
      </w:pPr>
      <w:r>
        <w:rPr>
          <w:w w:val="105"/>
        </w:rPr>
        <w:t>NÃO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APLICÁVEL</w:t>
      </w:r>
    </w:p>
    <w:p w14:paraId="2120AC42" w14:textId="77777777" w:rsidR="00E34C97" w:rsidRDefault="00E34C97">
      <w:pPr>
        <w:pStyle w:val="Corpodetexto"/>
        <w:rPr>
          <w:b/>
        </w:rPr>
      </w:pPr>
    </w:p>
    <w:p w14:paraId="7D7D1133" w14:textId="77777777" w:rsidR="00E34C97" w:rsidRDefault="00E34C97">
      <w:pPr>
        <w:pStyle w:val="Corpodetexto"/>
        <w:spacing w:before="24"/>
        <w:rPr>
          <w:b/>
        </w:rPr>
      </w:pPr>
    </w:p>
    <w:p w14:paraId="4209DEB1" w14:textId="77777777" w:rsidR="00E34C97" w:rsidRDefault="00E049AE">
      <w:pPr>
        <w:spacing w:line="259" w:lineRule="auto"/>
        <w:ind w:left="2444" w:right="1087"/>
        <w:rPr>
          <w:b/>
          <w:sz w:val="17"/>
        </w:rPr>
      </w:pPr>
      <w:r>
        <w:rPr>
          <w:b/>
          <w:w w:val="105"/>
          <w:sz w:val="17"/>
        </w:rPr>
        <w:t>contratações com fundamento no art. 74, caput, ou inc. I ou II, da Lei n.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14.133, de 2021 </w:t>
      </w:r>
      <w:r>
        <w:rPr>
          <w:w w:val="105"/>
          <w:sz w:val="17"/>
        </w:rPr>
        <w:t xml:space="preserve">(nesse caso, o parecer deve ser adaptado para utilização) </w:t>
      </w:r>
      <w:r>
        <w:rPr>
          <w:b/>
          <w:w w:val="105"/>
          <w:sz w:val="17"/>
        </w:rPr>
        <w:t>serviços de publicidade e divulgação</w:t>
      </w:r>
    </w:p>
    <w:p w14:paraId="0FB10E3C" w14:textId="77777777" w:rsidR="00E34C97" w:rsidRDefault="00E34C97">
      <w:pPr>
        <w:pStyle w:val="Corpodetexto"/>
        <w:rPr>
          <w:b/>
        </w:rPr>
      </w:pPr>
    </w:p>
    <w:p w14:paraId="167BD6C9" w14:textId="77777777" w:rsidR="00E34C97" w:rsidRDefault="00E34C97">
      <w:pPr>
        <w:pStyle w:val="Corpodetexto"/>
        <w:spacing w:before="9"/>
        <w:rPr>
          <w:b/>
        </w:rPr>
      </w:pPr>
    </w:p>
    <w:p w14:paraId="27EB9F55" w14:textId="77777777" w:rsidR="00E34C97" w:rsidRDefault="00E049AE">
      <w:pPr>
        <w:pStyle w:val="Ttulo1"/>
        <w:ind w:left="42" w:right="48" w:firstLine="0"/>
        <w:jc w:val="center"/>
      </w:pPr>
      <w:r>
        <w:t>COMO</w:t>
      </w:r>
      <w:r>
        <w:rPr>
          <w:spacing w:val="15"/>
        </w:rPr>
        <w:t xml:space="preserve"> </w:t>
      </w:r>
      <w:r>
        <w:rPr>
          <w:spacing w:val="-4"/>
        </w:rPr>
        <w:t>USAR</w:t>
      </w:r>
    </w:p>
    <w:p w14:paraId="154C5034" w14:textId="77777777" w:rsidR="00E34C97" w:rsidRDefault="00E34C97">
      <w:pPr>
        <w:pStyle w:val="Corpodetexto"/>
        <w:rPr>
          <w:b/>
        </w:rPr>
      </w:pPr>
    </w:p>
    <w:p w14:paraId="2BADA9F1" w14:textId="77777777" w:rsidR="00E34C97" w:rsidRDefault="00E34C97">
      <w:pPr>
        <w:pStyle w:val="Corpodetexto"/>
        <w:spacing w:before="24"/>
        <w:rPr>
          <w:b/>
        </w:rPr>
      </w:pPr>
    </w:p>
    <w:p w14:paraId="405D4E3B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281"/>
        </w:tabs>
        <w:ind w:left="1281" w:hanging="131"/>
        <w:jc w:val="left"/>
        <w:rPr>
          <w:b/>
          <w:sz w:val="17"/>
        </w:rPr>
      </w:pPr>
      <w:r>
        <w:rPr>
          <w:b/>
          <w:color w:val="000000"/>
          <w:w w:val="105"/>
          <w:sz w:val="17"/>
          <w:shd w:val="clear" w:color="auto" w:fill="4BE599"/>
        </w:rPr>
        <w:t>Notas</w:t>
      </w:r>
      <w:r>
        <w:rPr>
          <w:b/>
          <w:color w:val="000000"/>
          <w:spacing w:val="-12"/>
          <w:w w:val="105"/>
          <w:sz w:val="17"/>
          <w:shd w:val="clear" w:color="auto" w:fill="4BE599"/>
        </w:rPr>
        <w:t xml:space="preserve"> </w:t>
      </w:r>
      <w:r>
        <w:rPr>
          <w:b/>
          <w:color w:val="000000"/>
          <w:w w:val="105"/>
          <w:sz w:val="17"/>
          <w:shd w:val="clear" w:color="auto" w:fill="4BE599"/>
        </w:rPr>
        <w:t>explicativas</w:t>
      </w:r>
      <w:r>
        <w:rPr>
          <w:b/>
          <w:color w:val="000000"/>
          <w:spacing w:val="-11"/>
          <w:w w:val="105"/>
          <w:sz w:val="17"/>
        </w:rPr>
        <w:t xml:space="preserve"> </w:t>
      </w:r>
      <w:r>
        <w:rPr>
          <w:b/>
          <w:color w:val="000000"/>
          <w:w w:val="105"/>
          <w:sz w:val="17"/>
        </w:rPr>
        <w:t>-</w:t>
      </w:r>
      <w:r>
        <w:rPr>
          <w:b/>
          <w:color w:val="000000"/>
          <w:spacing w:val="-11"/>
          <w:w w:val="105"/>
          <w:sz w:val="17"/>
        </w:rPr>
        <w:t xml:space="preserve"> </w:t>
      </w:r>
      <w:r>
        <w:rPr>
          <w:color w:val="000000"/>
          <w:w w:val="105"/>
          <w:sz w:val="17"/>
        </w:rPr>
        <w:t>Deverão</w:t>
      </w:r>
      <w:r>
        <w:rPr>
          <w:color w:val="000000"/>
          <w:spacing w:val="-11"/>
          <w:w w:val="105"/>
          <w:sz w:val="17"/>
        </w:rPr>
        <w:t xml:space="preserve"> </w:t>
      </w:r>
      <w:r>
        <w:rPr>
          <w:color w:val="000000"/>
          <w:w w:val="105"/>
          <w:sz w:val="17"/>
        </w:rPr>
        <w:t>ser</w:t>
      </w:r>
      <w:r>
        <w:rPr>
          <w:color w:val="000000"/>
          <w:spacing w:val="-11"/>
          <w:w w:val="105"/>
          <w:sz w:val="17"/>
        </w:rPr>
        <w:t xml:space="preserve"> </w:t>
      </w:r>
      <w:r>
        <w:rPr>
          <w:color w:val="000000"/>
          <w:spacing w:val="-2"/>
          <w:w w:val="105"/>
          <w:sz w:val="17"/>
        </w:rPr>
        <w:t>excluídas.</w:t>
      </w:r>
    </w:p>
    <w:p w14:paraId="568EF271" w14:textId="77777777" w:rsidR="00E34C97" w:rsidRDefault="00E34C97">
      <w:pPr>
        <w:pStyle w:val="Corpodetexto"/>
        <w:spacing w:before="100"/>
      </w:pPr>
    </w:p>
    <w:p w14:paraId="44F7BE0E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281"/>
        </w:tabs>
        <w:spacing w:before="1"/>
        <w:ind w:left="1281" w:hanging="131"/>
        <w:jc w:val="left"/>
        <w:rPr>
          <w:b/>
          <w:sz w:val="17"/>
        </w:rPr>
      </w:pPr>
      <w:r>
        <w:rPr>
          <w:b/>
          <w:w w:val="105"/>
          <w:sz w:val="17"/>
        </w:rPr>
        <w:t>Texto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na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cor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preta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Estrutura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permanente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1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parecer.</w:t>
      </w:r>
    </w:p>
    <w:p w14:paraId="6F42F33A" w14:textId="77777777" w:rsidR="00E34C97" w:rsidRDefault="00E34C97">
      <w:pPr>
        <w:pStyle w:val="Corpodetexto"/>
        <w:spacing w:before="100"/>
      </w:pPr>
    </w:p>
    <w:p w14:paraId="7679F798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319"/>
        </w:tabs>
        <w:spacing w:line="259" w:lineRule="auto"/>
        <w:ind w:right="1164" w:firstLine="0"/>
        <w:rPr>
          <w:b/>
          <w:color w:val="FF0000"/>
          <w:sz w:val="17"/>
        </w:rPr>
      </w:pPr>
      <w:r>
        <w:rPr>
          <w:b/>
          <w:color w:val="FF0000"/>
          <w:w w:val="105"/>
          <w:sz w:val="17"/>
        </w:rPr>
        <w:t xml:space="preserve">Texto na cor vermelha - </w:t>
      </w:r>
      <w:r>
        <w:rPr>
          <w:w w:val="105"/>
          <w:sz w:val="17"/>
        </w:rPr>
        <w:t>Estrutura para avaliação e adaptação pelo Procurador, diante das peculiaridades do caso concreto.</w:t>
      </w:r>
    </w:p>
    <w:p w14:paraId="401C886A" w14:textId="77777777" w:rsidR="00E34C97" w:rsidRDefault="00E34C97">
      <w:pPr>
        <w:pStyle w:val="Corpodetexto"/>
        <w:spacing w:before="85"/>
      </w:pPr>
    </w:p>
    <w:p w14:paraId="21AA30A3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318"/>
        </w:tabs>
        <w:spacing w:before="1" w:line="259" w:lineRule="auto"/>
        <w:ind w:right="1157" w:firstLine="0"/>
        <w:rPr>
          <w:b/>
          <w:sz w:val="17"/>
        </w:rPr>
      </w:pPr>
      <w:r>
        <w:rPr>
          <w:b/>
          <w:color w:val="000000"/>
          <w:w w:val="105"/>
          <w:sz w:val="17"/>
          <w:highlight w:val="cyan"/>
        </w:rPr>
        <w:t>Texto destacado em azul</w:t>
      </w:r>
      <w:r>
        <w:rPr>
          <w:b/>
          <w:color w:val="000000"/>
          <w:spacing w:val="40"/>
          <w:w w:val="105"/>
          <w:sz w:val="17"/>
        </w:rPr>
        <w:t xml:space="preserve"> </w:t>
      </w:r>
      <w:r>
        <w:rPr>
          <w:b/>
          <w:color w:val="000000"/>
          <w:w w:val="105"/>
          <w:sz w:val="17"/>
        </w:rPr>
        <w:t>-</w:t>
      </w:r>
      <w:r>
        <w:rPr>
          <w:b/>
          <w:color w:val="000000"/>
          <w:spacing w:val="-3"/>
          <w:w w:val="105"/>
          <w:sz w:val="17"/>
        </w:rPr>
        <w:t xml:space="preserve"> </w:t>
      </w:r>
      <w:r>
        <w:rPr>
          <w:color w:val="000000"/>
          <w:w w:val="105"/>
          <w:sz w:val="17"/>
        </w:rPr>
        <w:t>Indica existência de opções alternativas a serem adotadas pelo parecerista quando da análise do caso concreto. As opções são excludentes, competindo ao Procurador Federal oficiante excluir aquela(s) não contemplada(s).</w:t>
      </w:r>
    </w:p>
    <w:p w14:paraId="1918A6CC" w14:textId="77777777" w:rsidR="00E34C97" w:rsidRDefault="00E34C97">
      <w:pPr>
        <w:pStyle w:val="Corpodetexto"/>
        <w:spacing w:before="85"/>
      </w:pPr>
    </w:p>
    <w:p w14:paraId="61C3A1D2" w14:textId="77777777" w:rsidR="00E34C97" w:rsidRDefault="00E049AE">
      <w:pPr>
        <w:pStyle w:val="Ttulo2"/>
        <w:numPr>
          <w:ilvl w:val="0"/>
          <w:numId w:val="41"/>
        </w:numPr>
        <w:tabs>
          <w:tab w:val="left" w:pos="1297"/>
        </w:tabs>
        <w:spacing w:line="259" w:lineRule="auto"/>
        <w:ind w:right="1169" w:firstLine="0"/>
        <w:jc w:val="both"/>
      </w:pPr>
      <w:r>
        <w:rPr>
          <w:color w:val="000000"/>
          <w:w w:val="105"/>
          <w:highlight w:val="yellow"/>
        </w:rPr>
        <w:t>Todas as recomendações devem ser inseridas nos respectivos quadros, adaptados ao caso</w:t>
      </w:r>
      <w:r>
        <w:rPr>
          <w:color w:val="000000"/>
          <w:w w:val="105"/>
        </w:rPr>
        <w:t xml:space="preserve"> </w:t>
      </w:r>
      <w:r>
        <w:rPr>
          <w:color w:val="000000"/>
          <w:w w:val="105"/>
          <w:highlight w:val="yellow"/>
        </w:rPr>
        <w:t>concreto. Recomendações adicionais, não previstas nesse parametrizado, devem seguir a</w:t>
      </w:r>
      <w:r>
        <w:rPr>
          <w:color w:val="000000"/>
          <w:w w:val="105"/>
        </w:rPr>
        <w:t xml:space="preserve"> </w:t>
      </w:r>
      <w:r>
        <w:rPr>
          <w:color w:val="000000"/>
          <w:w w:val="105"/>
          <w:highlight w:val="yellow"/>
        </w:rPr>
        <w:t>mesma linha, garantindo a coerência na formatação.</w:t>
      </w:r>
    </w:p>
    <w:p w14:paraId="2923DA98" w14:textId="77777777" w:rsidR="00E34C97" w:rsidRDefault="00E34C97">
      <w:pPr>
        <w:pStyle w:val="Corpodetexto"/>
        <w:spacing w:before="85"/>
        <w:rPr>
          <w:b/>
        </w:rPr>
      </w:pPr>
    </w:p>
    <w:p w14:paraId="5F85C2DF" w14:textId="77777777" w:rsidR="00E34C97" w:rsidRDefault="00E049AE">
      <w:pPr>
        <w:spacing w:line="259" w:lineRule="auto"/>
        <w:ind w:left="1150" w:right="1156"/>
        <w:jc w:val="both"/>
        <w:rPr>
          <w:b/>
          <w:sz w:val="17"/>
        </w:rPr>
      </w:pPr>
      <w:r>
        <w:rPr>
          <w:w w:val="105"/>
          <w:sz w:val="17"/>
        </w:rPr>
        <w:t xml:space="preserve">*Todas as </w:t>
      </w:r>
      <w:r>
        <w:rPr>
          <w:b/>
          <w:w w:val="105"/>
          <w:sz w:val="17"/>
        </w:rPr>
        <w:t>marcações de cores e sugestões de redação não utilizadas devem ser excluídas</w:t>
      </w:r>
      <w:r>
        <w:rPr>
          <w:b/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 xml:space="preserve">do texto final do parecer, inclusive esse quadro explicativo e as notas explicativas. </w:t>
      </w:r>
      <w:r>
        <w:rPr>
          <w:b/>
          <w:color w:val="000000"/>
          <w:w w:val="105"/>
          <w:sz w:val="17"/>
          <w:highlight w:val="yellow"/>
        </w:rPr>
        <w:t>Apenas os</w:t>
      </w:r>
      <w:r>
        <w:rPr>
          <w:b/>
          <w:color w:val="000000"/>
          <w:w w:val="105"/>
          <w:sz w:val="17"/>
        </w:rPr>
        <w:t xml:space="preserve"> </w:t>
      </w:r>
      <w:r>
        <w:rPr>
          <w:b/>
          <w:color w:val="000000"/>
          <w:w w:val="105"/>
          <w:sz w:val="17"/>
          <w:highlight w:val="yellow"/>
        </w:rPr>
        <w:t>quadros de recomendações devem ser mantidos, recomendando-se manter o destaque.</w:t>
      </w:r>
    </w:p>
    <w:p w14:paraId="2991D40F" w14:textId="77777777" w:rsidR="00E34C97" w:rsidRDefault="00E34C97">
      <w:pPr>
        <w:pStyle w:val="Corpodetexto"/>
        <w:rPr>
          <w:b/>
        </w:rPr>
      </w:pPr>
    </w:p>
    <w:p w14:paraId="5A80FE44" w14:textId="77777777" w:rsidR="00E34C97" w:rsidRDefault="00E34C97">
      <w:pPr>
        <w:pStyle w:val="Corpodetexto"/>
        <w:spacing w:before="9"/>
        <w:rPr>
          <w:b/>
        </w:rPr>
      </w:pPr>
    </w:p>
    <w:p w14:paraId="21A76719" w14:textId="77777777" w:rsidR="00E34C97" w:rsidRDefault="00E049AE">
      <w:pPr>
        <w:pStyle w:val="Ttulo1"/>
        <w:ind w:left="0" w:right="48" w:firstLine="0"/>
        <w:jc w:val="center"/>
      </w:pPr>
      <w:r>
        <w:rPr>
          <w:spacing w:val="-2"/>
          <w:w w:val="105"/>
        </w:rPr>
        <w:t>ATENÇÃO</w:t>
      </w:r>
    </w:p>
    <w:p w14:paraId="2E2AEF3E" w14:textId="77777777" w:rsidR="00E34C97" w:rsidRDefault="00E34C97">
      <w:pPr>
        <w:pStyle w:val="Corpodetexto"/>
        <w:rPr>
          <w:b/>
        </w:rPr>
      </w:pPr>
    </w:p>
    <w:p w14:paraId="4028EA1A" w14:textId="77777777" w:rsidR="00E34C97" w:rsidRDefault="00E34C97">
      <w:pPr>
        <w:pStyle w:val="Corpodetexto"/>
        <w:spacing w:before="24"/>
        <w:rPr>
          <w:b/>
        </w:rPr>
      </w:pPr>
    </w:p>
    <w:p w14:paraId="7CA9B358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325"/>
        </w:tabs>
        <w:spacing w:line="259" w:lineRule="auto"/>
        <w:ind w:right="1155" w:firstLine="0"/>
        <w:jc w:val="left"/>
        <w:rPr>
          <w:sz w:val="17"/>
        </w:rPr>
      </w:pPr>
      <w:r>
        <w:rPr>
          <w:w w:val="105"/>
          <w:sz w:val="17"/>
        </w:rPr>
        <w:t>Somente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Procurador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Federal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oficiante,no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exercício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sua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autonomia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funcional,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poderá avaliar a pertinência de manter os textos integralmente ou a necessidade de inclusão de um ou de diversos tópicos para adequar ao caso concreto.</w:t>
      </w:r>
    </w:p>
    <w:p w14:paraId="15523740" w14:textId="77777777" w:rsidR="00E34C97" w:rsidRDefault="00E34C97">
      <w:pPr>
        <w:pStyle w:val="Corpodetexto"/>
        <w:spacing w:before="85"/>
      </w:pPr>
    </w:p>
    <w:p w14:paraId="0E1E4488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281"/>
        </w:tabs>
        <w:spacing w:before="1"/>
        <w:ind w:left="1281" w:hanging="131"/>
        <w:jc w:val="left"/>
        <w:rPr>
          <w:sz w:val="17"/>
        </w:rPr>
      </w:pPr>
      <w:r>
        <w:rPr>
          <w:w w:val="105"/>
          <w:sz w:val="17"/>
        </w:rPr>
        <w:t>É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medida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boa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prática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destacar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orientações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já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atendidas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pelo</w:t>
      </w:r>
      <w:r>
        <w:rPr>
          <w:spacing w:val="-1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órgão.</w:t>
      </w:r>
    </w:p>
    <w:p w14:paraId="3A37C450" w14:textId="77777777" w:rsidR="00E34C97" w:rsidRDefault="00E34C97">
      <w:pPr>
        <w:pStyle w:val="Corpodetexto"/>
        <w:spacing w:before="100"/>
      </w:pPr>
    </w:p>
    <w:p w14:paraId="0872FFAA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283"/>
        </w:tabs>
        <w:spacing w:line="259" w:lineRule="auto"/>
        <w:ind w:right="1161" w:firstLine="0"/>
        <w:rPr>
          <w:sz w:val="17"/>
        </w:rPr>
      </w:pPr>
      <w:r>
        <w:rPr>
          <w:w w:val="105"/>
          <w:sz w:val="17"/>
        </w:rPr>
        <w:t>As recomendações realizadas ao longo do parecer que demandem atuação da autoridade devem ser destacadas no texto e expressamente indicadas no tópico da conclusão.</w:t>
      </w:r>
      <w:r>
        <w:rPr>
          <w:spacing w:val="-6"/>
          <w:w w:val="105"/>
          <w:sz w:val="17"/>
        </w:rPr>
        <w:t xml:space="preserve"> </w:t>
      </w:r>
      <w:r>
        <w:rPr>
          <w:b/>
          <w:color w:val="000000"/>
          <w:w w:val="105"/>
          <w:sz w:val="17"/>
          <w:shd w:val="clear" w:color="auto" w:fill="FFFF99"/>
        </w:rPr>
        <w:t>Deve ser mantida a</w:t>
      </w:r>
      <w:r>
        <w:rPr>
          <w:b/>
          <w:color w:val="000000"/>
          <w:w w:val="105"/>
          <w:sz w:val="17"/>
        </w:rPr>
        <w:t xml:space="preserve"> </w:t>
      </w:r>
      <w:r>
        <w:rPr>
          <w:b/>
          <w:color w:val="000000"/>
          <w:w w:val="105"/>
          <w:sz w:val="17"/>
          <w:shd w:val="clear" w:color="auto" w:fill="FFFF99"/>
        </w:rPr>
        <w:t>estrutura de recomendações.</w:t>
      </w:r>
    </w:p>
    <w:p w14:paraId="3EC6E4FD" w14:textId="77777777" w:rsidR="00E34C97" w:rsidRDefault="00E34C97">
      <w:pPr>
        <w:pStyle w:val="Corpodetexto"/>
        <w:spacing w:before="85"/>
        <w:rPr>
          <w:b/>
        </w:rPr>
      </w:pPr>
    </w:p>
    <w:p w14:paraId="6F4B9BA5" w14:textId="77777777" w:rsidR="00E34C97" w:rsidRDefault="00E049AE">
      <w:pPr>
        <w:pStyle w:val="PargrafodaLista"/>
        <w:numPr>
          <w:ilvl w:val="0"/>
          <w:numId w:val="41"/>
        </w:numPr>
        <w:tabs>
          <w:tab w:val="left" w:pos="1287"/>
        </w:tabs>
        <w:spacing w:before="1" w:line="259" w:lineRule="auto"/>
        <w:ind w:right="1158" w:firstLine="0"/>
        <w:rPr>
          <w:sz w:val="17"/>
        </w:rPr>
      </w:pPr>
      <w:r>
        <w:rPr>
          <w:w w:val="105"/>
          <w:sz w:val="17"/>
        </w:rPr>
        <w:t>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modelo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está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configurado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acordo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com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normas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Portaria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1.399,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2009,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seu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anexo, do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Advogado-Geral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União.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Procurador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Federal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atentar,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desenvolvimento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parecer, para o cumprimento integral das orientações da Procuradoria-Geral Federal e da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Advocacia-Geral da União pertinentes à matéria.</w:t>
      </w:r>
    </w:p>
    <w:p w14:paraId="429EEBB2" w14:textId="77777777" w:rsidR="00E34C97" w:rsidRDefault="00E34C97">
      <w:pPr>
        <w:pStyle w:val="Corpodetexto"/>
      </w:pPr>
    </w:p>
    <w:p w14:paraId="65C4F516" w14:textId="77777777" w:rsidR="00E34C97" w:rsidRDefault="00E34C97">
      <w:pPr>
        <w:pStyle w:val="Corpodetexto"/>
        <w:spacing w:before="8"/>
      </w:pPr>
    </w:p>
    <w:p w14:paraId="4FFB3CA2" w14:textId="77777777" w:rsidR="00E34C97" w:rsidRDefault="00E049AE">
      <w:pPr>
        <w:pStyle w:val="Ttulo2"/>
        <w:spacing w:before="1"/>
        <w:ind w:left="1150"/>
      </w:pPr>
      <w:r>
        <w:rPr>
          <w:w w:val="105"/>
        </w:rPr>
        <w:t>Atualização:</w:t>
      </w:r>
      <w:r>
        <w:rPr>
          <w:spacing w:val="-8"/>
          <w:w w:val="105"/>
        </w:rPr>
        <w:t xml:space="preserve"> </w:t>
      </w:r>
      <w:r>
        <w:rPr>
          <w:color w:val="000000"/>
          <w:w w:val="105"/>
          <w:highlight w:val="yellow"/>
        </w:rPr>
        <w:t>julho/2026</w:t>
      </w:r>
      <w:r>
        <w:rPr>
          <w:color w:val="000000"/>
          <w:spacing w:val="-9"/>
          <w:w w:val="105"/>
          <w:highlight w:val="yellow"/>
        </w:rPr>
        <w:t xml:space="preserve"> </w:t>
      </w:r>
      <w:r>
        <w:rPr>
          <w:color w:val="000000"/>
          <w:w w:val="105"/>
          <w:highlight w:val="yellow"/>
        </w:rPr>
        <w:t>-</w:t>
      </w:r>
      <w:r>
        <w:rPr>
          <w:color w:val="000000"/>
          <w:spacing w:val="62"/>
          <w:w w:val="105"/>
          <w:highlight w:val="yellow"/>
        </w:rPr>
        <w:t xml:space="preserve"> </w:t>
      </w:r>
      <w:r>
        <w:rPr>
          <w:color w:val="000000"/>
          <w:w w:val="105"/>
          <w:highlight w:val="yellow"/>
        </w:rPr>
        <w:t>ID:</w:t>
      </w:r>
      <w:r>
        <w:rPr>
          <w:color w:val="000000"/>
          <w:spacing w:val="-10"/>
          <w:w w:val="105"/>
          <w:highlight w:val="yellow"/>
        </w:rPr>
        <w:t xml:space="preserve"> </w:t>
      </w:r>
      <w:r>
        <w:rPr>
          <w:color w:val="000000"/>
          <w:spacing w:val="-2"/>
          <w:w w:val="105"/>
          <w:highlight w:val="yellow"/>
        </w:rPr>
        <w:t>828035</w:t>
      </w:r>
    </w:p>
    <w:p w14:paraId="7452056A" w14:textId="77777777" w:rsidR="00E34C97" w:rsidRDefault="00E34C97">
      <w:pPr>
        <w:pStyle w:val="Corpodetexto"/>
        <w:rPr>
          <w:b/>
          <w:sz w:val="16"/>
        </w:rPr>
      </w:pPr>
    </w:p>
    <w:p w14:paraId="09A6A94C" w14:textId="77777777" w:rsidR="00E34C97" w:rsidRDefault="00E34C97">
      <w:pPr>
        <w:pStyle w:val="Corpodetexto"/>
        <w:rPr>
          <w:b/>
          <w:sz w:val="16"/>
        </w:rPr>
      </w:pPr>
    </w:p>
    <w:p w14:paraId="59B990C4" w14:textId="77777777" w:rsidR="00E34C97" w:rsidRDefault="00E34C97">
      <w:pPr>
        <w:pStyle w:val="Corpodetexto"/>
        <w:rPr>
          <w:b/>
          <w:sz w:val="16"/>
        </w:rPr>
      </w:pPr>
    </w:p>
    <w:p w14:paraId="3EF385F8" w14:textId="77777777" w:rsidR="00E34C97" w:rsidRDefault="00E34C97">
      <w:pPr>
        <w:pStyle w:val="Corpodetexto"/>
        <w:rPr>
          <w:b/>
          <w:sz w:val="16"/>
        </w:rPr>
      </w:pPr>
    </w:p>
    <w:p w14:paraId="1F6761F9" w14:textId="77777777" w:rsidR="00E34C97" w:rsidRDefault="00E34C97">
      <w:pPr>
        <w:pStyle w:val="Corpodetexto"/>
        <w:spacing w:before="107"/>
        <w:rPr>
          <w:b/>
          <w:sz w:val="16"/>
        </w:rPr>
      </w:pPr>
    </w:p>
    <w:p w14:paraId="5C264FFE" w14:textId="77777777" w:rsidR="00E34C97" w:rsidRDefault="00E049AE">
      <w:pPr>
        <w:spacing w:line="276" w:lineRule="auto"/>
        <w:ind w:left="1949" w:right="140"/>
        <w:jc w:val="both"/>
        <w:rPr>
          <w:sz w:val="16"/>
        </w:rPr>
      </w:pPr>
      <w:r>
        <w:rPr>
          <w:b/>
          <w:sz w:val="16"/>
        </w:rPr>
        <w:t>EMENTA</w:t>
      </w:r>
      <w:r>
        <w:rPr>
          <w:sz w:val="16"/>
        </w:rPr>
        <w:t xml:space="preserve">: Direito Administrativo. Inexigibilidade de licitação. </w:t>
      </w:r>
      <w:r>
        <w:rPr>
          <w:color w:val="FF0000"/>
          <w:sz w:val="16"/>
        </w:rPr>
        <w:t>Sistema de Registro de Preços.</w:t>
      </w:r>
      <w:r>
        <w:rPr>
          <w:color w:val="FF0000"/>
          <w:spacing w:val="40"/>
          <w:sz w:val="16"/>
        </w:rPr>
        <w:t xml:space="preserve"> </w:t>
      </w:r>
      <w:r>
        <w:rPr>
          <w:sz w:val="16"/>
        </w:rPr>
        <w:t>Contratação de</w:t>
      </w:r>
      <w:r>
        <w:rPr>
          <w:spacing w:val="40"/>
          <w:sz w:val="16"/>
        </w:rPr>
        <w:t xml:space="preserve"> </w:t>
      </w:r>
      <w:r>
        <w:rPr>
          <w:sz w:val="16"/>
        </w:rPr>
        <w:t>serviço técnico especializado de natureza predominantemente intelectual. Notória especialização.</w:t>
      </w:r>
      <w:r>
        <w:rPr>
          <w:spacing w:val="-3"/>
          <w:sz w:val="16"/>
        </w:rPr>
        <w:t xml:space="preserve"> </w:t>
      </w:r>
      <w:r>
        <w:rPr>
          <w:sz w:val="16"/>
        </w:rPr>
        <w:t>Artigo 74, III,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alínea </w:t>
      </w:r>
      <w:r>
        <w:rPr>
          <w:color w:val="FF0000"/>
          <w:sz w:val="16"/>
        </w:rPr>
        <w:t>“X”</w:t>
      </w:r>
      <w:r>
        <w:rPr>
          <w:sz w:val="16"/>
        </w:rPr>
        <w:t>, da Lei n. 14.133, de 2021. Regularidade formal do processo.</w:t>
      </w:r>
      <w:r>
        <w:rPr>
          <w:spacing w:val="40"/>
          <w:sz w:val="16"/>
        </w:rPr>
        <w:t xml:space="preserve"> </w:t>
      </w:r>
      <w:r>
        <w:rPr>
          <w:color w:val="FF0000"/>
          <w:sz w:val="16"/>
        </w:rPr>
        <w:t>Regularidade jurídica, com ressalvas.</w:t>
      </w:r>
    </w:p>
    <w:p w14:paraId="44D7A880" w14:textId="77777777" w:rsidR="00E34C97" w:rsidRDefault="00E34C97">
      <w:pPr>
        <w:pStyle w:val="Corpodetexto"/>
        <w:rPr>
          <w:sz w:val="16"/>
        </w:rPr>
      </w:pPr>
    </w:p>
    <w:p w14:paraId="20681F8D" w14:textId="77777777" w:rsidR="00E34C97" w:rsidRDefault="00E34C97">
      <w:pPr>
        <w:pStyle w:val="Corpodetexto"/>
        <w:spacing w:before="152"/>
        <w:rPr>
          <w:sz w:val="16"/>
        </w:rPr>
      </w:pPr>
    </w:p>
    <w:p w14:paraId="558F3106" w14:textId="77777777" w:rsidR="00E34C97" w:rsidRDefault="00E049AE">
      <w:pPr>
        <w:pStyle w:val="Ttulo1"/>
        <w:numPr>
          <w:ilvl w:val="1"/>
          <w:numId w:val="41"/>
        </w:numPr>
        <w:tabs>
          <w:tab w:val="left" w:pos="1424"/>
        </w:tabs>
        <w:ind w:left="1424" w:hanging="155"/>
      </w:pPr>
      <w:r>
        <w:rPr>
          <w:spacing w:val="-2"/>
          <w:w w:val="105"/>
        </w:rPr>
        <w:t>RELATÓRIO</w:t>
      </w:r>
    </w:p>
    <w:p w14:paraId="715893FC" w14:textId="77777777" w:rsidR="00E34C97" w:rsidRDefault="00E34C97">
      <w:pPr>
        <w:pStyle w:val="Ttulo1"/>
        <w:sectPr w:rsidR="00E34C97">
          <w:type w:val="continuous"/>
          <w:pgSz w:w="11900" w:h="16840"/>
          <w:pgMar w:top="580" w:right="1275" w:bottom="280" w:left="1275" w:header="720" w:footer="720" w:gutter="0"/>
          <w:cols w:space="720"/>
        </w:sectPr>
      </w:pPr>
    </w:p>
    <w:p w14:paraId="6E321E75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78"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lastRenderedPageBreak/>
        <w:t>Trata-se de análise da regularidade jurídica do procedimento de contratação direta, por inexigibilidade de licitação,</w:t>
      </w:r>
      <w:r>
        <w:rPr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processado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sob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Sistema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Registro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Preços, </w:t>
      </w:r>
      <w:r>
        <w:rPr>
          <w:w w:val="105"/>
          <w:sz w:val="17"/>
        </w:rPr>
        <w:t>que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tem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objeto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contratação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serviço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técnico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especializado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 xml:space="preserve">de natureza predominantemente intelectual </w:t>
      </w:r>
      <w:r>
        <w:rPr>
          <w:color w:val="FF0000"/>
          <w:w w:val="105"/>
          <w:sz w:val="17"/>
        </w:rPr>
        <w:t>XXX</w:t>
      </w:r>
      <w:r>
        <w:rPr>
          <w:w w:val="105"/>
          <w:sz w:val="17"/>
        </w:rPr>
        <w:t xml:space="preserve">, no valor de </w:t>
      </w:r>
      <w:r>
        <w:rPr>
          <w:color w:val="FF0000"/>
          <w:w w:val="105"/>
          <w:sz w:val="17"/>
        </w:rPr>
        <w:t>R$ XXX</w:t>
      </w:r>
      <w:r>
        <w:rPr>
          <w:w w:val="105"/>
          <w:sz w:val="17"/>
        </w:rPr>
        <w:t>.</w:t>
      </w:r>
    </w:p>
    <w:p w14:paraId="13C76EB6" w14:textId="77777777" w:rsidR="00E34C97" w:rsidRDefault="00E34C97">
      <w:pPr>
        <w:pStyle w:val="Corpodetexto"/>
        <w:spacing w:before="86"/>
      </w:pPr>
    </w:p>
    <w:p w14:paraId="64EEE78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A contratação se fundamenta no art. 74, III,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 xml:space="preserve">alínea </w:t>
      </w:r>
      <w:r>
        <w:rPr>
          <w:color w:val="FF0000"/>
          <w:w w:val="105"/>
          <w:sz w:val="17"/>
        </w:rPr>
        <w:t>“X”</w:t>
      </w:r>
      <w:r>
        <w:rPr>
          <w:w w:val="105"/>
          <w:sz w:val="17"/>
        </w:rPr>
        <w:t xml:space="preserve">, da Lei n. 14.133, de 2021, em razão da notória especialização da empresa </w:t>
      </w:r>
      <w:r>
        <w:rPr>
          <w:color w:val="FF0000"/>
          <w:w w:val="105"/>
          <w:sz w:val="17"/>
        </w:rPr>
        <w:t>XXXX</w:t>
      </w:r>
      <w:r>
        <w:rPr>
          <w:w w:val="105"/>
          <w:sz w:val="17"/>
        </w:rPr>
        <w:t>, o que inviabiliza a competição.</w:t>
      </w:r>
    </w:p>
    <w:p w14:paraId="3C33F9DC" w14:textId="77777777" w:rsidR="00E34C97" w:rsidRDefault="00E34C97">
      <w:pPr>
        <w:pStyle w:val="Corpodetexto"/>
        <w:spacing w:before="85"/>
      </w:pPr>
    </w:p>
    <w:p w14:paraId="31053707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w w:val="105"/>
          <w:sz w:val="17"/>
        </w:rPr>
        <w:t>Os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autos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estão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instruídos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com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seguintes</w:t>
      </w:r>
      <w:r>
        <w:rPr>
          <w:spacing w:val="-1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documentos:</w:t>
      </w:r>
    </w:p>
    <w:p w14:paraId="301CD3AC" w14:textId="77777777" w:rsidR="00E34C97" w:rsidRDefault="00E34C97">
      <w:pPr>
        <w:pStyle w:val="Corpodetexto"/>
      </w:pPr>
    </w:p>
    <w:p w14:paraId="5CF135F0" w14:textId="77777777" w:rsidR="00E34C97" w:rsidRDefault="00E34C97">
      <w:pPr>
        <w:pStyle w:val="Corpodetexto"/>
        <w:spacing w:before="43"/>
      </w:pPr>
    </w:p>
    <w:p w14:paraId="2CAF2AD4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ind w:left="1429" w:hanging="214"/>
        <w:jc w:val="left"/>
        <w:rPr>
          <w:sz w:val="17"/>
        </w:rPr>
      </w:pPr>
      <w:r>
        <w:rPr>
          <w:color w:val="FF0000"/>
          <w:sz w:val="17"/>
        </w:rPr>
        <w:t>documento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formalização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demanda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570ADD68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30"/>
        </w:tabs>
        <w:spacing w:before="16"/>
        <w:ind w:hanging="226"/>
        <w:jc w:val="left"/>
        <w:rPr>
          <w:sz w:val="17"/>
        </w:rPr>
      </w:pPr>
      <w:r>
        <w:rPr>
          <w:color w:val="FF0000"/>
          <w:sz w:val="17"/>
        </w:rPr>
        <w:t>autorização</w:t>
      </w:r>
      <w:r>
        <w:rPr>
          <w:color w:val="FF0000"/>
          <w:spacing w:val="15"/>
          <w:sz w:val="17"/>
        </w:rPr>
        <w:t xml:space="preserve"> </w:t>
      </w:r>
      <w:r>
        <w:rPr>
          <w:color w:val="FF0000"/>
          <w:sz w:val="17"/>
        </w:rPr>
        <w:t>da</w:t>
      </w:r>
      <w:r>
        <w:rPr>
          <w:color w:val="FF0000"/>
          <w:spacing w:val="15"/>
          <w:sz w:val="17"/>
        </w:rPr>
        <w:t xml:space="preserve"> </w:t>
      </w:r>
      <w:r>
        <w:rPr>
          <w:color w:val="FF0000"/>
          <w:sz w:val="17"/>
        </w:rPr>
        <w:t>autoridade</w:t>
      </w:r>
      <w:r>
        <w:rPr>
          <w:color w:val="FF0000"/>
          <w:spacing w:val="15"/>
          <w:sz w:val="17"/>
        </w:rPr>
        <w:t xml:space="preserve"> </w:t>
      </w:r>
      <w:r>
        <w:rPr>
          <w:color w:val="FF0000"/>
          <w:sz w:val="17"/>
        </w:rPr>
        <w:t>administrativa</w:t>
      </w:r>
      <w:r>
        <w:rPr>
          <w:color w:val="FF0000"/>
          <w:spacing w:val="15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56DCC92E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spacing w:before="16"/>
        <w:ind w:left="1429" w:hanging="214"/>
        <w:jc w:val="left"/>
        <w:rPr>
          <w:sz w:val="17"/>
        </w:rPr>
      </w:pPr>
      <w:r>
        <w:rPr>
          <w:color w:val="FF0000"/>
          <w:sz w:val="17"/>
        </w:rPr>
        <w:t>estudo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técnico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preliminar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6F1EC0DA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30"/>
        </w:tabs>
        <w:spacing w:before="16"/>
        <w:ind w:hanging="226"/>
        <w:jc w:val="left"/>
        <w:rPr>
          <w:sz w:val="17"/>
        </w:rPr>
      </w:pPr>
      <w:r>
        <w:rPr>
          <w:color w:val="FF0000"/>
          <w:w w:val="105"/>
          <w:sz w:val="17"/>
        </w:rPr>
        <w:t>mapa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riscos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(doc./fl./SEI)</w:t>
      </w:r>
    </w:p>
    <w:p w14:paraId="09D94E8E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spacing w:before="15"/>
        <w:ind w:left="1429" w:hanging="214"/>
        <w:jc w:val="left"/>
        <w:rPr>
          <w:sz w:val="17"/>
        </w:rPr>
      </w:pPr>
      <w:r>
        <w:rPr>
          <w:color w:val="FF0000"/>
          <w:sz w:val="17"/>
        </w:rPr>
        <w:t>proposta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comercial</w:t>
      </w:r>
      <w:r>
        <w:rPr>
          <w:color w:val="FF0000"/>
          <w:spacing w:val="15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70A74BAA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spacing w:before="16"/>
        <w:ind w:left="1429" w:hanging="195"/>
        <w:jc w:val="left"/>
        <w:rPr>
          <w:sz w:val="17"/>
        </w:rPr>
      </w:pPr>
      <w:r>
        <w:rPr>
          <w:color w:val="FF0000"/>
          <w:sz w:val="17"/>
        </w:rPr>
        <w:t>documentos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que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comprovem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a</w:t>
      </w:r>
      <w:r>
        <w:rPr>
          <w:color w:val="FF0000"/>
          <w:spacing w:val="18"/>
          <w:sz w:val="17"/>
        </w:rPr>
        <w:t xml:space="preserve"> </w:t>
      </w:r>
      <w:r>
        <w:rPr>
          <w:color w:val="FF0000"/>
          <w:sz w:val="17"/>
        </w:rPr>
        <w:t>notória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especialização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5D0EADCB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30"/>
        </w:tabs>
        <w:spacing w:before="16"/>
        <w:ind w:hanging="226"/>
        <w:jc w:val="left"/>
        <w:rPr>
          <w:sz w:val="17"/>
        </w:rPr>
      </w:pPr>
      <w:r>
        <w:rPr>
          <w:color w:val="FF0000"/>
          <w:sz w:val="17"/>
        </w:rPr>
        <w:t>justificativa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técnica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da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contratação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direta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172E3A76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30"/>
        </w:tabs>
        <w:spacing w:before="16"/>
        <w:ind w:hanging="226"/>
        <w:jc w:val="left"/>
        <w:rPr>
          <w:sz w:val="17"/>
        </w:rPr>
      </w:pPr>
      <w:r>
        <w:rPr>
          <w:color w:val="FF0000"/>
          <w:sz w:val="17"/>
        </w:rPr>
        <w:t>manifestação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técnica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sobre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a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vantajosidade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da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contratação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6385820E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spacing w:before="16"/>
        <w:ind w:left="1429" w:hanging="187"/>
        <w:jc w:val="left"/>
        <w:rPr>
          <w:sz w:val="17"/>
        </w:rPr>
      </w:pPr>
      <w:r>
        <w:rPr>
          <w:color w:val="FF0000"/>
          <w:spacing w:val="-2"/>
          <w:w w:val="105"/>
          <w:sz w:val="17"/>
        </w:rPr>
        <w:t>divulgação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intenção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registro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preços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(doc./fl./SEI)</w:t>
      </w:r>
    </w:p>
    <w:p w14:paraId="13DB2DFA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spacing w:before="15"/>
        <w:ind w:left="1429" w:hanging="187"/>
        <w:jc w:val="left"/>
        <w:rPr>
          <w:sz w:val="17"/>
        </w:rPr>
      </w:pPr>
      <w:r>
        <w:rPr>
          <w:color w:val="FF0000"/>
          <w:spacing w:val="-2"/>
          <w:w w:val="105"/>
          <w:sz w:val="17"/>
        </w:rPr>
        <w:t>termo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 referência (doc./fl./SEI)</w:t>
      </w:r>
    </w:p>
    <w:p w14:paraId="5A7F8FF5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30"/>
        </w:tabs>
        <w:spacing w:before="16"/>
        <w:ind w:hanging="226"/>
        <w:jc w:val="left"/>
        <w:rPr>
          <w:sz w:val="17"/>
        </w:rPr>
      </w:pPr>
      <w:r>
        <w:rPr>
          <w:color w:val="FF0000"/>
          <w:sz w:val="17"/>
        </w:rPr>
        <w:t>documentos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habilitação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6AC2966C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spacing w:before="16"/>
        <w:ind w:left="1429" w:hanging="187"/>
        <w:jc w:val="left"/>
        <w:rPr>
          <w:sz w:val="17"/>
        </w:rPr>
      </w:pPr>
      <w:r>
        <w:rPr>
          <w:color w:val="FF0000"/>
          <w:sz w:val="17"/>
        </w:rPr>
        <w:t>indicação</w:t>
      </w:r>
      <w:r>
        <w:rPr>
          <w:color w:val="FF0000"/>
          <w:spacing w:val="16"/>
          <w:sz w:val="17"/>
        </w:rPr>
        <w:t xml:space="preserve"> </w:t>
      </w:r>
      <w:r>
        <w:rPr>
          <w:color w:val="FF0000"/>
          <w:sz w:val="17"/>
        </w:rPr>
        <w:t>da</w:t>
      </w:r>
      <w:r>
        <w:rPr>
          <w:color w:val="FF0000"/>
          <w:spacing w:val="16"/>
          <w:sz w:val="17"/>
        </w:rPr>
        <w:t xml:space="preserve"> </w:t>
      </w:r>
      <w:r>
        <w:rPr>
          <w:color w:val="FF0000"/>
          <w:sz w:val="17"/>
        </w:rPr>
        <w:t>disponibilidade</w:t>
      </w:r>
      <w:r>
        <w:rPr>
          <w:color w:val="FF0000"/>
          <w:spacing w:val="16"/>
          <w:sz w:val="17"/>
        </w:rPr>
        <w:t xml:space="preserve"> </w:t>
      </w:r>
      <w:r>
        <w:rPr>
          <w:color w:val="FF0000"/>
          <w:sz w:val="17"/>
        </w:rPr>
        <w:t>orçamentária</w:t>
      </w:r>
      <w:r>
        <w:rPr>
          <w:color w:val="FF0000"/>
          <w:spacing w:val="16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4611A711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29"/>
        </w:tabs>
        <w:spacing w:before="16"/>
        <w:ind w:left="1429" w:hanging="275"/>
        <w:jc w:val="left"/>
        <w:rPr>
          <w:sz w:val="17"/>
        </w:rPr>
      </w:pPr>
      <w:r>
        <w:rPr>
          <w:color w:val="FF0000"/>
          <w:spacing w:val="-2"/>
          <w:w w:val="105"/>
          <w:sz w:val="17"/>
        </w:rPr>
        <w:t>minuta 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contrato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(doc./fl./SEI)</w:t>
      </w:r>
    </w:p>
    <w:p w14:paraId="2E431E5A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30"/>
        </w:tabs>
        <w:spacing w:before="15"/>
        <w:ind w:hanging="226"/>
        <w:jc w:val="left"/>
        <w:rPr>
          <w:sz w:val="17"/>
        </w:rPr>
      </w:pPr>
      <w:r>
        <w:rPr>
          <w:color w:val="FF0000"/>
          <w:sz w:val="17"/>
        </w:rPr>
        <w:t>lista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verificação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da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regularidade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processual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pacing w:val="-2"/>
          <w:sz w:val="17"/>
        </w:rPr>
        <w:t>(doc./fl./SEI)</w:t>
      </w:r>
    </w:p>
    <w:p w14:paraId="5FF0411A" w14:textId="77777777" w:rsidR="00E34C97" w:rsidRDefault="00E049AE">
      <w:pPr>
        <w:pStyle w:val="PargrafodaLista"/>
        <w:numPr>
          <w:ilvl w:val="0"/>
          <w:numId w:val="34"/>
        </w:numPr>
        <w:tabs>
          <w:tab w:val="left" w:pos="1430"/>
        </w:tabs>
        <w:spacing w:before="16"/>
        <w:ind w:hanging="226"/>
        <w:jc w:val="left"/>
        <w:rPr>
          <w:sz w:val="17"/>
        </w:rPr>
      </w:pPr>
      <w:r>
        <w:rPr>
          <w:color w:val="FF0000"/>
          <w:sz w:val="17"/>
        </w:rPr>
        <w:t>Declaração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Utilização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Modelos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AGU/MGI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pacing w:val="-2"/>
          <w:sz w:val="17"/>
        </w:rPr>
        <w:t>(doc./fl./SEI).</w:t>
      </w:r>
    </w:p>
    <w:p w14:paraId="1EFE7D8E" w14:textId="77777777" w:rsidR="00E34C97" w:rsidRDefault="00E34C97">
      <w:pPr>
        <w:pStyle w:val="Corpodetexto"/>
      </w:pPr>
    </w:p>
    <w:p w14:paraId="242374C6" w14:textId="77777777" w:rsidR="00E34C97" w:rsidRDefault="00E34C97">
      <w:pPr>
        <w:pStyle w:val="Corpodetexto"/>
        <w:spacing w:before="43"/>
      </w:pPr>
    </w:p>
    <w:p w14:paraId="7F438EA4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/>
        <w:ind w:left="1269" w:hanging="1133"/>
        <w:jc w:val="both"/>
        <w:rPr>
          <w:sz w:val="17"/>
        </w:rPr>
      </w:pPr>
      <w:r>
        <w:rPr>
          <w:spacing w:val="-2"/>
          <w:w w:val="105"/>
          <w:sz w:val="17"/>
        </w:rPr>
        <w:t>Outros documentos,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necessário,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serão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indicados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longo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deste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parecer.</w:t>
      </w:r>
    </w:p>
    <w:p w14:paraId="5DC42B0D" w14:textId="77777777" w:rsidR="00E34C97" w:rsidRDefault="00E34C97">
      <w:pPr>
        <w:pStyle w:val="Corpodetexto"/>
        <w:spacing w:before="100"/>
      </w:pPr>
    </w:p>
    <w:p w14:paraId="49B48D21" w14:textId="77777777" w:rsidR="00E34C97" w:rsidRDefault="00E049AE">
      <w:pPr>
        <w:pStyle w:val="Ttulo1"/>
        <w:numPr>
          <w:ilvl w:val="1"/>
          <w:numId w:val="41"/>
        </w:numPr>
        <w:tabs>
          <w:tab w:val="left" w:pos="1493"/>
        </w:tabs>
        <w:ind w:left="1493" w:hanging="224"/>
      </w:pPr>
      <w:r>
        <w:rPr>
          <w:w w:val="105"/>
        </w:rPr>
        <w:t>DA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FUNDAMENTAÇÃO</w:t>
      </w:r>
    </w:p>
    <w:p w14:paraId="2E970B0C" w14:textId="77777777" w:rsidR="00E34C97" w:rsidRDefault="00E34C97">
      <w:pPr>
        <w:pStyle w:val="Corpodetexto"/>
        <w:spacing w:before="101"/>
        <w:rPr>
          <w:b/>
        </w:rPr>
      </w:pPr>
    </w:p>
    <w:p w14:paraId="738F9FF3" w14:textId="77777777" w:rsidR="00E34C97" w:rsidRDefault="00E049AE">
      <w:pPr>
        <w:pStyle w:val="PargrafodaLista"/>
        <w:numPr>
          <w:ilvl w:val="0"/>
          <w:numId w:val="39"/>
        </w:numPr>
        <w:tabs>
          <w:tab w:val="left" w:pos="1269"/>
        </w:tabs>
        <w:ind w:hanging="1133"/>
        <w:jc w:val="both"/>
        <w:rPr>
          <w:b/>
          <w:sz w:val="17"/>
        </w:rPr>
      </w:pPr>
      <w:r>
        <w:rPr>
          <w:b/>
          <w:sz w:val="17"/>
        </w:rPr>
        <w:t>DOS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LIMITES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DA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ANÁLISE</w:t>
      </w:r>
      <w:r>
        <w:rPr>
          <w:b/>
          <w:spacing w:val="14"/>
          <w:sz w:val="17"/>
        </w:rPr>
        <w:t xml:space="preserve"> </w:t>
      </w:r>
      <w:r>
        <w:rPr>
          <w:b/>
          <w:spacing w:val="-2"/>
          <w:sz w:val="17"/>
        </w:rPr>
        <w:t>JURÍDICA</w:t>
      </w:r>
    </w:p>
    <w:p w14:paraId="67F83040" w14:textId="77777777" w:rsidR="00E34C97" w:rsidRDefault="00E34C97">
      <w:pPr>
        <w:pStyle w:val="Corpodetexto"/>
        <w:spacing w:before="101"/>
        <w:rPr>
          <w:b/>
        </w:rPr>
      </w:pPr>
    </w:p>
    <w:p w14:paraId="375FF492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O presente parecer tem o objetivo de realizar o controle prévio de legalidade, restrito aos aspectos jurídicos do procedimento.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Questões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técnicas,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como,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exemplo,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detalhamento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objeto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contratação,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suas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características,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requisitos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 especificações,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são de atribuição da Administração (art. 53 da Lei n. 14.133, de 2021 e Enunciado BPC n. 07 do Manual de Boas Práticas Consultivas da Advocacia-Geral da União).</w:t>
      </w:r>
    </w:p>
    <w:p w14:paraId="77365F66" w14:textId="77777777" w:rsidR="00E34C97" w:rsidRDefault="00E34C97">
      <w:pPr>
        <w:pStyle w:val="Corpodetexto"/>
        <w:spacing w:before="85"/>
      </w:pPr>
    </w:p>
    <w:p w14:paraId="7BF6CE8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b/>
          <w:w w:val="105"/>
          <w:sz w:val="17"/>
        </w:rPr>
        <w:t>Exclui-se da competência da ELIC o exame de legislação específica relacionada à atividade-fim do ente assessorado que seja aplicável ao caso concreto</w:t>
      </w:r>
      <w:r>
        <w:rPr>
          <w:w w:val="105"/>
          <w:sz w:val="17"/>
        </w:rPr>
        <w:t xml:space="preserve">, nos termos do art. 2º, da Portaria Normativa PGF/AGU n. 73/2025. </w:t>
      </w:r>
      <w:r>
        <w:rPr>
          <w:w w:val="105"/>
          <w:sz w:val="17"/>
          <w:u w:val="single"/>
        </w:rPr>
        <w:t>Tal</w:t>
      </w:r>
      <w:r>
        <w:rPr>
          <w:w w:val="105"/>
          <w:sz w:val="17"/>
        </w:rPr>
        <w:t xml:space="preserve"> </w:t>
      </w:r>
      <w:r>
        <w:rPr>
          <w:w w:val="105"/>
          <w:sz w:val="17"/>
          <w:u w:val="single"/>
        </w:rPr>
        <w:t>análise deve ser feita pelo órgão de assessoramento jurídico local.</w:t>
      </w:r>
    </w:p>
    <w:p w14:paraId="465D0DD8" w14:textId="77777777" w:rsidR="00E34C97" w:rsidRDefault="00E34C97">
      <w:pPr>
        <w:pStyle w:val="Corpodetexto"/>
        <w:spacing w:before="85"/>
      </w:pPr>
    </w:p>
    <w:p w14:paraId="7AE8EF5B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 xml:space="preserve">A análise do procedimento pela ELIC pressupõe a adoção dos </w:t>
      </w:r>
      <w:r>
        <w:rPr>
          <w:w w:val="105"/>
          <w:sz w:val="17"/>
          <w:u w:val="single" w:color="0000ED"/>
        </w:rPr>
        <w:t>modelos da AGU</w:t>
      </w:r>
      <w:r>
        <w:rPr>
          <w:w w:val="105"/>
          <w:sz w:val="17"/>
        </w:rPr>
        <w:t xml:space="preserve"> e o uso do </w:t>
      </w:r>
      <w:r>
        <w:rPr>
          <w:w w:val="105"/>
          <w:sz w:val="17"/>
          <w:u w:val="single" w:color="0000ED"/>
        </w:rPr>
        <w:t>Instrumento de</w:t>
      </w:r>
      <w:r>
        <w:rPr>
          <w:w w:val="105"/>
          <w:sz w:val="17"/>
        </w:rPr>
        <w:t xml:space="preserve"> </w:t>
      </w:r>
      <w:r>
        <w:rPr>
          <w:w w:val="105"/>
          <w:sz w:val="17"/>
          <w:u w:val="single" w:color="0000ED"/>
        </w:rPr>
        <w:t>Padronização dos Procedimentos de Contratação (IPP)</w:t>
      </w:r>
      <w:r>
        <w:rPr>
          <w:w w:val="105"/>
          <w:sz w:val="17"/>
        </w:rPr>
        <w:t>, sobretudo quanto aos destaques visuais e justificativas por escrito das alterações realizadas nos modelos padronizados da AGU.</w:t>
      </w:r>
    </w:p>
    <w:p w14:paraId="553378BC" w14:textId="77777777" w:rsidR="00E34C97" w:rsidRDefault="00E34C97">
      <w:pPr>
        <w:pStyle w:val="Corpodetexto"/>
        <w:spacing w:before="86"/>
      </w:pPr>
    </w:p>
    <w:p w14:paraId="32AB95B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A padronização de modelos de editais e contratos está prevista no art. 19, IV, da Lei n. 14.133, de 2021, e é medida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eficiência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administrativa.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 xml:space="preserve">A </w:t>
      </w:r>
      <w:r>
        <w:rPr>
          <w:b/>
          <w:w w:val="105"/>
          <w:sz w:val="17"/>
        </w:rPr>
        <w:t>utilização</w:t>
      </w:r>
      <w:r>
        <w:rPr>
          <w:b/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de</w:t>
      </w:r>
      <w:r>
        <w:rPr>
          <w:b/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destaques</w:t>
      </w:r>
      <w:r>
        <w:rPr>
          <w:b/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visuais</w:t>
      </w:r>
      <w:r>
        <w:rPr>
          <w:b/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é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ferramenta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garante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celeridade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à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análise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jurídica, dispensando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 revisão e a análise minuciosa de cada</w:t>
      </w:r>
      <w:r>
        <w:rPr>
          <w:w w:val="105"/>
          <w:sz w:val="17"/>
        </w:rPr>
        <w:t xml:space="preserve"> cláusula da minuta trazida (cf. BPC n. 06). Eventuais alterações não destacadas nas minutas padronizadas são de responsabilidade exclusiva da Administração.</w:t>
      </w:r>
    </w:p>
    <w:p w14:paraId="7B9C84DE" w14:textId="77777777" w:rsidR="00E34C97" w:rsidRDefault="00E34C97">
      <w:pPr>
        <w:pStyle w:val="Corpodetexto"/>
        <w:spacing w:before="85"/>
      </w:pPr>
    </w:p>
    <w:p w14:paraId="3EA2399A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378" w:firstLine="0"/>
        <w:jc w:val="both"/>
        <w:rPr>
          <w:sz w:val="17"/>
        </w:rPr>
      </w:pPr>
      <w:r>
        <w:rPr>
          <w:w w:val="105"/>
          <w:sz w:val="17"/>
        </w:rPr>
        <w:t>Não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há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determinaçãolegal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fiscalizar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cumprimento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das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recomendações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feitas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nesteparecer,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conforme Boa Prática Consultiva n. 05. Caso aautoridade administrativa deixe de acatá-las,assume, inteiramente, a responsabilidade por sua conduta.</w:t>
      </w:r>
    </w:p>
    <w:p w14:paraId="708893A5" w14:textId="77777777" w:rsidR="00E34C97" w:rsidRDefault="00E34C97">
      <w:pPr>
        <w:pStyle w:val="Corpodetexto"/>
        <w:spacing w:before="85"/>
      </w:pPr>
    </w:p>
    <w:p w14:paraId="429524D1" w14:textId="77777777" w:rsidR="00E34C97" w:rsidRDefault="00E049AE">
      <w:pPr>
        <w:pStyle w:val="Ttulo1"/>
        <w:numPr>
          <w:ilvl w:val="0"/>
          <w:numId w:val="39"/>
        </w:numPr>
        <w:tabs>
          <w:tab w:val="left" w:pos="1269"/>
        </w:tabs>
        <w:spacing w:before="1"/>
        <w:ind w:hanging="1133"/>
        <w:jc w:val="both"/>
      </w:pPr>
      <w:r>
        <w:t>NORMAS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GOVERNANÇA</w:t>
      </w:r>
    </w:p>
    <w:p w14:paraId="6EB233C6" w14:textId="77777777" w:rsidR="00E34C97" w:rsidRDefault="00E34C97">
      <w:pPr>
        <w:pStyle w:val="Corpodetexto"/>
        <w:spacing w:before="100"/>
        <w:rPr>
          <w:b/>
        </w:rPr>
      </w:pPr>
    </w:p>
    <w:p w14:paraId="45792891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spacing w:val="-2"/>
          <w:w w:val="105"/>
          <w:sz w:val="17"/>
        </w:rPr>
        <w:t>A Administração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deve observar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as seguintes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normas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 governança:</w:t>
      </w:r>
    </w:p>
    <w:p w14:paraId="54162368" w14:textId="77777777" w:rsidR="00E34C97" w:rsidRDefault="00E34C97">
      <w:pPr>
        <w:pStyle w:val="Corpodetexto"/>
      </w:pPr>
    </w:p>
    <w:p w14:paraId="705939B9" w14:textId="77777777" w:rsidR="00E34C97" w:rsidRDefault="00E34C97">
      <w:pPr>
        <w:pStyle w:val="Corpodetexto"/>
        <w:spacing w:before="44"/>
      </w:pPr>
    </w:p>
    <w:p w14:paraId="2A087275" w14:textId="77777777" w:rsidR="00E34C97" w:rsidRDefault="00E049AE">
      <w:pPr>
        <w:pStyle w:val="PargrafodaLista"/>
        <w:numPr>
          <w:ilvl w:val="0"/>
          <w:numId w:val="38"/>
        </w:numPr>
        <w:tabs>
          <w:tab w:val="left" w:pos="1428"/>
          <w:tab w:val="left" w:pos="1430"/>
        </w:tabs>
        <w:spacing w:line="259" w:lineRule="auto"/>
        <w:ind w:right="138"/>
        <w:rPr>
          <w:sz w:val="17"/>
        </w:rPr>
      </w:pPr>
      <w:r>
        <w:rPr>
          <w:b/>
          <w:color w:val="0000ED"/>
          <w:w w:val="105"/>
          <w:sz w:val="17"/>
          <w:u w:val="single" w:color="0000ED"/>
        </w:rPr>
        <w:t>Decreto n. 10.193, de 2019</w:t>
      </w:r>
      <w:r>
        <w:rPr>
          <w:w w:val="105"/>
          <w:sz w:val="17"/>
        </w:rPr>
        <w:t xml:space="preserve">, que estabelece limites e instâncias de governança para a contratação de bens e serviços no âmbito da Administração Pública Federal, para as atividades de custeio. A </w:t>
      </w:r>
      <w:r>
        <w:rPr>
          <w:b/>
          <w:color w:val="0000ED"/>
          <w:w w:val="105"/>
          <w:sz w:val="17"/>
          <w:u w:val="single" w:color="0000ED"/>
        </w:rPr>
        <w:t>Portaria ME n.</w:t>
      </w:r>
      <w:r>
        <w:rPr>
          <w:b/>
          <w:color w:val="0000ED"/>
          <w:w w:val="105"/>
          <w:sz w:val="17"/>
        </w:rPr>
        <w:t xml:space="preserve"> </w:t>
      </w:r>
      <w:r>
        <w:rPr>
          <w:b/>
          <w:color w:val="0000ED"/>
          <w:w w:val="105"/>
          <w:sz w:val="17"/>
          <w:u w:val="single" w:color="0000ED"/>
        </w:rPr>
        <w:t>7.828, de 2022</w:t>
      </w:r>
      <w:r>
        <w:rPr>
          <w:w w:val="105"/>
          <w:sz w:val="17"/>
        </w:rPr>
        <w:t>, estabelece normas complementares para o cumprimento do Decreto.</w:t>
      </w:r>
    </w:p>
    <w:p w14:paraId="211BBCE9" w14:textId="77777777" w:rsidR="00E34C97" w:rsidRDefault="00E049AE">
      <w:pPr>
        <w:pStyle w:val="PargrafodaLista"/>
        <w:numPr>
          <w:ilvl w:val="0"/>
          <w:numId w:val="38"/>
        </w:numPr>
        <w:tabs>
          <w:tab w:val="left" w:pos="1428"/>
          <w:tab w:val="left" w:pos="1430"/>
        </w:tabs>
        <w:spacing w:line="259" w:lineRule="auto"/>
        <w:ind w:right="137"/>
        <w:rPr>
          <w:sz w:val="17"/>
        </w:rPr>
      </w:pPr>
      <w:r>
        <w:rPr>
          <w:b/>
          <w:w w:val="105"/>
          <w:sz w:val="17"/>
        </w:rPr>
        <w:t>art. 3º do</w:t>
      </w:r>
      <w:r>
        <w:rPr>
          <w:b/>
          <w:spacing w:val="-4"/>
          <w:w w:val="105"/>
          <w:sz w:val="17"/>
        </w:rPr>
        <w:t xml:space="preserve"> </w:t>
      </w:r>
      <w:r>
        <w:rPr>
          <w:b/>
          <w:color w:val="0000ED"/>
          <w:w w:val="105"/>
          <w:sz w:val="17"/>
          <w:u w:val="single" w:color="0000ED"/>
        </w:rPr>
        <w:t>Decreto n. 8.540, de 2015</w:t>
      </w:r>
      <w:r>
        <w:rPr>
          <w:w w:val="105"/>
          <w:sz w:val="17"/>
        </w:rPr>
        <w:t>, que trata da necessidade de demonstrar a essencialidade e o interesse público da contratação.</w:t>
      </w:r>
    </w:p>
    <w:p w14:paraId="402AF848" w14:textId="77777777" w:rsidR="00E34C97" w:rsidRDefault="00E049AE">
      <w:pPr>
        <w:pStyle w:val="PargrafodaLista"/>
        <w:numPr>
          <w:ilvl w:val="0"/>
          <w:numId w:val="38"/>
        </w:numPr>
        <w:tabs>
          <w:tab w:val="left" w:pos="1428"/>
          <w:tab w:val="left" w:pos="1430"/>
        </w:tabs>
        <w:spacing w:line="259" w:lineRule="auto"/>
        <w:ind w:right="138"/>
        <w:rPr>
          <w:sz w:val="17"/>
        </w:rPr>
      </w:pPr>
      <w:r>
        <w:rPr>
          <w:b/>
          <w:w w:val="105"/>
          <w:sz w:val="17"/>
          <w:u w:val="single" w:color="0000ED"/>
        </w:rPr>
        <w:t>Decreto n. 10.947, de 2022</w:t>
      </w:r>
      <w:r>
        <w:rPr>
          <w:w w:val="105"/>
          <w:sz w:val="17"/>
        </w:rPr>
        <w:t>, que exige que as contratações estejam previstas e contempladas</w:t>
      </w:r>
      <w:r>
        <w:rPr>
          <w:w w:val="105"/>
          <w:sz w:val="17"/>
        </w:rPr>
        <w:t xml:space="preserve"> no Plano de Contratações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Anual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(PCA),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atenção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12,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VII,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bem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como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alinhadas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 Plano Diretor de Logística Sustentável.</w:t>
      </w:r>
    </w:p>
    <w:p w14:paraId="4B83C07E" w14:textId="77777777" w:rsidR="00E34C97" w:rsidRDefault="00E34C97">
      <w:pPr>
        <w:pStyle w:val="PargrafodaLista"/>
        <w:spacing w:line="259" w:lineRule="auto"/>
        <w:rPr>
          <w:sz w:val="17"/>
        </w:rPr>
        <w:sectPr w:rsidR="00E34C97">
          <w:pgSz w:w="11900" w:h="16840"/>
          <w:pgMar w:top="740" w:right="1275" w:bottom="280" w:left="1275" w:header="720" w:footer="720" w:gutter="0"/>
          <w:cols w:space="720"/>
        </w:sectPr>
      </w:pPr>
    </w:p>
    <w:p w14:paraId="187C6F8D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78" w:line="259" w:lineRule="auto"/>
        <w:ind w:right="149" w:firstLine="0"/>
        <w:rPr>
          <w:sz w:val="17"/>
        </w:rPr>
      </w:pPr>
      <w:r>
        <w:rPr>
          <w:b/>
          <w:w w:val="105"/>
          <w:sz w:val="17"/>
          <w:u w:val="single"/>
        </w:rPr>
        <w:lastRenderedPageBreak/>
        <w:t>Atenção</w:t>
      </w:r>
      <w:r>
        <w:rPr>
          <w:w w:val="105"/>
          <w:sz w:val="17"/>
        </w:rPr>
        <w:t>: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Decreto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10.193,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2019,</w:t>
      </w:r>
      <w:r>
        <w:rPr>
          <w:spacing w:val="13"/>
          <w:w w:val="105"/>
          <w:sz w:val="17"/>
        </w:rPr>
        <w:t xml:space="preserve"> </w:t>
      </w:r>
      <w:r>
        <w:rPr>
          <w:b/>
          <w:spacing w:val="14"/>
          <w:w w:val="105"/>
          <w:sz w:val="17"/>
        </w:rPr>
        <w:t>não</w:t>
      </w:r>
      <w:r>
        <w:rPr>
          <w:b/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se</w:t>
      </w:r>
      <w:r>
        <w:rPr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>aplica</w:t>
      </w:r>
      <w:r>
        <w:rPr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>às</w:t>
      </w:r>
      <w:r>
        <w:rPr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>agências</w:t>
      </w:r>
      <w:r>
        <w:rPr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>reguladoras.</w:t>
      </w:r>
      <w:r>
        <w:rPr>
          <w:spacing w:val="25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>demais</w:t>
      </w:r>
      <w:r>
        <w:rPr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>autarquias</w:t>
      </w:r>
      <w:r>
        <w:rPr>
          <w:spacing w:val="36"/>
          <w:w w:val="105"/>
          <w:sz w:val="17"/>
        </w:rPr>
        <w:t xml:space="preserve"> </w:t>
      </w:r>
      <w:r>
        <w:rPr>
          <w:w w:val="105"/>
          <w:sz w:val="17"/>
        </w:rPr>
        <w:t>e fundações devem apresentar a autorização para celebrar a contratação, prevista no art. 3º.</w:t>
      </w:r>
    </w:p>
    <w:p w14:paraId="78D03C86" w14:textId="77777777" w:rsidR="00E34C97" w:rsidRDefault="00E34C97">
      <w:pPr>
        <w:pStyle w:val="Corpodetexto"/>
        <w:spacing w:before="85"/>
      </w:pPr>
    </w:p>
    <w:p w14:paraId="67AEEBB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40" w:firstLine="0"/>
        <w:rPr>
          <w:sz w:val="17"/>
        </w:rPr>
      </w:pPr>
      <w:r>
        <w:rPr>
          <w:b/>
          <w:w w:val="105"/>
          <w:sz w:val="17"/>
          <w:u w:val="single"/>
        </w:rPr>
        <w:t>Importante</w:t>
      </w:r>
      <w:r>
        <w:rPr>
          <w:w w:val="105"/>
          <w:sz w:val="17"/>
        </w:rPr>
        <w:t>: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31"/>
          <w:w w:val="105"/>
          <w:sz w:val="17"/>
        </w:rPr>
        <w:t xml:space="preserve"> </w:t>
      </w:r>
      <w:r>
        <w:rPr>
          <w:w w:val="105"/>
          <w:sz w:val="17"/>
        </w:rPr>
        <w:t>Administração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certificar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obediência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 xml:space="preserve">às </w:t>
      </w:r>
      <w:r>
        <w:rPr>
          <w:b/>
          <w:w w:val="105"/>
          <w:sz w:val="17"/>
        </w:rPr>
        <w:t>regras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internas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de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competência</w:t>
      </w:r>
      <w:r>
        <w:rPr>
          <w:b/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para autorização da presente contratação.</w:t>
      </w:r>
    </w:p>
    <w:p w14:paraId="3C96DD06" w14:textId="77777777" w:rsidR="00E34C97" w:rsidRDefault="00E34C97">
      <w:pPr>
        <w:pStyle w:val="Corpodetexto"/>
        <w:spacing w:before="85"/>
      </w:pPr>
    </w:p>
    <w:p w14:paraId="02A9F278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Constam dos autos:</w:t>
      </w:r>
    </w:p>
    <w:p w14:paraId="4CC79D6A" w14:textId="77777777" w:rsidR="00E34C97" w:rsidRDefault="00E049AE">
      <w:pPr>
        <w:pStyle w:val="PargrafodaLista"/>
        <w:numPr>
          <w:ilvl w:val="0"/>
          <w:numId w:val="37"/>
        </w:numPr>
        <w:tabs>
          <w:tab w:val="left" w:pos="1429"/>
        </w:tabs>
        <w:spacing w:before="188"/>
        <w:ind w:left="1429" w:hanging="131"/>
        <w:jc w:val="left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autorização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do</w:t>
      </w:r>
      <w:r>
        <w:rPr>
          <w:color w:val="FF0000"/>
          <w:spacing w:val="-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art.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3º,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do</w:t>
      </w:r>
      <w:r>
        <w:rPr>
          <w:color w:val="FF0000"/>
          <w:spacing w:val="-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Decreto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n.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10.193,</w:t>
      </w:r>
      <w:r>
        <w:rPr>
          <w:color w:val="FF0000"/>
          <w:spacing w:val="-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2019</w:t>
      </w:r>
      <w:r>
        <w:rPr>
          <w:color w:val="FF0000"/>
          <w:spacing w:val="-8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(doc./fl./SEI);</w:t>
      </w:r>
    </w:p>
    <w:p w14:paraId="20EED1B7" w14:textId="77777777" w:rsidR="00E34C97" w:rsidRDefault="00E049AE">
      <w:pPr>
        <w:pStyle w:val="PargrafodaLista"/>
        <w:numPr>
          <w:ilvl w:val="0"/>
          <w:numId w:val="37"/>
        </w:numPr>
        <w:tabs>
          <w:tab w:val="left" w:pos="1428"/>
          <w:tab w:val="left" w:pos="1430"/>
        </w:tabs>
        <w:spacing w:before="16" w:line="259" w:lineRule="auto"/>
        <w:ind w:right="139"/>
        <w:jc w:val="left"/>
        <w:rPr>
          <w:sz w:val="17"/>
        </w:rPr>
      </w:pPr>
      <w:r>
        <w:rPr>
          <w:color w:val="FF0000"/>
          <w:w w:val="105"/>
          <w:sz w:val="17"/>
          <w:highlight w:val="cyan"/>
        </w:rPr>
        <w:t>a demonstração da essencialidade e o interesse público da contratação, para os fins do art. 3º do Decreto n.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8.540, de 2015 (doc./fl./SEI);</w:t>
      </w:r>
    </w:p>
    <w:p w14:paraId="04F01AAC" w14:textId="77777777" w:rsidR="00E34C97" w:rsidRDefault="00E049AE">
      <w:pPr>
        <w:pStyle w:val="PargrafodaLista"/>
        <w:numPr>
          <w:ilvl w:val="0"/>
          <w:numId w:val="37"/>
        </w:numPr>
        <w:tabs>
          <w:tab w:val="left" w:pos="1428"/>
          <w:tab w:val="left" w:pos="1430"/>
        </w:tabs>
        <w:spacing w:line="259" w:lineRule="auto"/>
        <w:ind w:right="148"/>
        <w:jc w:val="left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comprovação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que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contratação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está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contemplada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no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Plano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Contratações</w:t>
      </w:r>
      <w:r>
        <w:rPr>
          <w:color w:val="FF0000"/>
          <w:spacing w:val="36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Anual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da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entidade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(doc./fl./SEI/item XX do TR);</w:t>
      </w:r>
    </w:p>
    <w:p w14:paraId="0A3BED03" w14:textId="77777777" w:rsidR="00E34C97" w:rsidRDefault="00E049AE">
      <w:pPr>
        <w:pStyle w:val="PargrafodaLista"/>
        <w:numPr>
          <w:ilvl w:val="0"/>
          <w:numId w:val="37"/>
        </w:numPr>
        <w:tabs>
          <w:tab w:val="left" w:pos="1428"/>
          <w:tab w:val="left" w:pos="1430"/>
        </w:tabs>
        <w:spacing w:before="1" w:line="259" w:lineRule="auto"/>
        <w:ind w:right="137"/>
        <w:jc w:val="left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declaração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que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contratação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está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alinhada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com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o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Plano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Diretor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Logística</w:t>
      </w:r>
      <w:r>
        <w:rPr>
          <w:color w:val="FF0000"/>
          <w:spacing w:val="78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Sustentável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(doc./fl./SEI/item XX do TR).</w:t>
      </w:r>
    </w:p>
    <w:p w14:paraId="38004C3B" w14:textId="77777777" w:rsidR="00E34C97" w:rsidRDefault="00E34C97">
      <w:pPr>
        <w:pStyle w:val="Corpodetexto"/>
      </w:pPr>
    </w:p>
    <w:p w14:paraId="7E79397D" w14:textId="77777777" w:rsidR="00E34C97" w:rsidRDefault="00E34C97">
      <w:pPr>
        <w:pStyle w:val="Corpodetexto"/>
        <w:spacing w:before="27"/>
      </w:pPr>
    </w:p>
    <w:p w14:paraId="0B9F6A3F" w14:textId="77777777" w:rsidR="00E34C97" w:rsidRDefault="00E049AE">
      <w:pPr>
        <w:spacing w:before="1"/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7DBBB3D9" w14:textId="77777777" w:rsidR="00E34C97" w:rsidRDefault="00E34C97">
      <w:pPr>
        <w:pStyle w:val="Corpodetexto"/>
        <w:spacing w:before="100"/>
      </w:pPr>
    </w:p>
    <w:p w14:paraId="24EF782E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11E2495E" w14:textId="77777777" w:rsidR="00E34C97" w:rsidRDefault="00E34C97">
      <w:pPr>
        <w:pStyle w:val="Corpodetexto"/>
        <w:spacing w:before="101"/>
        <w:rPr>
          <w:b/>
        </w:rPr>
      </w:pPr>
    </w:p>
    <w:p w14:paraId="312547A8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7E3ACDD2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D1B326" wp14:editId="02D2974B">
                <wp:simplePos x="0" y="0"/>
                <wp:positionH relativeFrom="page">
                  <wp:posOffset>1586507</wp:posOffset>
                </wp:positionH>
                <wp:positionV relativeFrom="paragraph">
                  <wp:posOffset>110994</wp:posOffset>
                </wp:positionV>
                <wp:extent cx="4377055" cy="1796414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796414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8F99B9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2E0939A8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comprovar</w:t>
                            </w:r>
                            <w:r>
                              <w:rPr>
                                <w:color w:val="FF0000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 autorização para celebrar a contratação, para as atividades de custeio (art. 3º do Decreto n. 10.193, de 2019), que deve ser juntada aos autos antes da efetiva contratação;</w:t>
                            </w:r>
                          </w:p>
                          <w:p w14:paraId="32F5A7A4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373"/>
                              </w:tabs>
                              <w:spacing w:before="1" w:line="259" w:lineRule="auto"/>
                              <w:ind w:right="74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manifestar-se acerca da essencialidade e o interesse público da contratação (art. 3º do Decreto n. 8.540, de 2015);</w:t>
                            </w:r>
                          </w:p>
                          <w:p w14:paraId="152D0E9B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2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comprovar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 a contratação está contemplada no Plano de Contratações Anual da entidade;</w:t>
                            </w:r>
                          </w:p>
                          <w:p w14:paraId="7C96037B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373"/>
                              </w:tabs>
                              <w:spacing w:line="259" w:lineRule="auto"/>
                              <w:ind w:right="76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 xml:space="preserve">declarar que a contratação está alinhada com o Plano Diretor de Logística 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Sustentável;</w:t>
                            </w:r>
                          </w:p>
                          <w:p w14:paraId="22108836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certificar-se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obediência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das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regras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internas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competência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(art.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3º da Portaria ME n. 7.828, de 2022);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D1B326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124.9pt;margin-top:8.75pt;width:344.65pt;height:14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" fillcolor="#e5e54c" strokecolor="#bebebe" strokeweight=".06775mm">
                <v:path arrowok="t"/>
                <v:textbox inset="0,0,0,0">
                  <w:txbxContent>
                    <w:p w14:paraId="668F99B9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2E0939A8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6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comprovar</w:t>
                      </w:r>
                      <w:r>
                        <w:rPr>
                          <w:color w:val="FF0000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 autorização para celebrar a contratação, para as atividades de custeio (art. 3º do Decreto n. 10.193, de 2019), que deve ser juntada aos autos antes da efetiva contratação;</w:t>
                      </w:r>
                    </w:p>
                    <w:p w14:paraId="32F5A7A4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6"/>
                        </w:numPr>
                        <w:tabs>
                          <w:tab w:val="left" w:pos="1373"/>
                        </w:tabs>
                        <w:spacing w:before="1" w:line="259" w:lineRule="auto"/>
                        <w:ind w:right="74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manifestar-se acerca da essencialidade e o interesse público da contratação (art. 3º do Decreto n. 8.540, de 2015);</w:t>
                      </w:r>
                    </w:p>
                    <w:p w14:paraId="152D0E9B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6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2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comprovar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 a contratação está contemplada no Plano de Contratações Anual da entidade;</w:t>
                      </w:r>
                    </w:p>
                    <w:p w14:paraId="7C96037B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6"/>
                        </w:numPr>
                        <w:tabs>
                          <w:tab w:val="left" w:pos="1373"/>
                        </w:tabs>
                        <w:spacing w:line="259" w:lineRule="auto"/>
                        <w:ind w:right="76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 xml:space="preserve">declarar que a contratação está alinhada com o Plano Diretor de Logística 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Sustentável;</w:t>
                      </w:r>
                    </w:p>
                    <w:p w14:paraId="22108836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6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certificar-se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obediência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das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regras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internas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competência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(art.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3º da Portaria ME n. 7.828, de 2022);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F6F0AB" w14:textId="77777777" w:rsidR="00E34C97" w:rsidRDefault="00E34C97">
      <w:pPr>
        <w:pStyle w:val="Corpodetexto"/>
      </w:pPr>
    </w:p>
    <w:p w14:paraId="0C7BA1DF" w14:textId="77777777" w:rsidR="00E34C97" w:rsidRDefault="00E34C97">
      <w:pPr>
        <w:pStyle w:val="Corpodetexto"/>
        <w:spacing w:before="28"/>
      </w:pPr>
    </w:p>
    <w:p w14:paraId="7DFDA201" w14:textId="77777777" w:rsidR="00E34C97" w:rsidRDefault="00E049AE">
      <w:pPr>
        <w:pStyle w:val="Ttulo1"/>
        <w:numPr>
          <w:ilvl w:val="0"/>
          <w:numId w:val="39"/>
        </w:numPr>
        <w:tabs>
          <w:tab w:val="left" w:pos="1269"/>
        </w:tabs>
        <w:spacing w:line="259" w:lineRule="auto"/>
        <w:ind w:left="136" w:right="172" w:firstLine="0"/>
        <w:jc w:val="both"/>
      </w:pPr>
      <w:r>
        <w:rPr>
          <w:w w:val="105"/>
        </w:rPr>
        <w:t>DA INEXIGIBILIDADE DE LICITAÇÃO - CONTRATAÇÃO DE SERVIÇOS TÉCNICOS ESPECIALIZADOS DE NATUREZA PREDOMINANTEMENTE INTELECTUAL</w:t>
      </w:r>
    </w:p>
    <w:p w14:paraId="063CF0D6" w14:textId="77777777" w:rsidR="00E34C97" w:rsidRDefault="00E34C97">
      <w:pPr>
        <w:pStyle w:val="Corpodetexto"/>
        <w:spacing w:before="85"/>
        <w:rPr>
          <w:b/>
        </w:rPr>
      </w:pPr>
    </w:p>
    <w:p w14:paraId="6AEFE794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Em regra, todas as contratações realizadas pelo Poder Público devem ser precedidas de licitação (art. 37, XXI, Constituição Federal). Em alguns casos, porém, a competição se torna inviável ou impossível, por não existir pluralidade de ofertas que leve a uma disputa entre particulares, com vistas à melhor proposta para 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Administração. Nesse caso,</w:t>
      </w:r>
      <w:r>
        <w:rPr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a licitação será inexigível</w:t>
      </w:r>
      <w:r>
        <w:rPr>
          <w:w w:val="105"/>
          <w:sz w:val="17"/>
        </w:rPr>
        <w:t>.</w:t>
      </w:r>
    </w:p>
    <w:p w14:paraId="10940E8E" w14:textId="77777777" w:rsidR="00E34C97" w:rsidRDefault="00E34C97">
      <w:pPr>
        <w:pStyle w:val="Corpodetexto"/>
        <w:spacing w:before="86"/>
      </w:pPr>
    </w:p>
    <w:p w14:paraId="1AFF25B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w w:val="105"/>
          <w:sz w:val="17"/>
        </w:rPr>
        <w:t>A inexigibilidade é condição que se impõe à Administração, como única forma de atendimento ao interesse público.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 xml:space="preserve">A </w:t>
      </w:r>
      <w:r>
        <w:rPr>
          <w:w w:val="105"/>
          <w:sz w:val="17"/>
          <w:u w:val="single"/>
        </w:rPr>
        <w:t>Administração não tem opção</w:t>
      </w:r>
      <w:r>
        <w:rPr>
          <w:w w:val="105"/>
          <w:sz w:val="17"/>
        </w:rPr>
        <w:t>. É impossível obter propostas equivalentes, ou seja, ter o produto ou serviço necessário prestado satisfatoriamente por mais de um fornecedor.</w:t>
      </w:r>
    </w:p>
    <w:p w14:paraId="4957C0CA" w14:textId="77777777" w:rsidR="00E34C97" w:rsidRDefault="00E34C97">
      <w:pPr>
        <w:pStyle w:val="Corpodetexto"/>
        <w:spacing w:before="85"/>
      </w:pPr>
    </w:p>
    <w:p w14:paraId="468BEC42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w w:val="105"/>
          <w:sz w:val="17"/>
        </w:rPr>
        <w:t>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contratação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direta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inexigibilidade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licitação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está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prevista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74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8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inciso</w:t>
      </w:r>
    </w:p>
    <w:p w14:paraId="00F388E1" w14:textId="77777777" w:rsidR="00E34C97" w:rsidRDefault="00E049AE">
      <w:pPr>
        <w:pStyle w:val="Corpodetexto"/>
        <w:spacing w:before="16" w:line="259" w:lineRule="auto"/>
        <w:ind w:left="136" w:right="139"/>
        <w:jc w:val="both"/>
      </w:pPr>
      <w:r>
        <w:rPr>
          <w:w w:val="105"/>
        </w:rPr>
        <w:t>III traz a hipótese de contratação de serviços técnicos especializados de</w:t>
      </w:r>
      <w:r>
        <w:rPr>
          <w:w w:val="105"/>
        </w:rPr>
        <w:t xml:space="preserve"> natureza predominantemente intelectual com profissionais ou empresas de notória especialização:</w:t>
      </w:r>
    </w:p>
    <w:p w14:paraId="19D6DE9B" w14:textId="77777777" w:rsidR="00E34C97" w:rsidRDefault="00E34C97">
      <w:pPr>
        <w:pStyle w:val="Corpodetexto"/>
        <w:spacing w:before="83"/>
      </w:pPr>
    </w:p>
    <w:p w14:paraId="6326A2FE" w14:textId="77777777" w:rsidR="00E34C97" w:rsidRDefault="00E049AE">
      <w:pPr>
        <w:spacing w:line="316" w:lineRule="auto"/>
        <w:ind w:left="1949" w:right="1679"/>
        <w:jc w:val="both"/>
        <w:rPr>
          <w:sz w:val="16"/>
        </w:rPr>
      </w:pPr>
      <w:r>
        <w:rPr>
          <w:sz w:val="16"/>
        </w:rPr>
        <w:t>Art. 74. É inexigível a licitação quando inviável a competição, em especial nos casos de: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(...)</w:t>
      </w:r>
    </w:p>
    <w:p w14:paraId="5C47E8F0" w14:textId="77777777" w:rsidR="00E34C97" w:rsidRDefault="00E049AE">
      <w:pPr>
        <w:spacing w:line="276" w:lineRule="auto"/>
        <w:ind w:left="1949" w:right="137"/>
        <w:jc w:val="both"/>
        <w:rPr>
          <w:sz w:val="16"/>
        </w:rPr>
      </w:pPr>
      <w:r>
        <w:rPr>
          <w:sz w:val="16"/>
        </w:rPr>
        <w:t>III - contratação dos seguintes serviços técnicos especializados de natureza predominantemente intelectual com</w:t>
      </w:r>
      <w:r>
        <w:rPr>
          <w:spacing w:val="40"/>
          <w:sz w:val="16"/>
        </w:rPr>
        <w:t xml:space="preserve"> </w:t>
      </w:r>
      <w:r>
        <w:rPr>
          <w:sz w:val="16"/>
        </w:rPr>
        <w:t>profissionais ou empresas de notória especialização, vedada a inexigibilidade para serviços de publicidade 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divulgação:</w:t>
      </w:r>
    </w:p>
    <w:p w14:paraId="4DC02EAE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114"/>
        </w:tabs>
        <w:spacing w:before="28"/>
        <w:ind w:left="2114" w:hanging="165"/>
        <w:rPr>
          <w:sz w:val="16"/>
        </w:rPr>
      </w:pPr>
      <w:r>
        <w:rPr>
          <w:sz w:val="16"/>
        </w:rPr>
        <w:t>estudos</w:t>
      </w:r>
      <w:r>
        <w:rPr>
          <w:spacing w:val="-2"/>
          <w:sz w:val="16"/>
        </w:rPr>
        <w:t xml:space="preserve"> </w:t>
      </w:r>
      <w:r>
        <w:rPr>
          <w:sz w:val="16"/>
        </w:rPr>
        <w:t>técnicos,</w:t>
      </w:r>
      <w:r>
        <w:rPr>
          <w:spacing w:val="-2"/>
          <w:sz w:val="16"/>
        </w:rPr>
        <w:t xml:space="preserve"> </w:t>
      </w:r>
      <w:r>
        <w:rPr>
          <w:sz w:val="16"/>
        </w:rPr>
        <w:t>planejamentos,</w:t>
      </w:r>
      <w:r>
        <w:rPr>
          <w:spacing w:val="-2"/>
          <w:sz w:val="16"/>
        </w:rPr>
        <w:t xml:space="preserve"> </w:t>
      </w:r>
      <w:r>
        <w:rPr>
          <w:sz w:val="16"/>
        </w:rPr>
        <w:t>projetos</w:t>
      </w:r>
      <w:r>
        <w:rPr>
          <w:spacing w:val="-1"/>
          <w:sz w:val="16"/>
        </w:rPr>
        <w:t xml:space="preserve"> </w:t>
      </w:r>
      <w:r>
        <w:rPr>
          <w:sz w:val="16"/>
        </w:rPr>
        <w:t>básicos</w:t>
      </w:r>
      <w:r>
        <w:rPr>
          <w:spacing w:val="-2"/>
          <w:sz w:val="16"/>
        </w:rPr>
        <w:t xml:space="preserve"> </w:t>
      </w:r>
      <w:r>
        <w:rPr>
          <w:sz w:val="16"/>
        </w:rPr>
        <w:t>ou</w:t>
      </w:r>
      <w:r>
        <w:rPr>
          <w:spacing w:val="-2"/>
          <w:sz w:val="16"/>
        </w:rPr>
        <w:t xml:space="preserve"> </w:t>
      </w:r>
      <w:r>
        <w:rPr>
          <w:sz w:val="16"/>
        </w:rPr>
        <w:t>projetos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executivos;</w:t>
      </w:r>
    </w:p>
    <w:p w14:paraId="60CBADD7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123"/>
        </w:tabs>
        <w:spacing w:before="58"/>
        <w:ind w:left="2123" w:hanging="174"/>
        <w:rPr>
          <w:sz w:val="16"/>
        </w:rPr>
      </w:pPr>
      <w:r>
        <w:rPr>
          <w:sz w:val="16"/>
        </w:rPr>
        <w:t>pareceres,</w:t>
      </w:r>
      <w:r>
        <w:rPr>
          <w:spacing w:val="-1"/>
          <w:sz w:val="16"/>
        </w:rPr>
        <w:t xml:space="preserve"> </w:t>
      </w:r>
      <w:r>
        <w:rPr>
          <w:sz w:val="16"/>
        </w:rPr>
        <w:t>perícias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avaliações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em </w:t>
      </w:r>
      <w:r>
        <w:rPr>
          <w:spacing w:val="-2"/>
          <w:sz w:val="16"/>
        </w:rPr>
        <w:t>geral;</w:t>
      </w:r>
    </w:p>
    <w:p w14:paraId="00D8E8C7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114"/>
        </w:tabs>
        <w:spacing w:before="58"/>
        <w:ind w:left="2114" w:hanging="165"/>
        <w:rPr>
          <w:sz w:val="16"/>
        </w:rPr>
      </w:pPr>
      <w:r>
        <w:rPr>
          <w:sz w:val="16"/>
        </w:rPr>
        <w:t>assessorias</w:t>
      </w:r>
      <w:r>
        <w:rPr>
          <w:spacing w:val="-2"/>
          <w:sz w:val="16"/>
        </w:rPr>
        <w:t xml:space="preserve"> </w:t>
      </w:r>
      <w:r>
        <w:rPr>
          <w:sz w:val="16"/>
        </w:rPr>
        <w:t>ou</w:t>
      </w:r>
      <w:r>
        <w:rPr>
          <w:spacing w:val="-1"/>
          <w:sz w:val="16"/>
        </w:rPr>
        <w:t xml:space="preserve"> </w:t>
      </w:r>
      <w:r>
        <w:rPr>
          <w:sz w:val="16"/>
        </w:rPr>
        <w:t>consultorias</w:t>
      </w:r>
      <w:r>
        <w:rPr>
          <w:spacing w:val="-2"/>
          <w:sz w:val="16"/>
        </w:rPr>
        <w:t xml:space="preserve"> </w:t>
      </w:r>
      <w:r>
        <w:rPr>
          <w:sz w:val="16"/>
        </w:rPr>
        <w:t>técnicas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auditorias</w:t>
      </w:r>
      <w:r>
        <w:rPr>
          <w:spacing w:val="-2"/>
          <w:sz w:val="16"/>
        </w:rPr>
        <w:t xml:space="preserve"> </w:t>
      </w:r>
      <w:r>
        <w:rPr>
          <w:sz w:val="16"/>
        </w:rPr>
        <w:t>financeiras</w:t>
      </w:r>
      <w:r>
        <w:rPr>
          <w:spacing w:val="-1"/>
          <w:sz w:val="16"/>
        </w:rPr>
        <w:t xml:space="preserve"> </w:t>
      </w:r>
      <w:r>
        <w:rPr>
          <w:sz w:val="16"/>
        </w:rPr>
        <w:t>ou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tributárias;</w:t>
      </w:r>
    </w:p>
    <w:p w14:paraId="1C66BB57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123"/>
        </w:tabs>
        <w:spacing w:before="58"/>
        <w:ind w:left="2123" w:hanging="174"/>
        <w:rPr>
          <w:sz w:val="16"/>
        </w:rPr>
      </w:pPr>
      <w:r>
        <w:rPr>
          <w:sz w:val="16"/>
        </w:rPr>
        <w:t>fiscalização,</w:t>
      </w:r>
      <w:r>
        <w:rPr>
          <w:spacing w:val="-1"/>
          <w:sz w:val="16"/>
        </w:rPr>
        <w:t xml:space="preserve"> </w:t>
      </w:r>
      <w:r>
        <w:rPr>
          <w:sz w:val="16"/>
        </w:rPr>
        <w:t>supervisão</w:t>
      </w:r>
      <w:r>
        <w:rPr>
          <w:spacing w:val="-1"/>
          <w:sz w:val="16"/>
        </w:rPr>
        <w:t xml:space="preserve"> </w:t>
      </w:r>
      <w:r>
        <w:rPr>
          <w:sz w:val="16"/>
        </w:rPr>
        <w:t>ou</w:t>
      </w:r>
      <w:r>
        <w:rPr>
          <w:spacing w:val="-1"/>
          <w:sz w:val="16"/>
        </w:rPr>
        <w:t xml:space="preserve"> </w:t>
      </w:r>
      <w:r>
        <w:rPr>
          <w:sz w:val="16"/>
        </w:rPr>
        <w:t>gerenciamento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obras</w:t>
      </w:r>
      <w:r>
        <w:rPr>
          <w:spacing w:val="-1"/>
          <w:sz w:val="16"/>
        </w:rPr>
        <w:t xml:space="preserve"> </w:t>
      </w:r>
      <w:r>
        <w:rPr>
          <w:sz w:val="16"/>
        </w:rPr>
        <w:t>ou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serviços;</w:t>
      </w:r>
    </w:p>
    <w:p w14:paraId="2C2DB00E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114"/>
        </w:tabs>
        <w:spacing w:before="58"/>
        <w:ind w:left="2114" w:hanging="165"/>
        <w:rPr>
          <w:sz w:val="16"/>
        </w:rPr>
      </w:pPr>
      <w:r>
        <w:rPr>
          <w:sz w:val="16"/>
        </w:rPr>
        <w:t>patrocínio</w:t>
      </w:r>
      <w:r>
        <w:rPr>
          <w:spacing w:val="-1"/>
          <w:sz w:val="16"/>
        </w:rPr>
        <w:t xml:space="preserve"> </w:t>
      </w:r>
      <w:r>
        <w:rPr>
          <w:sz w:val="16"/>
        </w:rPr>
        <w:t>ou</w:t>
      </w:r>
      <w:r>
        <w:rPr>
          <w:spacing w:val="-1"/>
          <w:sz w:val="16"/>
        </w:rPr>
        <w:t xml:space="preserve"> </w:t>
      </w:r>
      <w:r>
        <w:rPr>
          <w:sz w:val="16"/>
        </w:rPr>
        <w:t>defesa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causas</w:t>
      </w:r>
      <w:r>
        <w:rPr>
          <w:spacing w:val="-1"/>
          <w:sz w:val="16"/>
        </w:rPr>
        <w:t xml:space="preserve"> </w:t>
      </w:r>
      <w:r>
        <w:rPr>
          <w:sz w:val="16"/>
        </w:rPr>
        <w:t>judiciais</w:t>
      </w:r>
      <w:r>
        <w:rPr>
          <w:spacing w:val="-1"/>
          <w:sz w:val="16"/>
        </w:rPr>
        <w:t xml:space="preserve"> </w:t>
      </w:r>
      <w:r>
        <w:rPr>
          <w:sz w:val="16"/>
        </w:rPr>
        <w:t>ou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administrativas;</w:t>
      </w:r>
    </w:p>
    <w:p w14:paraId="6FC7D7F2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096"/>
        </w:tabs>
        <w:spacing w:before="58"/>
        <w:ind w:left="2096" w:hanging="147"/>
        <w:rPr>
          <w:sz w:val="16"/>
        </w:rPr>
      </w:pPr>
      <w:r>
        <w:rPr>
          <w:sz w:val="16"/>
        </w:rPr>
        <w:t>treinamento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aperfeiçoamento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pessoal;</w:t>
      </w:r>
    </w:p>
    <w:p w14:paraId="60B452B7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123"/>
        </w:tabs>
        <w:spacing w:before="58"/>
        <w:ind w:left="2123" w:hanging="174"/>
        <w:rPr>
          <w:sz w:val="16"/>
        </w:rPr>
      </w:pPr>
      <w:r>
        <w:rPr>
          <w:sz w:val="16"/>
        </w:rPr>
        <w:t>restauração</w:t>
      </w:r>
      <w:r>
        <w:rPr>
          <w:spacing w:val="-1"/>
          <w:sz w:val="16"/>
        </w:rPr>
        <w:t xml:space="preserve"> </w:t>
      </w:r>
      <w:r>
        <w:rPr>
          <w:sz w:val="16"/>
        </w:rPr>
        <w:t>de obras de</w:t>
      </w:r>
      <w:r>
        <w:rPr>
          <w:spacing w:val="-1"/>
          <w:sz w:val="16"/>
        </w:rPr>
        <w:t xml:space="preserve"> </w:t>
      </w:r>
      <w:r>
        <w:rPr>
          <w:sz w:val="16"/>
        </w:rPr>
        <w:t>arte e de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bens de valor </w:t>
      </w:r>
      <w:r>
        <w:rPr>
          <w:spacing w:val="-2"/>
          <w:sz w:val="16"/>
        </w:rPr>
        <w:t>histórico;</w:t>
      </w:r>
    </w:p>
    <w:p w14:paraId="00D61904" w14:textId="77777777" w:rsidR="00E34C97" w:rsidRDefault="00E049AE">
      <w:pPr>
        <w:pStyle w:val="PargrafodaLista"/>
        <w:numPr>
          <w:ilvl w:val="0"/>
          <w:numId w:val="1"/>
        </w:numPr>
        <w:tabs>
          <w:tab w:val="left" w:pos="2141"/>
        </w:tabs>
        <w:spacing w:before="58" w:line="276" w:lineRule="auto"/>
        <w:ind w:left="1949" w:right="138" w:firstLine="0"/>
        <w:jc w:val="both"/>
        <w:rPr>
          <w:sz w:val="16"/>
        </w:rPr>
      </w:pPr>
      <w:r>
        <w:rPr>
          <w:sz w:val="16"/>
        </w:rPr>
        <w:t>controles de qualidade e tecnológico, análises, testes e ensaios de campo e laboratoriais, instrumentação e</w:t>
      </w:r>
      <w:r>
        <w:rPr>
          <w:spacing w:val="40"/>
          <w:sz w:val="16"/>
        </w:rPr>
        <w:t xml:space="preserve"> </w:t>
      </w:r>
      <w:r>
        <w:rPr>
          <w:sz w:val="16"/>
        </w:rPr>
        <w:t>monitoramento de parâmetros específicos de obras e do meio ambiente e demais serviços de engenharia que se</w:t>
      </w:r>
      <w:r>
        <w:rPr>
          <w:spacing w:val="40"/>
          <w:sz w:val="16"/>
        </w:rPr>
        <w:t xml:space="preserve"> </w:t>
      </w:r>
      <w:r>
        <w:rPr>
          <w:sz w:val="16"/>
        </w:rPr>
        <w:t>enquadrem no disposto neste inciso;</w:t>
      </w:r>
    </w:p>
    <w:p w14:paraId="308A5C76" w14:textId="77777777" w:rsidR="00E34C97" w:rsidRDefault="00E34C97">
      <w:pPr>
        <w:pStyle w:val="PargrafodaLista"/>
        <w:spacing w:line="276" w:lineRule="auto"/>
        <w:rPr>
          <w:sz w:val="16"/>
        </w:rPr>
        <w:sectPr w:rsidR="00E34C97">
          <w:pgSz w:w="11900" w:h="16840"/>
          <w:pgMar w:top="740" w:right="1275" w:bottom="280" w:left="1275" w:header="720" w:footer="720" w:gutter="0"/>
          <w:cols w:space="720"/>
        </w:sectPr>
      </w:pPr>
    </w:p>
    <w:p w14:paraId="4709E293" w14:textId="77777777" w:rsidR="00E34C97" w:rsidRDefault="00E049AE">
      <w:pPr>
        <w:spacing w:before="74"/>
        <w:ind w:left="1949"/>
        <w:rPr>
          <w:sz w:val="16"/>
        </w:rPr>
      </w:pPr>
      <w:r>
        <w:rPr>
          <w:spacing w:val="-2"/>
          <w:sz w:val="16"/>
        </w:rPr>
        <w:lastRenderedPageBreak/>
        <w:t>(...)</w:t>
      </w:r>
    </w:p>
    <w:p w14:paraId="61460039" w14:textId="77777777" w:rsidR="00E34C97" w:rsidRDefault="00E049AE">
      <w:pPr>
        <w:spacing w:before="58" w:line="276" w:lineRule="auto"/>
        <w:ind w:left="1949" w:right="138"/>
        <w:jc w:val="both"/>
        <w:rPr>
          <w:b/>
          <w:sz w:val="16"/>
        </w:rPr>
      </w:pPr>
      <w:r>
        <w:rPr>
          <w:sz w:val="16"/>
        </w:rPr>
        <w:t xml:space="preserve">§3º Para fins do disposto no inciso III do caput deste artigo, </w:t>
      </w:r>
      <w:r>
        <w:rPr>
          <w:b/>
          <w:sz w:val="16"/>
        </w:rPr>
        <w:t>considera-se de notória especialização o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profissional ou a empresa cujo conceito no campo de sua especialidade, decorrente de desempenho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anterior, estudos, experiência, publicações, organização, aparelhamento, equipe técnica ou outros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requisitos relacionados com suas atividades, permita inferir que o seu trabalho é essencial 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reconhecidamente adequado à plena satisfação do objeto do contrato.</w:t>
      </w:r>
    </w:p>
    <w:p w14:paraId="5583728F" w14:textId="77777777" w:rsidR="00E34C97" w:rsidRDefault="00E049AE">
      <w:pPr>
        <w:spacing w:before="29" w:line="276" w:lineRule="auto"/>
        <w:ind w:left="1949" w:right="138"/>
        <w:jc w:val="both"/>
        <w:rPr>
          <w:sz w:val="16"/>
        </w:rPr>
      </w:pPr>
      <w:r>
        <w:rPr>
          <w:sz w:val="16"/>
        </w:rPr>
        <w:t xml:space="preserve">§ 4º Nas contratações com fundamento no inciso III do caput deste artigo, </w:t>
      </w:r>
      <w:r>
        <w:rPr>
          <w:b/>
          <w:sz w:val="16"/>
        </w:rPr>
        <w:t>é vedada a subcontratação de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empresas ou a atuação de profissionais distintos daqueles que tenham justificado a inexigibilidade.</w:t>
      </w:r>
      <w:r>
        <w:rPr>
          <w:b/>
          <w:spacing w:val="40"/>
          <w:sz w:val="16"/>
        </w:rPr>
        <w:t xml:space="preserve"> </w:t>
      </w:r>
      <w:r>
        <w:rPr>
          <w:sz w:val="16"/>
        </w:rPr>
        <w:t>(g.n.)</w:t>
      </w:r>
    </w:p>
    <w:p w14:paraId="2ECEA859" w14:textId="77777777" w:rsidR="00E34C97" w:rsidRDefault="00E34C97">
      <w:pPr>
        <w:pStyle w:val="Corpodetexto"/>
        <w:spacing w:before="90"/>
        <w:rPr>
          <w:sz w:val="16"/>
        </w:rPr>
      </w:pPr>
    </w:p>
    <w:p w14:paraId="491D3459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40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Atenção</w:t>
      </w:r>
      <w:r>
        <w:rPr>
          <w:w w:val="105"/>
          <w:sz w:val="17"/>
        </w:rPr>
        <w:t>: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para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seja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cabível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inexigibilidade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licitação,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Administração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deverá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elaborar</w:t>
      </w:r>
      <w:r>
        <w:rPr>
          <w:spacing w:val="21"/>
          <w:w w:val="105"/>
          <w:sz w:val="17"/>
        </w:rPr>
        <w:t xml:space="preserve"> </w:t>
      </w:r>
      <w:r>
        <w:rPr>
          <w:b/>
          <w:w w:val="105"/>
          <w:sz w:val="17"/>
        </w:rPr>
        <w:t>parecer</w:t>
      </w:r>
      <w:r>
        <w:rPr>
          <w:b/>
          <w:spacing w:val="-5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técnico </w:t>
      </w:r>
      <w:r>
        <w:rPr>
          <w:w w:val="105"/>
          <w:sz w:val="17"/>
        </w:rPr>
        <w:t>(artigo 72, III, da Lei n.</w:t>
      </w:r>
      <w:r>
        <w:rPr>
          <w:w w:val="105"/>
          <w:sz w:val="17"/>
        </w:rPr>
        <w:t xml:space="preserve"> 14.133, de 2021) que demonstre documentalmente nos autos a existência dos seguintes </w:t>
      </w:r>
      <w:r>
        <w:rPr>
          <w:b/>
          <w:w w:val="105"/>
          <w:sz w:val="17"/>
        </w:rPr>
        <w:t>requisitos obrigatórios e cumulativos</w:t>
      </w:r>
      <w:r>
        <w:rPr>
          <w:w w:val="105"/>
          <w:sz w:val="17"/>
        </w:rPr>
        <w:t>:</w:t>
      </w:r>
    </w:p>
    <w:p w14:paraId="006E2842" w14:textId="77777777" w:rsidR="00E34C97" w:rsidRDefault="00E34C97">
      <w:pPr>
        <w:pStyle w:val="Corpodetexto"/>
        <w:spacing w:before="83"/>
      </w:pPr>
    </w:p>
    <w:p w14:paraId="1D0B0B00" w14:textId="77777777" w:rsidR="00E34C97" w:rsidRDefault="00E049AE">
      <w:pPr>
        <w:pStyle w:val="PargrafodaLista"/>
        <w:numPr>
          <w:ilvl w:val="0"/>
          <w:numId w:val="35"/>
        </w:numPr>
        <w:tabs>
          <w:tab w:val="left" w:pos="2114"/>
        </w:tabs>
        <w:ind w:left="2114" w:hanging="165"/>
        <w:rPr>
          <w:sz w:val="16"/>
        </w:rPr>
      </w:pP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configuração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1"/>
          <w:sz w:val="16"/>
        </w:rPr>
        <w:t xml:space="preserve"> </w:t>
      </w:r>
      <w:r>
        <w:rPr>
          <w:sz w:val="16"/>
        </w:rPr>
        <w:t>serviço</w:t>
      </w:r>
      <w:r>
        <w:rPr>
          <w:spacing w:val="-2"/>
          <w:sz w:val="16"/>
        </w:rPr>
        <w:t xml:space="preserve"> </w:t>
      </w:r>
      <w:r>
        <w:rPr>
          <w:sz w:val="16"/>
        </w:rPr>
        <w:t>como</w:t>
      </w:r>
      <w:r>
        <w:rPr>
          <w:spacing w:val="10"/>
          <w:sz w:val="16"/>
        </w:rPr>
        <w:t xml:space="preserve"> </w:t>
      </w:r>
      <w:r>
        <w:rPr>
          <w:b/>
          <w:sz w:val="16"/>
        </w:rPr>
        <w:t>técnico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natureza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predominantemente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intelectual</w:t>
      </w:r>
      <w:r>
        <w:rPr>
          <w:spacing w:val="-2"/>
          <w:sz w:val="16"/>
        </w:rPr>
        <w:t>;</w:t>
      </w:r>
    </w:p>
    <w:p w14:paraId="4BB1BA1F" w14:textId="77777777" w:rsidR="00E34C97" w:rsidRDefault="00E049AE">
      <w:pPr>
        <w:pStyle w:val="PargrafodaLista"/>
        <w:numPr>
          <w:ilvl w:val="0"/>
          <w:numId w:val="35"/>
        </w:numPr>
        <w:tabs>
          <w:tab w:val="left" w:pos="2123"/>
        </w:tabs>
        <w:spacing w:before="58"/>
        <w:ind w:left="2123" w:hanging="174"/>
        <w:rPr>
          <w:sz w:val="16"/>
        </w:rPr>
      </w:pP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demonstração</w:t>
      </w:r>
      <w:r>
        <w:rPr>
          <w:spacing w:val="-1"/>
          <w:sz w:val="16"/>
        </w:rPr>
        <w:t xml:space="preserve"> </w:t>
      </w:r>
      <w:r>
        <w:rPr>
          <w:sz w:val="16"/>
        </w:rPr>
        <w:t>da</w:t>
      </w:r>
      <w:r>
        <w:rPr>
          <w:spacing w:val="9"/>
          <w:sz w:val="16"/>
        </w:rPr>
        <w:t xml:space="preserve"> </w:t>
      </w:r>
      <w:r>
        <w:rPr>
          <w:b/>
          <w:sz w:val="16"/>
        </w:rPr>
        <w:t>notória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especialização</w:t>
      </w:r>
      <w:r>
        <w:rPr>
          <w:b/>
          <w:spacing w:val="4"/>
          <w:sz w:val="16"/>
        </w:rPr>
        <w:t xml:space="preserve"> </w:t>
      </w:r>
      <w:r>
        <w:rPr>
          <w:sz w:val="16"/>
        </w:rPr>
        <w:t>do</w:t>
      </w:r>
      <w:r>
        <w:rPr>
          <w:spacing w:val="-1"/>
          <w:sz w:val="16"/>
        </w:rPr>
        <w:t xml:space="preserve"> </w:t>
      </w:r>
      <w:r>
        <w:rPr>
          <w:sz w:val="16"/>
        </w:rPr>
        <w:t>profissional</w:t>
      </w:r>
      <w:r>
        <w:rPr>
          <w:spacing w:val="-1"/>
          <w:sz w:val="16"/>
        </w:rPr>
        <w:t xml:space="preserve"> </w:t>
      </w:r>
      <w:r>
        <w:rPr>
          <w:sz w:val="16"/>
        </w:rPr>
        <w:t>ou</w:t>
      </w:r>
      <w:r>
        <w:rPr>
          <w:spacing w:val="-1"/>
          <w:sz w:val="16"/>
        </w:rPr>
        <w:t xml:space="preserve"> </w:t>
      </w:r>
      <w:r>
        <w:rPr>
          <w:sz w:val="16"/>
        </w:rPr>
        <w:t>empresa;</w:t>
      </w:r>
      <w:r>
        <w:rPr>
          <w:spacing w:val="-1"/>
          <w:sz w:val="16"/>
        </w:rPr>
        <w:t xml:space="preserve"> </w:t>
      </w:r>
      <w:r>
        <w:rPr>
          <w:spacing w:val="-10"/>
          <w:sz w:val="16"/>
        </w:rPr>
        <w:t>e</w:t>
      </w:r>
    </w:p>
    <w:p w14:paraId="7C3E024D" w14:textId="77777777" w:rsidR="00E34C97" w:rsidRDefault="00E049AE">
      <w:pPr>
        <w:spacing w:before="58" w:line="276" w:lineRule="auto"/>
        <w:ind w:left="1949"/>
        <w:rPr>
          <w:b/>
          <w:sz w:val="16"/>
        </w:rPr>
      </w:pPr>
      <w:r>
        <w:rPr>
          <w:sz w:val="16"/>
        </w:rPr>
        <w:t>b)</w:t>
      </w:r>
      <w:r>
        <w:rPr>
          <w:spacing w:val="18"/>
          <w:sz w:val="16"/>
        </w:rPr>
        <w:t xml:space="preserve"> </w:t>
      </w:r>
      <w:r>
        <w:rPr>
          <w:sz w:val="16"/>
        </w:rPr>
        <w:t>a</w:t>
      </w:r>
      <w:r>
        <w:rPr>
          <w:spacing w:val="18"/>
          <w:sz w:val="16"/>
        </w:rPr>
        <w:t xml:space="preserve"> </w:t>
      </w:r>
      <w:r>
        <w:rPr>
          <w:sz w:val="16"/>
        </w:rPr>
        <w:t>comprovação</w:t>
      </w:r>
      <w:r>
        <w:rPr>
          <w:spacing w:val="18"/>
          <w:sz w:val="16"/>
        </w:rPr>
        <w:t xml:space="preserve"> </w:t>
      </w:r>
      <w:r>
        <w:rPr>
          <w:sz w:val="16"/>
        </w:rPr>
        <w:t>do</w:t>
      </w:r>
      <w:r>
        <w:rPr>
          <w:spacing w:val="18"/>
          <w:sz w:val="16"/>
        </w:rPr>
        <w:t xml:space="preserve"> </w:t>
      </w:r>
      <w:r>
        <w:rPr>
          <w:sz w:val="16"/>
        </w:rPr>
        <w:t>caráter</w:t>
      </w:r>
      <w:r>
        <w:rPr>
          <w:spacing w:val="18"/>
          <w:sz w:val="16"/>
        </w:rPr>
        <w:t xml:space="preserve"> </w:t>
      </w:r>
      <w:r>
        <w:rPr>
          <w:sz w:val="16"/>
        </w:rPr>
        <w:t>especial</w:t>
      </w:r>
      <w:r>
        <w:rPr>
          <w:spacing w:val="18"/>
          <w:sz w:val="16"/>
        </w:rPr>
        <w:t xml:space="preserve"> </w:t>
      </w:r>
      <w:r>
        <w:rPr>
          <w:sz w:val="16"/>
        </w:rPr>
        <w:t xml:space="preserve">da </w:t>
      </w:r>
      <w:r>
        <w:rPr>
          <w:b/>
          <w:sz w:val="16"/>
        </w:rPr>
        <w:t>demanda</w:t>
      </w:r>
      <w:r>
        <w:rPr>
          <w:b/>
          <w:spacing w:val="16"/>
          <w:sz w:val="16"/>
        </w:rPr>
        <w:t xml:space="preserve"> </w:t>
      </w:r>
      <w:r>
        <w:rPr>
          <w:b/>
          <w:sz w:val="16"/>
        </w:rPr>
        <w:t>da Administração</w:t>
      </w:r>
      <w:r>
        <w:rPr>
          <w:b/>
          <w:spacing w:val="16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16"/>
          <w:sz w:val="16"/>
        </w:rPr>
        <w:t xml:space="preserve"> </w:t>
      </w:r>
      <w:r>
        <w:rPr>
          <w:b/>
          <w:sz w:val="16"/>
        </w:rPr>
        <w:t>da</w:t>
      </w:r>
      <w:r>
        <w:rPr>
          <w:b/>
          <w:spacing w:val="16"/>
          <w:sz w:val="16"/>
        </w:rPr>
        <w:t xml:space="preserve"> </w:t>
      </w:r>
      <w:r>
        <w:rPr>
          <w:b/>
          <w:sz w:val="16"/>
        </w:rPr>
        <w:t>adequação</w:t>
      </w:r>
      <w:r>
        <w:rPr>
          <w:b/>
          <w:spacing w:val="16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16"/>
          <w:sz w:val="16"/>
        </w:rPr>
        <w:t xml:space="preserve"> </w:t>
      </w:r>
      <w:r>
        <w:rPr>
          <w:b/>
          <w:sz w:val="16"/>
        </w:rPr>
        <w:t>serviço</w:t>
      </w:r>
      <w:r>
        <w:rPr>
          <w:b/>
          <w:spacing w:val="16"/>
          <w:sz w:val="16"/>
        </w:rPr>
        <w:t xml:space="preserve"> </w:t>
      </w:r>
      <w:r>
        <w:rPr>
          <w:b/>
          <w:sz w:val="16"/>
        </w:rPr>
        <w:t>prestado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pelo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contratado.</w:t>
      </w:r>
    </w:p>
    <w:p w14:paraId="71EB2D9E" w14:textId="77777777" w:rsidR="00E34C97" w:rsidRDefault="00E34C97">
      <w:pPr>
        <w:pStyle w:val="Corpodetexto"/>
        <w:rPr>
          <w:b/>
        </w:rPr>
      </w:pPr>
    </w:p>
    <w:p w14:paraId="66420B18" w14:textId="77777777" w:rsidR="00E34C97" w:rsidRDefault="00E34C97">
      <w:pPr>
        <w:pStyle w:val="Corpodetexto"/>
        <w:spacing w:before="21"/>
        <w:rPr>
          <w:b/>
        </w:rPr>
      </w:pPr>
    </w:p>
    <w:p w14:paraId="0EB08BF0" w14:textId="77777777" w:rsidR="00E34C97" w:rsidRDefault="00E049AE">
      <w:pPr>
        <w:pStyle w:val="Ttulo2"/>
        <w:tabs>
          <w:tab w:val="left" w:pos="1641"/>
        </w:tabs>
        <w:spacing w:line="259" w:lineRule="auto"/>
        <w:ind w:left="1430" w:right="144" w:hanging="133"/>
      </w:pPr>
      <w:r>
        <w:rPr>
          <w:b w:val="0"/>
          <w:noProof/>
          <w:position w:val="2"/>
        </w:rPr>
        <w:drawing>
          <wp:inline distT="0" distB="0" distL="0" distR="0" wp14:anchorId="6402CD98" wp14:editId="5A9626A6">
            <wp:extent cx="36585" cy="3658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w w:val="105"/>
        </w:rPr>
        <w:t>Caracterização</w:t>
      </w:r>
      <w:r>
        <w:rPr>
          <w:spacing w:val="40"/>
          <w:w w:val="105"/>
        </w:rPr>
        <w:t xml:space="preserve"> </w:t>
      </w:r>
      <w:r>
        <w:rPr>
          <w:w w:val="105"/>
        </w:rPr>
        <w:t>do</w:t>
      </w:r>
      <w:r>
        <w:rPr>
          <w:spacing w:val="40"/>
          <w:w w:val="105"/>
        </w:rPr>
        <w:t xml:space="preserve"> </w:t>
      </w:r>
      <w:r>
        <w:rPr>
          <w:w w:val="105"/>
        </w:rPr>
        <w:t>objeto</w:t>
      </w:r>
      <w:r>
        <w:rPr>
          <w:spacing w:val="40"/>
          <w:w w:val="105"/>
        </w:rPr>
        <w:t xml:space="preserve"> </w:t>
      </w:r>
      <w:r>
        <w:rPr>
          <w:w w:val="105"/>
        </w:rPr>
        <w:t>como</w:t>
      </w:r>
      <w:r>
        <w:rPr>
          <w:spacing w:val="40"/>
          <w:w w:val="105"/>
        </w:rPr>
        <w:t xml:space="preserve"> </w:t>
      </w:r>
      <w:r>
        <w:rPr>
          <w:w w:val="105"/>
        </w:rPr>
        <w:t>serviço</w:t>
      </w:r>
      <w:r>
        <w:rPr>
          <w:spacing w:val="40"/>
          <w:w w:val="105"/>
        </w:rPr>
        <w:t xml:space="preserve"> </w:t>
      </w:r>
      <w:r>
        <w:rPr>
          <w:w w:val="105"/>
        </w:rPr>
        <w:t>técnico</w:t>
      </w:r>
      <w:r>
        <w:rPr>
          <w:spacing w:val="40"/>
          <w:w w:val="105"/>
        </w:rPr>
        <w:t xml:space="preserve"> </w:t>
      </w:r>
      <w:r>
        <w:rPr>
          <w:w w:val="105"/>
        </w:rPr>
        <w:t>especializado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natureza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predominantemente </w:t>
      </w:r>
      <w:r>
        <w:rPr>
          <w:spacing w:val="-2"/>
          <w:w w:val="105"/>
        </w:rPr>
        <w:t>intelectual</w:t>
      </w:r>
    </w:p>
    <w:p w14:paraId="25F51F1A" w14:textId="77777777" w:rsidR="00E34C97" w:rsidRDefault="00E34C97">
      <w:pPr>
        <w:pStyle w:val="Corpodetexto"/>
        <w:rPr>
          <w:b/>
        </w:rPr>
      </w:pPr>
    </w:p>
    <w:p w14:paraId="47B6E2AA" w14:textId="77777777" w:rsidR="00E34C97" w:rsidRDefault="00E34C97">
      <w:pPr>
        <w:pStyle w:val="Corpodetexto"/>
        <w:spacing w:before="28"/>
        <w:rPr>
          <w:b/>
        </w:rPr>
      </w:pPr>
    </w:p>
    <w:p w14:paraId="4E2272C4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62" w:firstLine="0"/>
        <w:jc w:val="both"/>
        <w:rPr>
          <w:sz w:val="17"/>
        </w:rPr>
      </w:pPr>
      <w:r>
        <w:rPr>
          <w:w w:val="105"/>
          <w:sz w:val="17"/>
        </w:rPr>
        <w:t>A</w:t>
      </w:r>
      <w:r>
        <w:rPr>
          <w:w w:val="105"/>
          <w:sz w:val="17"/>
        </w:rPr>
        <w:t xml:space="preserve"> Administração deve demonstrar que o objeto da contratação é caracterizado como serviço técnico especializado </w:t>
      </w:r>
      <w:r>
        <w:rPr>
          <w:b/>
          <w:w w:val="105"/>
          <w:sz w:val="17"/>
        </w:rPr>
        <w:t xml:space="preserve">e </w:t>
      </w:r>
      <w:r>
        <w:rPr>
          <w:w w:val="105"/>
          <w:sz w:val="17"/>
        </w:rPr>
        <w:t>que tem natureza predominantemente intelectual.</w:t>
      </w:r>
    </w:p>
    <w:p w14:paraId="1A99AF55" w14:textId="77777777" w:rsidR="00E34C97" w:rsidRDefault="00E34C97">
      <w:pPr>
        <w:pStyle w:val="Corpodetexto"/>
        <w:spacing w:before="85"/>
      </w:pPr>
    </w:p>
    <w:p w14:paraId="14E81976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w w:val="105"/>
          <w:sz w:val="17"/>
        </w:rPr>
        <w:t>O serviço deve estar listado em uma das alíneas do inciso III, do art. 74, da Lei n. 14.133, de 2021, para que a contratação siga com esse fundamento, tratando-se de um rol taxativo.</w:t>
      </w:r>
    </w:p>
    <w:p w14:paraId="27258595" w14:textId="77777777" w:rsidR="00E34C97" w:rsidRDefault="00E34C97">
      <w:pPr>
        <w:pStyle w:val="Corpodetexto"/>
        <w:spacing w:before="85"/>
      </w:pPr>
    </w:p>
    <w:p w14:paraId="65826411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 xml:space="preserve">Porém, o fato de estar listado no inciso III, não gera sua aplicação automática: é necessário que o serviço </w:t>
      </w:r>
      <w:r>
        <w:rPr>
          <w:b/>
          <w:w w:val="105"/>
          <w:sz w:val="17"/>
        </w:rPr>
        <w:t xml:space="preserve">também </w:t>
      </w:r>
      <w:r>
        <w:rPr>
          <w:w w:val="105"/>
          <w:sz w:val="17"/>
        </w:rPr>
        <w:t>seja de natureza predominantemente intelectual (Tratado da Nova Lei de Licitações e Contratos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Administrativos: Lei nº 14.133/21 comentada por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 xml:space="preserve">Advogados Públicos/ organizador Leandro Sarai - São Paulo: Editora JusPodivm, 2021. p. 156 e </w:t>
      </w:r>
      <w:r>
        <w:rPr>
          <w:spacing w:val="-2"/>
          <w:w w:val="105"/>
          <w:sz w:val="17"/>
        </w:rPr>
        <w:t>885).</w:t>
      </w:r>
    </w:p>
    <w:p w14:paraId="5645D031" w14:textId="77777777" w:rsidR="00E34C97" w:rsidRDefault="00E34C97">
      <w:pPr>
        <w:pStyle w:val="Corpodetexto"/>
        <w:spacing w:before="85"/>
      </w:pPr>
    </w:p>
    <w:p w14:paraId="4F50D6D8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color w:val="000000"/>
          <w:w w:val="105"/>
          <w:sz w:val="17"/>
          <w:highlight w:val="cyan"/>
        </w:rPr>
        <w:t>A</w:t>
      </w:r>
      <w:r>
        <w:rPr>
          <w:color w:val="000000"/>
          <w:spacing w:val="-12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Administração enquadrou o serviço na alínea</w:t>
      </w:r>
      <w:r>
        <w:rPr>
          <w:color w:val="000000"/>
          <w:spacing w:val="2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“X”</w:t>
      </w:r>
      <w:r>
        <w:rPr>
          <w:color w:val="000000"/>
          <w:w w:val="105"/>
          <w:sz w:val="17"/>
          <w:highlight w:val="cyan"/>
        </w:rPr>
        <w:t>, do inciso III, do art. 74, da Lei n. 14.133, de 2021, bem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como comprovou que se trata de serviço com natureza predominantemente intelectual (</w:t>
      </w:r>
      <w:r>
        <w:rPr>
          <w:color w:val="FF0000"/>
          <w:w w:val="105"/>
          <w:sz w:val="17"/>
          <w:highlight w:val="cyan"/>
        </w:rPr>
        <w:t>doc./fl./SEI</w:t>
      </w:r>
      <w:r>
        <w:rPr>
          <w:color w:val="000000"/>
          <w:w w:val="105"/>
          <w:sz w:val="17"/>
          <w:highlight w:val="cyan"/>
        </w:rPr>
        <w:t>).</w:t>
      </w:r>
      <w:r>
        <w:rPr>
          <w:color w:val="000000"/>
          <w:spacing w:val="80"/>
          <w:w w:val="105"/>
          <w:sz w:val="17"/>
          <w:highlight w:val="cyan"/>
        </w:rPr>
        <w:t xml:space="preserve"> </w:t>
      </w:r>
    </w:p>
    <w:p w14:paraId="6B4EFDA6" w14:textId="77777777" w:rsidR="00E34C97" w:rsidRDefault="00E34C97">
      <w:pPr>
        <w:pStyle w:val="Corpodetexto"/>
        <w:spacing w:before="85"/>
      </w:pPr>
    </w:p>
    <w:p w14:paraId="5065B9B2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6991CD2F" w14:textId="77777777" w:rsidR="00E34C97" w:rsidRDefault="00E34C97">
      <w:pPr>
        <w:pStyle w:val="Corpodetexto"/>
        <w:spacing w:before="101"/>
      </w:pPr>
    </w:p>
    <w:p w14:paraId="19797704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63D7A05B" w14:textId="77777777" w:rsidR="00E34C97" w:rsidRDefault="00E34C97">
      <w:pPr>
        <w:pStyle w:val="Corpodetexto"/>
        <w:spacing w:before="100"/>
        <w:rPr>
          <w:b/>
        </w:rPr>
      </w:pPr>
    </w:p>
    <w:p w14:paraId="622F9CF9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/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57A5D519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558466" wp14:editId="64C50B94">
                <wp:simplePos x="0" y="0"/>
                <wp:positionH relativeFrom="page">
                  <wp:posOffset>1586507</wp:posOffset>
                </wp:positionH>
                <wp:positionV relativeFrom="paragraph">
                  <wp:posOffset>110731</wp:posOffset>
                </wp:positionV>
                <wp:extent cx="4377055" cy="72326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72326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8FD574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29FCBB41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right="75" w:hanging="21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 xml:space="preserve">a.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promover o enquadramento adequado do objeto em uma das alíneas do inciso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III,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art.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74,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Lei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n.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14.133,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2021,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bem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como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comprovar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 trata de serviço técnico de natureza predominantemente intelectual.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58466" id="Textbox 13" o:spid="_x0000_s1027" type="#_x0000_t202" style="position:absolute;margin-left:124.9pt;margin-top:8.7pt;width:344.65pt;height:56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" fillcolor="#e5e54c" strokecolor="#bebebe" strokeweight=".06775mm">
                <v:path arrowok="t"/>
                <v:textbox inset="0,0,0,0">
                  <w:txbxContent>
                    <w:p w14:paraId="758FD574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29FCBB41" w14:textId="77777777" w:rsidR="00E34C97" w:rsidRDefault="00E049AE">
                      <w:pPr>
                        <w:pStyle w:val="Corpodetexto"/>
                        <w:spacing w:line="259" w:lineRule="auto"/>
                        <w:ind w:left="1373" w:right="75" w:hanging="21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 xml:space="preserve">a. </w:t>
                      </w:r>
                      <w:r>
                        <w:rPr>
                          <w:color w:val="000000"/>
                          <w:w w:val="105"/>
                        </w:rPr>
                        <w:t>promover o enquadramento adequado do objeto em uma das alíneas do inciso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III,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art.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74,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Lei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n.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14.133,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2021,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bem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como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comprovar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que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 trata de serviço técnico de natureza predominantemente intelectual.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ECF55B" w14:textId="77777777" w:rsidR="00E34C97" w:rsidRDefault="00E34C97">
      <w:pPr>
        <w:pStyle w:val="Corpodetexto"/>
      </w:pPr>
    </w:p>
    <w:p w14:paraId="108D4C4C" w14:textId="77777777" w:rsidR="00E34C97" w:rsidRDefault="00E34C97">
      <w:pPr>
        <w:pStyle w:val="Corpodetexto"/>
        <w:spacing w:before="166"/>
      </w:pPr>
    </w:p>
    <w:p w14:paraId="17B4C7D8" w14:textId="77777777" w:rsidR="00E34C97" w:rsidRDefault="00E049AE">
      <w:pPr>
        <w:pStyle w:val="Ttulo2"/>
        <w:ind w:left="1298"/>
      </w:pPr>
      <w:r>
        <w:rPr>
          <w:b w:val="0"/>
          <w:noProof/>
          <w:position w:val="2"/>
        </w:rPr>
        <w:drawing>
          <wp:inline distT="0" distB="0" distL="0" distR="0" wp14:anchorId="765A1463" wp14:editId="78CD222E">
            <wp:extent cx="36585" cy="3658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  <w:sz w:val="20"/>
        </w:rPr>
        <w:t xml:space="preserve"> </w:t>
      </w:r>
      <w:r>
        <w:t>Notória especialização</w:t>
      </w:r>
    </w:p>
    <w:p w14:paraId="0D6360D8" w14:textId="77777777" w:rsidR="00E34C97" w:rsidRDefault="00E34C97">
      <w:pPr>
        <w:pStyle w:val="Corpodetexto"/>
        <w:rPr>
          <w:b/>
        </w:rPr>
      </w:pPr>
    </w:p>
    <w:p w14:paraId="3886FADD" w14:textId="77777777" w:rsidR="00E34C97" w:rsidRDefault="00E34C97">
      <w:pPr>
        <w:pStyle w:val="Corpodetexto"/>
        <w:spacing w:before="44"/>
        <w:rPr>
          <w:b/>
        </w:rPr>
      </w:pPr>
    </w:p>
    <w:p w14:paraId="2D52B333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w w:val="105"/>
          <w:sz w:val="17"/>
        </w:rPr>
        <w:t>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fato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objeto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contratação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um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serviço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técnico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natureza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predominantemente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intelectual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justifica, por si só, a inexigibilidade de licitação. Para tanto, é necessário que seja comprovada, também,</w:t>
      </w:r>
      <w:r>
        <w:rPr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a notória especialização</w:t>
      </w:r>
      <w:r>
        <w:rPr>
          <w:b/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do futuro contratado. Sem isso, 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Administração deverá realizar licitação por melhor técnica ou técnica e preço (arts. 36 e 37, Lei n. 14.133, de 2021).</w:t>
      </w:r>
    </w:p>
    <w:p w14:paraId="58B166DF" w14:textId="77777777" w:rsidR="00E34C97" w:rsidRDefault="00E34C97">
      <w:pPr>
        <w:pStyle w:val="Corpodetexto"/>
        <w:spacing w:before="85"/>
      </w:pPr>
    </w:p>
    <w:p w14:paraId="28C44D75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 xml:space="preserve">Esse requisito deve ser comprovado sob </w:t>
      </w:r>
      <w:r>
        <w:rPr>
          <w:b/>
          <w:w w:val="105"/>
          <w:sz w:val="17"/>
        </w:rPr>
        <w:t>dois aspectos</w:t>
      </w:r>
      <w:r>
        <w:rPr>
          <w:w w:val="105"/>
          <w:sz w:val="17"/>
        </w:rPr>
        <w:t xml:space="preserve">: a especialização da empresa na prestação do serviço </w:t>
      </w:r>
      <w:r>
        <w:rPr>
          <w:b/>
          <w:w w:val="105"/>
          <w:sz w:val="17"/>
        </w:rPr>
        <w:t xml:space="preserve">e </w:t>
      </w:r>
      <w:r>
        <w:rPr>
          <w:w w:val="105"/>
          <w:sz w:val="17"/>
        </w:rPr>
        <w:t>sua notoriedade, ou seja, seu reconhecimento e conceito elevado perante o mercado e seu público alvo.</w:t>
      </w:r>
    </w:p>
    <w:p w14:paraId="0DDC502F" w14:textId="77777777" w:rsidR="00E34C97" w:rsidRDefault="00E34C97">
      <w:pPr>
        <w:pStyle w:val="Corpodetexto"/>
        <w:spacing w:before="85"/>
      </w:pPr>
    </w:p>
    <w:p w14:paraId="57FCC3E9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artigo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6º,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XIX,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2021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define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notória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especialização,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redação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vem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repetida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no art. 74, §3º:</w:t>
      </w:r>
    </w:p>
    <w:p w14:paraId="16F49B43" w14:textId="77777777" w:rsidR="00E34C97" w:rsidRDefault="00E049AE">
      <w:pPr>
        <w:spacing w:before="37"/>
        <w:ind w:left="1949"/>
        <w:jc w:val="both"/>
        <w:rPr>
          <w:sz w:val="16"/>
        </w:rPr>
      </w:pPr>
      <w:r>
        <w:rPr>
          <w:sz w:val="16"/>
        </w:rPr>
        <w:t>Art.</w:t>
      </w:r>
      <w:r>
        <w:rPr>
          <w:spacing w:val="-2"/>
          <w:sz w:val="16"/>
        </w:rPr>
        <w:t xml:space="preserve"> </w:t>
      </w:r>
      <w:r>
        <w:rPr>
          <w:sz w:val="16"/>
        </w:rPr>
        <w:t>6º.</w:t>
      </w:r>
      <w:r>
        <w:rPr>
          <w:spacing w:val="-1"/>
          <w:sz w:val="16"/>
        </w:rPr>
        <w:t xml:space="preserve"> </w:t>
      </w:r>
      <w:r>
        <w:rPr>
          <w:spacing w:val="-5"/>
          <w:sz w:val="16"/>
        </w:rPr>
        <w:t>(…)</w:t>
      </w:r>
    </w:p>
    <w:p w14:paraId="40F5161B" w14:textId="77777777" w:rsidR="00E34C97" w:rsidRDefault="00E049AE">
      <w:pPr>
        <w:spacing w:before="58" w:line="276" w:lineRule="auto"/>
        <w:ind w:left="1949" w:right="138"/>
        <w:jc w:val="both"/>
        <w:rPr>
          <w:sz w:val="16"/>
        </w:rPr>
      </w:pPr>
      <w:r>
        <w:rPr>
          <w:sz w:val="16"/>
        </w:rPr>
        <w:t>XIX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- </w:t>
      </w:r>
      <w:r>
        <w:rPr>
          <w:b/>
          <w:sz w:val="16"/>
        </w:rPr>
        <w:t>notória especialização</w:t>
      </w:r>
      <w:r>
        <w:rPr>
          <w:sz w:val="16"/>
        </w:rPr>
        <w:t>: qualidade de profissional ou de empresa cujo conceito, no campo de sua</w:t>
      </w:r>
      <w:r>
        <w:rPr>
          <w:spacing w:val="40"/>
          <w:sz w:val="16"/>
        </w:rPr>
        <w:t xml:space="preserve"> </w:t>
      </w:r>
      <w:r>
        <w:rPr>
          <w:sz w:val="16"/>
        </w:rPr>
        <w:t>especialidade, decorrente de desempenho anterior, estudos, experiência, publicações, organização,</w:t>
      </w:r>
      <w:r>
        <w:rPr>
          <w:spacing w:val="40"/>
          <w:sz w:val="16"/>
        </w:rPr>
        <w:t xml:space="preserve"> </w:t>
      </w:r>
      <w:r>
        <w:rPr>
          <w:sz w:val="16"/>
        </w:rPr>
        <w:t>aparelhamento, equipe técnica ou outros requisitos relacionados com suas atividades, permite inferir que o seu</w:t>
      </w:r>
      <w:r>
        <w:rPr>
          <w:spacing w:val="40"/>
          <w:sz w:val="16"/>
        </w:rPr>
        <w:t xml:space="preserve"> </w:t>
      </w:r>
      <w:r>
        <w:rPr>
          <w:sz w:val="16"/>
        </w:rPr>
        <w:t>trabalho é essencial e reconhecidamente adequado à plena satisfação do objeto do contrato.</w:t>
      </w:r>
    </w:p>
    <w:p w14:paraId="155DEF90" w14:textId="77777777" w:rsidR="00E34C97" w:rsidRDefault="00E34C97">
      <w:pPr>
        <w:spacing w:line="276" w:lineRule="auto"/>
        <w:jc w:val="both"/>
        <w:rPr>
          <w:sz w:val="16"/>
        </w:rPr>
        <w:sectPr w:rsidR="00E34C97">
          <w:pgSz w:w="11900" w:h="16840"/>
          <w:pgMar w:top="500" w:right="1275" w:bottom="280" w:left="1275" w:header="720" w:footer="720" w:gutter="0"/>
          <w:cols w:space="720"/>
        </w:sectPr>
      </w:pPr>
    </w:p>
    <w:p w14:paraId="4FBC346A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73"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lastRenderedPageBreak/>
        <w:t xml:space="preserve">Primeiro, a Administração deve </w:t>
      </w:r>
      <w:r>
        <w:rPr>
          <w:b/>
          <w:w w:val="105"/>
          <w:sz w:val="17"/>
        </w:rPr>
        <w:t xml:space="preserve">comprovar </w:t>
      </w:r>
      <w:r>
        <w:rPr>
          <w:w w:val="105"/>
          <w:sz w:val="17"/>
        </w:rPr>
        <w:t>que a empresa a ser contratada é especializada na prestação do serviço que atenderá sua demanda. Para tanto, deverá juntar documentos referentes à sua atividade, experiência, publicações, organização,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aparelhamento,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equipe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técnica,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dentre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 xml:space="preserve">outros, </w:t>
      </w:r>
      <w:r>
        <w:rPr>
          <w:w w:val="105"/>
          <w:sz w:val="17"/>
          <w:u w:val="single"/>
        </w:rPr>
        <w:t>relacionando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essa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atividade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e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expertise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com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a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necessidade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pública</w:t>
      </w:r>
      <w:r>
        <w:rPr>
          <w:spacing w:val="-4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a</w:t>
      </w:r>
      <w:r>
        <w:rPr>
          <w:w w:val="105"/>
          <w:sz w:val="17"/>
        </w:rPr>
        <w:t xml:space="preserve"> </w:t>
      </w:r>
      <w:r>
        <w:rPr>
          <w:w w:val="105"/>
          <w:sz w:val="17"/>
          <w:u w:val="single"/>
        </w:rPr>
        <w:t>ser satisfeita com a contratação</w:t>
      </w:r>
      <w:r>
        <w:rPr>
          <w:w w:val="105"/>
          <w:sz w:val="17"/>
        </w:rPr>
        <w:t>.</w:t>
      </w:r>
    </w:p>
    <w:p w14:paraId="02339CD4" w14:textId="77777777" w:rsidR="00E34C97" w:rsidRDefault="00E34C97">
      <w:pPr>
        <w:pStyle w:val="Corpodetexto"/>
        <w:spacing w:before="85"/>
      </w:pPr>
    </w:p>
    <w:p w14:paraId="11142E16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w w:val="105"/>
          <w:sz w:val="17"/>
        </w:rPr>
        <w:t>Depois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  <w:u w:val="single"/>
        </w:rPr>
        <w:t>e, com fundamento em tal documentação</w:t>
      </w:r>
      <w:r>
        <w:rPr>
          <w:w w:val="105"/>
          <w:sz w:val="17"/>
        </w:rPr>
        <w:t>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 xml:space="preserve">deverá </w:t>
      </w:r>
      <w:r>
        <w:rPr>
          <w:b/>
          <w:w w:val="105"/>
          <w:sz w:val="17"/>
        </w:rPr>
        <w:t xml:space="preserve">declarar </w:t>
      </w:r>
      <w:r>
        <w:rPr>
          <w:w w:val="105"/>
          <w:sz w:val="17"/>
        </w:rPr>
        <w:t>que há notória especialização para a execução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objeto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contratado.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Trata-se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característica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relacionada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muito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mais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com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demanda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Administração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que propriamente com as circunstâncias dos interessados em atendê-la.</w:t>
      </w:r>
    </w:p>
    <w:p w14:paraId="4E38B6E5" w14:textId="77777777" w:rsidR="00E34C97" w:rsidRDefault="00E34C97">
      <w:pPr>
        <w:pStyle w:val="Corpodetexto"/>
        <w:spacing w:before="85"/>
      </w:pPr>
    </w:p>
    <w:p w14:paraId="70CD42C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Registre-se</w:t>
      </w:r>
      <w:r>
        <w:rPr>
          <w:w w:val="105"/>
          <w:sz w:val="17"/>
        </w:rPr>
        <w:t>: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declaração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reconhecimento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notória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especialização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é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questão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fática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jurídica.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Compete exclusivamente à</w:t>
      </w:r>
      <w:r>
        <w:rPr>
          <w:w w:val="105"/>
          <w:sz w:val="17"/>
        </w:rPr>
        <w:t xml:space="preserve"> Administração manifestar-se a respeito, devendo se certificar quanto à veracidade e autenticidade das informações e documentos trazidos aos autos.</w:t>
      </w:r>
    </w:p>
    <w:p w14:paraId="0D88F451" w14:textId="77777777" w:rsidR="00E34C97" w:rsidRDefault="00E34C97">
      <w:pPr>
        <w:pStyle w:val="Corpodetexto"/>
        <w:spacing w:before="85"/>
      </w:pPr>
    </w:p>
    <w:p w14:paraId="5A11774E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40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Importante</w:t>
      </w:r>
      <w:r>
        <w:rPr>
          <w:w w:val="105"/>
          <w:sz w:val="17"/>
        </w:rPr>
        <w:t>: a notória especialização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 xml:space="preserve">não se trata de característica exclusiva da empresa ou de sua exposição pública. Trata-se, principalmente, da formação do corpo técnico que irá prestar o serviço e não deve se confundir com a fama </w:t>
      </w:r>
      <w:r>
        <w:rPr>
          <w:spacing w:val="-2"/>
          <w:w w:val="105"/>
          <w:sz w:val="17"/>
        </w:rPr>
        <w:t>comum:</w:t>
      </w:r>
    </w:p>
    <w:p w14:paraId="6B1AC7CC" w14:textId="77777777" w:rsidR="00E34C97" w:rsidRDefault="00E34C97">
      <w:pPr>
        <w:pStyle w:val="Corpodetexto"/>
        <w:spacing w:before="86"/>
      </w:pPr>
    </w:p>
    <w:p w14:paraId="7D6FBC7D" w14:textId="77777777" w:rsidR="00E34C97" w:rsidRDefault="00E049AE">
      <w:pPr>
        <w:spacing w:before="1" w:line="276" w:lineRule="auto"/>
        <w:ind w:left="1949" w:right="139"/>
        <w:jc w:val="both"/>
        <w:rPr>
          <w:sz w:val="16"/>
        </w:rPr>
      </w:pPr>
      <w:r>
        <w:rPr>
          <w:sz w:val="16"/>
          <w:u w:val="single"/>
        </w:rPr>
        <w:t>A reputação da notoriedade só precisa alcançar os profissionais que se dedicam a uma atividade</w:t>
      </w:r>
      <w:r>
        <w:rPr>
          <w:spacing w:val="-6"/>
          <w:sz w:val="16"/>
        </w:rPr>
        <w:t xml:space="preserve"> </w:t>
      </w:r>
      <w:r>
        <w:rPr>
          <w:sz w:val="16"/>
        </w:rPr>
        <w:t>, sendo</w:t>
      </w:r>
      <w:r>
        <w:rPr>
          <w:spacing w:val="40"/>
          <w:sz w:val="16"/>
        </w:rPr>
        <w:t xml:space="preserve"> </w:t>
      </w:r>
      <w:r>
        <w:rPr>
          <w:sz w:val="16"/>
        </w:rPr>
        <w:t>absolutamente dispensável, ou impertinente, a fama comum, que a imprensa não especializada incentiva (</w:t>
      </w:r>
      <w:r>
        <w:rPr>
          <w:spacing w:val="80"/>
          <w:sz w:val="16"/>
        </w:rPr>
        <w:t xml:space="preserve"> </w:t>
      </w:r>
      <w:r>
        <w:rPr>
          <w:sz w:val="16"/>
        </w:rPr>
        <w:t xml:space="preserve">Jacoby Fernandes, </w:t>
      </w:r>
      <w:r>
        <w:rPr>
          <w:i/>
          <w:sz w:val="16"/>
        </w:rPr>
        <w:t xml:space="preserve">in </w:t>
      </w:r>
      <w:r>
        <w:rPr>
          <w:sz w:val="16"/>
        </w:rPr>
        <w:t>Contratação Direta sem Licitação, Brasília Jurídica, p. 316).</w:t>
      </w:r>
    </w:p>
    <w:p w14:paraId="429F1074" w14:textId="77777777" w:rsidR="00E34C97" w:rsidRDefault="00E34C97">
      <w:pPr>
        <w:pStyle w:val="Corpodetexto"/>
        <w:spacing w:before="89"/>
        <w:rPr>
          <w:sz w:val="16"/>
        </w:rPr>
      </w:pPr>
    </w:p>
    <w:p w14:paraId="6B471485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38" w:firstLine="0"/>
        <w:jc w:val="both"/>
        <w:rPr>
          <w:sz w:val="17"/>
        </w:rPr>
      </w:pPr>
      <w:r>
        <w:rPr>
          <w:w w:val="105"/>
          <w:sz w:val="17"/>
        </w:rPr>
        <w:t>Destaca-se, ainda, que a mera referência ao currículo e experiência do profissional mostra-se, em regra, insuficiente,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uma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vez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demonstra,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apenas,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notoriedade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profissional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área,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sem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relacionar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como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aquele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conhecimento é imprescindível para a prestação do serviço específico a ser contratado.</w:t>
      </w:r>
    </w:p>
    <w:p w14:paraId="20EB1F1D" w14:textId="77777777" w:rsidR="00E34C97" w:rsidRDefault="00E34C97">
      <w:pPr>
        <w:pStyle w:val="Corpodetexto"/>
        <w:spacing w:before="85"/>
      </w:pPr>
    </w:p>
    <w:p w14:paraId="77156B7B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Essa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relação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é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essencial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para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caracterização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notória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especialização,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conforme 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parte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final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§3º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74 da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determina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conceito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profissional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campo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sua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especialidade,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demonstrado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por uma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formas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ali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transcritas,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capaz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permitir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infira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“</w:t>
      </w:r>
      <w:r>
        <w:rPr>
          <w:i/>
          <w:w w:val="105"/>
          <w:sz w:val="17"/>
        </w:rPr>
        <w:t>que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o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seu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trabalho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é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essencial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e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reconhecidamente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mais adequado à plena satisfação do objeto do contrato</w:t>
      </w:r>
      <w:r>
        <w:rPr>
          <w:w w:val="105"/>
          <w:sz w:val="17"/>
        </w:rPr>
        <w:t>”.</w:t>
      </w:r>
    </w:p>
    <w:p w14:paraId="0BC9469F" w14:textId="77777777" w:rsidR="00E34C97" w:rsidRDefault="00E34C97">
      <w:pPr>
        <w:pStyle w:val="Corpodetexto"/>
        <w:spacing w:before="85"/>
      </w:pPr>
    </w:p>
    <w:p w14:paraId="43A6FBD5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w w:val="105"/>
          <w:sz w:val="17"/>
        </w:rPr>
        <w:t>O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Tribunal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Contas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União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entende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mesmo</w:t>
      </w:r>
      <w:r>
        <w:rPr>
          <w:spacing w:val="-10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sentido:</w:t>
      </w:r>
    </w:p>
    <w:p w14:paraId="7817EB73" w14:textId="77777777" w:rsidR="00E34C97" w:rsidRDefault="00E34C97">
      <w:pPr>
        <w:pStyle w:val="Corpodetexto"/>
        <w:spacing w:before="102"/>
      </w:pPr>
    </w:p>
    <w:p w14:paraId="48B08926" w14:textId="77777777" w:rsidR="00E34C97" w:rsidRDefault="00E049AE">
      <w:pPr>
        <w:spacing w:before="1" w:line="276" w:lineRule="auto"/>
        <w:ind w:left="1949" w:right="138"/>
        <w:jc w:val="both"/>
        <w:rPr>
          <w:sz w:val="16"/>
        </w:rPr>
      </w:pPr>
      <w:r>
        <w:rPr>
          <w:sz w:val="16"/>
        </w:rPr>
        <w:t>"(…) a jurisprudência deste Tribunal tem se consolidado quanto à necessidade de se demonstrar, nas</w:t>
      </w:r>
      <w:r>
        <w:rPr>
          <w:spacing w:val="40"/>
          <w:sz w:val="16"/>
        </w:rPr>
        <w:t xml:space="preserve"> </w:t>
      </w:r>
      <w:r>
        <w:rPr>
          <w:sz w:val="16"/>
        </w:rPr>
        <w:t>contratações diretas de serviço técnico profissional especializado, que tal serviço tenha características singulares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(incomum, anômalo, não usual), aliada à </w:t>
      </w:r>
      <w:r>
        <w:rPr>
          <w:sz w:val="16"/>
          <w:u w:val="single"/>
        </w:rPr>
        <w:t>condição de notória especialização do prestador (que reúna</w:t>
      </w:r>
      <w:r>
        <w:rPr>
          <w:spacing w:val="40"/>
          <w:sz w:val="16"/>
        </w:rPr>
        <w:t xml:space="preserve"> </w:t>
      </w:r>
      <w:r>
        <w:rPr>
          <w:sz w:val="16"/>
          <w:u w:val="single"/>
        </w:rPr>
        <w:t>competências que o diferenciem de outros profissionais, a ponto de tornar inviável a competição)</w:t>
      </w:r>
      <w:r>
        <w:rPr>
          <w:sz w:val="16"/>
        </w:rPr>
        <w:t xml:space="preserve"> (</w:t>
      </w:r>
      <w:r>
        <w:rPr>
          <w:sz w:val="16"/>
          <w:u w:val="single" w:color="0000ED"/>
        </w:rPr>
        <w:t>Acórdão n.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  <w:u w:val="single" w:color="0000ED"/>
        </w:rPr>
        <w:t>1038/2011-Plenário</w:t>
      </w:r>
      <w:r>
        <w:rPr>
          <w:spacing w:val="-2"/>
          <w:sz w:val="16"/>
        </w:rPr>
        <w:t>).</w:t>
      </w:r>
    </w:p>
    <w:p w14:paraId="378A3FB6" w14:textId="77777777" w:rsidR="00E34C97" w:rsidRDefault="00E34C97">
      <w:pPr>
        <w:pStyle w:val="Corpodetexto"/>
        <w:spacing w:before="90"/>
        <w:rPr>
          <w:sz w:val="16"/>
        </w:rPr>
      </w:pPr>
    </w:p>
    <w:p w14:paraId="4DBAF8D7" w14:textId="77777777" w:rsidR="00E34C97" w:rsidRDefault="00E049AE">
      <w:pPr>
        <w:spacing w:before="1" w:line="276" w:lineRule="auto"/>
        <w:ind w:left="1949" w:right="139"/>
        <w:jc w:val="both"/>
        <w:rPr>
          <w:sz w:val="16"/>
        </w:rPr>
      </w:pPr>
      <w:r>
        <w:rPr>
          <w:sz w:val="16"/>
        </w:rPr>
        <w:t>10.1.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a </w:t>
      </w:r>
      <w:r>
        <w:rPr>
          <w:sz w:val="16"/>
          <w:u w:val="single"/>
        </w:rPr>
        <w:t>simples apresentação de currículos não se presta, por si só, a comprovar a notória especialização do</w:t>
      </w:r>
      <w:r>
        <w:rPr>
          <w:spacing w:val="40"/>
          <w:sz w:val="16"/>
        </w:rPr>
        <w:t xml:space="preserve"> </w:t>
      </w:r>
      <w:r>
        <w:rPr>
          <w:sz w:val="16"/>
          <w:u w:val="single"/>
        </w:rPr>
        <w:t>contratado</w:t>
      </w:r>
      <w:r>
        <w:rPr>
          <w:sz w:val="16"/>
        </w:rPr>
        <w:t>, especialmente considerando que tais elementos de convicção não indicam necessariamente se tratar</w:t>
      </w:r>
      <w:r>
        <w:rPr>
          <w:spacing w:val="40"/>
          <w:sz w:val="16"/>
        </w:rPr>
        <w:t xml:space="preserve"> </w:t>
      </w:r>
      <w:r>
        <w:rPr>
          <w:sz w:val="16"/>
        </w:rPr>
        <w:t>de profissional com estilo ou uma marca pessoal inconfundível e exclusiva no mercado, tornando seu trabalho</w:t>
      </w:r>
      <w:r>
        <w:rPr>
          <w:spacing w:val="40"/>
          <w:sz w:val="16"/>
        </w:rPr>
        <w:t xml:space="preserve"> </w:t>
      </w:r>
      <w:r>
        <w:rPr>
          <w:sz w:val="16"/>
        </w:rPr>
        <w:t>essencial e indiscutivelmente o mais adequado para atender o interesse da companhia; (</w:t>
      </w:r>
      <w:r>
        <w:rPr>
          <w:color w:val="0000ED"/>
          <w:sz w:val="16"/>
          <w:u w:val="single" w:color="0000ED"/>
        </w:rPr>
        <w:t>Acórdão n. 2673/2011-</w:t>
      </w:r>
      <w:r>
        <w:rPr>
          <w:color w:val="0000ED"/>
          <w:spacing w:val="-2"/>
          <w:sz w:val="16"/>
          <w:u w:val="single" w:color="0000ED"/>
        </w:rPr>
        <w:t>Plenário</w:t>
      </w:r>
      <w:r>
        <w:rPr>
          <w:spacing w:val="-2"/>
          <w:sz w:val="16"/>
        </w:rPr>
        <w:t>).</w:t>
      </w:r>
    </w:p>
    <w:p w14:paraId="18E93423" w14:textId="77777777" w:rsidR="00E34C97" w:rsidRDefault="00E34C97">
      <w:pPr>
        <w:pStyle w:val="Corpodetexto"/>
        <w:spacing w:before="89"/>
        <w:rPr>
          <w:sz w:val="16"/>
        </w:rPr>
      </w:pPr>
    </w:p>
    <w:p w14:paraId="4581E8F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438"/>
        </w:tabs>
        <w:spacing w:line="259" w:lineRule="auto"/>
        <w:ind w:right="138" w:firstLine="0"/>
        <w:jc w:val="both"/>
        <w:rPr>
          <w:sz w:val="17"/>
        </w:rPr>
      </w:pPr>
      <w:r>
        <w:rPr>
          <w:color w:val="000000"/>
          <w:w w:val="105"/>
          <w:sz w:val="17"/>
          <w:highlight w:val="cyan"/>
        </w:rPr>
        <w:t xml:space="preserve">A Administração comprovou a especialização </w:t>
      </w:r>
      <w:r>
        <w:rPr>
          <w:color w:val="FF0000"/>
          <w:w w:val="105"/>
          <w:sz w:val="17"/>
          <w:highlight w:val="cyan"/>
        </w:rPr>
        <w:t>da empresa/do profissional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 ser</w:t>
      </w:r>
      <w:r>
        <w:rPr>
          <w:color w:val="000000"/>
          <w:w w:val="105"/>
          <w:sz w:val="17"/>
          <w:highlight w:val="cyan"/>
        </w:rPr>
        <w:t xml:space="preserve"> contratada</w:t>
      </w:r>
      <w:r>
        <w:rPr>
          <w:color w:val="FF0000"/>
          <w:w w:val="105"/>
          <w:sz w:val="17"/>
          <w:highlight w:val="cyan"/>
        </w:rPr>
        <w:t>(o),</w:t>
      </w:r>
      <w:r>
        <w:rPr>
          <w:color w:val="FF0000"/>
          <w:spacing w:val="-3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conforme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documentação</w:t>
      </w:r>
      <w:r>
        <w:rPr>
          <w:color w:val="000000"/>
          <w:spacing w:val="-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juntada</w:t>
      </w:r>
      <w:r>
        <w:rPr>
          <w:color w:val="000000"/>
          <w:spacing w:val="-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aos</w:t>
      </w:r>
      <w:r>
        <w:rPr>
          <w:color w:val="000000"/>
          <w:spacing w:val="-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autos,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demonstrou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relação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entre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essa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especialização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necessidade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pública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ser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satisfeita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com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 xml:space="preserve">contratação </w:t>
      </w:r>
      <w:r>
        <w:rPr>
          <w:color w:val="000000"/>
          <w:w w:val="105"/>
          <w:sz w:val="17"/>
          <w:highlight w:val="cyan"/>
        </w:rPr>
        <w:t>(</w:t>
      </w:r>
      <w:r>
        <w:rPr>
          <w:color w:val="FF0000"/>
          <w:w w:val="105"/>
          <w:sz w:val="17"/>
          <w:highlight w:val="cyan"/>
        </w:rPr>
        <w:t>doc./fl./SEI</w:t>
      </w:r>
      <w:r>
        <w:rPr>
          <w:color w:val="000000"/>
          <w:w w:val="105"/>
          <w:sz w:val="17"/>
          <w:highlight w:val="cyan"/>
        </w:rPr>
        <w:t>).</w:t>
      </w:r>
    </w:p>
    <w:p w14:paraId="23D46704" w14:textId="77777777" w:rsidR="00E34C97" w:rsidRDefault="00E34C97">
      <w:pPr>
        <w:pStyle w:val="Corpodetexto"/>
        <w:spacing w:before="85"/>
      </w:pPr>
    </w:p>
    <w:p w14:paraId="2680B8E8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>Consta, ainda, declaração do setor técnico de que foi configurada a notória especialização, considerando o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objeto a ser contratado (doc./fl./SEI).</w:t>
      </w:r>
    </w:p>
    <w:p w14:paraId="33425574" w14:textId="77777777" w:rsidR="00E34C97" w:rsidRDefault="00E34C97">
      <w:pPr>
        <w:pStyle w:val="Corpodetexto"/>
        <w:spacing w:before="85"/>
      </w:pPr>
    </w:p>
    <w:p w14:paraId="12D50D53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126CD5E3" w14:textId="77777777" w:rsidR="00E34C97" w:rsidRDefault="00E34C97">
      <w:pPr>
        <w:pStyle w:val="Corpodetexto"/>
        <w:spacing w:before="101"/>
      </w:pPr>
    </w:p>
    <w:p w14:paraId="745629CC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288E6A20" w14:textId="77777777" w:rsidR="00E34C97" w:rsidRDefault="00E34C97">
      <w:pPr>
        <w:pStyle w:val="Corpodetexto"/>
        <w:spacing w:before="101"/>
        <w:rPr>
          <w:b/>
        </w:rPr>
      </w:pPr>
    </w:p>
    <w:p w14:paraId="7A8A2091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20105DCD" w14:textId="77777777" w:rsidR="00E34C97" w:rsidRDefault="00E049AE">
      <w:pPr>
        <w:pStyle w:val="Corpodetexto"/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0A5479A" wp14:editId="0FB8D9C2">
                <wp:simplePos x="0" y="0"/>
                <wp:positionH relativeFrom="page">
                  <wp:posOffset>1586507</wp:posOffset>
                </wp:positionH>
                <wp:positionV relativeFrom="paragraph">
                  <wp:posOffset>266687</wp:posOffset>
                </wp:positionV>
                <wp:extent cx="4377055" cy="125984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25984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7818A5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4C56604F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comprovar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empresa/o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profissional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 ser contratada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( o )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é especializada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(o)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na prestação do serviço objeto da contratação, juntando a documentação pertinente;</w:t>
                            </w:r>
                          </w:p>
                          <w:p w14:paraId="28B9A5E5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1373"/>
                              </w:tabs>
                              <w:spacing w:before="1" w:line="259" w:lineRule="auto"/>
                              <w:ind w:right="74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demonstrar a relação entre a especialização da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 futura contratada e a necessidade pública a ser atendida com a contratação;</w:t>
                            </w:r>
                          </w:p>
                          <w:p w14:paraId="751E0AF2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declarar que está configurada a notória especialização, considerando o objeto a ser contratado.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5479A" id="Textbox 15" o:spid="_x0000_s1028" type="#_x0000_t202" style="position:absolute;margin-left:124.9pt;margin-top:21pt;width:344.65pt;height:99.2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" fillcolor="#e5e54c" strokecolor="#bebebe" strokeweight=".06775mm">
                <v:path arrowok="t"/>
                <v:textbox inset="0,0,0,0">
                  <w:txbxContent>
                    <w:p w14:paraId="5A7818A5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4C56604F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3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comprovar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que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empresa/o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 xml:space="preserve">profissional </w:t>
                      </w:r>
                      <w:r>
                        <w:rPr>
                          <w:color w:val="000000"/>
                          <w:w w:val="105"/>
                        </w:rPr>
                        <w:t>a ser contratada</w:t>
                      </w:r>
                      <w:r>
                        <w:rPr>
                          <w:color w:val="FF0000"/>
                          <w:w w:val="105"/>
                        </w:rPr>
                        <w:t xml:space="preserve">( o ) </w:t>
                      </w:r>
                      <w:r>
                        <w:rPr>
                          <w:color w:val="000000"/>
                          <w:w w:val="105"/>
                        </w:rPr>
                        <w:t>é especializada</w:t>
                      </w:r>
                      <w:r>
                        <w:rPr>
                          <w:color w:val="FF0000"/>
                          <w:w w:val="105"/>
                        </w:rPr>
                        <w:t xml:space="preserve">(o) </w:t>
                      </w:r>
                      <w:r>
                        <w:rPr>
                          <w:color w:val="000000"/>
                          <w:w w:val="105"/>
                        </w:rPr>
                        <w:t>na prestação do serviço objeto da contratação, juntando a documentação pertinente;</w:t>
                      </w:r>
                    </w:p>
                    <w:p w14:paraId="28B9A5E5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3"/>
                        </w:numPr>
                        <w:tabs>
                          <w:tab w:val="left" w:pos="1373"/>
                        </w:tabs>
                        <w:spacing w:before="1" w:line="259" w:lineRule="auto"/>
                        <w:ind w:right="74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demonstrar a relação entre a especialização da</w:t>
                      </w:r>
                      <w:r>
                        <w:rPr>
                          <w:color w:val="000000"/>
                          <w:w w:val="105"/>
                        </w:rPr>
                        <w:t xml:space="preserve"> futura contratada e a necessidade pública a ser atendida com a contratação;</w:t>
                      </w:r>
                    </w:p>
                    <w:p w14:paraId="751E0AF2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3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declarar que está configurada a notória especialização, considerando o objeto a ser contratado.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EB5685" w14:textId="77777777" w:rsidR="00E34C97" w:rsidRDefault="00E34C97">
      <w:pPr>
        <w:pStyle w:val="Corpodetexto"/>
        <w:rPr>
          <w:sz w:val="20"/>
        </w:rPr>
        <w:sectPr w:rsidR="00E34C97">
          <w:pgSz w:w="11900" w:h="16840"/>
          <w:pgMar w:top="500" w:right="1275" w:bottom="280" w:left="1275" w:header="720" w:footer="720" w:gutter="0"/>
          <w:cols w:space="720"/>
        </w:sectPr>
      </w:pPr>
    </w:p>
    <w:p w14:paraId="1562E604" w14:textId="77777777" w:rsidR="00E34C97" w:rsidRDefault="00E049AE">
      <w:pPr>
        <w:pStyle w:val="Ttulo2"/>
        <w:spacing w:before="73" w:line="259" w:lineRule="auto"/>
        <w:ind w:left="1430" w:hanging="133"/>
      </w:pPr>
      <w:r>
        <w:rPr>
          <w:b w:val="0"/>
          <w:noProof/>
          <w:position w:val="2"/>
        </w:rPr>
        <w:lastRenderedPageBreak/>
        <w:drawing>
          <wp:inline distT="0" distB="0" distL="0" distR="0" wp14:anchorId="41868FDD" wp14:editId="6249E773">
            <wp:extent cx="36585" cy="3658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 xml:space="preserve"> </w:t>
      </w:r>
      <w:r>
        <w:rPr>
          <w:w w:val="105"/>
        </w:rPr>
        <w:t>Demonstração</w:t>
      </w:r>
      <w:r>
        <w:rPr>
          <w:spacing w:val="24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w w:val="105"/>
        </w:rPr>
        <w:t>caráter</w:t>
      </w:r>
      <w:r>
        <w:rPr>
          <w:spacing w:val="21"/>
          <w:w w:val="105"/>
        </w:rPr>
        <w:t xml:space="preserve"> </w:t>
      </w:r>
      <w:r>
        <w:rPr>
          <w:w w:val="105"/>
        </w:rPr>
        <w:t>especial</w:t>
      </w:r>
      <w:r>
        <w:rPr>
          <w:spacing w:val="24"/>
          <w:w w:val="105"/>
        </w:rPr>
        <w:t xml:space="preserve"> </w:t>
      </w:r>
      <w:r>
        <w:rPr>
          <w:w w:val="105"/>
        </w:rPr>
        <w:t>da</w:t>
      </w:r>
      <w:r>
        <w:rPr>
          <w:spacing w:val="24"/>
          <w:w w:val="105"/>
        </w:rPr>
        <w:t xml:space="preserve"> </w:t>
      </w:r>
      <w:r>
        <w:rPr>
          <w:w w:val="105"/>
        </w:rPr>
        <w:t>demanda</w:t>
      </w:r>
      <w:r>
        <w:rPr>
          <w:spacing w:val="24"/>
          <w:w w:val="105"/>
        </w:rPr>
        <w:t xml:space="preserve"> </w:t>
      </w:r>
      <w:r>
        <w:rPr>
          <w:w w:val="105"/>
        </w:rPr>
        <w:t>da Administração</w:t>
      </w:r>
      <w:r>
        <w:rPr>
          <w:spacing w:val="24"/>
          <w:w w:val="105"/>
        </w:rPr>
        <w:t xml:space="preserve"> </w:t>
      </w:r>
      <w:r>
        <w:rPr>
          <w:w w:val="105"/>
        </w:rPr>
        <w:t>e</w:t>
      </w:r>
      <w:r>
        <w:rPr>
          <w:spacing w:val="24"/>
          <w:w w:val="105"/>
        </w:rPr>
        <w:t xml:space="preserve"> </w:t>
      </w:r>
      <w:r>
        <w:rPr>
          <w:w w:val="105"/>
        </w:rPr>
        <w:t>da</w:t>
      </w:r>
      <w:r>
        <w:rPr>
          <w:spacing w:val="24"/>
          <w:w w:val="105"/>
        </w:rPr>
        <w:t xml:space="preserve"> </w:t>
      </w:r>
      <w:r>
        <w:rPr>
          <w:w w:val="105"/>
        </w:rPr>
        <w:t>adequação</w:t>
      </w:r>
      <w:r>
        <w:rPr>
          <w:spacing w:val="24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w w:val="105"/>
        </w:rPr>
        <w:t>serviço</w:t>
      </w:r>
      <w:r>
        <w:rPr>
          <w:spacing w:val="24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 xml:space="preserve">ser </w:t>
      </w:r>
      <w:r>
        <w:rPr>
          <w:spacing w:val="-2"/>
          <w:w w:val="105"/>
        </w:rPr>
        <w:t>prestado</w:t>
      </w:r>
    </w:p>
    <w:p w14:paraId="0E1ED5B0" w14:textId="77777777" w:rsidR="00E34C97" w:rsidRDefault="00E34C97">
      <w:pPr>
        <w:pStyle w:val="Corpodetexto"/>
        <w:rPr>
          <w:b/>
        </w:rPr>
      </w:pPr>
    </w:p>
    <w:p w14:paraId="4FF8772F" w14:textId="77777777" w:rsidR="00E34C97" w:rsidRDefault="00E34C97">
      <w:pPr>
        <w:pStyle w:val="Corpodetexto"/>
        <w:spacing w:before="27"/>
        <w:rPr>
          <w:b/>
        </w:rPr>
      </w:pPr>
    </w:p>
    <w:p w14:paraId="0A013366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Para que</w:t>
      </w:r>
      <w:r>
        <w:rPr>
          <w:w w:val="105"/>
          <w:sz w:val="17"/>
        </w:rPr>
        <w:t xml:space="preserve"> seja viável a contratação por inexigibilidade de licitação com fundamento no art. 74, III, da Lei n. 14.133, de 2021, a Administração deverá, ainda, comprovar o caráter especial da sua demanda, que somente poderá ser satisfeita com a contratação direta, da empresa ou profissional de notória especialização.</w:t>
      </w:r>
    </w:p>
    <w:p w14:paraId="6B1D840D" w14:textId="77777777" w:rsidR="00E34C97" w:rsidRDefault="00E34C97">
      <w:pPr>
        <w:pStyle w:val="Corpodetexto"/>
        <w:spacing w:before="85"/>
      </w:pPr>
    </w:p>
    <w:p w14:paraId="665FE92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Atenção</w:t>
      </w:r>
      <w:r>
        <w:rPr>
          <w:w w:val="105"/>
          <w:sz w:val="17"/>
        </w:rPr>
        <w:t>: a Administração não pode simplesmente “escolher” contratar sem licitação, apenas por se tratar de empresa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profissional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notória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especialização.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Essa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atitude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feriria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princípio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impessoalidade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orientar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atuação pública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(art.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37,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Constituição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Federal).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É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imprescindível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seja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comprovado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necessidade,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demanda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aquele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serviço, somente será plenamente atendida se contratado o profissional com essa característica diferenciada (Tratado da Nova Lei de Licitações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Contratos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Administrativos: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14.133/21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comentada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Advogados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Públicos/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organizador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Leandro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Sarai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-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São Paulo: Editora JusPodivm, 2021. p. 886).</w:t>
      </w:r>
    </w:p>
    <w:p w14:paraId="08811FF8" w14:textId="77777777" w:rsidR="00E34C97" w:rsidRDefault="00E34C97">
      <w:pPr>
        <w:pStyle w:val="Corpodetexto"/>
        <w:spacing w:before="85"/>
      </w:pPr>
    </w:p>
    <w:p w14:paraId="5CB41E8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O fato da Lei n. 14.133, de 2021, ter excluído a expressão “singular” constante do art. 25, inciso II da Lei n. 8.666, de 1993, não afasta essa obrigação, pela própria natureza excepcional da contratação direta e pelos princípios constitucionais que devem reger a atividade administrativa, dentre os quais, a impessoalidade e moralidade.</w:t>
      </w:r>
    </w:p>
    <w:p w14:paraId="0504B635" w14:textId="77777777" w:rsidR="00E34C97" w:rsidRDefault="00E34C97">
      <w:pPr>
        <w:pStyle w:val="Corpodetexto"/>
        <w:spacing w:before="85"/>
      </w:pPr>
    </w:p>
    <w:p w14:paraId="20CEBE76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Como afirma a doutrina, “</w:t>
      </w:r>
      <w:r>
        <w:rPr>
          <w:i/>
          <w:w w:val="105"/>
          <w:sz w:val="17"/>
        </w:rPr>
        <w:t>para que haja inviabilidade de competição, é necessária a especialidade da demanda,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a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gerar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a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necessidade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de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notoriedade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do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fornecedor,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o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que,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por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sua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vez,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elimina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a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possibilidade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de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uso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da</w:t>
      </w:r>
      <w:r>
        <w:rPr>
          <w:i/>
          <w:spacing w:val="-2"/>
          <w:w w:val="105"/>
          <w:sz w:val="17"/>
        </w:rPr>
        <w:t xml:space="preserve"> </w:t>
      </w:r>
      <w:r>
        <w:rPr>
          <w:i/>
          <w:w w:val="105"/>
          <w:sz w:val="17"/>
        </w:rPr>
        <w:t>licitação. Sem a necessidade especial, a exigência de notória especialização não se sustenta, o que volta a atrair a licitação, ainda que por melhor técnica ou técnica e preço, se necessário</w:t>
      </w:r>
      <w:r>
        <w:rPr>
          <w:w w:val="105"/>
          <w:sz w:val="17"/>
        </w:rPr>
        <w:t>” (Tratado da Nova Lei de Licitações e Contratos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Administrativos: Lei nº 14.133/21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comentada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Advogados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Públicos/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organizador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Leandro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Sarai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-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2ª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edição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-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Paulo: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Editora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JusPodivm,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2022.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 xml:space="preserve">p. </w:t>
      </w:r>
      <w:r>
        <w:rPr>
          <w:spacing w:val="-2"/>
          <w:w w:val="105"/>
          <w:sz w:val="17"/>
        </w:rPr>
        <w:t>903/904).</w:t>
      </w:r>
    </w:p>
    <w:p w14:paraId="366D78FA" w14:textId="77777777" w:rsidR="00E34C97" w:rsidRDefault="00E34C97">
      <w:pPr>
        <w:pStyle w:val="Corpodetexto"/>
        <w:spacing w:before="85"/>
      </w:pPr>
    </w:p>
    <w:p w14:paraId="20C6ECE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51" w:firstLine="0"/>
        <w:jc w:val="both"/>
        <w:rPr>
          <w:sz w:val="17"/>
        </w:rPr>
      </w:pPr>
      <w:r>
        <w:rPr>
          <w:color w:val="000000"/>
          <w:spacing w:val="-13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No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caso,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</w:t>
      </w:r>
      <w:r>
        <w:rPr>
          <w:color w:val="000000"/>
          <w:spacing w:val="-12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Administração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demonstrou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o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caráter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especial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da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demanda,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conforme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documentos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juntados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aos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autos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(</w:t>
      </w:r>
      <w:r>
        <w:rPr>
          <w:color w:val="FF0000"/>
          <w:spacing w:val="-2"/>
          <w:w w:val="105"/>
          <w:sz w:val="17"/>
          <w:highlight w:val="cyan"/>
        </w:rPr>
        <w:t>doc./fl./SEI</w:t>
      </w:r>
      <w:r>
        <w:rPr>
          <w:color w:val="000000"/>
          <w:spacing w:val="-2"/>
          <w:w w:val="105"/>
          <w:sz w:val="17"/>
          <w:highlight w:val="cyan"/>
        </w:rPr>
        <w:t>).</w:t>
      </w:r>
    </w:p>
    <w:p w14:paraId="0A7C45B3" w14:textId="77777777" w:rsidR="00E34C97" w:rsidRDefault="00E34C97">
      <w:pPr>
        <w:pStyle w:val="Corpodetexto"/>
        <w:spacing w:before="85"/>
      </w:pPr>
    </w:p>
    <w:p w14:paraId="5C8A9255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4B1CAA75" w14:textId="77777777" w:rsidR="00E34C97" w:rsidRDefault="00E34C97">
      <w:pPr>
        <w:pStyle w:val="Corpodetexto"/>
        <w:spacing w:before="100"/>
      </w:pPr>
    </w:p>
    <w:p w14:paraId="25C433B5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73005B20" w14:textId="77777777" w:rsidR="00E34C97" w:rsidRDefault="00E34C97">
      <w:pPr>
        <w:pStyle w:val="Corpodetexto"/>
        <w:spacing w:before="101"/>
        <w:rPr>
          <w:b/>
        </w:rPr>
      </w:pPr>
    </w:p>
    <w:p w14:paraId="6FB4D98D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080AEB0A" w14:textId="77777777" w:rsidR="00E34C97" w:rsidRDefault="00E049AE">
      <w:pPr>
        <w:pStyle w:val="Corpodetexto"/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84122A2" wp14:editId="05DA845C">
                <wp:simplePos x="0" y="0"/>
                <wp:positionH relativeFrom="page">
                  <wp:posOffset>1586507</wp:posOffset>
                </wp:positionH>
                <wp:positionV relativeFrom="paragraph">
                  <wp:posOffset>267176</wp:posOffset>
                </wp:positionV>
                <wp:extent cx="4377055" cy="72326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72326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6C283B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30505945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right="73" w:hanging="21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 xml:space="preserve">a.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comprovar o caráter especial da demanda, indicando aquilo que torna o objeto da contratação diferente e especial, a exigir a contratação direta por notória especialização, juntando a documentação pertinente.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122A2" id="Textbox 17" o:spid="_x0000_s1029" type="#_x0000_t202" style="position:absolute;margin-left:124.9pt;margin-top:21.05pt;width:344.65pt;height:56.9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" fillcolor="#e5e54c" strokecolor="#bebebe" strokeweight=".06775mm">
                <v:path arrowok="t"/>
                <v:textbox inset="0,0,0,0">
                  <w:txbxContent>
                    <w:p w14:paraId="606C283B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30505945" w14:textId="77777777" w:rsidR="00E34C97" w:rsidRDefault="00E049AE">
                      <w:pPr>
                        <w:pStyle w:val="Corpodetexto"/>
                        <w:spacing w:line="259" w:lineRule="auto"/>
                        <w:ind w:left="1373" w:right="73" w:hanging="21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 xml:space="preserve">a. </w:t>
                      </w:r>
                      <w:r>
                        <w:rPr>
                          <w:color w:val="000000"/>
                          <w:w w:val="105"/>
                        </w:rPr>
                        <w:t>comprovar o caráter especial da demanda, indicando aquilo que torna o objeto da contratação diferente e especial, a exigir a contratação direta por notória especialização, juntando a documentação pertinente.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E79901" w14:textId="77777777" w:rsidR="00E34C97" w:rsidRDefault="00E34C97">
      <w:pPr>
        <w:pStyle w:val="Corpodetexto"/>
      </w:pPr>
    </w:p>
    <w:p w14:paraId="40E581F2" w14:textId="77777777" w:rsidR="00E34C97" w:rsidRDefault="00E34C97">
      <w:pPr>
        <w:pStyle w:val="Corpodetexto"/>
      </w:pPr>
    </w:p>
    <w:p w14:paraId="3FB6FECD" w14:textId="77777777" w:rsidR="00E34C97" w:rsidRDefault="00E34C97">
      <w:pPr>
        <w:pStyle w:val="Corpodetexto"/>
        <w:spacing w:before="78"/>
      </w:pPr>
    </w:p>
    <w:p w14:paraId="6A59C8CD" w14:textId="77777777" w:rsidR="00E34C97" w:rsidRDefault="00E049AE">
      <w:pPr>
        <w:pStyle w:val="Ttulo1"/>
        <w:numPr>
          <w:ilvl w:val="0"/>
          <w:numId w:val="39"/>
        </w:numPr>
        <w:tabs>
          <w:tab w:val="left" w:pos="1269"/>
        </w:tabs>
        <w:ind w:hanging="1133"/>
      </w:pPr>
      <w:r>
        <w:rPr>
          <w:color w:val="FF0000"/>
        </w:rPr>
        <w:t>SISTEMA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REGISTRO</w:t>
      </w:r>
      <w:r>
        <w:rPr>
          <w:color w:val="FF0000"/>
          <w:spacing w:val="14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2"/>
        </w:rPr>
        <w:t>PREÇOS</w:t>
      </w:r>
    </w:p>
    <w:p w14:paraId="11794182" w14:textId="77777777" w:rsidR="00E34C97" w:rsidRDefault="00E34C97">
      <w:pPr>
        <w:pStyle w:val="Corpodetexto"/>
        <w:rPr>
          <w:b/>
        </w:rPr>
      </w:pPr>
    </w:p>
    <w:p w14:paraId="73D2D451" w14:textId="77777777" w:rsidR="00E34C97" w:rsidRDefault="00E34C97">
      <w:pPr>
        <w:pStyle w:val="Corpodetexto"/>
        <w:spacing w:before="44"/>
        <w:rPr>
          <w:b/>
        </w:rPr>
      </w:pPr>
    </w:p>
    <w:p w14:paraId="7A281B30" w14:textId="77777777" w:rsidR="00E34C97" w:rsidRDefault="00E049AE">
      <w:pPr>
        <w:pStyle w:val="Ttulo2"/>
        <w:ind w:left="1298"/>
      </w:pPr>
      <w:r>
        <w:rPr>
          <w:b w:val="0"/>
          <w:noProof/>
          <w:position w:val="2"/>
        </w:rPr>
        <w:drawing>
          <wp:inline distT="0" distB="0" distL="0" distR="0" wp14:anchorId="2B14794B" wp14:editId="4B7DEABE">
            <wp:extent cx="36585" cy="3658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35"/>
          <w:w w:val="105"/>
          <w:sz w:val="20"/>
        </w:rPr>
        <w:t xml:space="preserve"> </w:t>
      </w:r>
      <w:r>
        <w:rPr>
          <w:color w:val="FF0000"/>
          <w:spacing w:val="-2"/>
          <w:w w:val="105"/>
        </w:rPr>
        <w:t>Hipótese de cabimento</w:t>
      </w:r>
    </w:p>
    <w:p w14:paraId="6FA7F2B3" w14:textId="77777777" w:rsidR="00E34C97" w:rsidRDefault="00E34C97">
      <w:pPr>
        <w:pStyle w:val="Corpodetexto"/>
        <w:rPr>
          <w:b/>
        </w:rPr>
      </w:pPr>
    </w:p>
    <w:p w14:paraId="1916BD62" w14:textId="77777777" w:rsidR="00E34C97" w:rsidRDefault="00E34C97">
      <w:pPr>
        <w:pStyle w:val="Corpodetexto"/>
        <w:spacing w:before="43"/>
        <w:rPr>
          <w:b/>
        </w:rPr>
      </w:pPr>
    </w:p>
    <w:p w14:paraId="186C11ED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0" w:firstLine="0"/>
        <w:jc w:val="both"/>
        <w:rPr>
          <w:b/>
          <w:sz w:val="17"/>
        </w:rPr>
      </w:pPr>
      <w:r>
        <w:rPr>
          <w:color w:val="FF0000"/>
          <w:w w:val="105"/>
          <w:sz w:val="17"/>
        </w:rPr>
        <w:t xml:space="preserve">O art. 82, §6º, da Lei n. 14.133, de 2021, autoriza o uso do sistema de registro de preços em contratações diretas, </w:t>
      </w:r>
      <w:r>
        <w:rPr>
          <w:b/>
          <w:color w:val="FF0000"/>
          <w:w w:val="105"/>
          <w:sz w:val="17"/>
        </w:rPr>
        <w:t xml:space="preserve">desde que </w:t>
      </w:r>
      <w:r>
        <w:rPr>
          <w:color w:val="FF0000"/>
          <w:w w:val="105"/>
          <w:sz w:val="17"/>
        </w:rPr>
        <w:t>seja para aquisição de bens ou para a contratação de serviços</w:t>
      </w:r>
      <w:r>
        <w:rPr>
          <w:color w:val="FF0000"/>
          <w:spacing w:val="1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por mais de um órgão ou entidade.</w:t>
      </w:r>
    </w:p>
    <w:p w14:paraId="04F862DB" w14:textId="77777777" w:rsidR="00E34C97" w:rsidRDefault="00E34C97">
      <w:pPr>
        <w:pStyle w:val="Corpodetexto"/>
        <w:spacing w:before="85"/>
        <w:rPr>
          <w:b/>
        </w:rPr>
      </w:pPr>
    </w:p>
    <w:p w14:paraId="47F5100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49" w:firstLine="0"/>
        <w:jc w:val="both"/>
        <w:rPr>
          <w:sz w:val="17"/>
        </w:rPr>
      </w:pPr>
      <w:r>
        <w:rPr>
          <w:color w:val="FF0000"/>
          <w:w w:val="105"/>
          <w:sz w:val="17"/>
        </w:rPr>
        <w:t>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PARECER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00039/2024/DECOR/CGU/AGU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fixou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entendimento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interpretação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desse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dispositivo deve ser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 xml:space="preserve">literal, </w:t>
      </w:r>
      <w:r>
        <w:rPr>
          <w:color w:val="FF0000"/>
          <w:w w:val="105"/>
          <w:sz w:val="17"/>
        </w:rPr>
        <w:t>ou seja, o SRP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apenas será cabível em contratações diretas se houver uma pluralidade de órgãos ou entidades, sendo certo que os “caronas” não suprem essa exigência legal. Esse parecer foi aprovado pelo Advogado-Geral da União (Despacho do Ministro Chefe da Advocacia-Geral da União n. 461) e, portanto, é vinculante aos membros da AGU (NUP 67284.003338/2023-50, seq. 39 e 114).</w:t>
      </w:r>
    </w:p>
    <w:p w14:paraId="1F7587CF" w14:textId="77777777" w:rsidR="00E34C97" w:rsidRDefault="00E34C97">
      <w:pPr>
        <w:pStyle w:val="Corpodetexto"/>
        <w:spacing w:before="85"/>
      </w:pPr>
    </w:p>
    <w:p w14:paraId="7AE7D5CE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3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Registre-se</w:t>
      </w:r>
      <w:r>
        <w:rPr>
          <w:color w:val="FF0000"/>
          <w:w w:val="105"/>
          <w:sz w:val="17"/>
        </w:rPr>
        <w:t>: o órgão gerenciador pode utilizar a Intenção de Registro de Preços (IRP) para permitir que outros órgãos ou</w:t>
      </w:r>
      <w:r>
        <w:rPr>
          <w:color w:val="FF0000"/>
          <w:w w:val="105"/>
          <w:sz w:val="17"/>
        </w:rPr>
        <w:t xml:space="preserve"> entidades participem da ata e, assim, cumprir a exigência do art. 82, §6º (item 49, alínea “b”, do PARECER n. </w:t>
      </w:r>
      <w:r>
        <w:rPr>
          <w:color w:val="FF0000"/>
          <w:spacing w:val="-2"/>
          <w:w w:val="105"/>
          <w:sz w:val="17"/>
        </w:rPr>
        <w:t>00039/2024/DECOR/CGU/AGU).</w:t>
      </w:r>
    </w:p>
    <w:p w14:paraId="2B023639" w14:textId="77777777" w:rsidR="00E34C97" w:rsidRDefault="00E34C97">
      <w:pPr>
        <w:pStyle w:val="Corpodetexto"/>
        <w:spacing w:before="85"/>
      </w:pPr>
    </w:p>
    <w:p w14:paraId="0EE7024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deverá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observar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dispõe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art.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16,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Decreto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11.462,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2023:</w:t>
      </w:r>
    </w:p>
    <w:p w14:paraId="4F4E070C" w14:textId="77777777" w:rsidR="00E34C97" w:rsidRDefault="00E34C97">
      <w:pPr>
        <w:pStyle w:val="Corpodetexto"/>
        <w:spacing w:before="103"/>
      </w:pPr>
    </w:p>
    <w:p w14:paraId="7F71413B" w14:textId="77777777" w:rsidR="00E34C97" w:rsidRDefault="00E049AE">
      <w:pPr>
        <w:spacing w:line="276" w:lineRule="auto"/>
        <w:ind w:left="1949"/>
        <w:rPr>
          <w:sz w:val="16"/>
        </w:rPr>
      </w:pPr>
      <w:r>
        <w:rPr>
          <w:color w:val="FF0000"/>
          <w:sz w:val="16"/>
        </w:rPr>
        <w:t>Art. 16.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 SRP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poderá ser utilizado nas hipóteses de contratação direta, por inexigibilidade ou por dispensa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licitação, para a aquisição de bens ou para a contratação de serviços por mais de um órgão ou uma entidade.</w:t>
      </w:r>
    </w:p>
    <w:p w14:paraId="36E06786" w14:textId="77777777" w:rsidR="00E34C97" w:rsidRDefault="00E049AE">
      <w:pPr>
        <w:spacing w:before="30"/>
        <w:ind w:left="1949"/>
        <w:rPr>
          <w:sz w:val="16"/>
        </w:rPr>
      </w:pPr>
      <w:r>
        <w:rPr>
          <w:color w:val="FF0000"/>
          <w:sz w:val="16"/>
        </w:rPr>
        <w:t>§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1º</w:t>
      </w:r>
      <w:r>
        <w:rPr>
          <w:color w:val="FF0000"/>
          <w:spacing w:val="38"/>
          <w:sz w:val="16"/>
        </w:rPr>
        <w:t xml:space="preserve"> </w:t>
      </w:r>
      <w:r>
        <w:rPr>
          <w:color w:val="FF0000"/>
          <w:sz w:val="16"/>
        </w:rPr>
        <w:t>Para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fins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disposto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no</w:t>
      </w:r>
      <w:r>
        <w:rPr>
          <w:color w:val="FF0000"/>
          <w:spacing w:val="12"/>
          <w:sz w:val="16"/>
        </w:rPr>
        <w:t xml:space="preserve"> </w:t>
      </w:r>
      <w:r>
        <w:rPr>
          <w:b/>
          <w:color w:val="FF0000"/>
          <w:sz w:val="16"/>
        </w:rPr>
        <w:t>caput</w:t>
      </w:r>
      <w:r>
        <w:rPr>
          <w:color w:val="FF0000"/>
          <w:sz w:val="16"/>
        </w:rPr>
        <w:t>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além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disposto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neste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Decreto,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serão </w:t>
      </w:r>
      <w:r>
        <w:rPr>
          <w:color w:val="FF0000"/>
          <w:spacing w:val="-2"/>
          <w:sz w:val="16"/>
        </w:rPr>
        <w:t>observados:</w:t>
      </w:r>
    </w:p>
    <w:p w14:paraId="59F05984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42"/>
        </w:tabs>
        <w:spacing w:before="58"/>
        <w:ind w:left="2042" w:hanging="93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requisitos da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instrução processual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previstos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no art.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72 da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Lei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nº 14.133,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de </w:t>
      </w:r>
      <w:r>
        <w:rPr>
          <w:color w:val="FF0000"/>
          <w:spacing w:val="-2"/>
          <w:sz w:val="16"/>
        </w:rPr>
        <w:t>2021;</w:t>
      </w:r>
    </w:p>
    <w:p w14:paraId="74A714FC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02"/>
        </w:tabs>
        <w:spacing w:before="58"/>
        <w:ind w:left="2102" w:hanging="153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os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pressupostos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para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enquadramento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contratação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direta,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por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inexigibilidade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por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dispensa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5"/>
          <w:sz w:val="16"/>
        </w:rPr>
        <w:t xml:space="preserve"> </w:t>
      </w:r>
      <w:r>
        <w:rPr>
          <w:color w:val="FF0000"/>
          <w:spacing w:val="-2"/>
          <w:sz w:val="16"/>
        </w:rPr>
        <w:t>licitação,</w:t>
      </w:r>
    </w:p>
    <w:p w14:paraId="48DD074D" w14:textId="77777777" w:rsidR="00E34C97" w:rsidRDefault="00E34C97">
      <w:pPr>
        <w:pStyle w:val="PargrafodaLista"/>
        <w:jc w:val="left"/>
        <w:rPr>
          <w:sz w:val="16"/>
        </w:rPr>
        <w:sectPr w:rsidR="00E34C97">
          <w:pgSz w:w="11900" w:h="16840"/>
          <w:pgMar w:top="500" w:right="1275" w:bottom="280" w:left="1275" w:header="720" w:footer="720" w:gutter="0"/>
          <w:cols w:space="720"/>
        </w:sectPr>
      </w:pPr>
    </w:p>
    <w:p w14:paraId="626DE345" w14:textId="77777777" w:rsidR="00E34C97" w:rsidRDefault="00E049AE">
      <w:pPr>
        <w:spacing w:before="70"/>
        <w:ind w:left="1949"/>
        <w:jc w:val="both"/>
        <w:rPr>
          <w:sz w:val="16"/>
        </w:rPr>
      </w:pPr>
      <w:r>
        <w:rPr>
          <w:color w:val="FF0000"/>
          <w:sz w:val="16"/>
        </w:rPr>
        <w:lastRenderedPageBreak/>
        <w:t>conforme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previsto nos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art. 74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 art. 75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da Lei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nº 14.133,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de 2021; </w:t>
      </w:r>
      <w:r>
        <w:rPr>
          <w:color w:val="FF0000"/>
          <w:spacing w:val="-10"/>
          <w:sz w:val="16"/>
        </w:rPr>
        <w:t>e</w:t>
      </w:r>
    </w:p>
    <w:p w14:paraId="2CB4C727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62"/>
        </w:tabs>
        <w:spacing w:before="58" w:line="276" w:lineRule="auto"/>
        <w:ind w:right="137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- a designação da comissão de contratação como responsável pelo exame e julgamento dos documentos 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 xml:space="preserve">proposta e dos documentos de habilitação, nos termos do disposto no inciso L do </w:t>
      </w:r>
      <w:r>
        <w:rPr>
          <w:b/>
          <w:color w:val="FF0000"/>
          <w:sz w:val="16"/>
        </w:rPr>
        <w:t xml:space="preserve">caput </w:t>
      </w:r>
      <w:r>
        <w:rPr>
          <w:color w:val="FF0000"/>
          <w:sz w:val="16"/>
        </w:rPr>
        <w:t>do art. 6º da Lei nº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14.133, de 2021.</w:t>
      </w:r>
    </w:p>
    <w:p w14:paraId="2E48EB07" w14:textId="77777777" w:rsidR="00E34C97" w:rsidRDefault="00E34C97">
      <w:pPr>
        <w:pStyle w:val="Corpodetexto"/>
        <w:spacing w:before="89"/>
        <w:rPr>
          <w:sz w:val="16"/>
        </w:rPr>
      </w:pPr>
    </w:p>
    <w:p w14:paraId="3E6D267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79" w:firstLine="0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2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 justificou a adoção do SRP, bem como foi comprovado que a contratação atenderá mais de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um órgão ou entidade (fl./SEI).</w:t>
      </w:r>
    </w:p>
    <w:p w14:paraId="7C6867AE" w14:textId="77777777" w:rsidR="00E34C97" w:rsidRDefault="00E34C97">
      <w:pPr>
        <w:pStyle w:val="Corpodetexto"/>
        <w:spacing w:before="85"/>
      </w:pPr>
    </w:p>
    <w:p w14:paraId="4C5E8BFA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622CC2C5" w14:textId="77777777" w:rsidR="00E34C97" w:rsidRDefault="00E34C97">
      <w:pPr>
        <w:pStyle w:val="Corpodetexto"/>
        <w:spacing w:before="100"/>
      </w:pPr>
    </w:p>
    <w:p w14:paraId="6A38EE4F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251B3860" w14:textId="77777777" w:rsidR="00E34C97" w:rsidRDefault="00E34C97">
      <w:pPr>
        <w:pStyle w:val="Corpodetexto"/>
        <w:spacing w:before="101"/>
        <w:rPr>
          <w:b/>
        </w:rPr>
      </w:pPr>
    </w:p>
    <w:p w14:paraId="204E6F07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7C062333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8A35337" wp14:editId="6CBC36CD">
                <wp:simplePos x="0" y="0"/>
                <wp:positionH relativeFrom="page">
                  <wp:posOffset>1586507</wp:posOffset>
                </wp:positionH>
                <wp:positionV relativeFrom="paragraph">
                  <wp:posOffset>111022</wp:posOffset>
                </wp:positionV>
                <wp:extent cx="4377055" cy="72326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72326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C6D227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7178D08C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right="83" w:hanging="21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3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justificar a adoção do SRP, comprovando que a contratação atenderá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 mais de um órgão ou entidade. Caso não exista mais de um órgão ou entidade, o SRP não poderá ser adotado.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35337" id="Textbox 19" o:spid="_x0000_s1030" type="#_x0000_t202" style="position:absolute;margin-left:124.9pt;margin-top:8.75pt;width:344.65pt;height:56.9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" fillcolor="#e5e54c" strokecolor="#bebebe" strokeweight=".06775mm">
                <v:path arrowok="t"/>
                <v:textbox inset="0,0,0,0">
                  <w:txbxContent>
                    <w:p w14:paraId="07C6D227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7178D08C" w14:textId="77777777" w:rsidR="00E34C97" w:rsidRDefault="00E049AE">
                      <w:pPr>
                        <w:pStyle w:val="Corpodetexto"/>
                        <w:spacing w:line="259" w:lineRule="auto"/>
                        <w:ind w:left="1373" w:right="83" w:hanging="21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a.</w:t>
                      </w:r>
                      <w:r>
                        <w:rPr>
                          <w:color w:val="000000"/>
                          <w:spacing w:val="3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justificar a adoção do SRP, comprovando que a contratação atenderá</w:t>
                      </w:r>
                      <w:r>
                        <w:rPr>
                          <w:color w:val="FF0000"/>
                          <w:w w:val="105"/>
                        </w:rPr>
                        <w:t xml:space="preserve"> mais de um órgão ou entidade. Caso não exista mais de um órgão ou entidade, o SRP não poderá ser adotado.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815C8F" w14:textId="77777777" w:rsidR="00E34C97" w:rsidRDefault="00E34C97">
      <w:pPr>
        <w:pStyle w:val="Corpodetexto"/>
      </w:pPr>
    </w:p>
    <w:p w14:paraId="07C88556" w14:textId="77777777" w:rsidR="00E34C97" w:rsidRDefault="00E34C97">
      <w:pPr>
        <w:pStyle w:val="Corpodetexto"/>
        <w:spacing w:before="166"/>
      </w:pPr>
    </w:p>
    <w:p w14:paraId="32AFEE3D" w14:textId="77777777" w:rsidR="00E34C97" w:rsidRDefault="00E049AE">
      <w:pPr>
        <w:pStyle w:val="Ttulo2"/>
        <w:ind w:left="1298"/>
      </w:pPr>
      <w:r>
        <w:rPr>
          <w:b w:val="0"/>
          <w:noProof/>
          <w:position w:val="2"/>
        </w:rPr>
        <w:drawing>
          <wp:inline distT="0" distB="0" distL="0" distR="0" wp14:anchorId="0B8F3DCD" wp14:editId="1142A789">
            <wp:extent cx="36585" cy="3658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30"/>
          <w:w w:val="105"/>
          <w:sz w:val="20"/>
        </w:rPr>
        <w:t xml:space="preserve"> </w:t>
      </w:r>
      <w:r>
        <w:rPr>
          <w:color w:val="FF0000"/>
          <w:spacing w:val="-2"/>
          <w:w w:val="105"/>
        </w:rPr>
        <w:t>Intenção de Registro de Preços</w:t>
      </w:r>
    </w:p>
    <w:p w14:paraId="22536444" w14:textId="77777777" w:rsidR="00E34C97" w:rsidRDefault="00E34C97">
      <w:pPr>
        <w:pStyle w:val="Corpodetexto"/>
        <w:rPr>
          <w:b/>
        </w:rPr>
      </w:pPr>
    </w:p>
    <w:p w14:paraId="743A50D4" w14:textId="77777777" w:rsidR="00E34C97" w:rsidRDefault="00E34C97">
      <w:pPr>
        <w:pStyle w:val="Corpodetexto"/>
        <w:spacing w:before="44"/>
        <w:rPr>
          <w:b/>
        </w:rPr>
      </w:pPr>
    </w:p>
    <w:p w14:paraId="7C3BC3D5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8" w:firstLine="0"/>
        <w:jc w:val="both"/>
        <w:rPr>
          <w:sz w:val="17"/>
        </w:rPr>
      </w:pPr>
      <w:r>
        <w:rPr>
          <w:color w:val="FF0000"/>
          <w:w w:val="105"/>
          <w:sz w:val="17"/>
        </w:rPr>
        <w:t>A adoção do Sistema de Registro de Preços pressupõe a divulgação da intenção de registro de preços (IRP) perante possíveis órgãos participantes.</w:t>
      </w:r>
    </w:p>
    <w:p w14:paraId="1BD4B519" w14:textId="77777777" w:rsidR="00E34C97" w:rsidRDefault="00E34C97">
      <w:pPr>
        <w:pStyle w:val="Corpodetexto"/>
        <w:spacing w:before="85"/>
      </w:pPr>
    </w:p>
    <w:p w14:paraId="4A343727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3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Atenção:</w:t>
      </w:r>
      <w:r>
        <w:rPr>
          <w:b/>
          <w:color w:val="FF0000"/>
          <w:w w:val="105"/>
          <w:sz w:val="17"/>
        </w:rPr>
        <w:t xml:space="preserve"> por se tratar de contratação direta, que exige pluralidade de órgãos ou entidades, a IRP é obrigatória,</w:t>
      </w:r>
      <w:r>
        <w:rPr>
          <w:b/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pois a dispensa da sua divulgação somente pode ocorrer quando o órgão ou a entidade gerenciadora for o único contratante (art. 86, </w:t>
      </w:r>
      <w:r>
        <w:rPr>
          <w:i/>
          <w:color w:val="FF0000"/>
          <w:w w:val="105"/>
          <w:sz w:val="17"/>
        </w:rPr>
        <w:t xml:space="preserve">caput </w:t>
      </w:r>
      <w:r>
        <w:rPr>
          <w:color w:val="FF0000"/>
          <w:w w:val="105"/>
          <w:sz w:val="17"/>
        </w:rPr>
        <w:t>e §1º, da Lei n. 14.133, de 2021, e art. 9º,</w:t>
      </w:r>
      <w:r>
        <w:rPr>
          <w:color w:val="FF0000"/>
          <w:spacing w:val="20"/>
          <w:w w:val="105"/>
          <w:sz w:val="17"/>
        </w:rPr>
        <w:t xml:space="preserve"> </w:t>
      </w:r>
      <w:r>
        <w:rPr>
          <w:i/>
          <w:color w:val="FF0000"/>
          <w:w w:val="105"/>
          <w:sz w:val="17"/>
        </w:rPr>
        <w:t xml:space="preserve">caput </w:t>
      </w:r>
      <w:r>
        <w:rPr>
          <w:color w:val="FF0000"/>
          <w:w w:val="105"/>
          <w:sz w:val="17"/>
        </w:rPr>
        <w:t>e §2º, do Decreto n. 11.462, de 2023).</w:t>
      </w:r>
    </w:p>
    <w:p w14:paraId="5034C06A" w14:textId="77777777" w:rsidR="00E34C97" w:rsidRDefault="00E049AE">
      <w:pPr>
        <w:pStyle w:val="Corpodetexto"/>
        <w:spacing w:before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521DFE0" wp14:editId="3F967B8D">
                <wp:simplePos x="0" y="0"/>
                <wp:positionH relativeFrom="page">
                  <wp:posOffset>1475530</wp:posOffset>
                </wp:positionH>
                <wp:positionV relativeFrom="paragraph">
                  <wp:posOffset>256128</wp:posOffset>
                </wp:positionV>
                <wp:extent cx="4601845" cy="1252855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1252855"/>
                          <a:chOff x="0" y="0"/>
                          <a:chExt cx="4601845" cy="125285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3658" y="3661"/>
                            <a:ext cx="4595495" cy="124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1246505">
                                <a:moveTo>
                                  <a:pt x="4595174" y="1246355"/>
                                </a:moveTo>
                                <a:lnTo>
                                  <a:pt x="0" y="1246355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1246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6594" y="347566"/>
                            <a:ext cx="3429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6891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  <a:path w="34290" h="168910">
                                <a:moveTo>
                                  <a:pt x="34146" y="151221"/>
                                </a:moveTo>
                                <a:lnTo>
                                  <a:pt x="34146" y="160650"/>
                                </a:lnTo>
                                <a:lnTo>
                                  <a:pt x="26502" y="168294"/>
                                </a:lnTo>
                                <a:lnTo>
                                  <a:pt x="17073" y="168294"/>
                                </a:lnTo>
                                <a:lnTo>
                                  <a:pt x="7644" y="168294"/>
                                </a:lnTo>
                                <a:lnTo>
                                  <a:pt x="0" y="160650"/>
                                </a:lnTo>
                                <a:lnTo>
                                  <a:pt x="0" y="151221"/>
                                </a:lnTo>
                                <a:lnTo>
                                  <a:pt x="0" y="141791"/>
                                </a:lnTo>
                                <a:lnTo>
                                  <a:pt x="7644" y="134147"/>
                                </a:lnTo>
                                <a:lnTo>
                                  <a:pt x="17073" y="134147"/>
                                </a:lnTo>
                                <a:lnTo>
                                  <a:pt x="26502" y="134147"/>
                                </a:lnTo>
                                <a:lnTo>
                                  <a:pt x="34146" y="141791"/>
                                </a:lnTo>
                                <a:lnTo>
                                  <a:pt x="34146" y="151221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219" y="1219"/>
                            <a:ext cx="4599305" cy="1250315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D5FC02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6731C1C6" w14:textId="77777777" w:rsidR="00E34C97" w:rsidRDefault="00E049AE">
                              <w:pPr>
                                <w:spacing w:before="189"/>
                                <w:ind w:left="1365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não</w:t>
                              </w:r>
                              <w:r>
                                <w:rPr>
                                  <w:b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pode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dispensada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IRP,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mesmo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com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justificativa;</w:t>
                              </w:r>
                            </w:p>
                            <w:p w14:paraId="7AE3BC3E" w14:textId="77777777" w:rsidR="00E34C97" w:rsidRDefault="00E049AE">
                              <w:pPr>
                                <w:spacing w:before="16" w:line="259" w:lineRule="auto"/>
                                <w:ind w:left="1365" w:right="65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é possível, porém, que o órgão gerenciador estabeleça o número máximo de participantes, em conformidade com sua capacidade de gerenciamento, bem como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aceite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ou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recuse,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justificadamente,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(i)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quantitativos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ínfimos;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(ii)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inclusão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 novos itens; e (iii) itens da mesma natureza com modificações em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 suas especificações (art. 7º, I e II, do Decreto n. 11.462, de 2023).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21DFE0" id="Group 21" o:spid="_x0000_s1031" style="position:absolute;margin-left:116.2pt;margin-top:20.15pt;width:362.35pt;height:98.65pt;z-index:-15725568;mso-wrap-distance-left:0;mso-wrap-distance-right:0;mso-position-horizontal-relative:page" coordsize="46018,12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">
                <v:shape id="Graphic 22" o:spid="_x0000_s1032" style="position:absolute;left:36;top:36;width:45955;height:12465;visibility:visible;mso-wrap-style:square;v-text-anchor:top" coordsize="4595495,124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" path="m4595174,1246355l,1246355,,,4595174,r,1246355xe" fillcolor="#4be54b" stroked="f">
                  <v:path arrowok="t"/>
                </v:shape>
                <v:shape id="Graphic 23" o:spid="_x0000_s1033" style="position:absolute;left:7865;top:3475;width:343;height:1689;visibility:visible;mso-wrap-style:square;v-text-anchor:top" coordsize="34290,16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" path="m34146,17073r,9429l26502,34146r-9429,l7644,34146,,26502,,17073,,7643,7644,r9429,l26502,r7644,7643l34146,17073xem34146,151221r,9429l26502,168294r-9429,l7644,168294,,160650r,-9429l,141791r7644,-7644l17073,134147r9429,l34146,141791r,9430xe" filled="f" strokeweight=".06775mm">
                  <v:path arrowok="t"/>
                </v:shape>
                <v:shape id="Textbox 24" o:spid="_x0000_s1034" type="#_x0000_t202" style="position:absolute;left:12;top:12;width:45993;height:12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" filled="f" strokecolor="#bebebe" strokeweight=".06775mm">
                  <v:textbox inset="0,0,0,0">
                    <w:txbxContent>
                      <w:p w14:paraId="77D5FC02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6731C1C6" w14:textId="77777777" w:rsidR="00E34C97" w:rsidRDefault="00E049AE">
                        <w:pPr>
                          <w:spacing w:before="189"/>
                          <w:ind w:left="1365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não</w:t>
                        </w:r>
                        <w:r>
                          <w:rPr>
                            <w:b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pode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ser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dispensada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IRP,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mesmo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com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justificativa;</w:t>
                        </w:r>
                      </w:p>
                      <w:p w14:paraId="7AE3BC3E" w14:textId="77777777" w:rsidR="00E34C97" w:rsidRDefault="00E049AE">
                        <w:pPr>
                          <w:spacing w:before="16" w:line="259" w:lineRule="auto"/>
                          <w:ind w:left="1365" w:right="65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é possível, porém, que o órgão gerenciador estabeleça o número máximo de participantes, em conformidade com sua capacidade de gerenciamento, bem como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aceite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ou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recuse,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justificadamente,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(i)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quantitativos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ínfimos;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(ii)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inclusão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 novos itens; e (iii) itens da mesma natureza com modificações em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 suas especificações (art. 7º, I e II, do Decreto n. 11.462, de 2023).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2C675E8" w14:textId="77777777" w:rsidR="00E34C97" w:rsidRDefault="00E34C97">
      <w:pPr>
        <w:pStyle w:val="Corpodetexto"/>
      </w:pPr>
    </w:p>
    <w:p w14:paraId="62A5FF20" w14:textId="77777777" w:rsidR="00E34C97" w:rsidRDefault="00E34C97">
      <w:pPr>
        <w:pStyle w:val="Corpodetexto"/>
        <w:spacing w:before="26"/>
      </w:pPr>
    </w:p>
    <w:p w14:paraId="15395129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Consta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dos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autos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referida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divulgação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(fl./SEI).</w:t>
      </w:r>
      <w:r>
        <w:rPr>
          <w:color w:val="FF0000"/>
          <w:spacing w:val="80"/>
          <w:w w:val="105"/>
          <w:sz w:val="17"/>
          <w:highlight w:val="cyan"/>
        </w:rPr>
        <w:t xml:space="preserve">  </w:t>
      </w:r>
    </w:p>
    <w:p w14:paraId="52EB3FE6" w14:textId="77777777" w:rsidR="00E34C97" w:rsidRDefault="00E34C97">
      <w:pPr>
        <w:pStyle w:val="Corpodetexto"/>
        <w:spacing w:before="101"/>
      </w:pPr>
    </w:p>
    <w:p w14:paraId="25FF48A0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4D91F572" w14:textId="77777777" w:rsidR="00E34C97" w:rsidRDefault="00E34C97">
      <w:pPr>
        <w:pStyle w:val="Corpodetexto"/>
        <w:spacing w:before="100"/>
      </w:pPr>
    </w:p>
    <w:p w14:paraId="7381EFA7" w14:textId="77777777" w:rsidR="00E34C97" w:rsidRDefault="00E049AE">
      <w:pPr>
        <w:pStyle w:val="Ttulo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B0EAEA3" wp14:editId="4D4E5198">
                <wp:simplePos x="0" y="0"/>
                <wp:positionH relativeFrom="page">
                  <wp:posOffset>1615775</wp:posOffset>
                </wp:positionH>
                <wp:positionV relativeFrom="paragraph">
                  <wp:posOffset>157418</wp:posOffset>
                </wp:positionV>
                <wp:extent cx="29845" cy="12446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45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124460">
                              <a:moveTo>
                                <a:pt x="29268" y="124391"/>
                              </a:moveTo>
                              <a:lnTo>
                                <a:pt x="0" y="124391"/>
                              </a:lnTo>
                              <a:lnTo>
                                <a:pt x="0" y="0"/>
                              </a:lnTo>
                              <a:lnTo>
                                <a:pt x="29268" y="0"/>
                              </a:lnTo>
                              <a:lnTo>
                                <a:pt x="29268" y="1243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98125" id="Graphic 25" o:spid="_x0000_s1026" style="position:absolute;margin-left:127.25pt;margin-top:12.4pt;width:2.35pt;height:9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4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" path="m29268,124391l,124391,,,29268,r,124391xe" fillcolor="aqua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5AD3C052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48"/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0885DDF0" w14:textId="77777777" w:rsidR="00E34C97" w:rsidRDefault="00E049AE">
      <w:pPr>
        <w:pStyle w:val="Corpodetexto"/>
        <w:spacing w:before="1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09D1EC4" wp14:editId="36B22A48">
                <wp:simplePos x="0" y="0"/>
                <wp:positionH relativeFrom="page">
                  <wp:posOffset>1586507</wp:posOffset>
                </wp:positionH>
                <wp:positionV relativeFrom="paragraph">
                  <wp:posOffset>111242</wp:posOffset>
                </wp:positionV>
                <wp:extent cx="4377055" cy="45529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45529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3A6D87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59889621" w14:textId="77777777" w:rsidR="00E34C97" w:rsidRDefault="00E049AE">
                            <w:pPr>
                              <w:pStyle w:val="Corpodetexto"/>
                              <w:ind w:left="115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3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comprovar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nos</w:t>
                            </w:r>
                            <w:r>
                              <w:rPr>
                                <w:color w:val="FF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autos</w:t>
                            </w:r>
                            <w:r>
                              <w:rPr>
                                <w:color w:val="FF0000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divulgação</w:t>
                            </w:r>
                            <w:r>
                              <w:rPr>
                                <w:color w:val="FF0000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FF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Intenção</w:t>
                            </w:r>
                            <w:r>
                              <w:rPr>
                                <w:color w:val="FF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Registro</w:t>
                            </w:r>
                            <w:r>
                              <w:rPr>
                                <w:color w:val="FF000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Preços.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D1EC4" id="Textbox 26" o:spid="_x0000_s1035" type="#_x0000_t202" style="position:absolute;margin-left:124.9pt;margin-top:8.75pt;width:344.65pt;height:35.8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" fillcolor="#e5e54c" strokecolor="#bebebe" strokeweight=".06775mm">
                <v:path arrowok="t"/>
                <v:textbox inset="0,0,0,0">
                  <w:txbxContent>
                    <w:p w14:paraId="213A6D87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59889621" w14:textId="77777777" w:rsidR="00E34C97" w:rsidRDefault="00E049AE">
                      <w:pPr>
                        <w:pStyle w:val="Corpodetexto"/>
                        <w:ind w:left="115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a.</w:t>
                      </w:r>
                      <w:r>
                        <w:rPr>
                          <w:color w:val="000000"/>
                          <w:spacing w:val="3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comprovar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nos</w:t>
                      </w:r>
                      <w:r>
                        <w:rPr>
                          <w:color w:val="FF000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autos</w:t>
                      </w:r>
                      <w:r>
                        <w:rPr>
                          <w:color w:val="FF0000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divulgação</w:t>
                      </w:r>
                      <w:r>
                        <w:rPr>
                          <w:color w:val="FF0000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</w:t>
                      </w:r>
                      <w:r>
                        <w:rPr>
                          <w:color w:val="FF000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Intenção</w:t>
                      </w:r>
                      <w:r>
                        <w:rPr>
                          <w:color w:val="FF000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Registro</w:t>
                      </w:r>
                      <w:r>
                        <w:rPr>
                          <w:color w:val="FF000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Preços.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9FF2FE" w14:textId="77777777" w:rsidR="00E34C97" w:rsidRDefault="00E34C97">
      <w:pPr>
        <w:pStyle w:val="Corpodetexto"/>
      </w:pPr>
    </w:p>
    <w:p w14:paraId="1D39B399" w14:textId="77777777" w:rsidR="00E34C97" w:rsidRDefault="00E34C97">
      <w:pPr>
        <w:pStyle w:val="Corpodetexto"/>
        <w:spacing w:before="166"/>
      </w:pPr>
    </w:p>
    <w:p w14:paraId="49ABA656" w14:textId="77777777" w:rsidR="00E34C97" w:rsidRDefault="00E049AE">
      <w:pPr>
        <w:pStyle w:val="Ttulo2"/>
        <w:ind w:left="1298"/>
      </w:pPr>
      <w:r>
        <w:rPr>
          <w:b w:val="0"/>
          <w:noProof/>
          <w:position w:val="2"/>
        </w:rPr>
        <w:drawing>
          <wp:inline distT="0" distB="0" distL="0" distR="0" wp14:anchorId="6C0CE744" wp14:editId="4611171C">
            <wp:extent cx="36585" cy="3658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16"/>
          <w:w w:val="105"/>
          <w:sz w:val="20"/>
        </w:rPr>
        <w:t xml:space="preserve"> </w:t>
      </w:r>
      <w:r>
        <w:rPr>
          <w:color w:val="FF0000"/>
          <w:w w:val="105"/>
        </w:rPr>
        <w:t>Vedação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à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adesão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à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ata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de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registro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de</w:t>
      </w:r>
      <w:r>
        <w:rPr>
          <w:color w:val="FF0000"/>
          <w:spacing w:val="-5"/>
          <w:w w:val="105"/>
        </w:rPr>
        <w:t xml:space="preserve"> </w:t>
      </w:r>
      <w:r>
        <w:rPr>
          <w:color w:val="FF0000"/>
          <w:w w:val="105"/>
        </w:rPr>
        <w:t>preços</w:t>
      </w:r>
    </w:p>
    <w:p w14:paraId="5918FC18" w14:textId="77777777" w:rsidR="00E34C97" w:rsidRDefault="00E34C97">
      <w:pPr>
        <w:pStyle w:val="Corpodetexto"/>
        <w:rPr>
          <w:b/>
          <w:sz w:val="20"/>
        </w:rPr>
      </w:pPr>
    </w:p>
    <w:p w14:paraId="2E8C102B" w14:textId="77777777" w:rsidR="00E34C97" w:rsidRDefault="00E049AE">
      <w:pPr>
        <w:pStyle w:val="Corpodetexto"/>
        <w:spacing w:before="7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8B06D4F" wp14:editId="435E24E6">
                <wp:simplePos x="0" y="0"/>
                <wp:positionH relativeFrom="page">
                  <wp:posOffset>1475530</wp:posOffset>
                </wp:positionH>
                <wp:positionV relativeFrom="paragraph">
                  <wp:posOffset>207873</wp:posOffset>
                </wp:positionV>
                <wp:extent cx="4601845" cy="71628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716280"/>
                          <a:chOff x="0" y="0"/>
                          <a:chExt cx="4601845" cy="71628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3658" y="3661"/>
                            <a:ext cx="4595495" cy="709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709930">
                                <a:moveTo>
                                  <a:pt x="4595174" y="709764"/>
                                </a:moveTo>
                                <a:lnTo>
                                  <a:pt x="0" y="709764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709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86594" y="347566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219" y="1219"/>
                            <a:ext cx="4599305" cy="71374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F1CDFB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3177E0BD" w14:textId="77777777" w:rsidR="00E34C97" w:rsidRDefault="00E049AE">
                              <w:pPr>
                                <w:spacing w:before="189" w:line="259" w:lineRule="auto"/>
                                <w:ind w:left="136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Se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for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permitida</w:t>
                              </w:r>
                              <w:r>
                                <w:rPr>
                                  <w:b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adesão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à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ata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registro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preços,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este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subitem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</w:t>
                              </w:r>
                              <w:r>
                                <w:rPr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ser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excluído.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B06D4F" id="Group 28" o:spid="_x0000_s1036" style="position:absolute;margin-left:116.2pt;margin-top:16.35pt;width:362.35pt;height:56.4pt;z-index:-15724032;mso-wrap-distance-left:0;mso-wrap-distance-right:0;mso-position-horizontal-relative:page" coordsize="46018,7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">
                <v:shape id="Graphic 29" o:spid="_x0000_s1037" style="position:absolute;left:36;top:36;width:45955;height:7099;visibility:visible;mso-wrap-style:square;v-text-anchor:top" coordsize="4595495,70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" path="m4595174,709764l,709764,,,4595174,r,709764xe" fillcolor="#4be54b" stroked="f">
                  <v:path arrowok="t"/>
                </v:shape>
                <v:shape id="Graphic 30" o:spid="_x0000_s1038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" path="m34146,17073r,9429l26502,34146r-9429,l7644,34146,,26502,,17073,,7643,7644,r9429,l26502,r7644,7643l34146,17073xe" filled="f" strokeweight=".06775mm">
                  <v:path arrowok="t"/>
                </v:shape>
                <v:shape id="Textbox 31" o:spid="_x0000_s1039" type="#_x0000_t202" style="position:absolute;left:12;top:12;width:45993;height:7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" filled="f" strokecolor="#bebebe" strokeweight=".06775mm">
                  <v:textbox inset="0,0,0,0">
                    <w:txbxContent>
                      <w:p w14:paraId="22F1CDFB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3177E0BD" w14:textId="77777777" w:rsidR="00E34C97" w:rsidRDefault="00E049AE">
                        <w:pPr>
                          <w:spacing w:before="189" w:line="259" w:lineRule="auto"/>
                          <w:ind w:left="1365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Se</w:t>
                        </w:r>
                        <w:r>
                          <w:rPr>
                            <w:spacing w:val="4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for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permitida</w:t>
                        </w:r>
                        <w:r>
                          <w:rPr>
                            <w:b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adesão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à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ata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registro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preços,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este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subitem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</w:t>
                        </w:r>
                        <w:r>
                          <w:rPr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ser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excluído.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55073B" w14:textId="77777777" w:rsidR="00E34C97" w:rsidRDefault="00E34C97">
      <w:pPr>
        <w:pStyle w:val="Corpodetexto"/>
        <w:rPr>
          <w:b/>
        </w:rPr>
      </w:pPr>
    </w:p>
    <w:p w14:paraId="2F033275" w14:textId="77777777" w:rsidR="00E34C97" w:rsidRDefault="00E34C97">
      <w:pPr>
        <w:pStyle w:val="Corpodetexto"/>
        <w:spacing w:before="26"/>
        <w:rPr>
          <w:b/>
        </w:rPr>
      </w:pPr>
    </w:p>
    <w:p w14:paraId="28B38C0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5" w:firstLine="0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regra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geral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é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ata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registro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preços </w:t>
      </w:r>
      <w:r>
        <w:rPr>
          <w:b/>
          <w:color w:val="FF0000"/>
          <w:w w:val="105"/>
          <w:sz w:val="17"/>
        </w:rPr>
        <w:t>poderá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ser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utilizada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por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órgãos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ou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entidades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 xml:space="preserve">não participantes, </w:t>
      </w:r>
      <w:r>
        <w:rPr>
          <w:color w:val="FF0000"/>
          <w:w w:val="105"/>
          <w:sz w:val="17"/>
        </w:rPr>
        <w:t>desde que observados os requisitos do art. 86, § 2º, da Lei n. 14.133, de 2021, c/c art. 31 do Decreto n. 11.462,</w:t>
      </w:r>
    </w:p>
    <w:p w14:paraId="0B105E29" w14:textId="77777777" w:rsidR="00E34C97" w:rsidRDefault="00E34C97">
      <w:pPr>
        <w:pStyle w:val="PargrafodaLista"/>
        <w:spacing w:line="259" w:lineRule="auto"/>
        <w:jc w:val="left"/>
        <w:rPr>
          <w:sz w:val="17"/>
        </w:rPr>
        <w:sectPr w:rsidR="00E34C97">
          <w:pgSz w:w="11900" w:h="16840"/>
          <w:pgMar w:top="520" w:right="1275" w:bottom="280" w:left="1275" w:header="720" w:footer="720" w:gutter="0"/>
          <w:cols w:space="720"/>
        </w:sectPr>
      </w:pPr>
    </w:p>
    <w:p w14:paraId="0DF90E69" w14:textId="77777777" w:rsidR="00E34C97" w:rsidRDefault="00E049AE">
      <w:pPr>
        <w:pStyle w:val="Corpodetexto"/>
        <w:spacing w:before="85"/>
        <w:ind w:left="136"/>
      </w:pPr>
      <w:r>
        <w:rPr>
          <w:color w:val="FF0000"/>
          <w:w w:val="105"/>
        </w:rPr>
        <w:lastRenderedPageBreak/>
        <w:t>de</w:t>
      </w:r>
      <w:r>
        <w:rPr>
          <w:color w:val="FF0000"/>
          <w:spacing w:val="-11"/>
          <w:w w:val="105"/>
        </w:rPr>
        <w:t xml:space="preserve"> </w:t>
      </w:r>
      <w:r>
        <w:rPr>
          <w:color w:val="FF0000"/>
          <w:w w:val="105"/>
        </w:rPr>
        <w:t>2023.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É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o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procedimento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chamado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de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“adesão”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w w:val="105"/>
        </w:rPr>
        <w:t>ou</w:t>
      </w:r>
      <w:r>
        <w:rPr>
          <w:color w:val="FF0000"/>
          <w:spacing w:val="-10"/>
          <w:w w:val="105"/>
        </w:rPr>
        <w:t xml:space="preserve"> </w:t>
      </w:r>
      <w:r>
        <w:rPr>
          <w:color w:val="FF0000"/>
          <w:spacing w:val="-2"/>
          <w:w w:val="105"/>
        </w:rPr>
        <w:t>“carona”.</w:t>
      </w:r>
    </w:p>
    <w:p w14:paraId="26AA7882" w14:textId="77777777" w:rsidR="00E34C97" w:rsidRDefault="00E34C97">
      <w:pPr>
        <w:pStyle w:val="Corpodetexto"/>
        <w:spacing w:before="100"/>
      </w:pPr>
    </w:p>
    <w:p w14:paraId="74DDED1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38" w:firstLine="0"/>
        <w:jc w:val="both"/>
        <w:rPr>
          <w:sz w:val="17"/>
        </w:rPr>
      </w:pPr>
      <w:r>
        <w:rPr>
          <w:b/>
          <w:color w:val="FF0000"/>
          <w:w w:val="105"/>
          <w:sz w:val="17"/>
        </w:rPr>
        <w:t>Excepcionalmente,</w:t>
      </w:r>
      <w:r>
        <w:rPr>
          <w:b/>
          <w:color w:val="FF0000"/>
          <w:spacing w:val="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poderá</w:t>
      </w:r>
      <w:r>
        <w:rPr>
          <w:b/>
          <w:color w:val="FF0000"/>
          <w:spacing w:val="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ser vedada</w:t>
      </w:r>
      <w:r>
        <w:rPr>
          <w:b/>
          <w:color w:val="FF0000"/>
          <w:spacing w:val="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</w:t>
      </w:r>
      <w:r>
        <w:rPr>
          <w:b/>
          <w:color w:val="FF0000"/>
          <w:spacing w:val="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adesão</w:t>
      </w:r>
      <w:r>
        <w:rPr>
          <w:b/>
          <w:color w:val="FF0000"/>
          <w:spacing w:val="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à ARP,</w:t>
      </w:r>
      <w:r>
        <w:rPr>
          <w:b/>
          <w:color w:val="FF0000"/>
          <w:spacing w:val="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mediante</w:t>
      </w:r>
      <w:r>
        <w:rPr>
          <w:b/>
          <w:color w:val="FF0000"/>
          <w:spacing w:val="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justificativa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adequada.</w:t>
      </w:r>
      <w:r>
        <w:rPr>
          <w:color w:val="FF0000"/>
          <w:spacing w:val="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Destaca-se</w:t>
      </w:r>
      <w:r>
        <w:rPr>
          <w:color w:val="FF0000"/>
          <w:spacing w:val="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 a vedação da adesão pode ter como fundamento a capacidade de gerenciamento do órgão gerenciador (art. 7º, I e XI, do Decreto n. 11.462, de 2023).</w:t>
      </w:r>
    </w:p>
    <w:p w14:paraId="00DC76DA" w14:textId="77777777" w:rsidR="00E34C97" w:rsidRDefault="00E34C97">
      <w:pPr>
        <w:pStyle w:val="Corpodetexto"/>
        <w:spacing w:before="85"/>
      </w:pPr>
    </w:p>
    <w:p w14:paraId="24C83C6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Foi vedada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adesão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à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ata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de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registro de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preços,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conforme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justificativa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apresentada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(fl./SEI).</w:t>
      </w:r>
    </w:p>
    <w:p w14:paraId="30C0E4AD" w14:textId="77777777" w:rsidR="00E34C97" w:rsidRDefault="00E34C97">
      <w:pPr>
        <w:pStyle w:val="Corpodetexto"/>
        <w:spacing w:before="100"/>
      </w:pPr>
    </w:p>
    <w:p w14:paraId="73118FDB" w14:textId="77777777" w:rsidR="00E34C97" w:rsidRDefault="00E049AE">
      <w:pPr>
        <w:spacing w:before="1"/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03C8C64D" w14:textId="77777777" w:rsidR="00E34C97" w:rsidRDefault="00E34C97">
      <w:pPr>
        <w:pStyle w:val="Corpodetexto"/>
        <w:spacing w:before="100"/>
      </w:pPr>
    </w:p>
    <w:p w14:paraId="486C2BE6" w14:textId="77777777" w:rsidR="00E34C97" w:rsidRDefault="00E049AE">
      <w:pPr>
        <w:pStyle w:val="Ttulo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DBA640C" wp14:editId="429CE7B1">
                <wp:simplePos x="0" y="0"/>
                <wp:positionH relativeFrom="page">
                  <wp:posOffset>1615775</wp:posOffset>
                </wp:positionH>
                <wp:positionV relativeFrom="paragraph">
                  <wp:posOffset>157220</wp:posOffset>
                </wp:positionV>
                <wp:extent cx="29845" cy="12446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45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124460">
                              <a:moveTo>
                                <a:pt x="29268" y="124391"/>
                              </a:moveTo>
                              <a:lnTo>
                                <a:pt x="0" y="124391"/>
                              </a:lnTo>
                              <a:lnTo>
                                <a:pt x="0" y="0"/>
                              </a:lnTo>
                              <a:lnTo>
                                <a:pt x="29268" y="0"/>
                              </a:lnTo>
                              <a:lnTo>
                                <a:pt x="29268" y="1243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9B98D" id="Graphic 32" o:spid="_x0000_s1026" style="position:absolute;margin-left:127.25pt;margin-top:12.4pt;width:2.35pt;height:9.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4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" path="m29268,124391l,124391,,,29268,r,124391xe" fillcolor="aqua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78DCEBA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48"/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4E4A0C83" w14:textId="77777777" w:rsidR="00E34C97" w:rsidRDefault="00E049AE">
      <w:pPr>
        <w:pStyle w:val="Corpodetexto"/>
        <w:spacing w:before="1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8714825" wp14:editId="4CE97AEC">
                <wp:simplePos x="0" y="0"/>
                <wp:positionH relativeFrom="page">
                  <wp:posOffset>1586507</wp:posOffset>
                </wp:positionH>
                <wp:positionV relativeFrom="paragraph">
                  <wp:posOffset>111246</wp:posOffset>
                </wp:positionV>
                <wp:extent cx="4377055" cy="58928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58928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920DE5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7D2BB259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hanging="2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justificar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vedação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à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adesão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entidades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não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participantes,</w:t>
                            </w:r>
                            <w:r>
                              <w:rPr>
                                <w:color w:val="FF0000"/>
                                <w:spacing w:val="8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 fundamento no art. 7º, I e XI, do Decreto n. 11.462, de 2023.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14825" id="Textbox 33" o:spid="_x0000_s1040" type="#_x0000_t202" style="position:absolute;margin-left:124.9pt;margin-top:8.75pt;width:344.65pt;height:46.4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" fillcolor="#e5e54c" strokecolor="#bebebe" strokeweight=".06775mm">
                <v:path arrowok="t"/>
                <v:textbox inset="0,0,0,0">
                  <w:txbxContent>
                    <w:p w14:paraId="0B920DE5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7D2BB259" w14:textId="77777777" w:rsidR="00E34C97" w:rsidRDefault="00E049AE">
                      <w:pPr>
                        <w:pStyle w:val="Corpodetexto"/>
                        <w:spacing w:line="259" w:lineRule="auto"/>
                        <w:ind w:left="1373" w:hanging="2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a.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justificar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vedação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à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adesão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entidades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não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participantes,</w:t>
                      </w:r>
                      <w:r>
                        <w:rPr>
                          <w:color w:val="FF0000"/>
                          <w:spacing w:val="8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 fundamento no art. 7º, I e XI, do Decreto n. 11.462, de 2023.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ECE24" w14:textId="77777777" w:rsidR="00E34C97" w:rsidRDefault="00E34C97">
      <w:pPr>
        <w:pStyle w:val="Corpodetexto"/>
      </w:pPr>
    </w:p>
    <w:p w14:paraId="5DC6F8AB" w14:textId="77777777" w:rsidR="00E34C97" w:rsidRDefault="00E34C97">
      <w:pPr>
        <w:pStyle w:val="Corpodetexto"/>
        <w:spacing w:before="28"/>
      </w:pPr>
    </w:p>
    <w:p w14:paraId="353E9DCD" w14:textId="77777777" w:rsidR="00E34C97" w:rsidRDefault="00E049AE">
      <w:pPr>
        <w:pStyle w:val="Ttulo1"/>
        <w:numPr>
          <w:ilvl w:val="0"/>
          <w:numId w:val="39"/>
        </w:numPr>
        <w:tabs>
          <w:tab w:val="left" w:pos="1269"/>
        </w:tabs>
        <w:ind w:hanging="1133"/>
        <w:jc w:val="both"/>
      </w:pPr>
      <w:r>
        <w:t>INSTRUÇÃO</w:t>
      </w:r>
      <w:r>
        <w:rPr>
          <w:spacing w:val="28"/>
        </w:rPr>
        <w:t xml:space="preserve"> </w:t>
      </w:r>
      <w:r>
        <w:rPr>
          <w:spacing w:val="-2"/>
        </w:rPr>
        <w:t>PROCESSUAL</w:t>
      </w:r>
    </w:p>
    <w:p w14:paraId="3E38879B" w14:textId="77777777" w:rsidR="00E34C97" w:rsidRDefault="00E34C97">
      <w:pPr>
        <w:pStyle w:val="Corpodetexto"/>
        <w:spacing w:before="101"/>
        <w:rPr>
          <w:b/>
        </w:rPr>
      </w:pPr>
    </w:p>
    <w:p w14:paraId="19B71FC0" w14:textId="77777777" w:rsidR="00E34C97" w:rsidRDefault="00E049AE">
      <w:pPr>
        <w:pStyle w:val="Ttulo2"/>
      </w:pPr>
      <w:r>
        <w:rPr>
          <w:color w:val="FF0000"/>
          <w:spacing w:val="-2"/>
          <w:w w:val="105"/>
        </w:rPr>
        <w:t>Da</w:t>
      </w:r>
      <w:r>
        <w:rPr>
          <w:color w:val="FF0000"/>
          <w:spacing w:val="-3"/>
          <w:w w:val="105"/>
        </w:rPr>
        <w:t xml:space="preserve"> </w:t>
      </w:r>
      <w:r>
        <w:rPr>
          <w:color w:val="FF0000"/>
          <w:spacing w:val="-2"/>
          <w:w w:val="105"/>
        </w:rPr>
        <w:t>viabilidade jurídica da terceirização</w:t>
      </w:r>
    </w:p>
    <w:p w14:paraId="2149C572" w14:textId="77777777" w:rsidR="00E34C97" w:rsidRDefault="00E049AE">
      <w:pPr>
        <w:pStyle w:val="Corpodetexto"/>
        <w:spacing w:before="16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341D9484" wp14:editId="6DD74B31">
                <wp:simplePos x="0" y="0"/>
                <wp:positionH relativeFrom="page">
                  <wp:posOffset>1475530</wp:posOffset>
                </wp:positionH>
                <wp:positionV relativeFrom="paragraph">
                  <wp:posOffset>265728</wp:posOffset>
                </wp:positionV>
                <wp:extent cx="4601845" cy="582295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582295"/>
                          <a:chOff x="0" y="0"/>
                          <a:chExt cx="4601845" cy="58229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658" y="3661"/>
                            <a:ext cx="459549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575945">
                                <a:moveTo>
                                  <a:pt x="4595174" y="575616"/>
                                </a:moveTo>
                                <a:lnTo>
                                  <a:pt x="0" y="575616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575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86594" y="347563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219" y="1219"/>
                            <a:ext cx="4599305" cy="579755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4041B9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5A261931" w14:textId="77777777" w:rsidR="00E34C97" w:rsidRDefault="00E049AE">
                              <w:pPr>
                                <w:spacing w:before="189"/>
                                <w:ind w:left="136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esse tópico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deve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utilizado apenas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em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contratações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de serviços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terceirizados.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1D9484" id="Group 34" o:spid="_x0000_s1041" style="position:absolute;margin-left:116.2pt;margin-top:20.9pt;width:362.35pt;height:45.85pt;z-index:-15722496;mso-wrap-distance-left:0;mso-wrap-distance-right:0;mso-position-horizontal-relative:page" coordsize="46018,5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">
                <v:shape id="Graphic 35" o:spid="_x0000_s1042" style="position:absolute;left:36;top:36;width:45955;height:5760;visibility:visible;mso-wrap-style:square;v-text-anchor:top" coordsize="4595495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" path="m4595174,575616l,575616,,,4595174,r,575616xe" fillcolor="#4be54b" stroked="f">
                  <v:path arrowok="t"/>
                </v:shape>
                <v:shape id="Graphic 36" o:spid="_x0000_s1043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" path="m34146,17073r,9429l26502,34146r-9429,l7644,34146,,26502,,17073,,7643,7644,r9429,l26502,r7644,7643l34146,17073xe" filled="f" strokeweight=".06775mm">
                  <v:path arrowok="t"/>
                </v:shape>
                <v:shape id="Textbox 37" o:spid="_x0000_s1044" type="#_x0000_t202" style="position:absolute;left:12;top:12;width:45993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" filled="f" strokecolor="#bebebe" strokeweight=".06775mm">
                  <v:textbox inset="0,0,0,0">
                    <w:txbxContent>
                      <w:p w14:paraId="364041B9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5A261931" w14:textId="77777777" w:rsidR="00E34C97" w:rsidRDefault="00E049AE">
                        <w:pPr>
                          <w:spacing w:before="189"/>
                          <w:ind w:left="136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esse tópico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deve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ser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utilizado apenas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em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contratações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de serviços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terceirizados.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285ED6" w14:textId="77777777" w:rsidR="00E34C97" w:rsidRDefault="00E34C97">
      <w:pPr>
        <w:pStyle w:val="Corpodetexto"/>
        <w:rPr>
          <w:b/>
        </w:rPr>
      </w:pPr>
    </w:p>
    <w:p w14:paraId="75CB08F6" w14:textId="77777777" w:rsidR="00E34C97" w:rsidRDefault="00E34C97">
      <w:pPr>
        <w:pStyle w:val="Corpodetexto"/>
        <w:spacing w:before="26"/>
        <w:rPr>
          <w:b/>
        </w:rPr>
      </w:pPr>
    </w:p>
    <w:p w14:paraId="0923C1AD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</w:rPr>
        <w:t>O art. 48 da Lei n. 14.133, de 2021, permite a terceirização de atividades acessórias, instrumentais ou complementares, observadas as vedações a seguir:</w:t>
      </w:r>
    </w:p>
    <w:p w14:paraId="3BC9CA83" w14:textId="77777777" w:rsidR="00E34C97" w:rsidRDefault="00E34C97">
      <w:pPr>
        <w:pStyle w:val="Corpodetexto"/>
        <w:spacing w:before="83"/>
      </w:pPr>
    </w:p>
    <w:p w14:paraId="476AD410" w14:textId="77777777" w:rsidR="00E34C97" w:rsidRDefault="00E049AE">
      <w:pPr>
        <w:spacing w:line="276" w:lineRule="auto"/>
        <w:ind w:left="1949" w:right="137"/>
        <w:jc w:val="both"/>
        <w:rPr>
          <w:b/>
          <w:sz w:val="16"/>
        </w:rPr>
      </w:pPr>
      <w:r>
        <w:rPr>
          <w:color w:val="FF0000"/>
          <w:sz w:val="16"/>
        </w:rPr>
        <w:t xml:space="preserve">Art. 48. </w:t>
      </w:r>
      <w:r>
        <w:rPr>
          <w:b/>
          <w:color w:val="FF0000"/>
          <w:sz w:val="16"/>
          <w:u w:val="single" w:color="FF0000"/>
        </w:rPr>
        <w:t>Poderão ser objeto de execução por terceiros</w:t>
      </w:r>
      <w:r>
        <w:rPr>
          <w:b/>
          <w:color w:val="FF0000"/>
          <w:spacing w:val="32"/>
          <w:sz w:val="16"/>
        </w:rPr>
        <w:t xml:space="preserve"> </w:t>
      </w:r>
      <w:r>
        <w:rPr>
          <w:b/>
          <w:color w:val="FF0000"/>
          <w:sz w:val="16"/>
        </w:rPr>
        <w:t>as atividades materiais acessórias, instrumentais ou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complementares aos assuntos que constituam área de competência legal do órgão ou da entidade,</w:t>
      </w:r>
      <w:r>
        <w:rPr>
          <w:b/>
          <w:color w:val="FF0000"/>
          <w:spacing w:val="16"/>
          <w:sz w:val="16"/>
        </w:rPr>
        <w:t xml:space="preserve"> </w:t>
      </w:r>
      <w:r>
        <w:rPr>
          <w:b/>
          <w:color w:val="FF0000"/>
          <w:sz w:val="16"/>
          <w:u w:val="single" w:color="FF0000"/>
        </w:rPr>
        <w:t>vedado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à Administração ou a seus agentes, na contratação do serviço terceirizado:</w:t>
      </w:r>
    </w:p>
    <w:p w14:paraId="685646CC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42"/>
        </w:tabs>
        <w:spacing w:before="30"/>
        <w:ind w:left="2042" w:hanging="93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indicar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pessoas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expressamente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nominadas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para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executar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direta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indiretamente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objeto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contratado;</w:t>
      </w:r>
    </w:p>
    <w:p w14:paraId="50E6E9E8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96"/>
        </w:tabs>
        <w:spacing w:before="58"/>
        <w:ind w:left="2096" w:hanging="147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fixar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salário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inferior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definido em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lei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ato normativo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ser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pago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pelo </w:t>
      </w:r>
      <w:r>
        <w:rPr>
          <w:color w:val="FF0000"/>
          <w:spacing w:val="-2"/>
          <w:sz w:val="16"/>
        </w:rPr>
        <w:t>contratado;</w:t>
      </w:r>
    </w:p>
    <w:p w14:paraId="45A85567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50"/>
        </w:tabs>
        <w:spacing w:before="58"/>
        <w:ind w:left="2150" w:hanging="201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estabelecer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vínculo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subordinação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com funcionário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empresa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prestadora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serviço </w:t>
      </w:r>
      <w:r>
        <w:rPr>
          <w:color w:val="FF0000"/>
          <w:spacing w:val="-2"/>
          <w:sz w:val="16"/>
        </w:rPr>
        <w:t>terceirizado;</w:t>
      </w:r>
    </w:p>
    <w:p w14:paraId="65E12E60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59"/>
        </w:tabs>
        <w:spacing w:before="58"/>
        <w:ind w:left="2159" w:hanging="210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-4"/>
          <w:sz w:val="16"/>
        </w:rPr>
        <w:t xml:space="preserve"> </w:t>
      </w:r>
      <w:r>
        <w:rPr>
          <w:color w:val="FF0000"/>
          <w:sz w:val="16"/>
        </w:rPr>
        <w:t>definir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forma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pagamento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mediante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exclusivo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reembolso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dos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salários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pagos;</w:t>
      </w:r>
    </w:p>
    <w:p w14:paraId="0ABD108A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06"/>
        </w:tabs>
        <w:spacing w:before="58" w:line="276" w:lineRule="auto"/>
        <w:ind w:right="144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- demandar a funcionário de empresa prestadora de serviço terceirizado a execução de tarefas fora do escopo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 objeto da contratação;</w:t>
      </w:r>
    </w:p>
    <w:p w14:paraId="123034AF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75"/>
        </w:tabs>
        <w:spacing w:before="30" w:line="276" w:lineRule="auto"/>
        <w:ind w:right="148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- prever em edital exigências que constituam intervenção indevida da Administração na gestão interna 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pacing w:val="-2"/>
          <w:sz w:val="16"/>
        </w:rPr>
        <w:t>contratado.</w:t>
      </w:r>
    </w:p>
    <w:p w14:paraId="5E61DA0A" w14:textId="77777777" w:rsidR="00E34C97" w:rsidRDefault="00E049AE">
      <w:pPr>
        <w:spacing w:before="30" w:line="276" w:lineRule="auto"/>
        <w:ind w:left="1949" w:right="138"/>
        <w:jc w:val="both"/>
        <w:rPr>
          <w:sz w:val="16"/>
        </w:rPr>
      </w:pPr>
      <w:r>
        <w:rPr>
          <w:color w:val="FF0000"/>
          <w:sz w:val="16"/>
        </w:rPr>
        <w:t>Parágrafo único. Durante a vigência do contrato, é vedado ao contratado contratar cônjuge, companheiro ou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parente em linha reta, colateral ou por afinidade, até o terceiro grau, de dirigente do órgão ou entidade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contratante ou de agente público que desempenhe função na licitação ou atue na fiscalização ou na gestão 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contrato, devendo essa proibição constar expressamente do edital de licitação.</w:t>
      </w:r>
    </w:p>
    <w:p w14:paraId="6AF6A1E0" w14:textId="77777777" w:rsidR="00E34C97" w:rsidRDefault="00E34C97">
      <w:pPr>
        <w:pStyle w:val="Corpodetexto"/>
        <w:spacing w:before="86"/>
        <w:rPr>
          <w:sz w:val="16"/>
        </w:rPr>
      </w:pPr>
    </w:p>
    <w:p w14:paraId="12ACEBF7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4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Importante</w:t>
      </w:r>
      <w:r>
        <w:rPr>
          <w:color w:val="FF0000"/>
          <w:w w:val="105"/>
          <w:sz w:val="17"/>
        </w:rPr>
        <w:t>: a IN SEGES/MP n. 05, de 2017, dispõe que a Administração poderá contratar, mediante terceirização, as atividades dos cargos extintos ou em extinção (art. 7º, § 1º), mas não poderão ser objeto de execução indireta as seguintes atividades:</w:t>
      </w:r>
    </w:p>
    <w:p w14:paraId="0EE51144" w14:textId="77777777" w:rsidR="00E34C97" w:rsidRDefault="00E34C97">
      <w:pPr>
        <w:pStyle w:val="Corpodetexto"/>
        <w:spacing w:before="83"/>
      </w:pPr>
    </w:p>
    <w:p w14:paraId="04D40977" w14:textId="77777777" w:rsidR="00E34C97" w:rsidRDefault="00E049AE">
      <w:pPr>
        <w:spacing w:line="276" w:lineRule="auto"/>
        <w:ind w:left="1949" w:right="158"/>
        <w:jc w:val="both"/>
        <w:rPr>
          <w:b/>
          <w:sz w:val="16"/>
        </w:rPr>
      </w:pPr>
      <w:r>
        <w:rPr>
          <w:color w:val="FF0000"/>
          <w:sz w:val="16"/>
        </w:rPr>
        <w:t>Art.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 xml:space="preserve">9º </w:t>
      </w:r>
      <w:r>
        <w:rPr>
          <w:b/>
          <w:color w:val="FF0000"/>
          <w:sz w:val="16"/>
        </w:rPr>
        <w:t>Não serão objeto de execução indireta na Administração Pública federal direta, autárquica 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pacing w:val="-2"/>
          <w:sz w:val="16"/>
        </w:rPr>
        <w:t>fundacional:</w:t>
      </w:r>
    </w:p>
    <w:p w14:paraId="557BD0B4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59"/>
        </w:tabs>
        <w:spacing w:before="30" w:line="276" w:lineRule="auto"/>
        <w:ind w:right="140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- atividades que envolvam a tomada de decisão ou posicionamento institucional nas áreas de planejamento,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coordenação, supervisão e controle;</w:t>
      </w:r>
    </w:p>
    <w:p w14:paraId="0A026542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99"/>
        </w:tabs>
        <w:spacing w:before="30" w:line="276" w:lineRule="auto"/>
        <w:ind w:right="142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- as atividades consideradas estratégicas para o órgão ou entidade, cuja terceirização possa colocar em risco 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controle de processos e de conhecimentos e tecnologias;</w:t>
      </w:r>
    </w:p>
    <w:p w14:paraId="18F33C9E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50"/>
        </w:tabs>
        <w:spacing w:before="30" w:line="276" w:lineRule="auto"/>
        <w:ind w:right="143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- as funções relacionadas ao poder de polícia, de regulação, de outorga de serviços públicos e de aplicação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sanção;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</w:t>
      </w:r>
    </w:p>
    <w:p w14:paraId="4669303F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59"/>
        </w:tabs>
        <w:spacing w:before="30" w:line="276" w:lineRule="auto"/>
        <w:ind w:right="133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- as atividades inerentes às categorias funcionais abrangidas pelo plano de cargos do órgão ou entidade, salvo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expressa disposição legal em contrário ou quando se tratar de cargo extinto, total ou parcialmente, no âmbito 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quadro geral de pessoal.</w:t>
      </w:r>
    </w:p>
    <w:p w14:paraId="4C6CB93A" w14:textId="77777777" w:rsidR="00E34C97" w:rsidRDefault="00E049AE">
      <w:pPr>
        <w:spacing w:before="30" w:line="276" w:lineRule="auto"/>
        <w:ind w:left="1949" w:right="140"/>
        <w:jc w:val="both"/>
        <w:rPr>
          <w:sz w:val="16"/>
        </w:rPr>
      </w:pPr>
      <w:r>
        <w:rPr>
          <w:color w:val="FF0000"/>
          <w:sz w:val="16"/>
        </w:rPr>
        <w:t>Parágrafo único. As atividades auxiliares, instrumentais ou acessórias às funções e atividades definidas nos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incisos do caput podem ser executadas de forma indireta, sendo vedada a transferência de responsabilidade para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realização de atos administrativos ou a tomada de decisão para o contratado.</w:t>
      </w:r>
    </w:p>
    <w:p w14:paraId="020AC5D5" w14:textId="77777777" w:rsidR="00E34C97" w:rsidRDefault="00E34C97">
      <w:pPr>
        <w:spacing w:line="276" w:lineRule="auto"/>
        <w:jc w:val="both"/>
        <w:rPr>
          <w:sz w:val="16"/>
        </w:rPr>
        <w:sectPr w:rsidR="00E34C97">
          <w:pgSz w:w="11900" w:h="16840"/>
          <w:pgMar w:top="480" w:right="1275" w:bottom="280" w:left="1275" w:header="720" w:footer="720" w:gutter="0"/>
          <w:cols w:space="720"/>
        </w:sectPr>
      </w:pPr>
    </w:p>
    <w:p w14:paraId="72543519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73" w:line="259" w:lineRule="auto"/>
        <w:ind w:right="160" w:firstLine="0"/>
        <w:jc w:val="both"/>
        <w:rPr>
          <w:sz w:val="17"/>
        </w:rPr>
      </w:pPr>
      <w:r>
        <w:rPr>
          <w:color w:val="FF0000"/>
          <w:w w:val="105"/>
          <w:sz w:val="17"/>
        </w:rPr>
        <w:lastRenderedPageBreak/>
        <w:t>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atestar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nos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autos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viabilidade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jurídica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terceirização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das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atividades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serem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licitadas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 contratadas, conforme os dispositivos acima citados, como condição preliminar para o prosseguimento da licitação.</w:t>
      </w:r>
    </w:p>
    <w:p w14:paraId="2385ED2F" w14:textId="77777777" w:rsidR="00E34C97" w:rsidRDefault="00E34C97">
      <w:pPr>
        <w:pStyle w:val="Corpodetexto"/>
        <w:spacing w:before="85"/>
      </w:pPr>
    </w:p>
    <w:p w14:paraId="63E8DA3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2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 declarou que as atividades podem ser terceirizadas em razão de XXX, bem como certificou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que tais atividades não estão compreendidas naquelas desempenhadas por categorias funcionais abrangidas pelo plano de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cargos.</w:t>
      </w:r>
    </w:p>
    <w:p w14:paraId="7709893C" w14:textId="77777777" w:rsidR="00E34C97" w:rsidRDefault="00E34C97">
      <w:pPr>
        <w:pStyle w:val="Corpodetexto"/>
        <w:spacing w:before="85"/>
      </w:pPr>
    </w:p>
    <w:p w14:paraId="43E2C7A5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6E11E0BA" w14:textId="77777777" w:rsidR="00E34C97" w:rsidRDefault="00E34C97">
      <w:pPr>
        <w:pStyle w:val="Corpodetexto"/>
        <w:spacing w:before="101"/>
      </w:pPr>
    </w:p>
    <w:p w14:paraId="3EE72CF7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45B4E110" w14:textId="77777777" w:rsidR="00E34C97" w:rsidRDefault="00E34C97">
      <w:pPr>
        <w:pStyle w:val="Corpodetexto"/>
        <w:spacing w:before="100"/>
        <w:rPr>
          <w:b/>
        </w:rPr>
      </w:pPr>
    </w:p>
    <w:p w14:paraId="472AFAC7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56E38792" w14:textId="77777777" w:rsidR="00E34C97" w:rsidRDefault="00E049AE">
      <w:pPr>
        <w:pStyle w:val="Corpodetexto"/>
        <w:spacing w:before="1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76C7C53" wp14:editId="17EA8127">
                <wp:simplePos x="0" y="0"/>
                <wp:positionH relativeFrom="page">
                  <wp:posOffset>1586507</wp:posOffset>
                </wp:positionH>
                <wp:positionV relativeFrom="paragraph">
                  <wp:posOffset>111255</wp:posOffset>
                </wp:positionV>
                <wp:extent cx="4377055" cy="166243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66243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58F9A6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2A6DFDFF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declarar que as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 atividades podem ser terceirizadas e que não estão compreendidas</w:t>
                            </w:r>
                            <w:r>
                              <w:rPr>
                                <w:color w:val="FF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entre</w:t>
                            </w:r>
                            <w:r>
                              <w:rPr>
                                <w:color w:val="FF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color w:val="FF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desempenhadas</w:t>
                            </w:r>
                            <w:r>
                              <w:rPr>
                                <w:color w:val="FF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por</w:t>
                            </w:r>
                            <w:r>
                              <w:rPr>
                                <w:color w:val="FF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categorias</w:t>
                            </w:r>
                            <w:r>
                              <w:rPr>
                                <w:color w:val="FF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funcionais</w:t>
                            </w:r>
                            <w:r>
                              <w:rPr>
                                <w:color w:val="FF000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abrangidas pelo plano de cargos.</w:t>
                            </w:r>
                          </w:p>
                          <w:p w14:paraId="58B5DBF3" w14:textId="77777777" w:rsidR="00E34C97" w:rsidRDefault="00E049AE">
                            <w:pPr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53C3D3F1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5" w:line="259" w:lineRule="auto"/>
                              <w:ind w:right="7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manifestar-se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sobre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incidência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ou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não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vedação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disposta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art.</w:t>
                            </w:r>
                            <w:r>
                              <w:rPr>
                                <w:color w:val="FF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48 da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Lei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n.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14.133,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2021.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Se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necessário,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deve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demonstrar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quehá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autorização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legal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para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terceirização,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isto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é,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(i)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FF000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cargo foraextintototal ou parcialmente, (ii) está em extinção ou (iii) o objetose referea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atividades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auxiliares,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instrumentais,acessórias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ou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apoio administrativo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(arts. 7º, §1º, 8º e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9º, da IN SEGES/MP n. 05, de 2017).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C7C53" id="Textbox 38" o:spid="_x0000_s1045" type="#_x0000_t202" style="position:absolute;margin-left:124.9pt;margin-top:8.75pt;width:344.65pt;height:130.9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" fillcolor="#e5e54c" strokecolor="#bebebe" strokeweight=".06775mm">
                <v:path arrowok="t"/>
                <v:textbox inset="0,0,0,0">
                  <w:txbxContent>
                    <w:p w14:paraId="0258F9A6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2A6DFDFF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2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declarar que as</w:t>
                      </w:r>
                      <w:r>
                        <w:rPr>
                          <w:color w:val="FF0000"/>
                          <w:w w:val="105"/>
                        </w:rPr>
                        <w:t xml:space="preserve"> atividades podem ser terceirizadas e que não estão compreendidas</w:t>
                      </w:r>
                      <w:r>
                        <w:rPr>
                          <w:color w:val="FF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entre</w:t>
                      </w:r>
                      <w:r>
                        <w:rPr>
                          <w:color w:val="FF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as</w:t>
                      </w:r>
                      <w:r>
                        <w:rPr>
                          <w:color w:val="FF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desempenhadas</w:t>
                      </w:r>
                      <w:r>
                        <w:rPr>
                          <w:color w:val="FF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por</w:t>
                      </w:r>
                      <w:r>
                        <w:rPr>
                          <w:color w:val="FF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categorias</w:t>
                      </w:r>
                      <w:r>
                        <w:rPr>
                          <w:color w:val="FF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funcionais</w:t>
                      </w:r>
                      <w:r>
                        <w:rPr>
                          <w:color w:val="FF000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abrangidas pelo plano de cargos.</w:t>
                      </w:r>
                    </w:p>
                    <w:p w14:paraId="58B5DBF3" w14:textId="77777777" w:rsidR="00E34C97" w:rsidRDefault="00E049AE">
                      <w:pPr>
                        <w:numPr>
                          <w:ilvl w:val="0"/>
                          <w:numId w:val="32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53C3D3F1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2"/>
                        </w:numPr>
                        <w:tabs>
                          <w:tab w:val="left" w:pos="1371"/>
                          <w:tab w:val="left" w:pos="1373"/>
                        </w:tabs>
                        <w:spacing w:before="15" w:line="259" w:lineRule="auto"/>
                        <w:ind w:right="77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manifestar-se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sobre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incidência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ou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não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vedação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disposta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no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art.</w:t>
                      </w:r>
                      <w:r>
                        <w:rPr>
                          <w:color w:val="FF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48 da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Lei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n.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14.133,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2021.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Se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necessário,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deve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demonstrar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quehá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autorização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legal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para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terceirização,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isto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é,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(i)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</w:t>
                      </w:r>
                      <w:r>
                        <w:rPr>
                          <w:color w:val="FF000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cargo foraextintototal ou parcialmente, (ii) está em extinção ou (iii) o objetose referea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atividades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auxiliares,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instrumentais,acessórias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ou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apoio administrativo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(arts. 7º, §1º, 8º e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9º, da IN SEGES/MP n. 05, de 2017).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D4DFBA" w14:textId="77777777" w:rsidR="00E34C97" w:rsidRDefault="00E34C97">
      <w:pPr>
        <w:pStyle w:val="Corpodetexto"/>
      </w:pPr>
    </w:p>
    <w:p w14:paraId="0E97CDCC" w14:textId="77777777" w:rsidR="00E34C97" w:rsidRDefault="00E34C97">
      <w:pPr>
        <w:pStyle w:val="Corpodetexto"/>
        <w:spacing w:before="28"/>
      </w:pPr>
    </w:p>
    <w:p w14:paraId="70BEBBE3" w14:textId="77777777" w:rsidR="00E34C97" w:rsidRDefault="00E049AE">
      <w:pPr>
        <w:pStyle w:val="Ttulo2"/>
      </w:pPr>
      <w:r>
        <w:rPr>
          <w:color w:val="FF0000"/>
          <w:spacing w:val="-2"/>
          <w:w w:val="105"/>
        </w:rPr>
        <w:t>Do</w:t>
      </w:r>
      <w:r>
        <w:rPr>
          <w:color w:val="FF0000"/>
          <w:spacing w:val="-3"/>
          <w:w w:val="105"/>
        </w:rPr>
        <w:t xml:space="preserve"> </w:t>
      </w:r>
      <w:r>
        <w:rPr>
          <w:color w:val="FF0000"/>
          <w:spacing w:val="-2"/>
          <w:w w:val="105"/>
        </w:rPr>
        <w:t>parcelamento</w:t>
      </w:r>
      <w:r>
        <w:rPr>
          <w:color w:val="FF0000"/>
          <w:spacing w:val="-3"/>
          <w:w w:val="105"/>
        </w:rPr>
        <w:t xml:space="preserve"> </w:t>
      </w:r>
      <w:r>
        <w:rPr>
          <w:color w:val="FF0000"/>
          <w:spacing w:val="-2"/>
          <w:w w:val="105"/>
        </w:rPr>
        <w:t>da</w:t>
      </w:r>
      <w:r>
        <w:rPr>
          <w:color w:val="FF0000"/>
          <w:spacing w:val="-3"/>
          <w:w w:val="105"/>
        </w:rPr>
        <w:t xml:space="preserve"> </w:t>
      </w:r>
      <w:r>
        <w:rPr>
          <w:color w:val="FF0000"/>
          <w:spacing w:val="-2"/>
          <w:w w:val="105"/>
        </w:rPr>
        <w:t>contratação</w:t>
      </w:r>
    </w:p>
    <w:p w14:paraId="603AD6D1" w14:textId="77777777" w:rsidR="00E34C97" w:rsidRDefault="00E049AE">
      <w:pPr>
        <w:pStyle w:val="Corpodetexto"/>
        <w:spacing w:before="16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1A697888" wp14:editId="5B41B832">
                <wp:simplePos x="0" y="0"/>
                <wp:positionH relativeFrom="page">
                  <wp:posOffset>1475530</wp:posOffset>
                </wp:positionH>
                <wp:positionV relativeFrom="paragraph">
                  <wp:posOffset>265929</wp:posOffset>
                </wp:positionV>
                <wp:extent cx="4601845" cy="111887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1118870"/>
                          <a:chOff x="0" y="0"/>
                          <a:chExt cx="4601845" cy="111887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3658" y="3662"/>
                            <a:ext cx="4595495" cy="1112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1112520">
                                <a:moveTo>
                                  <a:pt x="4595174" y="1112207"/>
                                </a:moveTo>
                                <a:lnTo>
                                  <a:pt x="0" y="1112207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1112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86594" y="347560"/>
                            <a:ext cx="3429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43688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  <a:path w="34290" h="436880">
                                <a:moveTo>
                                  <a:pt x="34146" y="419517"/>
                                </a:moveTo>
                                <a:lnTo>
                                  <a:pt x="34146" y="428946"/>
                                </a:lnTo>
                                <a:lnTo>
                                  <a:pt x="26502" y="436590"/>
                                </a:lnTo>
                                <a:lnTo>
                                  <a:pt x="17073" y="436590"/>
                                </a:lnTo>
                                <a:lnTo>
                                  <a:pt x="7644" y="436590"/>
                                </a:lnTo>
                                <a:lnTo>
                                  <a:pt x="0" y="428946"/>
                                </a:lnTo>
                                <a:lnTo>
                                  <a:pt x="0" y="419517"/>
                                </a:lnTo>
                                <a:lnTo>
                                  <a:pt x="0" y="410087"/>
                                </a:lnTo>
                                <a:lnTo>
                                  <a:pt x="7644" y="402443"/>
                                </a:lnTo>
                                <a:lnTo>
                                  <a:pt x="17073" y="402443"/>
                                </a:lnTo>
                                <a:lnTo>
                                  <a:pt x="26502" y="402443"/>
                                </a:lnTo>
                                <a:lnTo>
                                  <a:pt x="34146" y="410087"/>
                                </a:lnTo>
                                <a:lnTo>
                                  <a:pt x="34146" y="419517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219" y="1219"/>
                            <a:ext cx="4599305" cy="111633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DB023B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03F13D6C" w14:textId="77777777" w:rsidR="00E34C97" w:rsidRDefault="00E049AE">
                              <w:pPr>
                                <w:spacing w:before="189" w:line="259" w:lineRule="auto"/>
                                <w:ind w:left="1365" w:right="67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esse tópico deve ser utilizado apenas em contratações em que poderia ser feito o parcelamento e, como isso, contratado mais de um fornecedor ou realizada licitação para, ao menos, parte do objeto.</w:t>
                              </w:r>
                            </w:p>
                            <w:p w14:paraId="58CDFD3F" w14:textId="77777777" w:rsidR="00E34C97" w:rsidRDefault="00E049AE">
                              <w:pPr>
                                <w:spacing w:line="259" w:lineRule="auto"/>
                                <w:ind w:left="1365" w:right="66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caso se trate de contratação em que não exista essa possibilidade, o tópico deve ser excluído.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697888" id="Group 39" o:spid="_x0000_s1046" style="position:absolute;margin-left:116.2pt;margin-top:20.95pt;width:362.35pt;height:88.1pt;z-index:-15721472;mso-wrap-distance-left:0;mso-wrap-distance-right:0;mso-position-horizontal-relative:page" coordsize="46018,1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">
                <v:shape id="Graphic 40" o:spid="_x0000_s1047" style="position:absolute;left:36;top:36;width:45955;height:11125;visibility:visible;mso-wrap-style:square;v-text-anchor:top" coordsize="4595495,111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" path="m4595174,1112207l,1112207,,,4595174,r,1112207xe" fillcolor="#4be54b" stroked="f">
                  <v:path arrowok="t"/>
                </v:shape>
                <v:shape id="Graphic 41" o:spid="_x0000_s1048" style="position:absolute;left:7865;top:3475;width:343;height:4369;visibility:visible;mso-wrap-style:square;v-text-anchor:top" coordsize="3429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" path="m34146,17073r,9429l26502,34146r-9429,l7644,34146,,26502,,17073,,7643,7644,r9429,l26502,r7644,7643l34146,17073xem34146,419517r,9429l26502,436590r-9429,l7644,436590,,428946r,-9429l,410087r7644,-7644l17073,402443r9429,l34146,410087r,9430xe" filled="f" strokeweight=".06775mm">
                  <v:path arrowok="t"/>
                </v:shape>
                <v:shape id="Textbox 42" o:spid="_x0000_s1049" type="#_x0000_t202" style="position:absolute;left:12;top:12;width:45993;height:1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" filled="f" strokecolor="#bebebe" strokeweight=".06775mm">
                  <v:textbox inset="0,0,0,0">
                    <w:txbxContent>
                      <w:p w14:paraId="03DB023B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03F13D6C" w14:textId="77777777" w:rsidR="00E34C97" w:rsidRDefault="00E049AE">
                        <w:pPr>
                          <w:spacing w:before="189" w:line="259" w:lineRule="auto"/>
                          <w:ind w:left="1365" w:right="67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esse tópico deve ser utilizado apenas em contratações em que poderia ser feito o parcelamento e, como isso, contratado mais de um fornecedor ou realizada licitação para, ao menos, parte do objeto.</w:t>
                        </w:r>
                      </w:p>
                      <w:p w14:paraId="58CDFD3F" w14:textId="77777777" w:rsidR="00E34C97" w:rsidRDefault="00E049AE">
                        <w:pPr>
                          <w:spacing w:line="259" w:lineRule="auto"/>
                          <w:ind w:left="1365" w:right="66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caso se trate de contratação em que não exista essa possibilidade, o tópico deve ser excluído.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500ABC" w14:textId="77777777" w:rsidR="00E34C97" w:rsidRDefault="00E34C97">
      <w:pPr>
        <w:pStyle w:val="Corpodetexto"/>
        <w:rPr>
          <w:b/>
        </w:rPr>
      </w:pPr>
    </w:p>
    <w:p w14:paraId="35B89CF9" w14:textId="77777777" w:rsidR="00E34C97" w:rsidRDefault="00E34C97">
      <w:pPr>
        <w:pStyle w:val="Corpodetexto"/>
        <w:spacing w:before="26"/>
        <w:rPr>
          <w:b/>
        </w:rPr>
      </w:pPr>
    </w:p>
    <w:p w14:paraId="066ACBA9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color w:val="FF0000"/>
          <w:w w:val="105"/>
          <w:sz w:val="17"/>
        </w:rPr>
        <w:t>Apesar de se tratar de contratação por inexigibilidade de licitação, com fornecedor exclusivo, observa-se a possibilidade, ao menos em tese, de parcelamento do objeto, pois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XXX.</w:t>
      </w:r>
      <w:r>
        <w:rPr>
          <w:color w:val="FF0000"/>
          <w:w w:val="105"/>
          <w:sz w:val="17"/>
        </w:rPr>
        <w:t xml:space="preserve"> </w:t>
      </w:r>
      <w:r>
        <w:rPr>
          <w:color w:val="000000"/>
          <w:w w:val="105"/>
          <w:sz w:val="17"/>
          <w:shd w:val="clear" w:color="auto" w:fill="4BE599"/>
        </w:rPr>
        <w:t>(COMPLETAR COM INFORMAÇÕES DO CASO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spacing w:val="-2"/>
          <w:w w:val="105"/>
          <w:sz w:val="17"/>
          <w:shd w:val="clear" w:color="auto" w:fill="4BE599"/>
        </w:rPr>
        <w:t>CONCRETO)</w:t>
      </w:r>
      <w:r>
        <w:rPr>
          <w:color w:val="FF0000"/>
          <w:spacing w:val="-2"/>
          <w:w w:val="105"/>
          <w:sz w:val="17"/>
        </w:rPr>
        <w:t>.</w:t>
      </w:r>
    </w:p>
    <w:p w14:paraId="4A13C5A5" w14:textId="77777777" w:rsidR="00E34C97" w:rsidRDefault="00E34C97">
      <w:pPr>
        <w:pStyle w:val="Corpodetexto"/>
        <w:spacing w:before="85"/>
      </w:pPr>
    </w:p>
    <w:p w14:paraId="73922E12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54" w:firstLine="0"/>
        <w:jc w:val="both"/>
        <w:rPr>
          <w:sz w:val="17"/>
        </w:rPr>
      </w:pPr>
      <w:r>
        <w:rPr>
          <w:color w:val="FF0000"/>
          <w:w w:val="105"/>
          <w:sz w:val="17"/>
        </w:rPr>
        <w:t>A Súmula TCU n. 247 dispõe sobre a obrigatoriedade da adjudicação por itens, sempre que houver divisibilidade técnica e econômica:</w:t>
      </w:r>
    </w:p>
    <w:p w14:paraId="49FE4E4B" w14:textId="77777777" w:rsidR="00E34C97" w:rsidRDefault="00E34C97">
      <w:pPr>
        <w:pStyle w:val="Corpodetexto"/>
        <w:spacing w:before="83"/>
      </w:pPr>
    </w:p>
    <w:p w14:paraId="3C0E607F" w14:textId="77777777" w:rsidR="00E34C97" w:rsidRDefault="00E049AE">
      <w:pPr>
        <w:spacing w:line="276" w:lineRule="auto"/>
        <w:ind w:left="1949" w:right="137"/>
        <w:jc w:val="both"/>
        <w:rPr>
          <w:sz w:val="16"/>
        </w:rPr>
      </w:pPr>
      <w:r>
        <w:rPr>
          <w:b/>
          <w:color w:val="FF0000"/>
          <w:sz w:val="16"/>
        </w:rPr>
        <w:t xml:space="preserve">É obrigatória a admissão da adjudicação por item </w:t>
      </w:r>
      <w:r>
        <w:rPr>
          <w:color w:val="FF0000"/>
          <w:sz w:val="16"/>
        </w:rPr>
        <w:t>e não por preço global, nos editais das licitações para 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 xml:space="preserve">contratação de obras, </w:t>
      </w:r>
      <w:r>
        <w:rPr>
          <w:b/>
          <w:color w:val="FF0000"/>
          <w:sz w:val="16"/>
        </w:rPr>
        <w:t>serviços</w:t>
      </w:r>
      <w:r>
        <w:rPr>
          <w:color w:val="FF0000"/>
          <w:sz w:val="16"/>
        </w:rPr>
        <w:t xml:space="preserve">, compras e alienações, </w:t>
      </w:r>
      <w:r>
        <w:rPr>
          <w:b/>
          <w:color w:val="FF0000"/>
          <w:sz w:val="16"/>
        </w:rPr>
        <w:t>cujo objeto seja divisível</w:t>
      </w:r>
      <w:r>
        <w:rPr>
          <w:color w:val="FF0000"/>
          <w:sz w:val="16"/>
        </w:rPr>
        <w:t>, desde que não haja prejuízo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para o conjunto ou complexo ou perda de economia de escala, tendo em vista o objetivo de propiciar a ampla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participação de licitantes que, embora não dispondo de capacidade para a execução, fornecimento ou aquisição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da totalidade do objeto, possam fazê-lo com relação a itens ou unidades autônomas, devendo as exigências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habilitação adequar-se a essa divisibilidade.</w:t>
      </w:r>
    </w:p>
    <w:p w14:paraId="0E98CC65" w14:textId="77777777" w:rsidR="00E34C97" w:rsidRDefault="00E34C97">
      <w:pPr>
        <w:pStyle w:val="Corpodetexto"/>
        <w:spacing w:before="89"/>
        <w:rPr>
          <w:sz w:val="16"/>
        </w:rPr>
      </w:pPr>
    </w:p>
    <w:p w14:paraId="16E5F385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>No caso das compras, o parcelamento do objeto é a regra, desde que seja tecnicamente viável e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economicamente vantajoso (art. 40, V, “b”, Lei n. 14.133/2021). Para aplicação do princípio do parcelamento,</w:t>
      </w:r>
      <w:r>
        <w:rPr>
          <w:color w:val="FF0000"/>
          <w:spacing w:val="40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deverão ser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considerados (art. 40, V, “b”, § 2º, Lei n. 14.133/2021):</w:t>
      </w:r>
    </w:p>
    <w:p w14:paraId="0EBBEAF8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42"/>
        </w:tabs>
        <w:spacing w:before="37"/>
        <w:ind w:left="2042" w:hanging="93"/>
        <w:rPr>
          <w:color w:val="FF0000"/>
          <w:sz w:val="16"/>
        </w:rPr>
      </w:pPr>
      <w:r>
        <w:rPr>
          <w:color w:val="FF0000"/>
          <w:sz w:val="16"/>
          <w:highlight w:val="cyan"/>
        </w:rPr>
        <w:t>-</w:t>
      </w:r>
      <w:r>
        <w:rPr>
          <w:color w:val="FF0000"/>
          <w:spacing w:val="-3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a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viabilidade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da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divisão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do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objeto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em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pacing w:val="-2"/>
          <w:sz w:val="16"/>
          <w:highlight w:val="cyan"/>
        </w:rPr>
        <w:t>lotes;</w:t>
      </w:r>
    </w:p>
    <w:p w14:paraId="5A31E1AB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09"/>
        </w:tabs>
        <w:spacing w:before="58" w:line="276" w:lineRule="auto"/>
        <w:ind w:right="138" w:firstLine="0"/>
        <w:rPr>
          <w:color w:val="FF0000"/>
          <w:sz w:val="16"/>
        </w:rPr>
      </w:pPr>
      <w:r>
        <w:rPr>
          <w:color w:val="FF0000"/>
          <w:sz w:val="16"/>
          <w:highlight w:val="cyan"/>
        </w:rPr>
        <w:t>- o aproveitamento das peculiaridades do mercado local, com vistas à economicidade, sempre que possível,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  <w:highlight w:val="cyan"/>
        </w:rPr>
        <w:t>desde que atendidos os parâmetros de qualidade; e</w:t>
      </w:r>
    </w:p>
    <w:p w14:paraId="46AB3217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50"/>
        </w:tabs>
        <w:spacing w:before="30"/>
        <w:ind w:left="2150" w:hanging="201"/>
        <w:rPr>
          <w:color w:val="FF0000"/>
          <w:sz w:val="16"/>
        </w:rPr>
      </w:pPr>
      <w:r>
        <w:rPr>
          <w:color w:val="FF0000"/>
          <w:sz w:val="16"/>
          <w:highlight w:val="cyan"/>
        </w:rPr>
        <w:t>-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dever de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buscar a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ampliação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da competição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e de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evitar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a concentração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 xml:space="preserve">de </w:t>
      </w:r>
      <w:r>
        <w:rPr>
          <w:color w:val="FF0000"/>
          <w:spacing w:val="-2"/>
          <w:sz w:val="16"/>
          <w:highlight w:val="cyan"/>
        </w:rPr>
        <w:t>mercado.</w:t>
      </w:r>
    </w:p>
    <w:p w14:paraId="30AD7572" w14:textId="77777777" w:rsidR="00E34C97" w:rsidRDefault="00E34C97">
      <w:pPr>
        <w:pStyle w:val="Corpodetexto"/>
        <w:spacing w:before="107"/>
      </w:pPr>
    </w:p>
    <w:p w14:paraId="097F6F22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78D72139" w14:textId="77777777" w:rsidR="00E34C97" w:rsidRDefault="00E34C97">
      <w:pPr>
        <w:pStyle w:val="Corpodetexto"/>
        <w:spacing w:before="100"/>
      </w:pPr>
    </w:p>
    <w:p w14:paraId="7022788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37" w:firstLine="0"/>
        <w:rPr>
          <w:sz w:val="17"/>
        </w:rPr>
      </w:pPr>
      <w:r>
        <w:rPr>
          <w:color w:val="FF0000"/>
          <w:w w:val="105"/>
          <w:sz w:val="17"/>
          <w:highlight w:val="cyan"/>
        </w:rPr>
        <w:t>No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caso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serviços,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na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aplicação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do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princípio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do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 xml:space="preserve">parcelamento, </w:t>
      </w:r>
      <w:r>
        <w:rPr>
          <w:b/>
          <w:color w:val="FF0000"/>
          <w:w w:val="105"/>
          <w:sz w:val="17"/>
          <w:highlight w:val="cyan"/>
        </w:rPr>
        <w:t>deverão</w:t>
      </w:r>
      <w:r>
        <w:rPr>
          <w:b/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b/>
          <w:color w:val="FF0000"/>
          <w:w w:val="105"/>
          <w:sz w:val="17"/>
          <w:highlight w:val="cyan"/>
        </w:rPr>
        <w:t>ser</w:t>
      </w:r>
      <w:r>
        <w:rPr>
          <w:b/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b/>
          <w:color w:val="FF0000"/>
          <w:w w:val="105"/>
          <w:sz w:val="17"/>
          <w:highlight w:val="cyan"/>
        </w:rPr>
        <w:t>considerados</w:t>
      </w:r>
      <w:r>
        <w:rPr>
          <w:b/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(art.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47,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II,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§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1º,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Lei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nº 14.133/2021):</w:t>
      </w:r>
    </w:p>
    <w:p w14:paraId="757781FA" w14:textId="77777777" w:rsidR="00E34C97" w:rsidRDefault="00E34C97">
      <w:pPr>
        <w:pStyle w:val="Corpodetexto"/>
        <w:spacing w:before="94"/>
        <w:rPr>
          <w:sz w:val="16"/>
        </w:rPr>
      </w:pPr>
    </w:p>
    <w:p w14:paraId="04C23C0D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42"/>
        </w:tabs>
        <w:ind w:left="2042" w:hanging="93"/>
        <w:rPr>
          <w:color w:val="FF0000"/>
          <w:sz w:val="16"/>
        </w:rPr>
      </w:pPr>
      <w:r>
        <w:rPr>
          <w:color w:val="FF0000"/>
          <w:sz w:val="16"/>
          <w:highlight w:val="cyan"/>
        </w:rPr>
        <w:t>-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a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responsabilidade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pacing w:val="-2"/>
          <w:sz w:val="16"/>
          <w:highlight w:val="cyan"/>
        </w:rPr>
        <w:t>técnica;</w:t>
      </w:r>
    </w:p>
    <w:p w14:paraId="2A866550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04"/>
        </w:tabs>
        <w:spacing w:before="58" w:line="276" w:lineRule="auto"/>
        <w:ind w:right="144" w:firstLine="0"/>
        <w:rPr>
          <w:color w:val="FF0000"/>
          <w:sz w:val="16"/>
        </w:rPr>
      </w:pPr>
      <w:r>
        <w:rPr>
          <w:color w:val="FF0000"/>
          <w:sz w:val="16"/>
          <w:highlight w:val="cyan"/>
        </w:rPr>
        <w:t>- o custo para a Administração de vários contratos frente às vantagens da redução de custos, com divisão 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  <w:highlight w:val="cyan"/>
        </w:rPr>
        <w:t>objeto em itens;</w:t>
      </w:r>
    </w:p>
    <w:p w14:paraId="00E97673" w14:textId="77777777" w:rsidR="00E34C97" w:rsidRDefault="00E34C97">
      <w:pPr>
        <w:pStyle w:val="PargrafodaLista"/>
        <w:spacing w:line="276" w:lineRule="auto"/>
        <w:jc w:val="left"/>
        <w:rPr>
          <w:sz w:val="16"/>
        </w:rPr>
        <w:sectPr w:rsidR="00E34C97">
          <w:pgSz w:w="11900" w:h="16840"/>
          <w:pgMar w:top="500" w:right="1275" w:bottom="280" w:left="1275" w:header="720" w:footer="720" w:gutter="0"/>
          <w:cols w:space="720"/>
        </w:sectPr>
      </w:pPr>
    </w:p>
    <w:p w14:paraId="1771B8BA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50"/>
        </w:tabs>
        <w:spacing w:before="74"/>
        <w:ind w:left="2150" w:hanging="201"/>
        <w:rPr>
          <w:color w:val="FF0000"/>
          <w:sz w:val="16"/>
        </w:rPr>
      </w:pPr>
      <w:r>
        <w:rPr>
          <w:color w:val="FF0000"/>
          <w:sz w:val="16"/>
          <w:highlight w:val="cyan"/>
        </w:rPr>
        <w:lastRenderedPageBreak/>
        <w:t>-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dever de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buscar a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ampliação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da competição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e de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evitar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a concentração</w:t>
      </w:r>
      <w:r>
        <w:rPr>
          <w:color w:val="FF0000"/>
          <w:spacing w:val="-1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 xml:space="preserve">de </w:t>
      </w:r>
      <w:r>
        <w:rPr>
          <w:color w:val="FF0000"/>
          <w:spacing w:val="-2"/>
          <w:sz w:val="16"/>
          <w:highlight w:val="cyan"/>
        </w:rPr>
        <w:t>mercado.</w:t>
      </w:r>
    </w:p>
    <w:p w14:paraId="00C86BBA" w14:textId="77777777" w:rsidR="00E34C97" w:rsidRDefault="00E34C97">
      <w:pPr>
        <w:pStyle w:val="Corpodetexto"/>
        <w:spacing w:before="118"/>
        <w:rPr>
          <w:sz w:val="16"/>
        </w:rPr>
      </w:pPr>
    </w:p>
    <w:p w14:paraId="23D9675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Lei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14.133,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2021,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prevê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o</w:t>
      </w:r>
      <w:r>
        <w:rPr>
          <w:b/>
          <w:color w:val="FF0000"/>
          <w:spacing w:val="-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parcelamento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não</w:t>
      </w:r>
      <w:r>
        <w:rPr>
          <w:b/>
          <w:color w:val="FF0000"/>
          <w:spacing w:val="-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será</w:t>
      </w:r>
      <w:r>
        <w:rPr>
          <w:b/>
          <w:color w:val="FF0000"/>
          <w:spacing w:val="-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adotado</w:t>
      </w:r>
      <w:r>
        <w:rPr>
          <w:b/>
          <w:color w:val="FF0000"/>
          <w:spacing w:val="-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quando</w:t>
      </w:r>
      <w:r>
        <w:rPr>
          <w:b/>
          <w:color w:val="FF0000"/>
          <w:spacing w:val="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(art.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40,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V,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“b”,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§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spacing w:val="-4"/>
          <w:w w:val="105"/>
          <w:sz w:val="17"/>
        </w:rPr>
        <w:t>3º):</w:t>
      </w:r>
    </w:p>
    <w:p w14:paraId="665F6A76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069"/>
        </w:tabs>
        <w:spacing w:before="52" w:line="276" w:lineRule="auto"/>
        <w:ind w:right="140" w:firstLine="0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economia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escala,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redução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custos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gestão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contratos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maior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vantagem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na</w:t>
      </w:r>
      <w:r>
        <w:rPr>
          <w:color w:val="FF0000"/>
          <w:spacing w:val="28"/>
          <w:sz w:val="16"/>
        </w:rPr>
        <w:t xml:space="preserve"> </w:t>
      </w:r>
      <w:r>
        <w:rPr>
          <w:color w:val="FF0000"/>
          <w:sz w:val="16"/>
        </w:rPr>
        <w:t>contratação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recomendar a compra do item do mesmo fornecedor;</w:t>
      </w:r>
    </w:p>
    <w:p w14:paraId="75840E60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00"/>
        </w:tabs>
        <w:spacing w:before="30" w:line="276" w:lineRule="auto"/>
        <w:ind w:right="139" w:firstLine="0"/>
        <w:rPr>
          <w:color w:val="FF0000"/>
          <w:sz w:val="16"/>
        </w:rPr>
      </w:pPr>
      <w:r>
        <w:rPr>
          <w:color w:val="FF0000"/>
          <w:sz w:val="16"/>
        </w:rPr>
        <w:t>- o objeto a ser contratado configurar sistema único e integrado e houver a possibilidade de risco ao conjunto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 objeto pretendido;</w:t>
      </w:r>
    </w:p>
    <w:p w14:paraId="66286D16" w14:textId="77777777" w:rsidR="00E34C97" w:rsidRDefault="00E049AE">
      <w:pPr>
        <w:pStyle w:val="PargrafodaLista"/>
        <w:numPr>
          <w:ilvl w:val="1"/>
          <w:numId w:val="40"/>
        </w:numPr>
        <w:tabs>
          <w:tab w:val="left" w:pos="2150"/>
        </w:tabs>
        <w:spacing w:before="31"/>
        <w:ind w:left="2150" w:hanging="201"/>
        <w:rPr>
          <w:color w:val="FF0000"/>
          <w:sz w:val="16"/>
        </w:rPr>
      </w:pPr>
      <w:r>
        <w:rPr>
          <w:color w:val="FF0000"/>
          <w:sz w:val="16"/>
        </w:rPr>
        <w:t>-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o processo 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padronização ou 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escolha de marca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levar a fornecedor </w:t>
      </w:r>
      <w:r>
        <w:rPr>
          <w:color w:val="FF0000"/>
          <w:spacing w:val="-2"/>
          <w:sz w:val="16"/>
        </w:rPr>
        <w:t>exclusivo.</w:t>
      </w:r>
    </w:p>
    <w:p w14:paraId="37EDDAB5" w14:textId="77777777" w:rsidR="00E34C97" w:rsidRDefault="00E34C97">
      <w:pPr>
        <w:pStyle w:val="Corpodetexto"/>
        <w:rPr>
          <w:sz w:val="16"/>
        </w:rPr>
      </w:pPr>
    </w:p>
    <w:p w14:paraId="3AEC12F1" w14:textId="77777777" w:rsidR="00E34C97" w:rsidRDefault="00E34C97">
      <w:pPr>
        <w:pStyle w:val="Corpodetexto"/>
        <w:spacing w:before="179"/>
        <w:rPr>
          <w:sz w:val="16"/>
        </w:rPr>
      </w:pPr>
    </w:p>
    <w:p w14:paraId="0D9F8271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34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Atenção</w:t>
      </w:r>
      <w:r>
        <w:rPr>
          <w:color w:val="FF0000"/>
          <w:w w:val="105"/>
          <w:sz w:val="17"/>
        </w:rPr>
        <w:t>: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parcelamento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objeto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é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regra.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agrupamento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é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medida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excepcional,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que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deve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ser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 xml:space="preserve">justificada </w:t>
      </w:r>
      <w:r>
        <w:rPr>
          <w:color w:val="FF0000"/>
          <w:w w:val="105"/>
          <w:sz w:val="17"/>
        </w:rPr>
        <w:t>adequadamente. Nesse caso, a Administração deve demonstrar que não haverá restrição à competitividade e que é a</w:t>
      </w:r>
      <w:r>
        <w:rPr>
          <w:color w:val="FF0000"/>
          <w:w w:val="105"/>
          <w:sz w:val="17"/>
        </w:rPr>
        <w:t xml:space="preserve"> melhor forma de atender ao interesse público, em especial, à vantajosidade da contratação (</w:t>
      </w:r>
      <w:r>
        <w:rPr>
          <w:color w:val="FF0000"/>
          <w:w w:val="105"/>
          <w:sz w:val="17"/>
          <w:u w:val="single" w:color="0000ED"/>
        </w:rPr>
        <w:t>Acordão TCU n. 2529/2021 - Plenário</w:t>
      </w:r>
      <w:r>
        <w:rPr>
          <w:color w:val="FF0000"/>
          <w:w w:val="105"/>
          <w:sz w:val="17"/>
        </w:rPr>
        <w:t>).</w:t>
      </w:r>
    </w:p>
    <w:p w14:paraId="3B5BE931" w14:textId="77777777" w:rsidR="00E34C97" w:rsidRDefault="00E34C97">
      <w:pPr>
        <w:pStyle w:val="Corpodetexto"/>
        <w:spacing w:before="85"/>
      </w:pPr>
    </w:p>
    <w:p w14:paraId="500DC2D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Destaca-se</w:t>
      </w:r>
      <w:r>
        <w:rPr>
          <w:b/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reunião,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em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um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mesmo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lote,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itens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usualmente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produzidos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por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empresas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ramos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distintos, restringe o caráter competitivo da licitação (cf. Informativo de Licitações e Contratos n. 148/2013 - TCU).</w:t>
      </w:r>
    </w:p>
    <w:p w14:paraId="3AF94565" w14:textId="77777777" w:rsidR="00E34C97" w:rsidRDefault="00E34C97">
      <w:pPr>
        <w:pStyle w:val="Corpodetexto"/>
        <w:spacing w:before="85"/>
      </w:pPr>
    </w:p>
    <w:p w14:paraId="07E7F482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Registre-se que o agrupamento de itens </w:t>
      </w:r>
      <w:r>
        <w:rPr>
          <w:b/>
          <w:color w:val="FF0000"/>
          <w:w w:val="105"/>
          <w:sz w:val="17"/>
        </w:rPr>
        <w:t xml:space="preserve">não </w:t>
      </w:r>
      <w:r>
        <w:rPr>
          <w:color w:val="FF0000"/>
          <w:w w:val="105"/>
          <w:sz w:val="17"/>
        </w:rPr>
        <w:t xml:space="preserve">pode se fundar na invocação </w:t>
      </w:r>
      <w:r>
        <w:rPr>
          <w:b/>
          <w:color w:val="FF0000"/>
          <w:w w:val="105"/>
          <w:sz w:val="17"/>
        </w:rPr>
        <w:t xml:space="preserve">geral </w:t>
      </w:r>
      <w:r>
        <w:rPr>
          <w:color w:val="FF0000"/>
          <w:w w:val="105"/>
          <w:sz w:val="17"/>
        </w:rPr>
        <w:t>de que há necessidade de integração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entre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bens/serviços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serem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adquiridos/contratados.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justificativa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demonstrar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aspectos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técnicos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fáticos que confirmem tal posição. O TCU possui entendimento nesse sentido (Acórdão n. 1972/2018-Plenário):</w:t>
      </w:r>
    </w:p>
    <w:p w14:paraId="689BD745" w14:textId="77777777" w:rsidR="00E34C97" w:rsidRDefault="00E34C97">
      <w:pPr>
        <w:pStyle w:val="Corpodetexto"/>
        <w:spacing w:before="83"/>
      </w:pPr>
    </w:p>
    <w:p w14:paraId="3D9E6D2D" w14:textId="77777777" w:rsidR="00E34C97" w:rsidRDefault="00E049AE">
      <w:pPr>
        <w:spacing w:line="276" w:lineRule="auto"/>
        <w:ind w:left="1949" w:right="137"/>
        <w:jc w:val="both"/>
        <w:rPr>
          <w:sz w:val="16"/>
        </w:rPr>
      </w:pPr>
      <w:r>
        <w:rPr>
          <w:color w:val="FF0000"/>
          <w:sz w:val="16"/>
        </w:rPr>
        <w:t>30. [...]</w:t>
      </w:r>
      <w:r>
        <w:rPr>
          <w:color w:val="FF0000"/>
          <w:spacing w:val="-7"/>
          <w:sz w:val="16"/>
        </w:rPr>
        <w:t xml:space="preserve"> </w:t>
      </w:r>
      <w:r>
        <w:rPr>
          <w:color w:val="FF0000"/>
          <w:sz w:val="16"/>
        </w:rPr>
        <w:t>Além disso, mesmo nas respostas às oitivas, constata-se não haverem sido apresentadas razões de ordem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técnica para não se realizar o parcelamento do objeto, apenas sendo explicitados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  <w:u w:val="single" w:color="FF0000"/>
        </w:rPr>
        <w:t>motivos de cunho gerencial</w:t>
      </w:r>
      <w:r>
        <w:rPr>
          <w:color w:val="FF0000"/>
          <w:sz w:val="16"/>
        </w:rPr>
        <w:t>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  <w:u w:val="single" w:color="FF0000"/>
        </w:rPr>
        <w:t>relacionados, principalmente, com eventuais dificuldades que poderiam surgir na apuração de responsabilidades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  <w:u w:val="single" w:color="FF0000"/>
        </w:rPr>
        <w:t>de prestadores distintos</w:t>
      </w:r>
      <w:r>
        <w:rPr>
          <w:color w:val="FF0000"/>
          <w:sz w:val="16"/>
        </w:rPr>
        <w:t>.</w:t>
      </w:r>
    </w:p>
    <w:p w14:paraId="01CF1B89" w14:textId="77777777" w:rsidR="00E34C97" w:rsidRDefault="00E049AE">
      <w:pPr>
        <w:spacing w:before="30" w:line="276" w:lineRule="auto"/>
        <w:ind w:left="1949" w:right="137"/>
        <w:jc w:val="both"/>
        <w:rPr>
          <w:sz w:val="16"/>
        </w:rPr>
      </w:pPr>
      <w:r>
        <w:rPr>
          <w:color w:val="FF0000"/>
          <w:sz w:val="16"/>
        </w:rPr>
        <w:t>[...] 32. Com efeito, forçoso reconhecer que sempre que existente algum grau de integração entre serviços, tal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como no objeto em questão, a possibilidade de surgimento de tais dificuldades, como regra, estará presente.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 xml:space="preserve">Contudo, </w:t>
      </w:r>
      <w:r>
        <w:rPr>
          <w:color w:val="FF0000"/>
          <w:sz w:val="16"/>
          <w:u w:val="single" w:color="FF0000"/>
        </w:rPr>
        <w:t>a simples possibilidade de ocorrerem tais problemas, por si só, não pode servir de fundamento para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  <w:u w:val="single" w:color="FF0000"/>
        </w:rPr>
        <w:t>contrariar-se a regra legal de priorizar-se o parcelamento do objeto</w:t>
      </w:r>
      <w:r>
        <w:rPr>
          <w:color w:val="FF0000"/>
          <w:sz w:val="16"/>
        </w:rPr>
        <w:t>, em especial considerando que os níveis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integração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podem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variar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um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caso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para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outro,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bem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como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tendo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viabilidade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várias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hipóteses, serem implementados parâmetros e controles que viabilizem o adequado funcionamento conjunto das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prestações ou, se for o caso, a devida identificação de responsabilidades.</w:t>
      </w:r>
    </w:p>
    <w:p w14:paraId="0160157D" w14:textId="77777777" w:rsidR="00E34C97" w:rsidRDefault="00E049AE">
      <w:pPr>
        <w:spacing w:before="28" w:line="276" w:lineRule="auto"/>
        <w:ind w:left="1949" w:right="138"/>
        <w:jc w:val="both"/>
        <w:rPr>
          <w:sz w:val="16"/>
        </w:rPr>
      </w:pPr>
      <w:r>
        <w:rPr>
          <w:color w:val="FF0000"/>
          <w:sz w:val="16"/>
        </w:rPr>
        <w:t xml:space="preserve">33. De todo modo, considero que </w:t>
      </w:r>
      <w:r>
        <w:rPr>
          <w:color w:val="FF0000"/>
          <w:sz w:val="16"/>
          <w:u w:val="single" w:color="FF0000"/>
        </w:rPr>
        <w:t>qualquer grau de aglutinação do objeto que se pretenda, em função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  <w:u w:val="single" w:color="FF0000"/>
        </w:rPr>
        <w:t>constituir exceção à regra legal do parcelamento, deverá ser prévia e tecnicamente justificado</w:t>
      </w:r>
      <w:r>
        <w:rPr>
          <w:color w:val="FF0000"/>
          <w:sz w:val="16"/>
        </w:rPr>
        <w:t>.</w:t>
      </w:r>
    </w:p>
    <w:p w14:paraId="5E251129" w14:textId="77777777" w:rsidR="00E34C97" w:rsidRDefault="00E049AE">
      <w:pPr>
        <w:spacing w:before="30" w:line="276" w:lineRule="auto"/>
        <w:ind w:left="1949" w:right="138"/>
        <w:jc w:val="both"/>
        <w:rPr>
          <w:sz w:val="16"/>
        </w:rPr>
      </w:pPr>
      <w:r>
        <w:rPr>
          <w:color w:val="FF0000"/>
          <w:sz w:val="16"/>
        </w:rPr>
        <w:t>34.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As circunstâncias evidenciadas nesta Representação, aliás, sinalizam que a forma de proceder do Crea/MG,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 xml:space="preserve">com a aglutinação de todos os serviços em questão em um só objeto, </w:t>
      </w:r>
      <w:r>
        <w:rPr>
          <w:color w:val="FF0000"/>
          <w:sz w:val="16"/>
          <w:u w:val="single" w:color="FF0000"/>
        </w:rPr>
        <w:t>pode estar viabilizando que uma só</w:t>
      </w:r>
      <w:r>
        <w:rPr>
          <w:color w:val="FF0000"/>
          <w:spacing w:val="80"/>
          <w:sz w:val="16"/>
        </w:rPr>
        <w:t xml:space="preserve"> </w:t>
      </w:r>
      <w:r>
        <w:rPr>
          <w:color w:val="FF0000"/>
          <w:sz w:val="16"/>
          <w:u w:val="single" w:color="FF0000"/>
        </w:rPr>
        <w:t>empresa se eternize como a única prestadora</w:t>
      </w:r>
      <w:r>
        <w:rPr>
          <w:color w:val="FF0000"/>
          <w:sz w:val="16"/>
        </w:rPr>
        <w:t xml:space="preserve"> possível. (grifo nosso)</w:t>
      </w:r>
    </w:p>
    <w:p w14:paraId="4F103DEF" w14:textId="77777777" w:rsidR="00E34C97" w:rsidRDefault="00E34C97">
      <w:pPr>
        <w:pStyle w:val="Corpodetexto"/>
        <w:spacing w:before="90"/>
        <w:rPr>
          <w:sz w:val="16"/>
        </w:rPr>
      </w:pPr>
    </w:p>
    <w:p w14:paraId="3D24E413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</w:rPr>
        <w:t>A presente contratação envolve diversas localidades do Estado/País. Assim, o agrupamento traz risco à competitividade do certame,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 xml:space="preserve">devendo haver justificativa </w:t>
      </w:r>
      <w:r>
        <w:rPr>
          <w:color w:val="FF0000"/>
          <w:w w:val="105"/>
          <w:sz w:val="17"/>
        </w:rPr>
        <w:t>que considere tal fato. O objetivo dessa recomendação é que haja uma melhor definição do objeto contratual, considerando a capacidade das empresas no mercado de executar o objeto na magnitude pretendida pela Administração, de forma a não restringir a competitividade.</w:t>
      </w:r>
    </w:p>
    <w:p w14:paraId="4B4E761B" w14:textId="77777777" w:rsidR="00E34C97" w:rsidRDefault="00E34C97">
      <w:pPr>
        <w:pStyle w:val="Corpodetexto"/>
        <w:spacing w:before="85"/>
      </w:pPr>
    </w:p>
    <w:p w14:paraId="1C15D568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before="1" w:line="259" w:lineRule="auto"/>
        <w:ind w:right="140" w:firstLine="0"/>
        <w:jc w:val="both"/>
        <w:rPr>
          <w:sz w:val="17"/>
        </w:rPr>
      </w:pPr>
      <w:r>
        <w:rPr>
          <w:w w:val="105"/>
          <w:sz w:val="17"/>
        </w:rPr>
        <w:t xml:space="preserve">No caso, o certame prevê a contratação única, com as justificativas de ordem técnica e econômica no </w:t>
      </w:r>
      <w:r>
        <w:rPr>
          <w:color w:val="FF0000"/>
          <w:w w:val="105"/>
          <w:sz w:val="17"/>
          <w:highlight w:val="cyan"/>
        </w:rPr>
        <w:t>item XX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do ETP</w:t>
      </w:r>
      <w:r>
        <w:rPr>
          <w:color w:val="000000"/>
          <w:w w:val="105"/>
          <w:sz w:val="17"/>
          <w:highlight w:val="cyan"/>
        </w:rPr>
        <w:t>.</w:t>
      </w:r>
    </w:p>
    <w:p w14:paraId="0CA8CA54" w14:textId="77777777" w:rsidR="00E34C97" w:rsidRDefault="00E34C97">
      <w:pPr>
        <w:pStyle w:val="Corpodetexto"/>
        <w:spacing w:before="85"/>
      </w:pPr>
    </w:p>
    <w:p w14:paraId="4266C04C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7AEBFDE5" w14:textId="77777777" w:rsidR="00E34C97" w:rsidRDefault="00E34C97">
      <w:pPr>
        <w:pStyle w:val="Corpodetexto"/>
        <w:spacing w:before="100"/>
      </w:pPr>
    </w:p>
    <w:p w14:paraId="4A7835AC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00AFEE84" w14:textId="77777777" w:rsidR="00E34C97" w:rsidRDefault="00E34C97">
      <w:pPr>
        <w:pStyle w:val="Corpodetexto"/>
        <w:spacing w:before="101"/>
        <w:rPr>
          <w:b/>
        </w:rPr>
      </w:pPr>
    </w:p>
    <w:p w14:paraId="785DE80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459C8ACD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3443840" wp14:editId="6B2E99CF">
                <wp:simplePos x="0" y="0"/>
                <wp:positionH relativeFrom="page">
                  <wp:posOffset>1586507</wp:posOffset>
                </wp:positionH>
                <wp:positionV relativeFrom="paragraph">
                  <wp:posOffset>111040</wp:posOffset>
                </wp:positionV>
                <wp:extent cx="4377055" cy="1662430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66243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F547E0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3DD32F05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 xml:space="preserve">justificar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 contatação única, nos termos das orientações acima. Somente será possível o agrupamento se for comprovado que essa escolha é a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 que melhor atende o art. 40, §3º, Lei n. 14.133/2021. Do contrário, deverá ser adotado o parcelamento, com a realização de licitação para a parcela do objeto que não seja de fornecimento exclusivo.</w:t>
                            </w:r>
                          </w:p>
                          <w:p w14:paraId="69BFBA11" w14:textId="77777777" w:rsidR="00E34C97" w:rsidRDefault="00E049AE">
                            <w:pPr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7B52038D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6" w:line="259" w:lineRule="auto"/>
                              <w:ind w:right="7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justificar a concentração do objeto, considerando que a contratação envolve diversas localidades do Estado/País e a capacidade das empresas no mercado de executar o objeto na magnitude pretendida pela</w:t>
                            </w:r>
                            <w:r>
                              <w:rPr>
                                <w:color w:val="FF0000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Administração, pois, em tese, seria possível o parcelamento da contratação.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43840" id="Textbox 43" o:spid="_x0000_s1050" type="#_x0000_t202" style="position:absolute;margin-left:124.9pt;margin-top:8.75pt;width:344.65pt;height:130.9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" fillcolor="#e5e54c" strokecolor="#bebebe" strokeweight=".06775mm">
                <v:path arrowok="t"/>
                <v:textbox inset="0,0,0,0">
                  <w:txbxContent>
                    <w:p w14:paraId="55F547E0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3DD32F05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1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 xml:space="preserve">justificar </w:t>
                      </w:r>
                      <w:r>
                        <w:rPr>
                          <w:color w:val="FF0000"/>
                          <w:w w:val="105"/>
                        </w:rPr>
                        <w:t>a contatação única, nos termos das orientações acima. Somente será possível o agrupamento se for comprovado que essa escolha é a</w:t>
                      </w:r>
                      <w:r>
                        <w:rPr>
                          <w:color w:val="FF0000"/>
                          <w:w w:val="105"/>
                        </w:rPr>
                        <w:t xml:space="preserve"> que melhor atende o art. 40, §3º, Lei n. 14.133/2021. Do contrário, deverá ser adotado o parcelamento, com a realização de licitação para a parcela do objeto que não seja de fornecimento exclusivo.</w:t>
                      </w:r>
                    </w:p>
                    <w:p w14:paraId="69BFBA11" w14:textId="77777777" w:rsidR="00E34C97" w:rsidRDefault="00E049AE">
                      <w:pPr>
                        <w:numPr>
                          <w:ilvl w:val="0"/>
                          <w:numId w:val="31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7B52038D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1"/>
                        </w:numPr>
                        <w:tabs>
                          <w:tab w:val="left" w:pos="1371"/>
                          <w:tab w:val="left" w:pos="1373"/>
                        </w:tabs>
                        <w:spacing w:before="16" w:line="259" w:lineRule="auto"/>
                        <w:ind w:right="7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justificar a concentração do objeto, considerando que a contratação envolve diversas localidades do Estado/País e a capacidade das empresas no mercado de executar o objeto na magnitude pretendida pela</w:t>
                      </w:r>
                      <w:r>
                        <w:rPr>
                          <w:color w:val="FF0000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Administração, pois, em tese, seria possível o parcelamento da contratação.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85A986" w14:textId="77777777" w:rsidR="00E34C97" w:rsidRDefault="00E34C97">
      <w:pPr>
        <w:pStyle w:val="Corpodetexto"/>
      </w:pPr>
    </w:p>
    <w:p w14:paraId="1FC5455C" w14:textId="77777777" w:rsidR="00E34C97" w:rsidRDefault="00E34C97">
      <w:pPr>
        <w:pStyle w:val="Corpodetexto"/>
        <w:spacing w:before="28"/>
      </w:pPr>
    </w:p>
    <w:p w14:paraId="6E029F6E" w14:textId="77777777" w:rsidR="00E34C97" w:rsidRDefault="00E049AE">
      <w:pPr>
        <w:pStyle w:val="Ttulo2"/>
      </w:pPr>
      <w:r>
        <w:t>Documentos</w:t>
      </w:r>
      <w:r>
        <w:rPr>
          <w:spacing w:val="21"/>
        </w:rPr>
        <w:t xml:space="preserve"> </w:t>
      </w:r>
      <w:r>
        <w:rPr>
          <w:spacing w:val="-2"/>
        </w:rPr>
        <w:t>obrigatórios</w:t>
      </w:r>
    </w:p>
    <w:p w14:paraId="75AB23F6" w14:textId="77777777" w:rsidR="00E34C97" w:rsidRDefault="00E34C97">
      <w:pPr>
        <w:pStyle w:val="Corpodetexto"/>
        <w:spacing w:before="101"/>
        <w:rPr>
          <w:b/>
        </w:rPr>
      </w:pPr>
    </w:p>
    <w:p w14:paraId="418F8EE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w w:val="105"/>
          <w:sz w:val="17"/>
        </w:rPr>
        <w:t>O</w:t>
      </w:r>
      <w:r>
        <w:rPr>
          <w:spacing w:val="39"/>
          <w:w w:val="105"/>
          <w:sz w:val="17"/>
        </w:rPr>
        <w:t xml:space="preserve"> </w:t>
      </w:r>
      <w:r>
        <w:rPr>
          <w:w w:val="105"/>
          <w:sz w:val="17"/>
        </w:rPr>
        <w:t>artigo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72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39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39"/>
          <w:w w:val="105"/>
          <w:sz w:val="17"/>
        </w:rPr>
        <w:t xml:space="preserve"> </w:t>
      </w:r>
      <w:r>
        <w:rPr>
          <w:w w:val="105"/>
          <w:sz w:val="17"/>
        </w:rPr>
        <w:t>traz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documentos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obrigatórios</w:t>
      </w:r>
      <w:r>
        <w:rPr>
          <w:spacing w:val="39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devem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instruir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39"/>
          <w:w w:val="105"/>
          <w:sz w:val="17"/>
        </w:rPr>
        <w:t xml:space="preserve"> </w:t>
      </w:r>
      <w:r>
        <w:rPr>
          <w:w w:val="105"/>
          <w:sz w:val="17"/>
        </w:rPr>
        <w:t>fase</w:t>
      </w:r>
      <w:r>
        <w:rPr>
          <w:spacing w:val="40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de</w:t>
      </w:r>
    </w:p>
    <w:p w14:paraId="3B69009D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500" w:right="1275" w:bottom="280" w:left="1275" w:header="720" w:footer="720" w:gutter="0"/>
          <w:cols w:space="720"/>
        </w:sectPr>
      </w:pPr>
    </w:p>
    <w:p w14:paraId="46496DB0" w14:textId="77777777" w:rsidR="00E34C97" w:rsidRDefault="00E049AE">
      <w:pPr>
        <w:pStyle w:val="Corpodetexto"/>
        <w:spacing w:before="85" w:line="259" w:lineRule="auto"/>
        <w:ind w:left="136"/>
      </w:pPr>
      <w:r>
        <w:rPr>
          <w:w w:val="105"/>
        </w:rPr>
        <w:lastRenderedPageBreak/>
        <w:t>planejamento</w:t>
      </w:r>
      <w:r>
        <w:rPr>
          <w:spacing w:val="80"/>
          <w:w w:val="105"/>
        </w:rPr>
        <w:t xml:space="preserve"> </w:t>
      </w:r>
      <w:r>
        <w:rPr>
          <w:w w:val="105"/>
        </w:rPr>
        <w:t>do</w:t>
      </w:r>
      <w:r>
        <w:rPr>
          <w:spacing w:val="80"/>
          <w:w w:val="105"/>
        </w:rPr>
        <w:t xml:space="preserve"> </w:t>
      </w:r>
      <w:r>
        <w:rPr>
          <w:w w:val="105"/>
        </w:rPr>
        <w:t>processo</w:t>
      </w:r>
      <w:r>
        <w:rPr>
          <w:spacing w:val="80"/>
          <w:w w:val="105"/>
        </w:rPr>
        <w:t xml:space="preserve"> </w:t>
      </w:r>
      <w:r>
        <w:rPr>
          <w:w w:val="105"/>
        </w:rPr>
        <w:t>de</w:t>
      </w:r>
      <w:r>
        <w:rPr>
          <w:spacing w:val="80"/>
          <w:w w:val="105"/>
        </w:rPr>
        <w:t xml:space="preserve"> </w:t>
      </w:r>
      <w:r>
        <w:rPr>
          <w:w w:val="105"/>
        </w:rPr>
        <w:t>contratação</w:t>
      </w:r>
      <w:r>
        <w:rPr>
          <w:spacing w:val="80"/>
          <w:w w:val="105"/>
        </w:rPr>
        <w:t xml:space="preserve"> </w:t>
      </w:r>
      <w:r>
        <w:rPr>
          <w:w w:val="105"/>
        </w:rPr>
        <w:t>direta.</w:t>
      </w:r>
      <w:r>
        <w:rPr>
          <w:spacing w:val="-4"/>
          <w:w w:val="105"/>
        </w:rPr>
        <w:t xml:space="preserve"> </w:t>
      </w:r>
      <w:r>
        <w:rPr>
          <w:w w:val="105"/>
        </w:rPr>
        <w:t>Embora</w:t>
      </w:r>
      <w:r>
        <w:rPr>
          <w:spacing w:val="80"/>
          <w:w w:val="105"/>
        </w:rPr>
        <w:t xml:space="preserve"> </w:t>
      </w:r>
      <w:r>
        <w:rPr>
          <w:w w:val="105"/>
        </w:rPr>
        <w:t>sejam</w:t>
      </w:r>
      <w:r>
        <w:rPr>
          <w:spacing w:val="80"/>
          <w:w w:val="105"/>
        </w:rPr>
        <w:t xml:space="preserve"> </w:t>
      </w:r>
      <w:r>
        <w:rPr>
          <w:w w:val="105"/>
        </w:rPr>
        <w:t>documentos</w:t>
      </w:r>
      <w:r>
        <w:rPr>
          <w:spacing w:val="80"/>
          <w:w w:val="105"/>
        </w:rPr>
        <w:t xml:space="preserve"> </w:t>
      </w:r>
      <w:r>
        <w:rPr>
          <w:w w:val="105"/>
        </w:rPr>
        <w:t>de</w:t>
      </w:r>
      <w:r>
        <w:rPr>
          <w:spacing w:val="80"/>
          <w:w w:val="105"/>
        </w:rPr>
        <w:t xml:space="preserve"> </w:t>
      </w:r>
      <w:r>
        <w:rPr>
          <w:w w:val="105"/>
        </w:rPr>
        <w:t>natureza</w:t>
      </w:r>
      <w:r>
        <w:rPr>
          <w:spacing w:val="80"/>
          <w:w w:val="105"/>
        </w:rPr>
        <w:t xml:space="preserve"> </w:t>
      </w:r>
      <w:r>
        <w:rPr>
          <w:w w:val="105"/>
        </w:rPr>
        <w:t>essencialmente</w:t>
      </w:r>
      <w:r>
        <w:rPr>
          <w:spacing w:val="80"/>
          <w:w w:val="105"/>
        </w:rPr>
        <w:t xml:space="preserve"> </w:t>
      </w:r>
      <w:r>
        <w:rPr>
          <w:w w:val="105"/>
        </w:rPr>
        <w:t>técnica, seguem observações a título de orientação jurídica:</w:t>
      </w:r>
    </w:p>
    <w:p w14:paraId="0A01CCF0" w14:textId="77777777" w:rsidR="00E34C97" w:rsidRDefault="00E34C97">
      <w:pPr>
        <w:pStyle w:val="Corpodetexto"/>
        <w:spacing w:before="85"/>
      </w:pPr>
    </w:p>
    <w:p w14:paraId="021FB80E" w14:textId="77777777" w:rsidR="00E34C97" w:rsidRDefault="00E049AE">
      <w:pPr>
        <w:pStyle w:val="Ttulo2"/>
        <w:numPr>
          <w:ilvl w:val="0"/>
          <w:numId w:val="30"/>
        </w:numPr>
        <w:tabs>
          <w:tab w:val="left" w:pos="1459"/>
        </w:tabs>
        <w:ind w:left="1459" w:hanging="190"/>
      </w:pPr>
      <w:r>
        <w:t>Documento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Formalização</w:t>
      </w:r>
      <w:r>
        <w:rPr>
          <w:spacing w:val="12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Demanda</w:t>
      </w:r>
      <w:r>
        <w:rPr>
          <w:spacing w:val="12"/>
        </w:rPr>
        <w:t xml:space="preserve"> </w:t>
      </w:r>
      <w:r>
        <w:t>(art.</w:t>
      </w:r>
      <w:r>
        <w:rPr>
          <w:spacing w:val="12"/>
        </w:rPr>
        <w:t xml:space="preserve"> </w:t>
      </w:r>
      <w:r>
        <w:t>72,</w:t>
      </w:r>
      <w:r>
        <w:rPr>
          <w:spacing w:val="12"/>
        </w:rPr>
        <w:t xml:space="preserve"> </w:t>
      </w:r>
      <w:r>
        <w:t>inciso</w:t>
      </w:r>
      <w:r>
        <w:rPr>
          <w:spacing w:val="12"/>
        </w:rPr>
        <w:t xml:space="preserve"> </w:t>
      </w:r>
      <w:r>
        <w:rPr>
          <w:spacing w:val="-5"/>
        </w:rPr>
        <w:t>I)</w:t>
      </w:r>
    </w:p>
    <w:p w14:paraId="15E4B2A7" w14:textId="77777777" w:rsidR="00E34C97" w:rsidRDefault="00E34C97">
      <w:pPr>
        <w:pStyle w:val="Corpodetexto"/>
        <w:spacing w:before="101"/>
        <w:rPr>
          <w:b/>
        </w:rPr>
      </w:pPr>
    </w:p>
    <w:p w14:paraId="01A661AD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Documento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Formalização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Demanda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trazer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conteúdos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8º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Decreto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10.947,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2022, especialmente a justificativa da necessidade da contratação, o nome da área requisitante ou</w:t>
      </w:r>
      <w:r>
        <w:rPr>
          <w:w w:val="105"/>
          <w:sz w:val="17"/>
        </w:rPr>
        <w:t xml:space="preserve"> técnica com a identificação do responsável e a indicação da data pretendida para a conclusão da contratação.</w:t>
      </w:r>
    </w:p>
    <w:p w14:paraId="66FDEC62" w14:textId="77777777" w:rsidR="00E34C97" w:rsidRDefault="00E34C97">
      <w:pPr>
        <w:pStyle w:val="Corpodetexto"/>
        <w:spacing w:before="85"/>
      </w:pPr>
    </w:p>
    <w:p w14:paraId="366250D5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color w:val="000000"/>
          <w:w w:val="105"/>
          <w:sz w:val="17"/>
          <w:highlight w:val="cyan"/>
        </w:rPr>
        <w:t>Consta</w:t>
      </w:r>
      <w:r>
        <w:rPr>
          <w:color w:val="000000"/>
          <w:spacing w:val="-1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dos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autos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referido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documento,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nos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termos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do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art.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8º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do</w:t>
      </w:r>
      <w:r>
        <w:rPr>
          <w:color w:val="000000"/>
          <w:spacing w:val="4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Decreto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n.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10.947,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2022.</w:t>
      </w:r>
    </w:p>
    <w:p w14:paraId="74C3C987" w14:textId="77777777" w:rsidR="00E34C97" w:rsidRDefault="00E34C97">
      <w:pPr>
        <w:pStyle w:val="Corpodetexto"/>
        <w:spacing w:before="101"/>
      </w:pPr>
    </w:p>
    <w:p w14:paraId="16172B31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11E0C70D" w14:textId="77777777" w:rsidR="00E34C97" w:rsidRDefault="00E34C97">
      <w:pPr>
        <w:pStyle w:val="Corpodetexto"/>
        <w:spacing w:before="100"/>
      </w:pPr>
    </w:p>
    <w:p w14:paraId="774105CD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14887FA3" w14:textId="77777777" w:rsidR="00E34C97" w:rsidRDefault="00E34C97">
      <w:pPr>
        <w:pStyle w:val="Corpodetexto"/>
        <w:spacing w:before="101"/>
        <w:rPr>
          <w:b/>
        </w:rPr>
      </w:pPr>
    </w:p>
    <w:p w14:paraId="539554E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22E7D13B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5CF7AA2" wp14:editId="33A080EE">
                <wp:simplePos x="0" y="0"/>
                <wp:positionH relativeFrom="page">
                  <wp:posOffset>1586507</wp:posOffset>
                </wp:positionH>
                <wp:positionV relativeFrom="paragraph">
                  <wp:posOffset>111053</wp:posOffset>
                </wp:positionV>
                <wp:extent cx="4377055" cy="1394460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39446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A2EF2E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5FBE72E7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elaborar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o DFD com todos os conteúdos do art. 8º do Decreto n. 10.947, de 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>2022.</w:t>
                            </w:r>
                          </w:p>
                          <w:p w14:paraId="284AF4CA" w14:textId="77777777" w:rsidR="00E34C97" w:rsidRDefault="00E049AE">
                            <w:pPr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5E9DC04C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5" w:line="259" w:lineRule="auto"/>
                              <w:ind w:right="7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complementar o DFD anexado aos autos, poisnão foram previstos todos os conteúdosdo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art.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8º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doDecreto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n.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10.947,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2022,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especialmente,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ajustificativa da necessidade da contratação / indicação da data pretendida para a conclusão da contratação / informação do nome da área requisitante ou técnica com a identificação do responsável.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F7AA2" id="Textbox 44" o:spid="_x0000_s1051" type="#_x0000_t202" style="position:absolute;margin-left:124.9pt;margin-top:8.75pt;width:344.65pt;height:109.8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" fillcolor="#e5e54c" strokecolor="#bebebe" strokeweight=".06775mm">
                <v:path arrowok="t"/>
                <v:textbox inset="0,0,0,0">
                  <w:txbxContent>
                    <w:p w14:paraId="22A2EF2E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5FBE72E7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9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elaborar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 xml:space="preserve">o DFD com todos os conteúdos do art. 8º do Decreto n. 10.947, de 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>2022.</w:t>
                      </w:r>
                    </w:p>
                    <w:p w14:paraId="284AF4CA" w14:textId="77777777" w:rsidR="00E34C97" w:rsidRDefault="00E049AE">
                      <w:pPr>
                        <w:numPr>
                          <w:ilvl w:val="0"/>
                          <w:numId w:val="29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5E9DC04C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9"/>
                        </w:numPr>
                        <w:tabs>
                          <w:tab w:val="left" w:pos="1371"/>
                          <w:tab w:val="left" w:pos="1373"/>
                        </w:tabs>
                        <w:spacing w:before="15" w:line="259" w:lineRule="auto"/>
                        <w:ind w:right="7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complementar o DFD anexado aos autos, poisnão foram previstos todos os conteúdosdo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art.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8º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doDecreto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n.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10.947,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2022,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 xml:space="preserve">especialmente, </w:t>
                      </w:r>
                      <w:r>
                        <w:rPr>
                          <w:color w:val="FF0000"/>
                          <w:w w:val="105"/>
                        </w:rPr>
                        <w:t>ajustificativa da necessidade da contratação / indicação da data pretendida para a conclusão da contratação / informação do nome da área requisitante ou técnica com a identificação do responsável.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5282B3" w14:textId="77777777" w:rsidR="00E34C97" w:rsidRDefault="00E34C97">
      <w:pPr>
        <w:pStyle w:val="Corpodetexto"/>
      </w:pPr>
    </w:p>
    <w:p w14:paraId="226CE4B2" w14:textId="77777777" w:rsidR="00E34C97" w:rsidRDefault="00E34C97">
      <w:pPr>
        <w:pStyle w:val="Corpodetexto"/>
        <w:spacing w:before="28"/>
      </w:pPr>
    </w:p>
    <w:p w14:paraId="468E4812" w14:textId="77777777" w:rsidR="00E34C97" w:rsidRDefault="00E049AE">
      <w:pPr>
        <w:pStyle w:val="Ttulo2"/>
        <w:numPr>
          <w:ilvl w:val="0"/>
          <w:numId w:val="30"/>
        </w:numPr>
        <w:tabs>
          <w:tab w:val="left" w:pos="1468"/>
        </w:tabs>
        <w:ind w:left="1468" w:hanging="199"/>
      </w:pPr>
      <w:r>
        <w:t>Estudo</w:t>
      </w:r>
      <w:r>
        <w:rPr>
          <w:spacing w:val="10"/>
        </w:rPr>
        <w:t xml:space="preserve"> </w:t>
      </w:r>
      <w:r>
        <w:t>Técnico</w:t>
      </w:r>
      <w:r>
        <w:rPr>
          <w:spacing w:val="11"/>
        </w:rPr>
        <w:t xml:space="preserve"> </w:t>
      </w:r>
      <w:r>
        <w:t>Preliminar</w:t>
      </w:r>
      <w:r>
        <w:rPr>
          <w:spacing w:val="10"/>
        </w:rPr>
        <w:t xml:space="preserve"> </w:t>
      </w:r>
      <w:r>
        <w:t>(art.</w:t>
      </w:r>
      <w:r>
        <w:rPr>
          <w:spacing w:val="11"/>
        </w:rPr>
        <w:t xml:space="preserve"> </w:t>
      </w:r>
      <w:r>
        <w:t>72,</w:t>
      </w:r>
      <w:r>
        <w:rPr>
          <w:spacing w:val="10"/>
        </w:rPr>
        <w:t xml:space="preserve"> </w:t>
      </w:r>
      <w:r>
        <w:t>inciso</w:t>
      </w:r>
      <w:r>
        <w:rPr>
          <w:spacing w:val="11"/>
        </w:rPr>
        <w:t xml:space="preserve"> </w:t>
      </w:r>
      <w:r>
        <w:rPr>
          <w:spacing w:val="-5"/>
        </w:rPr>
        <w:t>I)</w:t>
      </w:r>
    </w:p>
    <w:p w14:paraId="5B6FB859" w14:textId="77777777" w:rsidR="00E34C97" w:rsidRDefault="00E34C97">
      <w:pPr>
        <w:pStyle w:val="Corpodetexto"/>
        <w:spacing w:before="101"/>
        <w:rPr>
          <w:b/>
        </w:rPr>
      </w:pPr>
    </w:p>
    <w:p w14:paraId="6800180E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rPr>
          <w:sz w:val="17"/>
        </w:rPr>
      </w:pPr>
      <w:r>
        <w:rPr>
          <w:w w:val="105"/>
          <w:sz w:val="17"/>
        </w:rPr>
        <w:t>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18,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§1º,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14.133/2021e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IN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SEGES/ME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58/2022estabelecem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quea Administração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deverá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elaborar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estudo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técnico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preliminar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contratação,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constitui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primeira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etapa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planejamento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uma contratação e o fundamento para o termo de referência (art. 6º, XX, da Lei n. 14.133/2021 c/c art. 6º da IN n. 58/2022).</w:t>
      </w:r>
    </w:p>
    <w:p w14:paraId="66A7B63D" w14:textId="77777777" w:rsidR="00E34C97" w:rsidRDefault="00E34C97">
      <w:pPr>
        <w:pStyle w:val="Corpodetexto"/>
        <w:spacing w:before="85"/>
      </w:pPr>
    </w:p>
    <w:p w14:paraId="4B07243E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71" w:firstLine="0"/>
        <w:rPr>
          <w:sz w:val="17"/>
        </w:rPr>
      </w:pPr>
      <w:r>
        <w:rPr>
          <w:b/>
          <w:w w:val="105"/>
          <w:sz w:val="17"/>
          <w:u w:val="single"/>
        </w:rPr>
        <w:t>Atenção:</w:t>
      </w:r>
      <w:r>
        <w:rPr>
          <w:b/>
          <w:w w:val="105"/>
          <w:sz w:val="17"/>
        </w:rPr>
        <w:t xml:space="preserve"> </w:t>
      </w:r>
      <w:r>
        <w:rPr>
          <w:w w:val="105"/>
          <w:sz w:val="17"/>
        </w:rPr>
        <w:t>O art. 18, § 2º, da Lei n. 14.133, de 2021, estabelece que os requisitos dos incisos I, IV, VI, VIII e XIII são</w:t>
      </w:r>
      <w:r>
        <w:rPr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obrigatórios</w:t>
      </w:r>
      <w:r>
        <w:rPr>
          <w:w w:val="105"/>
          <w:sz w:val="17"/>
        </w:rPr>
        <w:t xml:space="preserve">. A não previsão de qualquer um dos demais conteúdos </w:t>
      </w:r>
      <w:r>
        <w:rPr>
          <w:b/>
          <w:w w:val="105"/>
          <w:sz w:val="17"/>
        </w:rPr>
        <w:t xml:space="preserve">deverá ser justificada </w:t>
      </w:r>
      <w:r>
        <w:rPr>
          <w:w w:val="105"/>
          <w:sz w:val="17"/>
        </w:rPr>
        <w:t>no próprio documento.</w:t>
      </w:r>
    </w:p>
    <w:p w14:paraId="6C062F72" w14:textId="77777777" w:rsidR="00E34C97" w:rsidRDefault="00E34C97">
      <w:pPr>
        <w:pStyle w:val="Corpodetexto"/>
        <w:spacing w:before="85"/>
      </w:pPr>
    </w:p>
    <w:p w14:paraId="445708D9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Verifica-se que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a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Administração juntou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o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estudo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técnico preliminar,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nos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termos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da IN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n.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58/2022.</w:t>
      </w:r>
    </w:p>
    <w:p w14:paraId="59FB3DFA" w14:textId="77777777" w:rsidR="00E34C97" w:rsidRDefault="00E34C97">
      <w:pPr>
        <w:pStyle w:val="Corpodetexto"/>
        <w:spacing w:before="101"/>
      </w:pPr>
    </w:p>
    <w:p w14:paraId="16859529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1DB80A9B" w14:textId="77777777" w:rsidR="00E34C97" w:rsidRDefault="00E34C97">
      <w:pPr>
        <w:pStyle w:val="Corpodetexto"/>
        <w:spacing w:before="100"/>
      </w:pPr>
    </w:p>
    <w:p w14:paraId="387BA570" w14:textId="77777777" w:rsidR="00E34C97" w:rsidRDefault="00E049AE">
      <w:pPr>
        <w:pStyle w:val="Ttulo2"/>
        <w:spacing w:before="1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7A869E50" w14:textId="77777777" w:rsidR="00E34C97" w:rsidRDefault="00E34C97">
      <w:pPr>
        <w:pStyle w:val="Corpodetexto"/>
        <w:spacing w:before="100"/>
        <w:rPr>
          <w:b/>
        </w:rPr>
      </w:pPr>
    </w:p>
    <w:p w14:paraId="19746118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20BD9D47" w14:textId="77777777" w:rsidR="00E34C97" w:rsidRDefault="00E049AE">
      <w:pPr>
        <w:pStyle w:val="Corpodetexto"/>
        <w:spacing w:before="1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F7EE97A" wp14:editId="32CFBDF2">
                <wp:simplePos x="0" y="0"/>
                <wp:positionH relativeFrom="page">
                  <wp:posOffset>1586507</wp:posOffset>
                </wp:positionH>
                <wp:positionV relativeFrom="paragraph">
                  <wp:posOffset>111197</wp:posOffset>
                </wp:positionV>
                <wp:extent cx="4377055" cy="166243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66243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A0C7E5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03215BCF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 xml:space="preserve">ajustar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 ETP, pois o documento não contempla todos os elementos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exigidos pelos arts. 18, I, e §1º, da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 Lei n. 14.133/2021 e art. 9º, da IN n. 58/2022. Os elementos obrigatórios devem ser necessariamente contemplados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eventual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ausência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dos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demais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elementos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deve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ser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justificada (art. 9º, § 1º, da IN n. 58/2022).</w:t>
                            </w:r>
                          </w:p>
                          <w:p w14:paraId="31CBCFD8" w14:textId="77777777" w:rsidR="00E34C97" w:rsidRDefault="00E049AE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72F15B6C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6"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elaborar o ETP contendo todas as previsões necessárias, nos termos do art. 18, I, e §1º, da Lei n. 14.133/2021 e da IN n. 58/2022, uma vez que o documento não foi apresentado e não há autorização para sua dispensa, conforme art. 14, da IN n. 58/2022.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EE97A" id="Textbox 45" o:spid="_x0000_s1052" type="#_x0000_t202" style="position:absolute;margin-left:124.9pt;margin-top:8.75pt;width:344.65pt;height:130.9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" fillcolor="#e5e54c" strokecolor="#bebebe" strokeweight=".06775mm">
                <v:path arrowok="t"/>
                <v:textbox inset="0,0,0,0">
                  <w:txbxContent>
                    <w:p w14:paraId="10A0C7E5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03215BCF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8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 xml:space="preserve">ajustar </w:t>
                      </w:r>
                      <w:r>
                        <w:rPr>
                          <w:color w:val="000000"/>
                          <w:w w:val="105"/>
                        </w:rPr>
                        <w:t>o ETP, pois o documento não contempla todos os elementos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exigidos pelos arts. 18, I, e §1º, da</w:t>
                      </w:r>
                      <w:r>
                        <w:rPr>
                          <w:color w:val="000000"/>
                          <w:w w:val="105"/>
                        </w:rPr>
                        <w:t xml:space="preserve"> Lei n. 14.133/2021 e art. 9º, da IN n. 58/2022. Os elementos obrigatórios devem ser necessariamente contemplados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eventual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ausência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dos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demais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elementos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deve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ser</w:t>
                      </w:r>
                      <w:r>
                        <w:rPr>
                          <w:color w:val="00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justificada (art. 9º, § 1º, da IN n. 58/2022).</w:t>
                      </w:r>
                    </w:p>
                    <w:p w14:paraId="31CBCFD8" w14:textId="77777777" w:rsidR="00E34C97" w:rsidRDefault="00E049AE">
                      <w:pPr>
                        <w:numPr>
                          <w:ilvl w:val="0"/>
                          <w:numId w:val="28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72F15B6C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8"/>
                        </w:numPr>
                        <w:tabs>
                          <w:tab w:val="left" w:pos="1371"/>
                          <w:tab w:val="left" w:pos="1373"/>
                        </w:tabs>
                        <w:spacing w:before="16"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elaborar o ETP contendo todas as previsões necessárias, nos termos do art. 18, I, e §1º, da Lei n. 14.133/2021 e da IN n. 58/2022, uma vez que o documento não foi apresentado e não há autorização para sua dispensa, conforme art. 14, da IN n. 58/2022.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47722E" w14:textId="77777777" w:rsidR="00E34C97" w:rsidRDefault="00E34C97">
      <w:pPr>
        <w:pStyle w:val="Corpodetexto"/>
      </w:pPr>
    </w:p>
    <w:p w14:paraId="40F409D4" w14:textId="77777777" w:rsidR="00E34C97" w:rsidRDefault="00E34C97">
      <w:pPr>
        <w:pStyle w:val="Corpodetexto"/>
        <w:spacing w:before="28"/>
      </w:pPr>
    </w:p>
    <w:p w14:paraId="6D29EFEA" w14:textId="77777777" w:rsidR="00E34C97" w:rsidRDefault="00E049AE">
      <w:pPr>
        <w:pStyle w:val="Ttulo2"/>
        <w:numPr>
          <w:ilvl w:val="0"/>
          <w:numId w:val="30"/>
        </w:numPr>
        <w:tabs>
          <w:tab w:val="left" w:pos="1448"/>
        </w:tabs>
        <w:ind w:left="1448" w:hanging="179"/>
      </w:pPr>
      <w:r>
        <w:rPr>
          <w:w w:val="105"/>
        </w:rPr>
        <w:t>Análise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riscos</w:t>
      </w:r>
      <w:r>
        <w:rPr>
          <w:spacing w:val="-3"/>
          <w:w w:val="105"/>
        </w:rPr>
        <w:t xml:space="preserve"> </w:t>
      </w:r>
      <w:r>
        <w:rPr>
          <w:w w:val="105"/>
        </w:rPr>
        <w:t>(art.</w:t>
      </w:r>
      <w:r>
        <w:rPr>
          <w:spacing w:val="-11"/>
          <w:w w:val="105"/>
        </w:rPr>
        <w:t xml:space="preserve"> </w:t>
      </w:r>
      <w:r>
        <w:rPr>
          <w:w w:val="105"/>
        </w:rPr>
        <w:t>72,</w:t>
      </w:r>
      <w:r>
        <w:rPr>
          <w:spacing w:val="-10"/>
          <w:w w:val="105"/>
        </w:rPr>
        <w:t xml:space="preserve"> </w:t>
      </w:r>
      <w:r>
        <w:rPr>
          <w:w w:val="105"/>
        </w:rPr>
        <w:t>inciso</w:t>
      </w:r>
      <w:r>
        <w:rPr>
          <w:spacing w:val="-11"/>
          <w:w w:val="105"/>
        </w:rPr>
        <w:t xml:space="preserve"> </w:t>
      </w:r>
      <w:r>
        <w:rPr>
          <w:spacing w:val="-7"/>
          <w:w w:val="105"/>
        </w:rPr>
        <w:t>I)</w:t>
      </w:r>
    </w:p>
    <w:p w14:paraId="7CE5E568" w14:textId="77777777" w:rsidR="00E34C97" w:rsidRDefault="00E34C97">
      <w:pPr>
        <w:pStyle w:val="Corpodetexto"/>
        <w:spacing w:before="101"/>
        <w:rPr>
          <w:b/>
        </w:rPr>
      </w:pPr>
    </w:p>
    <w:p w14:paraId="1A9EBB4C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  <w:tab w:val="left" w:pos="5604"/>
          <w:tab w:val="left" w:pos="6988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O mapa de riscos deve conter a análise dos riscos que possam comprometer o sucesso da contratação e a boa execução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contratual.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elaborado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módulo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Gestão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Riscos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Digital,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conforme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previsto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item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5.2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Instrumento 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Padronização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dos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Procedimentos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Contratação,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com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indicação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probabilidade,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impacto,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responsável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ações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preventiva e</w:t>
      </w:r>
      <w:r>
        <w:rPr>
          <w:spacing w:val="80"/>
          <w:w w:val="105"/>
          <w:sz w:val="17"/>
        </w:rPr>
        <w:t xml:space="preserve">  </w:t>
      </w:r>
      <w:r>
        <w:rPr>
          <w:w w:val="105"/>
          <w:sz w:val="17"/>
        </w:rPr>
        <w:t>de</w:t>
      </w:r>
      <w:r>
        <w:rPr>
          <w:spacing w:val="80"/>
          <w:w w:val="105"/>
          <w:sz w:val="17"/>
        </w:rPr>
        <w:t xml:space="preserve">  </w:t>
      </w:r>
      <w:r>
        <w:rPr>
          <w:w w:val="105"/>
          <w:sz w:val="17"/>
        </w:rPr>
        <w:t>contingência</w:t>
      </w:r>
      <w:r>
        <w:rPr>
          <w:spacing w:val="80"/>
          <w:w w:val="105"/>
          <w:sz w:val="17"/>
        </w:rPr>
        <w:t xml:space="preserve">  </w:t>
      </w:r>
      <w:r>
        <w:rPr>
          <w:w w:val="105"/>
          <w:sz w:val="17"/>
        </w:rPr>
        <w:t>para</w:t>
      </w:r>
      <w:r>
        <w:rPr>
          <w:spacing w:val="80"/>
          <w:w w:val="105"/>
          <w:sz w:val="17"/>
        </w:rPr>
        <w:t xml:space="preserve">  </w:t>
      </w:r>
      <w:r>
        <w:rPr>
          <w:w w:val="105"/>
          <w:sz w:val="17"/>
        </w:rPr>
        <w:t>cada</w:t>
      </w:r>
      <w:r>
        <w:rPr>
          <w:spacing w:val="80"/>
          <w:w w:val="105"/>
          <w:sz w:val="17"/>
        </w:rPr>
        <w:t xml:space="preserve">  </w:t>
      </w:r>
      <w:r>
        <w:rPr>
          <w:w w:val="105"/>
          <w:sz w:val="17"/>
        </w:rPr>
        <w:t>um</w:t>
      </w:r>
      <w:r>
        <w:rPr>
          <w:spacing w:val="80"/>
          <w:w w:val="105"/>
          <w:sz w:val="17"/>
        </w:rPr>
        <w:t xml:space="preserve">  </w:t>
      </w:r>
      <w:r>
        <w:rPr>
          <w:w w:val="105"/>
          <w:sz w:val="17"/>
        </w:rPr>
        <w:t>dos</w:t>
      </w:r>
      <w:r>
        <w:rPr>
          <w:spacing w:val="80"/>
          <w:w w:val="105"/>
          <w:sz w:val="17"/>
        </w:rPr>
        <w:t xml:space="preserve">  </w:t>
      </w:r>
      <w:r>
        <w:rPr>
          <w:w w:val="105"/>
          <w:sz w:val="17"/>
        </w:rPr>
        <w:t>riscos</w:t>
      </w:r>
      <w:r>
        <w:rPr>
          <w:sz w:val="17"/>
        </w:rPr>
        <w:tab/>
      </w:r>
      <w:r>
        <w:rPr>
          <w:spacing w:val="-2"/>
          <w:w w:val="105"/>
          <w:sz w:val="17"/>
        </w:rPr>
        <w:t>(disponível</w:t>
      </w:r>
      <w:r>
        <w:rPr>
          <w:sz w:val="17"/>
        </w:rPr>
        <w:tab/>
      </w:r>
      <w:r>
        <w:rPr>
          <w:w w:val="105"/>
          <w:sz w:val="17"/>
        </w:rPr>
        <w:t>em</w:t>
      </w:r>
      <w:r>
        <w:rPr>
          <w:spacing w:val="-12"/>
          <w:w w:val="105"/>
          <w:sz w:val="17"/>
        </w:rPr>
        <w:t xml:space="preserve"> </w:t>
      </w:r>
      <w:hyperlink r:id="rId8">
        <w:r>
          <w:rPr>
            <w:i/>
            <w:color w:val="0000ED"/>
            <w:w w:val="105"/>
            <w:sz w:val="17"/>
            <w:u w:val="single" w:color="0000ED"/>
          </w:rPr>
          <w:t>https://www.gov.br/agu/pt-</w:t>
        </w:r>
        <w:r>
          <w:rPr>
            <w:i/>
            <w:color w:val="0000ED"/>
            <w:spacing w:val="-2"/>
            <w:w w:val="105"/>
            <w:sz w:val="17"/>
            <w:u w:val="single" w:color="0000ED"/>
          </w:rPr>
          <w:t>br/composicao/cgu/cgu/guias/instrumento-de-padronizacao-dos-procedimento-de-contratacao-agu-fev-2024.pdf</w:t>
        </w:r>
      </w:hyperlink>
      <w:r>
        <w:rPr>
          <w:color w:val="0000ED"/>
          <w:spacing w:val="-2"/>
          <w:w w:val="105"/>
          <w:sz w:val="17"/>
          <w:u w:val="single" w:color="0000ED"/>
        </w:rPr>
        <w:t>).</w:t>
      </w:r>
    </w:p>
    <w:p w14:paraId="56841778" w14:textId="77777777" w:rsidR="00E34C97" w:rsidRDefault="00E34C97">
      <w:pPr>
        <w:pStyle w:val="Corpodetexto"/>
        <w:spacing w:before="85"/>
      </w:pPr>
    </w:p>
    <w:p w14:paraId="24852DAA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w w:val="105"/>
          <w:sz w:val="17"/>
          <w:highlight w:val="cyan"/>
        </w:rPr>
        <w:t>O</w:t>
      </w:r>
      <w:r>
        <w:rPr>
          <w:color w:val="000000"/>
          <w:spacing w:val="-12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mapa</w:t>
      </w:r>
      <w:r>
        <w:rPr>
          <w:color w:val="000000"/>
          <w:spacing w:val="-1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</w:t>
      </w:r>
      <w:r>
        <w:rPr>
          <w:color w:val="000000"/>
          <w:spacing w:val="-1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riscos</w:t>
      </w:r>
      <w:r>
        <w:rPr>
          <w:color w:val="000000"/>
          <w:spacing w:val="-1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consta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dos</w:t>
      </w:r>
      <w:r>
        <w:rPr>
          <w:color w:val="000000"/>
          <w:spacing w:val="-1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autos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e</w:t>
      </w:r>
      <w:r>
        <w:rPr>
          <w:color w:val="000000"/>
          <w:spacing w:val="-1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foi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confeccionado</w:t>
      </w:r>
      <w:r>
        <w:rPr>
          <w:color w:val="000000"/>
          <w:spacing w:val="-1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no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módulo</w:t>
      </w:r>
      <w:r>
        <w:rPr>
          <w:color w:val="000000"/>
          <w:spacing w:val="-1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Gestão</w:t>
      </w:r>
      <w:r>
        <w:rPr>
          <w:color w:val="000000"/>
          <w:spacing w:val="-1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</w:t>
      </w:r>
      <w:r>
        <w:rPr>
          <w:color w:val="000000"/>
          <w:spacing w:val="2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Riscos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Digital</w:t>
      </w:r>
      <w:r>
        <w:rPr>
          <w:color w:val="000000"/>
          <w:spacing w:val="-16"/>
          <w:w w:val="105"/>
          <w:sz w:val="17"/>
          <w:highlight w:val="cyan"/>
        </w:rPr>
        <w:t xml:space="preserve"> </w:t>
      </w:r>
      <w:r>
        <w:rPr>
          <w:color w:val="FF0000"/>
          <w:spacing w:val="-10"/>
          <w:w w:val="105"/>
          <w:sz w:val="17"/>
          <w:highlight w:val="cyan"/>
        </w:rPr>
        <w:t>.</w:t>
      </w:r>
    </w:p>
    <w:p w14:paraId="243588C8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480" w:right="1275" w:bottom="280" w:left="1275" w:header="720" w:footer="720" w:gutter="0"/>
          <w:cols w:space="720"/>
        </w:sectPr>
      </w:pPr>
    </w:p>
    <w:p w14:paraId="34CD3913" w14:textId="77777777" w:rsidR="00E34C97" w:rsidRDefault="00E049AE">
      <w:pPr>
        <w:spacing w:before="78"/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lastRenderedPageBreak/>
        <w:t>OU</w:t>
      </w:r>
    </w:p>
    <w:p w14:paraId="40134E44" w14:textId="77777777" w:rsidR="00E34C97" w:rsidRDefault="00E34C97">
      <w:pPr>
        <w:pStyle w:val="Corpodetexto"/>
        <w:spacing w:before="101"/>
      </w:pPr>
    </w:p>
    <w:p w14:paraId="3FAE61AB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1FE5A43B" w14:textId="77777777" w:rsidR="00E34C97" w:rsidRDefault="00E34C97">
      <w:pPr>
        <w:pStyle w:val="Corpodetexto"/>
        <w:spacing w:before="101"/>
        <w:rPr>
          <w:b/>
        </w:rPr>
      </w:pPr>
    </w:p>
    <w:p w14:paraId="47DA2D5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w w:val="105"/>
          <w:sz w:val="17"/>
          <w:highlight w:val="cyan"/>
        </w:rPr>
        <w:t>O</w:t>
      </w:r>
      <w:r>
        <w:rPr>
          <w:color w:val="000000"/>
          <w:spacing w:val="-12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ente</w:t>
      </w:r>
      <w:r>
        <w:rPr>
          <w:color w:val="000000"/>
          <w:spacing w:val="-1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assessorado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180B695C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6B6B179" wp14:editId="09C35084">
                <wp:simplePos x="0" y="0"/>
                <wp:positionH relativeFrom="page">
                  <wp:posOffset>1586507</wp:posOffset>
                </wp:positionH>
                <wp:positionV relativeFrom="paragraph">
                  <wp:posOffset>110829</wp:posOffset>
                </wp:positionV>
                <wp:extent cx="4377055" cy="219900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219900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AEE874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5A187D76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elaborar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juntar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autos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mapa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riscos,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adotando-se,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para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todas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fases da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contratação,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modelo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disponível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módulo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Gestão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Riscos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Digital, com indicação do risco, da probabilidade, do impacto, do responsável e das ações preventiva e de contingência (art. 18, inciso X, da Lei n. 14.133, de 2021, e item 5.2 do IPP).</w:t>
                            </w:r>
                          </w:p>
                          <w:p w14:paraId="7891F11B" w14:textId="77777777" w:rsidR="00E34C97" w:rsidRDefault="00E049AE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11DB7F77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6" w:line="259" w:lineRule="auto"/>
                              <w:ind w:right="7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confeccionar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mapa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riscos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módulo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Gestão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3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Riscos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Digital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(item 5.2 do IPP).</w:t>
                            </w:r>
                          </w:p>
                          <w:p w14:paraId="2CB5A603" w14:textId="77777777" w:rsidR="00E34C97" w:rsidRDefault="00E049AE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372"/>
                              </w:tabs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4FAE9A41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6"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regularizar o mapa de riscos juntado aos autos, pois não está de acordo com o modelo disponível no módulo de Gestão de Riscos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 Digital, pois falta a indicação, para cada risco, da probabilidade, do impacto, do responsável e das ações preventiva e de contingência (art. 18, inciso X, da Lei n. 14.133, de 2021, e item 5.2 do IPP).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6B179" id="Textbox 46" o:spid="_x0000_s1053" type="#_x0000_t202" style="position:absolute;margin-left:124.9pt;margin-top:8.75pt;width:344.65pt;height:173.1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" fillcolor="#e5e54c" strokecolor="#bebebe" strokeweight=".06775mm">
                <v:path arrowok="t"/>
                <v:textbox inset="0,0,0,0">
                  <w:txbxContent>
                    <w:p w14:paraId="1DAEE874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5A187D76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7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elaborar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juntar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autos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mapa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riscos,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adotando-se,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para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todas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fases da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contratação,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modelo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disponível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módulo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Gestão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Riscos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Digital, com indicação do risco, da probabilidade, do impacto, do responsável e das ações preventiva e de contingência (art. 18, inciso X, da Lei n. 14.133, de 2021, e item 5.2 do IPP).</w:t>
                      </w:r>
                    </w:p>
                    <w:p w14:paraId="7891F11B" w14:textId="77777777" w:rsidR="00E34C97" w:rsidRDefault="00E049AE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11DB7F77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7"/>
                        </w:numPr>
                        <w:tabs>
                          <w:tab w:val="left" w:pos="1371"/>
                          <w:tab w:val="left" w:pos="1373"/>
                        </w:tabs>
                        <w:spacing w:before="16" w:line="259" w:lineRule="auto"/>
                        <w:ind w:right="7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confeccionar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mapa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riscos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módulo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Gestão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3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Riscos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Digital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(item 5.2 do IPP).</w:t>
                      </w:r>
                    </w:p>
                    <w:p w14:paraId="2CB5A603" w14:textId="77777777" w:rsidR="00E34C97" w:rsidRDefault="00E049AE">
                      <w:pPr>
                        <w:numPr>
                          <w:ilvl w:val="0"/>
                          <w:numId w:val="27"/>
                        </w:numPr>
                        <w:tabs>
                          <w:tab w:val="left" w:pos="1372"/>
                        </w:tabs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4FAE9A41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7"/>
                        </w:numPr>
                        <w:tabs>
                          <w:tab w:val="left" w:pos="1371"/>
                          <w:tab w:val="left" w:pos="1373"/>
                        </w:tabs>
                        <w:spacing w:before="16"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regularizar o mapa de riscos juntado aos autos, pois não está de acordo com o modelo disponível no módulo de Gestão de Riscos</w:t>
                      </w:r>
                      <w:r>
                        <w:rPr>
                          <w:color w:val="000000"/>
                          <w:w w:val="105"/>
                        </w:rPr>
                        <w:t xml:space="preserve"> Digital, pois falta a indicação, para cada risco, da probabilidade, do impacto, do responsável e das ações preventiva e de contingência (art. 18, inciso X, da Lei n. 14.133, de 2021, e item 5.2 do IPP).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D5ABB8" w14:textId="77777777" w:rsidR="00E34C97" w:rsidRDefault="00E34C97">
      <w:pPr>
        <w:pStyle w:val="Corpodetexto"/>
      </w:pPr>
    </w:p>
    <w:p w14:paraId="0829554A" w14:textId="77777777" w:rsidR="00E34C97" w:rsidRDefault="00E34C97">
      <w:pPr>
        <w:pStyle w:val="Corpodetexto"/>
        <w:spacing w:before="28"/>
      </w:pPr>
    </w:p>
    <w:p w14:paraId="34B9A823" w14:textId="77777777" w:rsidR="00E34C97" w:rsidRDefault="00E049AE">
      <w:pPr>
        <w:pStyle w:val="Ttulo2"/>
        <w:numPr>
          <w:ilvl w:val="0"/>
          <w:numId w:val="30"/>
        </w:numPr>
        <w:tabs>
          <w:tab w:val="left" w:pos="1468"/>
        </w:tabs>
        <w:ind w:left="1468" w:hanging="199"/>
      </w:pPr>
      <w:r>
        <w:rPr>
          <w:spacing w:val="-2"/>
          <w:w w:val="105"/>
        </w:rPr>
        <w:t>Termo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de Referência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(art.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72, inciso </w:t>
      </w:r>
      <w:r>
        <w:rPr>
          <w:spacing w:val="-5"/>
          <w:w w:val="105"/>
        </w:rPr>
        <w:t>I)</w:t>
      </w:r>
    </w:p>
    <w:p w14:paraId="51741FA7" w14:textId="77777777" w:rsidR="00E34C97" w:rsidRDefault="00E34C97">
      <w:pPr>
        <w:pStyle w:val="Corpodetexto"/>
        <w:spacing w:before="101"/>
        <w:rPr>
          <w:b/>
        </w:rPr>
      </w:pPr>
    </w:p>
    <w:p w14:paraId="6EEF3AC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67" w:firstLine="0"/>
        <w:rPr>
          <w:sz w:val="17"/>
        </w:rPr>
      </w:pPr>
      <w:r>
        <w:rPr>
          <w:w w:val="105"/>
          <w:sz w:val="17"/>
        </w:rPr>
        <w:t>Na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elaboração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Termo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Referência,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Administração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observar</w:t>
      </w:r>
      <w:r>
        <w:rPr>
          <w:spacing w:val="28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parâmetros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elementos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definidos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no art. 6º, XXIII, da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Lei n. 14.133, de 2021, na IN SEGES/ME n. 81, 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2022.</w:t>
      </w:r>
    </w:p>
    <w:p w14:paraId="6AAFFBAD" w14:textId="77777777" w:rsidR="00E34C97" w:rsidRDefault="00E34C97">
      <w:pPr>
        <w:pStyle w:val="Corpodetexto"/>
        <w:spacing w:before="85"/>
      </w:pPr>
    </w:p>
    <w:p w14:paraId="7C570C03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9" w:firstLine="0"/>
        <w:rPr>
          <w:sz w:val="17"/>
        </w:rPr>
      </w:pPr>
      <w:r>
        <w:rPr>
          <w:b/>
          <w:w w:val="105"/>
          <w:sz w:val="17"/>
          <w:u w:val="single"/>
        </w:rPr>
        <w:t>Atenção</w:t>
      </w:r>
      <w:r>
        <w:rPr>
          <w:w w:val="105"/>
          <w:sz w:val="17"/>
        </w:rPr>
        <w:t>: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TR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elaborado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11"/>
          <w:w w:val="105"/>
          <w:sz w:val="17"/>
        </w:rPr>
        <w:t xml:space="preserve"> </w:t>
      </w:r>
      <w:r>
        <w:rPr>
          <w:b/>
          <w:w w:val="105"/>
          <w:sz w:val="17"/>
        </w:rPr>
        <w:t>Sistema</w:t>
      </w:r>
      <w:r>
        <w:rPr>
          <w:b/>
          <w:spacing w:val="-7"/>
          <w:w w:val="105"/>
          <w:sz w:val="17"/>
        </w:rPr>
        <w:t xml:space="preserve"> </w:t>
      </w:r>
      <w:r>
        <w:rPr>
          <w:b/>
          <w:w w:val="105"/>
          <w:sz w:val="17"/>
        </w:rPr>
        <w:t>TR</w:t>
      </w:r>
      <w:r>
        <w:rPr>
          <w:b/>
          <w:spacing w:val="-7"/>
          <w:w w:val="105"/>
          <w:sz w:val="17"/>
        </w:rPr>
        <w:t xml:space="preserve"> </w:t>
      </w:r>
      <w:r>
        <w:rPr>
          <w:b/>
          <w:w w:val="105"/>
          <w:sz w:val="17"/>
        </w:rPr>
        <w:t>Digital</w:t>
      </w:r>
      <w:r>
        <w:rPr>
          <w:w w:val="105"/>
          <w:sz w:val="17"/>
        </w:rPr>
        <w:t>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termos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4º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SEGES/ME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81/2022. A Administração deve</w:t>
      </w:r>
      <w:r>
        <w:rPr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compatibilizar o conteúdo do ETP com o TR</w:t>
      </w:r>
      <w:r>
        <w:rPr>
          <w:b/>
          <w:spacing w:val="-30"/>
          <w:w w:val="105"/>
          <w:sz w:val="17"/>
        </w:rPr>
        <w:t xml:space="preserve"> </w:t>
      </w:r>
      <w:r>
        <w:rPr>
          <w:w w:val="105"/>
          <w:sz w:val="17"/>
        </w:rPr>
        <w:t>, evitando contradições entre os documentos.</w:t>
      </w:r>
    </w:p>
    <w:p w14:paraId="3274CC12" w14:textId="77777777" w:rsidR="00E34C97" w:rsidRDefault="00E34C97">
      <w:pPr>
        <w:pStyle w:val="Corpodetexto"/>
        <w:spacing w:before="85"/>
      </w:pPr>
    </w:p>
    <w:p w14:paraId="45C5A77B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sz w:val="17"/>
        </w:rPr>
        <w:t>Destacam-se,</w:t>
      </w:r>
      <w:r>
        <w:rPr>
          <w:spacing w:val="13"/>
          <w:sz w:val="17"/>
        </w:rPr>
        <w:t xml:space="preserve"> </w:t>
      </w:r>
      <w:r>
        <w:rPr>
          <w:sz w:val="17"/>
        </w:rPr>
        <w:t>abaixo,</w:t>
      </w:r>
      <w:r>
        <w:rPr>
          <w:spacing w:val="14"/>
          <w:sz w:val="17"/>
        </w:rPr>
        <w:t xml:space="preserve"> </w:t>
      </w:r>
      <w:r>
        <w:rPr>
          <w:sz w:val="17"/>
        </w:rPr>
        <w:t>elementos</w:t>
      </w:r>
      <w:r>
        <w:rPr>
          <w:spacing w:val="13"/>
          <w:sz w:val="17"/>
        </w:rPr>
        <w:t xml:space="preserve"> </w:t>
      </w:r>
      <w:r>
        <w:rPr>
          <w:sz w:val="17"/>
        </w:rPr>
        <w:t>relevantes</w:t>
      </w:r>
      <w:r>
        <w:rPr>
          <w:spacing w:val="14"/>
          <w:sz w:val="17"/>
        </w:rPr>
        <w:t xml:space="preserve"> </w:t>
      </w:r>
      <w:r>
        <w:rPr>
          <w:sz w:val="17"/>
        </w:rPr>
        <w:t>do</w:t>
      </w:r>
      <w:r>
        <w:rPr>
          <w:spacing w:val="13"/>
          <w:sz w:val="17"/>
        </w:rPr>
        <w:t xml:space="preserve"> </w:t>
      </w:r>
      <w:r>
        <w:rPr>
          <w:spacing w:val="-5"/>
          <w:sz w:val="17"/>
        </w:rPr>
        <w:t>TR.</w:t>
      </w:r>
    </w:p>
    <w:p w14:paraId="4AB6E476" w14:textId="77777777" w:rsidR="00E34C97" w:rsidRDefault="00E34C97">
      <w:pPr>
        <w:pStyle w:val="Corpodetexto"/>
      </w:pPr>
    </w:p>
    <w:p w14:paraId="65676758" w14:textId="77777777" w:rsidR="00E34C97" w:rsidRDefault="00E34C97">
      <w:pPr>
        <w:pStyle w:val="Corpodetexto"/>
        <w:spacing w:before="43"/>
      </w:pPr>
    </w:p>
    <w:p w14:paraId="4AF48B10" w14:textId="77777777" w:rsidR="00E34C97" w:rsidRDefault="00E049AE">
      <w:pPr>
        <w:pStyle w:val="Ttulo2"/>
        <w:spacing w:before="1"/>
        <w:ind w:left="1298"/>
      </w:pPr>
      <w:r>
        <w:rPr>
          <w:b w:val="0"/>
          <w:noProof/>
          <w:position w:val="2"/>
        </w:rPr>
        <w:drawing>
          <wp:inline distT="0" distB="0" distL="0" distR="0" wp14:anchorId="24F49E76" wp14:editId="576FEBC8">
            <wp:extent cx="36585" cy="36585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30"/>
          <w:w w:val="105"/>
          <w:sz w:val="20"/>
        </w:rPr>
        <w:t xml:space="preserve"> </w:t>
      </w:r>
      <w:r>
        <w:rPr>
          <w:spacing w:val="-2"/>
          <w:w w:val="105"/>
        </w:rPr>
        <w:t>previsão de critérios de sustentabilidade:</w:t>
      </w:r>
    </w:p>
    <w:p w14:paraId="2287B477" w14:textId="77777777" w:rsidR="00E34C97" w:rsidRDefault="00E34C97">
      <w:pPr>
        <w:pStyle w:val="Corpodetexto"/>
        <w:rPr>
          <w:b/>
        </w:rPr>
      </w:pPr>
    </w:p>
    <w:p w14:paraId="4B22EFEE" w14:textId="77777777" w:rsidR="00E34C97" w:rsidRDefault="00E34C97">
      <w:pPr>
        <w:pStyle w:val="Corpodetexto"/>
        <w:spacing w:before="43"/>
        <w:rPr>
          <w:b/>
        </w:rPr>
      </w:pPr>
    </w:p>
    <w:p w14:paraId="165B47DE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w w:val="105"/>
          <w:sz w:val="17"/>
        </w:rPr>
        <w:t>Em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relação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aos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critérios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práticas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sustentabilidade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(art.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5º;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11,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IV;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18,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§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1º,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XII,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§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2º, 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7º,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XI,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12.305,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agosto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2010,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9º,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incisos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II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XII,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SEGES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nº 58, de 2022), deverão ser tomados os seguintes cuidados gerais:</w:t>
      </w:r>
    </w:p>
    <w:p w14:paraId="46E0D149" w14:textId="77777777" w:rsidR="00E34C97" w:rsidRDefault="00E049AE">
      <w:pPr>
        <w:pStyle w:val="PargrafodaLista"/>
        <w:numPr>
          <w:ilvl w:val="0"/>
          <w:numId w:val="26"/>
        </w:numPr>
        <w:tabs>
          <w:tab w:val="left" w:pos="2135"/>
        </w:tabs>
        <w:spacing w:before="37" w:line="276" w:lineRule="auto"/>
        <w:ind w:right="138" w:firstLine="0"/>
        <w:rPr>
          <w:sz w:val="16"/>
        </w:rPr>
      </w:pPr>
      <w:r>
        <w:rPr>
          <w:sz w:val="16"/>
        </w:rPr>
        <w:t>definir</w:t>
      </w:r>
      <w:r>
        <w:rPr>
          <w:spacing w:val="22"/>
          <w:sz w:val="16"/>
        </w:rPr>
        <w:t xml:space="preserve"> </w:t>
      </w:r>
      <w:r>
        <w:rPr>
          <w:sz w:val="16"/>
        </w:rPr>
        <w:t>os</w:t>
      </w:r>
      <w:r>
        <w:rPr>
          <w:spacing w:val="22"/>
          <w:sz w:val="16"/>
        </w:rPr>
        <w:t xml:space="preserve"> </w:t>
      </w:r>
      <w:r>
        <w:rPr>
          <w:sz w:val="16"/>
        </w:rPr>
        <w:t>critérios</w:t>
      </w:r>
      <w:r>
        <w:rPr>
          <w:spacing w:val="22"/>
          <w:sz w:val="16"/>
        </w:rPr>
        <w:t xml:space="preserve"> </w:t>
      </w:r>
      <w:r>
        <w:rPr>
          <w:sz w:val="16"/>
        </w:rPr>
        <w:t>e</w:t>
      </w:r>
      <w:r>
        <w:rPr>
          <w:spacing w:val="22"/>
          <w:sz w:val="16"/>
        </w:rPr>
        <w:t xml:space="preserve"> </w:t>
      </w:r>
      <w:r>
        <w:rPr>
          <w:sz w:val="16"/>
        </w:rPr>
        <w:t>práticas</w:t>
      </w:r>
      <w:r>
        <w:rPr>
          <w:spacing w:val="22"/>
          <w:sz w:val="16"/>
        </w:rPr>
        <w:t xml:space="preserve"> </w:t>
      </w:r>
      <w:r>
        <w:rPr>
          <w:sz w:val="16"/>
        </w:rPr>
        <w:t>objetivamente</w:t>
      </w:r>
      <w:r>
        <w:rPr>
          <w:spacing w:val="22"/>
          <w:sz w:val="16"/>
        </w:rPr>
        <w:t xml:space="preserve"> </w:t>
      </w:r>
      <w:r>
        <w:rPr>
          <w:sz w:val="16"/>
        </w:rPr>
        <w:t>no</w:t>
      </w:r>
      <w:r>
        <w:rPr>
          <w:spacing w:val="22"/>
          <w:sz w:val="16"/>
        </w:rPr>
        <w:t xml:space="preserve"> </w:t>
      </w:r>
      <w:r>
        <w:rPr>
          <w:sz w:val="16"/>
        </w:rPr>
        <w:t>termo</w:t>
      </w:r>
      <w:r>
        <w:rPr>
          <w:spacing w:val="22"/>
          <w:sz w:val="16"/>
        </w:rPr>
        <w:t xml:space="preserve"> </w:t>
      </w:r>
      <w:r>
        <w:rPr>
          <w:sz w:val="16"/>
        </w:rPr>
        <w:t>de</w:t>
      </w:r>
      <w:r>
        <w:rPr>
          <w:spacing w:val="22"/>
          <w:sz w:val="16"/>
        </w:rPr>
        <w:t xml:space="preserve"> </w:t>
      </w:r>
      <w:r>
        <w:rPr>
          <w:sz w:val="16"/>
        </w:rPr>
        <w:t>referência</w:t>
      </w:r>
      <w:r>
        <w:rPr>
          <w:spacing w:val="22"/>
          <w:sz w:val="16"/>
        </w:rPr>
        <w:t xml:space="preserve"> </w:t>
      </w:r>
      <w:r>
        <w:rPr>
          <w:sz w:val="16"/>
        </w:rPr>
        <w:t>como</w:t>
      </w:r>
      <w:r>
        <w:rPr>
          <w:spacing w:val="22"/>
          <w:sz w:val="16"/>
        </w:rPr>
        <w:t xml:space="preserve"> </w:t>
      </w:r>
      <w:r>
        <w:rPr>
          <w:sz w:val="16"/>
        </w:rPr>
        <w:t>especificação</w:t>
      </w:r>
      <w:r>
        <w:rPr>
          <w:spacing w:val="22"/>
          <w:sz w:val="16"/>
        </w:rPr>
        <w:t xml:space="preserve"> </w:t>
      </w:r>
      <w:r>
        <w:rPr>
          <w:sz w:val="16"/>
        </w:rPr>
        <w:t>técnica</w:t>
      </w:r>
      <w:r>
        <w:rPr>
          <w:spacing w:val="22"/>
          <w:sz w:val="16"/>
        </w:rPr>
        <w:t xml:space="preserve"> </w:t>
      </w:r>
      <w:r>
        <w:rPr>
          <w:sz w:val="16"/>
        </w:rPr>
        <w:t>do</w:t>
      </w:r>
      <w:r>
        <w:rPr>
          <w:spacing w:val="22"/>
          <w:sz w:val="16"/>
        </w:rPr>
        <w:t xml:space="preserve"> </w:t>
      </w:r>
      <w:r>
        <w:rPr>
          <w:sz w:val="16"/>
        </w:rPr>
        <w:t>objeto,</w:t>
      </w:r>
      <w:r>
        <w:rPr>
          <w:spacing w:val="40"/>
          <w:sz w:val="16"/>
        </w:rPr>
        <w:t xml:space="preserve"> </w:t>
      </w:r>
      <w:r>
        <w:rPr>
          <w:sz w:val="16"/>
        </w:rPr>
        <w:t>obrigação da contratada ou requisito previsto em lei especial;</w:t>
      </w:r>
    </w:p>
    <w:p w14:paraId="39C9BBDB" w14:textId="77777777" w:rsidR="00E34C97" w:rsidRDefault="00E049AE">
      <w:pPr>
        <w:pStyle w:val="PargrafodaLista"/>
        <w:numPr>
          <w:ilvl w:val="0"/>
          <w:numId w:val="26"/>
        </w:numPr>
        <w:tabs>
          <w:tab w:val="left" w:pos="2123"/>
        </w:tabs>
        <w:spacing w:before="30"/>
        <w:ind w:left="2123" w:hanging="174"/>
        <w:rPr>
          <w:sz w:val="16"/>
        </w:rPr>
      </w:pPr>
      <w:r>
        <w:rPr>
          <w:sz w:val="16"/>
        </w:rPr>
        <w:t>justificar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exigência</w:t>
      </w:r>
      <w:r>
        <w:rPr>
          <w:spacing w:val="-2"/>
          <w:sz w:val="16"/>
        </w:rPr>
        <w:t xml:space="preserve"> </w:t>
      </w:r>
      <w:r>
        <w:rPr>
          <w:sz w:val="16"/>
        </w:rPr>
        <w:t>nos</w:t>
      </w:r>
      <w:r>
        <w:rPr>
          <w:spacing w:val="-1"/>
          <w:sz w:val="16"/>
        </w:rPr>
        <w:t xml:space="preserve"> </w:t>
      </w:r>
      <w:r>
        <w:rPr>
          <w:sz w:val="16"/>
        </w:rPr>
        <w:t>autos;</w:t>
      </w:r>
      <w:r>
        <w:rPr>
          <w:spacing w:val="-1"/>
          <w:sz w:val="16"/>
        </w:rPr>
        <w:t xml:space="preserve"> </w:t>
      </w:r>
      <w:r>
        <w:rPr>
          <w:spacing w:val="-10"/>
          <w:sz w:val="16"/>
        </w:rPr>
        <w:t>e</w:t>
      </w:r>
    </w:p>
    <w:p w14:paraId="0B388E56" w14:textId="77777777" w:rsidR="00E34C97" w:rsidRDefault="00E049AE">
      <w:pPr>
        <w:pStyle w:val="PargrafodaLista"/>
        <w:numPr>
          <w:ilvl w:val="0"/>
          <w:numId w:val="26"/>
        </w:numPr>
        <w:tabs>
          <w:tab w:val="left" w:pos="2114"/>
        </w:tabs>
        <w:spacing w:before="58"/>
        <w:ind w:left="2114" w:hanging="165"/>
        <w:rPr>
          <w:sz w:val="16"/>
        </w:rPr>
      </w:pPr>
      <w:r>
        <w:rPr>
          <w:sz w:val="16"/>
        </w:rPr>
        <w:t>verificar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alinhamento</w:t>
      </w:r>
      <w:r>
        <w:rPr>
          <w:spacing w:val="-1"/>
          <w:sz w:val="16"/>
        </w:rPr>
        <w:t xml:space="preserve"> </w:t>
      </w: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contratação</w:t>
      </w:r>
      <w:r>
        <w:rPr>
          <w:spacing w:val="-1"/>
          <w:sz w:val="16"/>
        </w:rPr>
        <w:t xml:space="preserve"> </w:t>
      </w:r>
      <w:r>
        <w:rPr>
          <w:sz w:val="16"/>
        </w:rPr>
        <w:t>com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Plano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Gestão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Logística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Sustentável.</w:t>
      </w:r>
    </w:p>
    <w:p w14:paraId="13B9418D" w14:textId="77777777" w:rsidR="00E34C97" w:rsidRDefault="00E34C97">
      <w:pPr>
        <w:pStyle w:val="Corpodetexto"/>
        <w:spacing w:before="118"/>
        <w:rPr>
          <w:sz w:val="16"/>
        </w:rPr>
      </w:pPr>
    </w:p>
    <w:p w14:paraId="45147C9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Recomenda-se</w:t>
      </w:r>
      <w:r>
        <w:rPr>
          <w:b/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consulta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Guia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Nacional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Contratações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Sustentáveis,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disponibilizado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pela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Advocacia-Geral da União em seu sítio eletrônico:</w:t>
      </w:r>
      <w:r>
        <w:rPr>
          <w:spacing w:val="-12"/>
          <w:w w:val="105"/>
          <w:sz w:val="17"/>
        </w:rPr>
        <w:t xml:space="preserve"> </w:t>
      </w:r>
      <w:hyperlink r:id="rId9">
        <w:r>
          <w:rPr>
            <w:w w:val="105"/>
            <w:sz w:val="17"/>
            <w:u w:val="single" w:color="0000ED"/>
          </w:rPr>
          <w:t>https://www.gov.br/agu/pt-br/composicao/cgu/cgu/modelos/licitacoesecontratos/licitacoes-</w:t>
        </w:r>
      </w:hyperlink>
      <w:r>
        <w:rPr>
          <w:spacing w:val="-2"/>
          <w:w w:val="105"/>
          <w:sz w:val="17"/>
          <w:u w:val="single" w:color="0000ED"/>
        </w:rPr>
        <w:t>sustentaveis</w:t>
      </w:r>
      <w:r>
        <w:rPr>
          <w:spacing w:val="-2"/>
          <w:w w:val="105"/>
          <w:sz w:val="17"/>
        </w:rPr>
        <w:t>.</w:t>
      </w:r>
    </w:p>
    <w:p w14:paraId="3DFB7EF3" w14:textId="77777777" w:rsidR="00E34C97" w:rsidRDefault="00E34C97">
      <w:pPr>
        <w:pStyle w:val="Corpodetexto"/>
        <w:spacing w:before="85"/>
      </w:pPr>
    </w:p>
    <w:p w14:paraId="7441F38F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Se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bens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serviço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não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sujeitarem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critérios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sustentabilidade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se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especificações restringirem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indevidamente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competição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em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dado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 xml:space="preserve">mercado, </w:t>
      </w:r>
      <w:r>
        <w:rPr>
          <w:w w:val="105"/>
          <w:sz w:val="17"/>
          <w:u w:val="single"/>
        </w:rPr>
        <w:t>a</w:t>
      </w:r>
      <w:r>
        <w:rPr>
          <w:spacing w:val="-1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Administração</w:t>
      </w:r>
      <w:r>
        <w:rPr>
          <w:spacing w:val="-1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deverá</w:t>
      </w:r>
      <w:r>
        <w:rPr>
          <w:spacing w:val="-1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apresentar</w:t>
      </w:r>
      <w:r>
        <w:rPr>
          <w:spacing w:val="-1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justificativa</w:t>
      </w:r>
      <w:r>
        <w:rPr>
          <w:spacing w:val="-1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nos</w:t>
      </w:r>
      <w:r>
        <w:rPr>
          <w:spacing w:val="-1"/>
          <w:w w:val="105"/>
          <w:sz w:val="17"/>
          <w:u w:val="single"/>
        </w:rPr>
        <w:t xml:space="preserve"> </w:t>
      </w:r>
      <w:r>
        <w:rPr>
          <w:w w:val="105"/>
          <w:sz w:val="17"/>
          <w:u w:val="single"/>
        </w:rPr>
        <w:t>autos.</w:t>
      </w:r>
    </w:p>
    <w:p w14:paraId="2129B980" w14:textId="77777777" w:rsidR="00E34C97" w:rsidRDefault="00E34C97">
      <w:pPr>
        <w:pStyle w:val="Corpodetexto"/>
        <w:spacing w:before="85"/>
      </w:pPr>
    </w:p>
    <w:p w14:paraId="58BE236A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No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caso,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a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Administração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incluiu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critérios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e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práticas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de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sustentabilidade</w:t>
      </w:r>
      <w:r>
        <w:rPr>
          <w:color w:val="000000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(</w:t>
      </w:r>
      <w:r>
        <w:rPr>
          <w:color w:val="FF0000"/>
          <w:spacing w:val="-2"/>
          <w:w w:val="105"/>
          <w:sz w:val="17"/>
          <w:highlight w:val="cyan"/>
        </w:rPr>
        <w:t>item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XX</w:t>
      </w:r>
      <w:r>
        <w:rPr>
          <w:color w:val="FF0000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</w:rPr>
        <w:t>do</w:t>
      </w:r>
      <w:r>
        <w:rPr>
          <w:color w:val="FF0000"/>
          <w:w w:val="105"/>
          <w:sz w:val="17"/>
          <w:highlight w:val="cyan"/>
        </w:rPr>
        <w:t xml:space="preserve"> </w:t>
      </w:r>
      <w:r>
        <w:rPr>
          <w:color w:val="FF0000"/>
          <w:spacing w:val="-4"/>
          <w:w w:val="105"/>
          <w:sz w:val="17"/>
          <w:highlight w:val="cyan"/>
        </w:rPr>
        <w:t>TR).</w:t>
      </w:r>
    </w:p>
    <w:p w14:paraId="11617107" w14:textId="77777777" w:rsidR="00E34C97" w:rsidRDefault="00E34C97">
      <w:pPr>
        <w:pStyle w:val="Corpodetexto"/>
        <w:spacing w:before="101"/>
      </w:pPr>
    </w:p>
    <w:p w14:paraId="6239D303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5F610024" w14:textId="77777777" w:rsidR="00E34C97" w:rsidRDefault="00E34C97">
      <w:pPr>
        <w:pStyle w:val="Corpodetexto"/>
        <w:spacing w:before="101"/>
      </w:pPr>
    </w:p>
    <w:p w14:paraId="274F4E0E" w14:textId="77777777" w:rsidR="00E34C97" w:rsidRDefault="00E049AE">
      <w:pPr>
        <w:pStyle w:val="Corpodetexto"/>
        <w:ind w:left="1269"/>
      </w:pPr>
      <w:r>
        <w:rPr>
          <w:color w:val="000000"/>
          <w:spacing w:val="-2"/>
          <w:w w:val="105"/>
          <w:highlight w:val="cyan"/>
        </w:rPr>
        <w:t>No caso,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a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Administração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justificou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a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não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exigência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dos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critérios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e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práticas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de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sustentabilidade</w:t>
      </w:r>
      <w:r>
        <w:rPr>
          <w:color w:val="000000"/>
          <w:spacing w:val="-1"/>
          <w:w w:val="105"/>
          <w:highlight w:val="cyan"/>
        </w:rPr>
        <w:t xml:space="preserve"> </w:t>
      </w:r>
      <w:r>
        <w:rPr>
          <w:color w:val="000000"/>
          <w:spacing w:val="-2"/>
          <w:w w:val="105"/>
          <w:highlight w:val="cyan"/>
        </w:rPr>
        <w:t>(</w:t>
      </w:r>
      <w:r>
        <w:rPr>
          <w:color w:val="000000"/>
          <w:spacing w:val="-26"/>
          <w:w w:val="105"/>
          <w:highlight w:val="cyan"/>
        </w:rPr>
        <w:t xml:space="preserve"> </w:t>
      </w:r>
      <w:r>
        <w:rPr>
          <w:color w:val="FF0000"/>
          <w:spacing w:val="-2"/>
          <w:w w:val="105"/>
          <w:highlight w:val="cyan"/>
        </w:rPr>
        <w:t>doc./fl./SEI)</w:t>
      </w:r>
      <w:r>
        <w:rPr>
          <w:color w:val="000000"/>
          <w:spacing w:val="-2"/>
          <w:w w:val="105"/>
          <w:highlight w:val="cyan"/>
        </w:rPr>
        <w:t>.</w:t>
      </w:r>
    </w:p>
    <w:p w14:paraId="287234EC" w14:textId="77777777" w:rsidR="00E34C97" w:rsidRDefault="00E34C97">
      <w:pPr>
        <w:pStyle w:val="Corpodetexto"/>
        <w:spacing w:before="100"/>
      </w:pPr>
    </w:p>
    <w:p w14:paraId="4065004D" w14:textId="77777777" w:rsidR="00E34C97" w:rsidRDefault="00E049AE">
      <w:pPr>
        <w:spacing w:before="1"/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7DC95725" w14:textId="77777777" w:rsidR="00E34C97" w:rsidRDefault="00E34C97">
      <w:pPr>
        <w:pStyle w:val="Corpodetexto"/>
        <w:spacing w:before="100"/>
      </w:pPr>
    </w:p>
    <w:p w14:paraId="30212A17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035893BE" w14:textId="77777777" w:rsidR="00E34C97" w:rsidRDefault="00E34C97">
      <w:pPr>
        <w:pStyle w:val="Corpodetexto"/>
        <w:spacing w:before="101"/>
        <w:rPr>
          <w:b/>
        </w:rPr>
      </w:pPr>
    </w:p>
    <w:p w14:paraId="78289C43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w w:val="105"/>
          <w:sz w:val="17"/>
          <w:highlight w:val="cyan"/>
        </w:rPr>
        <w:t>O</w:t>
      </w:r>
      <w:r>
        <w:rPr>
          <w:color w:val="000000"/>
          <w:spacing w:val="-12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ente</w:t>
      </w:r>
      <w:r>
        <w:rPr>
          <w:color w:val="000000"/>
          <w:spacing w:val="-1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assessorado</w:t>
      </w:r>
      <w:r>
        <w:rPr>
          <w:color w:val="000000"/>
          <w:spacing w:val="-9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48FFB80A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740" w:right="1275" w:bottom="280" w:left="1275" w:header="720" w:footer="720" w:gutter="0"/>
          <w:cols w:space="720"/>
        </w:sectPr>
      </w:pPr>
    </w:p>
    <w:p w14:paraId="154441A9" w14:textId="77777777" w:rsidR="00E34C97" w:rsidRDefault="00E049AE">
      <w:pPr>
        <w:ind w:left="122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BB54C77" wp14:editId="75437840">
                <wp:extent cx="4377055" cy="777240"/>
                <wp:effectExtent l="9525" t="0" r="0" b="3809"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77724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662EBA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0A1B606D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right="75" w:hanging="21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 xml:space="preserve">a.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atender às exigências acima, pois não consta previsão de requisitos de sustentabilidade ambiental no TR, nem justificativa nos autos para sua não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incidência.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B54C77" id="Textbox 48" o:spid="_x0000_s1054" type="#_x0000_t202" style="width:344.65pt;height:6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" fillcolor="#e5e54c" strokecolor="#bebebe" strokeweight=".06775mm">
                <v:path arrowok="t"/>
                <v:textbox inset="0,0,0,0">
                  <w:txbxContent>
                    <w:p w14:paraId="2B662EBA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0A1B606D" w14:textId="77777777" w:rsidR="00E34C97" w:rsidRDefault="00E049AE">
                      <w:pPr>
                        <w:pStyle w:val="Corpodetexto"/>
                        <w:spacing w:line="259" w:lineRule="auto"/>
                        <w:ind w:left="1373" w:right="75" w:hanging="21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 xml:space="preserve">a. </w:t>
                      </w:r>
                      <w:r>
                        <w:rPr>
                          <w:color w:val="000000"/>
                          <w:w w:val="105"/>
                        </w:rPr>
                        <w:t xml:space="preserve">atender às exigências acima, pois não consta previsão de requisitos de sustentabilidade ambiental no TR, nem justificativa nos autos para sua não 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incidência.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97A4B1" w14:textId="77777777" w:rsidR="00E34C97" w:rsidRDefault="00E34C97">
      <w:pPr>
        <w:pStyle w:val="Corpodetexto"/>
      </w:pPr>
    </w:p>
    <w:p w14:paraId="32961243" w14:textId="77777777" w:rsidR="00E34C97" w:rsidRDefault="00E34C97">
      <w:pPr>
        <w:pStyle w:val="Corpodetexto"/>
      </w:pPr>
    </w:p>
    <w:p w14:paraId="424766D6" w14:textId="77777777" w:rsidR="00E34C97" w:rsidRDefault="00E34C97">
      <w:pPr>
        <w:pStyle w:val="Corpodetexto"/>
      </w:pPr>
    </w:p>
    <w:p w14:paraId="4840F90E" w14:textId="77777777" w:rsidR="00E34C97" w:rsidRDefault="00E34C97">
      <w:pPr>
        <w:pStyle w:val="Corpodetexto"/>
      </w:pPr>
    </w:p>
    <w:p w14:paraId="7F9F7BB4" w14:textId="77777777" w:rsidR="00E34C97" w:rsidRDefault="00E34C97">
      <w:pPr>
        <w:pStyle w:val="Corpodetexto"/>
      </w:pPr>
    </w:p>
    <w:p w14:paraId="24599EA1" w14:textId="77777777" w:rsidR="00E34C97" w:rsidRDefault="00E34C97">
      <w:pPr>
        <w:pStyle w:val="Corpodetexto"/>
        <w:spacing w:before="113"/>
      </w:pPr>
    </w:p>
    <w:p w14:paraId="1D27523E" w14:textId="77777777" w:rsidR="00E34C97" w:rsidRDefault="00E049AE">
      <w:pPr>
        <w:pStyle w:val="Ttulo2"/>
        <w:ind w:left="1298"/>
      </w:pPr>
      <w:r>
        <w:rPr>
          <w:b w:val="0"/>
          <w:noProof/>
          <w:position w:val="2"/>
        </w:rPr>
        <w:drawing>
          <wp:inline distT="0" distB="0" distL="0" distR="0" wp14:anchorId="38691561" wp14:editId="3265F3E5">
            <wp:extent cx="36585" cy="3658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 xml:space="preserve"> </w:t>
      </w:r>
      <w:r>
        <w:rPr>
          <w:w w:val="105"/>
        </w:rPr>
        <w:t>conteúdo:</w:t>
      </w:r>
    </w:p>
    <w:p w14:paraId="088AE081" w14:textId="77777777" w:rsidR="00E34C97" w:rsidRDefault="00E34C97">
      <w:pPr>
        <w:pStyle w:val="Corpodetexto"/>
        <w:rPr>
          <w:b/>
        </w:rPr>
      </w:pPr>
    </w:p>
    <w:p w14:paraId="52D36F62" w14:textId="77777777" w:rsidR="00E34C97" w:rsidRDefault="00E34C97">
      <w:pPr>
        <w:pStyle w:val="Corpodetexto"/>
        <w:spacing w:before="43"/>
        <w:rPr>
          <w:b/>
        </w:rPr>
      </w:pPr>
    </w:p>
    <w:p w14:paraId="1464D720" w14:textId="77777777" w:rsidR="00E34C97" w:rsidRDefault="00E049AE">
      <w:pPr>
        <w:pStyle w:val="PargrafodaLista"/>
        <w:numPr>
          <w:ilvl w:val="0"/>
          <w:numId w:val="40"/>
        </w:numPr>
        <w:tabs>
          <w:tab w:val="left" w:pos="1269"/>
        </w:tabs>
        <w:spacing w:line="259" w:lineRule="auto"/>
        <w:ind w:right="140" w:firstLine="0"/>
        <w:rPr>
          <w:sz w:val="17"/>
        </w:rPr>
      </w:pPr>
      <w:r>
        <w:rPr>
          <w:w w:val="105"/>
          <w:sz w:val="17"/>
        </w:rPr>
        <w:t>Em análise eminentemente formal, verifica-se que o termo de referência contemplou, em geral, as exigências contidas nos normativos citados acima.</w:t>
      </w:r>
    </w:p>
    <w:p w14:paraId="7B9D95E7" w14:textId="77777777" w:rsidR="00E34C97" w:rsidRDefault="00E049AE">
      <w:pPr>
        <w:pStyle w:val="Corpodetexto"/>
        <w:spacing w:before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0C4A60E0" wp14:editId="1C732C32">
                <wp:simplePos x="0" y="0"/>
                <wp:positionH relativeFrom="page">
                  <wp:posOffset>1475530</wp:posOffset>
                </wp:positionH>
                <wp:positionV relativeFrom="paragraph">
                  <wp:posOffset>256180</wp:posOffset>
                </wp:positionV>
                <wp:extent cx="4601845" cy="165544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1655445"/>
                          <a:chOff x="0" y="0"/>
                          <a:chExt cx="4601845" cy="165544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3658" y="3663"/>
                            <a:ext cx="4595495" cy="164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1649095">
                                <a:moveTo>
                                  <a:pt x="4595174" y="1648799"/>
                                </a:moveTo>
                                <a:lnTo>
                                  <a:pt x="0" y="1648799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1648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86594" y="347565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219" y="1219"/>
                            <a:ext cx="4599305" cy="1652905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F3D130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23ACC81A" w14:textId="77777777" w:rsidR="00E34C97" w:rsidRDefault="00E049AE">
                              <w:pPr>
                                <w:spacing w:before="189" w:line="259" w:lineRule="auto"/>
                                <w:ind w:left="1365" w:right="65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apontamento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eventuais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falhas,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retificações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esclarecimentos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no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conteúdo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do Termo de Referência, se for o caso, deverá ser feito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de acordo com a situação concreta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 ser analisada, tomando-se por base, inclusive, as orientações constantes no modelo de minuta de Termo de Referência elaborado pela AGU. Nesse caso, deverá ser utilizado o texto abaixo,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  <w:u w:val="single"/>
                                </w:rPr>
                                <w:t>com indicação das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  <w:u w:val="single"/>
                                </w:rPr>
                                <w:t>recomendações consideradas necessárias pelo procurador oficiante,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 acordo com as peculiaridades de cada caso concreto.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 texto indicado no item abaixo é apenas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exemplificativo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não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mandatório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devendo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analisada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questão</w:t>
                              </w:r>
                              <w:r>
                                <w:rPr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 acordo com o caso concreto.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4A60E0" id="Group 50" o:spid="_x0000_s1055" style="position:absolute;margin-left:116.2pt;margin-top:20.15pt;width:362.35pt;height:130.35pt;z-index:-15718400;mso-wrap-distance-left:0;mso-wrap-distance-right:0;mso-position-horizontal-relative:page;mso-position-vertical-relative:text" coordsize="46018,16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">
                <v:shape id="Graphic 51" o:spid="_x0000_s1056" style="position:absolute;left:36;top:36;width:45955;height:16491;visibility:visible;mso-wrap-style:square;v-text-anchor:top" coordsize="459549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" path="m4595174,1648799l,1648799,,,4595174,r,1648799xe" fillcolor="#4be54b" stroked="f">
                  <v:path arrowok="t"/>
                </v:shape>
                <v:shape id="Graphic 52" o:spid="_x0000_s1057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" path="m34146,17073r,9429l26502,34146r-9429,l7644,34146,,26502,,17073,,7643,7644,r9429,l26502,r7644,7643l34146,17073xe" filled="f" strokeweight=".06775mm">
                  <v:path arrowok="t"/>
                </v:shape>
                <v:shape id="Textbox 53" o:spid="_x0000_s1058" type="#_x0000_t202" style="position:absolute;left:12;top:12;width:45993;height:16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" filled="f" strokecolor="#bebebe" strokeweight=".06775mm">
                  <v:textbox inset="0,0,0,0">
                    <w:txbxContent>
                      <w:p w14:paraId="0BF3D130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23ACC81A" w14:textId="77777777" w:rsidR="00E34C97" w:rsidRDefault="00E049AE">
                        <w:pPr>
                          <w:spacing w:before="189" w:line="259" w:lineRule="auto"/>
                          <w:ind w:left="1365" w:right="65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apontamento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eventuais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falhas,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retificações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esclarecimentos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no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conteúdo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do Termo de Referência, se for o caso, deverá ser feito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de acordo com a situação concreta </w:t>
                        </w:r>
                        <w:r>
                          <w:rPr>
                            <w:w w:val="105"/>
                            <w:sz w:val="17"/>
                          </w:rPr>
                          <w:t>a ser analisada, tomando-se por base, inclusive, as orientações constantes no modelo de minuta de Termo de Referência elaborado pela AGU. Nesse caso, deverá ser utilizado o texto abaixo,</w:t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  <w:u w:val="single"/>
                          </w:rPr>
                          <w:t>com indicação das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  <w:u w:val="single"/>
                          </w:rPr>
                          <w:t>recomendações consideradas necessárias pelo procurador oficiante,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de acordo com as peculiaridades de cada caso concreto.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O texto indicado no item abaixo é apenas</w:t>
                        </w:r>
                        <w:r>
                          <w:rPr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exemplificativo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não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mandatório</w:t>
                        </w:r>
                        <w:r>
                          <w:rPr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devendo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ser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analisada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questão</w:t>
                        </w:r>
                        <w:r>
                          <w:rPr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 acordo com o caso concreto.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8CB05B" w14:textId="77777777" w:rsidR="00E34C97" w:rsidRDefault="00E049AE">
      <w:pPr>
        <w:pStyle w:val="Ttulo2"/>
        <w:spacing w:before="171"/>
      </w:pPr>
      <w:r>
        <w:rPr>
          <w:color w:val="000000"/>
          <w:spacing w:val="-2"/>
          <w:w w:val="105"/>
          <w:highlight w:val="cyan"/>
          <w:u w:val="single"/>
        </w:rPr>
        <w:t>Recomendações:</w:t>
      </w:r>
    </w:p>
    <w:p w14:paraId="1B569390" w14:textId="77777777" w:rsidR="00E34C97" w:rsidRDefault="00E049AE">
      <w:pPr>
        <w:pStyle w:val="Corpodetexto"/>
        <w:spacing w:before="9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09734432" wp14:editId="260BF753">
                <wp:simplePos x="0" y="0"/>
                <wp:positionH relativeFrom="page">
                  <wp:posOffset>1584068</wp:posOffset>
                </wp:positionH>
                <wp:positionV relativeFrom="paragraph">
                  <wp:posOffset>108752</wp:posOffset>
                </wp:positionV>
                <wp:extent cx="4383405" cy="395605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83405" cy="395605"/>
                          <a:chOff x="0" y="0"/>
                          <a:chExt cx="4383405" cy="39560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-9" y="18"/>
                            <a:ext cx="4383405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3405" h="395605">
                                <a:moveTo>
                                  <a:pt x="4382986" y="0"/>
                                </a:moveTo>
                                <a:lnTo>
                                  <a:pt x="4380547" y="0"/>
                                </a:lnTo>
                                <a:lnTo>
                                  <a:pt x="4380547" y="4864"/>
                                </a:lnTo>
                                <a:lnTo>
                                  <a:pt x="4380547" y="392684"/>
                                </a:lnTo>
                                <a:lnTo>
                                  <a:pt x="4876" y="392684"/>
                                </a:lnTo>
                                <a:lnTo>
                                  <a:pt x="4876" y="4864"/>
                                </a:lnTo>
                                <a:lnTo>
                                  <a:pt x="4380547" y="4864"/>
                                </a:lnTo>
                                <a:lnTo>
                                  <a:pt x="4380547" y="0"/>
                                </a:lnTo>
                                <a:lnTo>
                                  <a:pt x="48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64"/>
                                </a:lnTo>
                                <a:lnTo>
                                  <a:pt x="0" y="392684"/>
                                </a:lnTo>
                                <a:lnTo>
                                  <a:pt x="0" y="395122"/>
                                </a:lnTo>
                                <a:lnTo>
                                  <a:pt x="4876" y="395122"/>
                                </a:lnTo>
                                <a:lnTo>
                                  <a:pt x="4380547" y="395122"/>
                                </a:lnTo>
                                <a:lnTo>
                                  <a:pt x="4382986" y="395122"/>
                                </a:lnTo>
                                <a:lnTo>
                                  <a:pt x="4382986" y="392684"/>
                                </a:lnTo>
                                <a:lnTo>
                                  <a:pt x="4382986" y="4864"/>
                                </a:lnTo>
                                <a:lnTo>
                                  <a:pt x="4382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878" y="4881"/>
                            <a:ext cx="437578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785" h="387985">
                                <a:moveTo>
                                  <a:pt x="4375659" y="387809"/>
                                </a:moveTo>
                                <a:lnTo>
                                  <a:pt x="0" y="387809"/>
                                </a:lnTo>
                                <a:lnTo>
                                  <a:pt x="0" y="0"/>
                                </a:lnTo>
                                <a:lnTo>
                                  <a:pt x="4375659" y="0"/>
                                </a:lnTo>
                                <a:lnTo>
                                  <a:pt x="4375659" y="387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3659" y="58561"/>
                            <a:ext cx="1530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0CEFED" w14:textId="77777777" w:rsidR="00E34C97" w:rsidRDefault="00E049AE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7"/>
                                </w:rPr>
                                <w:t>93.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773179" y="58561"/>
                            <a:ext cx="357124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D29F67" w14:textId="77777777" w:rsidR="00E34C97" w:rsidRDefault="00E049AE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Apesar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tratar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documento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essencialmente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técnico,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é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necessário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que</w:t>
                              </w:r>
                              <w:r>
                                <w:rPr>
                                  <w:spacing w:val="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3659" y="192709"/>
                            <a:ext cx="221234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3553DE" w14:textId="77777777" w:rsidR="00E34C97" w:rsidRDefault="00E049AE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ente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assessorado</w:t>
                              </w:r>
                              <w:r>
                                <w:rPr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proceda</w:t>
                              </w:r>
                              <w:r>
                                <w:rPr>
                                  <w:b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aos</w:t>
                              </w:r>
                              <w:r>
                                <w:rPr>
                                  <w:b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seguintes</w:t>
                              </w:r>
                              <w:r>
                                <w:rPr>
                                  <w:b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ajustes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734432" id="Group 54" o:spid="_x0000_s1059" style="position:absolute;margin-left:124.75pt;margin-top:8.55pt;width:345.15pt;height:31.15pt;z-index:-15717888;mso-wrap-distance-left:0;mso-wrap-distance-right:0;mso-position-horizontal-relative:page;mso-position-vertical-relative:text" coordsize="4383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">
                <v:shape id="Graphic 55" o:spid="_x0000_s1060" style="position:absolute;width:43833;height:3956;visibility:visible;mso-wrap-style:square;v-text-anchor:top" coordsize="4383405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" path="m4382986,r-2439,l4380547,4864r,387820l4876,392684r,-387820l4380547,4864r,-4864l4876,,,,,4864,,392684r,2438l4876,395122r4375671,l4382986,395122r,-2438l4382986,4864r,-4864xe" fillcolor="#bebebe" stroked="f">
                  <v:path arrowok="t"/>
                </v:shape>
                <v:shape id="Graphic 56" o:spid="_x0000_s1061" style="position:absolute;left:48;top:48;width:43758;height:3880;visibility:visible;mso-wrap-style:square;v-text-anchor:top" coordsize="4375785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" path="m4375659,387809l,387809,,,4375659,r,387809xe" fillcolor="#e5e54c" stroked="f">
                  <v:path arrowok="t"/>
                </v:shape>
                <v:shape id="Textbox 57" o:spid="_x0000_s1062" type="#_x0000_t202" style="position:absolute;left:536;top:585;width:1530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310CEFED" w14:textId="77777777" w:rsidR="00E34C97" w:rsidRDefault="00E049AE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w w:val="105"/>
                            <w:sz w:val="17"/>
                          </w:rPr>
                          <w:t>93.</w:t>
                        </w:r>
                      </w:p>
                    </w:txbxContent>
                  </v:textbox>
                </v:shape>
                <v:shape id="Textbox 58" o:spid="_x0000_s1063" type="#_x0000_t202" style="position:absolute;left:7731;top:585;width:35713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6D29F67" w14:textId="77777777" w:rsidR="00E34C97" w:rsidRDefault="00E049AE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Apesar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tratar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documento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essencialmente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técnico,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é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necessário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que</w:t>
                        </w:r>
                        <w:r>
                          <w:rPr>
                            <w:spacing w:val="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>o</w:t>
                        </w:r>
                      </w:p>
                    </w:txbxContent>
                  </v:textbox>
                </v:shape>
                <v:shape id="Textbox 59" o:spid="_x0000_s1064" type="#_x0000_t202" style="position:absolute;left:536;top:1927;width:22123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D3553DE" w14:textId="77777777" w:rsidR="00E34C97" w:rsidRDefault="00E049AE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ente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assessorado</w:t>
                        </w:r>
                        <w:r>
                          <w:rPr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proceda</w:t>
                        </w:r>
                        <w:r>
                          <w:rPr>
                            <w:b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aos</w:t>
                        </w:r>
                        <w:r>
                          <w:rPr>
                            <w:b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seguintes</w:t>
                        </w:r>
                        <w:r>
                          <w:rPr>
                            <w:b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ajustes</w:t>
                        </w:r>
                        <w:r>
                          <w:rPr>
                            <w:spacing w:val="-2"/>
                            <w:sz w:val="17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67C27E" w14:textId="77777777" w:rsidR="00E34C97" w:rsidRDefault="00E34C97">
      <w:pPr>
        <w:pStyle w:val="Corpodetexto"/>
        <w:rPr>
          <w:b/>
        </w:rPr>
      </w:pPr>
    </w:p>
    <w:p w14:paraId="1E9D4B0B" w14:textId="77777777" w:rsidR="00E34C97" w:rsidRDefault="00E34C97">
      <w:pPr>
        <w:pStyle w:val="Corpodetexto"/>
        <w:spacing w:before="26"/>
        <w:rPr>
          <w:b/>
        </w:rPr>
      </w:pPr>
    </w:p>
    <w:p w14:paraId="1354B4B9" w14:textId="77777777" w:rsidR="00E34C97" w:rsidRDefault="00E049AE">
      <w:pPr>
        <w:pStyle w:val="Corpodetexto"/>
        <w:ind w:left="1269"/>
      </w:pPr>
      <w:r>
        <w:rPr>
          <w:color w:val="FF0000"/>
          <w:spacing w:val="-2"/>
          <w:w w:val="105"/>
          <w:u w:val="single" w:color="FF0000"/>
        </w:rPr>
        <w:t>Registro de</w:t>
      </w:r>
      <w:r>
        <w:rPr>
          <w:color w:val="FF0000"/>
          <w:spacing w:val="-1"/>
          <w:w w:val="105"/>
          <w:u w:val="single" w:color="FF0000"/>
        </w:rPr>
        <w:t xml:space="preserve"> </w:t>
      </w:r>
      <w:r>
        <w:rPr>
          <w:color w:val="FF0000"/>
          <w:spacing w:val="-2"/>
          <w:w w:val="105"/>
          <w:u w:val="single" w:color="FF0000"/>
        </w:rPr>
        <w:t>preços</w:t>
      </w:r>
    </w:p>
    <w:p w14:paraId="33A5DAE0" w14:textId="77777777" w:rsidR="00E34C97" w:rsidRDefault="00E34C97">
      <w:pPr>
        <w:pStyle w:val="Corpodetexto"/>
        <w:spacing w:before="110"/>
        <w:rPr>
          <w:sz w:val="16"/>
        </w:rPr>
      </w:pPr>
    </w:p>
    <w:p w14:paraId="7CCA89A8" w14:textId="77777777" w:rsidR="00E34C97" w:rsidRDefault="00E049AE">
      <w:pPr>
        <w:spacing w:line="276" w:lineRule="auto"/>
        <w:ind w:left="1949" w:right="138"/>
        <w:jc w:val="both"/>
        <w:rPr>
          <w:sz w:val="16"/>
        </w:rPr>
      </w:pPr>
      <w:r>
        <w:rPr>
          <w:color w:val="FF0000"/>
          <w:sz w:val="16"/>
        </w:rPr>
        <w:t>a )</w:t>
      </w:r>
      <w:r>
        <w:rPr>
          <w:color w:val="FF0000"/>
          <w:spacing w:val="-1"/>
          <w:sz w:val="16"/>
        </w:rPr>
        <w:t xml:space="preserve"> </w:t>
      </w:r>
      <w:r>
        <w:rPr>
          <w:b/>
          <w:color w:val="FF0000"/>
          <w:sz w:val="16"/>
        </w:rPr>
        <w:t>analisar,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na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fase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de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planejamento</w:t>
      </w:r>
      <w:r>
        <w:rPr>
          <w:b/>
          <w:color w:val="FF0000"/>
          <w:spacing w:val="-10"/>
          <w:sz w:val="16"/>
        </w:rPr>
        <w:t xml:space="preserve"> </w:t>
      </w:r>
      <w:r>
        <w:rPr>
          <w:color w:val="FF0000"/>
          <w:sz w:val="16"/>
        </w:rPr>
        <w:t>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possibilidade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renovação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quantitativos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caso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prorrogação</w:t>
      </w:r>
      <w:r>
        <w:rPr>
          <w:color w:val="FF0000"/>
          <w:spacing w:val="54"/>
          <w:sz w:val="16"/>
        </w:rPr>
        <w:t xml:space="preserve">  </w:t>
      </w:r>
      <w:r>
        <w:rPr>
          <w:color w:val="FF0000"/>
          <w:sz w:val="16"/>
        </w:rPr>
        <w:t>de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vigência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Ata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Registro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Preços,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fim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viabilizar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tal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procedimento,</w:t>
      </w:r>
      <w:r>
        <w:rPr>
          <w:color w:val="FF0000"/>
          <w:spacing w:val="54"/>
          <w:sz w:val="16"/>
        </w:rPr>
        <w:t xml:space="preserve"> </w:t>
      </w:r>
      <w:r>
        <w:rPr>
          <w:color w:val="FF0000"/>
          <w:sz w:val="16"/>
        </w:rPr>
        <w:t>termos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</w:t>
      </w:r>
      <w:r>
        <w:rPr>
          <w:color w:val="FF0000"/>
          <w:spacing w:val="80"/>
          <w:sz w:val="16"/>
        </w:rPr>
        <w:t xml:space="preserve">   </w:t>
      </w:r>
      <w:r>
        <w:rPr>
          <w:color w:val="FF0000"/>
          <w:sz w:val="16"/>
        </w:rPr>
        <w:t>o PARECER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n.00015/2024/CPLC/SUBCONSU/PGF/AGU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e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do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PARECER</w:t>
      </w:r>
    </w:p>
    <w:p w14:paraId="010FDA69" w14:textId="77777777" w:rsidR="00E34C97" w:rsidRDefault="00E049AE">
      <w:pPr>
        <w:spacing w:line="183" w:lineRule="exact"/>
        <w:ind w:left="1949"/>
        <w:jc w:val="both"/>
        <w:rPr>
          <w:sz w:val="16"/>
        </w:rPr>
      </w:pPr>
      <w:r>
        <w:rPr>
          <w:color w:val="FF0000"/>
          <w:sz w:val="16"/>
        </w:rPr>
        <w:t>n.</w:t>
      </w:r>
      <w:r>
        <w:rPr>
          <w:color w:val="FF0000"/>
          <w:spacing w:val="52"/>
          <w:sz w:val="16"/>
        </w:rPr>
        <w:t xml:space="preserve"> </w:t>
      </w:r>
      <w:r>
        <w:rPr>
          <w:color w:val="FF0000"/>
          <w:sz w:val="16"/>
        </w:rPr>
        <w:t>00075/2024/DECOR/CGU/AGU,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NUP</w:t>
      </w:r>
      <w:r>
        <w:rPr>
          <w:color w:val="FF0000"/>
          <w:spacing w:val="52"/>
          <w:sz w:val="16"/>
        </w:rPr>
        <w:t xml:space="preserve"> </w:t>
      </w:r>
      <w:r>
        <w:rPr>
          <w:color w:val="FF0000"/>
          <w:sz w:val="16"/>
        </w:rPr>
        <w:t>71000.062490/2024-61,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seq.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58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61,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respectivamente.</w:t>
      </w:r>
    </w:p>
    <w:p w14:paraId="583AA2AB" w14:textId="77777777" w:rsidR="00E34C97" w:rsidRDefault="00E34C97">
      <w:pPr>
        <w:pStyle w:val="Corpodetexto"/>
        <w:spacing w:before="116"/>
        <w:rPr>
          <w:sz w:val="16"/>
        </w:rPr>
      </w:pPr>
    </w:p>
    <w:p w14:paraId="5C7F609F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134"/>
        </w:tabs>
        <w:spacing w:line="276" w:lineRule="auto"/>
        <w:ind w:right="139" w:firstLine="0"/>
        <w:jc w:val="both"/>
        <w:rPr>
          <w:sz w:val="16"/>
        </w:rPr>
      </w:pPr>
      <w:r>
        <w:rPr>
          <w:color w:val="FF0000"/>
          <w:sz w:val="16"/>
        </w:rPr>
        <w:t xml:space="preserve">incluir expressa </w:t>
      </w:r>
      <w:r>
        <w:rPr>
          <w:b/>
          <w:color w:val="FF0000"/>
          <w:sz w:val="16"/>
        </w:rPr>
        <w:t>previsão da possibilidade de renovação do quantitativo</w:t>
      </w:r>
      <w:r>
        <w:rPr>
          <w:b/>
          <w:color w:val="FF0000"/>
          <w:spacing w:val="25"/>
          <w:sz w:val="16"/>
        </w:rPr>
        <w:t xml:space="preserve"> </w:t>
      </w:r>
      <w:r>
        <w:rPr>
          <w:color w:val="FF0000"/>
          <w:sz w:val="16"/>
        </w:rPr>
        <w:t>inicialmente registrado, em caso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prorrogação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vigência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37"/>
          <w:sz w:val="16"/>
        </w:rPr>
        <w:t xml:space="preserve"> </w:t>
      </w:r>
      <w:r>
        <w:rPr>
          <w:color w:val="FF0000"/>
          <w:sz w:val="16"/>
        </w:rPr>
        <w:t>Ata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Registro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Preços,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fim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viabilizar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tal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procedimento,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termos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</w:t>
      </w:r>
      <w:r>
        <w:rPr>
          <w:color w:val="FF0000"/>
          <w:spacing w:val="80"/>
          <w:sz w:val="16"/>
        </w:rPr>
        <w:t xml:space="preserve">   </w:t>
      </w:r>
      <w:r>
        <w:rPr>
          <w:color w:val="FF0000"/>
          <w:sz w:val="16"/>
        </w:rPr>
        <w:t>o PARECER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n.00015/2024/CPLC/SUBCONSU/PGF/AGU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e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do</w:t>
      </w:r>
      <w:r>
        <w:rPr>
          <w:color w:val="FF0000"/>
          <w:spacing w:val="80"/>
          <w:w w:val="150"/>
          <w:sz w:val="16"/>
        </w:rPr>
        <w:t xml:space="preserve">  </w:t>
      </w:r>
      <w:r>
        <w:rPr>
          <w:color w:val="FF0000"/>
          <w:sz w:val="16"/>
        </w:rPr>
        <w:t>PARECER</w:t>
      </w:r>
    </w:p>
    <w:p w14:paraId="1DAAABA6" w14:textId="77777777" w:rsidR="00E34C97" w:rsidRDefault="00E049AE">
      <w:pPr>
        <w:spacing w:line="183" w:lineRule="exact"/>
        <w:ind w:left="1949"/>
        <w:jc w:val="both"/>
        <w:rPr>
          <w:sz w:val="16"/>
        </w:rPr>
      </w:pPr>
      <w:r>
        <w:rPr>
          <w:color w:val="FF0000"/>
          <w:sz w:val="16"/>
        </w:rPr>
        <w:t>n.</w:t>
      </w:r>
      <w:r>
        <w:rPr>
          <w:color w:val="FF0000"/>
          <w:spacing w:val="52"/>
          <w:sz w:val="16"/>
        </w:rPr>
        <w:t xml:space="preserve"> </w:t>
      </w:r>
      <w:r>
        <w:rPr>
          <w:color w:val="FF0000"/>
          <w:sz w:val="16"/>
        </w:rPr>
        <w:t>00075/2024/DECOR/CGU/AGU,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NUP</w:t>
      </w:r>
      <w:r>
        <w:rPr>
          <w:color w:val="FF0000"/>
          <w:spacing w:val="52"/>
          <w:sz w:val="16"/>
        </w:rPr>
        <w:t xml:space="preserve"> </w:t>
      </w:r>
      <w:r>
        <w:rPr>
          <w:color w:val="FF0000"/>
          <w:sz w:val="16"/>
        </w:rPr>
        <w:t>71000.062490/2024-61,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seq.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58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61,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respectivamente.</w:t>
      </w:r>
    </w:p>
    <w:p w14:paraId="3787CAC2" w14:textId="77777777" w:rsidR="00E34C97" w:rsidRDefault="00E34C97">
      <w:pPr>
        <w:pStyle w:val="Corpodetexto"/>
        <w:spacing w:before="116"/>
        <w:rPr>
          <w:sz w:val="16"/>
        </w:rPr>
      </w:pPr>
    </w:p>
    <w:p w14:paraId="6F7A4AF1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144"/>
        </w:tabs>
        <w:spacing w:line="276" w:lineRule="auto"/>
        <w:ind w:right="139" w:firstLine="0"/>
        <w:jc w:val="both"/>
        <w:rPr>
          <w:sz w:val="16"/>
        </w:rPr>
      </w:pPr>
      <w:r>
        <w:rPr>
          <w:color w:val="FF0000"/>
          <w:sz w:val="16"/>
        </w:rPr>
        <w:t xml:space="preserve">indicar o valor máximo da despesa no item XXX do TR, </w:t>
      </w:r>
      <w:r>
        <w:rPr>
          <w:b/>
          <w:color w:val="FF0000"/>
          <w:sz w:val="16"/>
        </w:rPr>
        <w:t>porque se trata de registro de preços com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indicação limitada a unidades de contratação, sem indicação do total a ser adquirido</w:t>
      </w:r>
      <w:r>
        <w:rPr>
          <w:b/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(art. 82, § 4º, da Lei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n. 14.133, de 2021, e art. 4º, parágrafo único, do Decreto n. 11.462, de 2023).</w:t>
      </w:r>
    </w:p>
    <w:p w14:paraId="4199F0EB" w14:textId="77777777" w:rsidR="00E34C97" w:rsidRDefault="00E34C97">
      <w:pPr>
        <w:pStyle w:val="Corpodetexto"/>
        <w:spacing w:before="88"/>
        <w:rPr>
          <w:sz w:val="16"/>
        </w:rPr>
      </w:pPr>
    </w:p>
    <w:p w14:paraId="49BC3A77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132"/>
        </w:tabs>
        <w:spacing w:line="276" w:lineRule="auto"/>
        <w:ind w:right="137" w:firstLine="0"/>
        <w:jc w:val="both"/>
        <w:rPr>
          <w:sz w:val="16"/>
        </w:rPr>
      </w:pPr>
      <w:r>
        <w:rPr>
          <w:b/>
          <w:color w:val="FF0000"/>
          <w:sz w:val="16"/>
        </w:rPr>
        <w:t>item</w:t>
      </w:r>
      <w:r>
        <w:rPr>
          <w:b/>
          <w:color w:val="FF0000"/>
          <w:spacing w:val="20"/>
          <w:sz w:val="16"/>
        </w:rPr>
        <w:t xml:space="preserve"> </w:t>
      </w:r>
      <w:r>
        <w:rPr>
          <w:b/>
          <w:color w:val="FF0000"/>
          <w:sz w:val="16"/>
        </w:rPr>
        <w:t xml:space="preserve">X: </w:t>
      </w:r>
      <w:r>
        <w:rPr>
          <w:color w:val="FF0000"/>
          <w:sz w:val="16"/>
        </w:rPr>
        <w:t xml:space="preserve">deve ser informado o </w:t>
      </w:r>
      <w:r>
        <w:rPr>
          <w:b/>
          <w:color w:val="FF0000"/>
          <w:sz w:val="16"/>
        </w:rPr>
        <w:t>prazo</w:t>
      </w:r>
      <w:r>
        <w:rPr>
          <w:b/>
          <w:color w:val="FF0000"/>
          <w:spacing w:val="16"/>
          <w:sz w:val="16"/>
        </w:rPr>
        <w:t xml:space="preserve"> </w:t>
      </w:r>
      <w:r>
        <w:rPr>
          <w:b/>
          <w:color w:val="FF0000"/>
          <w:sz w:val="16"/>
        </w:rPr>
        <w:t>de</w:t>
      </w:r>
      <w:r>
        <w:rPr>
          <w:b/>
          <w:color w:val="FF0000"/>
          <w:spacing w:val="16"/>
          <w:sz w:val="16"/>
        </w:rPr>
        <w:t xml:space="preserve"> </w:t>
      </w:r>
      <w:r>
        <w:rPr>
          <w:b/>
          <w:color w:val="FF0000"/>
          <w:sz w:val="16"/>
        </w:rPr>
        <w:t xml:space="preserve">vigência </w:t>
      </w:r>
      <w:r>
        <w:rPr>
          <w:b/>
          <w:color w:val="FF0000"/>
          <w:sz w:val="16"/>
          <w:u w:val="single" w:color="FF0000"/>
        </w:rPr>
        <w:t>da contratação</w:t>
      </w:r>
      <w:r>
        <w:rPr>
          <w:color w:val="FF0000"/>
          <w:sz w:val="16"/>
        </w:rPr>
        <w:t>. É de se observar que</w:t>
      </w:r>
      <w:r>
        <w:rPr>
          <w:color w:val="FF0000"/>
          <w:spacing w:val="16"/>
          <w:sz w:val="16"/>
        </w:rPr>
        <w:t xml:space="preserve"> </w:t>
      </w:r>
      <w:r>
        <w:rPr>
          <w:b/>
          <w:color w:val="FF0000"/>
          <w:sz w:val="16"/>
        </w:rPr>
        <w:t>a validade da ata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 xml:space="preserve">não se confunde com vigência da contratação, uma vez que ata e contrato são institutos diversos. </w:t>
      </w:r>
      <w:r>
        <w:rPr>
          <w:color w:val="FF0000"/>
          <w:sz w:val="16"/>
        </w:rPr>
        <w:t>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contrato deriva da ata e deve ser celebrado durante sua validade, porém, tem vigência própria.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ata de registro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 preços não substitui o contrato. Assim, nesse item, deverá ser informada a vigência da contratação,</w:t>
      </w:r>
      <w:r>
        <w:rPr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ainda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que haja substituição do termo de contrato</w:t>
      </w:r>
      <w:r>
        <w:rPr>
          <w:color w:val="FF0000"/>
          <w:sz w:val="16"/>
        </w:rPr>
        <w:t>, o que pode ser feito, por exemplo, por nota de empenho ou outro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instrumento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equivalente.</w:t>
      </w:r>
    </w:p>
    <w:p w14:paraId="551BD1ED" w14:textId="77777777" w:rsidR="00E34C97" w:rsidRDefault="00E34C97">
      <w:pPr>
        <w:pStyle w:val="Corpodetexto"/>
      </w:pPr>
    </w:p>
    <w:p w14:paraId="2751641D" w14:textId="77777777" w:rsidR="00E34C97" w:rsidRDefault="00E34C97">
      <w:pPr>
        <w:pStyle w:val="Corpodetexto"/>
        <w:spacing w:before="20"/>
      </w:pPr>
    </w:p>
    <w:p w14:paraId="787A7F67" w14:textId="77777777" w:rsidR="00E34C97" w:rsidRDefault="00E049AE">
      <w:pPr>
        <w:pStyle w:val="PargrafodaLista"/>
        <w:numPr>
          <w:ilvl w:val="0"/>
          <w:numId w:val="24"/>
        </w:numPr>
        <w:tabs>
          <w:tab w:val="left" w:pos="1429"/>
        </w:tabs>
        <w:ind w:left="1429" w:hanging="131"/>
        <w:jc w:val="left"/>
        <w:rPr>
          <w:sz w:val="17"/>
        </w:rPr>
      </w:pPr>
      <w:r>
        <w:rPr>
          <w:color w:val="FF0000"/>
          <w:spacing w:val="-2"/>
          <w:w w:val="105"/>
          <w:sz w:val="17"/>
          <w:u w:val="single" w:color="FF0000"/>
        </w:rPr>
        <w:t>Vigência</w:t>
      </w:r>
    </w:p>
    <w:p w14:paraId="0E768E94" w14:textId="77777777" w:rsidR="00E34C97" w:rsidRDefault="00E34C97">
      <w:pPr>
        <w:pStyle w:val="Corpodetexto"/>
        <w:rPr>
          <w:sz w:val="16"/>
        </w:rPr>
      </w:pPr>
    </w:p>
    <w:p w14:paraId="7548767D" w14:textId="77777777" w:rsidR="00E34C97" w:rsidRDefault="00E34C97">
      <w:pPr>
        <w:pStyle w:val="Corpodetexto"/>
        <w:spacing w:before="64"/>
        <w:rPr>
          <w:sz w:val="16"/>
        </w:rPr>
      </w:pPr>
    </w:p>
    <w:p w14:paraId="77F6987C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121"/>
        </w:tabs>
        <w:spacing w:line="276" w:lineRule="auto"/>
        <w:ind w:right="140" w:firstLine="0"/>
        <w:jc w:val="both"/>
        <w:rPr>
          <w:sz w:val="16"/>
        </w:rPr>
      </w:pPr>
      <w:r>
        <w:rPr>
          <w:b/>
          <w:color w:val="FF0000"/>
          <w:sz w:val="16"/>
        </w:rPr>
        <w:t xml:space="preserve">item X: </w:t>
      </w:r>
      <w:r>
        <w:rPr>
          <w:color w:val="FF0000"/>
          <w:sz w:val="16"/>
        </w:rPr>
        <w:t xml:space="preserve">deve ser informado o prazo de vigência </w:t>
      </w:r>
      <w:r>
        <w:rPr>
          <w:b/>
          <w:color w:val="FF0000"/>
          <w:sz w:val="16"/>
        </w:rPr>
        <w:t>da contratação</w:t>
      </w:r>
      <w:r>
        <w:rPr>
          <w:color w:val="FF0000"/>
          <w:sz w:val="16"/>
        </w:rPr>
        <w:t xml:space="preserve">, </w:t>
      </w:r>
      <w:r>
        <w:rPr>
          <w:b/>
          <w:color w:val="FF0000"/>
          <w:sz w:val="16"/>
        </w:rPr>
        <w:t>ainda que haja substituição do termo de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contrato</w:t>
      </w:r>
      <w:r>
        <w:rPr>
          <w:color w:val="FF0000"/>
          <w:sz w:val="16"/>
        </w:rPr>
        <w:t>, o que pode ser feito, por exemplo, por nota de empenho ou outro instrumento equivalente.</w:t>
      </w:r>
    </w:p>
    <w:p w14:paraId="4A44CFA6" w14:textId="77777777" w:rsidR="00E34C97" w:rsidRDefault="00E34C97">
      <w:pPr>
        <w:pStyle w:val="Corpodetexto"/>
        <w:spacing w:before="88"/>
        <w:rPr>
          <w:sz w:val="16"/>
        </w:rPr>
      </w:pPr>
    </w:p>
    <w:p w14:paraId="4CDEDDDC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096"/>
        </w:tabs>
        <w:spacing w:before="1" w:line="276" w:lineRule="auto"/>
        <w:ind w:right="138" w:firstLine="0"/>
        <w:jc w:val="both"/>
        <w:rPr>
          <w:sz w:val="16"/>
        </w:rPr>
      </w:pPr>
      <w:r>
        <w:rPr>
          <w:color w:val="FF0000"/>
          <w:sz w:val="16"/>
        </w:rPr>
        <w:t>ainda sobre a vigência, a</w:t>
      </w:r>
      <w:r>
        <w:rPr>
          <w:color w:val="FF0000"/>
          <w:spacing w:val="-7"/>
          <w:sz w:val="16"/>
        </w:rPr>
        <w:t xml:space="preserve"> </w:t>
      </w:r>
      <w:r>
        <w:rPr>
          <w:color w:val="FF0000"/>
          <w:sz w:val="16"/>
        </w:rPr>
        <w:t>Administração deve esclarecer se a contratação será para fornecimento contínuo (art.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106 e 107 da NLLC) ou por escopo (art. 105 da NLLC), adotando a redação adequada da vigência 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contratação. Caso seja adotado o fornecimento contínuo ou a entrega parcelada, será obrigatória a celebração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instrumento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contratual.</w:t>
      </w:r>
    </w:p>
    <w:p w14:paraId="1CF21080" w14:textId="77777777" w:rsidR="00E34C97" w:rsidRDefault="00E34C97">
      <w:pPr>
        <w:pStyle w:val="PargrafodaLista"/>
        <w:spacing w:line="276" w:lineRule="auto"/>
        <w:rPr>
          <w:sz w:val="16"/>
        </w:rPr>
        <w:sectPr w:rsidR="00E34C97">
          <w:pgSz w:w="11900" w:h="16840"/>
          <w:pgMar w:top="580" w:right="1275" w:bottom="280" w:left="1275" w:header="720" w:footer="720" w:gutter="0"/>
          <w:cols w:space="720"/>
        </w:sectPr>
      </w:pPr>
    </w:p>
    <w:p w14:paraId="0D6FAE3C" w14:textId="77777777" w:rsidR="00E34C97" w:rsidRDefault="00E049AE">
      <w:pPr>
        <w:pStyle w:val="PargrafodaLista"/>
        <w:numPr>
          <w:ilvl w:val="0"/>
          <w:numId w:val="24"/>
        </w:numPr>
        <w:tabs>
          <w:tab w:val="left" w:pos="1429"/>
        </w:tabs>
        <w:spacing w:before="69"/>
        <w:ind w:left="1429" w:hanging="131"/>
        <w:jc w:val="left"/>
        <w:rPr>
          <w:sz w:val="17"/>
        </w:rPr>
      </w:pPr>
      <w:r>
        <w:rPr>
          <w:color w:val="FF0000"/>
          <w:spacing w:val="-2"/>
          <w:w w:val="105"/>
          <w:sz w:val="17"/>
          <w:u w:val="single" w:color="FF0000"/>
        </w:rPr>
        <w:lastRenderedPageBreak/>
        <w:t>Reajuste</w:t>
      </w:r>
    </w:p>
    <w:p w14:paraId="107BDBF6" w14:textId="77777777" w:rsidR="00E34C97" w:rsidRDefault="00E34C97">
      <w:pPr>
        <w:pStyle w:val="Corpodetexto"/>
        <w:rPr>
          <w:sz w:val="16"/>
        </w:rPr>
      </w:pPr>
    </w:p>
    <w:p w14:paraId="7AB22DA0" w14:textId="77777777" w:rsidR="00E34C97" w:rsidRDefault="00E34C97">
      <w:pPr>
        <w:pStyle w:val="Corpodetexto"/>
        <w:spacing w:before="64"/>
        <w:rPr>
          <w:sz w:val="16"/>
        </w:rPr>
      </w:pPr>
    </w:p>
    <w:p w14:paraId="208D5B59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123"/>
        </w:tabs>
        <w:spacing w:line="276" w:lineRule="auto"/>
        <w:ind w:right="127" w:firstLine="0"/>
        <w:jc w:val="both"/>
        <w:rPr>
          <w:sz w:val="16"/>
        </w:rPr>
      </w:pPr>
      <w:r>
        <w:rPr>
          <w:color w:val="FF0000"/>
          <w:sz w:val="16"/>
        </w:rPr>
        <w:t>indicar o</w:t>
      </w:r>
      <w:r>
        <w:rPr>
          <w:color w:val="FF0000"/>
          <w:spacing w:val="8"/>
          <w:sz w:val="16"/>
        </w:rPr>
        <w:t xml:space="preserve"> </w:t>
      </w:r>
      <w:r>
        <w:rPr>
          <w:b/>
          <w:color w:val="FF0000"/>
          <w:sz w:val="16"/>
        </w:rPr>
        <w:t>índice adequado para o reajustamento</w:t>
      </w:r>
      <w:r>
        <w:rPr>
          <w:b/>
          <w:color w:val="FF0000"/>
          <w:spacing w:val="8"/>
          <w:sz w:val="16"/>
        </w:rPr>
        <w:t xml:space="preserve"> </w:t>
      </w:r>
      <w:r>
        <w:rPr>
          <w:color w:val="FF0000"/>
          <w:sz w:val="16"/>
        </w:rPr>
        <w:t>dos custos decorrentes do mercado e a data-base vinculada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à data do orçamento estimado (art. 25, § 7º, da Lei n. 14.133/2021), preenchendo o subitem XXX da minuta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padrão. Para tanto, devem ser adotadas as orientações abaixo:</w:t>
      </w:r>
    </w:p>
    <w:p w14:paraId="69F6217F" w14:textId="77777777" w:rsidR="00E34C97" w:rsidRDefault="00E049AE">
      <w:pPr>
        <w:pStyle w:val="PargrafodaLista"/>
        <w:numPr>
          <w:ilvl w:val="1"/>
          <w:numId w:val="25"/>
        </w:numPr>
        <w:tabs>
          <w:tab w:val="left" w:pos="2127"/>
        </w:tabs>
        <w:spacing w:before="30" w:line="276" w:lineRule="auto"/>
        <w:ind w:right="140" w:firstLine="0"/>
        <w:jc w:val="both"/>
        <w:rPr>
          <w:sz w:val="16"/>
        </w:rPr>
      </w:pPr>
      <w:r>
        <w:rPr>
          <w:color w:val="FF0000"/>
          <w:sz w:val="16"/>
        </w:rPr>
        <w:t>adotar o índice específico ou setorial que guarde a maior correlação possível com o segmento econômico 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que estejam inseridos tais insumos diversos;</w:t>
      </w:r>
    </w:p>
    <w:p w14:paraId="226FFFDF" w14:textId="77777777" w:rsidR="00E34C97" w:rsidRDefault="00E049AE">
      <w:pPr>
        <w:pStyle w:val="PargrafodaLista"/>
        <w:numPr>
          <w:ilvl w:val="1"/>
          <w:numId w:val="25"/>
        </w:numPr>
        <w:tabs>
          <w:tab w:val="left" w:pos="2154"/>
        </w:tabs>
        <w:spacing w:before="30" w:line="276" w:lineRule="auto"/>
        <w:ind w:right="137" w:firstLine="0"/>
        <w:jc w:val="both"/>
        <w:rPr>
          <w:sz w:val="16"/>
        </w:rPr>
      </w:pPr>
      <w:r>
        <w:rPr>
          <w:color w:val="FF0000"/>
          <w:sz w:val="16"/>
        </w:rPr>
        <w:t>na falta de qualquer índice específico ou setorial, escolher o índice geral melhor correlacionado com 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variação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inflacionária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custos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ainda,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caráter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subsidiário,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verificar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existe,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no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mercado, algum índice geral de adoção consagrada para o objeto contratado;</w:t>
      </w:r>
    </w:p>
    <w:p w14:paraId="3DB7D5B8" w14:textId="77777777" w:rsidR="00E34C97" w:rsidRDefault="00E049AE">
      <w:pPr>
        <w:pStyle w:val="PargrafodaLista"/>
        <w:numPr>
          <w:ilvl w:val="1"/>
          <w:numId w:val="25"/>
        </w:numPr>
        <w:tabs>
          <w:tab w:val="left" w:pos="2128"/>
        </w:tabs>
        <w:spacing w:before="30" w:line="276" w:lineRule="auto"/>
        <w:ind w:right="145" w:firstLine="0"/>
        <w:jc w:val="both"/>
        <w:rPr>
          <w:sz w:val="16"/>
        </w:rPr>
      </w:pPr>
      <w:r>
        <w:rPr>
          <w:color w:val="FF0000"/>
          <w:sz w:val="16"/>
        </w:rPr>
        <w:t>na falta de qualquer índice geral com a característica do item anterior, adotar o Índice Nacional de Preços ao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Consumidor Amplo - IPCA/IBGE.</w:t>
      </w:r>
    </w:p>
    <w:p w14:paraId="508EC72A" w14:textId="77777777" w:rsidR="00E34C97" w:rsidRDefault="00E34C97">
      <w:pPr>
        <w:pStyle w:val="Corpodetexto"/>
        <w:spacing w:before="88"/>
        <w:rPr>
          <w:sz w:val="16"/>
        </w:rPr>
      </w:pPr>
    </w:p>
    <w:p w14:paraId="107B6F80" w14:textId="77777777" w:rsidR="00E34C97" w:rsidRDefault="00E049AE">
      <w:pPr>
        <w:spacing w:line="276" w:lineRule="auto"/>
        <w:ind w:left="1949" w:right="161"/>
        <w:rPr>
          <w:sz w:val="16"/>
        </w:rPr>
      </w:pPr>
      <w:r>
        <w:rPr>
          <w:color w:val="FF0000"/>
          <w:sz w:val="16"/>
        </w:rPr>
        <w:t xml:space="preserve">Qualquer que seja o índice utilizado, </w:t>
      </w:r>
      <w:r>
        <w:rPr>
          <w:b/>
          <w:color w:val="FF0000"/>
          <w:sz w:val="16"/>
        </w:rPr>
        <w:t>deverá haver a justificativa técnica</w:t>
      </w:r>
      <w:r>
        <w:rPr>
          <w:b/>
          <w:color w:val="FF0000"/>
          <w:spacing w:val="20"/>
          <w:sz w:val="16"/>
        </w:rPr>
        <w:t xml:space="preserve"> </w:t>
      </w:r>
      <w:r>
        <w:rPr>
          <w:color w:val="FF0000"/>
          <w:sz w:val="16"/>
        </w:rPr>
        <w:t>de sua escolha (item 7, b, do anexo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IX da IN SEGES/MP n. 05/2017 c/c item III da Conclusão DEPCONSU/PGF/AGU n. 38/2013).</w:t>
      </w:r>
    </w:p>
    <w:p w14:paraId="6A7141C9" w14:textId="77777777" w:rsidR="00E34C97" w:rsidRDefault="00E34C97">
      <w:pPr>
        <w:pStyle w:val="Corpodetexto"/>
      </w:pPr>
    </w:p>
    <w:p w14:paraId="15F5B661" w14:textId="77777777" w:rsidR="00E34C97" w:rsidRDefault="00E34C97">
      <w:pPr>
        <w:pStyle w:val="Corpodetexto"/>
        <w:spacing w:before="21"/>
      </w:pPr>
    </w:p>
    <w:p w14:paraId="0E627278" w14:textId="77777777" w:rsidR="00E34C97" w:rsidRDefault="00E049AE">
      <w:pPr>
        <w:pStyle w:val="PargrafodaLista"/>
        <w:numPr>
          <w:ilvl w:val="0"/>
          <w:numId w:val="24"/>
        </w:numPr>
        <w:tabs>
          <w:tab w:val="left" w:pos="1429"/>
        </w:tabs>
        <w:ind w:left="1429" w:hanging="131"/>
        <w:jc w:val="left"/>
        <w:rPr>
          <w:sz w:val="17"/>
        </w:rPr>
      </w:pPr>
      <w:r>
        <w:rPr>
          <w:color w:val="FF0000"/>
          <w:w w:val="105"/>
          <w:sz w:val="17"/>
          <w:u w:val="single" w:color="FF0000"/>
        </w:rPr>
        <w:t>Regime</w:t>
      </w:r>
      <w:r>
        <w:rPr>
          <w:color w:val="FF0000"/>
          <w:spacing w:val="-11"/>
          <w:w w:val="105"/>
          <w:sz w:val="17"/>
          <w:u w:val="single" w:color="FF0000"/>
        </w:rPr>
        <w:t xml:space="preserve"> </w:t>
      </w:r>
      <w:r>
        <w:rPr>
          <w:color w:val="FF0000"/>
          <w:w w:val="105"/>
          <w:sz w:val="17"/>
          <w:u w:val="single" w:color="FF0000"/>
        </w:rPr>
        <w:t>de</w:t>
      </w:r>
      <w:r>
        <w:rPr>
          <w:color w:val="FF0000"/>
          <w:spacing w:val="-10"/>
          <w:w w:val="105"/>
          <w:sz w:val="17"/>
          <w:u w:val="single" w:color="FF0000"/>
        </w:rPr>
        <w:t xml:space="preserve"> </w:t>
      </w:r>
      <w:r>
        <w:rPr>
          <w:color w:val="FF0000"/>
          <w:spacing w:val="-2"/>
          <w:w w:val="105"/>
          <w:sz w:val="17"/>
          <w:u w:val="single" w:color="FF0000"/>
        </w:rPr>
        <w:t>execução</w:t>
      </w:r>
    </w:p>
    <w:p w14:paraId="71CE2727" w14:textId="77777777" w:rsidR="00E34C97" w:rsidRDefault="00E34C97">
      <w:pPr>
        <w:pStyle w:val="Corpodetexto"/>
        <w:rPr>
          <w:sz w:val="16"/>
        </w:rPr>
      </w:pPr>
    </w:p>
    <w:p w14:paraId="0CC100E7" w14:textId="77777777" w:rsidR="00E34C97" w:rsidRDefault="00E34C97">
      <w:pPr>
        <w:pStyle w:val="Corpodetexto"/>
        <w:spacing w:before="68"/>
        <w:rPr>
          <w:sz w:val="16"/>
        </w:rPr>
      </w:pPr>
    </w:p>
    <w:p w14:paraId="634C4999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125"/>
        </w:tabs>
        <w:spacing w:before="1" w:line="276" w:lineRule="auto"/>
        <w:ind w:right="137" w:firstLine="0"/>
        <w:rPr>
          <w:sz w:val="16"/>
        </w:rPr>
      </w:pPr>
      <w:r>
        <w:rPr>
          <w:color w:val="FF0000"/>
          <w:sz w:val="16"/>
        </w:rPr>
        <w:t>justificar a escolha do regime de execução, considerando, em especial, a eficiência na gestão do contrato e 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aspectos a seguir:</w:t>
      </w:r>
    </w:p>
    <w:p w14:paraId="00B06ED1" w14:textId="77777777" w:rsidR="00E34C97" w:rsidRDefault="00E34C97">
      <w:pPr>
        <w:pStyle w:val="Corpodetexto"/>
        <w:spacing w:before="91"/>
        <w:rPr>
          <w:sz w:val="16"/>
        </w:rPr>
      </w:pPr>
    </w:p>
    <w:p w14:paraId="0B98018D" w14:textId="77777777" w:rsidR="00E34C97" w:rsidRDefault="00E049AE">
      <w:pPr>
        <w:spacing w:before="1" w:line="276" w:lineRule="auto"/>
        <w:ind w:left="1949" w:right="137"/>
        <w:jc w:val="both"/>
        <w:rPr>
          <w:sz w:val="16"/>
        </w:rPr>
      </w:pPr>
      <w:r>
        <w:rPr>
          <w:b/>
          <w:color w:val="FF0000"/>
          <w:sz w:val="16"/>
        </w:rPr>
        <w:t>Empreitada por preço global (art. 6º, inciso XXIX, Lei nº 14.133/2021):</w:t>
      </w:r>
      <w:r>
        <w:rPr>
          <w:b/>
          <w:color w:val="FF0000"/>
          <w:spacing w:val="36"/>
          <w:sz w:val="16"/>
        </w:rPr>
        <w:t xml:space="preserve"> </w:t>
      </w:r>
      <w:r>
        <w:rPr>
          <w:color w:val="FF0000"/>
          <w:sz w:val="16"/>
        </w:rPr>
        <w:t>contratação por preço certo e total.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adoção de tal regime pressupõe um termo de referência de boa qualidade, que estime com adequado nível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precisão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especificações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quantitativos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serviço,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fornecendo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licitantes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todos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elementos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informações necessários para o total e completo conhecimento do objeto e a elaboração de proposta fidedigna,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para evitar distorções relevantes no decorrer da execução contratual (TCU. Acórdão 1978/2013-Plenário, TC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007.109/2013-0, relator Ministro Valmir Campelo, 31.7.2013).</w:t>
      </w:r>
    </w:p>
    <w:p w14:paraId="6180257C" w14:textId="77777777" w:rsidR="00E34C97" w:rsidRDefault="00E34C97">
      <w:pPr>
        <w:pStyle w:val="Corpodetexto"/>
        <w:spacing w:before="90"/>
        <w:rPr>
          <w:sz w:val="16"/>
        </w:rPr>
      </w:pPr>
    </w:p>
    <w:p w14:paraId="0C2AF249" w14:textId="77777777" w:rsidR="00E34C97" w:rsidRDefault="00E049AE">
      <w:pPr>
        <w:spacing w:line="276" w:lineRule="auto"/>
        <w:ind w:left="1949" w:right="137"/>
        <w:jc w:val="both"/>
        <w:rPr>
          <w:sz w:val="16"/>
        </w:rPr>
      </w:pPr>
      <w:r>
        <w:rPr>
          <w:b/>
          <w:color w:val="FF0000"/>
          <w:sz w:val="16"/>
        </w:rPr>
        <w:t>Empreitada por preço unitário (art. 6º, inciso XXVIII, Lei nº 14.133/2021):</w:t>
      </w:r>
      <w:r>
        <w:rPr>
          <w:b/>
          <w:color w:val="FF0000"/>
          <w:spacing w:val="36"/>
          <w:sz w:val="16"/>
        </w:rPr>
        <w:t xml:space="preserve"> </w:t>
      </w:r>
      <w:r>
        <w:rPr>
          <w:color w:val="FF0000"/>
          <w:sz w:val="16"/>
        </w:rPr>
        <w:t>a contratação é feita por preço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certo de unidades determinadas. Os pagamentos correspondem à medição dos serviços efetivamente executados,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 modo que os riscos dos contratantes em relação a diferenças de quantitativos são menores.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Tal regime é mais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apropriado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para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casos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não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conhecem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antemão,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adequado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nível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precisão,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quantitativos totais do serviço: a execução das “unidades” se dará de acordo com a necessidade observada, com</w:t>
      </w:r>
      <w:r>
        <w:rPr>
          <w:color w:val="FF0000"/>
          <w:spacing w:val="80"/>
          <w:sz w:val="16"/>
        </w:rPr>
        <w:t xml:space="preserve"> </w:t>
      </w:r>
      <w:r>
        <w:rPr>
          <w:color w:val="FF0000"/>
          <w:sz w:val="16"/>
        </w:rPr>
        <w:t>a realização de medições periódicas a fim de quantificar os serviços efetivamente executados e 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correspondentes valores devidos (TCU. Acórdão 1978/2013-Plenário, TC 007.109/2013-0, relator Ministro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Valmir Campelo, 31.7.2013).</w:t>
      </w:r>
    </w:p>
    <w:p w14:paraId="669D896C" w14:textId="77777777" w:rsidR="00E34C97" w:rsidRDefault="00E34C97">
      <w:pPr>
        <w:pStyle w:val="Corpodetexto"/>
        <w:spacing w:before="90"/>
        <w:rPr>
          <w:sz w:val="16"/>
        </w:rPr>
      </w:pPr>
    </w:p>
    <w:p w14:paraId="44ADE933" w14:textId="77777777" w:rsidR="00E34C97" w:rsidRDefault="00E049AE">
      <w:pPr>
        <w:spacing w:line="276" w:lineRule="auto"/>
        <w:ind w:left="1949" w:right="137"/>
        <w:jc w:val="both"/>
        <w:rPr>
          <w:sz w:val="16"/>
        </w:rPr>
      </w:pPr>
      <w:r>
        <w:rPr>
          <w:color w:val="FF0000"/>
          <w:sz w:val="16"/>
        </w:rPr>
        <w:t>Conforme</w:t>
      </w:r>
      <w:r>
        <w:rPr>
          <w:color w:val="FF0000"/>
          <w:spacing w:val="-10"/>
          <w:sz w:val="16"/>
        </w:rPr>
        <w:t xml:space="preserve"> </w:t>
      </w:r>
      <w:r>
        <w:rPr>
          <w:color w:val="FF0000"/>
          <w:sz w:val="16"/>
        </w:rPr>
        <w:t>o Enunciado Consultivo PGF n. 93: '</w:t>
      </w:r>
      <w:r>
        <w:rPr>
          <w:color w:val="FF0000"/>
          <w:spacing w:val="-10"/>
          <w:sz w:val="16"/>
        </w:rPr>
        <w:t xml:space="preserve"> </w:t>
      </w:r>
      <w:r>
        <w:rPr>
          <w:i/>
          <w:color w:val="FF0000"/>
          <w:sz w:val="16"/>
        </w:rPr>
        <w:t xml:space="preserve">É lícita a contratação para </w:t>
      </w:r>
      <w:r>
        <w:rPr>
          <w:i/>
          <w:color w:val="FF0000"/>
          <w:sz w:val="16"/>
          <w:u w:val="single" w:color="FF0000"/>
        </w:rPr>
        <w:t>execução conforme a demanda</w:t>
      </w:r>
      <w:r>
        <w:rPr>
          <w:i/>
          <w:color w:val="FF0000"/>
          <w:sz w:val="16"/>
        </w:rPr>
        <w:t xml:space="preserve"> para</w:t>
      </w:r>
      <w:r>
        <w:rPr>
          <w:i/>
          <w:color w:val="FF0000"/>
          <w:spacing w:val="40"/>
          <w:sz w:val="16"/>
        </w:rPr>
        <w:t xml:space="preserve"> </w:t>
      </w:r>
      <w:r>
        <w:rPr>
          <w:i/>
          <w:color w:val="FF0000"/>
          <w:sz w:val="16"/>
        </w:rPr>
        <w:t>serviços, adotando-se como regime de execução a empreitada por preço unitário e a tarefa.</w:t>
      </w:r>
      <w:r>
        <w:rPr>
          <w:i/>
          <w:color w:val="FF0000"/>
          <w:spacing w:val="-9"/>
          <w:sz w:val="16"/>
        </w:rPr>
        <w:t xml:space="preserve"> </w:t>
      </w:r>
      <w:r>
        <w:rPr>
          <w:color w:val="FF0000"/>
          <w:sz w:val="16"/>
        </w:rPr>
        <w:t>" (Fonte: Parecer n.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00010/2013/CPLC/DEPCONSU/PGF/AGU. NUP 00407.000072/2020-36 - Seq. 116).</w:t>
      </w:r>
    </w:p>
    <w:p w14:paraId="5ED811C2" w14:textId="77777777" w:rsidR="00E34C97" w:rsidRDefault="00E34C97">
      <w:pPr>
        <w:pStyle w:val="Corpodetexto"/>
        <w:spacing w:before="88"/>
        <w:rPr>
          <w:sz w:val="16"/>
        </w:rPr>
      </w:pPr>
    </w:p>
    <w:p w14:paraId="222E1D37" w14:textId="77777777" w:rsidR="00E34C97" w:rsidRDefault="00E049AE">
      <w:pPr>
        <w:spacing w:line="276" w:lineRule="auto"/>
        <w:ind w:left="1949" w:right="137"/>
        <w:jc w:val="both"/>
        <w:rPr>
          <w:sz w:val="16"/>
        </w:rPr>
      </w:pPr>
      <w:r>
        <w:rPr>
          <w:color w:val="FF0000"/>
          <w:sz w:val="16"/>
        </w:rPr>
        <w:t>A opção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da Administração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por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um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outro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regime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não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decorre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mera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conveniência,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mas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sim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possibilidade, no caso concreto, de predefinir uma estimativa precisa dos itens e respectivos quantitativos que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compõem o objeto a ser contratado. Se tal possibilidade existir, a regra é a adoção da empreitada por preço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global, normalmente atrelada às obras e serviços de menor complexidade. Do contrário, deve ser adotada 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empreitada por preço unitário.</w:t>
      </w:r>
    </w:p>
    <w:p w14:paraId="5E23835F" w14:textId="77777777" w:rsidR="00E34C97" w:rsidRDefault="00E34C97">
      <w:pPr>
        <w:pStyle w:val="Corpodetexto"/>
        <w:spacing w:before="56"/>
        <w:rPr>
          <w:sz w:val="16"/>
        </w:rPr>
      </w:pPr>
    </w:p>
    <w:p w14:paraId="1373BCCA" w14:textId="77777777" w:rsidR="00E34C97" w:rsidRDefault="00E049AE">
      <w:pPr>
        <w:pStyle w:val="PargrafodaLista"/>
        <w:numPr>
          <w:ilvl w:val="1"/>
          <w:numId w:val="24"/>
        </w:numPr>
        <w:tabs>
          <w:tab w:val="left" w:pos="1948"/>
        </w:tabs>
        <w:ind w:left="1948" w:hanging="124"/>
        <w:jc w:val="left"/>
        <w:rPr>
          <w:sz w:val="16"/>
        </w:rPr>
      </w:pPr>
      <w:r>
        <w:rPr>
          <w:color w:val="FF0000"/>
          <w:sz w:val="16"/>
          <w:u w:val="single" w:color="FF0000"/>
        </w:rPr>
        <w:t>Anexo</w:t>
      </w:r>
      <w:r>
        <w:rPr>
          <w:color w:val="FF0000"/>
          <w:spacing w:val="-1"/>
          <w:sz w:val="16"/>
          <w:u w:val="single" w:color="FF0000"/>
        </w:rPr>
        <w:t xml:space="preserve"> </w:t>
      </w:r>
      <w:r>
        <w:rPr>
          <w:color w:val="FF0000"/>
          <w:spacing w:val="-10"/>
          <w:sz w:val="16"/>
          <w:u w:val="single" w:color="FF0000"/>
        </w:rPr>
        <w:t>I</w:t>
      </w:r>
    </w:p>
    <w:p w14:paraId="5A1E4CBA" w14:textId="77777777" w:rsidR="00E34C97" w:rsidRDefault="00E34C97">
      <w:pPr>
        <w:pStyle w:val="Corpodetexto"/>
        <w:spacing w:before="120"/>
        <w:rPr>
          <w:sz w:val="16"/>
        </w:rPr>
      </w:pPr>
    </w:p>
    <w:p w14:paraId="57725003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094"/>
        </w:tabs>
        <w:spacing w:line="295" w:lineRule="auto"/>
        <w:ind w:right="140" w:firstLine="0"/>
        <w:rPr>
          <w:sz w:val="16"/>
        </w:rPr>
      </w:pPr>
      <w:r>
        <w:rPr>
          <w:color w:val="FF0000"/>
          <w:sz w:val="16"/>
        </w:rPr>
        <w:t>manter o Anexo I ao TR</w:t>
      </w:r>
      <w:r>
        <w:rPr>
          <w:color w:val="FF0000"/>
          <w:spacing w:val="33"/>
          <w:sz w:val="16"/>
        </w:rPr>
        <w:t xml:space="preserve"> </w:t>
      </w:r>
      <w:r>
        <w:rPr>
          <w:color w:val="FF0000"/>
          <w:sz w:val="16"/>
        </w:rPr>
        <w:t>(Regras aplicáveis ao instrumento substitutivo ao contrato), tendo em vista a opção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 xml:space="preserve">pela substituição do termo de contrato e a hipótese se enquadrar no art. 95, </w:t>
      </w:r>
      <w:r>
        <w:rPr>
          <w:color w:val="FF0000"/>
          <w:sz w:val="16"/>
          <w:highlight w:val="cyan"/>
        </w:rPr>
        <w:t>I ou II</w:t>
      </w:r>
      <w:r>
        <w:rPr>
          <w:color w:val="FF0000"/>
          <w:sz w:val="16"/>
        </w:rPr>
        <w:t>, da Lei n. 14.133, de 2021).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pacing w:val="-6"/>
          <w:sz w:val="16"/>
          <w:highlight w:val="cyan"/>
        </w:rPr>
        <w:t>OU</w:t>
      </w:r>
    </w:p>
    <w:p w14:paraId="57747820" w14:textId="77777777" w:rsidR="00E34C97" w:rsidRDefault="00E049AE">
      <w:pPr>
        <w:pStyle w:val="PargrafodaLista"/>
        <w:numPr>
          <w:ilvl w:val="0"/>
          <w:numId w:val="25"/>
        </w:numPr>
        <w:tabs>
          <w:tab w:val="left" w:pos="2086"/>
        </w:tabs>
        <w:spacing w:before="16" w:line="276" w:lineRule="auto"/>
        <w:ind w:right="140" w:firstLine="0"/>
        <w:jc w:val="both"/>
        <w:rPr>
          <w:sz w:val="16"/>
        </w:rPr>
      </w:pPr>
      <w:r>
        <w:rPr>
          <w:color w:val="FF0000"/>
          <w:sz w:val="16"/>
        </w:rPr>
        <w:t>deve ser excluído o</w:t>
      </w:r>
      <w:r>
        <w:rPr>
          <w:color w:val="FF0000"/>
          <w:spacing w:val="-6"/>
          <w:sz w:val="16"/>
        </w:rPr>
        <w:t xml:space="preserve"> </w:t>
      </w:r>
      <w:r>
        <w:rPr>
          <w:color w:val="FF0000"/>
          <w:sz w:val="16"/>
        </w:rPr>
        <w:t>Anexo I ao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TR (Regras aplicáveis ao instrumento substitutivo ao contrato), tendo em vista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que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deve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ser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celebrado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termo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contrato,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pois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hipótese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não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se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enquadra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no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art.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 xml:space="preserve">95, </w:t>
      </w:r>
      <w:r>
        <w:rPr>
          <w:color w:val="FF0000"/>
          <w:sz w:val="16"/>
          <w:highlight w:val="cyan"/>
        </w:rPr>
        <w:t>I</w:t>
      </w:r>
      <w:r>
        <w:rPr>
          <w:color w:val="FF0000"/>
          <w:spacing w:val="9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ou</w:t>
      </w:r>
      <w:r>
        <w:rPr>
          <w:color w:val="FF0000"/>
          <w:spacing w:val="9"/>
          <w:sz w:val="16"/>
          <w:highlight w:val="cyan"/>
        </w:rPr>
        <w:t xml:space="preserve"> </w:t>
      </w:r>
      <w:r>
        <w:rPr>
          <w:color w:val="FF0000"/>
          <w:sz w:val="16"/>
          <w:highlight w:val="cyan"/>
        </w:rPr>
        <w:t>II</w:t>
      </w:r>
      <w:r>
        <w:rPr>
          <w:color w:val="FF0000"/>
          <w:sz w:val="16"/>
        </w:rPr>
        <w:t>,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Lei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n.</w:t>
      </w:r>
      <w:r>
        <w:rPr>
          <w:color w:val="FF0000"/>
          <w:spacing w:val="9"/>
          <w:sz w:val="16"/>
        </w:rPr>
        <w:t xml:space="preserve"> </w:t>
      </w:r>
      <w:r>
        <w:rPr>
          <w:color w:val="FF0000"/>
          <w:sz w:val="16"/>
        </w:rPr>
        <w:t>14.133,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2021).</w:t>
      </w:r>
    </w:p>
    <w:p w14:paraId="2A315930" w14:textId="77777777" w:rsidR="00E34C97" w:rsidRDefault="00E34C97">
      <w:pPr>
        <w:pStyle w:val="Corpodetexto"/>
        <w:rPr>
          <w:sz w:val="16"/>
        </w:rPr>
      </w:pPr>
    </w:p>
    <w:p w14:paraId="4237600D" w14:textId="77777777" w:rsidR="00E34C97" w:rsidRDefault="00E34C97">
      <w:pPr>
        <w:pStyle w:val="Corpodetexto"/>
        <w:spacing w:before="152"/>
        <w:rPr>
          <w:sz w:val="16"/>
        </w:rPr>
      </w:pPr>
    </w:p>
    <w:p w14:paraId="616CB5DA" w14:textId="77777777" w:rsidR="00E34C97" w:rsidRDefault="00E049AE">
      <w:pPr>
        <w:pStyle w:val="Ttulo2"/>
        <w:numPr>
          <w:ilvl w:val="0"/>
          <w:numId w:val="30"/>
        </w:numPr>
        <w:tabs>
          <w:tab w:val="left" w:pos="1448"/>
        </w:tabs>
        <w:ind w:left="1448" w:hanging="179"/>
      </w:pPr>
      <w:r>
        <w:rPr>
          <w:spacing w:val="-2"/>
          <w:w w:val="105"/>
        </w:rPr>
        <w:t xml:space="preserve">estimativa de despesa (art. 72, inciso </w:t>
      </w:r>
      <w:r>
        <w:rPr>
          <w:spacing w:val="-5"/>
          <w:w w:val="105"/>
        </w:rPr>
        <w:t>II)</w:t>
      </w:r>
    </w:p>
    <w:p w14:paraId="228951F3" w14:textId="77777777" w:rsidR="00E34C97" w:rsidRDefault="00E34C97">
      <w:pPr>
        <w:pStyle w:val="Corpodetexto"/>
        <w:spacing w:before="101"/>
        <w:rPr>
          <w:b/>
        </w:rPr>
      </w:pPr>
    </w:p>
    <w:p w14:paraId="0919A462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63" w:firstLine="0"/>
        <w:jc w:val="both"/>
        <w:rPr>
          <w:b/>
          <w:sz w:val="17"/>
        </w:rPr>
      </w:pP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Administração deve estimar as quantidades a serem contratadas da forma mais clara e precisa</w:t>
      </w:r>
      <w:r>
        <w:rPr>
          <w:w w:val="105"/>
          <w:sz w:val="17"/>
        </w:rPr>
        <w:t xml:space="preserve"> possível. A demanda deve ser acompanhada da</w:t>
      </w:r>
      <w:r>
        <w:rPr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justificativa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técnica </w:t>
      </w:r>
      <w:r>
        <w:rPr>
          <w:w w:val="105"/>
          <w:sz w:val="17"/>
        </w:rPr>
        <w:t>robusta e adequada.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 xml:space="preserve">justificativa para a estimativa de quantitativos deve ser </w:t>
      </w:r>
      <w:r>
        <w:rPr>
          <w:b/>
          <w:w w:val="105"/>
          <w:sz w:val="17"/>
        </w:rPr>
        <w:t>acompanhada da indicação do método utilizado e documentos comprobatórios.</w:t>
      </w:r>
    </w:p>
    <w:p w14:paraId="37C3F38E" w14:textId="77777777" w:rsidR="00E34C97" w:rsidRDefault="00E34C97">
      <w:pPr>
        <w:pStyle w:val="Corpodetexto"/>
        <w:spacing w:before="85"/>
        <w:rPr>
          <w:b/>
        </w:rPr>
      </w:pPr>
    </w:p>
    <w:p w14:paraId="73637203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w w:val="105"/>
          <w:sz w:val="17"/>
        </w:rPr>
        <w:t>Ressalte-se que tal justificativa constitui questão técnica e administrativa, sobre a qual não cabe manifestação jurídica,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exceto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hipótese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ilegalidade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(Enunciado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7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Manual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Boas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Práticas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Consultivas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da Advocacia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Geral</w:t>
      </w:r>
      <w:r>
        <w:rPr>
          <w:spacing w:val="15"/>
          <w:w w:val="105"/>
          <w:sz w:val="17"/>
        </w:rPr>
        <w:t xml:space="preserve"> </w:t>
      </w:r>
      <w:r>
        <w:rPr>
          <w:w w:val="105"/>
          <w:sz w:val="17"/>
        </w:rPr>
        <w:t>da</w:t>
      </w:r>
    </w:p>
    <w:p w14:paraId="4919DEB7" w14:textId="77777777" w:rsidR="00E34C97" w:rsidRDefault="00E34C97">
      <w:pPr>
        <w:pStyle w:val="PargrafodaLista"/>
        <w:spacing w:line="259" w:lineRule="auto"/>
        <w:rPr>
          <w:sz w:val="17"/>
        </w:rPr>
        <w:sectPr w:rsidR="00E34C97">
          <w:pgSz w:w="11900" w:h="16840"/>
          <w:pgMar w:top="880" w:right="1275" w:bottom="280" w:left="1275" w:header="720" w:footer="720" w:gutter="0"/>
          <w:cols w:space="720"/>
        </w:sectPr>
      </w:pPr>
    </w:p>
    <w:p w14:paraId="0081F59D" w14:textId="77777777" w:rsidR="00E34C97" w:rsidRDefault="00E049AE">
      <w:pPr>
        <w:pStyle w:val="Corpodetexto"/>
        <w:spacing w:before="85"/>
        <w:ind w:left="136"/>
      </w:pPr>
      <w:r>
        <w:rPr>
          <w:spacing w:val="-2"/>
          <w:w w:val="105"/>
        </w:rPr>
        <w:lastRenderedPageBreak/>
        <w:t>União).</w:t>
      </w:r>
    </w:p>
    <w:p w14:paraId="14B8476D" w14:textId="77777777" w:rsidR="00E34C97" w:rsidRDefault="00E34C97">
      <w:pPr>
        <w:pStyle w:val="Corpodetexto"/>
        <w:spacing w:before="100"/>
      </w:pPr>
    </w:p>
    <w:p w14:paraId="7C98EDB2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38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Alerta-se</w:t>
      </w:r>
      <w:r>
        <w:rPr>
          <w:w w:val="105"/>
          <w:sz w:val="17"/>
        </w:rPr>
        <w:t>: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não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são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admitidas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estimativas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genéricas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pouco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detalhadas,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sem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respaldo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elementos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técnicos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 documentos que evidenciem a exata correlação entre a quantidade estimada e a demanda apresentada.</w:t>
      </w:r>
    </w:p>
    <w:p w14:paraId="11E3CDD9" w14:textId="77777777" w:rsidR="00E34C97" w:rsidRDefault="00E34C97">
      <w:pPr>
        <w:pStyle w:val="Corpodetexto"/>
        <w:spacing w:before="85"/>
      </w:pPr>
    </w:p>
    <w:p w14:paraId="6B5CC995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Atenção</w:t>
      </w:r>
      <w:r>
        <w:rPr>
          <w:w w:val="105"/>
          <w:sz w:val="17"/>
        </w:rPr>
        <w:t xml:space="preserve">: o TCU entendeu que </w:t>
      </w:r>
      <w:r>
        <w:rPr>
          <w:w w:val="105"/>
          <w:sz w:val="17"/>
          <w:u w:val="single"/>
        </w:rPr>
        <w:t>caracteriza erro grosseiro a elaboração de documentos para a contratação de</w:t>
      </w:r>
      <w:r>
        <w:rPr>
          <w:w w:val="105"/>
          <w:sz w:val="17"/>
        </w:rPr>
        <w:t xml:space="preserve"> </w:t>
      </w:r>
      <w:r>
        <w:rPr>
          <w:w w:val="105"/>
          <w:sz w:val="17"/>
          <w:u w:val="single"/>
        </w:rPr>
        <w:t>serviços sem justificativa das quantidades</w:t>
      </w:r>
      <w:r>
        <w:rPr>
          <w:w w:val="105"/>
          <w:sz w:val="17"/>
        </w:rPr>
        <w:t>, em acórdão que pode ser considerado aplicável à Lei n. 14.133/2021, ante a obrigatoriedade de estimar os quantitativos e os custos unitários, prevista no art. 18, § 1º, IV e VI:</w:t>
      </w:r>
    </w:p>
    <w:p w14:paraId="61AE4B78" w14:textId="77777777" w:rsidR="00E34C97" w:rsidRDefault="00E34C97">
      <w:pPr>
        <w:pStyle w:val="Corpodetexto"/>
        <w:spacing w:before="83"/>
      </w:pPr>
    </w:p>
    <w:p w14:paraId="76921B9F" w14:textId="77777777" w:rsidR="00E34C97" w:rsidRDefault="00E049AE">
      <w:pPr>
        <w:spacing w:line="276" w:lineRule="auto"/>
        <w:ind w:left="1949" w:right="138"/>
        <w:jc w:val="both"/>
        <w:rPr>
          <w:sz w:val="16"/>
        </w:rPr>
      </w:pPr>
      <w:r>
        <w:rPr>
          <w:sz w:val="16"/>
        </w:rPr>
        <w:t>Responsabilidade. Culpa. Erro grosseiro. Lei de Introdução às Normas do Direito Brasileiro. Serviços.</w:t>
      </w:r>
      <w:r>
        <w:rPr>
          <w:spacing w:val="40"/>
          <w:sz w:val="16"/>
        </w:rPr>
        <w:t xml:space="preserve"> </w:t>
      </w:r>
      <w:r>
        <w:rPr>
          <w:sz w:val="16"/>
        </w:rPr>
        <w:t>Quantidade. Justificativa. Ausência.</w:t>
      </w:r>
    </w:p>
    <w:p w14:paraId="5E3AAB94" w14:textId="77777777" w:rsidR="00E34C97" w:rsidRDefault="00E049AE">
      <w:pPr>
        <w:spacing w:before="30" w:line="276" w:lineRule="auto"/>
        <w:ind w:left="1949" w:right="243"/>
        <w:jc w:val="both"/>
        <w:rPr>
          <w:sz w:val="16"/>
        </w:rPr>
      </w:pPr>
      <w:r>
        <w:rPr>
          <w:sz w:val="16"/>
        </w:rPr>
        <w:t>Para fins do exercício do poder sancionatório do TCU,</w:t>
      </w:r>
      <w:r>
        <w:rPr>
          <w:spacing w:val="40"/>
          <w:sz w:val="16"/>
        </w:rPr>
        <w:t xml:space="preserve"> </w:t>
      </w:r>
      <w:r>
        <w:rPr>
          <w:b/>
          <w:sz w:val="16"/>
        </w:rPr>
        <w:t>pode ser tipificada como erro grosseiro(art. 28 do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Decreto-lei 4.657/1942 - Lindb)a elaboração de documentos que fundamentem a contratação de serviços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sem justificativas para os quantitativos a serem adquiridos</w:t>
      </w:r>
      <w:r>
        <w:rPr>
          <w:sz w:val="16"/>
        </w:rPr>
        <w:t>.Acórdão 2459/2021 Plenário (Pedido de</w:t>
      </w:r>
      <w:r>
        <w:rPr>
          <w:spacing w:val="40"/>
          <w:sz w:val="16"/>
        </w:rPr>
        <w:t xml:space="preserve"> </w:t>
      </w:r>
      <w:r>
        <w:rPr>
          <w:sz w:val="16"/>
        </w:rPr>
        <w:t>Reexame, Relator Ministro Augusto Nardes) - Boletim de Jurisprudência n. 377.</w:t>
      </w:r>
    </w:p>
    <w:p w14:paraId="0BD540AF" w14:textId="77777777" w:rsidR="00E34C97" w:rsidRDefault="00E049AE">
      <w:pPr>
        <w:pStyle w:val="Corpodetexto"/>
        <w:spacing w:before="1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341BF7BB" wp14:editId="2FFB8CD6">
                <wp:simplePos x="0" y="0"/>
                <wp:positionH relativeFrom="page">
                  <wp:posOffset>1475530</wp:posOffset>
                </wp:positionH>
                <wp:positionV relativeFrom="paragraph">
                  <wp:posOffset>251498</wp:posOffset>
                </wp:positionV>
                <wp:extent cx="4601845" cy="582295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582295"/>
                          <a:chOff x="0" y="0"/>
                          <a:chExt cx="4601845" cy="58229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658" y="3664"/>
                            <a:ext cx="459549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575945">
                                <a:moveTo>
                                  <a:pt x="4595174" y="575616"/>
                                </a:moveTo>
                                <a:lnTo>
                                  <a:pt x="0" y="575616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575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786594" y="347559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219" y="1219"/>
                            <a:ext cx="4599305" cy="579755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7A8A114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6B3821A7" w14:textId="77777777" w:rsidR="00E34C97" w:rsidRDefault="00E049AE">
                              <w:pPr>
                                <w:spacing w:before="189"/>
                                <w:ind w:left="136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parágrafo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seguinte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utilizado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caso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objeto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seja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prestação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serviço.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1BF7BB" id="Group 60" o:spid="_x0000_s1065" style="position:absolute;margin-left:116.2pt;margin-top:19.8pt;width:362.35pt;height:45.85pt;z-index:-15717376;mso-wrap-distance-left:0;mso-wrap-distance-right:0;mso-position-horizontal-relative:page;mso-position-vertical-relative:text" coordsize="46018,5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">
                <v:shape id="Graphic 61" o:spid="_x0000_s1066" style="position:absolute;left:36;top:36;width:45955;height:5760;visibility:visible;mso-wrap-style:square;v-text-anchor:top" coordsize="4595495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" path="m4595174,575616l,575616,,,4595174,r,575616xe" fillcolor="#4be54b" stroked="f">
                  <v:path arrowok="t"/>
                </v:shape>
                <v:shape id="Graphic 62" o:spid="_x0000_s1067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" path="m34146,17073r,9429l26502,34146r-9429,l7644,34146,,26502,,17073,,7643,7644,r9429,l26502,r7644,7643l34146,17073xe" filled="f" strokeweight=".06775mm">
                  <v:path arrowok="t"/>
                </v:shape>
                <v:shape id="Textbox 63" o:spid="_x0000_s1068" type="#_x0000_t202" style="position:absolute;left:12;top:12;width:45993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" filled="f" strokecolor="#bebebe" strokeweight=".06775mm">
                  <v:textbox inset="0,0,0,0">
                    <w:txbxContent>
                      <w:p w14:paraId="07A8A114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6B3821A7" w14:textId="77777777" w:rsidR="00E34C97" w:rsidRDefault="00E049AE">
                        <w:pPr>
                          <w:spacing w:before="189"/>
                          <w:ind w:left="1365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parágrafo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seguinte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ser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utilizado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caso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objeto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seja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prestação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serviço.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1F2CFA" w14:textId="77777777" w:rsidR="00E34C97" w:rsidRDefault="00E34C97">
      <w:pPr>
        <w:pStyle w:val="Corpodetexto"/>
        <w:rPr>
          <w:sz w:val="16"/>
        </w:rPr>
      </w:pPr>
    </w:p>
    <w:p w14:paraId="3A0D3D86" w14:textId="77777777" w:rsidR="00E34C97" w:rsidRDefault="00E34C97">
      <w:pPr>
        <w:pStyle w:val="Corpodetexto"/>
        <w:spacing w:before="49"/>
        <w:rPr>
          <w:sz w:val="16"/>
        </w:rPr>
      </w:pPr>
    </w:p>
    <w:p w14:paraId="28FE1B31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color w:val="FF0000"/>
          <w:w w:val="105"/>
          <w:sz w:val="17"/>
        </w:rPr>
        <w:t>Deverá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atentar,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ainda,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às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diretrizes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gerais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subitem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1.1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Anexo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SEGES/MP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nº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5,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2017:</w:t>
      </w:r>
    </w:p>
    <w:p w14:paraId="3765F4A7" w14:textId="77777777" w:rsidR="00E34C97" w:rsidRDefault="00E049AE">
      <w:pPr>
        <w:pStyle w:val="PargrafodaLista"/>
        <w:numPr>
          <w:ilvl w:val="1"/>
          <w:numId w:val="23"/>
        </w:numPr>
        <w:tabs>
          <w:tab w:val="left" w:pos="2142"/>
        </w:tabs>
        <w:spacing w:before="52" w:line="276" w:lineRule="auto"/>
        <w:ind w:left="1949" w:right="140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prever especificações que representem a real demanda de desempenho do órgão ou entidade, não sendo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admissíveis especificações que deixem de agregar valor ao resultado da contratação ou sejam superiores às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necessidades do órgão ou entidade;</w:t>
      </w:r>
    </w:p>
    <w:p w14:paraId="5D6779F1" w14:textId="77777777" w:rsidR="00E34C97" w:rsidRDefault="00E049AE">
      <w:pPr>
        <w:pStyle w:val="PargrafodaLista"/>
        <w:numPr>
          <w:ilvl w:val="1"/>
          <w:numId w:val="23"/>
        </w:numPr>
        <w:tabs>
          <w:tab w:val="left" w:pos="2141"/>
        </w:tabs>
        <w:spacing w:before="30" w:line="276" w:lineRule="auto"/>
        <w:ind w:left="1949" w:right="139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não fixar especificações que, por excessivas, irrelevantes ou desnecessárias, limitam, injustificadamente, 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competitividade ou direcionam ou favoreçam a contratação de prestador específico; e</w:t>
      </w:r>
    </w:p>
    <w:p w14:paraId="65BDF322" w14:textId="77777777" w:rsidR="00E34C97" w:rsidRDefault="00E049AE">
      <w:pPr>
        <w:pStyle w:val="PargrafodaLista"/>
        <w:numPr>
          <w:ilvl w:val="1"/>
          <w:numId w:val="23"/>
        </w:numPr>
        <w:tabs>
          <w:tab w:val="left" w:pos="2162"/>
        </w:tabs>
        <w:spacing w:before="30" w:line="276" w:lineRule="auto"/>
        <w:ind w:left="1949" w:right="140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não adotar especificações que estejam defasadas tecnológica e/ou metodologicamente ou com preços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superiores aos de serviços com melhor desempenho.</w:t>
      </w:r>
    </w:p>
    <w:p w14:paraId="43253E5C" w14:textId="77777777" w:rsidR="00E34C97" w:rsidRDefault="00E049AE">
      <w:pPr>
        <w:pStyle w:val="Corpodetexto"/>
        <w:spacing w:before="1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6056C7A8" wp14:editId="7C3650AB">
                <wp:simplePos x="0" y="0"/>
                <wp:positionH relativeFrom="page">
                  <wp:posOffset>1475530</wp:posOffset>
                </wp:positionH>
                <wp:positionV relativeFrom="paragraph">
                  <wp:posOffset>251948</wp:posOffset>
                </wp:positionV>
                <wp:extent cx="4601845" cy="1579880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1579880"/>
                          <a:chOff x="0" y="0"/>
                          <a:chExt cx="4601845" cy="157988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3658" y="3664"/>
                            <a:ext cx="4595495" cy="157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1573530">
                                <a:moveTo>
                                  <a:pt x="4595174" y="1573188"/>
                                </a:moveTo>
                                <a:lnTo>
                                  <a:pt x="0" y="1573188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1573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786594" y="347559"/>
                            <a:ext cx="3429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6891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  <a:path w="34290" h="168910">
                                <a:moveTo>
                                  <a:pt x="34146" y="151221"/>
                                </a:moveTo>
                                <a:lnTo>
                                  <a:pt x="34146" y="160650"/>
                                </a:lnTo>
                                <a:lnTo>
                                  <a:pt x="26502" y="168294"/>
                                </a:lnTo>
                                <a:lnTo>
                                  <a:pt x="17073" y="168294"/>
                                </a:lnTo>
                                <a:lnTo>
                                  <a:pt x="7644" y="168294"/>
                                </a:lnTo>
                                <a:lnTo>
                                  <a:pt x="0" y="160650"/>
                                </a:lnTo>
                                <a:lnTo>
                                  <a:pt x="0" y="151221"/>
                                </a:lnTo>
                                <a:lnTo>
                                  <a:pt x="0" y="141791"/>
                                </a:lnTo>
                                <a:lnTo>
                                  <a:pt x="7644" y="134147"/>
                                </a:lnTo>
                                <a:lnTo>
                                  <a:pt x="17073" y="134147"/>
                                </a:lnTo>
                                <a:lnTo>
                                  <a:pt x="26502" y="134147"/>
                                </a:lnTo>
                                <a:lnTo>
                                  <a:pt x="34146" y="141791"/>
                                </a:lnTo>
                                <a:lnTo>
                                  <a:pt x="34146" y="151221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219" y="1219"/>
                            <a:ext cx="4599305" cy="157734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D8BC2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292773EF" w14:textId="77777777" w:rsidR="00E34C97" w:rsidRDefault="00E049AE">
                              <w:pPr>
                                <w:spacing w:before="189" w:line="259" w:lineRule="auto"/>
                                <w:ind w:left="1365" w:right="3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 parágrafo seguinte deve ser utilizado se a contratação for processada por SRP. se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caso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art.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4º,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Decreto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n.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11.462/2023,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parágrafo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subsequente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 ser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mantido.</w:t>
                              </w:r>
                              <w:r>
                                <w:rPr>
                                  <w:spacing w:val="4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Alerta-se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que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é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uma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situação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muito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específica,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</w:t>
                              </w:r>
                              <w:r>
                                <w:rPr>
                                  <w:spacing w:val="7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estar expressamente prevista nos autos e aplicável apenas nas seguintes hipóteses:</w:t>
                              </w:r>
                            </w:p>
                            <w:p w14:paraId="69976539" w14:textId="77777777" w:rsidR="00E34C97" w:rsidRDefault="00E049AE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1995"/>
                                </w:tabs>
                                <w:spacing w:before="175" w:line="276" w:lineRule="auto"/>
                                <w:ind w:right="75" w:firstLine="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quando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primeira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licitação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objeto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órgão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ou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entidade</w:t>
                              </w:r>
                              <w:r>
                                <w:rPr>
                                  <w:i/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não</w:t>
                              </w:r>
                              <w:r>
                                <w:rPr>
                                  <w:i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tiver registro de demandas anteriores;</w:t>
                              </w:r>
                            </w:p>
                            <w:p w14:paraId="70132DE5" w14:textId="77777777" w:rsidR="00E34C97" w:rsidRDefault="00E049AE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2031"/>
                                </w:tabs>
                                <w:spacing w:before="30"/>
                                <w:ind w:left="2031" w:hanging="147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alimento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perecível;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>ou</w:t>
                              </w:r>
                            </w:p>
                            <w:p w14:paraId="2AD4A380" w14:textId="77777777" w:rsidR="00E34C97" w:rsidRDefault="00E049AE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2085"/>
                                </w:tabs>
                                <w:spacing w:before="58"/>
                                <w:ind w:left="2085" w:hanging="201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em que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serviço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estiver integrado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fornecimento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 xml:space="preserve">de 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>bens.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56C7A8" id="Group 64" o:spid="_x0000_s1069" style="position:absolute;margin-left:116.2pt;margin-top:19.85pt;width:362.35pt;height:124.4pt;z-index:-15716864;mso-wrap-distance-left:0;mso-wrap-distance-right:0;mso-position-horizontal-relative:page;mso-position-vertical-relative:text" coordsize="46018,15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">
                <v:shape id="Graphic 65" o:spid="_x0000_s1070" style="position:absolute;left:36;top:36;width:45955;height:15735;visibility:visible;mso-wrap-style:square;v-text-anchor:top" coordsize="4595495,157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" path="m4595174,1573188l,1573188,,,4595174,r,1573188xe" fillcolor="#4be54b" stroked="f">
                  <v:path arrowok="t"/>
                </v:shape>
                <v:shape id="Graphic 66" o:spid="_x0000_s1071" style="position:absolute;left:7865;top:3475;width:343;height:1689;visibility:visible;mso-wrap-style:square;v-text-anchor:top" coordsize="34290,16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" path="m34146,17073r,9429l26502,34146r-9429,l7644,34146,,26502,,17073,,7643,7644,r9429,l26502,r7644,7643l34146,17073xem34146,151221r,9429l26502,168294r-9429,l7644,168294,,160650r,-9429l,141791r7644,-7644l17073,134147r9429,l34146,141791r,9430xe" filled="f" strokeweight=".06775mm">
                  <v:path arrowok="t"/>
                </v:shape>
                <v:shape id="Textbox 67" o:spid="_x0000_s1072" type="#_x0000_t202" style="position:absolute;left:12;top:12;width:45993;height:15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" filled="f" strokecolor="#bebebe" strokeweight=".06775mm">
                  <v:textbox inset="0,0,0,0">
                    <w:txbxContent>
                      <w:p w14:paraId="593D8BC2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292773EF" w14:textId="77777777" w:rsidR="00E34C97" w:rsidRDefault="00E049AE">
                        <w:pPr>
                          <w:spacing w:before="189" w:line="259" w:lineRule="auto"/>
                          <w:ind w:left="1365" w:right="30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 parágrafo seguinte deve ser utilizado se a contratação for processada por SRP. se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for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caso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art.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4º,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Decreto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n.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11.462/2023,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parágrafo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subsequente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 ser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mantido.</w:t>
                        </w:r>
                        <w:r>
                          <w:rPr>
                            <w:spacing w:val="4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Alerta-se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que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é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uma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situação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muito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específica,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</w:t>
                        </w:r>
                        <w:r>
                          <w:rPr>
                            <w:spacing w:val="7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estar expressamente prevista nos autos e aplicável apenas nas seguintes hipóteses:</w:t>
                        </w:r>
                      </w:p>
                      <w:p w14:paraId="69976539" w14:textId="77777777" w:rsidR="00E34C97" w:rsidRDefault="00E049AE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1995"/>
                          </w:tabs>
                          <w:spacing w:before="175" w:line="276" w:lineRule="auto"/>
                          <w:ind w:right="75" w:firstLine="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-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quando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for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primeira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licitação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para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objeto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órgão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ou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entidade</w:t>
                        </w:r>
                        <w:r>
                          <w:rPr>
                            <w:i/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não</w:t>
                        </w:r>
                        <w:r>
                          <w:rPr>
                            <w:i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tiver registro de demandas anteriores;</w:t>
                        </w:r>
                      </w:p>
                      <w:p w14:paraId="70132DE5" w14:textId="77777777" w:rsidR="00E34C97" w:rsidRDefault="00E049AE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2031"/>
                          </w:tabs>
                          <w:spacing w:before="30"/>
                          <w:ind w:left="2031" w:hanging="147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-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caso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alimento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perecível;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>ou</w:t>
                        </w:r>
                      </w:p>
                      <w:p w14:paraId="2AD4A380" w14:textId="77777777" w:rsidR="00E34C97" w:rsidRDefault="00E049AE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2085"/>
                          </w:tabs>
                          <w:spacing w:before="58"/>
                          <w:ind w:left="2085" w:hanging="201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-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caso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em que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serviço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estiver integrado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fornecimento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 xml:space="preserve">de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bens.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D6358E" w14:textId="77777777" w:rsidR="00E34C97" w:rsidRDefault="00E34C97">
      <w:pPr>
        <w:pStyle w:val="Corpodetexto"/>
        <w:rPr>
          <w:sz w:val="16"/>
        </w:rPr>
      </w:pPr>
    </w:p>
    <w:p w14:paraId="62D12BCD" w14:textId="77777777" w:rsidR="00E34C97" w:rsidRDefault="00E34C97">
      <w:pPr>
        <w:pStyle w:val="Corpodetexto"/>
        <w:spacing w:before="49"/>
        <w:rPr>
          <w:sz w:val="16"/>
        </w:rPr>
      </w:pPr>
    </w:p>
    <w:p w14:paraId="0D8A3F8D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Importante</w:t>
      </w:r>
      <w:r>
        <w:rPr>
          <w:color w:val="FF0000"/>
          <w:w w:val="105"/>
          <w:sz w:val="17"/>
        </w:rPr>
        <w:t>: a adoção do Sistema de Registro de Preços não dispensa a demonstração de correlação entre a demanda e as quantidades licitadas, ainda que haja alguma</w:t>
      </w:r>
      <w:r>
        <w:rPr>
          <w:color w:val="FF0000"/>
          <w:w w:val="105"/>
          <w:sz w:val="17"/>
        </w:rPr>
        <w:t xml:space="preserve"> dificuldade na estimativa. A estimativa deve estar baseada na realidade do órgão e em estudos técnicos.</w:t>
      </w:r>
    </w:p>
    <w:p w14:paraId="0BB4C32A" w14:textId="77777777" w:rsidR="00E34C97" w:rsidRDefault="00E34C97">
      <w:pPr>
        <w:pStyle w:val="Corpodetexto"/>
        <w:spacing w:before="85"/>
      </w:pPr>
    </w:p>
    <w:p w14:paraId="30AFEBEA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Tratando-se de registro de preços com indicação limitada a unidades de contratação, sem indicação do total a ser adquirido (art. 4º do Decreto n. 11.462, de 2023), é </w:t>
      </w:r>
      <w:r>
        <w:rPr>
          <w:b/>
          <w:color w:val="FF0000"/>
          <w:w w:val="105"/>
          <w:sz w:val="17"/>
        </w:rPr>
        <w:t xml:space="preserve">obrigatória a indicação do valor máximo da despesa </w:t>
      </w:r>
      <w:r>
        <w:rPr>
          <w:color w:val="FF0000"/>
          <w:w w:val="105"/>
          <w:sz w:val="17"/>
        </w:rPr>
        <w:t>e é vedada a participação de outro órgão ou entidade na ata.</w:t>
      </w:r>
    </w:p>
    <w:p w14:paraId="67FA38B0" w14:textId="77777777" w:rsidR="00E34C97" w:rsidRDefault="00E34C97">
      <w:pPr>
        <w:pStyle w:val="Corpodetexto"/>
        <w:spacing w:before="86"/>
      </w:pPr>
    </w:p>
    <w:p w14:paraId="055D9920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color w:val="000000"/>
          <w:w w:val="105"/>
          <w:sz w:val="17"/>
          <w:highlight w:val="cyan"/>
        </w:rPr>
        <w:t>Consta justificativa para a estimativa de quantitativos, com indicação do método utilizado e documentos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comprobatórios (</w:t>
      </w:r>
      <w:r>
        <w:rPr>
          <w:color w:val="FF0000"/>
          <w:w w:val="105"/>
          <w:sz w:val="17"/>
          <w:highlight w:val="cyan"/>
        </w:rPr>
        <w:t>item XX do ETP</w:t>
      </w:r>
      <w:r>
        <w:rPr>
          <w:color w:val="000000"/>
          <w:w w:val="105"/>
          <w:sz w:val="17"/>
          <w:highlight w:val="cyan"/>
        </w:rPr>
        <w:t>).</w:t>
      </w:r>
    </w:p>
    <w:p w14:paraId="72C8044A" w14:textId="77777777" w:rsidR="00E34C97" w:rsidRDefault="00E34C97">
      <w:pPr>
        <w:pStyle w:val="Corpodetexto"/>
        <w:spacing w:before="85"/>
      </w:pPr>
    </w:p>
    <w:p w14:paraId="7E597667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4920406F" w14:textId="77777777" w:rsidR="00E34C97" w:rsidRDefault="00E34C97">
      <w:pPr>
        <w:pStyle w:val="Corpodetexto"/>
        <w:spacing w:before="100"/>
      </w:pPr>
    </w:p>
    <w:p w14:paraId="7554B544" w14:textId="77777777" w:rsidR="00E34C97" w:rsidRDefault="00E049AE">
      <w:pPr>
        <w:pStyle w:val="Ttulo2"/>
        <w:spacing w:before="1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4DBAF4D4" w14:textId="77777777" w:rsidR="00E34C97" w:rsidRDefault="00E34C97">
      <w:pPr>
        <w:pStyle w:val="Corpodetexto"/>
        <w:spacing w:before="100"/>
        <w:rPr>
          <w:b/>
        </w:rPr>
      </w:pPr>
    </w:p>
    <w:p w14:paraId="184F3E10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330CA582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480" w:right="1275" w:bottom="280" w:left="1275" w:header="720" w:footer="720" w:gutter="0"/>
          <w:cols w:space="720"/>
        </w:sectPr>
      </w:pPr>
    </w:p>
    <w:p w14:paraId="073640D3" w14:textId="77777777" w:rsidR="00E34C97" w:rsidRDefault="00E049AE">
      <w:pPr>
        <w:ind w:left="122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AC1ABC1" wp14:editId="02E6D9DE">
                <wp:extent cx="4377055" cy="1842770"/>
                <wp:effectExtent l="9525" t="0" r="0" b="5080"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84277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AAB91A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3D8C0ECF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 xml:space="preserve">complementar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 justificativa para a estimativa de quantitativos, pois as informações trazidas aos autos estão pouco detalhadas. Instruir o processo com manifestação técnica que esclareça a metodologia utilizada para a estimativa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dos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quantitativos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serem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licitados,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com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respectiva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memória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 cálculo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expressa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menção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aos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documentos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embasaram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(ex.: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histórico de outras contratações, relatórios, dados sobre a demanda interna, gráficos, séries históricas).</w:t>
                            </w:r>
                          </w:p>
                          <w:p w14:paraId="4120F87C" w14:textId="77777777" w:rsidR="00E34C97" w:rsidRDefault="00E049AE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28E98C5B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6" w:line="259" w:lineRule="auto"/>
                              <w:ind w:right="7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elaborar justificativa para a estimativa dos quantitativos, com menção expressa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documentos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processo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foram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utilizados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para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cálculo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da estimativa dos quantitativos a serem licitados.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C1ABC1" id="Textbox 68" o:spid="_x0000_s1073" type="#_x0000_t202" style="width:344.65pt;height:14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" fillcolor="#e5e54c" strokecolor="#bebebe" strokeweight=".06775mm">
                <v:path arrowok="t"/>
                <v:textbox inset="0,0,0,0">
                  <w:txbxContent>
                    <w:p w14:paraId="71AAB91A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3D8C0ECF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1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 xml:space="preserve">complementar </w:t>
                      </w:r>
                      <w:r>
                        <w:rPr>
                          <w:color w:val="000000"/>
                          <w:w w:val="105"/>
                        </w:rPr>
                        <w:t>a justificativa para a estimativa de quantitativos, pois as informações trazidas aos autos estão pouco detalhadas. Instruir o processo com manifestação técnica que esclareça a metodologia utilizada para a estimativa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dos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quantitativos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serem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licitados,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com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respectiva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memória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 cálculo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expressa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menção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aos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documentos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que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embasaram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(ex.:</w:t>
                      </w:r>
                      <w:r>
                        <w:rPr>
                          <w:color w:val="00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histórico de outras contratações, relatórios, dados sobre a demanda interna, gráficos, séries históricas).</w:t>
                      </w:r>
                    </w:p>
                    <w:p w14:paraId="4120F87C" w14:textId="77777777" w:rsidR="00E34C97" w:rsidRDefault="00E049AE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28E98C5B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1"/>
                        </w:numPr>
                        <w:tabs>
                          <w:tab w:val="left" w:pos="1371"/>
                          <w:tab w:val="left" w:pos="1373"/>
                        </w:tabs>
                        <w:spacing w:before="16" w:line="259" w:lineRule="auto"/>
                        <w:ind w:right="7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elaborar justificativa para a estimativa dos quantitativos, com menção expressa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documentos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processo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que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foram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utilizados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para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cálculo</w:t>
                      </w:r>
                      <w:r>
                        <w:rPr>
                          <w:color w:val="00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da estimativa dos quantitativos a serem licitados.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6194E6" w14:textId="77777777" w:rsidR="00E34C97" w:rsidRDefault="00E34C97">
      <w:pPr>
        <w:pStyle w:val="Corpodetexto"/>
      </w:pPr>
    </w:p>
    <w:p w14:paraId="059A28E1" w14:textId="77777777" w:rsidR="00E34C97" w:rsidRDefault="00E34C97">
      <w:pPr>
        <w:pStyle w:val="Corpodetexto"/>
      </w:pPr>
    </w:p>
    <w:p w14:paraId="061EF3BE" w14:textId="77777777" w:rsidR="00E34C97" w:rsidRDefault="00E34C97">
      <w:pPr>
        <w:pStyle w:val="Corpodetexto"/>
      </w:pPr>
    </w:p>
    <w:p w14:paraId="6C7975BF" w14:textId="77777777" w:rsidR="00E34C97" w:rsidRDefault="00E34C97">
      <w:pPr>
        <w:pStyle w:val="Corpodetexto"/>
      </w:pPr>
    </w:p>
    <w:p w14:paraId="0AA7034C" w14:textId="77777777" w:rsidR="00E34C97" w:rsidRDefault="00E34C97">
      <w:pPr>
        <w:pStyle w:val="Corpodetexto"/>
      </w:pPr>
    </w:p>
    <w:p w14:paraId="44362518" w14:textId="77777777" w:rsidR="00E34C97" w:rsidRDefault="00E34C97">
      <w:pPr>
        <w:pStyle w:val="Corpodetexto"/>
      </w:pPr>
    </w:p>
    <w:p w14:paraId="6C39E32E" w14:textId="77777777" w:rsidR="00E34C97" w:rsidRDefault="00E34C97">
      <w:pPr>
        <w:pStyle w:val="Corpodetexto"/>
      </w:pPr>
    </w:p>
    <w:p w14:paraId="03CD5746" w14:textId="77777777" w:rsidR="00E34C97" w:rsidRDefault="00E34C97">
      <w:pPr>
        <w:pStyle w:val="Corpodetexto"/>
      </w:pPr>
    </w:p>
    <w:p w14:paraId="7799B9C5" w14:textId="77777777" w:rsidR="00E34C97" w:rsidRDefault="00E34C97">
      <w:pPr>
        <w:pStyle w:val="Corpodetexto"/>
      </w:pPr>
    </w:p>
    <w:p w14:paraId="5F78B440" w14:textId="77777777" w:rsidR="00E34C97" w:rsidRDefault="00E34C97">
      <w:pPr>
        <w:pStyle w:val="Corpodetexto"/>
        <w:spacing w:before="24"/>
      </w:pPr>
    </w:p>
    <w:p w14:paraId="34A7D47E" w14:textId="77777777" w:rsidR="00E34C97" w:rsidRDefault="00E049AE">
      <w:pPr>
        <w:pStyle w:val="Ttulo2"/>
        <w:numPr>
          <w:ilvl w:val="0"/>
          <w:numId w:val="30"/>
        </w:numPr>
        <w:tabs>
          <w:tab w:val="left" w:pos="1429"/>
        </w:tabs>
        <w:spacing w:before="1"/>
        <w:ind w:left="1429" w:hanging="160"/>
      </w:pPr>
      <w:r>
        <w:rPr>
          <w:spacing w:val="-2"/>
          <w:w w:val="105"/>
        </w:rPr>
        <w:t xml:space="preserve">pareceres jurídico e técnico (art. 72, inciso </w:t>
      </w:r>
      <w:r>
        <w:rPr>
          <w:spacing w:val="-4"/>
          <w:w w:val="105"/>
        </w:rPr>
        <w:t>III)</w:t>
      </w:r>
    </w:p>
    <w:p w14:paraId="258FA610" w14:textId="77777777" w:rsidR="00E34C97" w:rsidRDefault="00E34C97">
      <w:pPr>
        <w:pStyle w:val="Corpodetexto"/>
        <w:spacing w:before="100"/>
        <w:rPr>
          <w:b/>
        </w:rPr>
      </w:pPr>
    </w:p>
    <w:p w14:paraId="12E287CF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21" w:firstLine="0"/>
        <w:jc w:val="both"/>
        <w:rPr>
          <w:b/>
          <w:sz w:val="17"/>
        </w:rPr>
      </w:pPr>
      <w:r>
        <w:rPr>
          <w:w w:val="105"/>
          <w:sz w:val="17"/>
        </w:rPr>
        <w:t>Para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seja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cabível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inexigibilidade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licitação,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Administração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deverá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elaborar</w:t>
      </w:r>
      <w:r>
        <w:rPr>
          <w:spacing w:val="9"/>
          <w:w w:val="105"/>
          <w:sz w:val="17"/>
        </w:rPr>
        <w:t xml:space="preserve"> </w:t>
      </w:r>
      <w:r>
        <w:rPr>
          <w:b/>
          <w:w w:val="105"/>
          <w:sz w:val="17"/>
        </w:rPr>
        <w:t>parecer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técnico</w:t>
      </w:r>
      <w:r>
        <w:rPr>
          <w:b/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(artigo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 xml:space="preserve">72, III, da Lei n. 14.133, de 2021) que demonstre nos autos o cumprimento dos requisitos para a contratação direta, conforme orientações traçadas neste parecer. </w:t>
      </w:r>
      <w:r>
        <w:rPr>
          <w:b/>
          <w:w w:val="105"/>
          <w:sz w:val="17"/>
        </w:rPr>
        <w:t>Deve ser juntada a documentação que comprova o atendimento das exigências.</w:t>
      </w:r>
    </w:p>
    <w:p w14:paraId="1780DB6E" w14:textId="77777777" w:rsidR="00E34C97" w:rsidRDefault="00E34C97">
      <w:pPr>
        <w:pStyle w:val="Corpodetexto"/>
        <w:spacing w:before="85"/>
        <w:rPr>
          <w:b/>
        </w:rPr>
      </w:pPr>
    </w:p>
    <w:p w14:paraId="456ECC86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37" w:firstLine="0"/>
        <w:jc w:val="both"/>
        <w:rPr>
          <w:sz w:val="17"/>
        </w:rPr>
      </w:pPr>
      <w:r>
        <w:rPr>
          <w:color w:val="000000"/>
          <w:w w:val="105"/>
          <w:sz w:val="17"/>
          <w:highlight w:val="cyan"/>
        </w:rPr>
        <w:t>Consta parecer da área técnica, com indicação do cumprimento dos requisitos, acompanhado dos documentos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pertinentes (</w:t>
      </w:r>
      <w:r>
        <w:rPr>
          <w:color w:val="FF0000"/>
          <w:w w:val="105"/>
          <w:sz w:val="17"/>
          <w:highlight w:val="cyan"/>
        </w:rPr>
        <w:t>doc./fl./SEI</w:t>
      </w:r>
      <w:r>
        <w:rPr>
          <w:color w:val="000000"/>
          <w:w w:val="105"/>
          <w:sz w:val="17"/>
          <w:highlight w:val="cyan"/>
        </w:rPr>
        <w:t>).</w:t>
      </w:r>
    </w:p>
    <w:p w14:paraId="46A9080C" w14:textId="77777777" w:rsidR="00E34C97" w:rsidRDefault="00E34C97">
      <w:pPr>
        <w:pStyle w:val="Corpodetexto"/>
        <w:spacing w:before="85"/>
      </w:pPr>
    </w:p>
    <w:p w14:paraId="5DA68641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587959E8" w14:textId="77777777" w:rsidR="00E34C97" w:rsidRDefault="00E34C97">
      <w:pPr>
        <w:pStyle w:val="Corpodetexto"/>
        <w:spacing w:before="100"/>
      </w:pPr>
    </w:p>
    <w:p w14:paraId="427B0182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03F5A51B" w14:textId="77777777" w:rsidR="00E34C97" w:rsidRDefault="00E34C97">
      <w:pPr>
        <w:pStyle w:val="Corpodetexto"/>
        <w:spacing w:before="101"/>
        <w:rPr>
          <w:b/>
        </w:rPr>
      </w:pPr>
    </w:p>
    <w:p w14:paraId="01CBBE3A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004D5A24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D40C973" wp14:editId="697D3CA2">
                <wp:simplePos x="0" y="0"/>
                <wp:positionH relativeFrom="page">
                  <wp:posOffset>1586507</wp:posOffset>
                </wp:positionH>
                <wp:positionV relativeFrom="paragraph">
                  <wp:posOffset>111068</wp:posOffset>
                </wp:positionV>
                <wp:extent cx="4377055" cy="58928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58928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363E1F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55FA14D6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hanging="2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elaborar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parecer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técnico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demonstre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cumprimento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dos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requisitos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para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 contratação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direta,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em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atendimento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ao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art.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72,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III,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Lei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n.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14.133,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2021.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0C973" id="Textbox 69" o:spid="_x0000_s1074" type="#_x0000_t202" style="position:absolute;margin-left:124.9pt;margin-top:8.75pt;width:344.65pt;height:46.4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" fillcolor="#e5e54c" strokecolor="#bebebe" strokeweight=".06775mm">
                <v:path arrowok="t"/>
                <v:textbox inset="0,0,0,0">
                  <w:txbxContent>
                    <w:p w14:paraId="62363E1F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55FA14D6" w14:textId="77777777" w:rsidR="00E34C97" w:rsidRDefault="00E049AE">
                      <w:pPr>
                        <w:pStyle w:val="Corpodetexto"/>
                        <w:spacing w:line="259" w:lineRule="auto"/>
                        <w:ind w:left="1373" w:hanging="2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a.</w:t>
                      </w:r>
                      <w:r>
                        <w:rPr>
                          <w:color w:val="000000"/>
                          <w:spacing w:val="35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elaborar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parecer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técnico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que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demonstre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cumprimento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dos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requisitos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para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 contratação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direta,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em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atendimento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ao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art.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72,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III,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da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Lei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n.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14.133,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</w:t>
                      </w:r>
                      <w:r>
                        <w:rPr>
                          <w:color w:val="000000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2021.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87CADB" w14:textId="77777777" w:rsidR="00E34C97" w:rsidRDefault="00E34C97">
      <w:pPr>
        <w:pStyle w:val="Corpodetexto"/>
      </w:pPr>
    </w:p>
    <w:p w14:paraId="1E7E11BE" w14:textId="77777777" w:rsidR="00E34C97" w:rsidRDefault="00E34C97">
      <w:pPr>
        <w:pStyle w:val="Corpodetexto"/>
        <w:spacing w:before="24"/>
      </w:pPr>
    </w:p>
    <w:p w14:paraId="657B559A" w14:textId="77777777" w:rsidR="00E34C97" w:rsidRDefault="00E049AE">
      <w:pPr>
        <w:pStyle w:val="Ttulo2"/>
        <w:numPr>
          <w:ilvl w:val="0"/>
          <w:numId w:val="30"/>
        </w:numPr>
        <w:tabs>
          <w:tab w:val="left" w:pos="1459"/>
        </w:tabs>
        <w:ind w:left="1459" w:hanging="190"/>
      </w:pPr>
      <w:r>
        <w:t>adequação</w:t>
      </w:r>
      <w:r>
        <w:rPr>
          <w:spacing w:val="13"/>
        </w:rPr>
        <w:t xml:space="preserve"> </w:t>
      </w:r>
      <w:r>
        <w:t>orçamentária</w:t>
      </w:r>
      <w:r>
        <w:rPr>
          <w:spacing w:val="13"/>
        </w:rPr>
        <w:t xml:space="preserve"> </w:t>
      </w:r>
      <w:r>
        <w:t>(art.</w:t>
      </w:r>
      <w:r>
        <w:rPr>
          <w:spacing w:val="13"/>
        </w:rPr>
        <w:t xml:space="preserve"> </w:t>
      </w:r>
      <w:r>
        <w:t>72,</w:t>
      </w:r>
      <w:r>
        <w:rPr>
          <w:spacing w:val="13"/>
        </w:rPr>
        <w:t xml:space="preserve"> </w:t>
      </w:r>
      <w:r>
        <w:t>inciso</w:t>
      </w:r>
      <w:r>
        <w:rPr>
          <w:spacing w:val="13"/>
        </w:rPr>
        <w:t xml:space="preserve"> </w:t>
      </w:r>
      <w:r>
        <w:rPr>
          <w:spacing w:val="-5"/>
        </w:rPr>
        <w:t>IV)</w:t>
      </w:r>
    </w:p>
    <w:p w14:paraId="478FDBE6" w14:textId="77777777" w:rsidR="00E34C97" w:rsidRDefault="00E34C97">
      <w:pPr>
        <w:pStyle w:val="Corpodetexto"/>
        <w:spacing w:before="101"/>
        <w:rPr>
          <w:b/>
        </w:rPr>
      </w:pPr>
    </w:p>
    <w:p w14:paraId="74F3D00E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A indicação da disponibilidade orçamentária com a respectiva classificação funcional programática e da categoria econômica da despesa é uma imposição legal (6º, XXIII, alínea "j", c/c art. 18,</w:t>
      </w:r>
      <w:r>
        <w:rPr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caput</w:t>
      </w:r>
      <w:r>
        <w:rPr>
          <w:w w:val="105"/>
          <w:sz w:val="17"/>
        </w:rPr>
        <w:t xml:space="preserve">, da Lei nº 14.133, de 2021, art. 10, inciso IX, da </w:t>
      </w:r>
      <w:r>
        <w:rPr>
          <w:w w:val="105"/>
          <w:sz w:val="17"/>
          <w:u w:val="single" w:color="0000ED"/>
        </w:rPr>
        <w:t>Lei n. 8.429, de 1992</w:t>
      </w:r>
      <w:r>
        <w:rPr>
          <w:w w:val="105"/>
          <w:sz w:val="17"/>
        </w:rPr>
        <w:t>).</w:t>
      </w:r>
    </w:p>
    <w:p w14:paraId="4881B08E" w14:textId="77777777" w:rsidR="00E34C97" w:rsidRDefault="00E34C97">
      <w:pPr>
        <w:pStyle w:val="Corpodetexto"/>
        <w:spacing w:before="81"/>
      </w:pPr>
    </w:p>
    <w:p w14:paraId="325F2103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O art. 9º, inc. X, Instrução Normativa SEGES/ME n. 81, de 2022, determina que tal informação conste do Termo de Referência.</w:t>
      </w:r>
    </w:p>
    <w:p w14:paraId="06823960" w14:textId="77777777" w:rsidR="00E34C97" w:rsidRDefault="00E34C97">
      <w:pPr>
        <w:pStyle w:val="Corpodetexto"/>
        <w:spacing w:before="85"/>
      </w:pPr>
    </w:p>
    <w:p w14:paraId="4CDFBDB7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46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Alerta-se</w:t>
      </w:r>
      <w:r>
        <w:rPr>
          <w:w w:val="105"/>
          <w:sz w:val="17"/>
          <w:u w:val="single"/>
        </w:rPr>
        <w:t>:</w:t>
      </w:r>
      <w:r>
        <w:rPr>
          <w:w w:val="105"/>
          <w:sz w:val="17"/>
        </w:rPr>
        <w:t xml:space="preserve"> é necessário juntar, antes da celebração do contrato administrativo, a nota de empenho suficiente para o suporte financeiro da respectiva despesa (art. 60 da </w:t>
      </w:r>
      <w:r>
        <w:rPr>
          <w:w w:val="105"/>
          <w:sz w:val="17"/>
          <w:u w:val="single" w:color="0000ED"/>
        </w:rPr>
        <w:t>Lei n. 4.320, de 1964</w:t>
      </w:r>
      <w:r>
        <w:rPr>
          <w:w w:val="105"/>
          <w:sz w:val="17"/>
        </w:rPr>
        <w:t>).</w:t>
      </w:r>
    </w:p>
    <w:p w14:paraId="3E7DE4E8" w14:textId="77777777" w:rsidR="00E34C97" w:rsidRDefault="00E34C97">
      <w:pPr>
        <w:pStyle w:val="Corpodetexto"/>
        <w:spacing w:before="85"/>
      </w:pPr>
    </w:p>
    <w:p w14:paraId="7EC3606F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Se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despesas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amparam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ação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forem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qualificáveis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como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atividades,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sendo,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portanto,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despesas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rotineiras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 ordinárias, é</w:t>
      </w:r>
      <w:r>
        <w:rPr>
          <w:spacing w:val="-4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dispensado </w:t>
      </w:r>
      <w:r>
        <w:rPr>
          <w:w w:val="105"/>
          <w:sz w:val="17"/>
        </w:rPr>
        <w:t>o atendimento das exigências do art. 16, I e II, da Lei Complementar n. 101, de 2000 (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  <w:u w:val="single" w:color="0000ED"/>
        </w:rPr>
        <w:t>Orientação</w:t>
      </w:r>
      <w:r>
        <w:rPr>
          <w:w w:val="105"/>
          <w:sz w:val="17"/>
        </w:rPr>
        <w:t xml:space="preserve"> </w:t>
      </w:r>
      <w:r>
        <w:rPr>
          <w:w w:val="105"/>
          <w:sz w:val="17"/>
          <w:u w:val="single" w:color="0000ED"/>
        </w:rPr>
        <w:t>Normativa AGU n. 52</w:t>
      </w:r>
      <w:r>
        <w:rPr>
          <w:w w:val="105"/>
          <w:sz w:val="17"/>
        </w:rPr>
        <w:t>, de 2014, e Conclusão DEPCONSU/PGF/AGU n. 01/2012).</w:t>
      </w:r>
    </w:p>
    <w:p w14:paraId="28577F75" w14:textId="77777777" w:rsidR="00E34C97" w:rsidRDefault="00E34C97">
      <w:pPr>
        <w:pStyle w:val="Corpodetexto"/>
        <w:spacing w:before="85"/>
      </w:pPr>
    </w:p>
    <w:p w14:paraId="3FC16C2B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Consta(m) dos autos:</w:t>
      </w:r>
    </w:p>
    <w:p w14:paraId="7A5F7E17" w14:textId="77777777" w:rsidR="00E34C97" w:rsidRDefault="00E34C97">
      <w:pPr>
        <w:pStyle w:val="Corpodetexto"/>
      </w:pPr>
    </w:p>
    <w:p w14:paraId="3C753BB5" w14:textId="77777777" w:rsidR="00E34C97" w:rsidRDefault="00E34C97">
      <w:pPr>
        <w:pStyle w:val="Corpodetexto"/>
        <w:spacing w:before="43"/>
      </w:pPr>
    </w:p>
    <w:p w14:paraId="78805243" w14:textId="77777777" w:rsidR="00E34C97" w:rsidRDefault="00E049AE">
      <w:pPr>
        <w:pStyle w:val="PargrafodaLista"/>
        <w:numPr>
          <w:ilvl w:val="0"/>
          <w:numId w:val="20"/>
        </w:numPr>
        <w:tabs>
          <w:tab w:val="left" w:pos="1428"/>
          <w:tab w:val="left" w:pos="1430"/>
        </w:tabs>
        <w:spacing w:before="1" w:line="259" w:lineRule="auto"/>
        <w:ind w:right="138"/>
        <w:jc w:val="both"/>
        <w:rPr>
          <w:sz w:val="17"/>
        </w:rPr>
      </w:pPr>
      <w:r>
        <w:rPr>
          <w:color w:val="000000"/>
          <w:w w:val="105"/>
          <w:sz w:val="17"/>
          <w:highlight w:val="cyan"/>
        </w:rPr>
        <w:t>declaração do setor competente acerca da previsão dos recursos orçamentários necessários para fazer face às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 xml:space="preserve">despesas decorrentes da futura contratação, com a indicação da respectiva rubrica </w:t>
      </w:r>
      <w:r>
        <w:rPr>
          <w:color w:val="FF0000"/>
          <w:w w:val="105"/>
          <w:sz w:val="17"/>
          <w:highlight w:val="cyan"/>
        </w:rPr>
        <w:t>(doc./fl./SEI).</w:t>
      </w:r>
    </w:p>
    <w:p w14:paraId="6DE0C76D" w14:textId="77777777" w:rsidR="00E34C97" w:rsidRDefault="00E049AE">
      <w:pPr>
        <w:pStyle w:val="PargrafodaLista"/>
        <w:numPr>
          <w:ilvl w:val="0"/>
          <w:numId w:val="20"/>
        </w:numPr>
        <w:tabs>
          <w:tab w:val="left" w:pos="1430"/>
        </w:tabs>
        <w:spacing w:line="259" w:lineRule="auto"/>
        <w:ind w:right="137" w:hanging="227"/>
        <w:jc w:val="both"/>
        <w:rPr>
          <w:sz w:val="17"/>
        </w:rPr>
      </w:pPr>
      <w:r>
        <w:rPr>
          <w:color w:val="000000"/>
          <w:w w:val="105"/>
          <w:sz w:val="17"/>
          <w:highlight w:val="cyan"/>
        </w:rPr>
        <w:t>declaração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do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setor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competente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que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se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trata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despesa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administrativa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considerada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ordinária,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já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prevista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no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orçamento e destinada à manutenção de ação preexistente, sendo dispensada, a juntada aos autos dos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documentos indicados no art. 16, incisos I e II, da Lei de Responsabilidade Fiscal (Orientação Normativa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AGU n. 52/2014) (</w:t>
      </w:r>
      <w:r>
        <w:rPr>
          <w:color w:val="FF0000"/>
          <w:w w:val="105"/>
          <w:sz w:val="17"/>
          <w:highlight w:val="cyan"/>
        </w:rPr>
        <w:t>doc./fl./SEI</w:t>
      </w:r>
      <w:r>
        <w:rPr>
          <w:color w:val="000000"/>
          <w:w w:val="105"/>
          <w:sz w:val="17"/>
          <w:highlight w:val="cyan"/>
        </w:rPr>
        <w:t>).</w:t>
      </w:r>
    </w:p>
    <w:p w14:paraId="634FA0CC" w14:textId="77777777" w:rsidR="00E34C97" w:rsidRDefault="00E34C97">
      <w:pPr>
        <w:pStyle w:val="PargrafodaLista"/>
        <w:spacing w:line="259" w:lineRule="auto"/>
        <w:rPr>
          <w:sz w:val="17"/>
        </w:rPr>
        <w:sectPr w:rsidR="00E34C97">
          <w:pgSz w:w="11900" w:h="16840"/>
          <w:pgMar w:top="580" w:right="1275" w:bottom="280" w:left="1275" w:header="720" w:footer="720" w:gutter="0"/>
          <w:cols w:space="720"/>
        </w:sectPr>
      </w:pPr>
    </w:p>
    <w:p w14:paraId="00D8AA39" w14:textId="77777777" w:rsidR="00E34C97" w:rsidRDefault="00E049AE">
      <w:pPr>
        <w:spacing w:before="78"/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lastRenderedPageBreak/>
        <w:t>OU</w:t>
      </w:r>
    </w:p>
    <w:p w14:paraId="130706B4" w14:textId="77777777" w:rsidR="00E34C97" w:rsidRDefault="00E34C97">
      <w:pPr>
        <w:pStyle w:val="Corpodetexto"/>
        <w:spacing w:before="101"/>
      </w:pPr>
    </w:p>
    <w:p w14:paraId="0F98F180" w14:textId="77777777" w:rsidR="00E34C97" w:rsidRDefault="00E049AE">
      <w:pPr>
        <w:pStyle w:val="Corpodetexto"/>
        <w:spacing w:line="259" w:lineRule="auto"/>
        <w:ind w:left="136" w:right="137" w:firstLine="1133"/>
        <w:jc w:val="both"/>
      </w:pPr>
      <w:r>
        <w:rPr>
          <w:color w:val="000000"/>
          <w:w w:val="105"/>
          <w:highlight w:val="cyan"/>
        </w:rPr>
        <w:t>Por se tratar de procedimento destinado ao registro de preços, a indicação da disponibilidade de créditos</w:t>
      </w:r>
      <w:r>
        <w:rPr>
          <w:color w:val="000000"/>
          <w:w w:val="105"/>
        </w:rPr>
        <w:t xml:space="preserve"> </w:t>
      </w:r>
      <w:r>
        <w:rPr>
          <w:color w:val="000000"/>
          <w:w w:val="105"/>
          <w:highlight w:val="cyan"/>
        </w:rPr>
        <w:t>orçamentários somente será exigida para a formalização do contrato ou de outro instrumento hábil (art. 17 do Decreto n.</w:t>
      </w:r>
      <w:r>
        <w:rPr>
          <w:color w:val="000000"/>
          <w:w w:val="105"/>
        </w:rPr>
        <w:t xml:space="preserve"> </w:t>
      </w:r>
      <w:r>
        <w:rPr>
          <w:color w:val="000000"/>
          <w:w w:val="105"/>
          <w:highlight w:val="cyan"/>
        </w:rPr>
        <w:t>11.462, de 2023).</w:t>
      </w:r>
    </w:p>
    <w:p w14:paraId="79756CC3" w14:textId="77777777" w:rsidR="00E34C97" w:rsidRDefault="00E34C97">
      <w:pPr>
        <w:pStyle w:val="Corpodetexto"/>
        <w:spacing w:before="85"/>
      </w:pPr>
    </w:p>
    <w:p w14:paraId="28DA724F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5F600D80" w14:textId="77777777" w:rsidR="00E34C97" w:rsidRDefault="00E34C97">
      <w:pPr>
        <w:pStyle w:val="Corpodetexto"/>
        <w:spacing w:before="101"/>
      </w:pPr>
    </w:p>
    <w:p w14:paraId="02F2C850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36FB4C40" w14:textId="77777777" w:rsidR="00E34C97" w:rsidRDefault="00E34C97">
      <w:pPr>
        <w:pStyle w:val="Corpodetexto"/>
        <w:spacing w:before="101"/>
        <w:rPr>
          <w:b/>
        </w:rPr>
      </w:pPr>
    </w:p>
    <w:p w14:paraId="61A90D04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2D653429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48C0D5D" wp14:editId="0BE95B97">
                <wp:simplePos x="0" y="0"/>
                <wp:positionH relativeFrom="page">
                  <wp:posOffset>1586507</wp:posOffset>
                </wp:positionH>
                <wp:positionV relativeFrom="paragraph">
                  <wp:posOffset>110817</wp:posOffset>
                </wp:positionV>
                <wp:extent cx="4379595" cy="152844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9595" cy="152844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0F9D54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79136FC3" w14:textId="77777777" w:rsidR="00E34C97" w:rsidRDefault="00E049AE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4"/>
                              <w:jc w:val="both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apresentar declaração do setor competente acerca da previsão dos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 xml:space="preserve"> recursos orçamentários necessários para fazer face às despesas decorrentes da futura contratação, indicando a respectiva rubrica,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como condição para o prosseguimento da contratação.</w:t>
                            </w:r>
                          </w:p>
                          <w:p w14:paraId="79B37A48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373"/>
                              </w:tabs>
                              <w:spacing w:before="1" w:line="259" w:lineRule="auto"/>
                              <w:ind w:right="73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informar nos autos a natureza da ação que suporta a despesa, se projeto ou atividade, adotando, se for o caso, as providências previstas no art. 16, incisos I e II, da Lei de Responsabilidade Fiscal, com as premissas da estimativa de impacto orçamentário-financeiro e a metodologia de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 cálculo utilizadas (art. 16, §2º, da Lei Complementar n.º 101/2000).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C0D5D" id="Textbox 70" o:spid="_x0000_s1075" type="#_x0000_t202" style="position:absolute;margin-left:124.9pt;margin-top:8.75pt;width:344.85pt;height:120.3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" fillcolor="#e5e54c" strokecolor="#bebebe" strokeweight=".06775mm">
                <v:path arrowok="t"/>
                <v:textbox inset="0,0,0,0">
                  <w:txbxContent>
                    <w:p w14:paraId="330F9D54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79136FC3" w14:textId="77777777" w:rsidR="00E34C97" w:rsidRDefault="00E049AE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4"/>
                        <w:jc w:val="both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w w:val="105"/>
                          <w:sz w:val="17"/>
                        </w:rPr>
                        <w:t>apresentar declaração do setor competente acerca da previsão dos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 xml:space="preserve"> recursos orçamentários necessários para fazer face às despesas decorrentes da futura contratação, indicando a respectiva rubrica,</w:t>
                      </w:r>
                      <w:r>
                        <w:rPr>
                          <w:color w:val="000000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como condição para o prosseguimento da contratação.</w:t>
                      </w:r>
                    </w:p>
                    <w:p w14:paraId="79B37A48" w14:textId="77777777" w:rsidR="00E34C97" w:rsidRDefault="00E049AE">
                      <w:pPr>
                        <w:pStyle w:val="Corpodetexto"/>
                        <w:numPr>
                          <w:ilvl w:val="0"/>
                          <w:numId w:val="19"/>
                        </w:numPr>
                        <w:tabs>
                          <w:tab w:val="left" w:pos="1373"/>
                        </w:tabs>
                        <w:spacing w:before="1" w:line="259" w:lineRule="auto"/>
                        <w:ind w:right="73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informar nos autos a natureza da ação que suporta a despesa, se projeto ou atividade, adotando, se for o caso, as providências previstas no art. 16, incisos I e II, da Lei de Responsabilidade Fiscal, com as premissas da estimativa de impacto orçamentário-financeiro e a metodologia de</w:t>
                      </w:r>
                      <w:r>
                        <w:rPr>
                          <w:color w:val="000000"/>
                          <w:w w:val="105"/>
                        </w:rPr>
                        <w:t xml:space="preserve"> cálculo utilizadas (art. 16, §2º, da Lei Complementar n.º 101/2000).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8EDD57" w14:textId="77777777" w:rsidR="00E34C97" w:rsidRDefault="00E34C97">
      <w:pPr>
        <w:pStyle w:val="Corpodetexto"/>
      </w:pPr>
    </w:p>
    <w:p w14:paraId="69CE2147" w14:textId="77777777" w:rsidR="00E34C97" w:rsidRDefault="00E34C97">
      <w:pPr>
        <w:pStyle w:val="Corpodetexto"/>
        <w:spacing w:before="28"/>
      </w:pPr>
    </w:p>
    <w:p w14:paraId="23DF965C" w14:textId="77777777" w:rsidR="00E34C97" w:rsidRDefault="00E049AE">
      <w:pPr>
        <w:pStyle w:val="Ttulo2"/>
        <w:numPr>
          <w:ilvl w:val="0"/>
          <w:numId w:val="30"/>
        </w:numPr>
        <w:tabs>
          <w:tab w:val="left" w:pos="1468"/>
        </w:tabs>
        <w:ind w:left="1468" w:hanging="199"/>
      </w:pPr>
      <w:r>
        <w:rPr>
          <w:spacing w:val="-2"/>
          <w:w w:val="105"/>
        </w:rPr>
        <w:t>requisitos de habilitação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e qualificação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(art. 72, inciso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V)</w:t>
      </w:r>
    </w:p>
    <w:p w14:paraId="5397FAAC" w14:textId="77777777" w:rsidR="00E34C97" w:rsidRDefault="00E34C97">
      <w:pPr>
        <w:pStyle w:val="Corpodetexto"/>
        <w:spacing w:before="101"/>
        <w:rPr>
          <w:b/>
        </w:rPr>
      </w:pPr>
    </w:p>
    <w:p w14:paraId="08787B9E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Alerta-se que a comprovação da habilitação do contratado deve ser exigida ainda que se trate 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dispensa ou inexigibilidade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licitação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abranger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aspectos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essenciais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à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regularidade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contratação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(art.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72,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V;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c/c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91,</w:t>
      </w:r>
      <w:r>
        <w:rPr>
          <w:spacing w:val="23"/>
          <w:w w:val="105"/>
          <w:sz w:val="17"/>
        </w:rPr>
        <w:t xml:space="preserve"> </w:t>
      </w:r>
      <w:r>
        <w:rPr>
          <w:color w:val="333333"/>
          <w:w w:val="105"/>
          <w:sz w:val="17"/>
        </w:rPr>
        <w:t xml:space="preserve">§ 4º; </w:t>
      </w:r>
      <w:r>
        <w:rPr>
          <w:w w:val="105"/>
          <w:sz w:val="17"/>
        </w:rPr>
        <w:t>art. 92, inciso XVI; e art. 161, todos da Lei nº 14.133, de 2021).</w:t>
      </w:r>
    </w:p>
    <w:p w14:paraId="112B1BCA" w14:textId="77777777" w:rsidR="00E34C97" w:rsidRDefault="00E34C97">
      <w:pPr>
        <w:pStyle w:val="Corpodetexto"/>
        <w:spacing w:before="85"/>
      </w:pPr>
    </w:p>
    <w:p w14:paraId="3DD5E17C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spacing w:val="-2"/>
          <w:w w:val="105"/>
          <w:sz w:val="17"/>
        </w:rPr>
        <w:t>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Administração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deve</w:t>
      </w:r>
      <w:r>
        <w:rPr>
          <w:spacing w:val="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verificar</w:t>
      </w:r>
      <w:r>
        <w:rPr>
          <w:b/>
          <w:spacing w:val="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situação da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futura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contratada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junto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aos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seguintes cadastros/sistemas:</w:t>
      </w:r>
    </w:p>
    <w:p w14:paraId="5138285D" w14:textId="77777777" w:rsidR="00E34C97" w:rsidRDefault="00E34C97">
      <w:pPr>
        <w:pStyle w:val="Corpodetexto"/>
      </w:pPr>
    </w:p>
    <w:p w14:paraId="72715B36" w14:textId="77777777" w:rsidR="00E34C97" w:rsidRDefault="00E34C97">
      <w:pPr>
        <w:pStyle w:val="Corpodetexto"/>
        <w:spacing w:before="43"/>
      </w:pPr>
    </w:p>
    <w:p w14:paraId="01C5283F" w14:textId="77777777" w:rsidR="00E34C97" w:rsidRDefault="00E049AE">
      <w:pPr>
        <w:pStyle w:val="PargrafodaLista"/>
        <w:numPr>
          <w:ilvl w:val="0"/>
          <w:numId w:val="18"/>
        </w:numPr>
        <w:tabs>
          <w:tab w:val="left" w:pos="1429"/>
        </w:tabs>
        <w:spacing w:before="1"/>
        <w:ind w:left="1429" w:hanging="214"/>
        <w:rPr>
          <w:sz w:val="17"/>
        </w:rPr>
      </w:pPr>
      <w:r>
        <w:rPr>
          <w:sz w:val="17"/>
        </w:rPr>
        <w:t>ao</w:t>
      </w:r>
      <w:r>
        <w:rPr>
          <w:spacing w:val="12"/>
          <w:sz w:val="17"/>
        </w:rPr>
        <w:t xml:space="preserve"> </w:t>
      </w:r>
      <w:r>
        <w:rPr>
          <w:sz w:val="17"/>
        </w:rPr>
        <w:t>Sistema</w:t>
      </w:r>
      <w:r>
        <w:rPr>
          <w:spacing w:val="12"/>
          <w:sz w:val="17"/>
        </w:rPr>
        <w:t xml:space="preserve"> </w:t>
      </w:r>
      <w:r>
        <w:rPr>
          <w:sz w:val="17"/>
        </w:rPr>
        <w:t>de</w:t>
      </w:r>
      <w:r>
        <w:rPr>
          <w:spacing w:val="13"/>
          <w:sz w:val="17"/>
        </w:rPr>
        <w:t xml:space="preserve"> </w:t>
      </w:r>
      <w:r>
        <w:rPr>
          <w:sz w:val="17"/>
        </w:rPr>
        <w:t>Cadastramento</w:t>
      </w:r>
      <w:r>
        <w:rPr>
          <w:spacing w:val="12"/>
          <w:sz w:val="17"/>
        </w:rPr>
        <w:t xml:space="preserve"> </w:t>
      </w:r>
      <w:r>
        <w:rPr>
          <w:sz w:val="17"/>
        </w:rPr>
        <w:t>Unificado</w:t>
      </w:r>
      <w:r>
        <w:rPr>
          <w:spacing w:val="13"/>
          <w:sz w:val="17"/>
        </w:rPr>
        <w:t xml:space="preserve"> </w:t>
      </w:r>
      <w:r>
        <w:rPr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sz w:val="17"/>
        </w:rPr>
        <w:t>Fornecedores</w:t>
      </w:r>
      <w:r>
        <w:rPr>
          <w:spacing w:val="13"/>
          <w:sz w:val="17"/>
        </w:rPr>
        <w:t xml:space="preserve"> </w:t>
      </w:r>
      <w:r>
        <w:rPr>
          <w:spacing w:val="-2"/>
          <w:sz w:val="17"/>
        </w:rPr>
        <w:t>(SICAF);</w:t>
      </w:r>
    </w:p>
    <w:p w14:paraId="03A5B5A8" w14:textId="77777777" w:rsidR="00E34C97" w:rsidRDefault="00E049AE">
      <w:pPr>
        <w:pStyle w:val="PargrafodaLista"/>
        <w:numPr>
          <w:ilvl w:val="0"/>
          <w:numId w:val="18"/>
        </w:numPr>
        <w:tabs>
          <w:tab w:val="left" w:pos="1430"/>
        </w:tabs>
        <w:spacing w:before="15"/>
        <w:ind w:hanging="226"/>
        <w:rPr>
          <w:sz w:val="17"/>
        </w:rPr>
      </w:pPr>
      <w:r>
        <w:rPr>
          <w:spacing w:val="-2"/>
          <w:w w:val="105"/>
          <w:sz w:val="17"/>
        </w:rPr>
        <w:t>ao Cadastro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Informativo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créditos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não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quitados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setor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público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federal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(CADIN);</w:t>
      </w:r>
    </w:p>
    <w:p w14:paraId="0736AD6D" w14:textId="77777777" w:rsidR="00E34C97" w:rsidRDefault="00E049AE">
      <w:pPr>
        <w:pStyle w:val="PargrafodaLista"/>
        <w:numPr>
          <w:ilvl w:val="0"/>
          <w:numId w:val="18"/>
        </w:numPr>
        <w:tabs>
          <w:tab w:val="left" w:pos="1429"/>
        </w:tabs>
        <w:spacing w:before="16"/>
        <w:ind w:left="1429" w:hanging="214"/>
        <w:rPr>
          <w:sz w:val="17"/>
        </w:rPr>
      </w:pPr>
      <w:r>
        <w:rPr>
          <w:spacing w:val="-2"/>
          <w:w w:val="105"/>
          <w:sz w:val="17"/>
        </w:rPr>
        <w:t>ao Cadastro Nacional de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Empresas Inidôneas 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Suspensas (CEIS);</w:t>
      </w:r>
    </w:p>
    <w:p w14:paraId="57A7EC54" w14:textId="77777777" w:rsidR="00E34C97" w:rsidRDefault="00E049AE">
      <w:pPr>
        <w:pStyle w:val="PargrafodaLista"/>
        <w:numPr>
          <w:ilvl w:val="0"/>
          <w:numId w:val="18"/>
        </w:numPr>
        <w:tabs>
          <w:tab w:val="left" w:pos="1430"/>
        </w:tabs>
        <w:spacing w:before="16"/>
        <w:ind w:hanging="226"/>
        <w:rPr>
          <w:sz w:val="17"/>
        </w:rPr>
      </w:pPr>
      <w:r>
        <w:rPr>
          <w:spacing w:val="-2"/>
          <w:w w:val="105"/>
          <w:sz w:val="17"/>
        </w:rPr>
        <w:t>ao Cadastro Nacional de Empresas Punidas (CNEP);</w:t>
      </w:r>
    </w:p>
    <w:p w14:paraId="602236DF" w14:textId="77777777" w:rsidR="00E34C97" w:rsidRDefault="00E049AE">
      <w:pPr>
        <w:pStyle w:val="PargrafodaLista"/>
        <w:numPr>
          <w:ilvl w:val="0"/>
          <w:numId w:val="18"/>
        </w:numPr>
        <w:tabs>
          <w:tab w:val="left" w:pos="1428"/>
          <w:tab w:val="left" w:pos="1430"/>
        </w:tabs>
        <w:spacing w:before="16" w:line="259" w:lineRule="auto"/>
        <w:ind w:right="163"/>
        <w:rPr>
          <w:sz w:val="17"/>
        </w:rPr>
      </w:pPr>
      <w:r>
        <w:rPr>
          <w:w w:val="105"/>
          <w:sz w:val="17"/>
        </w:rPr>
        <w:t>ao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Cadastro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Nacional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Condenações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Cíveis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sz w:val="17"/>
        </w:rPr>
        <w:t>Atos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Improbidade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sz w:val="17"/>
        </w:rPr>
        <w:t>Administrativa,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mantido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pelo Conselho Nacional de Justiça;</w:t>
      </w:r>
    </w:p>
    <w:p w14:paraId="1B9FF297" w14:textId="77777777" w:rsidR="00E34C97" w:rsidRDefault="00E049AE">
      <w:pPr>
        <w:pStyle w:val="PargrafodaLista"/>
        <w:numPr>
          <w:ilvl w:val="0"/>
          <w:numId w:val="18"/>
        </w:numPr>
        <w:tabs>
          <w:tab w:val="left" w:pos="1429"/>
        </w:tabs>
        <w:ind w:left="1429" w:hanging="195"/>
        <w:rPr>
          <w:sz w:val="17"/>
        </w:rPr>
      </w:pPr>
      <w:r>
        <w:rPr>
          <w:w w:val="105"/>
          <w:sz w:val="17"/>
        </w:rPr>
        <w:t>à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Lista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Inidôneos,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mantida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pelo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Tribunal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Contas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União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–</w:t>
      </w:r>
      <w:r>
        <w:rPr>
          <w:spacing w:val="-10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TCU.</w:t>
      </w:r>
    </w:p>
    <w:p w14:paraId="622A3BB5" w14:textId="77777777" w:rsidR="00E34C97" w:rsidRDefault="00E34C97">
      <w:pPr>
        <w:pStyle w:val="Corpodetexto"/>
      </w:pPr>
    </w:p>
    <w:p w14:paraId="09417915" w14:textId="77777777" w:rsidR="00E34C97" w:rsidRDefault="00E34C97">
      <w:pPr>
        <w:pStyle w:val="Corpodetexto"/>
        <w:spacing w:before="43"/>
      </w:pPr>
    </w:p>
    <w:p w14:paraId="2FCEC471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Registra-se</w:t>
      </w:r>
      <w:r>
        <w:rPr>
          <w:w w:val="105"/>
          <w:sz w:val="17"/>
        </w:rPr>
        <w:t>: as</w:t>
      </w:r>
      <w:r>
        <w:rPr>
          <w:w w:val="105"/>
          <w:sz w:val="17"/>
        </w:rPr>
        <w:t xml:space="preserve"> consultas relativas às alíneas “c”, “d”, “e” e “f” poderão ser substituídas pela Consulta Consolidada de Pessoa Jurídica do TCU (acessível em </w:t>
      </w:r>
      <w:hyperlink r:id="rId11">
        <w:r>
          <w:rPr>
            <w:color w:val="0000ED"/>
            <w:w w:val="105"/>
            <w:sz w:val="17"/>
            <w:u w:val="single" w:color="0000ED"/>
          </w:rPr>
          <w:t>https://certidoes-apf.apps.tcu.gov.br/</w:t>
        </w:r>
      </w:hyperlink>
      <w:r>
        <w:rPr>
          <w:color w:val="0000ED"/>
          <w:w w:val="105"/>
          <w:sz w:val="17"/>
          <w:u w:val="single" w:color="0000ED"/>
        </w:rPr>
        <w:t>).</w:t>
      </w:r>
    </w:p>
    <w:p w14:paraId="2A52E42A" w14:textId="77777777" w:rsidR="00E34C97" w:rsidRDefault="00E34C97">
      <w:pPr>
        <w:pStyle w:val="Corpodetexto"/>
        <w:spacing w:before="85"/>
      </w:pPr>
    </w:p>
    <w:p w14:paraId="4907F32D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41" w:firstLine="0"/>
        <w:rPr>
          <w:b/>
          <w:sz w:val="17"/>
        </w:rPr>
      </w:pPr>
      <w:r>
        <w:rPr>
          <w:w w:val="105"/>
          <w:sz w:val="17"/>
        </w:rPr>
        <w:t>É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essencial,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também,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providenciar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 xml:space="preserve">a </w:t>
      </w:r>
      <w:r>
        <w:rPr>
          <w:b/>
          <w:w w:val="105"/>
          <w:sz w:val="17"/>
        </w:rPr>
        <w:t>declaração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relativa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ao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cumprimento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do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disposto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no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artigo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7º,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XXXIII, da Constituição Federal.</w:t>
      </w:r>
    </w:p>
    <w:p w14:paraId="5108EFF8" w14:textId="77777777" w:rsidR="00E34C97" w:rsidRDefault="00E34C97">
      <w:pPr>
        <w:pStyle w:val="Corpodetexto"/>
        <w:spacing w:before="85"/>
        <w:rPr>
          <w:b/>
        </w:rPr>
      </w:pPr>
    </w:p>
    <w:p w14:paraId="5EEAE924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  <w:tab w:val="left" w:pos="2060"/>
        </w:tabs>
        <w:spacing w:line="259" w:lineRule="auto"/>
        <w:ind w:right="140" w:firstLine="0"/>
        <w:rPr>
          <w:sz w:val="17"/>
        </w:rPr>
      </w:pPr>
      <w:r>
        <w:rPr>
          <w:w w:val="105"/>
          <w:sz w:val="17"/>
        </w:rPr>
        <w:t>Sobre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z w:val="17"/>
        </w:rPr>
        <w:tab/>
      </w:r>
      <w:r>
        <w:rPr>
          <w:b/>
          <w:w w:val="105"/>
          <w:sz w:val="17"/>
        </w:rPr>
        <w:t>cadastro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do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CADIN</w:t>
      </w:r>
      <w:r>
        <w:rPr>
          <w:w w:val="105"/>
          <w:sz w:val="17"/>
        </w:rPr>
        <w:t>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eventual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existência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 xml:space="preserve">pendência </w:t>
      </w:r>
      <w:r>
        <w:rPr>
          <w:b/>
          <w:w w:val="105"/>
          <w:sz w:val="17"/>
        </w:rPr>
        <w:t>impede</w:t>
      </w:r>
      <w:r>
        <w:rPr>
          <w:b/>
          <w:spacing w:val="3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38"/>
          <w:w w:val="105"/>
          <w:sz w:val="17"/>
        </w:rPr>
        <w:t xml:space="preserve"> </w:t>
      </w:r>
      <w:r>
        <w:rPr>
          <w:w w:val="105"/>
          <w:sz w:val="17"/>
        </w:rPr>
        <w:t>contratação</w:t>
      </w:r>
      <w:r>
        <w:rPr>
          <w:spacing w:val="38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38"/>
          <w:w w:val="105"/>
          <w:sz w:val="17"/>
        </w:rPr>
        <w:t xml:space="preserve"> </w:t>
      </w:r>
      <w:r>
        <w:rPr>
          <w:w w:val="105"/>
          <w:sz w:val="17"/>
        </w:rPr>
        <w:t>respectivos aditamentos (art. 6º-A da Lei nº 10.522, de 2002, incluído pela Lei nº 14.973, de 2024).</w:t>
      </w:r>
    </w:p>
    <w:p w14:paraId="74FEE111" w14:textId="77777777" w:rsidR="00E34C97" w:rsidRDefault="00E34C97">
      <w:pPr>
        <w:pStyle w:val="Corpodetexto"/>
        <w:spacing w:before="85"/>
      </w:pPr>
    </w:p>
    <w:p w14:paraId="710D44F4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8" w:firstLine="0"/>
        <w:rPr>
          <w:sz w:val="17"/>
        </w:rPr>
      </w:pPr>
      <w:r>
        <w:rPr>
          <w:color w:val="000000"/>
          <w:w w:val="105"/>
          <w:sz w:val="17"/>
          <w:highlight w:val="cyan"/>
        </w:rPr>
        <w:t>As</w:t>
      </w:r>
      <w:r>
        <w:rPr>
          <w:color w:val="000000"/>
          <w:spacing w:val="4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consultas</w:t>
      </w:r>
      <w:r>
        <w:rPr>
          <w:color w:val="000000"/>
          <w:spacing w:val="4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foram</w:t>
      </w:r>
      <w:r>
        <w:rPr>
          <w:color w:val="000000"/>
          <w:spacing w:val="4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anexadas</w:t>
      </w:r>
      <w:r>
        <w:rPr>
          <w:color w:val="000000"/>
          <w:spacing w:val="4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aos</w:t>
      </w:r>
      <w:r>
        <w:rPr>
          <w:color w:val="000000"/>
          <w:spacing w:val="40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 xml:space="preserve">autos </w:t>
      </w:r>
      <w:r>
        <w:rPr>
          <w:color w:val="FF0000"/>
          <w:w w:val="105"/>
          <w:sz w:val="17"/>
          <w:highlight w:val="cyan"/>
        </w:rPr>
        <w:t>(doc./fl./SEI)</w:t>
      </w:r>
      <w:r>
        <w:rPr>
          <w:color w:val="000000"/>
          <w:w w:val="105"/>
          <w:sz w:val="17"/>
          <w:highlight w:val="cyan"/>
        </w:rPr>
        <w:t>.</w:t>
      </w:r>
      <w:r>
        <w:rPr>
          <w:color w:val="000000"/>
          <w:spacing w:val="3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É</w:t>
      </w:r>
      <w:r>
        <w:rPr>
          <w:color w:val="000000"/>
          <w:spacing w:val="3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necessário</w:t>
      </w:r>
      <w:r>
        <w:rPr>
          <w:color w:val="000000"/>
          <w:spacing w:val="3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verificar</w:t>
      </w:r>
      <w:r>
        <w:rPr>
          <w:color w:val="000000"/>
          <w:spacing w:val="3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se</w:t>
      </w:r>
      <w:r>
        <w:rPr>
          <w:color w:val="000000"/>
          <w:spacing w:val="3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tais</w:t>
      </w:r>
      <w:r>
        <w:rPr>
          <w:color w:val="000000"/>
          <w:spacing w:val="3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certidões</w:t>
      </w:r>
      <w:r>
        <w:rPr>
          <w:color w:val="000000"/>
          <w:spacing w:val="34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estarão</w:t>
      </w:r>
      <w:r>
        <w:rPr>
          <w:color w:val="000000"/>
          <w:spacing w:val="40"/>
          <w:w w:val="105"/>
          <w:sz w:val="17"/>
          <w:highlight w:val="cyan"/>
        </w:rPr>
        <w:t xml:space="preserve"> </w:t>
      </w:r>
      <w:r>
        <w:rPr>
          <w:b/>
          <w:color w:val="000000"/>
          <w:w w:val="105"/>
          <w:sz w:val="17"/>
          <w:highlight w:val="cyan"/>
        </w:rPr>
        <w:t>em</w:t>
      </w:r>
      <w:r>
        <w:rPr>
          <w:b/>
          <w:color w:val="000000"/>
          <w:w w:val="105"/>
          <w:sz w:val="17"/>
        </w:rPr>
        <w:t xml:space="preserve"> </w:t>
      </w:r>
      <w:r>
        <w:rPr>
          <w:b/>
          <w:color w:val="000000"/>
          <w:w w:val="105"/>
          <w:sz w:val="17"/>
          <w:highlight w:val="cyan"/>
        </w:rPr>
        <w:t xml:space="preserve">validade </w:t>
      </w:r>
      <w:r>
        <w:rPr>
          <w:color w:val="000000"/>
          <w:w w:val="105"/>
          <w:sz w:val="17"/>
          <w:highlight w:val="cyan"/>
        </w:rPr>
        <w:t>no momento de contratação e, se for o caso, devem ser atualizadas.</w:t>
      </w:r>
    </w:p>
    <w:p w14:paraId="251B478B" w14:textId="77777777" w:rsidR="00E34C97" w:rsidRDefault="00E34C97">
      <w:pPr>
        <w:pStyle w:val="Corpodetexto"/>
        <w:spacing w:before="85"/>
      </w:pPr>
    </w:p>
    <w:p w14:paraId="22945F90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3122D667" w14:textId="77777777" w:rsidR="00E34C97" w:rsidRDefault="00E34C97">
      <w:pPr>
        <w:pStyle w:val="Corpodetexto"/>
        <w:spacing w:before="101"/>
      </w:pPr>
    </w:p>
    <w:p w14:paraId="20880503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1D350488" w14:textId="77777777" w:rsidR="00E34C97" w:rsidRDefault="00E34C97">
      <w:pPr>
        <w:pStyle w:val="Corpodetexto"/>
        <w:spacing w:before="100"/>
        <w:rPr>
          <w:b/>
        </w:rPr>
      </w:pPr>
    </w:p>
    <w:p w14:paraId="15FB90FA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/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 deverá:</w:t>
      </w:r>
    </w:p>
    <w:p w14:paraId="6EF589CE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740" w:right="1275" w:bottom="280" w:left="1275" w:header="720" w:footer="720" w:gutter="0"/>
          <w:cols w:space="720"/>
        </w:sectPr>
      </w:pPr>
    </w:p>
    <w:p w14:paraId="5CB48C82" w14:textId="77777777" w:rsidR="00E34C97" w:rsidRDefault="00E049AE">
      <w:pPr>
        <w:ind w:left="122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26B692E" wp14:editId="3DAEBB77">
                <wp:extent cx="4379595" cy="2713990"/>
                <wp:effectExtent l="0" t="0" r="0" b="635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9595" cy="2713990"/>
                          <a:chOff x="0" y="0"/>
                          <a:chExt cx="4379595" cy="271399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3658" y="3666"/>
                            <a:ext cx="4373245" cy="270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3245" h="2707640">
                                <a:moveTo>
                                  <a:pt x="4373220" y="2707348"/>
                                </a:moveTo>
                                <a:lnTo>
                                  <a:pt x="0" y="2707348"/>
                                </a:lnTo>
                                <a:lnTo>
                                  <a:pt x="0" y="0"/>
                                </a:lnTo>
                                <a:lnTo>
                                  <a:pt x="4373220" y="0"/>
                                </a:lnTo>
                                <a:lnTo>
                                  <a:pt x="4373220" y="2707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91472" y="1535385"/>
                            <a:ext cx="34290" cy="973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973455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  <a:path w="34290" h="973455">
                                <a:moveTo>
                                  <a:pt x="34146" y="151221"/>
                                </a:moveTo>
                                <a:lnTo>
                                  <a:pt x="34146" y="160650"/>
                                </a:lnTo>
                                <a:lnTo>
                                  <a:pt x="26502" y="168294"/>
                                </a:lnTo>
                                <a:lnTo>
                                  <a:pt x="17073" y="168294"/>
                                </a:lnTo>
                                <a:lnTo>
                                  <a:pt x="7644" y="168294"/>
                                </a:lnTo>
                                <a:lnTo>
                                  <a:pt x="0" y="160650"/>
                                </a:lnTo>
                                <a:lnTo>
                                  <a:pt x="0" y="151221"/>
                                </a:lnTo>
                                <a:lnTo>
                                  <a:pt x="0" y="141791"/>
                                </a:lnTo>
                                <a:lnTo>
                                  <a:pt x="7644" y="134147"/>
                                </a:lnTo>
                                <a:lnTo>
                                  <a:pt x="17073" y="134147"/>
                                </a:lnTo>
                                <a:lnTo>
                                  <a:pt x="26502" y="134147"/>
                                </a:lnTo>
                                <a:lnTo>
                                  <a:pt x="34146" y="141791"/>
                                </a:lnTo>
                                <a:lnTo>
                                  <a:pt x="34146" y="151221"/>
                                </a:lnTo>
                                <a:close/>
                              </a:path>
                              <a:path w="34290" h="973455">
                                <a:moveTo>
                                  <a:pt x="34146" y="419517"/>
                                </a:moveTo>
                                <a:lnTo>
                                  <a:pt x="34146" y="428946"/>
                                </a:lnTo>
                                <a:lnTo>
                                  <a:pt x="26502" y="436590"/>
                                </a:lnTo>
                                <a:lnTo>
                                  <a:pt x="17073" y="436590"/>
                                </a:lnTo>
                                <a:lnTo>
                                  <a:pt x="7644" y="436590"/>
                                </a:lnTo>
                                <a:lnTo>
                                  <a:pt x="0" y="428946"/>
                                </a:lnTo>
                                <a:lnTo>
                                  <a:pt x="0" y="419517"/>
                                </a:lnTo>
                                <a:lnTo>
                                  <a:pt x="0" y="410087"/>
                                </a:lnTo>
                                <a:lnTo>
                                  <a:pt x="7644" y="402443"/>
                                </a:lnTo>
                                <a:lnTo>
                                  <a:pt x="17073" y="402443"/>
                                </a:lnTo>
                                <a:lnTo>
                                  <a:pt x="26502" y="402443"/>
                                </a:lnTo>
                                <a:lnTo>
                                  <a:pt x="34146" y="410087"/>
                                </a:lnTo>
                                <a:lnTo>
                                  <a:pt x="34146" y="419517"/>
                                </a:lnTo>
                                <a:close/>
                              </a:path>
                              <a:path w="34290" h="973455">
                                <a:moveTo>
                                  <a:pt x="34146" y="553664"/>
                                </a:moveTo>
                                <a:lnTo>
                                  <a:pt x="34146" y="563094"/>
                                </a:lnTo>
                                <a:lnTo>
                                  <a:pt x="26502" y="570738"/>
                                </a:lnTo>
                                <a:lnTo>
                                  <a:pt x="17073" y="570738"/>
                                </a:lnTo>
                                <a:lnTo>
                                  <a:pt x="7644" y="570738"/>
                                </a:lnTo>
                                <a:lnTo>
                                  <a:pt x="0" y="563094"/>
                                </a:lnTo>
                                <a:lnTo>
                                  <a:pt x="0" y="553664"/>
                                </a:lnTo>
                                <a:lnTo>
                                  <a:pt x="0" y="544235"/>
                                </a:lnTo>
                                <a:lnTo>
                                  <a:pt x="7644" y="536591"/>
                                </a:lnTo>
                                <a:lnTo>
                                  <a:pt x="17073" y="536591"/>
                                </a:lnTo>
                                <a:lnTo>
                                  <a:pt x="26502" y="536591"/>
                                </a:lnTo>
                                <a:lnTo>
                                  <a:pt x="34146" y="544235"/>
                                </a:lnTo>
                                <a:lnTo>
                                  <a:pt x="34146" y="553664"/>
                                </a:lnTo>
                                <a:close/>
                              </a:path>
                              <a:path w="34290" h="973455">
                                <a:moveTo>
                                  <a:pt x="34146" y="687812"/>
                                </a:moveTo>
                                <a:lnTo>
                                  <a:pt x="34146" y="697241"/>
                                </a:lnTo>
                                <a:lnTo>
                                  <a:pt x="26502" y="704886"/>
                                </a:lnTo>
                                <a:lnTo>
                                  <a:pt x="17073" y="704886"/>
                                </a:lnTo>
                                <a:lnTo>
                                  <a:pt x="7644" y="704886"/>
                                </a:lnTo>
                                <a:lnTo>
                                  <a:pt x="0" y="697241"/>
                                </a:lnTo>
                                <a:lnTo>
                                  <a:pt x="0" y="687812"/>
                                </a:lnTo>
                                <a:lnTo>
                                  <a:pt x="0" y="678383"/>
                                </a:lnTo>
                                <a:lnTo>
                                  <a:pt x="7644" y="670739"/>
                                </a:lnTo>
                                <a:lnTo>
                                  <a:pt x="17073" y="670739"/>
                                </a:lnTo>
                                <a:lnTo>
                                  <a:pt x="26502" y="670739"/>
                                </a:lnTo>
                                <a:lnTo>
                                  <a:pt x="34146" y="678383"/>
                                </a:lnTo>
                                <a:lnTo>
                                  <a:pt x="34146" y="687812"/>
                                </a:lnTo>
                                <a:close/>
                              </a:path>
                              <a:path w="34290" h="973455">
                                <a:moveTo>
                                  <a:pt x="34146" y="956108"/>
                                </a:moveTo>
                                <a:lnTo>
                                  <a:pt x="34146" y="965537"/>
                                </a:lnTo>
                                <a:lnTo>
                                  <a:pt x="26502" y="973181"/>
                                </a:lnTo>
                                <a:lnTo>
                                  <a:pt x="17073" y="973181"/>
                                </a:lnTo>
                                <a:lnTo>
                                  <a:pt x="7644" y="973181"/>
                                </a:lnTo>
                                <a:lnTo>
                                  <a:pt x="0" y="965537"/>
                                </a:lnTo>
                                <a:lnTo>
                                  <a:pt x="0" y="956108"/>
                                </a:lnTo>
                                <a:lnTo>
                                  <a:pt x="0" y="946679"/>
                                </a:lnTo>
                                <a:lnTo>
                                  <a:pt x="7644" y="939035"/>
                                </a:lnTo>
                                <a:lnTo>
                                  <a:pt x="17073" y="939035"/>
                                </a:lnTo>
                                <a:lnTo>
                                  <a:pt x="26502" y="939035"/>
                                </a:lnTo>
                                <a:lnTo>
                                  <a:pt x="34146" y="946679"/>
                                </a:lnTo>
                                <a:lnTo>
                                  <a:pt x="34146" y="956108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219" y="1219"/>
                            <a:ext cx="4377055" cy="271145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3C583E" w14:textId="77777777" w:rsidR="00E34C97" w:rsidRDefault="00E34C97">
                              <w:pPr>
                                <w:spacing w:before="62"/>
                                <w:rPr>
                                  <w:sz w:val="17"/>
                                </w:rPr>
                              </w:pPr>
                            </w:p>
                            <w:p w14:paraId="3C12037D" w14:textId="77777777" w:rsidR="00E34C97" w:rsidRDefault="00E049AE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1371"/>
                                  <w:tab w:val="left" w:pos="1373"/>
                                </w:tabs>
                                <w:spacing w:line="259" w:lineRule="auto"/>
                                <w:ind w:right="73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providenciar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consulta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aos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sistemas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verificação,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juntando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os</w:t>
                              </w:r>
                              <w:r>
                                <w:rPr>
                                  <w:color w:val="FF0000"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 xml:space="preserve">respectivos </w:t>
                              </w:r>
                              <w:r>
                                <w:rPr>
                                  <w:color w:val="FF0000"/>
                                  <w:spacing w:val="-2"/>
                                  <w:w w:val="105"/>
                                  <w:sz w:val="17"/>
                                </w:rPr>
                                <w:t>comprovantes;</w:t>
                              </w:r>
                            </w:p>
                            <w:p w14:paraId="1A1C9865" w14:textId="77777777" w:rsidR="00E34C97" w:rsidRDefault="00E049AE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1373"/>
                                </w:tabs>
                                <w:spacing w:before="1" w:line="259" w:lineRule="auto"/>
                                <w:ind w:right="75" w:hanging="227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juntar o relatório de “Ocorrências Impeditivas Indiretas” do SICAF, tendo em vista que consta indicação ocorrência na certidão, devendo a Administração analisar tal documento;</w:t>
                              </w:r>
                            </w:p>
                            <w:p w14:paraId="560F2731" w14:textId="77777777" w:rsidR="00E34C97" w:rsidRDefault="00E049AE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1371"/>
                                  <w:tab w:val="left" w:pos="1373"/>
                                </w:tabs>
                                <w:spacing w:line="259" w:lineRule="auto"/>
                                <w:ind w:right="73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juntar</w:t>
                              </w:r>
                              <w:r>
                                <w:rPr>
                                  <w:color w:val="FF0000"/>
                                  <w:spacing w:val="4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a declaração relativa ao cumprimento do disposto no artigo 7º, XXXIII, da Constituição Federal;</w:t>
                              </w:r>
                            </w:p>
                            <w:p w14:paraId="1E5F6E1A" w14:textId="77777777" w:rsidR="00E34C97" w:rsidRDefault="00E049AE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1373"/>
                                </w:tabs>
                                <w:spacing w:line="259" w:lineRule="auto"/>
                                <w:ind w:right="75" w:hanging="227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 xml:space="preserve">juntar aos autos as certidões abaixo, que não foram apresentadas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  <w:highlight w:val="cyan"/>
                                </w:rPr>
                                <w:t>OU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 xml:space="preserve"> que estão vencidas ou prestes a vencer:</w:t>
                              </w:r>
                            </w:p>
                            <w:p w14:paraId="4E0F931E" w14:textId="77777777" w:rsidR="00E34C97" w:rsidRDefault="00E049AE">
                              <w:pPr>
                                <w:spacing w:before="173"/>
                                <w:ind w:left="137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sz w:val="17"/>
                                </w:rPr>
                                <w:t>ao</w:t>
                              </w:r>
                              <w:r>
                                <w:rPr>
                                  <w:color w:val="FF0000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7"/>
                                </w:rPr>
                                <w:t>Sistema</w:t>
                              </w:r>
                              <w:r>
                                <w:rPr>
                                  <w:color w:val="FF0000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7"/>
                                </w:rPr>
                                <w:t>Cadastramento</w:t>
                              </w:r>
                              <w:r>
                                <w:rPr>
                                  <w:color w:val="FF0000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7"/>
                                </w:rPr>
                                <w:t>Unificado</w:t>
                              </w:r>
                              <w:r>
                                <w:rPr>
                                  <w:color w:val="FF0000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17"/>
                                </w:rPr>
                                <w:t>Fornecedores</w:t>
                              </w:r>
                              <w:r>
                                <w:rPr>
                                  <w:color w:val="FF0000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pacing w:val="-2"/>
                                  <w:sz w:val="17"/>
                                </w:rPr>
                                <w:t>(SICAF);</w:t>
                              </w:r>
                            </w:p>
                            <w:p w14:paraId="468BBE2A" w14:textId="77777777" w:rsidR="00E34C97" w:rsidRDefault="00E049AE">
                              <w:pPr>
                                <w:spacing w:before="16" w:line="259" w:lineRule="auto"/>
                                <w:ind w:left="137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ao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Cadastro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Informativo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créditos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não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quitados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setor</w:t>
                              </w:r>
                              <w:r>
                                <w:rPr>
                                  <w:color w:val="FF0000"/>
                                  <w:spacing w:val="7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público federal (CADIN);</w:t>
                              </w:r>
                            </w:p>
                            <w:p w14:paraId="7A0B2A0B" w14:textId="77777777" w:rsidR="00E34C97" w:rsidRDefault="00E049AE">
                              <w:pPr>
                                <w:spacing w:line="259" w:lineRule="auto"/>
                                <w:ind w:left="1373" w:right="72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ao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Cadastro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Nacional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Empresas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Inidôneas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Suspensas</w:t>
                              </w:r>
                              <w:r>
                                <w:rPr>
                                  <w:color w:val="FF00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(CEIS); ao Cadastro Nacional de Empresas Punidas (CNEP);</w:t>
                              </w:r>
                            </w:p>
                            <w:p w14:paraId="1958F191" w14:textId="77777777" w:rsidR="00E34C97" w:rsidRDefault="00E049AE">
                              <w:pPr>
                                <w:spacing w:before="1" w:line="259" w:lineRule="auto"/>
                                <w:ind w:left="137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ao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Cadastro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Nacional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Condenações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Cíveis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por</w:t>
                              </w:r>
                              <w:r>
                                <w:rPr>
                                  <w:color w:val="FF0000"/>
                                  <w:spacing w:val="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Atos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3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Improbidade Administrativa, mantido pelo Conselho Nacional de Justiça;</w:t>
                              </w:r>
                            </w:p>
                            <w:p w14:paraId="04380E0A" w14:textId="77777777" w:rsidR="00E34C97" w:rsidRDefault="00E049AE">
                              <w:pPr>
                                <w:ind w:left="137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à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Lista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Inidôneos,</w:t>
                              </w:r>
                              <w:r>
                                <w:rPr>
                                  <w:color w:val="FF0000"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mantida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pelo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Tribunal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FF0000"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Contas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da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União</w:t>
                              </w:r>
                              <w:r>
                                <w:rPr>
                                  <w:color w:val="FF0000"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w w:val="105"/>
                                  <w:sz w:val="17"/>
                                </w:rPr>
                                <w:t>–</w:t>
                              </w:r>
                              <w:r>
                                <w:rPr>
                                  <w:color w:val="FF0000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pacing w:val="-4"/>
                                  <w:w w:val="105"/>
                                  <w:sz w:val="17"/>
                                </w:rPr>
                                <w:t>TCU.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B692E" id="Group 71" o:spid="_x0000_s1076" style="width:344.85pt;height:213.7pt;mso-position-horizontal-relative:char;mso-position-vertical-relative:line" coordsize="43795,27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">
                <v:shape id="Graphic 72" o:spid="_x0000_s1077" style="position:absolute;left:36;top:36;width:43733;height:27077;visibility:visible;mso-wrap-style:square;v-text-anchor:top" coordsize="4373245,270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" path="m4373220,2707348l,2707348,,,4373220,r,2707348xe" fillcolor="#e5e54c" stroked="f">
                  <v:path arrowok="t"/>
                </v:shape>
                <v:shape id="Graphic 73" o:spid="_x0000_s1078" style="position:absolute;left:7914;top:15353;width:343;height:9735;visibility:visible;mso-wrap-style:square;v-text-anchor:top" coordsize="34290,973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" path="m34146,17073r,9429l26502,34146r-9429,l7644,34146,,26502,,17073,,7643,7644,r9429,l26502,r7644,7643l34146,17073xem34146,151221r,9429l26502,168294r-9429,l7644,168294,,160650r,-9429l,141791r7644,-7644l17073,134147r9429,l34146,141791r,9430xem34146,419517r,9429l26502,436590r-9429,l7644,436590,,428946r,-9429l,410087r7644,-7644l17073,402443r9429,l34146,410087r,9430xem34146,553664r,9430l26502,570738r-9429,l7644,570738,,563094r,-9430l,544235r7644,-7644l17073,536591r9429,l34146,544235r,9429xem34146,687812r,9429l26502,704886r-9429,l7644,704886,,697241r,-9429l,678383r7644,-7644l17073,670739r9429,l34146,678383r,9429xem34146,956108r,9429l26502,973181r-9429,l7644,973181,,965537r,-9429l,946679r7644,-7644l17073,939035r9429,l34146,946679r,9429xe" filled="f" strokeweight=".06775mm">
                  <v:path arrowok="t"/>
                </v:shape>
                <v:shape id="Textbox 74" o:spid="_x0000_s1079" type="#_x0000_t202" style="position:absolute;left:12;top:12;width:43770;height:27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" filled="f" strokecolor="#bebebe" strokeweight=".06775mm">
                  <v:textbox inset="0,0,0,0">
                    <w:txbxContent>
                      <w:p w14:paraId="0E3C583E" w14:textId="77777777" w:rsidR="00E34C97" w:rsidRDefault="00E34C97">
                        <w:pPr>
                          <w:spacing w:before="62"/>
                          <w:rPr>
                            <w:sz w:val="17"/>
                          </w:rPr>
                        </w:pPr>
                      </w:p>
                      <w:p w14:paraId="3C12037D" w14:textId="77777777" w:rsidR="00E34C97" w:rsidRDefault="00E049AE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1371"/>
                            <w:tab w:val="left" w:pos="1373"/>
                          </w:tabs>
                          <w:spacing w:line="259" w:lineRule="auto"/>
                          <w:ind w:right="73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providenciar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consulta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aos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sistemas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verificação,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juntando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os</w:t>
                        </w:r>
                        <w:r>
                          <w:rPr>
                            <w:color w:val="FF0000"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 xml:space="preserve">respectivos </w:t>
                        </w:r>
                        <w:r>
                          <w:rPr>
                            <w:color w:val="FF0000"/>
                            <w:spacing w:val="-2"/>
                            <w:w w:val="105"/>
                            <w:sz w:val="17"/>
                          </w:rPr>
                          <w:t>comprovantes;</w:t>
                        </w:r>
                      </w:p>
                      <w:p w14:paraId="1A1C9865" w14:textId="77777777" w:rsidR="00E34C97" w:rsidRDefault="00E049AE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1373"/>
                          </w:tabs>
                          <w:spacing w:before="1" w:line="259" w:lineRule="auto"/>
                          <w:ind w:right="75" w:hanging="227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juntar o relatório de “Ocorrências Impeditivas Indiretas” do SICAF, tendo em vista que consta indicação ocorrência na certidão, devendo a Administração analisar tal documento;</w:t>
                        </w:r>
                      </w:p>
                      <w:p w14:paraId="560F2731" w14:textId="77777777" w:rsidR="00E34C97" w:rsidRDefault="00E049AE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1371"/>
                            <w:tab w:val="left" w:pos="1373"/>
                          </w:tabs>
                          <w:spacing w:line="259" w:lineRule="auto"/>
                          <w:ind w:right="73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juntar</w:t>
                        </w:r>
                        <w:r>
                          <w:rPr>
                            <w:color w:val="FF0000"/>
                            <w:spacing w:val="4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a declaração relativa ao cumprimento do disposto no artigo 7º, XXXIII, da Constituição Federal;</w:t>
                        </w:r>
                      </w:p>
                      <w:p w14:paraId="1E5F6E1A" w14:textId="77777777" w:rsidR="00E34C97" w:rsidRDefault="00E049AE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1373"/>
                          </w:tabs>
                          <w:spacing w:line="259" w:lineRule="auto"/>
                          <w:ind w:right="75" w:hanging="227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 xml:space="preserve">juntar aos autos as certidões abaixo, que não foram apresentadas </w:t>
                        </w:r>
                        <w:r>
                          <w:rPr>
                            <w:color w:val="FF0000"/>
                            <w:w w:val="105"/>
                            <w:sz w:val="17"/>
                            <w:highlight w:val="cyan"/>
                          </w:rPr>
                          <w:t>OU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 xml:space="preserve"> que estão vencidas ou prestes a vencer:</w:t>
                        </w:r>
                      </w:p>
                      <w:p w14:paraId="4E0F931E" w14:textId="77777777" w:rsidR="00E34C97" w:rsidRDefault="00E049AE">
                        <w:pPr>
                          <w:spacing w:before="173"/>
                          <w:ind w:left="1373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sz w:val="17"/>
                          </w:rPr>
                          <w:t>ao</w:t>
                        </w:r>
                        <w:r>
                          <w:rPr>
                            <w:color w:val="FF0000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7"/>
                          </w:rPr>
                          <w:t>Sistema</w:t>
                        </w:r>
                        <w:r>
                          <w:rPr>
                            <w:color w:val="FF0000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7"/>
                          </w:rPr>
                          <w:t>Cadastramento</w:t>
                        </w:r>
                        <w:r>
                          <w:rPr>
                            <w:color w:val="FF0000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7"/>
                          </w:rPr>
                          <w:t>Unificado</w:t>
                        </w:r>
                        <w:r>
                          <w:rPr>
                            <w:color w:val="FF0000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17"/>
                          </w:rPr>
                          <w:t>Fornecedores</w:t>
                        </w:r>
                        <w:r>
                          <w:rPr>
                            <w:color w:val="FF0000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pacing w:val="-2"/>
                            <w:sz w:val="17"/>
                          </w:rPr>
                          <w:t>(SICAF);</w:t>
                        </w:r>
                      </w:p>
                      <w:p w14:paraId="468BBE2A" w14:textId="77777777" w:rsidR="00E34C97" w:rsidRDefault="00E049AE">
                        <w:pPr>
                          <w:spacing w:before="16" w:line="259" w:lineRule="auto"/>
                          <w:ind w:left="1373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ao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Cadastro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Informativo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créditos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não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quitados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setor</w:t>
                        </w:r>
                        <w:r>
                          <w:rPr>
                            <w:color w:val="FF0000"/>
                            <w:spacing w:val="7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público federal (CADIN);</w:t>
                        </w:r>
                      </w:p>
                      <w:p w14:paraId="7A0B2A0B" w14:textId="77777777" w:rsidR="00E34C97" w:rsidRDefault="00E049AE">
                        <w:pPr>
                          <w:spacing w:line="259" w:lineRule="auto"/>
                          <w:ind w:left="1373" w:right="726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ao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Cadastro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Nacional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Empresas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Inidôneas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Suspensas</w:t>
                        </w:r>
                        <w:r>
                          <w:rPr>
                            <w:color w:val="FF00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(CEIS); ao Cadastro Nacional de Empresas Punidas (CNEP);</w:t>
                        </w:r>
                      </w:p>
                      <w:p w14:paraId="1958F191" w14:textId="77777777" w:rsidR="00E34C97" w:rsidRDefault="00E049AE">
                        <w:pPr>
                          <w:spacing w:before="1" w:line="259" w:lineRule="auto"/>
                          <w:ind w:left="1373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ao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Cadastro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Nacional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Condenações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Cíveis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por</w:t>
                        </w:r>
                        <w:r>
                          <w:rPr>
                            <w:color w:val="FF0000"/>
                            <w:spacing w:val="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Atos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3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Improbidade Administrativa, mantido pelo Conselho Nacional de Justiça;</w:t>
                        </w:r>
                      </w:p>
                      <w:p w14:paraId="04380E0A" w14:textId="77777777" w:rsidR="00E34C97" w:rsidRDefault="00E049AE">
                        <w:pPr>
                          <w:ind w:left="1373"/>
                          <w:rPr>
                            <w:sz w:val="17"/>
                          </w:rPr>
                        </w:pP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à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Lista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Inidôneos,</w:t>
                        </w:r>
                        <w:r>
                          <w:rPr>
                            <w:color w:val="FF0000"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mantida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pelo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Tribunal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color w:val="FF0000"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Contas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da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União</w:t>
                        </w:r>
                        <w:r>
                          <w:rPr>
                            <w:color w:val="FF0000"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w w:val="105"/>
                            <w:sz w:val="17"/>
                          </w:rPr>
                          <w:t>–</w:t>
                        </w:r>
                        <w:r>
                          <w:rPr>
                            <w:color w:val="FF0000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pacing w:val="-4"/>
                            <w:w w:val="105"/>
                            <w:sz w:val="17"/>
                          </w:rPr>
                          <w:t>TCU.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7F4DFE" w14:textId="77777777" w:rsidR="00E34C97" w:rsidRDefault="00E34C97">
      <w:pPr>
        <w:pStyle w:val="Corpodetexto"/>
        <w:rPr>
          <w:sz w:val="20"/>
        </w:rPr>
      </w:pPr>
    </w:p>
    <w:p w14:paraId="4FDFB8ED" w14:textId="77777777" w:rsidR="00E34C97" w:rsidRDefault="00E34C97">
      <w:pPr>
        <w:pStyle w:val="Corpodetexto"/>
        <w:rPr>
          <w:sz w:val="20"/>
        </w:rPr>
      </w:pPr>
    </w:p>
    <w:p w14:paraId="54C64A04" w14:textId="77777777" w:rsidR="00E34C97" w:rsidRDefault="00E34C97">
      <w:pPr>
        <w:pStyle w:val="Corpodetexto"/>
        <w:rPr>
          <w:sz w:val="20"/>
        </w:rPr>
      </w:pPr>
    </w:p>
    <w:p w14:paraId="56126733" w14:textId="77777777" w:rsidR="00E34C97" w:rsidRDefault="00E34C97">
      <w:pPr>
        <w:pStyle w:val="Corpodetexto"/>
        <w:rPr>
          <w:sz w:val="20"/>
        </w:rPr>
      </w:pPr>
    </w:p>
    <w:p w14:paraId="1B0DF103" w14:textId="77777777" w:rsidR="00E34C97" w:rsidRDefault="00E34C97">
      <w:pPr>
        <w:pStyle w:val="Corpodetexto"/>
        <w:rPr>
          <w:sz w:val="20"/>
        </w:rPr>
      </w:pPr>
    </w:p>
    <w:p w14:paraId="00E3BFA2" w14:textId="77777777" w:rsidR="00E34C97" w:rsidRDefault="00E34C97">
      <w:pPr>
        <w:pStyle w:val="Corpodetexto"/>
        <w:rPr>
          <w:sz w:val="20"/>
        </w:rPr>
      </w:pPr>
    </w:p>
    <w:p w14:paraId="3C3B5E87" w14:textId="77777777" w:rsidR="00E34C97" w:rsidRDefault="00E34C97">
      <w:pPr>
        <w:pStyle w:val="Corpodetexto"/>
        <w:rPr>
          <w:sz w:val="20"/>
        </w:rPr>
      </w:pPr>
    </w:p>
    <w:p w14:paraId="4CA62F1E" w14:textId="77777777" w:rsidR="00E34C97" w:rsidRDefault="00E049AE">
      <w:pPr>
        <w:pStyle w:val="Corpodetexto"/>
        <w:spacing w:before="1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35A8F15" wp14:editId="74300413">
                <wp:simplePos x="0" y="0"/>
                <wp:positionH relativeFrom="page">
                  <wp:posOffset>1476749</wp:posOffset>
                </wp:positionH>
                <wp:positionV relativeFrom="paragraph">
                  <wp:posOffset>268874</wp:posOffset>
                </wp:positionV>
                <wp:extent cx="4599305" cy="537845"/>
                <wp:effectExtent l="0" t="0" r="0" b="0"/>
                <wp:wrapTopAndBottom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305" cy="537845"/>
                        </a:xfrm>
                        <a:prstGeom prst="rect">
                          <a:avLst/>
                        </a:prstGeom>
                        <a:solidFill>
                          <a:srgbClr val="4BE54B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9DC5F2" w14:textId="77777777" w:rsidR="00E34C97" w:rsidRDefault="00E049AE">
                            <w:pPr>
                              <w:spacing w:before="77"/>
                              <w:ind w:left="71"/>
                              <w:rPr>
                                <w:b/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w w:val="105"/>
                                <w:sz w:val="17"/>
                              </w:rPr>
                              <w:t>Nota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Explicativa:</w:t>
                            </w:r>
                          </w:p>
                          <w:p w14:paraId="3BBF8E89" w14:textId="77777777" w:rsidR="00E34C97" w:rsidRDefault="00E049AE">
                            <w:pPr>
                              <w:pStyle w:val="Corpodetexto"/>
                              <w:spacing w:before="51" w:line="259" w:lineRule="auto"/>
                              <w:ind w:left="7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Os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itens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abaixo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devem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ser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utilizados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caso</w:t>
                            </w:r>
                            <w:r>
                              <w:rPr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exista</w:t>
                            </w:r>
                            <w:r>
                              <w:rPr>
                                <w:color w:val="000000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</w:rPr>
                              <w:t>pendência</w:t>
                            </w:r>
                            <w:r>
                              <w:rPr>
                                <w:b/>
                                <w:color w:val="000000"/>
                                <w:spacing w:val="3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000000"/>
                                <w:spacing w:val="3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</w:rPr>
                              <w:t>CADIN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em</w:t>
                            </w:r>
                            <w:r>
                              <w:rPr>
                                <w:color w:val="000000"/>
                                <w:spacing w:val="3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nome</w:t>
                            </w:r>
                            <w:r>
                              <w:rPr>
                                <w:color w:val="000000"/>
                                <w:spacing w:val="3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000000"/>
                                <w:spacing w:val="3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futuro contratado (art. 6º, III, da Lei n. 10.522/2002).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A8F15" id="Textbox 75" o:spid="_x0000_s1080" type="#_x0000_t202" style="position:absolute;margin-left:116.3pt;margin-top:21.15pt;width:362.15pt;height:42.3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" fillcolor="#4be54b" strokecolor="#bebebe" strokeweight=".06775mm">
                <v:path arrowok="t"/>
                <v:textbox inset="0,0,0,0">
                  <w:txbxContent>
                    <w:p w14:paraId="2C9DC5F2" w14:textId="77777777" w:rsidR="00E34C97" w:rsidRDefault="00E049AE">
                      <w:pPr>
                        <w:spacing w:before="77"/>
                        <w:ind w:left="71"/>
                        <w:rPr>
                          <w:b/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i/>
                          <w:color w:val="000000"/>
                          <w:w w:val="105"/>
                          <w:sz w:val="17"/>
                        </w:rPr>
                        <w:t>Nota</w:t>
                      </w:r>
                      <w:r>
                        <w:rPr>
                          <w:b/>
                          <w:i/>
                          <w:color w:val="000000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w w:val="105"/>
                          <w:sz w:val="17"/>
                        </w:rPr>
                        <w:t>Explicativa:</w:t>
                      </w:r>
                    </w:p>
                    <w:p w14:paraId="3BBF8E89" w14:textId="77777777" w:rsidR="00E34C97" w:rsidRDefault="00E049AE">
                      <w:pPr>
                        <w:pStyle w:val="Corpodetexto"/>
                        <w:spacing w:before="51" w:line="259" w:lineRule="auto"/>
                        <w:ind w:left="7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Os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itens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abaixo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devem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ser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utilizados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caso</w:t>
                      </w:r>
                      <w:r>
                        <w:rPr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exista</w:t>
                      </w:r>
                      <w:r>
                        <w:rPr>
                          <w:color w:val="000000"/>
                          <w:spacing w:val="15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</w:rPr>
                        <w:t>pendência</w:t>
                      </w:r>
                      <w:r>
                        <w:rPr>
                          <w:b/>
                          <w:color w:val="000000"/>
                          <w:spacing w:val="36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</w:rPr>
                        <w:t>no</w:t>
                      </w:r>
                      <w:r>
                        <w:rPr>
                          <w:b/>
                          <w:color w:val="000000"/>
                          <w:spacing w:val="36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</w:rPr>
                        <w:t>CADIN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em</w:t>
                      </w:r>
                      <w:r>
                        <w:rPr>
                          <w:color w:val="000000"/>
                          <w:spacing w:val="3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nome</w:t>
                      </w:r>
                      <w:r>
                        <w:rPr>
                          <w:color w:val="000000"/>
                          <w:spacing w:val="3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do</w:t>
                      </w:r>
                      <w:r>
                        <w:rPr>
                          <w:color w:val="000000"/>
                          <w:spacing w:val="36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futuro contratado (art. 6º, III, da Lei n. 10.522/2002).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6A818B" w14:textId="77777777" w:rsidR="00E34C97" w:rsidRDefault="00E34C97">
      <w:pPr>
        <w:pStyle w:val="Corpodetexto"/>
      </w:pPr>
    </w:p>
    <w:p w14:paraId="76F87DB2" w14:textId="77777777" w:rsidR="00E34C97" w:rsidRDefault="00E34C97">
      <w:pPr>
        <w:pStyle w:val="Corpodetexto"/>
        <w:spacing w:before="28"/>
      </w:pPr>
    </w:p>
    <w:p w14:paraId="35FB0B74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Verifica-se que há pendência no registro do CADIN em nome da empresa futura contratada (fl./SEI), o que </w:t>
      </w:r>
      <w:r>
        <w:rPr>
          <w:b/>
          <w:color w:val="FF0000"/>
          <w:w w:val="105"/>
          <w:sz w:val="17"/>
        </w:rPr>
        <w:t>impede</w:t>
      </w:r>
      <w:r>
        <w:rPr>
          <w:color w:val="FF0000"/>
          <w:w w:val="105"/>
          <w:sz w:val="17"/>
        </w:rPr>
        <w:t>, a princípio, a contratação, já que</w:t>
      </w:r>
      <w:r>
        <w:rPr>
          <w:color w:val="FF0000"/>
          <w:w w:val="105"/>
          <w:sz w:val="17"/>
        </w:rPr>
        <w:t xml:space="preserve"> envolve o desembolso de recursos públicos (art. 6º, III, c/c, art. 6º-A, da Lei n. 10.522, de 2002).</w:t>
      </w:r>
    </w:p>
    <w:p w14:paraId="7AF3294B" w14:textId="77777777" w:rsidR="00E34C97" w:rsidRDefault="00E34C97">
      <w:pPr>
        <w:pStyle w:val="Corpodetexto"/>
        <w:spacing w:before="85"/>
      </w:pPr>
    </w:p>
    <w:p w14:paraId="5D841F60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44" w:firstLine="0"/>
        <w:jc w:val="both"/>
        <w:rPr>
          <w:sz w:val="17"/>
        </w:rPr>
      </w:pPr>
      <w:r>
        <w:rPr>
          <w:color w:val="FF0000"/>
          <w:w w:val="105"/>
          <w:sz w:val="17"/>
        </w:rPr>
        <w:t>Foi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elaborado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PARECER</w:t>
      </w:r>
      <w:r>
        <w:rPr>
          <w:b/>
          <w:color w:val="FF0000"/>
          <w:spacing w:val="-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n.</w:t>
      </w:r>
      <w:r>
        <w:rPr>
          <w:b/>
          <w:color w:val="FF0000"/>
          <w:spacing w:val="-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00063/2024/DECOR/CGU/AGU</w:t>
      </w:r>
      <w:r>
        <w:rPr>
          <w:b/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, </w:t>
      </w:r>
      <w:r>
        <w:rPr>
          <w:b/>
          <w:color w:val="FF0000"/>
          <w:w w:val="105"/>
          <w:sz w:val="17"/>
        </w:rPr>
        <w:t>de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aplicação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compulsória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pelos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membros da</w:t>
      </w:r>
      <w:r>
        <w:rPr>
          <w:b/>
          <w:color w:val="FF0000"/>
          <w:spacing w:val="-1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AGU,</w:t>
      </w:r>
      <w:r>
        <w:rPr>
          <w:b/>
          <w:color w:val="FF0000"/>
          <w:spacing w:val="-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por</w:t>
      </w:r>
      <w:r>
        <w:rPr>
          <w:b/>
          <w:color w:val="FF0000"/>
          <w:spacing w:val="-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ter</w:t>
      </w:r>
      <w:r>
        <w:rPr>
          <w:b/>
          <w:color w:val="FF0000"/>
          <w:spacing w:val="-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sido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aprovado</w:t>
      </w:r>
      <w:r>
        <w:rPr>
          <w:b/>
          <w:color w:val="FF0000"/>
          <w:spacing w:val="-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pelo</w:t>
      </w:r>
      <w:r>
        <w:rPr>
          <w:b/>
          <w:color w:val="FF0000"/>
          <w:spacing w:val="-1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Advogado</w:t>
      </w:r>
      <w:r>
        <w:rPr>
          <w:b/>
          <w:color w:val="FF0000"/>
          <w:spacing w:val="-5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Geral</w:t>
      </w:r>
      <w:r>
        <w:rPr>
          <w:b/>
          <w:color w:val="FF0000"/>
          <w:spacing w:val="-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da</w:t>
      </w:r>
      <w:r>
        <w:rPr>
          <w:b/>
          <w:color w:val="FF0000"/>
          <w:spacing w:val="-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União</w:t>
      </w:r>
      <w:r>
        <w:rPr>
          <w:b/>
          <w:color w:val="FF0000"/>
          <w:spacing w:val="2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(conforme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Despacho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Ministro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Chefe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Advocacia-Geral da União n. 539, anexado ao Sapiens seq. 511, NUP 12600.101013/2023-10), no seguinte sentido:</w:t>
      </w:r>
    </w:p>
    <w:p w14:paraId="30B48CE7" w14:textId="77777777" w:rsidR="00E34C97" w:rsidRDefault="00E34C97">
      <w:pPr>
        <w:pStyle w:val="Corpodetexto"/>
        <w:spacing w:before="87"/>
      </w:pPr>
    </w:p>
    <w:p w14:paraId="198E4A65" w14:textId="77777777" w:rsidR="00E34C97" w:rsidRDefault="00E049AE">
      <w:pPr>
        <w:ind w:left="1949"/>
        <w:rPr>
          <w:sz w:val="16"/>
        </w:rPr>
      </w:pPr>
      <w:r>
        <w:rPr>
          <w:color w:val="FF0000"/>
          <w:spacing w:val="-2"/>
          <w:sz w:val="16"/>
        </w:rPr>
        <w:t>(...)</w:t>
      </w:r>
    </w:p>
    <w:p w14:paraId="02C8BB51" w14:textId="77777777" w:rsidR="00E34C97" w:rsidRDefault="00E049AE">
      <w:pPr>
        <w:spacing w:before="58" w:line="276" w:lineRule="auto"/>
        <w:ind w:left="1949" w:right="153"/>
        <w:jc w:val="both"/>
        <w:rPr>
          <w:sz w:val="16"/>
        </w:rPr>
      </w:pPr>
      <w:r>
        <w:rPr>
          <w:b/>
          <w:color w:val="FF0000"/>
          <w:sz w:val="16"/>
        </w:rPr>
        <w:t>50. Uma vez inscrito, caberá ao devedor procurar o órgão ou entidade responsável pela inscrição 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comprovar a regularização do débito. Sendo que somente o órgão ou entidade responsável pela inscrição</w:t>
      </w:r>
      <w:r>
        <w:rPr>
          <w:b/>
          <w:color w:val="FF0000"/>
          <w:spacing w:val="80"/>
          <w:sz w:val="16"/>
        </w:rPr>
        <w:t xml:space="preserve"> </w:t>
      </w:r>
      <w:r>
        <w:rPr>
          <w:b/>
          <w:color w:val="FF0000"/>
          <w:sz w:val="16"/>
        </w:rPr>
        <w:t xml:space="preserve">é que pode efetuar sua baixa. </w:t>
      </w:r>
      <w:r>
        <w:rPr>
          <w:color w:val="FF0000"/>
          <w:sz w:val="16"/>
        </w:rPr>
        <w:t>[2][3]</w:t>
      </w:r>
    </w:p>
    <w:p w14:paraId="69C6D5DC" w14:textId="77777777" w:rsidR="00E34C97" w:rsidRDefault="00E049AE">
      <w:pPr>
        <w:spacing w:before="30" w:line="316" w:lineRule="auto"/>
        <w:ind w:left="1949" w:right="6244"/>
        <w:rPr>
          <w:sz w:val="16"/>
        </w:rPr>
      </w:pPr>
      <w:r>
        <w:rPr>
          <w:color w:val="FF0000"/>
          <w:spacing w:val="-2"/>
          <w:sz w:val="16"/>
        </w:rPr>
        <w:t>(...)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pacing w:val="-2"/>
          <w:sz w:val="16"/>
        </w:rPr>
        <w:t>CONCLUSÃO</w:t>
      </w:r>
    </w:p>
    <w:p w14:paraId="0C07450D" w14:textId="77777777" w:rsidR="00E34C97" w:rsidRDefault="00E049AE">
      <w:pPr>
        <w:pStyle w:val="PargrafodaLista"/>
        <w:numPr>
          <w:ilvl w:val="0"/>
          <w:numId w:val="16"/>
        </w:numPr>
        <w:tabs>
          <w:tab w:val="left" w:pos="2190"/>
        </w:tabs>
        <w:spacing w:line="182" w:lineRule="exact"/>
        <w:ind w:left="2190" w:hanging="241"/>
        <w:jc w:val="both"/>
        <w:rPr>
          <w:sz w:val="16"/>
        </w:rPr>
      </w:pPr>
      <w:r>
        <w:rPr>
          <w:color w:val="FF0000"/>
          <w:sz w:val="16"/>
        </w:rPr>
        <w:t>Assim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sendo,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por todo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exposto, é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presente para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concluir </w:t>
      </w:r>
      <w:r>
        <w:rPr>
          <w:color w:val="FF0000"/>
          <w:spacing w:val="-4"/>
          <w:sz w:val="16"/>
        </w:rPr>
        <w:t>que:</w:t>
      </w:r>
    </w:p>
    <w:p w14:paraId="0DF0ABF6" w14:textId="77777777" w:rsidR="00E34C97" w:rsidRDefault="00E049AE">
      <w:pPr>
        <w:pStyle w:val="PargrafodaLista"/>
        <w:numPr>
          <w:ilvl w:val="1"/>
          <w:numId w:val="16"/>
        </w:numPr>
        <w:tabs>
          <w:tab w:val="left" w:pos="2192"/>
        </w:tabs>
        <w:spacing w:before="58" w:line="276" w:lineRule="auto"/>
        <w:ind w:right="143" w:firstLine="0"/>
        <w:jc w:val="both"/>
        <w:rPr>
          <w:b/>
          <w:sz w:val="16"/>
        </w:rPr>
      </w:pPr>
      <w:r>
        <w:rPr>
          <w:b/>
          <w:color w:val="FF0000"/>
          <w:sz w:val="16"/>
        </w:rPr>
        <w:t>Com a inclusão do art. 6º-A na Lei 10.522/2002 pela Lei n.º 14.973/2024 o registro das empresas no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CADIN passou a impedir a celebração de convênios, acordos, ajustes ou contratos que envolvam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desembolso, a qualquer título, de recursos públicos, e respectivos aditamentos;</w:t>
      </w:r>
    </w:p>
    <w:p w14:paraId="6501C499" w14:textId="77777777" w:rsidR="00E34C97" w:rsidRDefault="00E049AE">
      <w:pPr>
        <w:pStyle w:val="PargrafodaLista"/>
        <w:numPr>
          <w:ilvl w:val="1"/>
          <w:numId w:val="16"/>
        </w:numPr>
        <w:tabs>
          <w:tab w:val="left" w:pos="2196"/>
        </w:tabs>
        <w:spacing w:before="30" w:line="276" w:lineRule="auto"/>
        <w:ind w:right="142" w:firstLine="0"/>
        <w:jc w:val="both"/>
        <w:rPr>
          <w:b/>
          <w:sz w:val="16"/>
        </w:rPr>
      </w:pPr>
      <w:r>
        <w:rPr>
          <w:b/>
          <w:color w:val="FF0000"/>
          <w:sz w:val="16"/>
        </w:rPr>
        <w:t>Segundo o art. 50 da Lei n.º 14.973/2024, as disposições desta Lei entraram em vigor na data da sua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publicação: no dia 16 de setembro de 2024;</w:t>
      </w:r>
    </w:p>
    <w:p w14:paraId="0FDFFF52" w14:textId="77777777" w:rsidR="00E34C97" w:rsidRDefault="00E049AE">
      <w:pPr>
        <w:pStyle w:val="PargrafodaLista"/>
        <w:numPr>
          <w:ilvl w:val="1"/>
          <w:numId w:val="16"/>
        </w:numPr>
        <w:tabs>
          <w:tab w:val="left" w:pos="2169"/>
        </w:tabs>
        <w:spacing w:before="30" w:line="276" w:lineRule="auto"/>
        <w:ind w:right="146" w:firstLine="0"/>
        <w:jc w:val="both"/>
        <w:rPr>
          <w:b/>
          <w:sz w:val="16"/>
        </w:rPr>
      </w:pPr>
      <w:r>
        <w:rPr>
          <w:b/>
          <w:color w:val="FF0000"/>
          <w:sz w:val="16"/>
        </w:rPr>
        <w:t>Da edição desta norma não foram previstas regras de transição e nem autorizado o estabelecimento de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um regime de transição em abstrato pela Administração Pública;</w:t>
      </w:r>
    </w:p>
    <w:p w14:paraId="1F52A92F" w14:textId="77777777" w:rsidR="00E34C97" w:rsidRDefault="00E049AE">
      <w:pPr>
        <w:pStyle w:val="PargrafodaLista"/>
        <w:numPr>
          <w:ilvl w:val="1"/>
          <w:numId w:val="16"/>
        </w:numPr>
        <w:tabs>
          <w:tab w:val="left" w:pos="2199"/>
        </w:tabs>
        <w:spacing w:before="30" w:line="276" w:lineRule="auto"/>
        <w:ind w:right="150" w:firstLine="0"/>
        <w:jc w:val="both"/>
        <w:rPr>
          <w:b/>
          <w:sz w:val="16"/>
        </w:rPr>
      </w:pPr>
      <w:r>
        <w:rPr>
          <w:b/>
          <w:color w:val="FF0000"/>
          <w:sz w:val="16"/>
        </w:rPr>
        <w:t>O art. 6º- A da Lei nº 10.522/2002 deve ser aplicado aos convênios, acordos, ajustes e contratos que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envolvam desembolso, a qualquer</w:t>
      </w:r>
      <w:r>
        <w:rPr>
          <w:b/>
          <w:color w:val="FF0000"/>
          <w:spacing w:val="-2"/>
          <w:sz w:val="16"/>
        </w:rPr>
        <w:t xml:space="preserve"> </w:t>
      </w:r>
      <w:r>
        <w:rPr>
          <w:b/>
          <w:color w:val="FF0000"/>
          <w:sz w:val="16"/>
        </w:rPr>
        <w:t>título, de recursos públicos, firmados a partir</w:t>
      </w:r>
      <w:r>
        <w:rPr>
          <w:b/>
          <w:color w:val="FF0000"/>
          <w:spacing w:val="-2"/>
          <w:sz w:val="16"/>
        </w:rPr>
        <w:t xml:space="preserve"> </w:t>
      </w:r>
      <w:r>
        <w:rPr>
          <w:b/>
          <w:color w:val="FF0000"/>
          <w:sz w:val="16"/>
        </w:rPr>
        <w:t>da data da publicação da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pacing w:val="-2"/>
          <w:sz w:val="16"/>
        </w:rPr>
        <w:t>norma;</w:t>
      </w:r>
    </w:p>
    <w:p w14:paraId="413132FC" w14:textId="77777777" w:rsidR="00E34C97" w:rsidRDefault="00E049AE">
      <w:pPr>
        <w:pStyle w:val="PargrafodaLista"/>
        <w:numPr>
          <w:ilvl w:val="1"/>
          <w:numId w:val="16"/>
        </w:numPr>
        <w:tabs>
          <w:tab w:val="left" w:pos="2181"/>
        </w:tabs>
        <w:spacing w:before="30" w:line="276" w:lineRule="auto"/>
        <w:ind w:right="140" w:firstLine="0"/>
        <w:jc w:val="both"/>
        <w:rPr>
          <w:b/>
          <w:sz w:val="16"/>
        </w:rPr>
      </w:pPr>
      <w:r>
        <w:rPr>
          <w:b/>
          <w:color w:val="FF0000"/>
          <w:sz w:val="16"/>
        </w:rPr>
        <w:t>Em razão da segurança jurídica e da ausência de imposição legal em contrário, a superveniência do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art. 6º- A da Lei nº 10.522/2002 não impõe a revisão dos pactos já formalizados antes da sua vigência;</w:t>
      </w:r>
    </w:p>
    <w:p w14:paraId="177DCF42" w14:textId="77777777" w:rsidR="00E34C97" w:rsidRDefault="00E049AE">
      <w:pPr>
        <w:pStyle w:val="PargrafodaLista"/>
        <w:numPr>
          <w:ilvl w:val="1"/>
          <w:numId w:val="16"/>
        </w:numPr>
        <w:tabs>
          <w:tab w:val="left" w:pos="2154"/>
        </w:tabs>
        <w:spacing w:before="30" w:line="276" w:lineRule="auto"/>
        <w:ind w:right="137" w:firstLine="0"/>
        <w:jc w:val="both"/>
        <w:rPr>
          <w:b/>
          <w:sz w:val="16"/>
        </w:rPr>
      </w:pPr>
      <w:r>
        <w:rPr>
          <w:b/>
          <w:color w:val="FF0000"/>
          <w:sz w:val="16"/>
        </w:rPr>
        <w:t>Quanto à celebração de aditivos nos ajustes que envolvam desembolso de recurso público e que foram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firmados sobre a égide da lei antiga, após a alteração da Lei do CADIN, uma vez certificada a inscrição</w:t>
      </w:r>
      <w:r>
        <w:rPr>
          <w:b/>
          <w:color w:val="FF0000"/>
          <w:spacing w:val="80"/>
          <w:sz w:val="16"/>
        </w:rPr>
        <w:t xml:space="preserve"> </w:t>
      </w:r>
      <w:r>
        <w:rPr>
          <w:b/>
          <w:color w:val="FF0000"/>
          <w:sz w:val="16"/>
        </w:rPr>
        <w:t>no cadastro, caberá ao competente gestor considerar os obstáculos e as dificuldades reais naquele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determinado caso diante das exigências das políticas públicas a seu cargo (art. 22 da LINDB), avaliando</w:t>
      </w:r>
      <w:r>
        <w:rPr>
          <w:b/>
          <w:color w:val="FF0000"/>
          <w:spacing w:val="80"/>
          <w:sz w:val="16"/>
        </w:rPr>
        <w:t xml:space="preserve"> </w:t>
      </w:r>
      <w:r>
        <w:rPr>
          <w:b/>
          <w:color w:val="FF0000"/>
          <w:sz w:val="16"/>
        </w:rPr>
        <w:t>as alternativas para a manutenção prestação do serviço e as consequências práticas da decisão (art. 20,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caput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parágrafo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único,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LINDB),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sem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se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descuidar do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prescrito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pelo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art.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6º-A da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Lei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10.522/2002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incluído pela Lei nº 14.973, de 2024 (art. 147, da Lei n.º 14.133/2021);</w:t>
      </w:r>
    </w:p>
    <w:p w14:paraId="5084C50F" w14:textId="77777777" w:rsidR="00E34C97" w:rsidRDefault="00E049AE">
      <w:pPr>
        <w:spacing w:before="28"/>
        <w:ind w:left="1949"/>
        <w:rPr>
          <w:sz w:val="16"/>
        </w:rPr>
      </w:pPr>
      <w:r>
        <w:rPr>
          <w:color w:val="FF0000"/>
          <w:spacing w:val="-2"/>
          <w:sz w:val="16"/>
        </w:rPr>
        <w:t>(...)</w:t>
      </w:r>
    </w:p>
    <w:p w14:paraId="10889F21" w14:textId="77777777" w:rsidR="00E34C97" w:rsidRDefault="00E34C97">
      <w:pPr>
        <w:rPr>
          <w:sz w:val="16"/>
        </w:rPr>
        <w:sectPr w:rsidR="00E34C97">
          <w:pgSz w:w="11900" w:h="16840"/>
          <w:pgMar w:top="580" w:right="1275" w:bottom="280" w:left="1275" w:header="720" w:footer="720" w:gutter="0"/>
          <w:cols w:space="720"/>
        </w:sectPr>
      </w:pPr>
    </w:p>
    <w:p w14:paraId="644D5DD3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78" w:line="259" w:lineRule="auto"/>
        <w:ind w:right="140" w:firstLine="0"/>
        <w:jc w:val="both"/>
        <w:rPr>
          <w:sz w:val="17"/>
        </w:rPr>
      </w:pPr>
      <w:r>
        <w:rPr>
          <w:color w:val="FF0000"/>
          <w:w w:val="105"/>
          <w:sz w:val="17"/>
        </w:rPr>
        <w:lastRenderedPageBreak/>
        <w:t xml:space="preserve">Considerando a existência de registros no CADIN em nome da futura contratada, conclui-se pela </w:t>
      </w:r>
      <w:r>
        <w:rPr>
          <w:b/>
          <w:color w:val="FF0000"/>
          <w:w w:val="105"/>
          <w:sz w:val="17"/>
          <w:highlight w:val="yellow"/>
        </w:rPr>
        <w:t>impossibilidade de contratação direta</w:t>
      </w:r>
      <w:r>
        <w:rPr>
          <w:b/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até que haja regularização do débito junto ao órgão ou entidade responsável pela sua inscrição, nos termos do PARECER n. 00063/2024/DECOR/CGU/AGU, item 50.</w:t>
      </w:r>
    </w:p>
    <w:p w14:paraId="07154145" w14:textId="77777777" w:rsidR="00E34C97" w:rsidRDefault="00E049AE">
      <w:pPr>
        <w:pStyle w:val="Corpodetexto"/>
        <w:spacing w:before="1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1193905" wp14:editId="6FAD7936">
                <wp:simplePos x="0" y="0"/>
                <wp:positionH relativeFrom="page">
                  <wp:posOffset>1476749</wp:posOffset>
                </wp:positionH>
                <wp:positionV relativeFrom="paragraph">
                  <wp:posOffset>257562</wp:posOffset>
                </wp:positionV>
                <wp:extent cx="4599305" cy="537845"/>
                <wp:effectExtent l="0" t="0" r="0" b="0"/>
                <wp:wrapTopAndBottom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305" cy="537845"/>
                        </a:xfrm>
                        <a:prstGeom prst="rect">
                          <a:avLst/>
                        </a:prstGeom>
                        <a:solidFill>
                          <a:srgbClr val="4BE54B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12626D" w14:textId="77777777" w:rsidR="00E34C97" w:rsidRDefault="00E049AE">
                            <w:pPr>
                              <w:spacing w:before="77"/>
                              <w:ind w:left="71"/>
                              <w:rPr>
                                <w:b/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w w:val="105"/>
                                <w:sz w:val="17"/>
                              </w:rPr>
                              <w:t>Nota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Explicativa:</w:t>
                            </w:r>
                          </w:p>
                          <w:p w14:paraId="4C56B62E" w14:textId="77777777" w:rsidR="00E34C97" w:rsidRDefault="00E049AE">
                            <w:pPr>
                              <w:spacing w:before="51" w:line="259" w:lineRule="auto"/>
                              <w:ind w:left="71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Os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itens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abaixo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devem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ser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utilizados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caso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contratada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seja</w:t>
                            </w:r>
                            <w:r>
                              <w:rPr>
                                <w:color w:val="000000"/>
                                <w:spacing w:val="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estrangeira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não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funciona no país.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93905" id="Textbox 76" o:spid="_x0000_s1081" type="#_x0000_t202" style="position:absolute;margin-left:116.3pt;margin-top:20.3pt;width:362.15pt;height:42.3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" fillcolor="#4be54b" strokecolor="#bebebe" strokeweight=".06775mm">
                <v:path arrowok="t"/>
                <v:textbox inset="0,0,0,0">
                  <w:txbxContent>
                    <w:p w14:paraId="3012626D" w14:textId="77777777" w:rsidR="00E34C97" w:rsidRDefault="00E049AE">
                      <w:pPr>
                        <w:spacing w:before="77"/>
                        <w:ind w:left="71"/>
                        <w:rPr>
                          <w:b/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i/>
                          <w:color w:val="000000"/>
                          <w:w w:val="105"/>
                          <w:sz w:val="17"/>
                        </w:rPr>
                        <w:t>Nota</w:t>
                      </w:r>
                      <w:r>
                        <w:rPr>
                          <w:b/>
                          <w:i/>
                          <w:color w:val="000000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w w:val="105"/>
                          <w:sz w:val="17"/>
                        </w:rPr>
                        <w:t>Explicativa:</w:t>
                      </w:r>
                    </w:p>
                    <w:p w14:paraId="4C56B62E" w14:textId="77777777" w:rsidR="00E34C97" w:rsidRDefault="00E049AE">
                      <w:pPr>
                        <w:spacing w:before="51" w:line="259" w:lineRule="auto"/>
                        <w:ind w:left="71"/>
                        <w:rPr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w w:val="105"/>
                          <w:sz w:val="17"/>
                        </w:rPr>
                        <w:t>Os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itens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abaixo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devem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ser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utilizados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caso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contratada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seja</w:t>
                      </w:r>
                      <w:r>
                        <w:rPr>
                          <w:color w:val="000000"/>
                          <w:spacing w:val="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empresa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estrangeira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que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não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funciona no país.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75B0D5" w14:textId="77777777" w:rsidR="00E34C97" w:rsidRDefault="00E34C97">
      <w:pPr>
        <w:pStyle w:val="Corpodetexto"/>
      </w:pPr>
    </w:p>
    <w:p w14:paraId="1F0DC122" w14:textId="77777777" w:rsidR="00E34C97" w:rsidRDefault="00E34C97">
      <w:pPr>
        <w:pStyle w:val="Corpodetexto"/>
        <w:spacing w:before="28"/>
      </w:pPr>
    </w:p>
    <w:p w14:paraId="6DB70273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51" w:firstLine="0"/>
        <w:jc w:val="both"/>
        <w:rPr>
          <w:sz w:val="17"/>
        </w:rPr>
      </w:pPr>
      <w:r>
        <w:rPr>
          <w:color w:val="FF0000"/>
          <w:w w:val="105"/>
          <w:sz w:val="17"/>
        </w:rPr>
        <w:t>Para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contratação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empresa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estrangeira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funcione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País,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observar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disposto no </w:t>
      </w:r>
      <w:r>
        <w:rPr>
          <w:color w:val="FF0000"/>
          <w:w w:val="105"/>
          <w:sz w:val="17"/>
          <w:u w:val="single" w:color="0000ED"/>
        </w:rPr>
        <w:t>PARECER n. 00023/2023/CPLC/SUBCONSU/PGF/AGU</w:t>
      </w:r>
      <w:r>
        <w:rPr>
          <w:color w:val="FF0000"/>
          <w:w w:val="105"/>
          <w:sz w:val="17"/>
        </w:rPr>
        <w:t xml:space="preserve"> (NUP 00407.009694/2019-96, seq. 16):</w:t>
      </w:r>
    </w:p>
    <w:p w14:paraId="20E5F276" w14:textId="77777777" w:rsidR="00E34C97" w:rsidRDefault="00E34C97">
      <w:pPr>
        <w:pStyle w:val="Corpodetexto"/>
      </w:pPr>
    </w:p>
    <w:p w14:paraId="309355EF" w14:textId="77777777" w:rsidR="00E34C97" w:rsidRDefault="00E34C97">
      <w:pPr>
        <w:pStyle w:val="Corpodetexto"/>
        <w:spacing w:before="28"/>
      </w:pPr>
    </w:p>
    <w:p w14:paraId="1F548D17" w14:textId="77777777" w:rsidR="00E34C97" w:rsidRDefault="00E049AE">
      <w:pPr>
        <w:pStyle w:val="PargrafodaLista"/>
        <w:numPr>
          <w:ilvl w:val="0"/>
          <w:numId w:val="15"/>
        </w:numPr>
        <w:tabs>
          <w:tab w:val="left" w:pos="1428"/>
          <w:tab w:val="left" w:pos="1430"/>
        </w:tabs>
        <w:spacing w:line="259" w:lineRule="auto"/>
        <w:ind w:right="147"/>
        <w:jc w:val="both"/>
        <w:rPr>
          <w:sz w:val="17"/>
        </w:rPr>
      </w:pPr>
      <w:r>
        <w:rPr>
          <w:color w:val="FF0000"/>
          <w:w w:val="105"/>
          <w:sz w:val="17"/>
        </w:rPr>
        <w:t>a empresa estrangeira deve ter, em regra, representação legal no Brasil com poderes expressos para receber citação e responder administrativa ou judicialmente;</w:t>
      </w:r>
    </w:p>
    <w:p w14:paraId="09B567FA" w14:textId="77777777" w:rsidR="00E34C97" w:rsidRDefault="00E049AE">
      <w:pPr>
        <w:pStyle w:val="PargrafodaLista"/>
        <w:numPr>
          <w:ilvl w:val="0"/>
          <w:numId w:val="15"/>
        </w:numPr>
        <w:tabs>
          <w:tab w:val="left" w:pos="1430"/>
        </w:tabs>
        <w:spacing w:line="259" w:lineRule="auto"/>
        <w:ind w:right="138" w:hanging="227"/>
        <w:jc w:val="both"/>
        <w:rPr>
          <w:sz w:val="17"/>
        </w:rPr>
      </w:pPr>
      <w:r>
        <w:rPr>
          <w:color w:val="FF0000"/>
          <w:w w:val="105"/>
          <w:sz w:val="17"/>
        </w:rPr>
        <w:t>a contratação direta de empresa estrangeira que não funcione no País e que não tem representação legal no Brasil é exceção e deve ser devidamente justificada, demonstrado o interesse público;</w:t>
      </w:r>
    </w:p>
    <w:p w14:paraId="0F629347" w14:textId="77777777" w:rsidR="00E34C97" w:rsidRDefault="00E049AE">
      <w:pPr>
        <w:pStyle w:val="PargrafodaLista"/>
        <w:numPr>
          <w:ilvl w:val="0"/>
          <w:numId w:val="15"/>
        </w:numPr>
        <w:tabs>
          <w:tab w:val="left" w:pos="1428"/>
          <w:tab w:val="left" w:pos="1430"/>
        </w:tabs>
        <w:spacing w:before="1" w:line="259" w:lineRule="auto"/>
        <w:ind w:right="137"/>
        <w:jc w:val="both"/>
        <w:rPr>
          <w:sz w:val="17"/>
        </w:rPr>
      </w:pPr>
      <w:r>
        <w:rPr>
          <w:color w:val="FF0000"/>
          <w:w w:val="105"/>
          <w:sz w:val="17"/>
        </w:rPr>
        <w:t>é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possível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assinatura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contrato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adesão,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desde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seja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feita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justificativa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considere: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especificidade da situação, o contexto fático em que</w:t>
      </w:r>
      <w:r>
        <w:rPr>
          <w:color w:val="FF0000"/>
          <w:w w:val="105"/>
          <w:sz w:val="17"/>
        </w:rPr>
        <w:t xml:space="preserve"> inserida, a inexistência de alternativas possíveis e as consequências práticas da decisão conforme art. 20 do Decreto-Lei nº 4.657, de 4 de setembro de 1942;</w:t>
      </w:r>
    </w:p>
    <w:p w14:paraId="53B8B9C6" w14:textId="77777777" w:rsidR="00E34C97" w:rsidRDefault="00E049AE">
      <w:pPr>
        <w:pStyle w:val="PargrafodaLista"/>
        <w:numPr>
          <w:ilvl w:val="0"/>
          <w:numId w:val="15"/>
        </w:numPr>
        <w:tabs>
          <w:tab w:val="left" w:pos="1430"/>
        </w:tabs>
        <w:spacing w:line="259" w:lineRule="auto"/>
        <w:ind w:right="137" w:hanging="227"/>
        <w:jc w:val="both"/>
        <w:rPr>
          <w:sz w:val="17"/>
        </w:rPr>
      </w:pPr>
      <w:r>
        <w:rPr>
          <w:color w:val="FF0000"/>
          <w:w w:val="105"/>
          <w:sz w:val="17"/>
        </w:rPr>
        <w:t>os documentos necessários à habilitação da empresa estrangeira que não funcione no País devem ser equivalentes,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autenticados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pelos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respectivos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consulados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traduzidos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por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tradutor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juramentado,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admitindo-se, também, a tradução de tais documentos por agente público, na forma da Lei nº 14.195, de 2021;</w:t>
      </w:r>
    </w:p>
    <w:p w14:paraId="70BBB67F" w14:textId="77777777" w:rsidR="00E34C97" w:rsidRDefault="00E049AE">
      <w:pPr>
        <w:pStyle w:val="PargrafodaLista"/>
        <w:numPr>
          <w:ilvl w:val="0"/>
          <w:numId w:val="15"/>
        </w:numPr>
        <w:tabs>
          <w:tab w:val="left" w:pos="1428"/>
          <w:tab w:val="left" w:pos="1430"/>
        </w:tabs>
        <w:spacing w:line="259" w:lineRule="auto"/>
        <w:ind w:right="138"/>
        <w:jc w:val="both"/>
        <w:rPr>
          <w:sz w:val="17"/>
        </w:rPr>
      </w:pPr>
      <w:r>
        <w:rPr>
          <w:color w:val="FF0000"/>
          <w:w w:val="105"/>
          <w:sz w:val="17"/>
        </w:rPr>
        <w:t>como exceção, admite-se que não sejam apresentados</w:t>
      </w:r>
      <w:r>
        <w:rPr>
          <w:color w:val="FF0000"/>
          <w:w w:val="105"/>
          <w:sz w:val="17"/>
        </w:rPr>
        <w:t xml:space="preserve"> os documentos equivalentes, desde que haja justificativa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considere: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modo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contratação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mesmo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objeto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mercado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atendimento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interesse público decorrente; a baixa complexidade do objeto, baixos risco e valor econômico e que estejam presentes as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justificativas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sobre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real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necessidade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produtos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atividades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entidade,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bem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como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requisitos relacionados com a contratação direta, inclusive certificação de preço, e as medidas para o resguardo do </w:t>
      </w:r>
      <w:r>
        <w:rPr>
          <w:color w:val="FF0000"/>
          <w:spacing w:val="-2"/>
          <w:w w:val="105"/>
          <w:sz w:val="17"/>
        </w:rPr>
        <w:t>erário.</w:t>
      </w:r>
    </w:p>
    <w:p w14:paraId="6C55109C" w14:textId="77777777" w:rsidR="00E34C97" w:rsidRDefault="00E34C97">
      <w:pPr>
        <w:pStyle w:val="Corpodetexto"/>
      </w:pPr>
    </w:p>
    <w:p w14:paraId="166B0EDC" w14:textId="77777777" w:rsidR="00E34C97" w:rsidRDefault="00E34C97">
      <w:pPr>
        <w:pStyle w:val="Corpodetexto"/>
        <w:spacing w:before="29"/>
      </w:pPr>
    </w:p>
    <w:p w14:paraId="2425CDD6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60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2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apresentou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justificativa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para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contratação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empresa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estrangeira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que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não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funciona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país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 xml:space="preserve">sem representação legal, inclusive sobre a </w:t>
      </w:r>
      <w:r>
        <w:rPr>
          <w:color w:val="FF0000"/>
          <w:w w:val="105"/>
          <w:sz w:val="17"/>
          <w:highlight w:val="cyan"/>
          <w:u w:val="single" w:color="FF0000"/>
        </w:rPr>
        <w:t xml:space="preserve">dispensa </w:t>
      </w:r>
      <w:r>
        <w:rPr>
          <w:color w:val="FF0000"/>
          <w:w w:val="105"/>
          <w:sz w:val="17"/>
          <w:highlight w:val="cyan"/>
        </w:rPr>
        <w:t>dos documentos de habilitação (fl./SEI).</w:t>
      </w:r>
    </w:p>
    <w:p w14:paraId="59566242" w14:textId="77777777" w:rsidR="00E34C97" w:rsidRDefault="00E34C97">
      <w:pPr>
        <w:pStyle w:val="Corpodetexto"/>
        <w:spacing w:before="85"/>
      </w:pPr>
    </w:p>
    <w:p w14:paraId="62045DCF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5C8FB440" w14:textId="77777777" w:rsidR="00E34C97" w:rsidRDefault="00E34C97">
      <w:pPr>
        <w:pStyle w:val="Corpodetexto"/>
        <w:spacing w:before="101"/>
      </w:pPr>
    </w:p>
    <w:p w14:paraId="1002E43A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60" w:firstLine="0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apresentou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justificativa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para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contratação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empresa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estrangeira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que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não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funciona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no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país</w:t>
      </w:r>
      <w:r>
        <w:rPr>
          <w:color w:val="FF0000"/>
          <w:spacing w:val="-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 xml:space="preserve">sem representação legal, inclusive sobre a </w:t>
      </w:r>
      <w:r>
        <w:rPr>
          <w:color w:val="000000"/>
          <w:w w:val="105"/>
          <w:sz w:val="17"/>
          <w:highlight w:val="cyan"/>
          <w:u w:val="single"/>
        </w:rPr>
        <w:t xml:space="preserve">assinatura </w:t>
      </w:r>
      <w:r>
        <w:rPr>
          <w:color w:val="FF0000"/>
          <w:w w:val="105"/>
          <w:sz w:val="17"/>
          <w:highlight w:val="cyan"/>
        </w:rPr>
        <w:t>de contrato de adesão e documentos de habilitação (fl./SEI).</w:t>
      </w:r>
    </w:p>
    <w:p w14:paraId="59FA4AE7" w14:textId="77777777" w:rsidR="00E34C97" w:rsidRDefault="00E34C97">
      <w:pPr>
        <w:pStyle w:val="Corpodetexto"/>
      </w:pPr>
    </w:p>
    <w:p w14:paraId="721864D8" w14:textId="77777777" w:rsidR="00E34C97" w:rsidRDefault="00E34C97">
      <w:pPr>
        <w:pStyle w:val="Corpodetexto"/>
        <w:spacing w:before="135"/>
      </w:pPr>
    </w:p>
    <w:p w14:paraId="2CE1A602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67AA7829" w14:textId="77777777" w:rsidR="00E34C97" w:rsidRDefault="00E34C97">
      <w:pPr>
        <w:pStyle w:val="Corpodetexto"/>
        <w:spacing w:before="101"/>
        <w:rPr>
          <w:b/>
        </w:rPr>
      </w:pPr>
    </w:p>
    <w:p w14:paraId="11D0AA25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 deverá:</w:t>
      </w:r>
    </w:p>
    <w:p w14:paraId="0D1BFA7A" w14:textId="77777777" w:rsidR="00E34C97" w:rsidRDefault="00E049AE">
      <w:pPr>
        <w:pStyle w:val="Corpodetexto"/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D100B52" wp14:editId="1B8F28A0">
                <wp:simplePos x="0" y="0"/>
                <wp:positionH relativeFrom="page">
                  <wp:posOffset>1586507</wp:posOffset>
                </wp:positionH>
                <wp:positionV relativeFrom="paragraph">
                  <wp:posOffset>267086</wp:posOffset>
                </wp:positionV>
                <wp:extent cx="4377055" cy="1125855"/>
                <wp:effectExtent l="0" t="0" r="0" b="0"/>
                <wp:wrapTopAndBottom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12585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9017EA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18F226AE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justificar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contratação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empresa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estrangeira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não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funciona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país,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 abranja a situação de dispensa dos documentos de habilitação.</w:t>
                            </w:r>
                          </w:p>
                          <w:p w14:paraId="1CC29D4E" w14:textId="77777777" w:rsidR="00E34C97" w:rsidRDefault="00E049AE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711986BC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5" w:line="259" w:lineRule="auto"/>
                              <w:ind w:right="72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justificar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contratação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empresa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estrangeira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não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funciona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país,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 abranja a situação de dispensa dos documentos de habilitação e a assinatura de contrato de adesão.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00B52" id="Textbox 77" o:spid="_x0000_s1082" type="#_x0000_t202" style="position:absolute;margin-left:124.9pt;margin-top:21.05pt;width:344.65pt;height:88.6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" fillcolor="#e5e54c" strokecolor="#bebebe" strokeweight=".06775mm">
                <v:path arrowok="t"/>
                <v:textbox inset="0,0,0,0">
                  <w:txbxContent>
                    <w:p w14:paraId="1E9017EA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18F226AE" w14:textId="77777777" w:rsidR="00E34C97" w:rsidRDefault="00E049AE">
                      <w:pPr>
                        <w:pStyle w:val="Corpodetexto"/>
                        <w:numPr>
                          <w:ilvl w:val="0"/>
                          <w:numId w:val="14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justificar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contratação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empresa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estrangeira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não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funciona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país,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 abranja a situação de dispensa dos documentos de habilitação.</w:t>
                      </w:r>
                    </w:p>
                    <w:p w14:paraId="1CC29D4E" w14:textId="77777777" w:rsidR="00E34C97" w:rsidRDefault="00E049AE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711986BC" w14:textId="77777777" w:rsidR="00E34C97" w:rsidRDefault="00E049AE">
                      <w:pPr>
                        <w:pStyle w:val="Corpodetexto"/>
                        <w:numPr>
                          <w:ilvl w:val="0"/>
                          <w:numId w:val="14"/>
                        </w:numPr>
                        <w:tabs>
                          <w:tab w:val="left" w:pos="1371"/>
                          <w:tab w:val="left" w:pos="1373"/>
                        </w:tabs>
                        <w:spacing w:before="15" w:line="259" w:lineRule="auto"/>
                        <w:ind w:right="72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justificar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contratação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empresa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estrangeira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não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funciona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no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país,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 abranja a situação de dispensa dos documentos de habilitação e a assinatura de contrato de adesão.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64D42B" w14:textId="77777777" w:rsidR="00E34C97" w:rsidRDefault="00E34C97">
      <w:pPr>
        <w:pStyle w:val="Corpodetexto"/>
      </w:pPr>
    </w:p>
    <w:p w14:paraId="082C31CB" w14:textId="77777777" w:rsidR="00E34C97" w:rsidRDefault="00E34C97">
      <w:pPr>
        <w:pStyle w:val="Corpodetexto"/>
        <w:spacing w:before="28"/>
      </w:pPr>
    </w:p>
    <w:p w14:paraId="227EE6C1" w14:textId="77777777" w:rsidR="00E34C97" w:rsidRDefault="00E049AE">
      <w:pPr>
        <w:pStyle w:val="Ttulo2"/>
        <w:numPr>
          <w:ilvl w:val="0"/>
          <w:numId w:val="13"/>
        </w:numPr>
        <w:tabs>
          <w:tab w:val="left" w:pos="1419"/>
        </w:tabs>
        <w:ind w:left="1419" w:hanging="150"/>
      </w:pPr>
      <w:r>
        <w:rPr>
          <w:spacing w:val="-2"/>
          <w:w w:val="105"/>
        </w:rPr>
        <w:t>razão da escolha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do contratado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(art. 72, inciso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VI)</w:t>
      </w:r>
    </w:p>
    <w:p w14:paraId="796741D1" w14:textId="77777777" w:rsidR="00E34C97" w:rsidRDefault="00E34C97">
      <w:pPr>
        <w:pStyle w:val="Corpodetexto"/>
        <w:spacing w:before="101"/>
        <w:rPr>
          <w:b/>
        </w:rPr>
      </w:pPr>
    </w:p>
    <w:p w14:paraId="0954E89D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 xml:space="preserve">A </w:t>
      </w:r>
      <w:r>
        <w:rPr>
          <w:b/>
          <w:w w:val="105"/>
          <w:sz w:val="17"/>
        </w:rPr>
        <w:t xml:space="preserve">razão da escolha do contratado </w:t>
      </w:r>
      <w:r>
        <w:rPr>
          <w:w w:val="105"/>
          <w:sz w:val="17"/>
        </w:rPr>
        <w:t>se confunde com o próprio fundamento da inexigibilidade da licitação, ou seja, na notória especialização do prestador do serviço técnico especializado de natureza predominantemente intelectual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(art. 74,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III,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c/c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6º,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incisos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XVIII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XIX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2021).</w:t>
      </w:r>
      <w:r>
        <w:rPr>
          <w:spacing w:val="26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questão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foi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tratada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anteriormente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neste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parecer,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que deve ser integralmente observado pela Administração.</w:t>
      </w:r>
    </w:p>
    <w:p w14:paraId="196C81EA" w14:textId="77777777" w:rsidR="00E34C97" w:rsidRDefault="00E34C97">
      <w:pPr>
        <w:pStyle w:val="Corpodetexto"/>
        <w:spacing w:before="85"/>
      </w:pPr>
    </w:p>
    <w:p w14:paraId="72C0AE4B" w14:textId="77777777" w:rsidR="00E34C97" w:rsidRDefault="00E049AE">
      <w:pPr>
        <w:pStyle w:val="Ttulo2"/>
        <w:numPr>
          <w:ilvl w:val="0"/>
          <w:numId w:val="13"/>
        </w:numPr>
        <w:tabs>
          <w:tab w:val="left" w:pos="1429"/>
        </w:tabs>
        <w:ind w:left="1429" w:hanging="160"/>
      </w:pPr>
      <w:r>
        <w:rPr>
          <w:w w:val="105"/>
        </w:rPr>
        <w:t>justificativa</w:t>
      </w:r>
      <w:r>
        <w:rPr>
          <w:spacing w:val="-12"/>
          <w:w w:val="105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preço</w:t>
      </w:r>
      <w:r>
        <w:rPr>
          <w:spacing w:val="22"/>
          <w:w w:val="105"/>
        </w:rPr>
        <w:t xml:space="preserve"> </w:t>
      </w:r>
      <w:r>
        <w:rPr>
          <w:w w:val="105"/>
        </w:rPr>
        <w:t>(art.</w:t>
      </w:r>
      <w:r>
        <w:rPr>
          <w:spacing w:val="-11"/>
          <w:w w:val="105"/>
        </w:rPr>
        <w:t xml:space="preserve"> </w:t>
      </w:r>
      <w:r>
        <w:rPr>
          <w:w w:val="105"/>
        </w:rPr>
        <w:t>72,</w:t>
      </w:r>
      <w:r>
        <w:rPr>
          <w:spacing w:val="-11"/>
          <w:w w:val="105"/>
        </w:rPr>
        <w:t xml:space="preserve"> </w:t>
      </w:r>
      <w:r>
        <w:rPr>
          <w:w w:val="105"/>
        </w:rPr>
        <w:t>inciso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VII)</w:t>
      </w:r>
    </w:p>
    <w:p w14:paraId="64EB6D9A" w14:textId="77777777" w:rsidR="00E34C97" w:rsidRDefault="00E34C97">
      <w:pPr>
        <w:pStyle w:val="Corpodetexto"/>
        <w:spacing w:before="101"/>
        <w:rPr>
          <w:b/>
        </w:rPr>
      </w:pPr>
    </w:p>
    <w:p w14:paraId="36D89E9D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52" w:firstLine="0"/>
        <w:jc w:val="both"/>
        <w:rPr>
          <w:sz w:val="17"/>
        </w:rPr>
      </w:pPr>
      <w:r>
        <w:rPr>
          <w:w w:val="105"/>
          <w:sz w:val="17"/>
        </w:rPr>
        <w:t>Quanto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à</w:t>
      </w:r>
      <w:r>
        <w:rPr>
          <w:spacing w:val="-7"/>
          <w:w w:val="105"/>
          <w:sz w:val="17"/>
        </w:rPr>
        <w:t xml:space="preserve"> </w:t>
      </w:r>
      <w:r>
        <w:rPr>
          <w:b/>
          <w:w w:val="105"/>
          <w:sz w:val="17"/>
        </w:rPr>
        <w:t>justificativa</w:t>
      </w:r>
      <w:r>
        <w:rPr>
          <w:b/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do</w:t>
      </w:r>
      <w:r>
        <w:rPr>
          <w:b/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preço</w:t>
      </w:r>
      <w:r>
        <w:rPr>
          <w:w w:val="105"/>
          <w:sz w:val="17"/>
        </w:rPr>
        <w:t>,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é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dever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Administração,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elaborar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planilha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detalhada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com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consolidação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dos quantitativos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preços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unitários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total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contratação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(art.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6º,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XXIII,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alínea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"i",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18,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IV,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§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1º,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VI,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72,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II,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nº 14.133, de 2021).</w:t>
      </w:r>
    </w:p>
    <w:p w14:paraId="2F49B591" w14:textId="77777777" w:rsidR="00E34C97" w:rsidRDefault="00E34C97">
      <w:pPr>
        <w:pStyle w:val="PargrafodaLista"/>
        <w:spacing w:line="259" w:lineRule="auto"/>
        <w:rPr>
          <w:sz w:val="17"/>
        </w:rPr>
        <w:sectPr w:rsidR="00E34C97">
          <w:pgSz w:w="11900" w:h="16840"/>
          <w:pgMar w:top="740" w:right="1275" w:bottom="280" w:left="1275" w:header="720" w:footer="720" w:gutter="0"/>
          <w:cols w:space="720"/>
        </w:sectPr>
      </w:pPr>
    </w:p>
    <w:p w14:paraId="39C74EEC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73" w:line="259" w:lineRule="auto"/>
        <w:ind w:right="138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lastRenderedPageBreak/>
        <w:t>Importante</w:t>
      </w:r>
      <w:r>
        <w:rPr>
          <w:w w:val="105"/>
          <w:sz w:val="17"/>
        </w:rPr>
        <w:t>: a orientação da Procuradoria ocorre somente sob o ponto de vista da estrita legalidade, sem fazer juízo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valor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respeito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orçamento,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metodologia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empregada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para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estimar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custos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unitários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resultado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pesquisa, em respeito à natureza técnica desses documentos.</w:t>
      </w:r>
    </w:p>
    <w:p w14:paraId="2E2B8602" w14:textId="77777777" w:rsidR="00E34C97" w:rsidRDefault="00E34C97">
      <w:pPr>
        <w:pStyle w:val="Corpodetexto"/>
        <w:spacing w:before="85"/>
      </w:pPr>
    </w:p>
    <w:p w14:paraId="56C0BF23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 xml:space="preserve">A Administração deve comprovar a </w:t>
      </w:r>
      <w:r>
        <w:rPr>
          <w:b/>
          <w:w w:val="105"/>
          <w:sz w:val="17"/>
        </w:rPr>
        <w:t xml:space="preserve">adequação </w:t>
      </w:r>
      <w:r>
        <w:rPr>
          <w:w w:val="105"/>
          <w:sz w:val="17"/>
        </w:rPr>
        <w:t>dos preços. Essa comprovação pode ser feita das seguintes formas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(art.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23,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§4º,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c/c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7º,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SEGES/ME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65,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2021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Orientação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Normativa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AGU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17, de 2009):</w:t>
      </w:r>
    </w:p>
    <w:p w14:paraId="3B717556" w14:textId="77777777" w:rsidR="00E34C97" w:rsidRDefault="00E34C97">
      <w:pPr>
        <w:pStyle w:val="Corpodetexto"/>
      </w:pPr>
    </w:p>
    <w:p w14:paraId="0AAF32FF" w14:textId="77777777" w:rsidR="00E34C97" w:rsidRDefault="00E34C97">
      <w:pPr>
        <w:pStyle w:val="Corpodetexto"/>
        <w:spacing w:before="28"/>
      </w:pPr>
    </w:p>
    <w:p w14:paraId="7E441070" w14:textId="77777777" w:rsidR="00E34C97" w:rsidRDefault="00E049AE">
      <w:pPr>
        <w:pStyle w:val="PargrafodaLista"/>
        <w:numPr>
          <w:ilvl w:val="0"/>
          <w:numId w:val="12"/>
        </w:numPr>
        <w:tabs>
          <w:tab w:val="left" w:pos="1428"/>
          <w:tab w:val="left" w:pos="1430"/>
        </w:tabs>
        <w:spacing w:line="259" w:lineRule="auto"/>
        <w:ind w:right="137"/>
        <w:rPr>
          <w:sz w:val="17"/>
        </w:rPr>
      </w:pPr>
      <w:r>
        <w:rPr>
          <w:w w:val="105"/>
          <w:sz w:val="17"/>
        </w:rPr>
        <w:t xml:space="preserve">pesquisa de preços, nos termos da a Instrução Normativa SEGES/ME n. 65, de 2021, ou, na sua </w:t>
      </w:r>
      <w:r>
        <w:rPr>
          <w:spacing w:val="-2"/>
          <w:w w:val="105"/>
          <w:sz w:val="17"/>
        </w:rPr>
        <w:t>impossibilidade,</w:t>
      </w:r>
    </w:p>
    <w:p w14:paraId="1437948C" w14:textId="77777777" w:rsidR="00E34C97" w:rsidRDefault="00E049AE">
      <w:pPr>
        <w:pStyle w:val="PargrafodaLista"/>
        <w:numPr>
          <w:ilvl w:val="0"/>
          <w:numId w:val="12"/>
        </w:numPr>
        <w:tabs>
          <w:tab w:val="left" w:pos="1428"/>
          <w:tab w:val="left" w:pos="1430"/>
        </w:tabs>
        <w:spacing w:line="259" w:lineRule="auto"/>
        <w:ind w:right="137"/>
        <w:rPr>
          <w:sz w:val="17"/>
        </w:rPr>
      </w:pPr>
      <w:r>
        <w:rPr>
          <w:w w:val="105"/>
          <w:sz w:val="17"/>
        </w:rPr>
        <w:t>comparação da proposta apresentada com os preços praticados pela futura contratada em</w:t>
      </w:r>
      <w:r>
        <w:rPr>
          <w:w w:val="105"/>
          <w:sz w:val="17"/>
        </w:rPr>
        <w:t xml:space="preserve"> contratações semelhantes de objetos de mesma natureza, por meio da apresentação de notas fiscais emitidas para outros contratantes no período de até 1 (um) ano anterior à data desta contratação;</w:t>
      </w:r>
    </w:p>
    <w:p w14:paraId="334A7C14" w14:textId="77777777" w:rsidR="00E34C97" w:rsidRDefault="00E049AE">
      <w:pPr>
        <w:pStyle w:val="PargrafodaLista"/>
        <w:numPr>
          <w:ilvl w:val="0"/>
          <w:numId w:val="12"/>
        </w:numPr>
        <w:tabs>
          <w:tab w:val="left" w:pos="1429"/>
        </w:tabs>
        <w:spacing w:before="1"/>
        <w:ind w:left="1429" w:hanging="131"/>
        <w:rPr>
          <w:sz w:val="17"/>
        </w:rPr>
      </w:pPr>
      <w:r>
        <w:rPr>
          <w:sz w:val="17"/>
        </w:rPr>
        <w:t>outros</w:t>
      </w:r>
      <w:r>
        <w:rPr>
          <w:spacing w:val="13"/>
          <w:sz w:val="17"/>
        </w:rPr>
        <w:t xml:space="preserve"> </w:t>
      </w:r>
      <w:r>
        <w:rPr>
          <w:sz w:val="17"/>
        </w:rPr>
        <w:t>meios</w:t>
      </w:r>
      <w:r>
        <w:rPr>
          <w:spacing w:val="13"/>
          <w:sz w:val="17"/>
        </w:rPr>
        <w:t xml:space="preserve"> </w:t>
      </w:r>
      <w:r>
        <w:rPr>
          <w:sz w:val="17"/>
        </w:rPr>
        <w:t>igualmente</w:t>
      </w:r>
      <w:r>
        <w:rPr>
          <w:spacing w:val="13"/>
          <w:sz w:val="17"/>
        </w:rPr>
        <w:t xml:space="preserve"> </w:t>
      </w:r>
      <w:r>
        <w:rPr>
          <w:spacing w:val="-2"/>
          <w:sz w:val="17"/>
        </w:rPr>
        <w:t>idôneos.</w:t>
      </w:r>
    </w:p>
    <w:p w14:paraId="4B86CE1A" w14:textId="77777777" w:rsidR="00E34C97" w:rsidRDefault="00E34C97">
      <w:pPr>
        <w:pStyle w:val="Corpodetexto"/>
      </w:pPr>
    </w:p>
    <w:p w14:paraId="0D9D9630" w14:textId="77777777" w:rsidR="00E34C97" w:rsidRDefault="00E34C97">
      <w:pPr>
        <w:pStyle w:val="Corpodetexto"/>
        <w:spacing w:before="43"/>
      </w:pPr>
    </w:p>
    <w:p w14:paraId="719761A3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Atenção</w:t>
      </w:r>
      <w:r>
        <w:rPr>
          <w:color w:val="FF0000"/>
          <w:w w:val="105"/>
          <w:sz w:val="17"/>
        </w:rPr>
        <w:t>: caso a futura contratada não tenha comercializado o objeto anteriormente, a justificativa de preço poderá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ser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realizada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com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objetos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semelhantes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mesma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natureza,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devendo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apresentar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especificações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técnicas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demonstrem similaridade com o objeto pretendido (art. 7º, §2º, da IN SEGES/ME n. 65, de 2021).</w:t>
      </w:r>
    </w:p>
    <w:p w14:paraId="57899EE1" w14:textId="77777777" w:rsidR="00E34C97" w:rsidRDefault="00E34C97">
      <w:pPr>
        <w:pStyle w:val="Corpodetexto"/>
        <w:spacing w:before="85"/>
      </w:pPr>
    </w:p>
    <w:p w14:paraId="55A0F088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b/>
          <w:w w:val="105"/>
          <w:sz w:val="17"/>
          <w:u w:val="single"/>
        </w:rPr>
        <w:t>Alerta-se</w:t>
      </w:r>
      <w:r>
        <w:rPr>
          <w:w w:val="105"/>
          <w:sz w:val="17"/>
        </w:rPr>
        <w:t>: é proibida a contratação direta por inexigibilidade caso a justificativa de preços demonstre a possibilidade de competição (art. 7º, §3º, da IN SEGES/ME n. 65, de 2021).</w:t>
      </w:r>
    </w:p>
    <w:p w14:paraId="1A388699" w14:textId="77777777" w:rsidR="00E34C97" w:rsidRDefault="00E34C97">
      <w:pPr>
        <w:pStyle w:val="Corpodetexto"/>
        <w:spacing w:before="85"/>
      </w:pPr>
    </w:p>
    <w:p w14:paraId="0590525C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/>
        <w:ind w:left="1269" w:hanging="1133"/>
        <w:jc w:val="both"/>
        <w:rPr>
          <w:sz w:val="17"/>
        </w:rPr>
      </w:pPr>
      <w:r>
        <w:rPr>
          <w:w w:val="105"/>
          <w:sz w:val="17"/>
        </w:rPr>
        <w:t>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23,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§4º,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7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dispõe:</w:t>
      </w:r>
    </w:p>
    <w:p w14:paraId="0CB43E6F" w14:textId="77777777" w:rsidR="00E34C97" w:rsidRDefault="00E34C97">
      <w:pPr>
        <w:pStyle w:val="Corpodetexto"/>
        <w:spacing w:before="102"/>
      </w:pPr>
    </w:p>
    <w:p w14:paraId="79CBE5D6" w14:textId="77777777" w:rsidR="00E34C97" w:rsidRDefault="00E049AE">
      <w:pPr>
        <w:spacing w:line="276" w:lineRule="auto"/>
        <w:ind w:left="1949" w:right="140"/>
        <w:jc w:val="both"/>
        <w:rPr>
          <w:sz w:val="16"/>
        </w:rPr>
      </w:pPr>
      <w:r>
        <w:rPr>
          <w:sz w:val="16"/>
        </w:rPr>
        <w:t>Nas contratações diretas por inexigibilidade ou por dispensa, quando não for possível estimar o valor do objeto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na forma estabelecida nos §§ 1º, 2º e 3º deste artigo, </w:t>
      </w:r>
      <w:r>
        <w:rPr>
          <w:b/>
          <w:sz w:val="16"/>
        </w:rPr>
        <w:t>o contratado deverá comprovar previamente que os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preços estão em conformidade com os praticados em contratações semelhantes de objetos de mesma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natureza, por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meio da apresentação de notas fiscais emitidas para outros contratantes no período de até 1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(um) ano anterior à data da contratação pela Administração, ou por outro meio idôneo</w:t>
      </w:r>
      <w:r>
        <w:rPr>
          <w:sz w:val="16"/>
        </w:rPr>
        <w:t>.</w:t>
      </w:r>
    </w:p>
    <w:p w14:paraId="1E3D47D1" w14:textId="77777777" w:rsidR="00E34C97" w:rsidRDefault="00E34C97">
      <w:pPr>
        <w:pStyle w:val="Corpodetexto"/>
        <w:spacing w:before="89"/>
        <w:rPr>
          <w:sz w:val="16"/>
        </w:rPr>
      </w:pPr>
    </w:p>
    <w:p w14:paraId="2FF8E72E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w w:val="105"/>
          <w:sz w:val="17"/>
        </w:rPr>
        <w:t>No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mesmo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sentido,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Orientação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Normativa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AGU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n.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17,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2009:</w:t>
      </w:r>
    </w:p>
    <w:p w14:paraId="7AC9A9C5" w14:textId="77777777" w:rsidR="00E34C97" w:rsidRDefault="00E34C97">
      <w:pPr>
        <w:pStyle w:val="Corpodetexto"/>
        <w:spacing w:before="102"/>
      </w:pPr>
    </w:p>
    <w:p w14:paraId="2582F782" w14:textId="77777777" w:rsidR="00E34C97" w:rsidRDefault="00E049AE">
      <w:pPr>
        <w:spacing w:before="1" w:line="276" w:lineRule="auto"/>
        <w:ind w:left="1949" w:right="138"/>
        <w:jc w:val="both"/>
        <w:rPr>
          <w:sz w:val="16"/>
        </w:rPr>
      </w:pPr>
      <w:r>
        <w:rPr>
          <w:sz w:val="16"/>
        </w:rPr>
        <w:t>A razoabilidade</w:t>
      </w:r>
      <w:r>
        <w:rPr>
          <w:spacing w:val="26"/>
          <w:sz w:val="16"/>
        </w:rPr>
        <w:t xml:space="preserve"> </w:t>
      </w:r>
      <w:r>
        <w:rPr>
          <w:sz w:val="16"/>
        </w:rPr>
        <w:t>do</w:t>
      </w:r>
      <w:r>
        <w:rPr>
          <w:spacing w:val="26"/>
          <w:sz w:val="16"/>
        </w:rPr>
        <w:t xml:space="preserve"> </w:t>
      </w:r>
      <w:r>
        <w:rPr>
          <w:sz w:val="16"/>
        </w:rPr>
        <w:t>valor</w:t>
      </w:r>
      <w:r>
        <w:rPr>
          <w:spacing w:val="25"/>
          <w:sz w:val="16"/>
        </w:rPr>
        <w:t xml:space="preserve"> </w:t>
      </w:r>
      <w:r>
        <w:rPr>
          <w:sz w:val="16"/>
        </w:rPr>
        <w:t>das</w:t>
      </w:r>
      <w:r>
        <w:rPr>
          <w:spacing w:val="26"/>
          <w:sz w:val="16"/>
        </w:rPr>
        <w:t xml:space="preserve"> </w:t>
      </w:r>
      <w:r>
        <w:rPr>
          <w:sz w:val="16"/>
        </w:rPr>
        <w:t>contratações</w:t>
      </w:r>
      <w:r>
        <w:rPr>
          <w:spacing w:val="26"/>
          <w:sz w:val="16"/>
        </w:rPr>
        <w:t xml:space="preserve"> </w:t>
      </w:r>
      <w:r>
        <w:rPr>
          <w:sz w:val="16"/>
        </w:rPr>
        <w:t>decorrentes</w:t>
      </w:r>
      <w:r>
        <w:rPr>
          <w:spacing w:val="26"/>
          <w:sz w:val="16"/>
        </w:rPr>
        <w:t xml:space="preserve"> </w:t>
      </w:r>
      <w:r>
        <w:rPr>
          <w:sz w:val="16"/>
        </w:rPr>
        <w:t>de</w:t>
      </w:r>
      <w:r>
        <w:rPr>
          <w:spacing w:val="26"/>
          <w:sz w:val="16"/>
        </w:rPr>
        <w:t xml:space="preserve"> </w:t>
      </w:r>
      <w:r>
        <w:rPr>
          <w:sz w:val="16"/>
        </w:rPr>
        <w:t>inexigibilidade</w:t>
      </w:r>
      <w:r>
        <w:rPr>
          <w:spacing w:val="26"/>
          <w:sz w:val="16"/>
        </w:rPr>
        <w:t xml:space="preserve"> </w:t>
      </w:r>
      <w:r>
        <w:rPr>
          <w:sz w:val="16"/>
        </w:rPr>
        <w:t>de</w:t>
      </w:r>
      <w:r>
        <w:rPr>
          <w:spacing w:val="26"/>
          <w:sz w:val="16"/>
        </w:rPr>
        <w:t xml:space="preserve"> </w:t>
      </w:r>
      <w:r>
        <w:rPr>
          <w:sz w:val="16"/>
        </w:rPr>
        <w:t>licitação</w:t>
      </w:r>
      <w:r>
        <w:rPr>
          <w:spacing w:val="26"/>
          <w:sz w:val="16"/>
        </w:rPr>
        <w:t xml:space="preserve"> </w:t>
      </w:r>
      <w:r>
        <w:rPr>
          <w:sz w:val="16"/>
        </w:rPr>
        <w:t>poderá</w:t>
      </w:r>
      <w:r>
        <w:rPr>
          <w:spacing w:val="26"/>
          <w:sz w:val="16"/>
        </w:rPr>
        <w:t xml:space="preserve"> </w:t>
      </w:r>
      <w:r>
        <w:rPr>
          <w:sz w:val="16"/>
        </w:rPr>
        <w:t>ser</w:t>
      </w:r>
      <w:r>
        <w:rPr>
          <w:spacing w:val="26"/>
          <w:sz w:val="16"/>
        </w:rPr>
        <w:t xml:space="preserve"> </w:t>
      </w:r>
      <w:r>
        <w:rPr>
          <w:sz w:val="16"/>
        </w:rPr>
        <w:t>aferida</w:t>
      </w:r>
      <w:r>
        <w:rPr>
          <w:spacing w:val="26"/>
          <w:sz w:val="16"/>
        </w:rPr>
        <w:t xml:space="preserve"> </w:t>
      </w:r>
      <w:r>
        <w:rPr>
          <w:sz w:val="16"/>
        </w:rPr>
        <w:t>por</w:t>
      </w:r>
      <w:r>
        <w:rPr>
          <w:spacing w:val="40"/>
          <w:sz w:val="16"/>
        </w:rPr>
        <w:t xml:space="preserve"> </w:t>
      </w:r>
      <w:r>
        <w:rPr>
          <w:sz w:val="16"/>
        </w:rPr>
        <w:t>meio da comparação da proposta apresentada com os preços praticados pela futura contratada junto a outros</w:t>
      </w:r>
      <w:r>
        <w:rPr>
          <w:spacing w:val="40"/>
          <w:sz w:val="16"/>
        </w:rPr>
        <w:t xml:space="preserve"> </w:t>
      </w:r>
      <w:r>
        <w:rPr>
          <w:sz w:val="16"/>
        </w:rPr>
        <w:t>entes públicos e/ou privados, ou outros meios igualmente idôneos.</w:t>
      </w:r>
    </w:p>
    <w:p w14:paraId="2C5E0354" w14:textId="77777777" w:rsidR="00E34C97" w:rsidRDefault="00E34C97">
      <w:pPr>
        <w:pStyle w:val="Corpodetexto"/>
        <w:spacing w:before="89"/>
        <w:rPr>
          <w:sz w:val="16"/>
        </w:rPr>
      </w:pPr>
    </w:p>
    <w:p w14:paraId="2DB283D6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7º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IN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SEGES/ME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65,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prevê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aplicam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regras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pesquisa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mercado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às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dispensas e inexigibilidades, mas autoriza a justificativa de preços por outros meios idôneos.</w:t>
      </w:r>
    </w:p>
    <w:p w14:paraId="347865CF" w14:textId="77777777" w:rsidR="00E34C97" w:rsidRDefault="00E049AE">
      <w:pPr>
        <w:pStyle w:val="Corpodetexto"/>
        <w:spacing w:before="1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E1641E3" wp14:editId="16EA9169">
                <wp:simplePos x="0" y="0"/>
                <wp:positionH relativeFrom="page">
                  <wp:posOffset>1476749</wp:posOffset>
                </wp:positionH>
                <wp:positionV relativeFrom="paragraph">
                  <wp:posOffset>256938</wp:posOffset>
                </wp:positionV>
                <wp:extent cx="4599305" cy="672465"/>
                <wp:effectExtent l="0" t="0" r="0" b="0"/>
                <wp:wrapTopAndBottom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305" cy="672465"/>
                        </a:xfrm>
                        <a:prstGeom prst="rect">
                          <a:avLst/>
                        </a:prstGeom>
                        <a:solidFill>
                          <a:srgbClr val="4BE54B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7BAA5B" w14:textId="77777777" w:rsidR="00E34C97" w:rsidRDefault="00E049AE">
                            <w:pPr>
                              <w:spacing w:before="77"/>
                              <w:ind w:left="71"/>
                              <w:jc w:val="both"/>
                              <w:rPr>
                                <w:b/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w w:val="105"/>
                                <w:sz w:val="17"/>
                              </w:rPr>
                              <w:t>Nota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Explicativa:</w:t>
                            </w:r>
                          </w:p>
                          <w:p w14:paraId="4D4341E5" w14:textId="77777777" w:rsidR="00E34C97" w:rsidRDefault="00E049AE">
                            <w:pPr>
                              <w:pStyle w:val="Corpodetexto"/>
                              <w:spacing w:before="51" w:line="259" w:lineRule="auto"/>
                              <w:ind w:left="71" w:right="6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O trecho abaixo deve ser utilizado caso a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Administração tenha justificado o preço pela juntada de notas fiscais emitidas pela empresa a outros contratantes ou outro meio idôneo de comparação de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</w:rPr>
                              <w:t>preços.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641E3" id="Textbox 78" o:spid="_x0000_s1083" type="#_x0000_t202" style="position:absolute;margin-left:116.3pt;margin-top:20.25pt;width:362.15pt;height:52.9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" fillcolor="#4be54b" strokecolor="#bebebe" strokeweight=".06775mm">
                <v:path arrowok="t"/>
                <v:textbox inset="0,0,0,0">
                  <w:txbxContent>
                    <w:p w14:paraId="327BAA5B" w14:textId="77777777" w:rsidR="00E34C97" w:rsidRDefault="00E049AE">
                      <w:pPr>
                        <w:spacing w:before="77"/>
                        <w:ind w:left="71"/>
                        <w:jc w:val="both"/>
                        <w:rPr>
                          <w:b/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i/>
                          <w:color w:val="000000"/>
                          <w:w w:val="105"/>
                          <w:sz w:val="17"/>
                        </w:rPr>
                        <w:t>Nota</w:t>
                      </w:r>
                      <w:r>
                        <w:rPr>
                          <w:b/>
                          <w:i/>
                          <w:color w:val="000000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w w:val="105"/>
                          <w:sz w:val="17"/>
                        </w:rPr>
                        <w:t>Explicativa:</w:t>
                      </w:r>
                    </w:p>
                    <w:p w14:paraId="4D4341E5" w14:textId="77777777" w:rsidR="00E34C97" w:rsidRDefault="00E049AE">
                      <w:pPr>
                        <w:pStyle w:val="Corpodetexto"/>
                        <w:spacing w:before="51" w:line="259" w:lineRule="auto"/>
                        <w:ind w:left="71" w:right="6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O trecho abaixo deve ser utilizado caso a</w:t>
                      </w:r>
                      <w:r>
                        <w:rPr>
                          <w:color w:val="00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 xml:space="preserve">Administração tenha justificado o preço pela juntada de notas fiscais emitidas pela empresa a outros contratantes ou outro meio idôneo de comparação de </w:t>
                      </w:r>
                      <w:r>
                        <w:rPr>
                          <w:color w:val="000000"/>
                          <w:spacing w:val="-2"/>
                          <w:w w:val="105"/>
                        </w:rPr>
                        <w:t>preços.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E69177" w14:textId="77777777" w:rsidR="00E34C97" w:rsidRDefault="00E34C97">
      <w:pPr>
        <w:pStyle w:val="Corpodetexto"/>
      </w:pPr>
    </w:p>
    <w:p w14:paraId="6D673ED8" w14:textId="77777777" w:rsidR="00E34C97" w:rsidRDefault="00E34C97">
      <w:pPr>
        <w:pStyle w:val="Corpodetexto"/>
        <w:spacing w:before="28"/>
      </w:pPr>
    </w:p>
    <w:p w14:paraId="2CE2E2A6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>A Administração apresentou a justificativa de preço e declarou a razoabilidade do valor da contratação.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Constam dos autos documentos que demonstram que os preços da presente contratação são compatíveis com aqueles cobrados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pela empresa em outras contratações da mesma natureza (doc./fl./SEI).</w:t>
      </w:r>
    </w:p>
    <w:p w14:paraId="171DCFA7" w14:textId="77777777" w:rsidR="00E34C97" w:rsidRDefault="00E34C97">
      <w:pPr>
        <w:pStyle w:val="Corpodetexto"/>
        <w:spacing w:before="85"/>
      </w:pPr>
    </w:p>
    <w:p w14:paraId="6DB3E8DF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29F99D7D" w14:textId="77777777" w:rsidR="00E34C97" w:rsidRDefault="00E34C97">
      <w:pPr>
        <w:pStyle w:val="Corpodetexto"/>
        <w:spacing w:before="101"/>
      </w:pPr>
    </w:p>
    <w:p w14:paraId="681B7C3B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61" w:firstLine="0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2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 declarou a razoabilidade do valor da contratação, porém, a documentação juntada aos autos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parece não ser suficiente para tal comprovação.</w:t>
      </w:r>
    </w:p>
    <w:p w14:paraId="0179C9A4" w14:textId="77777777" w:rsidR="00E34C97" w:rsidRDefault="00E34C97">
      <w:pPr>
        <w:pStyle w:val="Corpodetexto"/>
        <w:spacing w:before="85"/>
      </w:pPr>
    </w:p>
    <w:p w14:paraId="383942C3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07C316CD" w14:textId="77777777" w:rsidR="00E34C97" w:rsidRDefault="00E34C97">
      <w:pPr>
        <w:pStyle w:val="Corpodetexto"/>
        <w:spacing w:before="101"/>
        <w:rPr>
          <w:b/>
        </w:rPr>
      </w:pPr>
    </w:p>
    <w:p w14:paraId="624E5AE3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 deverá:</w:t>
      </w:r>
    </w:p>
    <w:p w14:paraId="73019AF1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500" w:right="1275" w:bottom="280" w:left="1275" w:header="720" w:footer="720" w:gutter="0"/>
          <w:cols w:space="720"/>
        </w:sectPr>
      </w:pPr>
    </w:p>
    <w:p w14:paraId="1FA1FFA5" w14:textId="77777777" w:rsidR="00E34C97" w:rsidRDefault="00E049AE">
      <w:pPr>
        <w:ind w:left="122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FD92ADB" wp14:editId="094DF8DE">
                <wp:extent cx="4377055" cy="1125855"/>
                <wp:effectExtent l="9525" t="0" r="0" b="7619"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12585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AB4916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051FAE35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right="73" w:hanging="21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 xml:space="preserve">a.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justificar o preço e declarar a razoabilidade do valor da contratação,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juntando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documentos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comprovem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os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preços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presente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contratação são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compatíveis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aqueles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cobrados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pela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empresa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outras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contratações da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mesma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natureza,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por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meio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apresentação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notas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fiscais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emitidas</w:t>
                            </w:r>
                            <w:r>
                              <w:rPr>
                                <w:color w:val="FF0000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para outros contratantes no período de até 1 (um) ano anterior à data desta contratação ou por outro meio idôneo.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D92ADB" id="Textbox 79" o:spid="_x0000_s1084" type="#_x0000_t202" style="width:344.65pt;height: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" fillcolor="#e5e54c" strokecolor="#bebebe" strokeweight=".06775mm">
                <v:path arrowok="t"/>
                <v:textbox inset="0,0,0,0">
                  <w:txbxContent>
                    <w:p w14:paraId="4BAB4916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051FAE35" w14:textId="77777777" w:rsidR="00E34C97" w:rsidRDefault="00E049AE">
                      <w:pPr>
                        <w:pStyle w:val="Corpodetexto"/>
                        <w:spacing w:line="259" w:lineRule="auto"/>
                        <w:ind w:left="1373" w:right="73" w:hanging="21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 xml:space="preserve">a. </w:t>
                      </w:r>
                      <w:r>
                        <w:rPr>
                          <w:color w:val="FF0000"/>
                          <w:w w:val="105"/>
                        </w:rPr>
                        <w:t>justificar o preço e declarar a razoabilidade do valor da contratação,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juntando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documentos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comprovem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os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preços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presente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contratação são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compatíveis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aqueles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cobrados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pela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empresa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outras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contratações da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mesma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natureza,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por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meio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apresentação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notas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fiscais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emitidas</w:t>
                      </w:r>
                      <w:r>
                        <w:rPr>
                          <w:color w:val="FF0000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para outros contratantes no período de até 1 (um) ano anterior à data desta contratação ou por outro meio idôneo.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D92C98" w14:textId="77777777" w:rsidR="00E34C97" w:rsidRDefault="00E34C97">
      <w:pPr>
        <w:pStyle w:val="Corpodetexto"/>
        <w:rPr>
          <w:sz w:val="20"/>
        </w:rPr>
      </w:pPr>
    </w:p>
    <w:p w14:paraId="3A9079EB" w14:textId="77777777" w:rsidR="00E34C97" w:rsidRDefault="00E34C97">
      <w:pPr>
        <w:pStyle w:val="Corpodetexto"/>
        <w:rPr>
          <w:sz w:val="20"/>
        </w:rPr>
      </w:pPr>
    </w:p>
    <w:p w14:paraId="53A1F6C6" w14:textId="77777777" w:rsidR="00E34C97" w:rsidRDefault="00E34C97">
      <w:pPr>
        <w:pStyle w:val="Corpodetexto"/>
        <w:rPr>
          <w:sz w:val="20"/>
        </w:rPr>
      </w:pPr>
    </w:p>
    <w:p w14:paraId="0784F1EF" w14:textId="77777777" w:rsidR="00E34C97" w:rsidRDefault="00E34C97">
      <w:pPr>
        <w:pStyle w:val="Corpodetexto"/>
        <w:rPr>
          <w:sz w:val="20"/>
        </w:rPr>
      </w:pPr>
    </w:p>
    <w:p w14:paraId="124215CC" w14:textId="77777777" w:rsidR="00E34C97" w:rsidRDefault="00E34C97">
      <w:pPr>
        <w:pStyle w:val="Corpodetexto"/>
        <w:rPr>
          <w:sz w:val="20"/>
        </w:rPr>
      </w:pPr>
    </w:p>
    <w:p w14:paraId="0C4B00E3" w14:textId="77777777" w:rsidR="00E34C97" w:rsidRDefault="00E34C97">
      <w:pPr>
        <w:pStyle w:val="Corpodetexto"/>
        <w:rPr>
          <w:sz w:val="20"/>
        </w:rPr>
      </w:pPr>
    </w:p>
    <w:p w14:paraId="346DCCC6" w14:textId="77777777" w:rsidR="00E34C97" w:rsidRDefault="00E34C97">
      <w:pPr>
        <w:pStyle w:val="Corpodetexto"/>
        <w:rPr>
          <w:sz w:val="20"/>
        </w:rPr>
      </w:pPr>
    </w:p>
    <w:p w14:paraId="73558644" w14:textId="77777777" w:rsidR="00E34C97" w:rsidRDefault="00E34C97">
      <w:pPr>
        <w:pStyle w:val="Corpodetexto"/>
        <w:rPr>
          <w:sz w:val="20"/>
        </w:rPr>
      </w:pPr>
    </w:p>
    <w:p w14:paraId="330CE3B4" w14:textId="77777777" w:rsidR="00E34C97" w:rsidRDefault="00E049AE">
      <w:pPr>
        <w:pStyle w:val="Corpodetexto"/>
        <w:spacing w:before="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F50FFF1" wp14:editId="3177893C">
                <wp:simplePos x="0" y="0"/>
                <wp:positionH relativeFrom="page">
                  <wp:posOffset>1476749</wp:posOffset>
                </wp:positionH>
                <wp:positionV relativeFrom="paragraph">
                  <wp:posOffset>218611</wp:posOffset>
                </wp:positionV>
                <wp:extent cx="4599305" cy="537845"/>
                <wp:effectExtent l="0" t="0" r="0" b="0"/>
                <wp:wrapTopAndBottom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305" cy="537845"/>
                        </a:xfrm>
                        <a:prstGeom prst="rect">
                          <a:avLst/>
                        </a:prstGeom>
                        <a:solidFill>
                          <a:srgbClr val="4BE54B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1C8C31" w14:textId="77777777" w:rsidR="00E34C97" w:rsidRDefault="00E049AE">
                            <w:pPr>
                              <w:spacing w:before="77"/>
                              <w:ind w:left="71"/>
                              <w:rPr>
                                <w:b/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w w:val="105"/>
                                <w:sz w:val="17"/>
                              </w:rPr>
                              <w:t>Nota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Explicativa:</w:t>
                            </w:r>
                          </w:p>
                          <w:p w14:paraId="0B3B12E3" w14:textId="77777777" w:rsidR="00E34C97" w:rsidRDefault="00E049AE">
                            <w:pPr>
                              <w:spacing w:before="51" w:line="259" w:lineRule="auto"/>
                              <w:ind w:left="71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trecho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abaixo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deve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ser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utilizado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caso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Administração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tenha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feito</w:t>
                            </w:r>
                            <w:r>
                              <w:rPr>
                                <w:color w:val="000000"/>
                                <w:spacing w:val="1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pesquisa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preços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nos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7"/>
                              </w:rPr>
                              <w:t>termos da IN 65/2021</w:t>
                            </w:r>
                            <w:r>
                              <w:rPr>
                                <w:color w:val="000000"/>
                                <w:w w:val="105"/>
                                <w:sz w:val="17"/>
                              </w:rPr>
                              <w:t>, para justificar o valor da contratação.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0FFF1" id="Textbox 80" o:spid="_x0000_s1085" type="#_x0000_t202" style="position:absolute;margin-left:116.3pt;margin-top:17.2pt;width:362.15pt;height:42.3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" fillcolor="#4be54b" strokecolor="#bebebe" strokeweight=".06775mm">
                <v:path arrowok="t"/>
                <v:textbox inset="0,0,0,0">
                  <w:txbxContent>
                    <w:p w14:paraId="3D1C8C31" w14:textId="77777777" w:rsidR="00E34C97" w:rsidRDefault="00E049AE">
                      <w:pPr>
                        <w:spacing w:before="77"/>
                        <w:ind w:left="71"/>
                        <w:rPr>
                          <w:b/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i/>
                          <w:color w:val="000000"/>
                          <w:w w:val="105"/>
                          <w:sz w:val="17"/>
                        </w:rPr>
                        <w:t>Nota</w:t>
                      </w:r>
                      <w:r>
                        <w:rPr>
                          <w:b/>
                          <w:i/>
                          <w:color w:val="000000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w w:val="105"/>
                          <w:sz w:val="17"/>
                        </w:rPr>
                        <w:t>Explicativa:</w:t>
                      </w:r>
                    </w:p>
                    <w:p w14:paraId="0B3B12E3" w14:textId="77777777" w:rsidR="00E34C97" w:rsidRDefault="00E049AE">
                      <w:pPr>
                        <w:spacing w:before="51" w:line="259" w:lineRule="auto"/>
                        <w:ind w:left="71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000000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trecho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abaixo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deve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ser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utilizado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caso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Administração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tenha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feito</w:t>
                      </w:r>
                      <w:r>
                        <w:rPr>
                          <w:color w:val="000000"/>
                          <w:spacing w:val="1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pesquisa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preços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nos</w:t>
                      </w:r>
                      <w:r>
                        <w:rPr>
                          <w:b/>
                          <w:color w:val="000000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7"/>
                        </w:rPr>
                        <w:t>termos da IN 65/2021</w:t>
                      </w:r>
                      <w:r>
                        <w:rPr>
                          <w:color w:val="000000"/>
                          <w:w w:val="105"/>
                          <w:sz w:val="17"/>
                        </w:rPr>
                        <w:t>, para justificar o valor da contratação.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8833C1" w14:textId="77777777" w:rsidR="00E34C97" w:rsidRDefault="00E34C97">
      <w:pPr>
        <w:pStyle w:val="Corpodetexto"/>
      </w:pPr>
    </w:p>
    <w:p w14:paraId="543631E7" w14:textId="77777777" w:rsidR="00E34C97" w:rsidRDefault="00E34C97">
      <w:pPr>
        <w:pStyle w:val="Corpodetexto"/>
        <w:spacing w:before="28"/>
      </w:pPr>
    </w:p>
    <w:p w14:paraId="3E254D00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fez pesquisa de preços para justificar o valor da contratação. Registre-se que a pesquisa deve obedecer os parâmetros do art. 23, § 1º, da Lei n. 14.133, de 2021, que podem ser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  <w:u w:val="single" w:color="FF0000"/>
        </w:rPr>
        <w:t>adotados de forma combinada ou não</w:t>
      </w:r>
      <w:r>
        <w:rPr>
          <w:color w:val="FF0000"/>
          <w:w w:val="105"/>
          <w:sz w:val="17"/>
        </w:rPr>
        <w:t>. Tais parâmetros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vêm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detalhados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art.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5º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SEGES/ME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65,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2021,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estabelece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devem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ser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utilizados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parâmetros dos incisos I e II prioritariamente (art. 5º, § 1º), sempre observando-se o índice de atualização de preços.</w:t>
      </w:r>
    </w:p>
    <w:p w14:paraId="3807C9EC" w14:textId="77777777" w:rsidR="00E34C97" w:rsidRDefault="00E34C97">
      <w:pPr>
        <w:pStyle w:val="Corpodetexto"/>
        <w:spacing w:before="85"/>
      </w:pPr>
    </w:p>
    <w:p w14:paraId="1DDA432B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Caso não seja possível utilizar os parâmetros acima, </w:t>
      </w:r>
      <w:r>
        <w:rPr>
          <w:color w:val="FF0000"/>
          <w:w w:val="105"/>
          <w:sz w:val="17"/>
          <w:u w:val="single" w:color="FF0000"/>
        </w:rPr>
        <w:t>deve ser apresentada justificativa</w:t>
      </w:r>
      <w:r>
        <w:rPr>
          <w:color w:val="FF0000"/>
          <w:w w:val="105"/>
          <w:sz w:val="17"/>
        </w:rPr>
        <w:t>, nos termos do art. 5º, § 1º,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SEGES/ME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65,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2021.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Nessa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hipótese,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devem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ser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observados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os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parâmetros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adicionais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trazidos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pelo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art.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5º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IN, incisos III, IV e V.</w:t>
      </w:r>
    </w:p>
    <w:p w14:paraId="594F99B1" w14:textId="77777777" w:rsidR="00E34C97" w:rsidRDefault="00E34C97">
      <w:pPr>
        <w:pStyle w:val="Corpodetexto"/>
        <w:spacing w:before="85"/>
      </w:pPr>
    </w:p>
    <w:p w14:paraId="5DC809AB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Importante</w:t>
      </w:r>
      <w:r>
        <w:rPr>
          <w:color w:val="FF0000"/>
          <w:w w:val="105"/>
          <w:sz w:val="17"/>
        </w:rPr>
        <w:t xml:space="preserve">: a pesquisa deve </w:t>
      </w:r>
      <w:r>
        <w:rPr>
          <w:i/>
          <w:color w:val="FF0000"/>
          <w:w w:val="105"/>
          <w:sz w:val="17"/>
        </w:rPr>
        <w:t>(i)</w:t>
      </w:r>
      <w:r>
        <w:rPr>
          <w:i/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registrar a identidade do bem pesquisado com o objeto a ser licitado; </w:t>
      </w:r>
      <w:r>
        <w:rPr>
          <w:i/>
          <w:color w:val="FF0000"/>
          <w:w w:val="105"/>
          <w:sz w:val="17"/>
        </w:rPr>
        <w:t xml:space="preserve">(ii) </w:t>
      </w:r>
      <w:r>
        <w:rPr>
          <w:color w:val="FF0000"/>
          <w:w w:val="105"/>
          <w:sz w:val="17"/>
        </w:rPr>
        <w:t>observar as condições comerciais praticadas, como prazos, locais de entrega, instalação, potencial economia de escala, entre outras particularidades que impactem na formação do preço (art. 4º).</w:t>
      </w:r>
    </w:p>
    <w:p w14:paraId="5E27D450" w14:textId="77777777" w:rsidR="00E34C97" w:rsidRDefault="00E34C97">
      <w:pPr>
        <w:pStyle w:val="Corpodetexto"/>
        <w:spacing w:before="85"/>
      </w:pPr>
    </w:p>
    <w:p w14:paraId="3908F02F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O preço estimado da contratação deve ser obtido utilizando-se </w:t>
      </w:r>
      <w:r>
        <w:rPr>
          <w:b/>
          <w:color w:val="FF0000"/>
          <w:w w:val="105"/>
          <w:sz w:val="17"/>
        </w:rPr>
        <w:t>a média, a mediana ou o menor dos valores obtidos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na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pesquisa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de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preços,</w:t>
      </w:r>
      <w:r>
        <w:rPr>
          <w:b/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desde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cálculo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incida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sobre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três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ou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mais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preços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coletados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pesquisa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feita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termos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 art. 5º (art. 6º, IN SEGES/ME n. 65, de 2021). Devem ser desconsiderados os valores inexequíveis, inconsistentes e os excessivamente elevados (art. 6º).</w:t>
      </w:r>
    </w:p>
    <w:p w14:paraId="26F2FCDD" w14:textId="77777777" w:rsidR="00E34C97" w:rsidRDefault="00E34C97">
      <w:pPr>
        <w:pStyle w:val="Corpodetexto"/>
        <w:spacing w:before="85"/>
      </w:pPr>
    </w:p>
    <w:p w14:paraId="52DB7031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Admite-se a determinação de preço estimado com base em menos de três preços somente em </w:t>
      </w:r>
      <w:r>
        <w:rPr>
          <w:b/>
          <w:color w:val="FF0000"/>
          <w:w w:val="105"/>
          <w:sz w:val="17"/>
        </w:rPr>
        <w:t>casos excepcionais</w:t>
      </w:r>
      <w:r>
        <w:rPr>
          <w:color w:val="FF0000"/>
          <w:w w:val="105"/>
          <w:sz w:val="17"/>
        </w:rPr>
        <w:t xml:space="preserve">, mediante </w:t>
      </w:r>
      <w:r>
        <w:rPr>
          <w:b/>
          <w:color w:val="FF0000"/>
          <w:w w:val="105"/>
          <w:sz w:val="17"/>
        </w:rPr>
        <w:t xml:space="preserve">justificativa nos autos aprovada pela autoridade competente </w:t>
      </w:r>
      <w:r>
        <w:rPr>
          <w:color w:val="FF0000"/>
          <w:w w:val="105"/>
          <w:sz w:val="17"/>
        </w:rPr>
        <w:t>(art. 6º, § 5º).</w:t>
      </w:r>
    </w:p>
    <w:p w14:paraId="476BF3B3" w14:textId="77777777" w:rsidR="00E34C97" w:rsidRDefault="00E34C97">
      <w:pPr>
        <w:pStyle w:val="Corpodetexto"/>
        <w:spacing w:before="85"/>
      </w:pPr>
    </w:p>
    <w:p w14:paraId="1370E316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9" w:firstLine="0"/>
        <w:jc w:val="both"/>
        <w:rPr>
          <w:b/>
          <w:sz w:val="17"/>
        </w:rPr>
      </w:pPr>
      <w:r>
        <w:rPr>
          <w:color w:val="FF0000"/>
          <w:w w:val="105"/>
          <w:sz w:val="17"/>
        </w:rPr>
        <w:t xml:space="preserve">A pesquisa deve ser formalizada nos termos do art. 3º da IN SEGES/ME n. 65/2021, em </w:t>
      </w:r>
      <w:r>
        <w:rPr>
          <w:b/>
          <w:color w:val="FF0000"/>
          <w:w w:val="105"/>
          <w:sz w:val="17"/>
        </w:rPr>
        <w:t>documento único juntado aos autos, contendo:</w:t>
      </w:r>
    </w:p>
    <w:p w14:paraId="6CC47A49" w14:textId="77777777" w:rsidR="00E34C97" w:rsidRDefault="00E34C97">
      <w:pPr>
        <w:pStyle w:val="Corpodetexto"/>
        <w:rPr>
          <w:b/>
        </w:rPr>
      </w:pPr>
    </w:p>
    <w:p w14:paraId="489444AB" w14:textId="77777777" w:rsidR="00E34C97" w:rsidRDefault="00E34C97">
      <w:pPr>
        <w:pStyle w:val="Corpodetexto"/>
        <w:spacing w:before="28"/>
        <w:rPr>
          <w:b/>
        </w:rPr>
      </w:pPr>
    </w:p>
    <w:p w14:paraId="7B1B4197" w14:textId="77777777" w:rsidR="00E34C97" w:rsidRDefault="00E049AE">
      <w:pPr>
        <w:pStyle w:val="PargrafodaLista"/>
        <w:numPr>
          <w:ilvl w:val="0"/>
          <w:numId w:val="11"/>
        </w:numPr>
        <w:tabs>
          <w:tab w:val="left" w:pos="1429"/>
        </w:tabs>
        <w:ind w:left="1429" w:hanging="131"/>
        <w:jc w:val="left"/>
        <w:rPr>
          <w:sz w:val="17"/>
        </w:rPr>
      </w:pPr>
      <w:r>
        <w:rPr>
          <w:color w:val="FF0000"/>
          <w:sz w:val="17"/>
        </w:rPr>
        <w:t>a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identificação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do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agente/equipe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responsável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pela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pacing w:val="-2"/>
          <w:sz w:val="17"/>
        </w:rPr>
        <w:t>pesquisa;</w:t>
      </w:r>
    </w:p>
    <w:p w14:paraId="5FB02627" w14:textId="77777777" w:rsidR="00E34C97" w:rsidRDefault="00E049AE">
      <w:pPr>
        <w:pStyle w:val="PargrafodaLista"/>
        <w:numPr>
          <w:ilvl w:val="0"/>
          <w:numId w:val="11"/>
        </w:numPr>
        <w:tabs>
          <w:tab w:val="left" w:pos="1429"/>
        </w:tabs>
        <w:spacing w:before="16"/>
        <w:ind w:left="1429" w:hanging="131"/>
        <w:jc w:val="left"/>
        <w:rPr>
          <w:sz w:val="17"/>
        </w:rPr>
      </w:pPr>
      <w:r>
        <w:rPr>
          <w:color w:val="FF0000"/>
          <w:spacing w:val="-2"/>
          <w:w w:val="105"/>
          <w:sz w:val="17"/>
        </w:rPr>
        <w:t>indicação das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fontes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consultadas;</w:t>
      </w:r>
    </w:p>
    <w:p w14:paraId="03B4A061" w14:textId="77777777" w:rsidR="00E34C97" w:rsidRDefault="00E049AE">
      <w:pPr>
        <w:pStyle w:val="PargrafodaLista"/>
        <w:numPr>
          <w:ilvl w:val="0"/>
          <w:numId w:val="11"/>
        </w:numPr>
        <w:tabs>
          <w:tab w:val="left" w:pos="1429"/>
        </w:tabs>
        <w:spacing w:before="15"/>
        <w:ind w:left="1429" w:hanging="131"/>
        <w:jc w:val="left"/>
        <w:rPr>
          <w:sz w:val="17"/>
        </w:rPr>
      </w:pPr>
      <w:r>
        <w:rPr>
          <w:color w:val="FF0000"/>
          <w:w w:val="105"/>
          <w:sz w:val="17"/>
        </w:rPr>
        <w:t>série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preços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coletados;</w:t>
      </w:r>
    </w:p>
    <w:p w14:paraId="43796688" w14:textId="77777777" w:rsidR="00E34C97" w:rsidRDefault="00E049AE">
      <w:pPr>
        <w:pStyle w:val="PargrafodaLista"/>
        <w:numPr>
          <w:ilvl w:val="0"/>
          <w:numId w:val="11"/>
        </w:numPr>
        <w:tabs>
          <w:tab w:val="left" w:pos="1429"/>
        </w:tabs>
        <w:spacing w:before="16"/>
        <w:ind w:left="1429" w:hanging="131"/>
        <w:jc w:val="left"/>
        <w:rPr>
          <w:sz w:val="17"/>
        </w:rPr>
      </w:pPr>
      <w:r>
        <w:rPr>
          <w:color w:val="FF0000"/>
          <w:spacing w:val="-2"/>
          <w:w w:val="105"/>
          <w:sz w:val="17"/>
        </w:rPr>
        <w:t>método estatístico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usado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para 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definição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valor estimado;</w:t>
      </w:r>
    </w:p>
    <w:p w14:paraId="235F3936" w14:textId="77777777" w:rsidR="00E34C97" w:rsidRDefault="00E049AE">
      <w:pPr>
        <w:pStyle w:val="PargrafodaLista"/>
        <w:numPr>
          <w:ilvl w:val="0"/>
          <w:numId w:val="11"/>
        </w:numPr>
        <w:tabs>
          <w:tab w:val="left" w:pos="1428"/>
          <w:tab w:val="left" w:pos="1430"/>
        </w:tabs>
        <w:spacing w:before="16" w:line="259" w:lineRule="auto"/>
        <w:ind w:right="139"/>
        <w:jc w:val="left"/>
        <w:rPr>
          <w:sz w:val="17"/>
        </w:rPr>
      </w:pPr>
      <w:r>
        <w:rPr>
          <w:color w:val="FF0000"/>
          <w:w w:val="105"/>
          <w:sz w:val="17"/>
        </w:rPr>
        <w:t>justificativas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metodologia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utilizada,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em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especial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desconsideração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valores</w:t>
      </w:r>
      <w:r>
        <w:rPr>
          <w:color w:val="FF0000"/>
          <w:spacing w:val="2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inconsistentes, inexequíveis ou excessivamente elevados;</w:t>
      </w:r>
    </w:p>
    <w:p w14:paraId="1722A33D" w14:textId="77777777" w:rsidR="00E34C97" w:rsidRDefault="00E049AE">
      <w:pPr>
        <w:pStyle w:val="PargrafodaLista"/>
        <w:numPr>
          <w:ilvl w:val="0"/>
          <w:numId w:val="11"/>
        </w:numPr>
        <w:tabs>
          <w:tab w:val="left" w:pos="1429"/>
        </w:tabs>
        <w:ind w:left="1429" w:hanging="131"/>
        <w:jc w:val="left"/>
        <w:rPr>
          <w:sz w:val="17"/>
        </w:rPr>
      </w:pPr>
      <w:r>
        <w:rPr>
          <w:color w:val="FF0000"/>
          <w:w w:val="105"/>
          <w:sz w:val="17"/>
        </w:rPr>
        <w:t>memória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cálculo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valor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estimado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documentos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lhe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dão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suporte;</w:t>
      </w:r>
    </w:p>
    <w:p w14:paraId="26DD0DBD" w14:textId="77777777" w:rsidR="00E34C97" w:rsidRDefault="00E049AE">
      <w:pPr>
        <w:pStyle w:val="PargrafodaLista"/>
        <w:numPr>
          <w:ilvl w:val="0"/>
          <w:numId w:val="11"/>
        </w:numPr>
        <w:tabs>
          <w:tab w:val="left" w:pos="1429"/>
        </w:tabs>
        <w:spacing w:before="16"/>
        <w:ind w:left="1429" w:hanging="131"/>
        <w:jc w:val="left"/>
        <w:rPr>
          <w:sz w:val="17"/>
        </w:rPr>
      </w:pPr>
      <w:r>
        <w:rPr>
          <w:color w:val="FF0000"/>
          <w:spacing w:val="-2"/>
          <w:w w:val="105"/>
          <w:sz w:val="17"/>
        </w:rPr>
        <w:t>justificativa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escolha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fornecedores,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no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caso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pesquisa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direta.</w:t>
      </w:r>
    </w:p>
    <w:p w14:paraId="0964D671" w14:textId="77777777" w:rsidR="00E34C97" w:rsidRDefault="00E34C97">
      <w:pPr>
        <w:pStyle w:val="Corpodetexto"/>
      </w:pPr>
    </w:p>
    <w:p w14:paraId="7C836B2A" w14:textId="77777777" w:rsidR="00E34C97" w:rsidRDefault="00E34C97">
      <w:pPr>
        <w:pStyle w:val="Corpodetexto"/>
        <w:spacing w:before="39"/>
      </w:pPr>
    </w:p>
    <w:p w14:paraId="58B31A59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37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Alerta-se</w:t>
      </w:r>
      <w:r>
        <w:rPr>
          <w:color w:val="FF0000"/>
          <w:w w:val="105"/>
          <w:sz w:val="17"/>
        </w:rPr>
        <w:t xml:space="preserve">: a mera juntada das telas de pesquisa ou os orçamentos obtidos não é suficiente, sendo </w:t>
      </w:r>
      <w:r>
        <w:rPr>
          <w:b/>
          <w:color w:val="FF0000"/>
          <w:w w:val="105"/>
          <w:sz w:val="17"/>
        </w:rPr>
        <w:t xml:space="preserve">necessária manifestação técnica conclusiva que analise criticamente os preços coletados, </w:t>
      </w:r>
      <w:r>
        <w:rPr>
          <w:color w:val="FF0000"/>
          <w:w w:val="105"/>
          <w:sz w:val="17"/>
        </w:rPr>
        <w:t xml:space="preserve">com a desconsideração dos preços inexequíveis ou excessivamente elevados (art. 6º, </w:t>
      </w:r>
      <w:r>
        <w:rPr>
          <w:i/>
          <w:color w:val="FF0000"/>
          <w:w w:val="105"/>
          <w:sz w:val="17"/>
        </w:rPr>
        <w:t>caput</w:t>
      </w:r>
      <w:r>
        <w:rPr>
          <w:color w:val="FF0000"/>
          <w:w w:val="105"/>
          <w:sz w:val="17"/>
        </w:rPr>
        <w:t>, §§ 3º e 4º, da IN SEGES/ME n. 65/2021).</w:t>
      </w:r>
    </w:p>
    <w:p w14:paraId="6A06BE58" w14:textId="77777777" w:rsidR="00E34C97" w:rsidRDefault="00E049AE">
      <w:pPr>
        <w:pStyle w:val="Corpodetexto"/>
        <w:spacing w:before="1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1D87D9D" wp14:editId="7957E06D">
                <wp:simplePos x="0" y="0"/>
                <wp:positionH relativeFrom="page">
                  <wp:posOffset>1475530</wp:posOffset>
                </wp:positionH>
                <wp:positionV relativeFrom="paragraph">
                  <wp:posOffset>255822</wp:posOffset>
                </wp:positionV>
                <wp:extent cx="4601845" cy="716280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716280"/>
                          <a:chOff x="0" y="0"/>
                          <a:chExt cx="4601845" cy="71628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3658" y="3667"/>
                            <a:ext cx="4595495" cy="709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709930">
                                <a:moveTo>
                                  <a:pt x="4595174" y="709764"/>
                                </a:moveTo>
                                <a:lnTo>
                                  <a:pt x="0" y="709764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709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786594" y="347559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219" y="1219"/>
                            <a:ext cx="4599305" cy="71374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E14AFC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06068E13" w14:textId="77777777" w:rsidR="00E34C97" w:rsidRDefault="00E049AE">
                              <w:pPr>
                                <w:spacing w:before="189" w:line="259" w:lineRule="auto"/>
                                <w:ind w:left="136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item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abaixo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utilizado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adotada</w:t>
                              </w:r>
                              <w:r>
                                <w:rPr>
                                  <w:spacing w:val="6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pesquisa</w:t>
                              </w:r>
                              <w:r>
                                <w:rPr>
                                  <w:b/>
                                  <w:spacing w:val="4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direta</w:t>
                              </w:r>
                              <w:r>
                                <w:rPr>
                                  <w:b/>
                                  <w:spacing w:val="4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com fornecedores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(art. 5º, IV)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87D9D" id="Group 81" o:spid="_x0000_s1086" style="position:absolute;margin-left:116.2pt;margin-top:20.15pt;width:362.35pt;height:56.4pt;z-index:-15711232;mso-wrap-distance-left:0;mso-wrap-distance-right:0;mso-position-horizontal-relative:page;mso-position-vertical-relative:text" coordsize="46018,7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">
                <v:shape id="Graphic 82" o:spid="_x0000_s1087" style="position:absolute;left:36;top:36;width:45955;height:7099;visibility:visible;mso-wrap-style:square;v-text-anchor:top" coordsize="4595495,70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" path="m4595174,709764l,709764,,,4595174,r,709764xe" fillcolor="#4be54b" stroked="f">
                  <v:path arrowok="t"/>
                </v:shape>
                <v:shape id="Graphic 83" o:spid="_x0000_s1088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" path="m34146,17073r,9429l26502,34146r-9429,l7644,34146,,26502,,17073,,7643,7644,r9429,l26502,r7644,7643l34146,17073xe" filled="f" strokeweight=".06775mm">
                  <v:path arrowok="t"/>
                </v:shape>
                <v:shape id="Textbox 84" o:spid="_x0000_s1089" type="#_x0000_t202" style="position:absolute;left:12;top:12;width:45993;height:7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" filled="f" strokecolor="#bebebe" strokeweight=".06775mm">
                  <v:textbox inset="0,0,0,0">
                    <w:txbxContent>
                      <w:p w14:paraId="48E14AFC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06068E13" w14:textId="77777777" w:rsidR="00E34C97" w:rsidRDefault="00E049AE">
                        <w:pPr>
                          <w:spacing w:before="189" w:line="259" w:lineRule="auto"/>
                          <w:ind w:left="1365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item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abaixo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ser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utilizado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for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adotada</w:t>
                        </w:r>
                        <w:r>
                          <w:rPr>
                            <w:spacing w:val="6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spacing w:val="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pesquisa</w:t>
                        </w:r>
                        <w:r>
                          <w:rPr>
                            <w:b/>
                            <w:spacing w:val="4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direta</w:t>
                        </w:r>
                        <w:r>
                          <w:rPr>
                            <w:b/>
                            <w:spacing w:val="4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com fornecedores </w:t>
                        </w:r>
                        <w:r>
                          <w:rPr>
                            <w:w w:val="105"/>
                            <w:sz w:val="17"/>
                          </w:rPr>
                          <w:t>(art. 5º, IV)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C11308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71"/>
        <w:ind w:left="1269" w:hanging="1133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Atenção</w:t>
      </w:r>
      <w:r>
        <w:rPr>
          <w:color w:val="FF0000"/>
          <w:w w:val="105"/>
          <w:sz w:val="17"/>
        </w:rPr>
        <w:t>:</w:t>
      </w:r>
      <w:r>
        <w:rPr>
          <w:color w:val="FF0000"/>
          <w:spacing w:val="3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como</w:t>
      </w:r>
      <w:r>
        <w:rPr>
          <w:color w:val="FF0000"/>
          <w:spacing w:val="3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foi</w:t>
      </w:r>
      <w:r>
        <w:rPr>
          <w:color w:val="FF0000"/>
          <w:spacing w:val="3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adotada</w:t>
      </w:r>
      <w:r>
        <w:rPr>
          <w:color w:val="FF0000"/>
          <w:spacing w:val="3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a </w:t>
      </w:r>
      <w:r>
        <w:rPr>
          <w:b/>
          <w:color w:val="FF0000"/>
          <w:w w:val="105"/>
          <w:sz w:val="17"/>
        </w:rPr>
        <w:t>pesquisa</w:t>
      </w:r>
      <w:r>
        <w:rPr>
          <w:b/>
          <w:color w:val="FF0000"/>
          <w:spacing w:val="2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direta</w:t>
      </w:r>
      <w:r>
        <w:rPr>
          <w:b/>
          <w:color w:val="FF0000"/>
          <w:spacing w:val="2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com</w:t>
      </w:r>
      <w:r>
        <w:rPr>
          <w:b/>
          <w:color w:val="FF0000"/>
          <w:spacing w:val="2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fornecedores</w:t>
      </w:r>
      <w:r>
        <w:rPr>
          <w:b/>
          <w:color w:val="FF0000"/>
          <w:spacing w:val="25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(art.</w:t>
      </w:r>
      <w:r>
        <w:rPr>
          <w:b/>
          <w:color w:val="FF0000"/>
          <w:spacing w:val="2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5º,</w:t>
      </w:r>
      <w:r>
        <w:rPr>
          <w:b/>
          <w:color w:val="FF0000"/>
          <w:spacing w:val="2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IV),</w:t>
      </w:r>
      <w:r>
        <w:rPr>
          <w:b/>
          <w:color w:val="FF0000"/>
          <w:spacing w:val="4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devem</w:t>
      </w:r>
      <w:r>
        <w:rPr>
          <w:color w:val="FF0000"/>
          <w:spacing w:val="2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ser</w:t>
      </w:r>
      <w:r>
        <w:rPr>
          <w:color w:val="FF0000"/>
          <w:spacing w:val="2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observadas</w:t>
      </w:r>
      <w:r>
        <w:rPr>
          <w:color w:val="FF0000"/>
          <w:spacing w:val="25"/>
          <w:w w:val="105"/>
          <w:sz w:val="17"/>
        </w:rPr>
        <w:t xml:space="preserve"> </w:t>
      </w:r>
      <w:r>
        <w:rPr>
          <w:color w:val="FF0000"/>
          <w:spacing w:val="-5"/>
          <w:w w:val="105"/>
          <w:sz w:val="17"/>
        </w:rPr>
        <w:t>as</w:t>
      </w:r>
    </w:p>
    <w:p w14:paraId="4D03E44F" w14:textId="77777777" w:rsidR="00E34C97" w:rsidRDefault="00E34C97">
      <w:pPr>
        <w:pStyle w:val="PargrafodaLista"/>
        <w:rPr>
          <w:sz w:val="17"/>
        </w:rPr>
        <w:sectPr w:rsidR="00E34C97">
          <w:pgSz w:w="11900" w:h="16840"/>
          <w:pgMar w:top="580" w:right="1275" w:bottom="280" w:left="1275" w:header="720" w:footer="720" w:gutter="0"/>
          <w:cols w:space="720"/>
        </w:sectPr>
      </w:pPr>
    </w:p>
    <w:p w14:paraId="295A92B4" w14:textId="77777777" w:rsidR="00E34C97" w:rsidRDefault="00E049AE">
      <w:pPr>
        <w:spacing w:before="85"/>
        <w:ind w:left="136"/>
        <w:rPr>
          <w:sz w:val="17"/>
        </w:rPr>
      </w:pPr>
      <w:r>
        <w:rPr>
          <w:color w:val="FF0000"/>
          <w:w w:val="105"/>
          <w:sz w:val="17"/>
        </w:rPr>
        <w:lastRenderedPageBreak/>
        <w:t>cautelas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estabelecidas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art.</w:t>
      </w:r>
      <w:r>
        <w:rPr>
          <w:b/>
          <w:color w:val="FF0000"/>
          <w:spacing w:val="-1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5º,</w:t>
      </w:r>
      <w:r>
        <w:rPr>
          <w:b/>
          <w:color w:val="FF0000"/>
          <w:spacing w:val="-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§</w:t>
      </w:r>
      <w:r>
        <w:rPr>
          <w:b/>
          <w:color w:val="FF0000"/>
          <w:spacing w:val="-9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2º</w:t>
      </w:r>
      <w:r>
        <w:rPr>
          <w:color w:val="FF0000"/>
          <w:w w:val="105"/>
          <w:sz w:val="17"/>
        </w:rPr>
        <w:t>,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em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especial:</w:t>
      </w:r>
    </w:p>
    <w:p w14:paraId="12BABB5D" w14:textId="77777777" w:rsidR="00E34C97" w:rsidRDefault="00E34C97">
      <w:pPr>
        <w:pStyle w:val="Corpodetexto"/>
      </w:pPr>
    </w:p>
    <w:p w14:paraId="20B2AC90" w14:textId="77777777" w:rsidR="00E34C97" w:rsidRDefault="00E34C97">
      <w:pPr>
        <w:pStyle w:val="Corpodetexto"/>
        <w:spacing w:before="43"/>
      </w:pPr>
    </w:p>
    <w:p w14:paraId="0192D89F" w14:textId="77777777" w:rsidR="00E34C97" w:rsidRDefault="00E049AE">
      <w:pPr>
        <w:pStyle w:val="PargrafodaLista"/>
        <w:numPr>
          <w:ilvl w:val="0"/>
          <w:numId w:val="10"/>
        </w:numPr>
        <w:tabs>
          <w:tab w:val="left" w:pos="1429"/>
        </w:tabs>
        <w:ind w:left="1429" w:hanging="131"/>
        <w:rPr>
          <w:sz w:val="17"/>
        </w:rPr>
      </w:pPr>
      <w:r>
        <w:rPr>
          <w:color w:val="FF0000"/>
          <w:spacing w:val="-2"/>
          <w:w w:val="105"/>
          <w:sz w:val="17"/>
        </w:rPr>
        <w:t>juntar aos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autos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solicitação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formal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cotação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feita aos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fornecedores,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por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meio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ofício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ou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e-</w:t>
      </w:r>
      <w:r>
        <w:rPr>
          <w:color w:val="FF0000"/>
          <w:spacing w:val="-4"/>
          <w:w w:val="105"/>
          <w:sz w:val="17"/>
        </w:rPr>
        <w:t>mail;</w:t>
      </w:r>
    </w:p>
    <w:p w14:paraId="798D0A19" w14:textId="77777777" w:rsidR="00E34C97" w:rsidRDefault="00E049AE">
      <w:pPr>
        <w:pStyle w:val="PargrafodaLista"/>
        <w:numPr>
          <w:ilvl w:val="0"/>
          <w:numId w:val="10"/>
        </w:numPr>
        <w:tabs>
          <w:tab w:val="left" w:pos="1428"/>
          <w:tab w:val="left" w:pos="1430"/>
        </w:tabs>
        <w:spacing w:before="16" w:line="259" w:lineRule="auto"/>
        <w:ind w:right="138"/>
        <w:rPr>
          <w:sz w:val="17"/>
        </w:rPr>
      </w:pPr>
      <w:r>
        <w:rPr>
          <w:color w:val="FF0000"/>
          <w:w w:val="105"/>
          <w:sz w:val="17"/>
        </w:rPr>
        <w:t>manifestação técnica fundamentada acerca da escolha dos fornecedores consultados, constando todas as informações estabelecidas no § 2º do art. 5º;</w:t>
      </w:r>
    </w:p>
    <w:p w14:paraId="32C96615" w14:textId="77777777" w:rsidR="00E34C97" w:rsidRDefault="00E049AE">
      <w:pPr>
        <w:pStyle w:val="PargrafodaLista"/>
        <w:numPr>
          <w:ilvl w:val="0"/>
          <w:numId w:val="10"/>
        </w:numPr>
        <w:tabs>
          <w:tab w:val="left" w:pos="1428"/>
          <w:tab w:val="left" w:pos="1430"/>
        </w:tabs>
        <w:spacing w:line="259" w:lineRule="auto"/>
        <w:ind w:right="137"/>
        <w:rPr>
          <w:sz w:val="17"/>
        </w:rPr>
      </w:pPr>
      <w:r>
        <w:rPr>
          <w:color w:val="FF0000"/>
          <w:w w:val="105"/>
          <w:sz w:val="17"/>
        </w:rPr>
        <w:t>demonstrar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tentou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obter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preços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referência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em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sistemas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oficiais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governo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em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contratações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públicas similares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(art.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5º,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§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1º,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SEGES/ME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65/2021),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bem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como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justificar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utilização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desses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parâmetros </w:t>
      </w:r>
      <w:r>
        <w:rPr>
          <w:color w:val="FF0000"/>
          <w:spacing w:val="-2"/>
          <w:w w:val="105"/>
          <w:sz w:val="17"/>
        </w:rPr>
        <w:t>preferenciais;</w:t>
      </w:r>
    </w:p>
    <w:p w14:paraId="735E0287" w14:textId="77777777" w:rsidR="00E34C97" w:rsidRDefault="00E049AE">
      <w:pPr>
        <w:pStyle w:val="PargrafodaLista"/>
        <w:numPr>
          <w:ilvl w:val="0"/>
          <w:numId w:val="10"/>
        </w:numPr>
        <w:tabs>
          <w:tab w:val="left" w:pos="1428"/>
          <w:tab w:val="left" w:pos="1430"/>
        </w:tabs>
        <w:spacing w:before="1" w:line="259" w:lineRule="auto"/>
        <w:ind w:right="137"/>
        <w:rPr>
          <w:sz w:val="17"/>
        </w:rPr>
      </w:pPr>
      <w:r>
        <w:rPr>
          <w:color w:val="FF0000"/>
          <w:w w:val="105"/>
          <w:sz w:val="17"/>
        </w:rPr>
        <w:t>que as datas das pesquisas feitas junto aos fornecedores não sejam com mais de 6 (seis) meses de antecedência da data de divulgação do edital.</w:t>
      </w:r>
    </w:p>
    <w:p w14:paraId="7893D925" w14:textId="77777777" w:rsidR="00E34C97" w:rsidRDefault="00E34C97">
      <w:pPr>
        <w:pStyle w:val="Corpodetexto"/>
        <w:rPr>
          <w:sz w:val="20"/>
        </w:rPr>
      </w:pPr>
    </w:p>
    <w:p w14:paraId="5AFE540E" w14:textId="77777777" w:rsidR="00E34C97" w:rsidRDefault="00E049AE">
      <w:pPr>
        <w:pStyle w:val="Corpodetexto"/>
        <w:spacing w:before="5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3B49A11F" wp14:editId="12B6EEEB">
                <wp:simplePos x="0" y="0"/>
                <wp:positionH relativeFrom="page">
                  <wp:posOffset>1475530</wp:posOffset>
                </wp:positionH>
                <wp:positionV relativeFrom="paragraph">
                  <wp:posOffset>197662</wp:posOffset>
                </wp:positionV>
                <wp:extent cx="4601845" cy="850265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850265"/>
                          <a:chOff x="0" y="0"/>
                          <a:chExt cx="4601845" cy="85026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3658" y="3667"/>
                            <a:ext cx="459549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843915">
                                <a:moveTo>
                                  <a:pt x="4595174" y="843912"/>
                                </a:moveTo>
                                <a:lnTo>
                                  <a:pt x="0" y="843912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843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786594" y="347555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19" y="1219"/>
                            <a:ext cx="4599305" cy="847725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C0BB2D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30D97847" w14:textId="77777777" w:rsidR="00E34C97" w:rsidRDefault="00E049AE">
                              <w:pPr>
                                <w:spacing w:before="189" w:line="259" w:lineRule="auto"/>
                                <w:ind w:left="1365" w:right="67"/>
                                <w:jc w:val="both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 item abaixo deve ser utilizado se a pesquisa for feita utilizando ferramenta privada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pesquisa,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como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“Banco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Preços”,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Cotação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Zênite,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fonte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preços 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9A11F" id="Group 85" o:spid="_x0000_s1090" style="position:absolute;margin-left:116.2pt;margin-top:15.55pt;width:362.35pt;height:66.95pt;z-index:-15710720;mso-wrap-distance-left:0;mso-wrap-distance-right:0;mso-position-horizontal-relative:page;mso-position-vertical-relative:text" coordsize="46018,8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">
                <v:shape id="Graphic 86" o:spid="_x0000_s1091" style="position:absolute;left:36;top:36;width:45955;height:8439;visibility:visible;mso-wrap-style:square;v-text-anchor:top" coordsize="4595495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" path="m4595174,843912l,843912,,,4595174,r,843912xe" fillcolor="#4be54b" stroked="f">
                  <v:path arrowok="t"/>
                </v:shape>
                <v:shape id="Graphic 87" o:spid="_x0000_s1092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" path="m34146,17073r,9429l26502,34146r-9429,l7644,34146,,26502,,17073,,7643,7644,r9429,l26502,r7644,7643l34146,17073xe" filled="f" strokeweight=".06775mm">
                  <v:path arrowok="t"/>
                </v:shape>
                <v:shape id="Textbox 88" o:spid="_x0000_s1093" type="#_x0000_t202" style="position:absolute;left:12;top:12;width:45993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" filled="f" strokecolor="#bebebe" strokeweight=".06775mm">
                  <v:textbox inset="0,0,0,0">
                    <w:txbxContent>
                      <w:p w14:paraId="44C0BB2D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30D97847" w14:textId="77777777" w:rsidR="00E34C97" w:rsidRDefault="00E049AE">
                        <w:pPr>
                          <w:spacing w:before="189" w:line="259" w:lineRule="auto"/>
                          <w:ind w:left="1365" w:right="67"/>
                          <w:jc w:val="both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 item abaixo deve ser utilizado se a pesquisa for feita utilizando ferramenta privada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pesquisa,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como</w:t>
                        </w:r>
                        <w:r>
                          <w:rPr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“Banco</w:t>
                        </w:r>
                        <w:r>
                          <w:rPr>
                            <w:b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Preços”,</w:t>
                        </w:r>
                        <w:r>
                          <w:rPr>
                            <w:b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Cotação</w:t>
                        </w:r>
                        <w:r>
                          <w:rPr>
                            <w:b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Zênite,</w:t>
                        </w:r>
                        <w:r>
                          <w:rPr>
                            <w:b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fonte</w:t>
                        </w:r>
                        <w:r>
                          <w:rPr>
                            <w:b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preços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EB816A" w14:textId="77777777" w:rsidR="00E34C97" w:rsidRDefault="00E34C97">
      <w:pPr>
        <w:pStyle w:val="Corpodetexto"/>
      </w:pPr>
    </w:p>
    <w:p w14:paraId="0AD0A1AB" w14:textId="77777777" w:rsidR="00E34C97" w:rsidRDefault="00E34C97">
      <w:pPr>
        <w:pStyle w:val="Corpodetexto"/>
        <w:spacing w:before="26"/>
      </w:pPr>
    </w:p>
    <w:p w14:paraId="00D6CEA7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Alerta-se</w:t>
      </w:r>
      <w:r>
        <w:rPr>
          <w:color w:val="FF0000"/>
          <w:w w:val="105"/>
          <w:sz w:val="17"/>
        </w:rPr>
        <w:t>: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utilização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ferramenta</w:t>
      </w:r>
      <w:r>
        <w:rPr>
          <w:b/>
          <w:color w:val="FF0000"/>
          <w:spacing w:val="-7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privada</w:t>
      </w:r>
      <w:r>
        <w:rPr>
          <w:b/>
          <w:color w:val="FF0000"/>
          <w:spacing w:val="-7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de</w:t>
      </w:r>
      <w:r>
        <w:rPr>
          <w:b/>
          <w:color w:val="FF0000"/>
          <w:spacing w:val="-7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pesquisa</w:t>
      </w:r>
      <w:r>
        <w:rPr>
          <w:b/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preços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elaboração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orçamento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estimativo da licitação </w:t>
      </w:r>
      <w:r>
        <w:rPr>
          <w:b/>
          <w:color w:val="FF0000"/>
          <w:w w:val="105"/>
          <w:sz w:val="17"/>
        </w:rPr>
        <w:t>não atende aos requisitos da legislação</w:t>
      </w:r>
      <w:r>
        <w:rPr>
          <w:color w:val="FF0000"/>
          <w:w w:val="105"/>
          <w:sz w:val="17"/>
        </w:rPr>
        <w:t>, em especial, o art. 5º da IN SEGES/ME n. 65/2021.</w:t>
      </w:r>
    </w:p>
    <w:p w14:paraId="4BC2929E" w14:textId="77777777" w:rsidR="00E34C97" w:rsidRDefault="00E34C97">
      <w:pPr>
        <w:pStyle w:val="Corpodetexto"/>
        <w:spacing w:before="85"/>
      </w:pPr>
    </w:p>
    <w:p w14:paraId="027F88DA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60" w:firstLine="0"/>
        <w:jc w:val="both"/>
        <w:rPr>
          <w:sz w:val="17"/>
        </w:rPr>
      </w:pPr>
      <w:r>
        <w:rPr>
          <w:color w:val="FF0000"/>
          <w:w w:val="105"/>
          <w:sz w:val="17"/>
        </w:rPr>
        <w:t>Esse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tipo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ferramenta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não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trata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informação</w:t>
      </w:r>
      <w:r>
        <w:rPr>
          <w:color w:val="FF0000"/>
          <w:spacing w:val="-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oficial.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</w:t>
      </w:r>
      <w:r>
        <w:rPr>
          <w:b/>
          <w:color w:val="FF0000"/>
          <w:spacing w:val="-1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fonte</w:t>
      </w:r>
      <w:r>
        <w:rPr>
          <w:b/>
          <w:color w:val="FF0000"/>
          <w:spacing w:val="-2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oficial</w:t>
      </w:r>
      <w:r>
        <w:rPr>
          <w:b/>
          <w:color w:val="FF0000"/>
          <w:spacing w:val="-3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devem</w:t>
      </w:r>
      <w:r>
        <w:rPr>
          <w:b/>
          <w:color w:val="FF0000"/>
          <w:spacing w:val="-3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ser</w:t>
      </w:r>
      <w:r>
        <w:rPr>
          <w:b/>
          <w:color w:val="FF0000"/>
          <w:spacing w:val="-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os</w:t>
      </w:r>
      <w:r>
        <w:rPr>
          <w:b/>
          <w:color w:val="FF0000"/>
          <w:spacing w:val="-3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parâmetros</w:t>
      </w:r>
      <w:r>
        <w:rPr>
          <w:b/>
          <w:color w:val="FF0000"/>
          <w:spacing w:val="-3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previstos no art. 23, § 1º, da Lei n. 14.133, de 2021, e art. 5º, inciso I, § 1º, da IN SEGES/ME n. 65, de 2021</w:t>
      </w:r>
      <w:r>
        <w:rPr>
          <w:color w:val="FF0000"/>
          <w:w w:val="105"/>
          <w:sz w:val="17"/>
        </w:rPr>
        <w:t>.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utilização dessas ferramentas pode ser feita apenas como mecanismo auxiliar de busca.</w:t>
      </w:r>
    </w:p>
    <w:p w14:paraId="71B1BCC7" w14:textId="77777777" w:rsidR="00E34C97" w:rsidRDefault="00E34C97">
      <w:pPr>
        <w:pStyle w:val="Corpodetexto"/>
        <w:spacing w:before="85"/>
      </w:pPr>
    </w:p>
    <w:p w14:paraId="4AA4173B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</w:rPr>
        <w:t>No caso, 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Administração fez a pesquisa utilizando </w:t>
      </w:r>
      <w:r>
        <w:rPr>
          <w:color w:val="FF0000"/>
          <w:w w:val="105"/>
          <w:sz w:val="17"/>
          <w:highlight w:val="cyan"/>
        </w:rPr>
        <w:t>XXXX (“Banco de Preços”, “Cotação Zênite”, “Fonte de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Preços”, etc)</w:t>
      </w:r>
      <w:r>
        <w:rPr>
          <w:color w:val="FF0000"/>
          <w:w w:val="105"/>
          <w:sz w:val="17"/>
        </w:rPr>
        <w:t xml:space="preserve"> (doc./fl./SEI).</w:t>
      </w:r>
    </w:p>
    <w:p w14:paraId="141C036F" w14:textId="77777777" w:rsidR="00E34C97" w:rsidRDefault="00E34C97">
      <w:pPr>
        <w:pStyle w:val="Corpodetexto"/>
        <w:spacing w:before="85"/>
      </w:pPr>
    </w:p>
    <w:p w14:paraId="11BC7A5D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color w:val="FF0000"/>
          <w:w w:val="105"/>
          <w:sz w:val="17"/>
        </w:rPr>
        <w:t>Assim,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deverá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juntar</w:t>
      </w:r>
      <w:r>
        <w:rPr>
          <w:b/>
          <w:color w:val="FF0000"/>
          <w:spacing w:val="-11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aos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autos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os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documentos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relativos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às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informações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oficiais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e</w:t>
      </w:r>
      <w:r>
        <w:rPr>
          <w:b/>
          <w:color w:val="FF0000"/>
          <w:spacing w:val="-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 xml:space="preserve">originais (parâmetros do art. 23, § 1º, da Lei n. 14.133, de 2021) que confirmem e reforcem a pesquisa </w:t>
      </w:r>
      <w:r>
        <w:rPr>
          <w:color w:val="FF0000"/>
          <w:w w:val="105"/>
          <w:sz w:val="17"/>
        </w:rPr>
        <w:t>realizada com o auxílio de ferramenta privada de pesquisa de preços, para pleno atendimento do art. 5º, inciso I, § 1º, da IN SEGES/ME n. 65, de 2021.</w:t>
      </w:r>
    </w:p>
    <w:p w14:paraId="06AF0EBE" w14:textId="77777777" w:rsidR="00E34C97" w:rsidRDefault="00E049AE">
      <w:pPr>
        <w:pStyle w:val="Corpodetexto"/>
        <w:spacing w:before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0EF859E2" wp14:editId="689CE287">
                <wp:simplePos x="0" y="0"/>
                <wp:positionH relativeFrom="page">
                  <wp:posOffset>1475530</wp:posOffset>
                </wp:positionH>
                <wp:positionV relativeFrom="paragraph">
                  <wp:posOffset>256013</wp:posOffset>
                </wp:positionV>
                <wp:extent cx="4601845" cy="582295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582295"/>
                          <a:chOff x="0" y="0"/>
                          <a:chExt cx="4601845" cy="58229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3658" y="3667"/>
                            <a:ext cx="459549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575945">
                                <a:moveTo>
                                  <a:pt x="4595174" y="575616"/>
                                </a:moveTo>
                                <a:lnTo>
                                  <a:pt x="0" y="575616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575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786594" y="347556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1219" y="1219"/>
                            <a:ext cx="4599305" cy="579755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D81D151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58480730" w14:textId="77777777" w:rsidR="00E34C97" w:rsidRDefault="00E049AE">
                              <w:pPr>
                                <w:spacing w:before="189"/>
                                <w:ind w:left="1365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item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abaixo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utilizado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caso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trate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spacing w:val="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>SRP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859E2" id="Group 89" o:spid="_x0000_s1094" style="position:absolute;margin-left:116.2pt;margin-top:20.15pt;width:362.35pt;height:45.85pt;z-index:-15710208;mso-wrap-distance-left:0;mso-wrap-distance-right:0;mso-position-horizontal-relative:page;mso-position-vertical-relative:text" coordsize="46018,5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">
                <v:shape id="Graphic 90" o:spid="_x0000_s1095" style="position:absolute;left:36;top:36;width:45955;height:5760;visibility:visible;mso-wrap-style:square;v-text-anchor:top" coordsize="4595495,575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" path="m4595174,575616l,575616,,,4595174,r,575616xe" fillcolor="#4be54b" stroked="f">
                  <v:path arrowok="t"/>
                </v:shape>
                <v:shape id="Graphic 91" o:spid="_x0000_s1096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" path="m34146,17073r,9429l26502,34146r-9429,l7644,34146,,26502,,17073,,7643,7644,r9429,l26502,r7644,7643l34146,17073xe" filled="f" strokeweight=".06775mm">
                  <v:path arrowok="t"/>
                </v:shape>
                <v:shape id="Textbox 92" o:spid="_x0000_s1097" type="#_x0000_t202" style="position:absolute;left:12;top:12;width:45993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" filled="f" strokecolor="#bebebe" strokeweight=".06775mm">
                  <v:textbox inset="0,0,0,0">
                    <w:txbxContent>
                      <w:p w14:paraId="5D81D151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58480730" w14:textId="77777777" w:rsidR="00E34C97" w:rsidRDefault="00E049AE">
                        <w:pPr>
                          <w:spacing w:before="189"/>
                          <w:ind w:left="136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item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abaixo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ser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utilizado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caso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</w:t>
                        </w:r>
                        <w:r>
                          <w:rPr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trate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spacing w:val="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>SRP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D5310B" w14:textId="77777777" w:rsidR="00E34C97" w:rsidRDefault="00E34C97">
      <w:pPr>
        <w:pStyle w:val="Corpodetexto"/>
      </w:pPr>
    </w:p>
    <w:p w14:paraId="01C7384F" w14:textId="77777777" w:rsidR="00E34C97" w:rsidRDefault="00E34C97">
      <w:pPr>
        <w:pStyle w:val="Corpodetexto"/>
        <w:spacing w:before="26"/>
      </w:pPr>
    </w:p>
    <w:p w14:paraId="52C7E2D9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color w:val="FF0000"/>
          <w:w w:val="105"/>
          <w:sz w:val="17"/>
        </w:rPr>
        <w:t>Caso,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após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publicação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Intenção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Registro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Preços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(IRP),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houver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manifestação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interesse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por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parte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 outros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órgãos,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recomenda-se</w:t>
      </w:r>
      <w:r>
        <w:rPr>
          <w:b/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analise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necessidade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realizar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uma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nova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pesquisa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preços,</w:t>
      </w:r>
      <w:r>
        <w:rPr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considerando os novos quantitativos demandados pelos órgãos participantes e eventual impacto na economia de escala.</w:t>
      </w:r>
    </w:p>
    <w:p w14:paraId="595688DB" w14:textId="77777777" w:rsidR="00E34C97" w:rsidRDefault="00E34C97">
      <w:pPr>
        <w:pStyle w:val="Corpodetexto"/>
        <w:spacing w:before="85"/>
      </w:pPr>
    </w:p>
    <w:p w14:paraId="67CD2B39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>Observa-se que a justificativa de preços foi feita a partir dos dados coletados por meio de pesquisa nos moldes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da IN SEGES/ME n. 65/2021.</w:t>
      </w:r>
      <w:r>
        <w:rPr>
          <w:color w:val="FF0000"/>
          <w:spacing w:val="-6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2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 emitiu manifestação técnica conclusiva, contendo a análise crítica dos preços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pesquisados (doc./fl./SEI).</w:t>
      </w:r>
    </w:p>
    <w:p w14:paraId="4500189A" w14:textId="77777777" w:rsidR="00E34C97" w:rsidRDefault="00E34C97">
      <w:pPr>
        <w:pStyle w:val="Corpodetexto"/>
        <w:spacing w:before="86"/>
      </w:pPr>
    </w:p>
    <w:p w14:paraId="2FBC9F31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7233ED12" w14:textId="77777777" w:rsidR="00E34C97" w:rsidRDefault="00E34C97">
      <w:pPr>
        <w:pStyle w:val="Corpodetexto"/>
        <w:spacing w:before="100"/>
      </w:pPr>
    </w:p>
    <w:p w14:paraId="4D1AB650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14D0EEC3" w14:textId="77777777" w:rsidR="00E34C97" w:rsidRDefault="00E34C97">
      <w:pPr>
        <w:pStyle w:val="Corpodetexto"/>
        <w:spacing w:before="101"/>
        <w:rPr>
          <w:b/>
        </w:rPr>
      </w:pPr>
    </w:p>
    <w:p w14:paraId="2E645E32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5B7E7636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480" w:right="1275" w:bottom="280" w:left="1275" w:header="720" w:footer="720" w:gutter="0"/>
          <w:cols w:space="720"/>
        </w:sectPr>
      </w:pPr>
    </w:p>
    <w:p w14:paraId="1D89CB7D" w14:textId="77777777" w:rsidR="00E34C97" w:rsidRDefault="00E049AE">
      <w:pPr>
        <w:ind w:left="122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5AB546B" wp14:editId="78D284FA">
                <wp:extent cx="4377055" cy="3274695"/>
                <wp:effectExtent l="9525" t="0" r="0" b="1904"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327469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275A10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7DB6DD31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2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justificar a não utilização dos parâmetros preferenciais e demonstrar que tentou obter preços de referência em sistemas oficiais de governo, como Portal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Compras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ou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banco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preços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saúde,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em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contratações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públicas similares (art. 5º, § 1º, da IN SEGES/ME n. 65/2021).</w:t>
                            </w:r>
                          </w:p>
                          <w:p w14:paraId="6B50A8A5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373"/>
                              </w:tabs>
                              <w:spacing w:before="1" w:line="259" w:lineRule="auto"/>
                              <w:ind w:right="74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elaborar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manifestação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técnica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conclusiva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analise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criticamente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preços coletados, com a desconsideração dos preços inexequíveis ou excessivamente elevados (art. 6º, caput, §§ 3º e 4º, da IN SEGES/ME n. 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65/2021).</w:t>
                            </w:r>
                          </w:p>
                          <w:p w14:paraId="1062A7EC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formalizar a pesquisa em documento único (como “mapa de preços”), contendo as informações do art. 3º da IN SEGES/ME n. 65, de 2021.</w:t>
                            </w:r>
                          </w:p>
                          <w:p w14:paraId="33D0C474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373"/>
                              </w:tabs>
                              <w:spacing w:before="1" w:line="259" w:lineRule="auto"/>
                              <w:ind w:right="87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 xml:space="preserve">juntar a solicitação formal feita aos fornecedores pela Administração, por meio de ofício ou </w:t>
                            </w:r>
                            <w:r>
                              <w:rPr>
                                <w:i/>
                                <w:color w:val="FF0000"/>
                                <w:w w:val="105"/>
                              </w:rPr>
                              <w:t xml:space="preserve">e-mail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(art. 5º, IV, da IN SEGES/ME n. 65/2021).</w:t>
                            </w:r>
                          </w:p>
                          <w:p w14:paraId="6B0D6710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certificar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datas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pesquisas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feitas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junto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aos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fornecedores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não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sejam com mais de 6 (seis) meses de antecedência da data de divulgação do edital (art. 5º, inciso IV, da IN SEGES/ME n. 65/2021).</w:t>
                            </w:r>
                          </w:p>
                          <w:p w14:paraId="7C37B13E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373"/>
                              </w:tabs>
                              <w:spacing w:line="259" w:lineRule="auto"/>
                              <w:ind w:right="73" w:hanging="19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como a pesquisa foi feita utilizando ferramenta privada de pesquisa (Banco de Preços), juntar os documentos relativos às informações oficiais e originais (parâmetros do art. 23, § 1º, da Lei n. 14.133, de 2021) que confirmem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reforcem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pesquisa,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para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pleno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atendimento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art.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5º,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inciso</w:t>
                            </w:r>
                            <w:r>
                              <w:rPr>
                                <w:color w:val="FF0000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I,</w:t>
                            </w:r>
                          </w:p>
                          <w:p w14:paraId="7F978F08" w14:textId="77777777" w:rsidR="00E34C97" w:rsidRDefault="00E049AE">
                            <w:pPr>
                              <w:pStyle w:val="Corpodetexto"/>
                              <w:spacing w:before="1"/>
                              <w:ind w:left="137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§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1º,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SEGES/ME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n.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65,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2021.</w:t>
                            </w:r>
                          </w:p>
                          <w:p w14:paraId="74571B51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373"/>
                              </w:tabs>
                              <w:spacing w:before="16" w:line="259" w:lineRule="auto"/>
                              <w:ind w:right="75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avaliar a necessidade de realizar nova pesquisa de preços, em caso de manifestação de interesse de outros órgãos após IRP.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AB546B" id="Textbox 93" o:spid="_x0000_s1098" type="#_x0000_t202" style="width:344.65pt;height:25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" fillcolor="#e5e54c" strokecolor="#bebebe" strokeweight=".06775mm">
                <v:path arrowok="t"/>
                <v:textbox inset="0,0,0,0">
                  <w:txbxContent>
                    <w:p w14:paraId="21275A10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7DB6DD31" w14:textId="77777777" w:rsidR="00E34C97" w:rsidRDefault="00E049AE">
                      <w:pPr>
                        <w:pStyle w:val="Corpodetexto"/>
                        <w:numPr>
                          <w:ilvl w:val="0"/>
                          <w:numId w:val="9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2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justificar a não utilização dos parâmetros preferenciais e demonstrar que tentou obter preços de referência em sistemas oficiais de governo, como Portal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Compras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ou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banco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preços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saúde,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em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contratações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públicas similares (art. 5º, § 1º, da IN SEGES/ME n. 65/2021).</w:t>
                      </w:r>
                    </w:p>
                    <w:p w14:paraId="6B50A8A5" w14:textId="77777777" w:rsidR="00E34C97" w:rsidRDefault="00E049AE">
                      <w:pPr>
                        <w:pStyle w:val="Corpodetexto"/>
                        <w:numPr>
                          <w:ilvl w:val="0"/>
                          <w:numId w:val="9"/>
                        </w:numPr>
                        <w:tabs>
                          <w:tab w:val="left" w:pos="1373"/>
                        </w:tabs>
                        <w:spacing w:before="1" w:line="259" w:lineRule="auto"/>
                        <w:ind w:right="74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elaborar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manifestação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técnica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conclusiva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analise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criticamente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 xml:space="preserve">preços coletados, com a desconsideração dos preços inexequíveis ou excessivamente elevados (art. 6º, caput, §§ 3º e 4º, da IN SEGES/ME n. 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65/2021).</w:t>
                      </w:r>
                    </w:p>
                    <w:p w14:paraId="1062A7EC" w14:textId="77777777" w:rsidR="00E34C97" w:rsidRDefault="00E049AE">
                      <w:pPr>
                        <w:pStyle w:val="Corpodetexto"/>
                        <w:numPr>
                          <w:ilvl w:val="0"/>
                          <w:numId w:val="9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formalizar a pesquisa em documento único (como “mapa de preços”), contendo as informações do art. 3º da IN SEGES/ME n. 65, de 2021.</w:t>
                      </w:r>
                    </w:p>
                    <w:p w14:paraId="33D0C474" w14:textId="77777777" w:rsidR="00E34C97" w:rsidRDefault="00E049AE">
                      <w:pPr>
                        <w:pStyle w:val="Corpodetexto"/>
                        <w:numPr>
                          <w:ilvl w:val="0"/>
                          <w:numId w:val="9"/>
                        </w:numPr>
                        <w:tabs>
                          <w:tab w:val="left" w:pos="1373"/>
                        </w:tabs>
                        <w:spacing w:before="1" w:line="259" w:lineRule="auto"/>
                        <w:ind w:right="87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 xml:space="preserve">juntar a solicitação formal feita aos fornecedores pela Administração, por meio de ofício ou </w:t>
                      </w:r>
                      <w:r>
                        <w:rPr>
                          <w:i/>
                          <w:color w:val="FF0000"/>
                          <w:w w:val="105"/>
                        </w:rPr>
                        <w:t xml:space="preserve">e-mail </w:t>
                      </w:r>
                      <w:r>
                        <w:rPr>
                          <w:color w:val="FF0000"/>
                          <w:w w:val="105"/>
                        </w:rPr>
                        <w:t>(art. 5º, IV, da IN SEGES/ME n. 65/2021).</w:t>
                      </w:r>
                    </w:p>
                    <w:p w14:paraId="6B0D6710" w14:textId="77777777" w:rsidR="00E34C97" w:rsidRDefault="00E049AE">
                      <w:pPr>
                        <w:pStyle w:val="Corpodetexto"/>
                        <w:numPr>
                          <w:ilvl w:val="0"/>
                          <w:numId w:val="9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certificar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datas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pesquisas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feitas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junto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aos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fornecedores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não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sejam com mais de 6 (seis) meses de antecedência da data de divulgação do edital (art. 5º, inciso IV, da IN SEGES/ME n. 65/2021).</w:t>
                      </w:r>
                    </w:p>
                    <w:p w14:paraId="7C37B13E" w14:textId="77777777" w:rsidR="00E34C97" w:rsidRDefault="00E049AE">
                      <w:pPr>
                        <w:pStyle w:val="Corpodetexto"/>
                        <w:numPr>
                          <w:ilvl w:val="0"/>
                          <w:numId w:val="9"/>
                        </w:numPr>
                        <w:tabs>
                          <w:tab w:val="left" w:pos="1373"/>
                        </w:tabs>
                        <w:spacing w:line="259" w:lineRule="auto"/>
                        <w:ind w:right="73" w:hanging="19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como a pesquisa foi feita utilizando ferramenta privada de pesquisa (Banco de Preços), juntar os documentos relativos às informações oficiais e originais (parâmetros do art. 23, § 1º, da Lei n. 14.133, de 2021) que confirmem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reforcem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pesquisa,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para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pleno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atendimento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art.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5º,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inciso</w:t>
                      </w:r>
                      <w:r>
                        <w:rPr>
                          <w:color w:val="FF0000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I,</w:t>
                      </w:r>
                    </w:p>
                    <w:p w14:paraId="7F978F08" w14:textId="77777777" w:rsidR="00E34C97" w:rsidRDefault="00E049AE">
                      <w:pPr>
                        <w:pStyle w:val="Corpodetexto"/>
                        <w:spacing w:before="1"/>
                        <w:ind w:left="1373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§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1º,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IN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SEGES/ME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n.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65,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2021.</w:t>
                      </w:r>
                    </w:p>
                    <w:p w14:paraId="74571B51" w14:textId="77777777" w:rsidR="00E34C97" w:rsidRDefault="00E049AE">
                      <w:pPr>
                        <w:pStyle w:val="Corpodetexto"/>
                        <w:numPr>
                          <w:ilvl w:val="0"/>
                          <w:numId w:val="9"/>
                        </w:numPr>
                        <w:tabs>
                          <w:tab w:val="left" w:pos="1373"/>
                        </w:tabs>
                        <w:spacing w:before="16" w:line="259" w:lineRule="auto"/>
                        <w:ind w:right="75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avaliar a necessidade de realizar nova pesquisa de preços, em caso de manifestação de interesse de outros órgãos após IRP.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503408" w14:textId="77777777" w:rsidR="00E34C97" w:rsidRDefault="00E34C97">
      <w:pPr>
        <w:pStyle w:val="Corpodetexto"/>
      </w:pPr>
    </w:p>
    <w:p w14:paraId="01E8E489" w14:textId="77777777" w:rsidR="00E34C97" w:rsidRDefault="00E34C97">
      <w:pPr>
        <w:pStyle w:val="Corpodetexto"/>
      </w:pPr>
    </w:p>
    <w:p w14:paraId="5E941623" w14:textId="77777777" w:rsidR="00E34C97" w:rsidRDefault="00E34C97">
      <w:pPr>
        <w:pStyle w:val="Corpodetexto"/>
      </w:pPr>
    </w:p>
    <w:p w14:paraId="722229A9" w14:textId="77777777" w:rsidR="00E34C97" w:rsidRDefault="00E34C97">
      <w:pPr>
        <w:pStyle w:val="Corpodetexto"/>
      </w:pPr>
    </w:p>
    <w:p w14:paraId="23A52D49" w14:textId="77777777" w:rsidR="00E34C97" w:rsidRDefault="00E34C97">
      <w:pPr>
        <w:pStyle w:val="Corpodetexto"/>
      </w:pPr>
    </w:p>
    <w:p w14:paraId="12C70AC9" w14:textId="77777777" w:rsidR="00E34C97" w:rsidRDefault="00E34C97">
      <w:pPr>
        <w:pStyle w:val="Corpodetexto"/>
      </w:pPr>
    </w:p>
    <w:p w14:paraId="78F57C82" w14:textId="77777777" w:rsidR="00E34C97" w:rsidRDefault="00E34C97">
      <w:pPr>
        <w:pStyle w:val="Corpodetexto"/>
      </w:pPr>
    </w:p>
    <w:p w14:paraId="7CB68FF8" w14:textId="77777777" w:rsidR="00E34C97" w:rsidRDefault="00E34C97">
      <w:pPr>
        <w:pStyle w:val="Corpodetexto"/>
      </w:pPr>
    </w:p>
    <w:p w14:paraId="02BE09F8" w14:textId="77777777" w:rsidR="00E34C97" w:rsidRDefault="00E34C97">
      <w:pPr>
        <w:pStyle w:val="Corpodetexto"/>
      </w:pPr>
    </w:p>
    <w:p w14:paraId="4F911FB9" w14:textId="77777777" w:rsidR="00E34C97" w:rsidRDefault="00E34C97">
      <w:pPr>
        <w:pStyle w:val="Corpodetexto"/>
      </w:pPr>
    </w:p>
    <w:p w14:paraId="0D7AD1A2" w14:textId="77777777" w:rsidR="00E34C97" w:rsidRDefault="00E34C97">
      <w:pPr>
        <w:pStyle w:val="Corpodetexto"/>
      </w:pPr>
    </w:p>
    <w:p w14:paraId="3BC8DAAA" w14:textId="77777777" w:rsidR="00E34C97" w:rsidRDefault="00E34C97">
      <w:pPr>
        <w:pStyle w:val="Corpodetexto"/>
      </w:pPr>
    </w:p>
    <w:p w14:paraId="2379890C" w14:textId="77777777" w:rsidR="00E34C97" w:rsidRDefault="00E34C97">
      <w:pPr>
        <w:pStyle w:val="Corpodetexto"/>
      </w:pPr>
    </w:p>
    <w:p w14:paraId="088B4A4F" w14:textId="77777777" w:rsidR="00E34C97" w:rsidRDefault="00E34C97">
      <w:pPr>
        <w:pStyle w:val="Corpodetexto"/>
      </w:pPr>
    </w:p>
    <w:p w14:paraId="62AE6DF9" w14:textId="77777777" w:rsidR="00E34C97" w:rsidRDefault="00E34C97">
      <w:pPr>
        <w:pStyle w:val="Corpodetexto"/>
      </w:pPr>
    </w:p>
    <w:p w14:paraId="58BDC8EA" w14:textId="77777777" w:rsidR="00E34C97" w:rsidRDefault="00E34C97">
      <w:pPr>
        <w:pStyle w:val="Corpodetexto"/>
      </w:pPr>
    </w:p>
    <w:p w14:paraId="03D1A296" w14:textId="77777777" w:rsidR="00E34C97" w:rsidRDefault="00E34C97">
      <w:pPr>
        <w:pStyle w:val="Corpodetexto"/>
      </w:pPr>
    </w:p>
    <w:p w14:paraId="1C570559" w14:textId="77777777" w:rsidR="00E34C97" w:rsidRDefault="00E34C97">
      <w:pPr>
        <w:pStyle w:val="Corpodetexto"/>
        <w:spacing w:before="71"/>
      </w:pPr>
    </w:p>
    <w:p w14:paraId="5174EB4B" w14:textId="77777777" w:rsidR="00E34C97" w:rsidRDefault="00E049AE">
      <w:pPr>
        <w:pStyle w:val="Ttulo2"/>
      </w:pPr>
      <w:r>
        <w:rPr>
          <w:spacing w:val="-2"/>
          <w:w w:val="105"/>
        </w:rPr>
        <w:t xml:space="preserve">j) autorização da autoridade competente (art. 72, inciso </w:t>
      </w:r>
      <w:r>
        <w:rPr>
          <w:spacing w:val="-4"/>
          <w:w w:val="105"/>
        </w:rPr>
        <w:t>VIII)</w:t>
      </w:r>
    </w:p>
    <w:p w14:paraId="0D736C6C" w14:textId="77777777" w:rsidR="00E34C97" w:rsidRDefault="00E34C97">
      <w:pPr>
        <w:pStyle w:val="Corpodetexto"/>
        <w:spacing w:before="101"/>
        <w:rPr>
          <w:b/>
        </w:rPr>
      </w:pPr>
    </w:p>
    <w:p w14:paraId="20132C59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225" w:firstLine="0"/>
        <w:rPr>
          <w:sz w:val="17"/>
        </w:rPr>
      </w:pPr>
      <w:r>
        <w:rPr>
          <w:w w:val="105"/>
          <w:sz w:val="17"/>
        </w:rPr>
        <w:t>A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Administração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competente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deverá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autorizar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presente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contratação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inexigibilidade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licitação, observando as regras internas de competência.</w:t>
      </w:r>
    </w:p>
    <w:p w14:paraId="1A992641" w14:textId="77777777" w:rsidR="00E34C97" w:rsidRDefault="00E34C97">
      <w:pPr>
        <w:pStyle w:val="Corpodetexto"/>
        <w:spacing w:before="85"/>
      </w:pPr>
    </w:p>
    <w:p w14:paraId="005D4FE1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37" w:firstLine="0"/>
        <w:rPr>
          <w:sz w:val="17"/>
        </w:rPr>
      </w:pPr>
      <w:r>
        <w:rPr>
          <w:b/>
          <w:w w:val="105"/>
          <w:sz w:val="17"/>
          <w:u w:val="single"/>
        </w:rPr>
        <w:t>Recomenda-se</w:t>
      </w:r>
      <w:r>
        <w:rPr>
          <w:b/>
          <w:w w:val="105"/>
          <w:sz w:val="17"/>
        </w:rPr>
        <w:t xml:space="preserve"> </w:t>
      </w:r>
      <w:r>
        <w:rPr>
          <w:w w:val="105"/>
          <w:sz w:val="17"/>
        </w:rPr>
        <w:t>que o ato de autorização da contratação direta seja disponibilizado em sítio eletrônico oficial (Portal Nacional de Contratações Públicas), nos termos do art. 6º, LII; 174, I e § 2º, III, todos da Lei nº 14.133, de 2021.</w:t>
      </w:r>
    </w:p>
    <w:p w14:paraId="16CE0A10" w14:textId="77777777" w:rsidR="00E34C97" w:rsidRDefault="00E34C97">
      <w:pPr>
        <w:pStyle w:val="Corpodetexto"/>
        <w:spacing w:before="85"/>
      </w:pPr>
    </w:p>
    <w:p w14:paraId="7964B870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Consta autorização para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a presente</w:t>
      </w:r>
      <w:r>
        <w:rPr>
          <w:color w:val="000000"/>
          <w:spacing w:val="-1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contratação direta</w:t>
      </w:r>
      <w:r>
        <w:rPr>
          <w:color w:val="000000"/>
          <w:spacing w:val="4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</w:rPr>
        <w:t>(</w:t>
      </w:r>
      <w:r>
        <w:rPr>
          <w:color w:val="FF0000"/>
          <w:spacing w:val="-2"/>
          <w:w w:val="105"/>
          <w:sz w:val="17"/>
          <w:highlight w:val="cyan"/>
        </w:rPr>
        <w:t>doc./fl./SEI</w:t>
      </w:r>
      <w:r>
        <w:rPr>
          <w:color w:val="000000"/>
          <w:spacing w:val="-2"/>
          <w:w w:val="105"/>
          <w:sz w:val="17"/>
          <w:highlight w:val="cyan"/>
        </w:rPr>
        <w:t>).</w:t>
      </w:r>
    </w:p>
    <w:p w14:paraId="2804AAD7" w14:textId="77777777" w:rsidR="00E34C97" w:rsidRDefault="00E34C97">
      <w:pPr>
        <w:pStyle w:val="Corpodetexto"/>
        <w:spacing w:before="101"/>
      </w:pPr>
    </w:p>
    <w:p w14:paraId="561AB36D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596234B6" w14:textId="77777777" w:rsidR="00E34C97" w:rsidRDefault="00E34C97">
      <w:pPr>
        <w:pStyle w:val="Corpodetexto"/>
        <w:spacing w:before="101"/>
      </w:pPr>
    </w:p>
    <w:p w14:paraId="278D1B56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Recomendação:</w:t>
      </w:r>
    </w:p>
    <w:p w14:paraId="6B5E7753" w14:textId="77777777" w:rsidR="00E34C97" w:rsidRDefault="00E34C97">
      <w:pPr>
        <w:pStyle w:val="Corpodetexto"/>
        <w:spacing w:before="100"/>
        <w:rPr>
          <w:b/>
        </w:rPr>
      </w:pPr>
    </w:p>
    <w:p w14:paraId="22149720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000000"/>
          <w:spacing w:val="-2"/>
          <w:w w:val="105"/>
          <w:sz w:val="17"/>
          <w:highlight w:val="cyan"/>
        </w:rPr>
        <w:t>Nesses termos, o ente assessorado</w:t>
      </w:r>
      <w:r>
        <w:rPr>
          <w:color w:val="000000"/>
          <w:spacing w:val="12"/>
          <w:w w:val="105"/>
          <w:sz w:val="17"/>
          <w:highlight w:val="cyan"/>
        </w:rPr>
        <w:t xml:space="preserve"> </w:t>
      </w:r>
      <w:r>
        <w:rPr>
          <w:color w:val="000000"/>
          <w:spacing w:val="-2"/>
          <w:w w:val="105"/>
          <w:sz w:val="17"/>
          <w:highlight w:val="cyan"/>
          <w:u w:val="single"/>
        </w:rPr>
        <w:t>deverá:</w:t>
      </w:r>
    </w:p>
    <w:p w14:paraId="0AF676BA" w14:textId="77777777" w:rsidR="00E34C97" w:rsidRDefault="00E049AE">
      <w:pPr>
        <w:pStyle w:val="Corpodetexto"/>
        <w:spacing w:before="1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3F44718B" wp14:editId="3FC4ABC0">
                <wp:simplePos x="0" y="0"/>
                <wp:positionH relativeFrom="page">
                  <wp:posOffset>1586507</wp:posOffset>
                </wp:positionH>
                <wp:positionV relativeFrom="paragraph">
                  <wp:posOffset>111263</wp:posOffset>
                </wp:positionV>
                <wp:extent cx="4377055" cy="589280"/>
                <wp:effectExtent l="0" t="0" r="0" b="0"/>
                <wp:wrapTopAndBottom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58928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AF748C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7E1706B5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hanging="2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3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juntar a autorização da autoridade competente para a presente contratação direta, antes da formalização do ajuste.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4718B" id="Textbox 94" o:spid="_x0000_s1099" type="#_x0000_t202" style="position:absolute;margin-left:124.9pt;margin-top:8.75pt;width:344.65pt;height:46.4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" fillcolor="#e5e54c" strokecolor="#bebebe" strokeweight=".06775mm">
                <v:path arrowok="t"/>
                <v:textbox inset="0,0,0,0">
                  <w:txbxContent>
                    <w:p w14:paraId="78AF748C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7E1706B5" w14:textId="77777777" w:rsidR="00E34C97" w:rsidRDefault="00E049AE">
                      <w:pPr>
                        <w:pStyle w:val="Corpodetexto"/>
                        <w:spacing w:line="259" w:lineRule="auto"/>
                        <w:ind w:left="1373" w:hanging="2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a.</w:t>
                      </w:r>
                      <w:r>
                        <w:rPr>
                          <w:color w:val="000000"/>
                          <w:spacing w:val="3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juntar a autorização da autoridade competente para a presente contratação direta, antes da formalização do ajuste.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3577B7" w14:textId="77777777" w:rsidR="00E34C97" w:rsidRDefault="00E34C97">
      <w:pPr>
        <w:pStyle w:val="Corpodetexto"/>
        <w:rPr>
          <w:sz w:val="20"/>
        </w:rPr>
      </w:pPr>
    </w:p>
    <w:p w14:paraId="1A3E7F86" w14:textId="77777777" w:rsidR="00E34C97" w:rsidRDefault="00E049AE">
      <w:pPr>
        <w:pStyle w:val="Corpodetexto"/>
        <w:spacing w:before="5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76FDBED0" wp14:editId="7F8E1823">
                <wp:simplePos x="0" y="0"/>
                <wp:positionH relativeFrom="page">
                  <wp:posOffset>1475530</wp:posOffset>
                </wp:positionH>
                <wp:positionV relativeFrom="paragraph">
                  <wp:posOffset>197523</wp:posOffset>
                </wp:positionV>
                <wp:extent cx="4601845" cy="850265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850265"/>
                          <a:chOff x="0" y="0"/>
                          <a:chExt cx="4601845" cy="85026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3658" y="3668"/>
                            <a:ext cx="459549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843915">
                                <a:moveTo>
                                  <a:pt x="4595174" y="843912"/>
                                </a:moveTo>
                                <a:lnTo>
                                  <a:pt x="0" y="843912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843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786594" y="347553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2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2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219" y="1219"/>
                            <a:ext cx="4599305" cy="847725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7C11C9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63C338AA" w14:textId="77777777" w:rsidR="00E34C97" w:rsidRDefault="00E049AE">
                              <w:pPr>
                                <w:spacing w:before="189" w:line="259" w:lineRule="auto"/>
                                <w:ind w:left="1365" w:right="66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 tópico abaixo deve ser utilizado caso a Administração pretenda realizar o pagamento antecipadamente à prestação do serviço, como no caso de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 inscrição em cursos de capacitação, por exemplo.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FDBED0" id="Group 95" o:spid="_x0000_s1100" style="position:absolute;margin-left:116.2pt;margin-top:15.55pt;width:362.35pt;height:66.95pt;z-index:-15708672;mso-wrap-distance-left:0;mso-wrap-distance-right:0;mso-position-horizontal-relative:page;mso-position-vertical-relative:text" coordsize="46018,8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">
                <v:shape id="Graphic 96" o:spid="_x0000_s1101" style="position:absolute;left:36;top:36;width:45955;height:8439;visibility:visible;mso-wrap-style:square;v-text-anchor:top" coordsize="4595495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" path="m4595174,843912l,843912,,,4595174,r,843912xe" fillcolor="#4be54b" stroked="f">
                  <v:path arrowok="t"/>
                </v:shape>
                <v:shape id="Graphic 97" o:spid="_x0000_s1102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" path="m34146,17073r,9429l26502,34146r-9429,l7644,34146,,26502,,17073,,7643,7644,r9429,l26502,r7644,7643l34146,17073xe" filled="f" strokeweight=".06775mm">
                  <v:path arrowok="t"/>
                </v:shape>
                <v:shape id="Textbox 98" o:spid="_x0000_s1103" type="#_x0000_t202" style="position:absolute;left:12;top:12;width:45993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" filled="f" strokecolor="#bebebe" strokeweight=".06775mm">
                  <v:textbox inset="0,0,0,0">
                    <w:txbxContent>
                      <w:p w14:paraId="657C11C9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63C338AA" w14:textId="77777777" w:rsidR="00E34C97" w:rsidRDefault="00E049AE">
                        <w:pPr>
                          <w:spacing w:before="189" w:line="259" w:lineRule="auto"/>
                          <w:ind w:left="1365" w:right="66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 tópico abaixo deve ser utilizado caso a Administração pretenda realizar o pagamento antecipadamente à prestação do serviço, como no caso de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 inscrição em cursos de capacitação, por exemplo.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AEFB90" w14:textId="77777777" w:rsidR="00E34C97" w:rsidRDefault="00E34C97">
      <w:pPr>
        <w:pStyle w:val="Corpodetexto"/>
        <w:rPr>
          <w:sz w:val="20"/>
        </w:rPr>
        <w:sectPr w:rsidR="00E34C97">
          <w:pgSz w:w="11900" w:h="16840"/>
          <w:pgMar w:top="580" w:right="1275" w:bottom="280" w:left="1275" w:header="720" w:footer="720" w:gutter="0"/>
          <w:cols w:space="720"/>
        </w:sectPr>
      </w:pPr>
    </w:p>
    <w:p w14:paraId="55F5B2E1" w14:textId="77777777" w:rsidR="00E34C97" w:rsidRDefault="00E049AE">
      <w:pPr>
        <w:pStyle w:val="Ttulo1"/>
        <w:numPr>
          <w:ilvl w:val="0"/>
          <w:numId w:val="39"/>
        </w:numPr>
        <w:tabs>
          <w:tab w:val="left" w:pos="1269"/>
        </w:tabs>
        <w:spacing w:before="78"/>
        <w:ind w:hanging="1133"/>
      </w:pPr>
      <w:r>
        <w:rPr>
          <w:color w:val="FF0000"/>
        </w:rPr>
        <w:lastRenderedPageBreak/>
        <w:t>DA</w:t>
      </w:r>
      <w:r>
        <w:rPr>
          <w:color w:val="FF0000"/>
          <w:spacing w:val="17"/>
        </w:rPr>
        <w:t xml:space="preserve"> </w:t>
      </w:r>
      <w:r>
        <w:rPr>
          <w:color w:val="FF0000"/>
        </w:rPr>
        <w:t>ANTECIPAÇÃO</w:t>
      </w:r>
      <w:r>
        <w:rPr>
          <w:color w:val="FF0000"/>
          <w:spacing w:val="17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17"/>
        </w:rPr>
        <w:t xml:space="preserve"> </w:t>
      </w:r>
      <w:r>
        <w:rPr>
          <w:color w:val="FF0000"/>
          <w:spacing w:val="-2"/>
        </w:rPr>
        <w:t>PAGAMENTO</w:t>
      </w:r>
    </w:p>
    <w:p w14:paraId="4DDC4D56" w14:textId="77777777" w:rsidR="00E34C97" w:rsidRDefault="00E34C97">
      <w:pPr>
        <w:pStyle w:val="Corpodetexto"/>
        <w:spacing w:before="101"/>
        <w:rPr>
          <w:b/>
        </w:rPr>
      </w:pPr>
    </w:p>
    <w:p w14:paraId="178FAFCA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61" w:firstLine="0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 pretende efetuar o pagamento dos serviços à contratada de forma antecipada à prestação do serviço. O pagamento antecipado foi tratado no art. 145, da Lei n. 14.133, de 2021:</w:t>
      </w:r>
    </w:p>
    <w:p w14:paraId="7E57A029" w14:textId="77777777" w:rsidR="00E34C97" w:rsidRDefault="00E34C97">
      <w:pPr>
        <w:pStyle w:val="Corpodetexto"/>
        <w:spacing w:before="87"/>
      </w:pPr>
    </w:p>
    <w:p w14:paraId="02A8458D" w14:textId="77777777" w:rsidR="00E34C97" w:rsidRDefault="00E049AE">
      <w:pPr>
        <w:spacing w:line="276" w:lineRule="auto"/>
        <w:ind w:left="1949" w:right="138"/>
        <w:jc w:val="both"/>
        <w:rPr>
          <w:sz w:val="16"/>
        </w:rPr>
      </w:pPr>
      <w:r>
        <w:rPr>
          <w:color w:val="FF0000"/>
          <w:sz w:val="16"/>
        </w:rPr>
        <w:t>Art.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 xml:space="preserve">145. </w:t>
      </w:r>
      <w:r>
        <w:rPr>
          <w:b/>
          <w:color w:val="FF0000"/>
          <w:sz w:val="16"/>
        </w:rPr>
        <w:t>Não será permitido pagamento antecipado, parcial ou total</w:t>
      </w:r>
      <w:r>
        <w:rPr>
          <w:b/>
          <w:color w:val="FF0000"/>
          <w:spacing w:val="-10"/>
          <w:sz w:val="16"/>
        </w:rPr>
        <w:t xml:space="preserve"> </w:t>
      </w:r>
      <w:r>
        <w:rPr>
          <w:color w:val="FF0000"/>
          <w:sz w:val="16"/>
        </w:rPr>
        <w:t>, relativo a parcelas contratuais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vinculadas ao fornecimento de bens, à execução de obras ou à prestação de serviços.</w:t>
      </w:r>
    </w:p>
    <w:p w14:paraId="0C80E10E" w14:textId="77777777" w:rsidR="00E34C97" w:rsidRDefault="00E049AE">
      <w:pPr>
        <w:spacing w:before="30" w:line="276" w:lineRule="auto"/>
        <w:ind w:left="1949" w:right="137"/>
        <w:jc w:val="both"/>
        <w:rPr>
          <w:sz w:val="16"/>
        </w:rPr>
      </w:pPr>
      <w:r>
        <w:rPr>
          <w:color w:val="FF0000"/>
          <w:sz w:val="16"/>
        </w:rPr>
        <w:t xml:space="preserve">§ 1º </w:t>
      </w:r>
      <w:r>
        <w:rPr>
          <w:color w:val="FF0000"/>
          <w:sz w:val="16"/>
          <w:u w:val="single" w:color="FF0000"/>
        </w:rPr>
        <w:t>A antecipação de pagamento somente será permitida se</w:t>
      </w:r>
      <w:r>
        <w:rPr>
          <w:color w:val="FF0000"/>
          <w:sz w:val="16"/>
        </w:rPr>
        <w:t xml:space="preserve"> propiciar sensível economia de recursos ou se</w:t>
      </w:r>
      <w:r>
        <w:rPr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>representar condição indispensável para a obtenção do bem ou para a prestação do serviço, hipótese que</w:t>
      </w:r>
      <w:r>
        <w:rPr>
          <w:b/>
          <w:color w:val="FF0000"/>
          <w:spacing w:val="40"/>
          <w:sz w:val="16"/>
        </w:rPr>
        <w:t xml:space="preserve"> </w:t>
      </w:r>
      <w:r>
        <w:rPr>
          <w:b/>
          <w:color w:val="FF0000"/>
          <w:sz w:val="16"/>
        </w:rPr>
        <w:t xml:space="preserve">deverá ser previamente justificada </w:t>
      </w:r>
      <w:r>
        <w:rPr>
          <w:color w:val="FF0000"/>
          <w:sz w:val="16"/>
        </w:rPr>
        <w:t>no processo licitatório e expressamente prevista no edital de licitação ou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instrumento formal de contratação direta.</w:t>
      </w:r>
    </w:p>
    <w:p w14:paraId="47469DB8" w14:textId="77777777" w:rsidR="00E34C97" w:rsidRDefault="00E049AE">
      <w:pPr>
        <w:spacing w:before="29" w:line="276" w:lineRule="auto"/>
        <w:ind w:left="1949" w:right="163"/>
        <w:jc w:val="both"/>
        <w:rPr>
          <w:sz w:val="16"/>
        </w:rPr>
      </w:pPr>
      <w:r>
        <w:rPr>
          <w:color w:val="FF0000"/>
          <w:sz w:val="16"/>
        </w:rPr>
        <w:t>§ 2º A Administração poderá exigir a prestação de garantia adicional como condição para o pagamento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pacing w:val="-2"/>
          <w:sz w:val="16"/>
        </w:rPr>
        <w:t>antecipado.</w:t>
      </w:r>
    </w:p>
    <w:p w14:paraId="7B1D7F30" w14:textId="77777777" w:rsidR="00E34C97" w:rsidRDefault="00E049AE">
      <w:pPr>
        <w:spacing w:before="30"/>
        <w:ind w:left="1949"/>
        <w:jc w:val="both"/>
        <w:rPr>
          <w:sz w:val="16"/>
        </w:rPr>
      </w:pPr>
      <w:r>
        <w:rPr>
          <w:color w:val="FF0000"/>
          <w:sz w:val="16"/>
        </w:rPr>
        <w:t>§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3º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Caso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 objeto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não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seja executado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prazo contratual,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valor antecipado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deverá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ser </w:t>
      </w:r>
      <w:r>
        <w:rPr>
          <w:color w:val="FF0000"/>
          <w:spacing w:val="-2"/>
          <w:sz w:val="16"/>
        </w:rPr>
        <w:t>devolvido.</w:t>
      </w:r>
    </w:p>
    <w:p w14:paraId="35A53FD0" w14:textId="77777777" w:rsidR="00E34C97" w:rsidRDefault="00E34C97">
      <w:pPr>
        <w:pStyle w:val="Corpodetexto"/>
        <w:rPr>
          <w:sz w:val="16"/>
        </w:rPr>
      </w:pPr>
    </w:p>
    <w:p w14:paraId="1F8DCD48" w14:textId="77777777" w:rsidR="00E34C97" w:rsidRDefault="00E34C97">
      <w:pPr>
        <w:pStyle w:val="Corpodetexto"/>
        <w:spacing w:before="180"/>
        <w:rPr>
          <w:sz w:val="16"/>
        </w:rPr>
      </w:pPr>
    </w:p>
    <w:p w14:paraId="1E08F7E8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/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</w:rPr>
        <w:t>A Orientação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Normativa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AGU n.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76/2023,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dispõe:</w:t>
      </w:r>
    </w:p>
    <w:p w14:paraId="591B5453" w14:textId="77777777" w:rsidR="00E34C97" w:rsidRDefault="00E34C97">
      <w:pPr>
        <w:pStyle w:val="Corpodetexto"/>
        <w:spacing w:before="102"/>
      </w:pPr>
    </w:p>
    <w:p w14:paraId="087ED437" w14:textId="77777777" w:rsidR="00E34C97" w:rsidRDefault="00E049AE">
      <w:pPr>
        <w:pStyle w:val="PargrafodaLista"/>
        <w:numPr>
          <w:ilvl w:val="0"/>
          <w:numId w:val="8"/>
        </w:numPr>
        <w:tabs>
          <w:tab w:val="left" w:pos="2079"/>
        </w:tabs>
        <w:spacing w:line="276" w:lineRule="auto"/>
        <w:ind w:right="139" w:firstLine="0"/>
        <w:jc w:val="both"/>
        <w:rPr>
          <w:sz w:val="16"/>
        </w:rPr>
      </w:pPr>
      <w:r>
        <w:rPr>
          <w:color w:val="FF0000"/>
          <w:sz w:val="16"/>
        </w:rPr>
        <w:t>- Nos contratos administrativos regidos pela Lei nº 14.133, de 2021, em regra, é vedado o pagamento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antecipado, parcial ou total, do objeto contratado, sendo excepcionalmente admitido desde que, motivadamente,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seja justificado o preenchimento cumulativo dos seguintes requisitos:</w:t>
      </w:r>
    </w:p>
    <w:p w14:paraId="049FF037" w14:textId="77777777" w:rsidR="00E34C97" w:rsidRDefault="00E049AE">
      <w:pPr>
        <w:pStyle w:val="PargrafodaLista"/>
        <w:numPr>
          <w:ilvl w:val="1"/>
          <w:numId w:val="8"/>
        </w:numPr>
        <w:tabs>
          <w:tab w:val="left" w:pos="2116"/>
        </w:tabs>
        <w:spacing w:before="30" w:line="276" w:lineRule="auto"/>
        <w:ind w:right="139" w:firstLine="0"/>
        <w:rPr>
          <w:sz w:val="16"/>
        </w:rPr>
      </w:pPr>
      <w:r>
        <w:rPr>
          <w:color w:val="FF0000"/>
          <w:sz w:val="16"/>
        </w:rPr>
        <w:t>a medida proporcione sensível economia de recursos ou represente condição indispensável para a consecução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objeto;</w:t>
      </w:r>
    </w:p>
    <w:p w14:paraId="06CF243B" w14:textId="77777777" w:rsidR="00E34C97" w:rsidRDefault="00E049AE">
      <w:pPr>
        <w:pStyle w:val="PargrafodaLista"/>
        <w:numPr>
          <w:ilvl w:val="1"/>
          <w:numId w:val="8"/>
        </w:numPr>
        <w:tabs>
          <w:tab w:val="left" w:pos="2123"/>
        </w:tabs>
        <w:spacing w:before="30"/>
        <w:ind w:left="2123" w:hanging="174"/>
        <w:rPr>
          <w:sz w:val="16"/>
        </w:rPr>
      </w:pPr>
      <w:r>
        <w:rPr>
          <w:color w:val="FF0000"/>
          <w:sz w:val="16"/>
        </w:rPr>
        <w:t>haja</w:t>
      </w:r>
      <w:r>
        <w:rPr>
          <w:color w:val="FF0000"/>
          <w:spacing w:val="-4"/>
          <w:sz w:val="16"/>
        </w:rPr>
        <w:t xml:space="preserve"> </w:t>
      </w:r>
      <w:r>
        <w:rPr>
          <w:color w:val="FF0000"/>
          <w:sz w:val="16"/>
        </w:rPr>
        <w:t>previsão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expressa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edital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licitação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instrumento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formal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contratação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direta;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10"/>
          <w:sz w:val="16"/>
        </w:rPr>
        <w:t>e</w:t>
      </w:r>
    </w:p>
    <w:p w14:paraId="53ADB264" w14:textId="77777777" w:rsidR="00E34C97" w:rsidRDefault="00E049AE">
      <w:pPr>
        <w:pStyle w:val="PargrafodaLista"/>
        <w:numPr>
          <w:ilvl w:val="1"/>
          <w:numId w:val="8"/>
        </w:numPr>
        <w:tabs>
          <w:tab w:val="left" w:pos="2123"/>
        </w:tabs>
        <w:spacing w:before="58" w:line="276" w:lineRule="auto"/>
        <w:ind w:right="138" w:firstLine="0"/>
        <w:rPr>
          <w:sz w:val="16"/>
        </w:rPr>
      </w:pPr>
      <w:r>
        <w:rPr>
          <w:color w:val="FF0000"/>
          <w:sz w:val="16"/>
        </w:rPr>
        <w:t>contenha no instrumento convocatório ou no contrato como cautela obrigatória a exigência de devolução 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valor antecipado caso não haja execução do objeto no prazo contratual.</w:t>
      </w:r>
    </w:p>
    <w:p w14:paraId="49A180B1" w14:textId="77777777" w:rsidR="00E34C97" w:rsidRDefault="00E049AE">
      <w:pPr>
        <w:pStyle w:val="PargrafodaLista"/>
        <w:numPr>
          <w:ilvl w:val="0"/>
          <w:numId w:val="8"/>
        </w:numPr>
        <w:tabs>
          <w:tab w:val="left" w:pos="2105"/>
        </w:tabs>
        <w:spacing w:before="30" w:line="276" w:lineRule="auto"/>
        <w:ind w:right="137" w:firstLine="0"/>
        <w:jc w:val="both"/>
        <w:rPr>
          <w:sz w:val="16"/>
        </w:rPr>
      </w:pPr>
      <w:r>
        <w:rPr>
          <w:color w:val="FF0000"/>
          <w:sz w:val="16"/>
        </w:rPr>
        <w:t>- A partir do exame das circunstâncias que são próprias de cada caso concreto, e para resguardar o interesse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público e prejuízos ao erário, poderá, ainda, a administração exigir garantias adicionais para fins de admissão 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pagamento antecipado, na forma do art. 92, inciso XII, e art. 96, da Lei nº 14.133, de 2021, bem como poderá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adotar outras cautelas, tais como: comprovação da execução de parte ou de etapa inicial do objeto pelo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contratado para a antecipação do valor remanescente; emissão de título de crédito pelo contratado;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acompanhamento da mercadoria, em qualquer momento do transporte, por representante da administração;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exigência de certificação do produto ou do fornecedor; dentre outras.</w:t>
      </w:r>
    </w:p>
    <w:p w14:paraId="53D2E263" w14:textId="77777777" w:rsidR="00E34C97" w:rsidRDefault="00E34C97">
      <w:pPr>
        <w:pStyle w:val="Corpodetexto"/>
        <w:spacing w:before="88"/>
        <w:rPr>
          <w:sz w:val="16"/>
        </w:rPr>
      </w:pPr>
    </w:p>
    <w:p w14:paraId="5C43D2DE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50" w:firstLine="0"/>
        <w:rPr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Atenção</w:t>
      </w:r>
      <w:r>
        <w:rPr>
          <w:color w:val="FF0000"/>
          <w:w w:val="105"/>
          <w:sz w:val="17"/>
        </w:rPr>
        <w:t>: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viabilizar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pagamento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antecipado,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deverá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atender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as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condições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acima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expostas, em especial:</w:t>
      </w:r>
    </w:p>
    <w:p w14:paraId="30FD85DC" w14:textId="77777777" w:rsidR="00E34C97" w:rsidRDefault="00E34C97">
      <w:pPr>
        <w:pStyle w:val="Corpodetexto"/>
      </w:pPr>
    </w:p>
    <w:p w14:paraId="09052264" w14:textId="77777777" w:rsidR="00E34C97" w:rsidRDefault="00E34C97">
      <w:pPr>
        <w:pStyle w:val="Corpodetexto"/>
        <w:spacing w:before="28"/>
      </w:pPr>
    </w:p>
    <w:p w14:paraId="25050529" w14:textId="77777777" w:rsidR="00E34C97" w:rsidRDefault="00E049AE">
      <w:pPr>
        <w:pStyle w:val="PargrafodaLista"/>
        <w:numPr>
          <w:ilvl w:val="0"/>
          <w:numId w:val="7"/>
        </w:numPr>
        <w:tabs>
          <w:tab w:val="left" w:pos="1428"/>
          <w:tab w:val="left" w:pos="1430"/>
        </w:tabs>
        <w:spacing w:line="259" w:lineRule="auto"/>
        <w:ind w:right="137"/>
        <w:jc w:val="both"/>
        <w:rPr>
          <w:sz w:val="17"/>
        </w:rPr>
      </w:pPr>
      <w:r>
        <w:rPr>
          <w:color w:val="FF0000"/>
          <w:w w:val="105"/>
          <w:sz w:val="17"/>
        </w:rPr>
        <w:t>justificar a excepcionalidade da situação, comprovando que a medida proporciona sensível economia de recursos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ou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representa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condição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indispensável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consecução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objeto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(art.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145,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§1º,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Lei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14.133,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de </w:t>
      </w:r>
      <w:r>
        <w:rPr>
          <w:color w:val="FF0000"/>
          <w:spacing w:val="-2"/>
          <w:w w:val="105"/>
          <w:sz w:val="17"/>
        </w:rPr>
        <w:t>2021);</w:t>
      </w:r>
    </w:p>
    <w:p w14:paraId="4CA3BD87" w14:textId="77777777" w:rsidR="00E34C97" w:rsidRDefault="00E049AE">
      <w:pPr>
        <w:pStyle w:val="PargrafodaLista"/>
        <w:numPr>
          <w:ilvl w:val="0"/>
          <w:numId w:val="7"/>
        </w:numPr>
        <w:tabs>
          <w:tab w:val="left" w:pos="1430"/>
        </w:tabs>
        <w:spacing w:before="1"/>
        <w:ind w:hanging="226"/>
        <w:jc w:val="both"/>
        <w:rPr>
          <w:sz w:val="17"/>
        </w:rPr>
      </w:pPr>
      <w:r>
        <w:rPr>
          <w:color w:val="FF0000"/>
          <w:sz w:val="17"/>
        </w:rPr>
        <w:t>prever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expressamente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no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instrumento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3"/>
          <w:sz w:val="17"/>
        </w:rPr>
        <w:t xml:space="preserve"> </w:t>
      </w:r>
      <w:r>
        <w:rPr>
          <w:color w:val="FF0000"/>
          <w:sz w:val="17"/>
        </w:rPr>
        <w:t>contrato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pagamento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pacing w:val="-2"/>
          <w:sz w:val="17"/>
        </w:rPr>
        <w:t>antecipado;</w:t>
      </w:r>
    </w:p>
    <w:p w14:paraId="40AAB065" w14:textId="77777777" w:rsidR="00E34C97" w:rsidRDefault="00E049AE">
      <w:pPr>
        <w:pStyle w:val="PargrafodaLista"/>
        <w:numPr>
          <w:ilvl w:val="0"/>
          <w:numId w:val="7"/>
        </w:numPr>
        <w:tabs>
          <w:tab w:val="left" w:pos="1428"/>
          <w:tab w:val="left" w:pos="1430"/>
        </w:tabs>
        <w:spacing w:before="16" w:line="259" w:lineRule="auto"/>
        <w:ind w:right="14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incluir cláusula que determina a devolução do valor antecipado caso não haja execução do objeto no prazo </w:t>
      </w:r>
      <w:r>
        <w:rPr>
          <w:color w:val="FF0000"/>
          <w:spacing w:val="-2"/>
          <w:w w:val="105"/>
          <w:sz w:val="17"/>
        </w:rPr>
        <w:t>contratual;</w:t>
      </w:r>
    </w:p>
    <w:p w14:paraId="6F3DF00D" w14:textId="77777777" w:rsidR="00E34C97" w:rsidRDefault="00E049AE">
      <w:pPr>
        <w:pStyle w:val="PargrafodaLista"/>
        <w:numPr>
          <w:ilvl w:val="0"/>
          <w:numId w:val="7"/>
        </w:numPr>
        <w:tabs>
          <w:tab w:val="left" w:pos="1430"/>
        </w:tabs>
        <w:spacing w:line="259" w:lineRule="auto"/>
        <w:ind w:right="138" w:hanging="227"/>
        <w:jc w:val="both"/>
        <w:rPr>
          <w:sz w:val="17"/>
        </w:rPr>
      </w:pPr>
      <w:r>
        <w:rPr>
          <w:color w:val="FF0000"/>
          <w:w w:val="105"/>
          <w:sz w:val="17"/>
        </w:rPr>
        <w:t>adotar eventuais cautelas adicionais,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como: comprovação da execução de parte ou de etapa inicial do objeto pelo contratado para a antecipação do valor remanescente; emissão de título de crédito pelo contratado; acompanhamento da mercadoria, em qualquer momento do transporte, por representante da administração; exigência de certificação do produto ou do fornecedor; dentre outras.</w:t>
      </w:r>
    </w:p>
    <w:p w14:paraId="362F0900" w14:textId="77777777" w:rsidR="00E34C97" w:rsidRDefault="00E34C97">
      <w:pPr>
        <w:pStyle w:val="Corpodetexto"/>
      </w:pPr>
    </w:p>
    <w:p w14:paraId="45791C97" w14:textId="77777777" w:rsidR="00E34C97" w:rsidRDefault="00E34C97">
      <w:pPr>
        <w:pStyle w:val="Corpodetexto"/>
        <w:spacing w:before="28"/>
      </w:pPr>
    </w:p>
    <w:p w14:paraId="524AB3A8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line="259" w:lineRule="auto"/>
        <w:ind w:right="163" w:firstLine="0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9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 justificou o pagamento antecipado e demonstrou a presença dos requisitos que autorizam a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medida (doc./fl./SEI)</w:t>
      </w:r>
    </w:p>
    <w:p w14:paraId="16DB15F7" w14:textId="77777777" w:rsidR="00E34C97" w:rsidRDefault="00E34C97">
      <w:pPr>
        <w:pStyle w:val="Corpodetexto"/>
        <w:spacing w:before="85"/>
      </w:pPr>
    </w:p>
    <w:p w14:paraId="6DE667B7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3B25C028" w14:textId="77777777" w:rsidR="00E34C97" w:rsidRDefault="00E34C97">
      <w:pPr>
        <w:pStyle w:val="Corpodetexto"/>
        <w:spacing w:before="101"/>
      </w:pPr>
    </w:p>
    <w:p w14:paraId="32498EEE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4AFD167A" w14:textId="77777777" w:rsidR="00E34C97" w:rsidRDefault="00E34C97">
      <w:pPr>
        <w:pStyle w:val="Corpodetexto"/>
        <w:spacing w:before="100"/>
        <w:rPr>
          <w:b/>
        </w:rPr>
      </w:pPr>
    </w:p>
    <w:p w14:paraId="6A54343D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/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3B64F3E8" w14:textId="77777777" w:rsidR="00E34C97" w:rsidRDefault="00E34C97">
      <w:pPr>
        <w:pStyle w:val="PargrafodaLista"/>
        <w:jc w:val="left"/>
        <w:rPr>
          <w:sz w:val="17"/>
        </w:rPr>
        <w:sectPr w:rsidR="00E34C97">
          <w:pgSz w:w="11900" w:h="16840"/>
          <w:pgMar w:top="740" w:right="1275" w:bottom="280" w:left="1275" w:header="720" w:footer="720" w:gutter="0"/>
          <w:cols w:space="720"/>
        </w:sectPr>
      </w:pPr>
    </w:p>
    <w:p w14:paraId="2AEDECC4" w14:textId="77777777" w:rsidR="00E34C97" w:rsidRDefault="00E049AE">
      <w:pPr>
        <w:ind w:left="122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940EA2F" wp14:editId="1A64BD1B">
                <wp:extent cx="4377055" cy="2125980"/>
                <wp:effectExtent l="9525" t="0" r="0" b="7619"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2125980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2E852A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7EB77BCA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 xml:space="preserve">justificar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 antecipação do pagamento, demonstrando que tal medida proporciona sensível economia de recursos ou representa condição indispensável para a consecução do objeto (art. 145, §1º, da Lei n. 14.133, de 2021);</w:t>
                            </w:r>
                          </w:p>
                          <w:p w14:paraId="6014E4EC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prever</w:t>
                            </w:r>
                            <w:r>
                              <w:rPr>
                                <w:color w:val="FF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expressamente</w:t>
                            </w:r>
                            <w:r>
                              <w:rPr>
                                <w:color w:val="FF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no</w:t>
                            </w:r>
                            <w:r>
                              <w:rPr>
                                <w:color w:val="FF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instrumento</w:t>
                            </w:r>
                            <w:r>
                              <w:rPr>
                                <w:color w:val="FF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contrato</w:t>
                            </w:r>
                            <w:r>
                              <w:rPr>
                                <w:color w:val="FF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o</w:t>
                            </w:r>
                            <w:r>
                              <w:rPr>
                                <w:color w:val="FF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pagamento</w:t>
                            </w:r>
                            <w:r>
                              <w:rPr>
                                <w:color w:val="FF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antecipado;</w:t>
                            </w:r>
                          </w:p>
                          <w:p w14:paraId="1C9F2B58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6" w:line="259" w:lineRule="auto"/>
                              <w:ind w:right="7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incluir cláusula que determina a devolução do valor antecipado caso não haja execução do objeto no prazo contratual;</w:t>
                            </w:r>
                          </w:p>
                          <w:p w14:paraId="214EA13E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373"/>
                              </w:tabs>
                              <w:spacing w:line="259" w:lineRule="auto"/>
                              <w:ind w:right="72" w:hanging="22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adotar eventuais cautelas adicionais,</w:t>
                            </w:r>
                            <w:r>
                              <w:rPr>
                                <w:color w:val="FF0000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como: comprovação da execução de parte ou de etapa inicial do objeto pelo contratado para a antecipação do valor remanescente; emissão de título de crédito pelo contratado; acompanhamento da mercadoria, em qualquer momento do transporte, por representante da administração; exigência de certificação do produto ou do fornecedor; dentre outras.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40EA2F" id="Textbox 99" o:spid="_x0000_s1104" type="#_x0000_t202" style="width:344.65pt;height:16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" fillcolor="#e5e54c" strokecolor="#bebebe" strokeweight=".06775mm">
                <v:path arrowok="t"/>
                <v:textbox inset="0,0,0,0">
                  <w:txbxContent>
                    <w:p w14:paraId="672E852A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7EB77BCA" w14:textId="77777777" w:rsidR="00E34C97" w:rsidRDefault="00E049AE">
                      <w:pPr>
                        <w:pStyle w:val="Corpodetexto"/>
                        <w:numPr>
                          <w:ilvl w:val="0"/>
                          <w:numId w:val="6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 xml:space="preserve">justificar </w:t>
                      </w:r>
                      <w:r>
                        <w:rPr>
                          <w:color w:val="FF0000"/>
                          <w:w w:val="105"/>
                        </w:rPr>
                        <w:t>a antecipação do pagamento, demonstrando que tal medida proporciona sensível economia de recursos ou representa condição indispensável para a consecução do objeto (art. 145, §1º, da Lei n. 14.133, de 2021);</w:t>
                      </w:r>
                    </w:p>
                    <w:p w14:paraId="6014E4EC" w14:textId="77777777" w:rsidR="00E34C97" w:rsidRDefault="00E049AE">
                      <w:pPr>
                        <w:pStyle w:val="Corpodetexto"/>
                        <w:numPr>
                          <w:ilvl w:val="0"/>
                          <w:numId w:val="6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</w:rPr>
                        <w:t>prever</w:t>
                      </w:r>
                      <w:r>
                        <w:rPr>
                          <w:color w:val="FF0000"/>
                          <w:spacing w:val="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expressamente</w:t>
                      </w:r>
                      <w:r>
                        <w:rPr>
                          <w:color w:val="FF0000"/>
                          <w:spacing w:val="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no</w:t>
                      </w:r>
                      <w:r>
                        <w:rPr>
                          <w:color w:val="FF0000"/>
                          <w:spacing w:val="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instrumento</w:t>
                      </w:r>
                      <w:r>
                        <w:rPr>
                          <w:color w:val="FF0000"/>
                          <w:spacing w:val="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de</w:t>
                      </w:r>
                      <w:r>
                        <w:rPr>
                          <w:color w:val="FF0000"/>
                          <w:spacing w:val="13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contrato</w:t>
                      </w:r>
                      <w:r>
                        <w:rPr>
                          <w:color w:val="FF0000"/>
                          <w:spacing w:val="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o</w:t>
                      </w:r>
                      <w:r>
                        <w:rPr>
                          <w:color w:val="FF0000"/>
                          <w:spacing w:val="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pagamento</w:t>
                      </w:r>
                      <w:r>
                        <w:rPr>
                          <w:color w:val="FF0000"/>
                          <w:spacing w:val="12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</w:rPr>
                        <w:t>antecipado;</w:t>
                      </w:r>
                    </w:p>
                    <w:p w14:paraId="1C9F2B58" w14:textId="77777777" w:rsidR="00E34C97" w:rsidRDefault="00E049AE">
                      <w:pPr>
                        <w:pStyle w:val="Corpodetexto"/>
                        <w:numPr>
                          <w:ilvl w:val="0"/>
                          <w:numId w:val="6"/>
                        </w:numPr>
                        <w:tabs>
                          <w:tab w:val="left" w:pos="1371"/>
                          <w:tab w:val="left" w:pos="1373"/>
                        </w:tabs>
                        <w:spacing w:before="16" w:line="259" w:lineRule="auto"/>
                        <w:ind w:right="7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incluir cláusula que determina a devolução do valor antecipado caso não haja execução do objeto no prazo contratual;</w:t>
                      </w:r>
                    </w:p>
                    <w:p w14:paraId="214EA13E" w14:textId="77777777" w:rsidR="00E34C97" w:rsidRDefault="00E049AE">
                      <w:pPr>
                        <w:pStyle w:val="Corpodetexto"/>
                        <w:numPr>
                          <w:ilvl w:val="0"/>
                          <w:numId w:val="6"/>
                        </w:numPr>
                        <w:tabs>
                          <w:tab w:val="left" w:pos="1373"/>
                        </w:tabs>
                        <w:spacing w:line="259" w:lineRule="auto"/>
                        <w:ind w:right="72" w:hanging="22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adotar eventuais cautelas adicionais,</w:t>
                      </w:r>
                      <w:r>
                        <w:rPr>
                          <w:color w:val="FF0000"/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como: comprovação da execução de parte ou de etapa inicial do objeto pelo contratado para a antecipação do valor remanescente; emissão de título de crédito pelo contratado; acompanhamento da mercadoria, em qualquer momento do transporte, por representante da administração; exigência de certificação do produto ou do fornecedor; dentre outras.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A0DABF" w14:textId="77777777" w:rsidR="00E34C97" w:rsidRDefault="00E34C97">
      <w:pPr>
        <w:pStyle w:val="Corpodetexto"/>
      </w:pPr>
    </w:p>
    <w:p w14:paraId="29F48610" w14:textId="77777777" w:rsidR="00E34C97" w:rsidRDefault="00E34C97">
      <w:pPr>
        <w:pStyle w:val="Corpodetexto"/>
      </w:pPr>
    </w:p>
    <w:p w14:paraId="24C7E1E4" w14:textId="77777777" w:rsidR="00E34C97" w:rsidRDefault="00E34C97">
      <w:pPr>
        <w:pStyle w:val="Corpodetexto"/>
      </w:pPr>
    </w:p>
    <w:p w14:paraId="2331A5A5" w14:textId="77777777" w:rsidR="00E34C97" w:rsidRDefault="00E34C97">
      <w:pPr>
        <w:pStyle w:val="Corpodetexto"/>
      </w:pPr>
    </w:p>
    <w:p w14:paraId="42AC7F29" w14:textId="77777777" w:rsidR="00E34C97" w:rsidRDefault="00E34C97">
      <w:pPr>
        <w:pStyle w:val="Corpodetexto"/>
      </w:pPr>
    </w:p>
    <w:p w14:paraId="6E972806" w14:textId="77777777" w:rsidR="00E34C97" w:rsidRDefault="00E34C97">
      <w:pPr>
        <w:pStyle w:val="Corpodetexto"/>
      </w:pPr>
    </w:p>
    <w:p w14:paraId="37E7701B" w14:textId="77777777" w:rsidR="00E34C97" w:rsidRDefault="00E34C97">
      <w:pPr>
        <w:pStyle w:val="Corpodetexto"/>
      </w:pPr>
    </w:p>
    <w:p w14:paraId="44C49473" w14:textId="77777777" w:rsidR="00E34C97" w:rsidRDefault="00E34C97">
      <w:pPr>
        <w:pStyle w:val="Corpodetexto"/>
      </w:pPr>
    </w:p>
    <w:p w14:paraId="447FD50C" w14:textId="77777777" w:rsidR="00E34C97" w:rsidRDefault="00E34C97">
      <w:pPr>
        <w:pStyle w:val="Corpodetexto"/>
      </w:pPr>
    </w:p>
    <w:p w14:paraId="771CFBF5" w14:textId="77777777" w:rsidR="00E34C97" w:rsidRDefault="00E34C97">
      <w:pPr>
        <w:pStyle w:val="Corpodetexto"/>
      </w:pPr>
    </w:p>
    <w:p w14:paraId="2DFAD499" w14:textId="77777777" w:rsidR="00E34C97" w:rsidRDefault="00E34C97">
      <w:pPr>
        <w:pStyle w:val="Corpodetexto"/>
      </w:pPr>
    </w:p>
    <w:p w14:paraId="0ABACF52" w14:textId="77777777" w:rsidR="00E34C97" w:rsidRDefault="00E34C97">
      <w:pPr>
        <w:pStyle w:val="Corpodetexto"/>
      </w:pPr>
    </w:p>
    <w:p w14:paraId="3BB0392F" w14:textId="77777777" w:rsidR="00E34C97" w:rsidRDefault="00E34C97">
      <w:pPr>
        <w:pStyle w:val="Corpodetexto"/>
        <w:spacing w:before="90"/>
      </w:pPr>
    </w:p>
    <w:p w14:paraId="728E82FC" w14:textId="77777777" w:rsidR="00E34C97" w:rsidRDefault="00E049AE">
      <w:pPr>
        <w:pStyle w:val="Ttulo1"/>
        <w:numPr>
          <w:ilvl w:val="0"/>
          <w:numId w:val="39"/>
        </w:numPr>
        <w:tabs>
          <w:tab w:val="left" w:pos="1269"/>
        </w:tabs>
        <w:spacing w:before="1"/>
        <w:ind w:hanging="1133"/>
      </w:pPr>
      <w:r>
        <w:rPr>
          <w:spacing w:val="-2"/>
          <w:w w:val="105"/>
        </w:rPr>
        <w:t>MINUTA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CONTRATO</w:t>
      </w:r>
    </w:p>
    <w:p w14:paraId="6043DF40" w14:textId="77777777" w:rsidR="00E34C97" w:rsidRDefault="00E34C97">
      <w:pPr>
        <w:pStyle w:val="Corpodetexto"/>
        <w:spacing w:before="100"/>
        <w:rPr>
          <w:b/>
        </w:rPr>
      </w:pPr>
    </w:p>
    <w:p w14:paraId="26D8950F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spacing w:val="-2"/>
          <w:w w:val="105"/>
          <w:sz w:val="17"/>
        </w:rPr>
        <w:t>Ao elaborar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minuta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contrato,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Administração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deve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atentar para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seguintes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questões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essenciais:</w:t>
      </w:r>
    </w:p>
    <w:p w14:paraId="5DDB2F1F" w14:textId="77777777" w:rsidR="00E34C97" w:rsidRDefault="00E34C97">
      <w:pPr>
        <w:pStyle w:val="Corpodetexto"/>
      </w:pPr>
    </w:p>
    <w:p w14:paraId="3CABADD3" w14:textId="77777777" w:rsidR="00E34C97" w:rsidRDefault="00E34C97">
      <w:pPr>
        <w:pStyle w:val="Corpodetexto"/>
        <w:spacing w:before="43"/>
      </w:pPr>
    </w:p>
    <w:p w14:paraId="21385145" w14:textId="77777777" w:rsidR="00E34C97" w:rsidRDefault="00E049AE">
      <w:pPr>
        <w:pStyle w:val="Ttulo2"/>
        <w:spacing w:before="1"/>
        <w:ind w:left="1298"/>
      </w:pPr>
      <w:r>
        <w:rPr>
          <w:b w:val="0"/>
          <w:noProof/>
          <w:position w:val="2"/>
        </w:rPr>
        <w:drawing>
          <wp:inline distT="0" distB="0" distL="0" distR="0" wp14:anchorId="25B778D8" wp14:editId="0AA3CD9D">
            <wp:extent cx="36585" cy="36585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  <w:sz w:val="20"/>
        </w:rPr>
        <w:t xml:space="preserve"> </w:t>
      </w:r>
      <w:r>
        <w:t>conteúdo</w:t>
      </w:r>
      <w:r>
        <w:rPr>
          <w:spacing w:val="15"/>
        </w:rPr>
        <w:t xml:space="preserve"> </w:t>
      </w:r>
      <w:r>
        <w:t>das</w:t>
      </w:r>
      <w:r>
        <w:rPr>
          <w:spacing w:val="15"/>
        </w:rPr>
        <w:t xml:space="preserve"> </w:t>
      </w:r>
      <w:r>
        <w:t>minutas</w:t>
      </w:r>
      <w:r>
        <w:rPr>
          <w:spacing w:val="15"/>
        </w:rPr>
        <w:t xml:space="preserve"> </w:t>
      </w:r>
      <w:r>
        <w:t>padronizadas:</w:t>
      </w:r>
    </w:p>
    <w:p w14:paraId="089280D6" w14:textId="77777777" w:rsidR="00E34C97" w:rsidRDefault="00E34C97">
      <w:pPr>
        <w:pStyle w:val="Corpodetexto"/>
        <w:rPr>
          <w:b/>
        </w:rPr>
      </w:pPr>
    </w:p>
    <w:p w14:paraId="77655121" w14:textId="77777777" w:rsidR="00E34C97" w:rsidRDefault="00E34C97">
      <w:pPr>
        <w:pStyle w:val="Corpodetexto"/>
        <w:spacing w:before="43"/>
        <w:rPr>
          <w:b/>
        </w:rPr>
      </w:pPr>
    </w:p>
    <w:p w14:paraId="04E65275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ind w:left="1269" w:hanging="1133"/>
        <w:rPr>
          <w:sz w:val="17"/>
        </w:rPr>
      </w:pPr>
      <w:r>
        <w:rPr>
          <w:w w:val="105"/>
          <w:sz w:val="17"/>
        </w:rPr>
        <w:t>Os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requisitos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elementos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serem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contemplados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minuta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contrato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são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aqueles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previstos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92</w:t>
      </w:r>
      <w:r>
        <w:rPr>
          <w:spacing w:val="-21"/>
          <w:w w:val="105"/>
          <w:sz w:val="17"/>
        </w:rPr>
        <w:t xml:space="preserve"> </w:t>
      </w:r>
      <w:r>
        <w:rPr>
          <w:i/>
          <w:w w:val="105"/>
          <w:sz w:val="17"/>
        </w:rPr>
        <w:t>,</w:t>
      </w:r>
      <w:r>
        <w:rPr>
          <w:i/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3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Lei</w:t>
      </w:r>
    </w:p>
    <w:p w14:paraId="12F60289" w14:textId="77777777" w:rsidR="00E34C97" w:rsidRDefault="00E049AE">
      <w:pPr>
        <w:pStyle w:val="Corpodetexto"/>
        <w:spacing w:before="16"/>
        <w:ind w:left="136"/>
      </w:pPr>
      <w:r>
        <w:rPr>
          <w:w w:val="105"/>
        </w:rPr>
        <w:t>n.</w:t>
      </w:r>
      <w:r>
        <w:rPr>
          <w:spacing w:val="-7"/>
          <w:w w:val="105"/>
        </w:rPr>
        <w:t xml:space="preserve"> </w:t>
      </w:r>
      <w:r>
        <w:rPr>
          <w:w w:val="105"/>
        </w:rPr>
        <w:t>14.133,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2021.</w:t>
      </w:r>
    </w:p>
    <w:p w14:paraId="02CC05CF" w14:textId="77777777" w:rsidR="00E34C97" w:rsidRDefault="00E34C97">
      <w:pPr>
        <w:pStyle w:val="Corpodetexto"/>
        <w:spacing w:before="100"/>
      </w:pPr>
    </w:p>
    <w:p w14:paraId="680786FA" w14:textId="77777777" w:rsidR="00E34C97" w:rsidRDefault="00E049AE">
      <w:pPr>
        <w:pStyle w:val="PargrafodaLista"/>
        <w:numPr>
          <w:ilvl w:val="0"/>
          <w:numId w:val="23"/>
        </w:numPr>
        <w:tabs>
          <w:tab w:val="left" w:pos="1269"/>
        </w:tabs>
        <w:spacing w:before="1" w:line="259" w:lineRule="auto"/>
        <w:ind w:right="161" w:firstLine="0"/>
        <w:rPr>
          <w:sz w:val="17"/>
        </w:rPr>
      </w:pPr>
      <w:r>
        <w:rPr>
          <w:color w:val="000000"/>
          <w:w w:val="105"/>
          <w:sz w:val="17"/>
          <w:highlight w:val="cyan"/>
        </w:rPr>
        <w:t>No</w:t>
      </w:r>
      <w:r>
        <w:rPr>
          <w:color w:val="000000"/>
          <w:spacing w:val="-12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caso,</w:t>
      </w:r>
      <w:r>
        <w:rPr>
          <w:color w:val="000000"/>
          <w:spacing w:val="-1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</w:t>
      </w:r>
      <w:r>
        <w:rPr>
          <w:color w:val="000000"/>
          <w:spacing w:val="-11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Administração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utilizou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adequadamente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as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minutas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padronizadas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pela</w:t>
      </w:r>
      <w:r>
        <w:rPr>
          <w:color w:val="000000"/>
          <w:spacing w:val="-12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AGU,</w:t>
      </w:r>
      <w:r>
        <w:rPr>
          <w:color w:val="000000"/>
          <w:spacing w:val="-6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conforme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Declaração</w:t>
      </w:r>
      <w:r>
        <w:rPr>
          <w:color w:val="000000"/>
          <w:spacing w:val="-7"/>
          <w:w w:val="105"/>
          <w:sz w:val="17"/>
          <w:highlight w:val="cyan"/>
        </w:rPr>
        <w:t xml:space="preserve"> </w:t>
      </w:r>
      <w:r>
        <w:rPr>
          <w:color w:val="000000"/>
          <w:w w:val="105"/>
          <w:sz w:val="17"/>
          <w:highlight w:val="cyan"/>
        </w:rPr>
        <w:t>de</w:t>
      </w:r>
      <w:r>
        <w:rPr>
          <w:color w:val="000000"/>
          <w:w w:val="105"/>
          <w:sz w:val="17"/>
        </w:rPr>
        <w:t xml:space="preserve"> </w:t>
      </w:r>
      <w:r>
        <w:rPr>
          <w:color w:val="000000"/>
          <w:w w:val="105"/>
          <w:sz w:val="17"/>
          <w:highlight w:val="cyan"/>
        </w:rPr>
        <w:t>Utilização de Modelos AGU/MGI, não cabendo maiores considerações.</w:t>
      </w:r>
    </w:p>
    <w:p w14:paraId="03D2082E" w14:textId="77777777" w:rsidR="00E34C97" w:rsidRDefault="00E34C97">
      <w:pPr>
        <w:pStyle w:val="Corpodetexto"/>
        <w:spacing w:before="85"/>
      </w:pPr>
    </w:p>
    <w:p w14:paraId="2B9091A6" w14:textId="77777777" w:rsidR="00E34C97" w:rsidRDefault="00E049AE">
      <w:pPr>
        <w:ind w:left="1269"/>
        <w:rPr>
          <w:sz w:val="17"/>
        </w:rPr>
      </w:pPr>
      <w:r>
        <w:rPr>
          <w:color w:val="000000"/>
          <w:spacing w:val="-5"/>
          <w:w w:val="105"/>
          <w:sz w:val="17"/>
          <w:highlight w:val="cyan"/>
        </w:rPr>
        <w:t>OU</w:t>
      </w:r>
    </w:p>
    <w:p w14:paraId="643044F9" w14:textId="77777777" w:rsidR="00E34C97" w:rsidRDefault="00E34C97">
      <w:pPr>
        <w:pStyle w:val="Corpodetexto"/>
        <w:spacing w:before="100"/>
      </w:pPr>
    </w:p>
    <w:p w14:paraId="2AD30316" w14:textId="77777777" w:rsidR="00E34C97" w:rsidRDefault="00E049AE">
      <w:pPr>
        <w:pStyle w:val="Ttulo2"/>
      </w:pPr>
      <w:r>
        <w:rPr>
          <w:color w:val="000000"/>
          <w:spacing w:val="-2"/>
          <w:w w:val="105"/>
          <w:highlight w:val="cyan"/>
          <w:u w:val="single"/>
        </w:rPr>
        <w:t>Recomendações:</w:t>
      </w:r>
    </w:p>
    <w:p w14:paraId="7C2A3BC7" w14:textId="77777777" w:rsidR="00E34C97" w:rsidRDefault="00E049AE">
      <w:pPr>
        <w:pStyle w:val="Corpodetexto"/>
        <w:spacing w:before="9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4913BD07" wp14:editId="154789D7">
                <wp:simplePos x="0" y="0"/>
                <wp:positionH relativeFrom="page">
                  <wp:posOffset>1584068</wp:posOffset>
                </wp:positionH>
                <wp:positionV relativeFrom="paragraph">
                  <wp:posOffset>108855</wp:posOffset>
                </wp:positionV>
                <wp:extent cx="4383405" cy="395605"/>
                <wp:effectExtent l="0" t="0" r="0" b="0"/>
                <wp:wrapTopAndBottom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83405" cy="395605"/>
                          <a:chOff x="0" y="0"/>
                          <a:chExt cx="4383405" cy="39560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-9" y="22"/>
                            <a:ext cx="4383405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3405" h="395605">
                                <a:moveTo>
                                  <a:pt x="4382986" y="0"/>
                                </a:moveTo>
                                <a:lnTo>
                                  <a:pt x="4380547" y="0"/>
                                </a:lnTo>
                                <a:lnTo>
                                  <a:pt x="4380547" y="4864"/>
                                </a:lnTo>
                                <a:lnTo>
                                  <a:pt x="4380547" y="392671"/>
                                </a:lnTo>
                                <a:lnTo>
                                  <a:pt x="4876" y="392671"/>
                                </a:lnTo>
                                <a:lnTo>
                                  <a:pt x="4876" y="4864"/>
                                </a:lnTo>
                                <a:lnTo>
                                  <a:pt x="4380547" y="4864"/>
                                </a:lnTo>
                                <a:lnTo>
                                  <a:pt x="4380547" y="0"/>
                                </a:lnTo>
                                <a:lnTo>
                                  <a:pt x="48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64"/>
                                </a:lnTo>
                                <a:lnTo>
                                  <a:pt x="0" y="392671"/>
                                </a:lnTo>
                                <a:lnTo>
                                  <a:pt x="0" y="395122"/>
                                </a:lnTo>
                                <a:lnTo>
                                  <a:pt x="4876" y="395122"/>
                                </a:lnTo>
                                <a:lnTo>
                                  <a:pt x="4380547" y="395122"/>
                                </a:lnTo>
                                <a:lnTo>
                                  <a:pt x="4382986" y="395122"/>
                                </a:lnTo>
                                <a:lnTo>
                                  <a:pt x="4382986" y="392671"/>
                                </a:lnTo>
                                <a:lnTo>
                                  <a:pt x="4382986" y="4864"/>
                                </a:lnTo>
                                <a:lnTo>
                                  <a:pt x="4382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878" y="4884"/>
                            <a:ext cx="437578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785" h="387985">
                                <a:moveTo>
                                  <a:pt x="4375659" y="387809"/>
                                </a:moveTo>
                                <a:lnTo>
                                  <a:pt x="0" y="387809"/>
                                </a:lnTo>
                                <a:lnTo>
                                  <a:pt x="0" y="0"/>
                                </a:lnTo>
                                <a:lnTo>
                                  <a:pt x="4375659" y="0"/>
                                </a:lnTo>
                                <a:lnTo>
                                  <a:pt x="4375659" y="387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53659" y="58561"/>
                            <a:ext cx="20955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E12373" w14:textId="77777777" w:rsidR="00E34C97" w:rsidRDefault="00E049AE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165.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773179" y="58561"/>
                            <a:ext cx="356362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2706D" w14:textId="77777777" w:rsidR="00E34C97" w:rsidRDefault="00E049AE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Quanto</w:t>
                              </w:r>
                              <w:r>
                                <w:rPr>
                                  <w:spacing w:val="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ao</w:t>
                              </w:r>
                              <w:r>
                                <w:rPr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conteúdo</w:t>
                              </w:r>
                              <w:r>
                                <w:rPr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das</w:t>
                              </w:r>
                              <w:r>
                                <w:rPr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alterações</w:t>
                              </w:r>
                              <w:r>
                                <w:rPr>
                                  <w:spacing w:val="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destacadas,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  <w:u w:val="single"/>
                                </w:rPr>
                                <w:t>recomenda-se</w:t>
                              </w:r>
                              <w:r>
                                <w:rPr>
                                  <w:b/>
                                  <w:spacing w:val="9"/>
                                  <w:w w:val="105"/>
                                  <w:sz w:val="1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  <w:u w:val="single"/>
                                </w:rPr>
                                <w:t>proceder</w:t>
                              </w:r>
                              <w:r>
                                <w:rPr>
                                  <w:b/>
                                  <w:spacing w:val="5"/>
                                  <w:w w:val="105"/>
                                  <w:sz w:val="1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  <w:u w:val="single"/>
                                </w:rPr>
                                <w:t>aos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53659" y="192709"/>
                            <a:ext cx="845819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0AA499" w14:textId="77777777" w:rsidR="00E34C97" w:rsidRDefault="00E049AE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  <w:u w:val="single"/>
                                </w:rPr>
                                <w:t>seguintes</w:t>
                              </w:r>
                              <w:r>
                                <w:rPr>
                                  <w:b/>
                                  <w:spacing w:val="13"/>
                                  <w:sz w:val="1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  <w:u w:val="single"/>
                                </w:rPr>
                                <w:t>ajustes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13BD07" id="Group 101" o:spid="_x0000_s1105" style="position:absolute;margin-left:124.75pt;margin-top:8.55pt;width:345.15pt;height:31.15pt;z-index:-15707648;mso-wrap-distance-left:0;mso-wrap-distance-right:0;mso-position-horizontal-relative:page;mso-position-vertical-relative:text" coordsize="4383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">
                <v:shape id="Graphic 102" o:spid="_x0000_s1106" style="position:absolute;width:43833;height:3956;visibility:visible;mso-wrap-style:square;v-text-anchor:top" coordsize="4383405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" path="m4382986,r-2439,l4380547,4864r,387807l4876,392671r,-387807l4380547,4864r,-4864l4876,,,,,4864,,392671r,2451l4876,395122r4375671,l4382986,395122r,-2451l4382986,4864r,-4864xe" fillcolor="#bebebe" stroked="f">
                  <v:path arrowok="t"/>
                </v:shape>
                <v:shape id="Graphic 103" o:spid="_x0000_s1107" style="position:absolute;left:48;top:48;width:43758;height:3880;visibility:visible;mso-wrap-style:square;v-text-anchor:top" coordsize="4375785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" path="m4375659,387809l,387809,,,4375659,r,387809xe" fillcolor="#e5e54c" stroked="f">
                  <v:path arrowok="t"/>
                </v:shape>
                <v:shape id="Textbox 104" o:spid="_x0000_s1108" type="#_x0000_t202" style="position:absolute;left:536;top:585;width:2096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0AE12373" w14:textId="77777777" w:rsidR="00E34C97" w:rsidRDefault="00E049AE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w w:val="105"/>
                            <w:sz w:val="17"/>
                          </w:rPr>
                          <w:t>165.</w:t>
                        </w:r>
                      </w:p>
                    </w:txbxContent>
                  </v:textbox>
                </v:shape>
                <v:shape id="Textbox 105" o:spid="_x0000_s1109" type="#_x0000_t202" style="position:absolute;left:7731;top:585;width:35636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4362706D" w14:textId="77777777" w:rsidR="00E34C97" w:rsidRDefault="00E049AE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Quanto</w:t>
                        </w:r>
                        <w:r>
                          <w:rPr>
                            <w:spacing w:val="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ao</w:t>
                        </w:r>
                        <w:r>
                          <w:rPr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conteúdo</w:t>
                        </w:r>
                        <w:r>
                          <w:rPr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das</w:t>
                        </w:r>
                        <w:r>
                          <w:rPr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alterações</w:t>
                        </w:r>
                        <w:r>
                          <w:rPr>
                            <w:spacing w:val="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destacadas,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  <w:u w:val="single"/>
                          </w:rPr>
                          <w:t>recomenda-se</w:t>
                        </w:r>
                        <w:r>
                          <w:rPr>
                            <w:b/>
                            <w:spacing w:val="9"/>
                            <w:w w:val="105"/>
                            <w:sz w:val="17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  <w:u w:val="single"/>
                          </w:rPr>
                          <w:t>proceder</w:t>
                        </w:r>
                        <w:r>
                          <w:rPr>
                            <w:b/>
                            <w:spacing w:val="5"/>
                            <w:w w:val="105"/>
                            <w:sz w:val="17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  <w:u w:val="single"/>
                          </w:rPr>
                          <w:t>aos</w:t>
                        </w:r>
                      </w:p>
                    </w:txbxContent>
                  </v:textbox>
                </v:shape>
                <v:shape id="Textbox 106" o:spid="_x0000_s1110" type="#_x0000_t202" style="position:absolute;left:536;top:1927;width:8458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6E0AA499" w14:textId="77777777" w:rsidR="00E34C97" w:rsidRDefault="00E049AE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  <w:u w:val="single"/>
                          </w:rPr>
                          <w:t>seguintes</w:t>
                        </w:r>
                        <w:r>
                          <w:rPr>
                            <w:b/>
                            <w:spacing w:val="13"/>
                            <w:sz w:val="17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  <w:u w:val="single"/>
                          </w:rPr>
                          <w:t>ajustes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444ADC" w14:textId="77777777" w:rsidR="00E34C97" w:rsidRDefault="00E34C97">
      <w:pPr>
        <w:pStyle w:val="Corpodetexto"/>
        <w:rPr>
          <w:b/>
          <w:sz w:val="20"/>
        </w:rPr>
      </w:pPr>
    </w:p>
    <w:p w14:paraId="05F8C6A6" w14:textId="77777777" w:rsidR="00E34C97" w:rsidRDefault="00E049AE">
      <w:pPr>
        <w:pStyle w:val="Corpodetexto"/>
        <w:spacing w:before="5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747FBDD7" wp14:editId="63A2DEE9">
                <wp:simplePos x="0" y="0"/>
                <wp:positionH relativeFrom="page">
                  <wp:posOffset>1475530</wp:posOffset>
                </wp:positionH>
                <wp:positionV relativeFrom="paragraph">
                  <wp:posOffset>196645</wp:posOffset>
                </wp:positionV>
                <wp:extent cx="4601845" cy="1520825"/>
                <wp:effectExtent l="0" t="0" r="0" b="0"/>
                <wp:wrapTopAndBottom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1520825"/>
                          <a:chOff x="0" y="0"/>
                          <a:chExt cx="4601845" cy="152082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3658" y="3669"/>
                            <a:ext cx="4595495" cy="151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1515110">
                                <a:moveTo>
                                  <a:pt x="4595174" y="1514651"/>
                                </a:moveTo>
                                <a:lnTo>
                                  <a:pt x="0" y="1514651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1514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786594" y="347563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0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0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1219" y="1219"/>
                            <a:ext cx="4599305" cy="151892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DA8D81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00738C59" w14:textId="77777777" w:rsidR="00E34C97" w:rsidRDefault="00E049AE">
                              <w:pPr>
                                <w:spacing w:before="189" w:line="259" w:lineRule="auto"/>
                                <w:ind w:left="1365" w:right="65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O apontamento de eventuais falhas,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 retificações e esclarecimentos no conteúdo das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minutas,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caso,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deverá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feito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acordo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com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situação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concreta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a ser analisada, tomando-se por base, inclusive, as orientações constantes nos modelos elaborados pela AGU. Nesse caso, deverá ser utilizado o texto abaixo, </w:t>
                              </w:r>
                              <w:r>
                                <w:rPr>
                                  <w:w w:val="105"/>
                                  <w:sz w:val="17"/>
                                  <w:u w:val="single"/>
                                </w:rPr>
                                <w:t>com indicação das recomendações consideradas necessárias pelo procurador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  <w:u w:val="single"/>
                                </w:rPr>
                                <w:t>oficiante,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de acordo com as peculiaridades de cada caso concreto.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O texto indicado no item abaixo é apenas</w:t>
                              </w:r>
                              <w:r>
                                <w:rPr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exemplificativo e não mandatório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,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 devendo ser analisada a questão de acordo com o caso concreto.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FBDD7" id="Group 107" o:spid="_x0000_s1111" style="position:absolute;margin-left:116.2pt;margin-top:15.5pt;width:362.35pt;height:119.75pt;z-index:-15707136;mso-wrap-distance-left:0;mso-wrap-distance-right:0;mso-position-horizontal-relative:page;mso-position-vertical-relative:text" coordsize="46018,1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">
                <v:shape id="Graphic 108" o:spid="_x0000_s1112" style="position:absolute;left:36;top:36;width:45955;height:15151;visibility:visible;mso-wrap-style:square;v-text-anchor:top" coordsize="4595495,151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" path="m4595174,1514651l,1514651,,,4595174,r,1514651xe" fillcolor="#4be54b" stroked="f">
                  <v:path arrowok="t"/>
                </v:shape>
                <v:shape id="Graphic 109" o:spid="_x0000_s1113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" path="m34146,17073r,9427l26502,34146r-9429,l7644,34146,,26500,,17073,,7643,7644,r9429,l26502,r7644,7643l34146,17073xe" filled="f" strokeweight=".06775mm">
                  <v:path arrowok="t"/>
                </v:shape>
                <v:shape id="Textbox 110" o:spid="_x0000_s1114" type="#_x0000_t202" style="position:absolute;left:12;top:12;width:45993;height:15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" filled="f" strokecolor="#bebebe" strokeweight=".06775mm">
                  <v:textbox inset="0,0,0,0">
                    <w:txbxContent>
                      <w:p w14:paraId="69DA8D81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00738C59" w14:textId="77777777" w:rsidR="00E34C97" w:rsidRDefault="00E049AE">
                        <w:pPr>
                          <w:spacing w:before="189" w:line="259" w:lineRule="auto"/>
                          <w:ind w:left="1365" w:right="65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O apontamento de eventuais falhas,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 retificações e esclarecimentos no conteúdo das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minutas,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for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caso,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deverá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ser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feito</w:t>
                        </w:r>
                        <w:r>
                          <w:rPr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acordo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com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situação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concreta 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a ser analisada, tomando-se por base, inclusive, as orientações constantes nos modelos elaborados pela AGU. Nesse caso, deverá ser utilizado o texto abaixo, </w:t>
                        </w:r>
                        <w:r>
                          <w:rPr>
                            <w:w w:val="105"/>
                            <w:sz w:val="17"/>
                            <w:u w:val="single"/>
                          </w:rPr>
                          <w:t>com indicação das recomendações consideradas necessárias pelo procurador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  <w:u w:val="single"/>
                          </w:rPr>
                          <w:t>oficiante,</w:t>
                        </w:r>
                        <w:r>
                          <w:rPr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de acordo com as peculiaridades de cada caso concreto. </w:t>
                        </w:r>
                        <w:r>
                          <w:rPr>
                            <w:w w:val="105"/>
                            <w:sz w:val="17"/>
                          </w:rPr>
                          <w:t>O texto indicado no item abaixo é apenas</w:t>
                        </w:r>
                        <w:r>
                          <w:rPr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exemplificativo e não mandatório</w:t>
                        </w:r>
                        <w:r>
                          <w:rPr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 devendo ser analisada a questão de acordo com o caso concreto.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E970FF" w14:textId="77777777" w:rsidR="00E34C97" w:rsidRDefault="00E34C97">
      <w:pPr>
        <w:pStyle w:val="Corpodetexto"/>
        <w:rPr>
          <w:b/>
          <w:sz w:val="16"/>
        </w:rPr>
      </w:pPr>
    </w:p>
    <w:p w14:paraId="1DA0C44D" w14:textId="77777777" w:rsidR="00E34C97" w:rsidRDefault="00E34C97">
      <w:pPr>
        <w:pStyle w:val="Corpodetexto"/>
        <w:spacing w:before="51"/>
        <w:rPr>
          <w:b/>
          <w:sz w:val="16"/>
        </w:rPr>
      </w:pPr>
    </w:p>
    <w:p w14:paraId="3B977366" w14:textId="77777777" w:rsidR="00E34C97" w:rsidRDefault="00E049AE">
      <w:pPr>
        <w:pStyle w:val="PargrafodaLista"/>
        <w:numPr>
          <w:ilvl w:val="1"/>
          <w:numId w:val="23"/>
        </w:numPr>
        <w:tabs>
          <w:tab w:val="left" w:pos="2114"/>
        </w:tabs>
        <w:ind w:left="2114" w:hanging="165"/>
        <w:jc w:val="both"/>
        <w:rPr>
          <w:color w:val="FF0000"/>
          <w:sz w:val="16"/>
        </w:rPr>
      </w:pPr>
      <w:r>
        <w:rPr>
          <w:color w:val="FF0000"/>
          <w:sz w:val="16"/>
        </w:rPr>
        <w:t>observar</w:t>
      </w:r>
      <w:r>
        <w:rPr>
          <w:color w:val="FF0000"/>
          <w:spacing w:val="-4"/>
          <w:sz w:val="16"/>
        </w:rPr>
        <w:t xml:space="preserve"> </w:t>
      </w:r>
      <w:r>
        <w:rPr>
          <w:color w:val="FF0000"/>
          <w:sz w:val="16"/>
        </w:rPr>
        <w:t>as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regras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relacionadas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ao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pagamento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antecipado,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conforme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tratado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anteriormente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neste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parecer.</w:t>
      </w:r>
    </w:p>
    <w:p w14:paraId="3C32D716" w14:textId="77777777" w:rsidR="00E34C97" w:rsidRDefault="00E34C97">
      <w:pPr>
        <w:pStyle w:val="Corpodetexto"/>
        <w:spacing w:before="85"/>
        <w:rPr>
          <w:sz w:val="16"/>
        </w:rPr>
      </w:pPr>
    </w:p>
    <w:p w14:paraId="05724854" w14:textId="77777777" w:rsidR="00E34C97" w:rsidRDefault="00E049AE">
      <w:pPr>
        <w:pStyle w:val="PargrafodaLista"/>
        <w:numPr>
          <w:ilvl w:val="1"/>
          <w:numId w:val="23"/>
        </w:numPr>
        <w:tabs>
          <w:tab w:val="left" w:pos="2123"/>
        </w:tabs>
        <w:spacing w:line="276" w:lineRule="auto"/>
        <w:ind w:left="1949" w:right="127" w:firstLine="0"/>
        <w:jc w:val="both"/>
        <w:rPr>
          <w:color w:val="FF0000"/>
          <w:sz w:val="16"/>
        </w:rPr>
      </w:pPr>
      <w:r>
        <w:rPr>
          <w:color w:val="FF0000"/>
          <w:sz w:val="16"/>
        </w:rPr>
        <w:t>indicar o</w:t>
      </w:r>
      <w:r>
        <w:rPr>
          <w:color w:val="FF0000"/>
          <w:spacing w:val="8"/>
          <w:sz w:val="16"/>
        </w:rPr>
        <w:t xml:space="preserve"> </w:t>
      </w:r>
      <w:r>
        <w:rPr>
          <w:b/>
          <w:color w:val="FF0000"/>
          <w:sz w:val="16"/>
        </w:rPr>
        <w:t>índice adequado para o reajustamento</w:t>
      </w:r>
      <w:r>
        <w:rPr>
          <w:b/>
          <w:color w:val="FF0000"/>
          <w:spacing w:val="8"/>
          <w:sz w:val="16"/>
        </w:rPr>
        <w:t xml:space="preserve"> </w:t>
      </w:r>
      <w:r>
        <w:rPr>
          <w:color w:val="FF0000"/>
          <w:sz w:val="16"/>
        </w:rPr>
        <w:t>dos custos decorrentes do mercado e a data-base vinculada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à data do orçamento estimado (art. 25, § 7º, da Lei n. 14.133/2021), preenchendo o subitem XXX da minuta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padrão. Para tanto, devem ser adotadas as orientações abaixo:</w:t>
      </w:r>
    </w:p>
    <w:p w14:paraId="0C4D701F" w14:textId="77777777" w:rsidR="00E34C97" w:rsidRDefault="00E049AE">
      <w:pPr>
        <w:pStyle w:val="PargrafodaLista"/>
        <w:numPr>
          <w:ilvl w:val="2"/>
          <w:numId w:val="23"/>
        </w:numPr>
        <w:tabs>
          <w:tab w:val="left" w:pos="2127"/>
        </w:tabs>
        <w:spacing w:before="30" w:line="276" w:lineRule="auto"/>
        <w:ind w:right="140" w:firstLine="0"/>
        <w:jc w:val="both"/>
        <w:rPr>
          <w:sz w:val="16"/>
        </w:rPr>
      </w:pPr>
      <w:r>
        <w:rPr>
          <w:color w:val="FF0000"/>
          <w:sz w:val="16"/>
        </w:rPr>
        <w:t>adotar o índice específico ou setorial que guarde a maior correlação possível com o segmento econômico 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que estejam inseridos tais insumos diversos;</w:t>
      </w:r>
    </w:p>
    <w:p w14:paraId="11D3122E" w14:textId="77777777" w:rsidR="00E34C97" w:rsidRDefault="00E34C97">
      <w:pPr>
        <w:pStyle w:val="PargrafodaLista"/>
        <w:spacing w:line="276" w:lineRule="auto"/>
        <w:rPr>
          <w:sz w:val="16"/>
        </w:rPr>
        <w:sectPr w:rsidR="00E34C97">
          <w:pgSz w:w="11900" w:h="16840"/>
          <w:pgMar w:top="580" w:right="1275" w:bottom="280" w:left="1275" w:header="720" w:footer="720" w:gutter="0"/>
          <w:cols w:space="720"/>
        </w:sectPr>
      </w:pPr>
    </w:p>
    <w:p w14:paraId="696D3C09" w14:textId="77777777" w:rsidR="00E34C97" w:rsidRDefault="00E049AE">
      <w:pPr>
        <w:pStyle w:val="PargrafodaLista"/>
        <w:numPr>
          <w:ilvl w:val="2"/>
          <w:numId w:val="23"/>
        </w:numPr>
        <w:tabs>
          <w:tab w:val="left" w:pos="2154"/>
        </w:tabs>
        <w:spacing w:before="74" w:line="276" w:lineRule="auto"/>
        <w:ind w:right="137" w:firstLine="0"/>
        <w:jc w:val="both"/>
        <w:rPr>
          <w:sz w:val="16"/>
        </w:rPr>
      </w:pPr>
      <w:r>
        <w:rPr>
          <w:color w:val="FF0000"/>
          <w:sz w:val="16"/>
        </w:rPr>
        <w:lastRenderedPageBreak/>
        <w:t>na falta de qualquer índice específico ou setorial, escolher o índice geral melhor correlacionado com 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variação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inflacionária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custos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ainda,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caráter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subsidiário,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verificar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existe,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no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mercado, algum índice geral de adoção consagrada para o objeto contratado;</w:t>
      </w:r>
    </w:p>
    <w:p w14:paraId="1EA5107F" w14:textId="77777777" w:rsidR="00E34C97" w:rsidRDefault="00E049AE">
      <w:pPr>
        <w:pStyle w:val="PargrafodaLista"/>
        <w:numPr>
          <w:ilvl w:val="2"/>
          <w:numId w:val="23"/>
        </w:numPr>
        <w:tabs>
          <w:tab w:val="left" w:pos="2128"/>
        </w:tabs>
        <w:spacing w:before="30" w:line="276" w:lineRule="auto"/>
        <w:ind w:right="145" w:firstLine="0"/>
        <w:jc w:val="both"/>
        <w:rPr>
          <w:sz w:val="16"/>
        </w:rPr>
      </w:pPr>
      <w:r>
        <w:rPr>
          <w:color w:val="FF0000"/>
          <w:sz w:val="16"/>
        </w:rPr>
        <w:t>na falta de qualquer índice geral com a característica do item anterior, adotar o Índice Nacional de Preços ao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Consumidor Amplo - IPCA/IBGE.</w:t>
      </w:r>
    </w:p>
    <w:p w14:paraId="3D7688D7" w14:textId="77777777" w:rsidR="00E34C97" w:rsidRDefault="00E34C97">
      <w:pPr>
        <w:pStyle w:val="Corpodetexto"/>
        <w:spacing w:before="88"/>
        <w:rPr>
          <w:sz w:val="16"/>
        </w:rPr>
      </w:pPr>
    </w:p>
    <w:p w14:paraId="076C7C7F" w14:textId="77777777" w:rsidR="00E34C97" w:rsidRDefault="00E049AE">
      <w:pPr>
        <w:spacing w:line="276" w:lineRule="auto"/>
        <w:ind w:left="1949" w:right="161"/>
        <w:rPr>
          <w:sz w:val="16"/>
        </w:rPr>
      </w:pPr>
      <w:r>
        <w:rPr>
          <w:color w:val="FF0000"/>
          <w:sz w:val="16"/>
        </w:rPr>
        <w:t xml:space="preserve">Qualquer que seja o índice utilizado, </w:t>
      </w:r>
      <w:r>
        <w:rPr>
          <w:b/>
          <w:color w:val="FF0000"/>
          <w:sz w:val="16"/>
        </w:rPr>
        <w:t>deverá haver a justificativa técnica</w:t>
      </w:r>
      <w:r>
        <w:rPr>
          <w:b/>
          <w:color w:val="FF0000"/>
          <w:spacing w:val="20"/>
          <w:sz w:val="16"/>
        </w:rPr>
        <w:t xml:space="preserve"> </w:t>
      </w:r>
      <w:r>
        <w:rPr>
          <w:color w:val="FF0000"/>
          <w:sz w:val="16"/>
        </w:rPr>
        <w:t>de sua escolha (item 7, b, do anexo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IX da IN SEGES/MP n. 05/2017 c/c item III da Conclusão DEPCONSU/PGF/AGU n. 38/2013).</w:t>
      </w:r>
    </w:p>
    <w:p w14:paraId="67F0C630" w14:textId="77777777" w:rsidR="00E34C97" w:rsidRDefault="00E34C97">
      <w:pPr>
        <w:pStyle w:val="Corpodetexto"/>
      </w:pPr>
    </w:p>
    <w:p w14:paraId="1AF0062B" w14:textId="77777777" w:rsidR="00E34C97" w:rsidRDefault="00E34C97">
      <w:pPr>
        <w:pStyle w:val="Corpodetexto"/>
        <w:spacing w:before="21"/>
      </w:pPr>
    </w:p>
    <w:p w14:paraId="0529543A" w14:textId="77777777" w:rsidR="00E34C97" w:rsidRDefault="00E049AE">
      <w:pPr>
        <w:pStyle w:val="Ttulo2"/>
        <w:spacing w:before="1"/>
        <w:ind w:left="1298"/>
      </w:pPr>
      <w:r>
        <w:rPr>
          <w:b w:val="0"/>
          <w:noProof/>
          <w:position w:val="2"/>
        </w:rPr>
        <w:drawing>
          <wp:inline distT="0" distB="0" distL="0" distR="0" wp14:anchorId="7A4E6995" wp14:editId="2D356A46">
            <wp:extent cx="36585" cy="36585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27"/>
          <w:w w:val="105"/>
          <w:sz w:val="20"/>
        </w:rPr>
        <w:t xml:space="preserve"> </w:t>
      </w:r>
      <w:r>
        <w:rPr>
          <w:color w:val="FF0000"/>
          <w:spacing w:val="-2"/>
          <w:w w:val="105"/>
        </w:rPr>
        <w:t>possibilidade de assinatura de contrato de adesão</w:t>
      </w:r>
    </w:p>
    <w:p w14:paraId="1D90D5D1" w14:textId="77777777" w:rsidR="00E34C97" w:rsidRDefault="00E34C97">
      <w:pPr>
        <w:pStyle w:val="Corpodetexto"/>
        <w:rPr>
          <w:b/>
          <w:sz w:val="20"/>
        </w:rPr>
      </w:pPr>
    </w:p>
    <w:p w14:paraId="586774DD" w14:textId="77777777" w:rsidR="00E34C97" w:rsidRDefault="00E049AE">
      <w:pPr>
        <w:pStyle w:val="Corpodetexto"/>
        <w:spacing w:before="7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753ABDB1" wp14:editId="698C2D54">
                <wp:simplePos x="0" y="0"/>
                <wp:positionH relativeFrom="page">
                  <wp:posOffset>1475530</wp:posOffset>
                </wp:positionH>
                <wp:positionV relativeFrom="paragraph">
                  <wp:posOffset>207375</wp:posOffset>
                </wp:positionV>
                <wp:extent cx="4601845" cy="71628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716280"/>
                          <a:chOff x="0" y="0"/>
                          <a:chExt cx="4601845" cy="71628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3658" y="3669"/>
                            <a:ext cx="4595495" cy="709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709930">
                                <a:moveTo>
                                  <a:pt x="4595174" y="709764"/>
                                </a:moveTo>
                                <a:lnTo>
                                  <a:pt x="0" y="709764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709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786594" y="347560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0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0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1219" y="1219"/>
                            <a:ext cx="4599305" cy="71374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CD21BC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379420CF" w14:textId="77777777" w:rsidR="00E34C97" w:rsidRDefault="00E049AE">
                              <w:pPr>
                                <w:spacing w:before="189" w:line="259" w:lineRule="auto"/>
                                <w:ind w:left="1365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O trecho abaixo deve ser utilizado caso a contratada seja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empresa estrangeira que não funciona no país E se trate de contrato de adesão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ABDB1" id="Group 112" o:spid="_x0000_s1115" style="position:absolute;margin-left:116.2pt;margin-top:16.35pt;width:362.35pt;height:56.4pt;z-index:-15706624;mso-wrap-distance-left:0;mso-wrap-distance-right:0;mso-position-horizontal-relative:page;mso-position-vertical-relative:text" coordsize="46018,7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">
                <v:shape id="Graphic 113" o:spid="_x0000_s1116" style="position:absolute;left:36;top:36;width:45955;height:7099;visibility:visible;mso-wrap-style:square;v-text-anchor:top" coordsize="4595495,70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" path="m4595174,709764l,709764,,,4595174,r,709764xe" fillcolor="#4be54b" stroked="f">
                  <v:path arrowok="t"/>
                </v:shape>
                <v:shape id="Graphic 114" o:spid="_x0000_s1117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" path="m34146,17073r,9427l26502,34146r-9429,l7644,34146,,26500,,17073,,7643,7644,r9429,l26502,r7644,7643l34146,17073xe" filled="f" strokeweight=".06775mm">
                  <v:path arrowok="t"/>
                </v:shape>
                <v:shape id="Textbox 115" o:spid="_x0000_s1118" type="#_x0000_t202" style="position:absolute;left:12;top:12;width:45993;height:7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" filled="f" strokecolor="#bebebe" strokeweight=".06775mm">
                  <v:textbox inset="0,0,0,0">
                    <w:txbxContent>
                      <w:p w14:paraId="6BCD21BC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379420CF" w14:textId="77777777" w:rsidR="00E34C97" w:rsidRDefault="00E049AE">
                        <w:pPr>
                          <w:spacing w:before="189" w:line="259" w:lineRule="auto"/>
                          <w:ind w:left="136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 xml:space="preserve">O trecho abaixo deve ser utilizado caso a contratada seja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empresa estrangeira que não funciona no país E se trate de contrato de adesão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FB1622" w14:textId="77777777" w:rsidR="00E34C97" w:rsidRDefault="00E34C97">
      <w:pPr>
        <w:pStyle w:val="Corpodetexto"/>
        <w:rPr>
          <w:b/>
        </w:rPr>
      </w:pPr>
    </w:p>
    <w:p w14:paraId="228CD3A5" w14:textId="77777777" w:rsidR="00E34C97" w:rsidRDefault="00E34C97">
      <w:pPr>
        <w:pStyle w:val="Corpodetexto"/>
        <w:spacing w:before="26"/>
        <w:rPr>
          <w:b/>
        </w:rPr>
      </w:pPr>
    </w:p>
    <w:p w14:paraId="0FA02AC0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50" w:firstLine="0"/>
        <w:jc w:val="both"/>
        <w:rPr>
          <w:sz w:val="17"/>
        </w:rPr>
      </w:pPr>
      <w:r>
        <w:rPr>
          <w:color w:val="FF0000"/>
          <w:w w:val="105"/>
          <w:sz w:val="17"/>
        </w:rPr>
        <w:t>A formalização da contratação ocorrerá mediante assinatura de contrato de adesão fornecido pela</w:t>
      </w:r>
      <w:r>
        <w:rPr>
          <w:color w:val="FF0000"/>
          <w:w w:val="105"/>
          <w:sz w:val="17"/>
        </w:rPr>
        <w:t xml:space="preserve"> empresa estrangeira. Nesses casos, a Administração não tem prerrogativas e não pode alterar seu conteúdo, devendo acatar as regras </w:t>
      </w:r>
      <w:r>
        <w:rPr>
          <w:color w:val="FF0000"/>
          <w:spacing w:val="-2"/>
          <w:w w:val="105"/>
          <w:sz w:val="17"/>
        </w:rPr>
        <w:t>impostas.</w:t>
      </w:r>
    </w:p>
    <w:p w14:paraId="0E94B802" w14:textId="77777777" w:rsidR="00E34C97" w:rsidRDefault="00E34C97">
      <w:pPr>
        <w:pStyle w:val="Corpodetexto"/>
        <w:spacing w:before="85"/>
      </w:pPr>
    </w:p>
    <w:p w14:paraId="7A63D74D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De acordo com o entendimento do </w:t>
      </w:r>
      <w:r>
        <w:rPr>
          <w:color w:val="FF0000"/>
          <w:w w:val="105"/>
          <w:sz w:val="17"/>
          <w:u w:val="single" w:color="0000ED"/>
        </w:rPr>
        <w:t>PARECER n. 00023/2023/CPLC/SUBCONSU/PGF/AGU</w:t>
      </w:r>
      <w:r>
        <w:rPr>
          <w:color w:val="FF0000"/>
          <w:w w:val="105"/>
          <w:sz w:val="17"/>
        </w:rPr>
        <w:t xml:space="preserve"> (NUP 00407.009694/2019-96, seq. 16),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 xml:space="preserve">é possível a assinatura de contrato de adesão, desde que seja feita justificativa que </w:t>
      </w:r>
      <w:r>
        <w:rPr>
          <w:b/>
          <w:color w:val="FF0000"/>
          <w:spacing w:val="-2"/>
          <w:w w:val="105"/>
          <w:sz w:val="17"/>
        </w:rPr>
        <w:t>considere</w:t>
      </w:r>
      <w:r>
        <w:rPr>
          <w:color w:val="FF0000"/>
          <w:spacing w:val="-2"/>
          <w:w w:val="105"/>
          <w:sz w:val="17"/>
        </w:rPr>
        <w:t>:</w:t>
      </w:r>
    </w:p>
    <w:p w14:paraId="6347961D" w14:textId="77777777" w:rsidR="00E34C97" w:rsidRDefault="00E34C97">
      <w:pPr>
        <w:pStyle w:val="Corpodetexto"/>
      </w:pPr>
    </w:p>
    <w:p w14:paraId="4C56BB2A" w14:textId="77777777" w:rsidR="00E34C97" w:rsidRDefault="00E34C97">
      <w:pPr>
        <w:pStyle w:val="Corpodetexto"/>
        <w:spacing w:before="28"/>
      </w:pPr>
    </w:p>
    <w:p w14:paraId="365711ED" w14:textId="77777777" w:rsidR="00E34C97" w:rsidRDefault="00E049AE">
      <w:pPr>
        <w:pStyle w:val="PargrafodaLista"/>
        <w:numPr>
          <w:ilvl w:val="1"/>
          <w:numId w:val="5"/>
        </w:numPr>
        <w:tabs>
          <w:tab w:val="left" w:pos="1429"/>
        </w:tabs>
        <w:spacing w:before="1"/>
        <w:ind w:left="1429" w:hanging="214"/>
        <w:rPr>
          <w:sz w:val="17"/>
        </w:rPr>
      </w:pPr>
      <w:r>
        <w:rPr>
          <w:color w:val="FF0000"/>
          <w:spacing w:val="-2"/>
          <w:w w:val="105"/>
          <w:sz w:val="17"/>
        </w:rPr>
        <w:t>a especificidade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situação;</w:t>
      </w:r>
    </w:p>
    <w:p w14:paraId="45577881" w14:textId="77777777" w:rsidR="00E34C97" w:rsidRDefault="00E049AE">
      <w:pPr>
        <w:pStyle w:val="PargrafodaLista"/>
        <w:numPr>
          <w:ilvl w:val="1"/>
          <w:numId w:val="5"/>
        </w:numPr>
        <w:tabs>
          <w:tab w:val="left" w:pos="1430"/>
        </w:tabs>
        <w:spacing w:before="15"/>
        <w:ind w:hanging="226"/>
        <w:rPr>
          <w:sz w:val="17"/>
        </w:rPr>
      </w:pPr>
      <w:r>
        <w:rPr>
          <w:color w:val="FF0000"/>
          <w:w w:val="105"/>
          <w:sz w:val="17"/>
        </w:rPr>
        <w:t>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contexto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fático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contratação;</w:t>
      </w:r>
    </w:p>
    <w:p w14:paraId="47B6CAAC" w14:textId="77777777" w:rsidR="00E34C97" w:rsidRDefault="00E049AE">
      <w:pPr>
        <w:pStyle w:val="PargrafodaLista"/>
        <w:numPr>
          <w:ilvl w:val="1"/>
          <w:numId w:val="5"/>
        </w:numPr>
        <w:tabs>
          <w:tab w:val="left" w:pos="1429"/>
        </w:tabs>
        <w:spacing w:before="16"/>
        <w:ind w:left="1429" w:hanging="214"/>
        <w:rPr>
          <w:sz w:val="17"/>
        </w:rPr>
      </w:pPr>
      <w:r>
        <w:rPr>
          <w:color w:val="FF0000"/>
          <w:sz w:val="17"/>
        </w:rPr>
        <w:t>a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inexistência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de</w:t>
      </w:r>
      <w:r>
        <w:rPr>
          <w:color w:val="FF0000"/>
          <w:spacing w:val="12"/>
          <w:sz w:val="17"/>
        </w:rPr>
        <w:t xml:space="preserve"> </w:t>
      </w:r>
      <w:r>
        <w:rPr>
          <w:color w:val="FF0000"/>
          <w:sz w:val="17"/>
        </w:rPr>
        <w:t>alternativas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z w:val="17"/>
        </w:rPr>
        <w:t>possíveis,</w:t>
      </w:r>
      <w:r>
        <w:rPr>
          <w:color w:val="FF0000"/>
          <w:spacing w:val="11"/>
          <w:sz w:val="17"/>
        </w:rPr>
        <w:t xml:space="preserve"> </w:t>
      </w:r>
      <w:r>
        <w:rPr>
          <w:color w:val="FF0000"/>
          <w:spacing w:val="-10"/>
          <w:sz w:val="17"/>
        </w:rPr>
        <w:t>e</w:t>
      </w:r>
    </w:p>
    <w:p w14:paraId="4A8A1235" w14:textId="77777777" w:rsidR="00E34C97" w:rsidRDefault="00E049AE">
      <w:pPr>
        <w:pStyle w:val="PargrafodaLista"/>
        <w:numPr>
          <w:ilvl w:val="1"/>
          <w:numId w:val="5"/>
        </w:numPr>
        <w:tabs>
          <w:tab w:val="left" w:pos="1430"/>
        </w:tabs>
        <w:spacing w:before="16"/>
        <w:ind w:hanging="226"/>
        <w:rPr>
          <w:sz w:val="17"/>
        </w:rPr>
      </w:pPr>
      <w:r>
        <w:rPr>
          <w:color w:val="FF0000"/>
          <w:w w:val="105"/>
          <w:sz w:val="17"/>
        </w:rPr>
        <w:t>as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consequências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práticas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decisão,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conforme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art.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20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Decreto-Lei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nº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4.657,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4</w:t>
      </w:r>
      <w:r>
        <w:rPr>
          <w:color w:val="FF0000"/>
          <w:spacing w:val="-1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setembro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1942.</w:t>
      </w:r>
    </w:p>
    <w:p w14:paraId="2DE96069" w14:textId="77777777" w:rsidR="00E34C97" w:rsidRDefault="00E34C97">
      <w:pPr>
        <w:pStyle w:val="Corpodetexto"/>
      </w:pPr>
    </w:p>
    <w:p w14:paraId="6D2457DC" w14:textId="77777777" w:rsidR="00E34C97" w:rsidRDefault="00E34C97">
      <w:pPr>
        <w:pStyle w:val="Corpodetexto"/>
        <w:spacing w:before="43"/>
      </w:pPr>
    </w:p>
    <w:p w14:paraId="264B8A36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ind w:left="1269" w:hanging="1133"/>
        <w:jc w:val="both"/>
        <w:rPr>
          <w:sz w:val="17"/>
        </w:rPr>
      </w:pPr>
      <w:r>
        <w:rPr>
          <w:b/>
          <w:color w:val="FF0000"/>
          <w:spacing w:val="-2"/>
          <w:w w:val="105"/>
          <w:sz w:val="17"/>
          <w:u w:val="single" w:color="FF0000"/>
        </w:rPr>
        <w:t>Recomenda-se</w:t>
      </w:r>
      <w:r>
        <w:rPr>
          <w:color w:val="FF0000"/>
          <w:spacing w:val="-2"/>
          <w:w w:val="105"/>
          <w:sz w:val="17"/>
        </w:rPr>
        <w:t>: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providenciar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tradução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contrato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adesão,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observado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disposto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na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Lei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n,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14.195,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de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2021.</w:t>
      </w:r>
    </w:p>
    <w:p w14:paraId="3B01F3B0" w14:textId="77777777" w:rsidR="00E34C97" w:rsidRDefault="00E34C97">
      <w:pPr>
        <w:pStyle w:val="Corpodetexto"/>
        <w:spacing w:before="101"/>
      </w:pPr>
    </w:p>
    <w:p w14:paraId="54EE7802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62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12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Administração</w:t>
      </w:r>
      <w:r>
        <w:rPr>
          <w:color w:val="FF0000"/>
          <w:spacing w:val="-11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apresentou</w:t>
      </w:r>
      <w:r>
        <w:rPr>
          <w:color w:val="FF0000"/>
          <w:spacing w:val="-7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justificativa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para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celebração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contrato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de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adesão,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contendo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todos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os</w:t>
      </w:r>
      <w:r>
        <w:rPr>
          <w:color w:val="FF0000"/>
          <w:spacing w:val="-4"/>
          <w:w w:val="105"/>
          <w:sz w:val="17"/>
          <w:highlight w:val="cyan"/>
        </w:rPr>
        <w:t xml:space="preserve"> </w:t>
      </w:r>
      <w:r>
        <w:rPr>
          <w:color w:val="FF0000"/>
          <w:w w:val="105"/>
          <w:sz w:val="17"/>
          <w:highlight w:val="cyan"/>
        </w:rPr>
        <w:t>elementos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necessários e apresentou a versão traduzida nos autos (fl./SEI).</w:t>
      </w:r>
    </w:p>
    <w:p w14:paraId="5B7ED318" w14:textId="77777777" w:rsidR="00E34C97" w:rsidRDefault="00E34C97">
      <w:pPr>
        <w:pStyle w:val="Corpodetexto"/>
        <w:spacing w:before="85"/>
      </w:pPr>
    </w:p>
    <w:p w14:paraId="2B752EEA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49958FC3" w14:textId="77777777" w:rsidR="00E34C97" w:rsidRDefault="00E34C97">
      <w:pPr>
        <w:pStyle w:val="Corpodetexto"/>
        <w:spacing w:before="101"/>
      </w:pPr>
    </w:p>
    <w:p w14:paraId="09B913FE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1C40BD2F" w14:textId="77777777" w:rsidR="00E34C97" w:rsidRDefault="00E34C97">
      <w:pPr>
        <w:pStyle w:val="Corpodetexto"/>
        <w:spacing w:before="100"/>
        <w:rPr>
          <w:b/>
        </w:rPr>
      </w:pPr>
    </w:p>
    <w:p w14:paraId="7AA6799B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before="1"/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 deverá:</w:t>
      </w:r>
    </w:p>
    <w:p w14:paraId="5F941EBA" w14:textId="77777777" w:rsidR="00E34C97" w:rsidRDefault="00E049AE">
      <w:pPr>
        <w:pStyle w:val="Corpodetexto"/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1B3DD70" wp14:editId="2C42D713">
                <wp:simplePos x="0" y="0"/>
                <wp:positionH relativeFrom="page">
                  <wp:posOffset>1586507</wp:posOffset>
                </wp:positionH>
                <wp:positionV relativeFrom="paragraph">
                  <wp:posOffset>266853</wp:posOffset>
                </wp:positionV>
                <wp:extent cx="4377055" cy="991869"/>
                <wp:effectExtent l="0" t="0" r="0" b="0"/>
                <wp:wrapTopAndBottom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991869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6786ED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50B01D78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 xml:space="preserve">justificar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 assinatura de contrato de adesão, contendo todos os elementos destacados acima.</w:t>
                            </w:r>
                          </w:p>
                          <w:p w14:paraId="0F67699A" w14:textId="77777777" w:rsidR="00E34C97" w:rsidRDefault="00E049AE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0000"/>
                                <w:spacing w:val="-4"/>
                                <w:w w:val="105"/>
                                <w:sz w:val="17"/>
                                <w:highlight w:val="cyan"/>
                              </w:rPr>
                              <w:t>E/OU</w:t>
                            </w:r>
                          </w:p>
                          <w:p w14:paraId="0D4AE6BB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5" w:line="259" w:lineRule="auto"/>
                              <w:ind w:right="7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providenciar a tradução do contrato de adesão apresentado, nos termos da Lei n. 14.195, de 2021.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3DD70" id="Textbox 116" o:spid="_x0000_s1119" type="#_x0000_t202" style="position:absolute;margin-left:124.9pt;margin-top:21pt;width:344.65pt;height:78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" fillcolor="#e5e54c" strokecolor="#bebebe" strokeweight=".06775mm">
                <v:path arrowok="t"/>
                <v:textbox inset="0,0,0,0">
                  <w:txbxContent>
                    <w:p w14:paraId="5A6786ED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50B01D78" w14:textId="77777777" w:rsidR="00E34C97" w:rsidRDefault="00E049AE">
                      <w:pPr>
                        <w:pStyle w:val="Corpodetexto"/>
                        <w:numPr>
                          <w:ilvl w:val="0"/>
                          <w:numId w:val="4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3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 xml:space="preserve">justificar </w:t>
                      </w:r>
                      <w:r>
                        <w:rPr>
                          <w:color w:val="FF0000"/>
                          <w:w w:val="105"/>
                        </w:rPr>
                        <w:t>a assinatura de contrato de adesão, contendo todos os elementos destacados acima.</w:t>
                      </w:r>
                    </w:p>
                    <w:p w14:paraId="0F67699A" w14:textId="77777777" w:rsidR="00E34C97" w:rsidRDefault="00E049AE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0000"/>
                          <w:spacing w:val="-4"/>
                          <w:w w:val="105"/>
                          <w:sz w:val="17"/>
                          <w:highlight w:val="cyan"/>
                        </w:rPr>
                        <w:t>E/OU</w:t>
                      </w:r>
                    </w:p>
                    <w:p w14:paraId="0D4AE6BB" w14:textId="77777777" w:rsidR="00E34C97" w:rsidRDefault="00E049AE">
                      <w:pPr>
                        <w:pStyle w:val="Corpodetexto"/>
                        <w:numPr>
                          <w:ilvl w:val="0"/>
                          <w:numId w:val="4"/>
                        </w:numPr>
                        <w:tabs>
                          <w:tab w:val="left" w:pos="1371"/>
                          <w:tab w:val="left" w:pos="1373"/>
                        </w:tabs>
                        <w:spacing w:before="15" w:line="259" w:lineRule="auto"/>
                        <w:ind w:right="75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providenciar a tradução do contrato de adesão apresentado, nos termos da Lei n. 14.195, de 2021.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6BA34E" w14:textId="77777777" w:rsidR="00E34C97" w:rsidRDefault="00E34C97">
      <w:pPr>
        <w:pStyle w:val="Corpodetexto"/>
      </w:pPr>
    </w:p>
    <w:p w14:paraId="4C64CA17" w14:textId="77777777" w:rsidR="00E34C97" w:rsidRDefault="00E34C97">
      <w:pPr>
        <w:pStyle w:val="Corpodetexto"/>
        <w:spacing w:before="166"/>
      </w:pPr>
    </w:p>
    <w:p w14:paraId="51A9BDA1" w14:textId="77777777" w:rsidR="00E34C97" w:rsidRDefault="00E049AE">
      <w:pPr>
        <w:pStyle w:val="Ttulo2"/>
        <w:ind w:left="1298"/>
      </w:pPr>
      <w:r>
        <w:rPr>
          <w:b w:val="0"/>
          <w:noProof/>
          <w:position w:val="2"/>
        </w:rPr>
        <w:drawing>
          <wp:inline distT="0" distB="0" distL="0" distR="0" wp14:anchorId="1B41AF06" wp14:editId="41E438B8">
            <wp:extent cx="36585" cy="36585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  <w:sz w:val="20"/>
        </w:rPr>
        <w:t xml:space="preserve"> </w:t>
      </w:r>
      <w:r>
        <w:rPr>
          <w:color w:val="FF0000"/>
        </w:rPr>
        <w:t>substituição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termo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contrato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por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instrumento</w:t>
      </w:r>
      <w:r>
        <w:rPr>
          <w:color w:val="FF0000"/>
          <w:spacing w:val="12"/>
        </w:rPr>
        <w:t xml:space="preserve"> </w:t>
      </w:r>
      <w:r>
        <w:rPr>
          <w:color w:val="FF0000"/>
        </w:rPr>
        <w:t>equivalente:</w:t>
      </w:r>
    </w:p>
    <w:p w14:paraId="77DCAB31" w14:textId="77777777" w:rsidR="00E34C97" w:rsidRDefault="00E34C97">
      <w:pPr>
        <w:pStyle w:val="Corpodetexto"/>
        <w:rPr>
          <w:b/>
        </w:rPr>
      </w:pPr>
    </w:p>
    <w:p w14:paraId="67A0719B" w14:textId="77777777" w:rsidR="00E34C97" w:rsidRDefault="00E34C97">
      <w:pPr>
        <w:pStyle w:val="Corpodetexto"/>
        <w:spacing w:before="44"/>
        <w:rPr>
          <w:b/>
        </w:rPr>
      </w:pPr>
    </w:p>
    <w:p w14:paraId="11333C6D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color w:val="FF0000"/>
          <w:w w:val="105"/>
          <w:sz w:val="17"/>
        </w:rPr>
        <w:t>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art.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95,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II,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Lei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14.133,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2021,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autoriza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substituição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termo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contrato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por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instrumento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equivalente (carta-contrato, nota de empenho de despesa, autorização de compra ou ordem de execução de serviço), nos casos de compras com entrega imediata e integral dos bens adquiridos, das quais não resultem obrigações futuras, inclusive quanto à assistência técnica, independentemente de seu valor.</w:t>
      </w:r>
    </w:p>
    <w:p w14:paraId="75A1D166" w14:textId="77777777" w:rsidR="00E34C97" w:rsidRDefault="00E34C97">
      <w:pPr>
        <w:pStyle w:val="Corpodetexto"/>
        <w:spacing w:before="85"/>
      </w:pPr>
    </w:p>
    <w:p w14:paraId="5BEB31E9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2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Orientação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Normativa</w:t>
      </w:r>
      <w:r>
        <w:rPr>
          <w:color w:val="FF0000"/>
          <w:spacing w:val="2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AGU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84,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2024,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por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sua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vez,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fixou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entendimento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é</w:t>
      </w:r>
      <w:r>
        <w:rPr>
          <w:color w:val="FF0000"/>
          <w:spacing w:val="3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possível a substituição sempre que o valor do contrato se encaixe</w:t>
      </w:r>
      <w:r>
        <w:rPr>
          <w:color w:val="FF0000"/>
          <w:spacing w:val="-6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 valor atualizado que autoriza a dispensa de licitação prevista no inciso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II do art. 75, da Lei n. 14.133, de 2021, nos termos do art. 95, I, da Lei n. 14.133, de 2021.</w:t>
      </w:r>
    </w:p>
    <w:p w14:paraId="68E69B39" w14:textId="77777777" w:rsidR="00E34C97" w:rsidRDefault="00E34C97">
      <w:pPr>
        <w:pStyle w:val="Corpodetexto"/>
        <w:spacing w:before="85"/>
      </w:pPr>
    </w:p>
    <w:p w14:paraId="71DDC2E7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before="1"/>
        <w:ind w:left="1269" w:hanging="1133"/>
        <w:jc w:val="both"/>
        <w:rPr>
          <w:sz w:val="17"/>
        </w:rPr>
      </w:pPr>
      <w:r>
        <w:rPr>
          <w:color w:val="FF0000"/>
          <w:w w:val="105"/>
          <w:sz w:val="17"/>
        </w:rPr>
        <w:t>O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art.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95,</w:t>
      </w:r>
      <w:r>
        <w:rPr>
          <w:color w:val="FF0000"/>
          <w:spacing w:val="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§1º,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Lei</w:t>
      </w:r>
      <w:r>
        <w:rPr>
          <w:color w:val="FF0000"/>
          <w:spacing w:val="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14.133,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2021,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determina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instrumento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substitutivo</w:t>
      </w:r>
      <w:r>
        <w:rPr>
          <w:color w:val="FF0000"/>
          <w:spacing w:val="4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deverá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conter</w:t>
      </w:r>
      <w:r>
        <w:rPr>
          <w:color w:val="FF0000"/>
          <w:spacing w:val="3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as</w:t>
      </w:r>
      <w:r>
        <w:rPr>
          <w:color w:val="FF0000"/>
          <w:spacing w:val="4"/>
          <w:w w:val="105"/>
          <w:sz w:val="17"/>
        </w:rPr>
        <w:t xml:space="preserve"> </w:t>
      </w:r>
      <w:r>
        <w:rPr>
          <w:color w:val="FF0000"/>
          <w:spacing w:val="-2"/>
          <w:w w:val="105"/>
          <w:sz w:val="17"/>
        </w:rPr>
        <w:t>cláusulas</w:t>
      </w:r>
    </w:p>
    <w:p w14:paraId="638B1904" w14:textId="77777777" w:rsidR="00E34C97" w:rsidRDefault="00E34C97">
      <w:pPr>
        <w:pStyle w:val="PargrafodaLista"/>
        <w:rPr>
          <w:sz w:val="17"/>
        </w:rPr>
        <w:sectPr w:rsidR="00E34C97">
          <w:pgSz w:w="11900" w:h="16840"/>
          <w:pgMar w:top="500" w:right="1275" w:bottom="280" w:left="1275" w:header="720" w:footer="720" w:gutter="0"/>
          <w:cols w:space="720"/>
        </w:sectPr>
      </w:pPr>
    </w:p>
    <w:p w14:paraId="6A4BAD74" w14:textId="77777777" w:rsidR="00E34C97" w:rsidRDefault="00E049AE">
      <w:pPr>
        <w:pStyle w:val="Corpodetexto"/>
        <w:spacing w:before="85" w:line="259" w:lineRule="auto"/>
        <w:ind w:left="136" w:right="140"/>
        <w:jc w:val="both"/>
      </w:pPr>
      <w:r>
        <w:rPr>
          <w:color w:val="FF0000"/>
          <w:w w:val="105"/>
        </w:rPr>
        <w:lastRenderedPageBreak/>
        <w:t>elencadas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no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art.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92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da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Lei,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no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que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couber,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de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forma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que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preveja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as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condições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essenciais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que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regerão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a</w:t>
      </w:r>
      <w:r>
        <w:rPr>
          <w:color w:val="FF0000"/>
          <w:spacing w:val="40"/>
          <w:w w:val="105"/>
        </w:rPr>
        <w:t xml:space="preserve"> </w:t>
      </w:r>
      <w:r>
        <w:rPr>
          <w:color w:val="FF0000"/>
          <w:w w:val="105"/>
        </w:rPr>
        <w:t>execução contratual, como, por exemplo, a descrição precisa</w:t>
      </w:r>
      <w:r>
        <w:rPr>
          <w:color w:val="FF0000"/>
          <w:w w:val="105"/>
        </w:rPr>
        <w:t xml:space="preserve"> do objeto, as obrigações e responsabilidades das partes, a vinculação à proposta ofertada, os prazos de execução, forma e prazo de pagamento, sanções, entre outras.</w:t>
      </w:r>
    </w:p>
    <w:p w14:paraId="744A36C5" w14:textId="77777777" w:rsidR="00E34C97" w:rsidRDefault="00E34C97">
      <w:pPr>
        <w:pStyle w:val="Corpodetexto"/>
        <w:spacing w:before="85"/>
      </w:pPr>
    </w:p>
    <w:p w14:paraId="5E241887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7" w:firstLine="0"/>
        <w:jc w:val="both"/>
        <w:rPr>
          <w:sz w:val="17"/>
        </w:rPr>
      </w:pPr>
      <w:r>
        <w:rPr>
          <w:color w:val="FF0000"/>
          <w:w w:val="105"/>
          <w:sz w:val="17"/>
          <w:highlight w:val="cyan"/>
        </w:rPr>
        <w:t xml:space="preserve">No caso, não foi apresentada minuta de contrato, apenas a minuta do </w:t>
      </w:r>
      <w:r>
        <w:rPr>
          <w:b/>
          <w:color w:val="FF0000"/>
          <w:w w:val="105"/>
          <w:sz w:val="17"/>
          <w:highlight w:val="cyan"/>
        </w:rPr>
        <w:t xml:space="preserve">Anexo I, ao TR, </w:t>
      </w:r>
      <w:r>
        <w:rPr>
          <w:color w:val="FF0000"/>
          <w:w w:val="105"/>
          <w:sz w:val="17"/>
          <w:highlight w:val="cyan"/>
        </w:rPr>
        <w:t>que traz as regras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aplicáveis ao instrumento substitutivo ao contrato. Considerando o valor da contratação, é possível a adoção do instrumento</w:t>
      </w:r>
      <w:r>
        <w:rPr>
          <w:color w:val="FF0000"/>
          <w:w w:val="105"/>
          <w:sz w:val="17"/>
        </w:rPr>
        <w:t xml:space="preserve"> </w:t>
      </w:r>
      <w:r>
        <w:rPr>
          <w:color w:val="FF0000"/>
          <w:w w:val="105"/>
          <w:sz w:val="17"/>
          <w:highlight w:val="cyan"/>
        </w:rPr>
        <w:t>substitutivo ao termo de contrato, nos termos da ON AGU n. 84/2024.</w:t>
      </w:r>
    </w:p>
    <w:p w14:paraId="29CDE1B7" w14:textId="77777777" w:rsidR="00E34C97" w:rsidRDefault="00E34C97">
      <w:pPr>
        <w:pStyle w:val="Corpodetexto"/>
        <w:spacing w:before="85"/>
      </w:pPr>
    </w:p>
    <w:p w14:paraId="5A58E7D2" w14:textId="77777777" w:rsidR="00E34C97" w:rsidRDefault="00E049AE">
      <w:pPr>
        <w:spacing w:before="1"/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1FC241ED" w14:textId="77777777" w:rsidR="00E34C97" w:rsidRDefault="00E34C97">
      <w:pPr>
        <w:pStyle w:val="Corpodetexto"/>
        <w:spacing w:before="100"/>
      </w:pPr>
    </w:p>
    <w:p w14:paraId="7A67E461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7EB161C8" w14:textId="77777777" w:rsidR="00E34C97" w:rsidRDefault="00E34C97">
      <w:pPr>
        <w:pStyle w:val="Corpodetexto"/>
        <w:spacing w:before="101"/>
        <w:rPr>
          <w:b/>
        </w:rPr>
      </w:pPr>
    </w:p>
    <w:p w14:paraId="7601424B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29593534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B60C5E1" wp14:editId="7A943D2C">
                <wp:simplePos x="0" y="0"/>
                <wp:positionH relativeFrom="page">
                  <wp:posOffset>1586507</wp:posOffset>
                </wp:positionH>
                <wp:positionV relativeFrom="paragraph">
                  <wp:posOffset>110903</wp:posOffset>
                </wp:positionV>
                <wp:extent cx="4379595" cy="1528445"/>
                <wp:effectExtent l="0" t="0" r="0" b="0"/>
                <wp:wrapTopAndBottom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9595" cy="152844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E079FB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13B46A4D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 xml:space="preserve">juntar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aos autos o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</w:rPr>
                              <w:t xml:space="preserve">Anexo I, ao TR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(Regras aplicáveis ao instrumento substitutivo ao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 xml:space="preserve"> contrato), devidamente preenchido e adaptado ao caso concreto, uma vez que o valor da contratação se encaixa na hipótese da ON AGU n. 84/2024.</w:t>
                            </w:r>
                          </w:p>
                          <w:p w14:paraId="0B5ED6D4" w14:textId="77777777" w:rsidR="00E34C97" w:rsidRDefault="00E049AE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372"/>
                              </w:tabs>
                              <w:spacing w:before="1"/>
                              <w:ind w:left="1372" w:hanging="226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0000"/>
                                <w:spacing w:val="-5"/>
                                <w:w w:val="105"/>
                                <w:sz w:val="17"/>
                                <w:highlight w:val="cyan"/>
                              </w:rPr>
                              <w:t>OU</w:t>
                            </w:r>
                          </w:p>
                          <w:p w14:paraId="50644819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before="16" w:line="259" w:lineRule="auto"/>
                              <w:ind w:right="75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 xml:space="preserve">providenciar a juntada da minuta contratual, elaborada conforme o modelo padronizado pela AGU e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</w:rPr>
                              <w:t xml:space="preserve">reencaminhar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os autos a este órgão consultivo para exame prévio da regularidade jurídica da minuta, pois o valor da contratação supera o limite permitido pela ON AGU n. 84/2024.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0C5E1" id="Textbox 118" o:spid="_x0000_s1120" type="#_x0000_t202" style="position:absolute;margin-left:124.9pt;margin-top:8.75pt;width:344.85pt;height:120.3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" fillcolor="#e5e54c" strokecolor="#bebebe" strokeweight=".06775mm">
                <v:path arrowok="t"/>
                <v:textbox inset="0,0,0,0">
                  <w:txbxContent>
                    <w:p w14:paraId="59E079FB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13B46A4D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 xml:space="preserve">juntar </w:t>
                      </w:r>
                      <w:r>
                        <w:rPr>
                          <w:color w:val="FF0000"/>
                          <w:w w:val="105"/>
                        </w:rPr>
                        <w:t xml:space="preserve">aos autos o </w:t>
                      </w:r>
                      <w:r>
                        <w:rPr>
                          <w:b/>
                          <w:color w:val="FF0000"/>
                          <w:w w:val="105"/>
                        </w:rPr>
                        <w:t xml:space="preserve">Anexo I, ao TR </w:t>
                      </w:r>
                      <w:r>
                        <w:rPr>
                          <w:color w:val="FF0000"/>
                          <w:w w:val="105"/>
                        </w:rPr>
                        <w:t>(Regras aplicáveis ao instrumento substitutivo ao</w:t>
                      </w:r>
                      <w:r>
                        <w:rPr>
                          <w:color w:val="FF0000"/>
                          <w:w w:val="105"/>
                        </w:rPr>
                        <w:t xml:space="preserve"> contrato), devidamente preenchido e adaptado ao caso concreto, uma vez que o valor da contratação se encaixa na hipótese da ON AGU n. 84/2024.</w:t>
                      </w:r>
                    </w:p>
                    <w:p w14:paraId="0B5ED6D4" w14:textId="77777777" w:rsidR="00E34C97" w:rsidRDefault="00E049AE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372"/>
                        </w:tabs>
                        <w:spacing w:before="1"/>
                        <w:ind w:left="1372" w:hanging="226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0000"/>
                          <w:spacing w:val="-5"/>
                          <w:w w:val="105"/>
                          <w:sz w:val="17"/>
                          <w:highlight w:val="cyan"/>
                        </w:rPr>
                        <w:t>OU</w:t>
                      </w:r>
                    </w:p>
                    <w:p w14:paraId="50644819" w14:textId="77777777" w:rsidR="00E34C97" w:rsidRDefault="00E049AE">
                      <w:pPr>
                        <w:pStyle w:val="Corpodetexto"/>
                        <w:numPr>
                          <w:ilvl w:val="0"/>
                          <w:numId w:val="3"/>
                        </w:numPr>
                        <w:tabs>
                          <w:tab w:val="left" w:pos="1371"/>
                          <w:tab w:val="left" w:pos="1373"/>
                        </w:tabs>
                        <w:spacing w:before="16" w:line="259" w:lineRule="auto"/>
                        <w:ind w:right="75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 xml:space="preserve">providenciar a juntada da minuta contratual, elaborada conforme o modelo padronizado pela AGU e </w:t>
                      </w:r>
                      <w:r>
                        <w:rPr>
                          <w:b/>
                          <w:color w:val="FF0000"/>
                          <w:w w:val="105"/>
                        </w:rPr>
                        <w:t xml:space="preserve">reencaminhar </w:t>
                      </w:r>
                      <w:r>
                        <w:rPr>
                          <w:color w:val="FF0000"/>
                          <w:w w:val="105"/>
                        </w:rPr>
                        <w:t>os autos a este órgão consultivo para exame prévio da regularidade jurídica da minuta, pois o valor da contratação supera o limite permitido pela ON AGU n. 84/2024.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5ACC67" w14:textId="77777777" w:rsidR="00E34C97" w:rsidRDefault="00E34C97">
      <w:pPr>
        <w:pStyle w:val="Corpodetexto"/>
      </w:pPr>
    </w:p>
    <w:p w14:paraId="5C607451" w14:textId="77777777" w:rsidR="00E34C97" w:rsidRDefault="00E34C97">
      <w:pPr>
        <w:pStyle w:val="Corpodetexto"/>
        <w:spacing w:before="166"/>
      </w:pPr>
    </w:p>
    <w:p w14:paraId="7B5B2CA7" w14:textId="77777777" w:rsidR="00E34C97" w:rsidRDefault="00E049AE">
      <w:pPr>
        <w:pStyle w:val="Ttulo2"/>
        <w:ind w:left="1298"/>
      </w:pPr>
      <w:r>
        <w:rPr>
          <w:b w:val="0"/>
          <w:noProof/>
          <w:position w:val="2"/>
        </w:rPr>
        <w:drawing>
          <wp:inline distT="0" distB="0" distL="0" distR="0" wp14:anchorId="23FBCBAE" wp14:editId="0DC18E15">
            <wp:extent cx="36585" cy="36585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17"/>
          <w:w w:val="105"/>
          <w:sz w:val="20"/>
        </w:rPr>
        <w:t xml:space="preserve"> </w:t>
      </w:r>
      <w:r>
        <w:rPr>
          <w:w w:val="105"/>
        </w:rPr>
        <w:t>aplicação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w w:val="105"/>
        </w:rPr>
        <w:t>Lei</w:t>
      </w:r>
      <w:r>
        <w:rPr>
          <w:spacing w:val="-4"/>
          <w:w w:val="105"/>
        </w:rPr>
        <w:t xml:space="preserve"> </w:t>
      </w:r>
      <w:r>
        <w:rPr>
          <w:w w:val="105"/>
        </w:rPr>
        <w:t>n.</w:t>
      </w:r>
      <w:r>
        <w:rPr>
          <w:spacing w:val="-4"/>
          <w:w w:val="105"/>
        </w:rPr>
        <w:t xml:space="preserve"> </w:t>
      </w:r>
      <w:r>
        <w:rPr>
          <w:w w:val="105"/>
        </w:rPr>
        <w:t>13.709,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2018</w:t>
      </w:r>
      <w:r>
        <w:rPr>
          <w:spacing w:val="-4"/>
          <w:w w:val="105"/>
        </w:rPr>
        <w:t xml:space="preserve"> </w:t>
      </w:r>
      <w:r>
        <w:rPr>
          <w:w w:val="105"/>
        </w:rPr>
        <w:t>(LGPD):</w:t>
      </w:r>
    </w:p>
    <w:p w14:paraId="73CCEBB7" w14:textId="77777777" w:rsidR="00E34C97" w:rsidRDefault="00E34C97">
      <w:pPr>
        <w:pStyle w:val="Corpodetexto"/>
        <w:rPr>
          <w:b/>
        </w:rPr>
      </w:pPr>
    </w:p>
    <w:p w14:paraId="177BBECC" w14:textId="77777777" w:rsidR="00E34C97" w:rsidRDefault="00E34C97">
      <w:pPr>
        <w:pStyle w:val="Corpodetexto"/>
        <w:spacing w:before="44"/>
        <w:rPr>
          <w:b/>
        </w:rPr>
      </w:pPr>
    </w:p>
    <w:p w14:paraId="01536092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w w:val="105"/>
          <w:sz w:val="17"/>
        </w:rPr>
        <w:t xml:space="preserve">A </w:t>
      </w:r>
      <w:r>
        <w:rPr>
          <w:w w:val="105"/>
          <w:sz w:val="17"/>
          <w:u w:val="single" w:color="0000ED"/>
        </w:rPr>
        <w:t>Lei n. 13.709, de 2018</w:t>
      </w:r>
      <w:r>
        <w:rPr>
          <w:w w:val="105"/>
          <w:sz w:val="17"/>
        </w:rPr>
        <w:t>, (LGPD) dispõe sobre o tratamento de dados pessoais, inclusive nos meios digitais, por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pessoa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natural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pessoa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jurídica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direito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público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privado,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com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objetivo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proteger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direitos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fundamentais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de liberdade e de privacidade e o livre desenvolvimento da personalidade da pessoa natural.</w:t>
      </w:r>
    </w:p>
    <w:p w14:paraId="76AC66F3" w14:textId="77777777" w:rsidR="00E34C97" w:rsidRDefault="00E34C97">
      <w:pPr>
        <w:pStyle w:val="Corpodetexto"/>
        <w:spacing w:before="50"/>
      </w:pPr>
    </w:p>
    <w:p w14:paraId="4EF67509" w14:textId="77777777" w:rsidR="00E34C97" w:rsidRDefault="00E049AE">
      <w:pPr>
        <w:pStyle w:val="Ttulo2"/>
        <w:spacing w:before="1"/>
      </w:pPr>
      <w:r>
        <w:rPr>
          <w:spacing w:val="-2"/>
          <w:w w:val="105"/>
          <w:u w:val="single"/>
        </w:rPr>
        <w:t>Recomendação:</w:t>
      </w:r>
    </w:p>
    <w:p w14:paraId="5FF4A9EB" w14:textId="77777777" w:rsidR="00E34C97" w:rsidRDefault="00E34C97">
      <w:pPr>
        <w:pStyle w:val="Corpodetexto"/>
        <w:spacing w:before="100"/>
        <w:rPr>
          <w:b/>
        </w:rPr>
      </w:pPr>
    </w:p>
    <w:p w14:paraId="4827796F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ind w:left="1269" w:hanging="1133"/>
        <w:rPr>
          <w:sz w:val="17"/>
        </w:rPr>
      </w:pPr>
      <w:r>
        <w:rPr>
          <w:spacing w:val="-2"/>
          <w:w w:val="105"/>
          <w:sz w:val="17"/>
        </w:rPr>
        <w:t>Nesses termos, o ente assessorado</w:t>
      </w:r>
      <w:r>
        <w:rPr>
          <w:spacing w:val="12"/>
          <w:w w:val="105"/>
          <w:sz w:val="17"/>
        </w:rPr>
        <w:t xml:space="preserve"> </w:t>
      </w:r>
      <w:r>
        <w:rPr>
          <w:spacing w:val="-2"/>
          <w:w w:val="105"/>
          <w:sz w:val="17"/>
          <w:u w:val="single"/>
        </w:rPr>
        <w:t>deverá:</w:t>
      </w:r>
    </w:p>
    <w:p w14:paraId="2D6A61BB" w14:textId="77777777" w:rsidR="00E34C97" w:rsidRDefault="00E049AE">
      <w:pPr>
        <w:pStyle w:val="Corpodetexto"/>
        <w:spacing w:before="1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5747420" wp14:editId="6F97C7D0">
                <wp:simplePos x="0" y="0"/>
                <wp:positionH relativeFrom="page">
                  <wp:posOffset>1586507</wp:posOffset>
                </wp:positionH>
                <wp:positionV relativeFrom="paragraph">
                  <wp:posOffset>111167</wp:posOffset>
                </wp:positionV>
                <wp:extent cx="4379595" cy="723265"/>
                <wp:effectExtent l="0" t="0" r="0" b="0"/>
                <wp:wrapTopAndBottom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9595" cy="72326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63901C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0B9C5BB7" w14:textId="77777777" w:rsidR="00E34C97" w:rsidRDefault="00E049AE">
                            <w:pPr>
                              <w:pStyle w:val="Corpodetexto"/>
                              <w:spacing w:line="259" w:lineRule="auto"/>
                              <w:ind w:left="1373" w:right="75" w:hanging="21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3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observar o disposto no PARECER n.00004/2022/CNMLC/CGU/AGU, que trata da aplicação da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 xml:space="preserve"> Lei Geral de Proteção de Dados nos modelos de licitação e contratos.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47420" id="Textbox 120" o:spid="_x0000_s1121" type="#_x0000_t202" style="position:absolute;margin-left:124.9pt;margin-top:8.75pt;width:344.85pt;height:56.9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" fillcolor="#e5e54c" strokecolor="#bebebe" strokeweight=".06775mm">
                <v:path arrowok="t"/>
                <v:textbox inset="0,0,0,0">
                  <w:txbxContent>
                    <w:p w14:paraId="4963901C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0B9C5BB7" w14:textId="77777777" w:rsidR="00E34C97" w:rsidRDefault="00E049AE">
                      <w:pPr>
                        <w:pStyle w:val="Corpodetexto"/>
                        <w:spacing w:line="259" w:lineRule="auto"/>
                        <w:ind w:left="1373" w:right="75" w:hanging="21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05"/>
                        </w:rPr>
                        <w:t>a.</w:t>
                      </w:r>
                      <w:r>
                        <w:rPr>
                          <w:color w:val="000000"/>
                          <w:spacing w:val="3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observar o disposto no PARECER n.00004/2022/CNMLC/CGU/AGU, que trata da aplicação da</w:t>
                      </w:r>
                      <w:r>
                        <w:rPr>
                          <w:color w:val="000000"/>
                          <w:w w:val="105"/>
                        </w:rPr>
                        <w:t xml:space="preserve"> Lei Geral de Proteção de Dados nos modelos de licitação e contratos.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340492" w14:textId="77777777" w:rsidR="00E34C97" w:rsidRDefault="00E34C97">
      <w:pPr>
        <w:pStyle w:val="Corpodetexto"/>
      </w:pPr>
    </w:p>
    <w:p w14:paraId="17A03360" w14:textId="77777777" w:rsidR="00E34C97" w:rsidRDefault="00E34C97">
      <w:pPr>
        <w:pStyle w:val="Corpodetexto"/>
        <w:spacing w:before="28"/>
      </w:pPr>
    </w:p>
    <w:p w14:paraId="77DFB7A6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ind w:left="1269" w:hanging="1133"/>
        <w:rPr>
          <w:sz w:val="17"/>
        </w:rPr>
      </w:pPr>
      <w:r>
        <w:rPr>
          <w:spacing w:val="-2"/>
          <w:w w:val="105"/>
          <w:sz w:val="17"/>
        </w:rPr>
        <w:t>O parecer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acima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referido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fixou 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entendimento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que,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nos contratos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administrativos,</w:t>
      </w:r>
    </w:p>
    <w:p w14:paraId="5C9549F9" w14:textId="77777777" w:rsidR="00E34C97" w:rsidRDefault="00E34C97">
      <w:pPr>
        <w:pStyle w:val="Corpodetexto"/>
        <w:spacing w:before="98"/>
      </w:pPr>
    </w:p>
    <w:p w14:paraId="6643BA3C" w14:textId="77777777" w:rsidR="00E34C97" w:rsidRDefault="00E049AE">
      <w:pPr>
        <w:spacing w:before="1" w:line="276" w:lineRule="auto"/>
        <w:ind w:left="1949" w:right="137"/>
        <w:jc w:val="both"/>
        <w:rPr>
          <w:sz w:val="16"/>
        </w:rPr>
      </w:pPr>
      <w:r>
        <w:rPr>
          <w:sz w:val="16"/>
        </w:rPr>
        <w:t>[...] não constem os números de documentos pessoais das pessoas naturais que irão assiná-los, como ocorre</w:t>
      </w:r>
      <w:r>
        <w:rPr>
          <w:spacing w:val="40"/>
          <w:sz w:val="16"/>
        </w:rPr>
        <w:t xml:space="preserve"> </w:t>
      </w:r>
      <w:r>
        <w:rPr>
          <w:sz w:val="16"/>
        </w:rPr>
        <w:t>normalmente com os representantes da Administração e da empresa contratada. Em vez disso, propõe-se nos</w:t>
      </w:r>
      <w:r>
        <w:rPr>
          <w:spacing w:val="40"/>
          <w:sz w:val="16"/>
        </w:rPr>
        <w:t xml:space="preserve"> </w:t>
      </w:r>
      <w:r>
        <w:rPr>
          <w:sz w:val="16"/>
        </w:rPr>
        <w:t>instrumentos contratuais os representantes da Administração sejam identificados apenas com a matrícula</w:t>
      </w:r>
      <w:r>
        <w:rPr>
          <w:spacing w:val="40"/>
          <w:sz w:val="16"/>
        </w:rPr>
        <w:t xml:space="preserve"> </w:t>
      </w:r>
      <w:r>
        <w:rPr>
          <w:sz w:val="16"/>
        </w:rPr>
        <w:t>funcional [...]. Com relação aos representantes da contratada também se propõe que os instrumentos contratuais</w:t>
      </w:r>
      <w:r>
        <w:rPr>
          <w:spacing w:val="40"/>
          <w:sz w:val="16"/>
        </w:rPr>
        <w:t xml:space="preserve"> </w:t>
      </w:r>
      <w:r>
        <w:rPr>
          <w:sz w:val="16"/>
        </w:rPr>
        <w:t>os identifiquem apenas pelo nome, até porque o art. 61 da Lei n. 8.666, de 1993, e o §1º do art. 89 da Lei n.</w:t>
      </w:r>
      <w:r>
        <w:rPr>
          <w:spacing w:val="40"/>
          <w:sz w:val="16"/>
        </w:rPr>
        <w:t xml:space="preserve"> </w:t>
      </w:r>
      <w:r>
        <w:rPr>
          <w:sz w:val="16"/>
        </w:rPr>
        <w:t>14.133, de 1º de abril de 2021, exigem apenas esse dado.</w:t>
      </w:r>
    </w:p>
    <w:p w14:paraId="4F4C7566" w14:textId="77777777" w:rsidR="00E34C97" w:rsidRDefault="00E34C97">
      <w:pPr>
        <w:pStyle w:val="Corpodetexto"/>
      </w:pPr>
    </w:p>
    <w:p w14:paraId="4340AF95" w14:textId="77777777" w:rsidR="00E34C97" w:rsidRDefault="00E34C97">
      <w:pPr>
        <w:pStyle w:val="Corpodetexto"/>
        <w:spacing w:before="20"/>
      </w:pPr>
    </w:p>
    <w:p w14:paraId="239CC5B1" w14:textId="77777777" w:rsidR="00E34C97" w:rsidRDefault="00E049AE">
      <w:pPr>
        <w:pStyle w:val="Ttulo2"/>
        <w:spacing w:line="259" w:lineRule="auto"/>
        <w:ind w:left="1430" w:right="161" w:hanging="133"/>
      </w:pPr>
      <w:r>
        <w:rPr>
          <w:b w:val="0"/>
          <w:noProof/>
          <w:position w:val="2"/>
        </w:rPr>
        <w:drawing>
          <wp:inline distT="0" distB="0" distL="0" distR="0" wp14:anchorId="2CD96EC0" wp14:editId="2C7A7CB7">
            <wp:extent cx="36585" cy="36585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5" cy="3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w w:val="105"/>
          <w:sz w:val="20"/>
        </w:rPr>
        <w:t xml:space="preserve"> </w:t>
      </w:r>
      <w:r>
        <w:rPr>
          <w:w w:val="105"/>
        </w:rPr>
        <w:t>Divulgação</w:t>
      </w:r>
      <w:r>
        <w:rPr>
          <w:spacing w:val="-1"/>
          <w:w w:val="105"/>
        </w:rPr>
        <w:t xml:space="preserve"> </w:t>
      </w:r>
      <w:r>
        <w:rPr>
          <w:w w:val="105"/>
        </w:rPr>
        <w:t>no</w:t>
      </w:r>
      <w:r>
        <w:rPr>
          <w:spacing w:val="-1"/>
          <w:w w:val="105"/>
        </w:rPr>
        <w:t xml:space="preserve"> </w:t>
      </w:r>
      <w:r>
        <w:rPr>
          <w:w w:val="105"/>
        </w:rPr>
        <w:t>Portal</w:t>
      </w:r>
      <w:r>
        <w:rPr>
          <w:spacing w:val="-1"/>
          <w:w w:val="105"/>
        </w:rPr>
        <w:t xml:space="preserve"> </w:t>
      </w:r>
      <w:r>
        <w:rPr>
          <w:w w:val="105"/>
        </w:rPr>
        <w:t>Nacional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Contratações</w:t>
      </w:r>
      <w:r>
        <w:rPr>
          <w:spacing w:val="-1"/>
          <w:w w:val="105"/>
        </w:rPr>
        <w:t xml:space="preserve"> </w:t>
      </w:r>
      <w:r>
        <w:rPr>
          <w:w w:val="105"/>
        </w:rPr>
        <w:t>Públicas</w:t>
      </w:r>
      <w:r>
        <w:rPr>
          <w:spacing w:val="-1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observância</w:t>
      </w:r>
      <w:r>
        <w:rPr>
          <w:spacing w:val="-1"/>
          <w:w w:val="105"/>
        </w:rPr>
        <w:t xml:space="preserve"> </w:t>
      </w:r>
      <w:r>
        <w:rPr>
          <w:w w:val="105"/>
        </w:rPr>
        <w:t>da</w:t>
      </w:r>
      <w:r>
        <w:rPr>
          <w:spacing w:val="-1"/>
          <w:w w:val="105"/>
        </w:rPr>
        <w:t xml:space="preserve"> </w:t>
      </w:r>
      <w:r>
        <w:rPr>
          <w:w w:val="105"/>
        </w:rPr>
        <w:t>Lei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Acesso</w:t>
      </w:r>
      <w:r>
        <w:rPr>
          <w:spacing w:val="-1"/>
          <w:w w:val="105"/>
        </w:rPr>
        <w:t xml:space="preserve"> </w:t>
      </w:r>
      <w:r>
        <w:rPr>
          <w:w w:val="105"/>
        </w:rPr>
        <w:t>à</w:t>
      </w:r>
      <w:r>
        <w:rPr>
          <w:spacing w:val="-1"/>
          <w:w w:val="105"/>
        </w:rPr>
        <w:t xml:space="preserve"> </w:t>
      </w:r>
      <w:r>
        <w:rPr>
          <w:w w:val="105"/>
        </w:rPr>
        <w:t>Informação – LAI</w:t>
      </w:r>
    </w:p>
    <w:p w14:paraId="5058D39E" w14:textId="77777777" w:rsidR="00E34C97" w:rsidRDefault="00E34C97">
      <w:pPr>
        <w:pStyle w:val="Corpodetexto"/>
        <w:rPr>
          <w:b/>
        </w:rPr>
      </w:pPr>
    </w:p>
    <w:p w14:paraId="7ABB36B3" w14:textId="77777777" w:rsidR="00E34C97" w:rsidRDefault="00E34C97">
      <w:pPr>
        <w:pStyle w:val="Corpodetexto"/>
        <w:spacing w:before="28"/>
        <w:rPr>
          <w:b/>
        </w:rPr>
      </w:pPr>
    </w:p>
    <w:p w14:paraId="7B2E7D37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w w:val="105"/>
          <w:sz w:val="17"/>
        </w:rPr>
        <w:t xml:space="preserve">É obrigatória a divulgação do contrato e seus aditamentos no </w:t>
      </w:r>
      <w:r>
        <w:rPr>
          <w:b/>
          <w:w w:val="105"/>
          <w:sz w:val="17"/>
        </w:rPr>
        <w:t>Portal Nacional de Contratações Públicas (PNCP)</w:t>
      </w:r>
      <w:r>
        <w:rPr>
          <w:w w:val="105"/>
          <w:sz w:val="17"/>
        </w:rPr>
        <w:t>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forma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prevista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94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bem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como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respectivo</w:t>
      </w:r>
      <w:r>
        <w:rPr>
          <w:spacing w:val="19"/>
          <w:w w:val="105"/>
          <w:sz w:val="17"/>
        </w:rPr>
        <w:t xml:space="preserve"> </w:t>
      </w:r>
      <w:r>
        <w:rPr>
          <w:b/>
          <w:w w:val="105"/>
          <w:sz w:val="17"/>
        </w:rPr>
        <w:t>sítio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oficial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na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Internet</w:t>
      </w:r>
      <w:r>
        <w:rPr>
          <w:w w:val="105"/>
          <w:sz w:val="17"/>
        </w:rPr>
        <w:t>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em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atenção ao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91,</w:t>
      </w:r>
      <w:r>
        <w:rPr>
          <w:spacing w:val="-5"/>
          <w:w w:val="105"/>
          <w:sz w:val="17"/>
        </w:rPr>
        <w:t xml:space="preserve"> </w:t>
      </w:r>
      <w:r>
        <w:rPr>
          <w:i/>
          <w:w w:val="105"/>
          <w:sz w:val="17"/>
        </w:rPr>
        <w:t>caput</w:t>
      </w:r>
      <w:r>
        <w:rPr>
          <w:w w:val="105"/>
          <w:sz w:val="17"/>
        </w:rPr>
        <w:t>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14.133,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2021,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8º,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§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2º,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Lei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nº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12.527,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2011,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c/c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7º,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§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3º,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inciso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V,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Decreto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nº 7.724, de 2012.</w:t>
      </w:r>
    </w:p>
    <w:p w14:paraId="4186A17D" w14:textId="77777777" w:rsidR="00E34C97" w:rsidRDefault="00E34C97">
      <w:pPr>
        <w:pStyle w:val="PargrafodaLista"/>
        <w:spacing w:line="259" w:lineRule="auto"/>
        <w:rPr>
          <w:sz w:val="17"/>
        </w:rPr>
        <w:sectPr w:rsidR="00E34C97">
          <w:pgSz w:w="11900" w:h="16840"/>
          <w:pgMar w:top="480" w:right="1275" w:bottom="280" w:left="1275" w:header="720" w:footer="720" w:gutter="0"/>
          <w:cols w:space="720"/>
        </w:sectPr>
      </w:pPr>
    </w:p>
    <w:p w14:paraId="64EE11A6" w14:textId="77777777" w:rsidR="00E34C97" w:rsidRDefault="00E049AE">
      <w:pPr>
        <w:ind w:left="104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20F3E76" wp14:editId="4DDC27BB">
                <wp:extent cx="4601845" cy="716280"/>
                <wp:effectExtent l="0" t="0" r="0" b="7620"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1845" cy="716280"/>
                          <a:chOff x="0" y="0"/>
                          <a:chExt cx="4601845" cy="71628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3658" y="3670"/>
                            <a:ext cx="4595495" cy="709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5495" h="709930">
                                <a:moveTo>
                                  <a:pt x="4595174" y="709764"/>
                                </a:moveTo>
                                <a:lnTo>
                                  <a:pt x="0" y="709764"/>
                                </a:lnTo>
                                <a:lnTo>
                                  <a:pt x="0" y="0"/>
                                </a:lnTo>
                                <a:lnTo>
                                  <a:pt x="4595174" y="0"/>
                                </a:lnTo>
                                <a:lnTo>
                                  <a:pt x="4595174" y="709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E5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86594" y="347570"/>
                            <a:ext cx="3429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34290">
                                <a:moveTo>
                                  <a:pt x="34146" y="17073"/>
                                </a:moveTo>
                                <a:lnTo>
                                  <a:pt x="34146" y="26500"/>
                                </a:lnTo>
                                <a:lnTo>
                                  <a:pt x="26502" y="34146"/>
                                </a:lnTo>
                                <a:lnTo>
                                  <a:pt x="17073" y="34146"/>
                                </a:lnTo>
                                <a:lnTo>
                                  <a:pt x="7644" y="34146"/>
                                </a:lnTo>
                                <a:lnTo>
                                  <a:pt x="0" y="26500"/>
                                </a:lnTo>
                                <a:lnTo>
                                  <a:pt x="0" y="17073"/>
                                </a:lnTo>
                                <a:lnTo>
                                  <a:pt x="0" y="7643"/>
                                </a:lnTo>
                                <a:lnTo>
                                  <a:pt x="7644" y="0"/>
                                </a:lnTo>
                                <a:lnTo>
                                  <a:pt x="17073" y="0"/>
                                </a:lnTo>
                                <a:lnTo>
                                  <a:pt x="26502" y="0"/>
                                </a:lnTo>
                                <a:lnTo>
                                  <a:pt x="34146" y="7643"/>
                                </a:lnTo>
                                <a:lnTo>
                                  <a:pt x="34146" y="17073"/>
                                </a:lnTo>
                                <a:close/>
                              </a:path>
                            </a:pathLst>
                          </a:custGeom>
                          <a:ln w="24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219" y="1219"/>
                            <a:ext cx="4599305" cy="713740"/>
                          </a:xfrm>
                          <a:prstGeom prst="rect">
                            <a:avLst/>
                          </a:prstGeom>
                          <a:ln w="2439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AA5AAA" w14:textId="77777777" w:rsidR="00E34C97" w:rsidRDefault="00E049AE">
                              <w:pPr>
                                <w:spacing w:before="77"/>
                                <w:ind w:left="71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Explicativa:</w:t>
                              </w:r>
                            </w:p>
                            <w:p w14:paraId="25651EDA" w14:textId="77777777" w:rsidR="00E34C97" w:rsidRDefault="00E049AE">
                              <w:pPr>
                                <w:spacing w:before="189" w:line="259" w:lineRule="auto"/>
                                <w:ind w:left="1365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O tópico abaixo deve ser utilizado caso se trate de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contratação de cursos de</w:t>
                              </w:r>
                              <w:r>
                                <w:rPr>
                                  <w:b/>
                                  <w:spacing w:val="8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capacitação, abertos ou fechados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0F3E76" id="Group 122" o:spid="_x0000_s1122" style="width:362.35pt;height:56.4pt;mso-position-horizontal-relative:char;mso-position-vertical-relative:line" coordsize="46018,7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">
                <v:shape id="Graphic 123" o:spid="_x0000_s1123" style="position:absolute;left:36;top:36;width:45955;height:7100;visibility:visible;mso-wrap-style:square;v-text-anchor:top" coordsize="4595495,709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" path="m4595174,709764l,709764,,,4595174,r,709764xe" fillcolor="#4be54b" stroked="f">
                  <v:path arrowok="t"/>
                </v:shape>
                <v:shape id="Graphic 124" o:spid="_x0000_s1124" style="position:absolute;left:7865;top:3475;width:343;height:343;visibility:visible;mso-wrap-style:square;v-text-anchor:top" coordsize="3429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" path="m34146,17073r,9427l26502,34146r-9429,l7644,34146,,26500,,17073,,7643,7644,r9429,l26502,r7644,7643l34146,17073xe" filled="f" strokeweight=".06775mm">
                  <v:path arrowok="t"/>
                </v:shape>
                <v:shape id="Textbox 125" o:spid="_x0000_s1125" type="#_x0000_t202" style="position:absolute;left:12;top:12;width:45993;height:7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" filled="f" strokecolor="#bebebe" strokeweight=".06775mm">
                  <v:textbox inset="0,0,0,0">
                    <w:txbxContent>
                      <w:p w14:paraId="5FAA5AAA" w14:textId="77777777" w:rsidR="00E34C97" w:rsidRDefault="00E049AE">
                        <w:pPr>
                          <w:spacing w:before="77"/>
                          <w:ind w:left="71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Nota</w:t>
                        </w:r>
                        <w:r>
                          <w:rPr>
                            <w:b/>
                            <w:i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Explicativa:</w:t>
                        </w:r>
                      </w:p>
                      <w:p w14:paraId="25651EDA" w14:textId="77777777" w:rsidR="00E34C97" w:rsidRDefault="00E049AE">
                        <w:pPr>
                          <w:spacing w:before="189" w:line="259" w:lineRule="auto"/>
                          <w:ind w:left="136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 xml:space="preserve">O tópico abaixo deve ser utilizado caso se trate de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contratação de cursos de</w:t>
                        </w:r>
                        <w:r>
                          <w:rPr>
                            <w:b/>
                            <w:spacing w:val="8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capacitação, abertos ou fechados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27F3F5" w14:textId="77777777" w:rsidR="00E34C97" w:rsidRDefault="00E34C97">
      <w:pPr>
        <w:pStyle w:val="Corpodetexto"/>
        <w:spacing w:before="170"/>
      </w:pPr>
    </w:p>
    <w:p w14:paraId="43C6D200" w14:textId="77777777" w:rsidR="00E34C97" w:rsidRDefault="00E049AE">
      <w:pPr>
        <w:pStyle w:val="Ttulo1"/>
        <w:numPr>
          <w:ilvl w:val="0"/>
          <w:numId w:val="39"/>
        </w:numPr>
        <w:tabs>
          <w:tab w:val="left" w:pos="1269"/>
        </w:tabs>
        <w:ind w:hanging="1133"/>
        <w:jc w:val="both"/>
      </w:pPr>
      <w:r>
        <w:rPr>
          <w:color w:val="FF0000"/>
        </w:rPr>
        <w:t>DA</w:t>
      </w:r>
      <w:r>
        <w:rPr>
          <w:color w:val="FF0000"/>
          <w:spacing w:val="19"/>
        </w:rPr>
        <w:t xml:space="preserve"> </w:t>
      </w:r>
      <w:r>
        <w:rPr>
          <w:color w:val="FF0000"/>
        </w:rPr>
        <w:t>POLÍTICA</w:t>
      </w:r>
      <w:r>
        <w:rPr>
          <w:color w:val="FF0000"/>
          <w:spacing w:val="19"/>
        </w:rPr>
        <w:t xml:space="preserve"> </w:t>
      </w:r>
      <w:r>
        <w:rPr>
          <w:color w:val="FF0000"/>
        </w:rPr>
        <w:t>NACIONAL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19"/>
        </w:rPr>
        <w:t xml:space="preserve"> </w:t>
      </w:r>
      <w:r>
        <w:rPr>
          <w:color w:val="FF0000"/>
        </w:rPr>
        <w:t>DESENVOLVIMENTO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2"/>
        </w:rPr>
        <w:t>PESSOAS</w:t>
      </w:r>
    </w:p>
    <w:p w14:paraId="3D73153A" w14:textId="77777777" w:rsidR="00E34C97" w:rsidRDefault="00E34C97">
      <w:pPr>
        <w:pStyle w:val="Corpodetexto"/>
        <w:spacing w:before="100"/>
        <w:rPr>
          <w:b/>
        </w:rPr>
      </w:pPr>
    </w:p>
    <w:p w14:paraId="03023A00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before="1"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 xml:space="preserve">O </w:t>
      </w:r>
      <w:r>
        <w:rPr>
          <w:color w:val="FF0000"/>
          <w:w w:val="105"/>
          <w:sz w:val="17"/>
          <w:u w:val="single" w:color="0000ED"/>
        </w:rPr>
        <w:t>Decreto n. 9.991, de 2019</w:t>
      </w:r>
      <w:r>
        <w:rPr>
          <w:color w:val="FF0000"/>
          <w:w w:val="105"/>
          <w:sz w:val="17"/>
        </w:rPr>
        <w:t>, dispõe sobre a Política Nacional de Desenvolvimento de Pessoas da Administração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Pública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Federal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regulamenta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dispositivos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Lei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8.112,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1990,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quanto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às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licenças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afastamentos</w:t>
      </w:r>
      <w:r>
        <w:rPr>
          <w:color w:val="FF0000"/>
          <w:spacing w:val="-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 ações de desenvolvimento. Os arts. 16 e 17 trazem regras específicas para realização de despesas que devem ser observadas pelo ente assessorado:</w:t>
      </w:r>
    </w:p>
    <w:p w14:paraId="0777C302" w14:textId="77777777" w:rsidR="00E34C97" w:rsidRDefault="00E34C97">
      <w:pPr>
        <w:pStyle w:val="Corpodetexto"/>
        <w:spacing w:before="87"/>
      </w:pPr>
    </w:p>
    <w:p w14:paraId="1880CF44" w14:textId="77777777" w:rsidR="00E34C97" w:rsidRDefault="00E049AE">
      <w:pPr>
        <w:spacing w:line="276" w:lineRule="auto"/>
        <w:ind w:left="1949" w:right="137"/>
        <w:jc w:val="both"/>
        <w:rPr>
          <w:sz w:val="16"/>
        </w:rPr>
      </w:pPr>
      <w:r>
        <w:rPr>
          <w:color w:val="FF0000"/>
          <w:sz w:val="16"/>
        </w:rPr>
        <w:t>Art.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16.</w:t>
      </w:r>
      <w:r>
        <w:rPr>
          <w:color w:val="FF0000"/>
          <w:spacing w:val="80"/>
          <w:sz w:val="16"/>
        </w:rPr>
        <w:t xml:space="preserve"> </w:t>
      </w:r>
      <w:r>
        <w:rPr>
          <w:color w:val="FF0000"/>
          <w:sz w:val="16"/>
        </w:rPr>
        <w:t>Despesas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com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ações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desenvolvimento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pessoas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para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contratação,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prorrogação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ou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substituição contratual, a inscrição, o pagamento da mensalidade, as diárias e as passagens poderão ser</w:t>
      </w:r>
      <w:r>
        <w:rPr>
          <w:color w:val="FF0000"/>
          <w:spacing w:val="80"/>
          <w:sz w:val="16"/>
        </w:rPr>
        <w:t xml:space="preserve"> </w:t>
      </w:r>
      <w:r>
        <w:rPr>
          <w:color w:val="FF0000"/>
          <w:sz w:val="16"/>
        </w:rPr>
        <w:t>realizadas somente após a aprovação do PDP, observado o disposto no § 2º do art. 5º.</w:t>
      </w:r>
    </w:p>
    <w:p w14:paraId="209C1C44" w14:textId="77777777" w:rsidR="00E34C97" w:rsidRDefault="00E049AE">
      <w:pPr>
        <w:spacing w:before="30" w:line="276" w:lineRule="auto"/>
        <w:ind w:left="1949" w:right="139"/>
        <w:jc w:val="both"/>
        <w:rPr>
          <w:sz w:val="16"/>
        </w:rPr>
      </w:pPr>
      <w:r>
        <w:rPr>
          <w:color w:val="FF0000"/>
          <w:sz w:val="16"/>
        </w:rPr>
        <w:t>§ 1º</w:t>
      </w:r>
      <w:r>
        <w:rPr>
          <w:color w:val="FF0000"/>
          <w:spacing w:val="39"/>
          <w:sz w:val="16"/>
        </w:rPr>
        <w:t xml:space="preserve"> </w:t>
      </w:r>
      <w:r>
        <w:rPr>
          <w:color w:val="FF0000"/>
          <w:sz w:val="16"/>
        </w:rPr>
        <w:t>As despesas com ações de desenvolvimento de pessoas serão divulgadas na internet, de forma transparente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 objetiva, incluídas as despesas com manutenção de remuneração nos afastamentos para ações de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pacing w:val="-2"/>
          <w:sz w:val="16"/>
        </w:rPr>
        <w:t>desenvolvimento.</w:t>
      </w:r>
    </w:p>
    <w:p w14:paraId="1FF52C9E" w14:textId="77777777" w:rsidR="00E34C97" w:rsidRDefault="00E049AE">
      <w:pPr>
        <w:spacing w:before="29" w:line="276" w:lineRule="auto"/>
        <w:ind w:left="1949" w:right="144"/>
        <w:jc w:val="both"/>
        <w:rPr>
          <w:sz w:val="16"/>
        </w:rPr>
      </w:pPr>
      <w:r>
        <w:rPr>
          <w:color w:val="FF0000"/>
          <w:sz w:val="16"/>
        </w:rPr>
        <w:t>§ 2º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O disposto no caput poderá ser excepcionado pela autoridade máxima do órgão ou da entidade, registrado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em</w:t>
      </w:r>
      <w:r>
        <w:rPr>
          <w:color w:val="FF0000"/>
          <w:spacing w:val="-2"/>
          <w:sz w:val="16"/>
        </w:rPr>
        <w:t xml:space="preserve"> </w:t>
      </w:r>
      <w:r>
        <w:rPr>
          <w:color w:val="FF0000"/>
          <w:sz w:val="16"/>
        </w:rPr>
        <w:t>processo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administrativo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específico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que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contenha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justificativa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para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execução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ação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desenvolvimento.</w:t>
      </w:r>
    </w:p>
    <w:p w14:paraId="1BBD654E" w14:textId="77777777" w:rsidR="00E34C97" w:rsidRDefault="00E049AE">
      <w:pPr>
        <w:spacing w:before="30" w:line="276" w:lineRule="auto"/>
        <w:ind w:left="1949" w:right="146"/>
        <w:jc w:val="both"/>
        <w:rPr>
          <w:sz w:val="16"/>
        </w:rPr>
      </w:pPr>
      <w:r>
        <w:rPr>
          <w:color w:val="FF0000"/>
          <w:sz w:val="16"/>
        </w:rPr>
        <w:t>§ 3º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As ações de desenvolvimento contratadas na forma prevista no § 2º serão registradas nas revisões do PDP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dos órgãos e das entidades, ainda que posteriormente à sua realização.</w:t>
      </w:r>
    </w:p>
    <w:p w14:paraId="4BE4307F" w14:textId="77777777" w:rsidR="00E34C97" w:rsidRDefault="00E049AE">
      <w:pPr>
        <w:spacing w:before="30" w:line="276" w:lineRule="auto"/>
        <w:ind w:left="1949" w:right="140"/>
        <w:jc w:val="both"/>
        <w:rPr>
          <w:sz w:val="16"/>
        </w:rPr>
      </w:pPr>
      <w:r>
        <w:rPr>
          <w:color w:val="FF0000"/>
          <w:sz w:val="16"/>
        </w:rPr>
        <w:t>Art. 17.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A participação em ação de desenvolvimento de pessoas que implicar despesa com diárias e passagens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somente poderá ser realizada se o custo total for inferior ao custo de participação em evento com objetivo</w:t>
      </w:r>
      <w:r>
        <w:rPr>
          <w:color w:val="FF0000"/>
          <w:spacing w:val="80"/>
          <w:sz w:val="16"/>
        </w:rPr>
        <w:t xml:space="preserve"> </w:t>
      </w:r>
      <w:r>
        <w:rPr>
          <w:color w:val="FF0000"/>
          <w:sz w:val="16"/>
        </w:rPr>
        <w:t>similar na própria localidade de exercício.</w:t>
      </w:r>
    </w:p>
    <w:p w14:paraId="0C256174" w14:textId="77777777" w:rsidR="00E34C97" w:rsidRDefault="00E049AE">
      <w:pPr>
        <w:spacing w:before="30" w:line="276" w:lineRule="auto"/>
        <w:ind w:left="1949" w:right="137"/>
        <w:jc w:val="both"/>
        <w:rPr>
          <w:sz w:val="16"/>
        </w:rPr>
      </w:pPr>
      <w:r>
        <w:rPr>
          <w:color w:val="FF0000"/>
          <w:sz w:val="16"/>
        </w:rPr>
        <w:t>Parágrafo único.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Exceções ao disposto no caput poderão ser aprovadas pela unidade de gestão de pessoas, por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meio de justificativa e de aprovação da autoridade máxima do órgão ou da entidade, permitida a delegação aos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dois níveis hierárquicos imediatos, com competência sobre a área de gestão de pessoas, vedada a subdelegação.</w:t>
      </w:r>
    </w:p>
    <w:p w14:paraId="11184AC1" w14:textId="77777777" w:rsidR="00E34C97" w:rsidRDefault="00E34C97">
      <w:pPr>
        <w:pStyle w:val="Corpodetexto"/>
        <w:spacing w:before="90"/>
        <w:rPr>
          <w:sz w:val="16"/>
        </w:rPr>
      </w:pPr>
    </w:p>
    <w:p w14:paraId="6BF876A6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 deve observar, ainda, o disposto na</w:t>
      </w:r>
      <w:r>
        <w:rPr>
          <w:color w:val="FF0000"/>
          <w:spacing w:val="28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  <w:u w:val="single" w:color="0000ED"/>
        </w:rPr>
        <w:t>Instrução Normativa SGP-ENAP/SEDGG/ME n. 21,</w:t>
      </w:r>
      <w:r>
        <w:rPr>
          <w:b/>
          <w:color w:val="FF000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  <w:u w:val="single" w:color="0000ED"/>
        </w:rPr>
        <w:t>de 2021</w:t>
      </w:r>
      <w:r>
        <w:rPr>
          <w:b/>
          <w:color w:val="FF0000"/>
          <w:spacing w:val="-7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estabelece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orientações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quanto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prazos,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condições,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critérios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e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procedimentos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para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implementação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Política Nacional de Desenvolvimento de Pessoas - PNDP de que trata o Decreto nº 9.991, de 28 de agosto de 2019.</w:t>
      </w:r>
    </w:p>
    <w:p w14:paraId="35ECA269" w14:textId="77777777" w:rsidR="00E34C97" w:rsidRDefault="00E34C97">
      <w:pPr>
        <w:pStyle w:val="Corpodetexto"/>
        <w:spacing w:before="85"/>
      </w:pPr>
    </w:p>
    <w:p w14:paraId="521F6365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8" w:firstLine="0"/>
        <w:jc w:val="both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Administração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atestou</w:t>
      </w:r>
      <w:r>
        <w:rPr>
          <w:color w:val="FF0000"/>
          <w:spacing w:val="-9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cumprimento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requisitos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da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Instrução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Normativa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SGP-ENAP/SEDGG/ME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n.</w:t>
      </w:r>
      <w:r>
        <w:rPr>
          <w:color w:val="FF0000"/>
          <w:spacing w:val="-5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 xml:space="preserve">21, de 2021 (doc./fl./SEI). Comprovou, também, que atendeu as exigências dos arts. 16 e 17 do Decreto n. 9.991, de 2019 </w:t>
      </w:r>
      <w:r>
        <w:rPr>
          <w:color w:val="FF0000"/>
          <w:spacing w:val="-2"/>
          <w:w w:val="105"/>
          <w:sz w:val="17"/>
        </w:rPr>
        <w:t>(doc./fl./SEI).</w:t>
      </w:r>
    </w:p>
    <w:p w14:paraId="1934FDF3" w14:textId="77777777" w:rsidR="00E34C97" w:rsidRDefault="00E34C97">
      <w:pPr>
        <w:pStyle w:val="Corpodetexto"/>
        <w:spacing w:before="86"/>
      </w:pPr>
    </w:p>
    <w:p w14:paraId="20FF081B" w14:textId="77777777" w:rsidR="00E34C97" w:rsidRDefault="00E049AE">
      <w:pPr>
        <w:ind w:left="1269"/>
        <w:rPr>
          <w:sz w:val="17"/>
        </w:rPr>
      </w:pPr>
      <w:r>
        <w:rPr>
          <w:color w:val="FF0000"/>
          <w:spacing w:val="-5"/>
          <w:w w:val="105"/>
          <w:sz w:val="17"/>
          <w:highlight w:val="cyan"/>
        </w:rPr>
        <w:t>OU</w:t>
      </w:r>
    </w:p>
    <w:p w14:paraId="72E6A974" w14:textId="77777777" w:rsidR="00E34C97" w:rsidRDefault="00E34C97">
      <w:pPr>
        <w:pStyle w:val="Corpodetexto"/>
        <w:spacing w:before="100"/>
      </w:pPr>
    </w:p>
    <w:p w14:paraId="15FFC972" w14:textId="77777777" w:rsidR="00E34C97" w:rsidRDefault="00E049AE">
      <w:pPr>
        <w:pStyle w:val="Ttulo2"/>
      </w:pPr>
      <w:r>
        <w:rPr>
          <w:color w:val="FF0000"/>
          <w:spacing w:val="-2"/>
          <w:w w:val="105"/>
          <w:highlight w:val="cyan"/>
          <w:u w:val="single" w:color="FF0000"/>
        </w:rPr>
        <w:t>Recomendação:</w:t>
      </w:r>
    </w:p>
    <w:p w14:paraId="10DFC919" w14:textId="77777777" w:rsidR="00E34C97" w:rsidRDefault="00E34C97">
      <w:pPr>
        <w:pStyle w:val="Corpodetexto"/>
        <w:spacing w:before="101"/>
        <w:rPr>
          <w:b/>
        </w:rPr>
      </w:pPr>
    </w:p>
    <w:p w14:paraId="74327DC6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ind w:left="1269" w:hanging="1133"/>
        <w:rPr>
          <w:sz w:val="17"/>
        </w:rPr>
      </w:pPr>
      <w:r>
        <w:rPr>
          <w:color w:val="FF0000"/>
          <w:spacing w:val="-2"/>
          <w:w w:val="105"/>
          <w:sz w:val="17"/>
          <w:highlight w:val="cyan"/>
        </w:rPr>
        <w:t>Nesses termos, o ente assessorado</w:t>
      </w:r>
      <w:r>
        <w:rPr>
          <w:color w:val="FF0000"/>
          <w:spacing w:val="12"/>
          <w:w w:val="105"/>
          <w:sz w:val="17"/>
          <w:highlight w:val="cyan"/>
        </w:rPr>
        <w:t xml:space="preserve"> </w:t>
      </w:r>
      <w:r>
        <w:rPr>
          <w:color w:val="FF0000"/>
          <w:spacing w:val="-2"/>
          <w:w w:val="105"/>
          <w:sz w:val="17"/>
          <w:highlight w:val="cyan"/>
          <w:u w:val="single" w:color="FF0000"/>
        </w:rPr>
        <w:t>deverá:</w:t>
      </w:r>
    </w:p>
    <w:p w14:paraId="50100FE3" w14:textId="77777777" w:rsidR="00E34C97" w:rsidRDefault="00E049AE">
      <w:pPr>
        <w:pStyle w:val="Corpodetexto"/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11ED1C4F" wp14:editId="5063C157">
                <wp:simplePos x="0" y="0"/>
                <wp:positionH relativeFrom="page">
                  <wp:posOffset>1586507</wp:posOffset>
                </wp:positionH>
                <wp:positionV relativeFrom="paragraph">
                  <wp:posOffset>111061</wp:posOffset>
                </wp:positionV>
                <wp:extent cx="4379595" cy="879475"/>
                <wp:effectExtent l="0" t="0" r="0" b="0"/>
                <wp:wrapTopAndBottom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9595" cy="879475"/>
                        </a:xfrm>
                        <a:prstGeom prst="rect">
                          <a:avLst/>
                        </a:prstGeom>
                        <a:solidFill>
                          <a:srgbClr val="E5E54C"/>
                        </a:solidFill>
                        <a:ln w="2439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204C29" w14:textId="77777777" w:rsidR="00E34C97" w:rsidRDefault="00E34C97">
                            <w:pPr>
                              <w:pStyle w:val="Corpodetexto"/>
                              <w:spacing w:before="62"/>
                              <w:rPr>
                                <w:color w:val="000000"/>
                              </w:rPr>
                            </w:pPr>
                          </w:p>
                          <w:p w14:paraId="1E1673EC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71"/>
                                <w:tab w:val="left" w:pos="1373"/>
                              </w:tabs>
                              <w:spacing w:line="259" w:lineRule="auto"/>
                              <w:ind w:right="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atestar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cumprimento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dos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requisitos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da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Instrução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Normativa</w:t>
                            </w:r>
                            <w:r>
                              <w:rPr>
                                <w:color w:val="FF0000"/>
                                <w:spacing w:val="7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SGP-ENAP/SEDGG/ME n. 21, de 2021;</w:t>
                            </w:r>
                          </w:p>
                          <w:p w14:paraId="5E69F2F5" w14:textId="77777777" w:rsidR="00E34C97" w:rsidRDefault="00E049AE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72"/>
                              </w:tabs>
                              <w:spacing w:before="35"/>
                              <w:ind w:left="1372" w:hanging="2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comprovar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que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foram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observadas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exigências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dos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arts.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16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17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FF0000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Decreto</w:t>
                            </w:r>
                          </w:p>
                          <w:p w14:paraId="219A931F" w14:textId="77777777" w:rsidR="00E34C97" w:rsidRDefault="00E049AE">
                            <w:pPr>
                              <w:pStyle w:val="Corpodetexto"/>
                              <w:spacing w:before="16"/>
                              <w:ind w:left="137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0000"/>
                                <w:w w:val="105"/>
                              </w:rPr>
                              <w:t>n.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9.991,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w w:val="105"/>
                              </w:rPr>
                              <w:t>2019.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D1C4F" id="Textbox 126" o:spid="_x0000_s1126" type="#_x0000_t202" style="position:absolute;margin-left:124.9pt;margin-top:8.75pt;width:344.85pt;height:69.2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" fillcolor="#e5e54c" strokecolor="#bebebe" strokeweight=".06775mm">
                <v:path arrowok="t"/>
                <v:textbox inset="0,0,0,0">
                  <w:txbxContent>
                    <w:p w14:paraId="1C204C29" w14:textId="77777777" w:rsidR="00E34C97" w:rsidRDefault="00E34C97">
                      <w:pPr>
                        <w:pStyle w:val="Corpodetexto"/>
                        <w:spacing w:before="62"/>
                        <w:rPr>
                          <w:color w:val="000000"/>
                        </w:rPr>
                      </w:pPr>
                    </w:p>
                    <w:p w14:paraId="1E1673EC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"/>
                        </w:numPr>
                        <w:tabs>
                          <w:tab w:val="left" w:pos="1371"/>
                          <w:tab w:val="left" w:pos="1373"/>
                        </w:tabs>
                        <w:spacing w:line="259" w:lineRule="auto"/>
                        <w:ind w:right="76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atestar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cumprimento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dos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requisitos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da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Instrução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Normativa</w:t>
                      </w:r>
                      <w:r>
                        <w:rPr>
                          <w:color w:val="FF0000"/>
                          <w:spacing w:val="77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SGP-ENAP/SEDGG/ME n. 21, de 2021;</w:t>
                      </w:r>
                    </w:p>
                    <w:p w14:paraId="5E69F2F5" w14:textId="77777777" w:rsidR="00E34C97" w:rsidRDefault="00E049AE">
                      <w:pPr>
                        <w:pStyle w:val="Corpodetexto"/>
                        <w:numPr>
                          <w:ilvl w:val="0"/>
                          <w:numId w:val="2"/>
                        </w:numPr>
                        <w:tabs>
                          <w:tab w:val="left" w:pos="1372"/>
                        </w:tabs>
                        <w:spacing w:before="35"/>
                        <w:ind w:left="1372" w:hanging="226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comprovar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que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foram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observadas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exigências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dos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arts.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16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e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17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do</w:t>
                      </w:r>
                      <w:r>
                        <w:rPr>
                          <w:color w:val="FF0000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Decreto</w:t>
                      </w:r>
                    </w:p>
                    <w:p w14:paraId="219A931F" w14:textId="77777777" w:rsidR="00E34C97" w:rsidRDefault="00E049AE">
                      <w:pPr>
                        <w:pStyle w:val="Corpodetexto"/>
                        <w:spacing w:before="16"/>
                        <w:ind w:left="1373"/>
                        <w:rPr>
                          <w:color w:val="000000"/>
                        </w:rPr>
                      </w:pPr>
                      <w:r>
                        <w:rPr>
                          <w:color w:val="FF0000"/>
                          <w:w w:val="105"/>
                        </w:rPr>
                        <w:t>n.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9.991,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w w:val="105"/>
                        </w:rPr>
                        <w:t>de</w:t>
                      </w:r>
                      <w:r>
                        <w:rPr>
                          <w:color w:val="FF000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w w:val="105"/>
                        </w:rPr>
                        <w:t>2019.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3E5427" w14:textId="77777777" w:rsidR="00E34C97" w:rsidRDefault="00E34C97">
      <w:pPr>
        <w:pStyle w:val="Corpodetexto"/>
      </w:pPr>
    </w:p>
    <w:p w14:paraId="592F2A18" w14:textId="77777777" w:rsidR="00E34C97" w:rsidRDefault="00E34C97">
      <w:pPr>
        <w:pStyle w:val="Corpodetexto"/>
        <w:spacing w:before="28"/>
      </w:pPr>
    </w:p>
    <w:p w14:paraId="016EB0F7" w14:textId="77777777" w:rsidR="00E34C97" w:rsidRDefault="00E049AE">
      <w:pPr>
        <w:pStyle w:val="Ttulo1"/>
        <w:numPr>
          <w:ilvl w:val="1"/>
          <w:numId w:val="41"/>
        </w:numPr>
        <w:tabs>
          <w:tab w:val="left" w:pos="1559"/>
        </w:tabs>
        <w:ind w:left="1559" w:hanging="290"/>
      </w:pPr>
      <w:r>
        <w:rPr>
          <w:spacing w:val="-2"/>
          <w:w w:val="105"/>
        </w:rPr>
        <w:t>CONCLUSÃO</w:t>
      </w:r>
    </w:p>
    <w:p w14:paraId="0E87A9D5" w14:textId="77777777" w:rsidR="00E34C97" w:rsidRDefault="00E34C97">
      <w:pPr>
        <w:pStyle w:val="Corpodetexto"/>
        <w:spacing w:before="101"/>
        <w:rPr>
          <w:b/>
        </w:rPr>
      </w:pPr>
    </w:p>
    <w:p w14:paraId="058B0968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39" w:firstLine="0"/>
        <w:jc w:val="both"/>
        <w:rPr>
          <w:sz w:val="17"/>
        </w:rPr>
      </w:pPr>
      <w:r>
        <w:rPr>
          <w:w w:val="105"/>
          <w:sz w:val="17"/>
        </w:rPr>
        <w:t>Em face do exposto, o parecer é pela REGULARIDADE JURÍDICA</w:t>
      </w:r>
      <w:r>
        <w:rPr>
          <w:color w:val="FF0000"/>
          <w:w w:val="105"/>
          <w:sz w:val="17"/>
        </w:rPr>
        <w:t>, COM RESSALVAS</w:t>
      </w:r>
      <w:r>
        <w:rPr>
          <w:color w:val="FF0000"/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do procedimento submetido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ao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exame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desta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unidade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consultiva,</w:t>
      </w:r>
      <w:r>
        <w:rPr>
          <w:spacing w:val="-8"/>
          <w:w w:val="105"/>
          <w:sz w:val="17"/>
        </w:rPr>
        <w:t xml:space="preserve"> </w:t>
      </w:r>
      <w:r>
        <w:rPr>
          <w:b/>
          <w:w w:val="105"/>
          <w:sz w:val="17"/>
          <w:u w:val="single"/>
        </w:rPr>
        <w:t>condicionada</w:t>
      </w:r>
      <w:r>
        <w:rPr>
          <w:b/>
          <w:spacing w:val="-9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ao</w:t>
      </w:r>
      <w:r>
        <w:rPr>
          <w:b/>
          <w:spacing w:val="-9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atendimento</w:t>
      </w:r>
      <w:r>
        <w:rPr>
          <w:b/>
          <w:spacing w:val="-9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das</w:t>
      </w:r>
      <w:r>
        <w:rPr>
          <w:b/>
          <w:spacing w:val="-9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recomendações</w:t>
      </w:r>
      <w:r>
        <w:rPr>
          <w:b/>
          <w:spacing w:val="-9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formuladas</w:t>
      </w:r>
      <w:r>
        <w:rPr>
          <w:b/>
          <w:spacing w:val="-9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nos</w:t>
      </w:r>
      <w:r>
        <w:rPr>
          <w:b/>
          <w:spacing w:val="-9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itens</w:t>
      </w:r>
      <w:r>
        <w:rPr>
          <w:b/>
          <w:spacing w:val="4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  <w:u w:val="single" w:color="FF0000"/>
        </w:rPr>
        <w:t>XXX</w:t>
      </w:r>
      <w:r>
        <w:rPr>
          <w:b/>
          <w:color w:val="FF0000"/>
          <w:w w:val="105"/>
          <w:sz w:val="17"/>
        </w:rPr>
        <w:t xml:space="preserve"> </w:t>
      </w:r>
      <w:r>
        <w:rPr>
          <w:b/>
          <w:w w:val="105"/>
          <w:sz w:val="17"/>
          <w:u w:val="single"/>
        </w:rPr>
        <w:t>deste</w:t>
      </w:r>
      <w:r>
        <w:rPr>
          <w:b/>
          <w:spacing w:val="-4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parecer</w:t>
      </w:r>
      <w:r>
        <w:rPr>
          <w:b/>
          <w:w w:val="105"/>
          <w:sz w:val="17"/>
        </w:rPr>
        <w:t xml:space="preserve">, </w:t>
      </w:r>
      <w:r>
        <w:rPr>
          <w:w w:val="105"/>
          <w:sz w:val="17"/>
        </w:rPr>
        <w:t>ressalvado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juízo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mérito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Administração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aspectos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técnicos,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econômicos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financeiros,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que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escapam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à análise deste órgão.</w:t>
      </w:r>
    </w:p>
    <w:p w14:paraId="41F47C29" w14:textId="77777777" w:rsidR="00E34C97" w:rsidRDefault="00E34C97">
      <w:pPr>
        <w:pStyle w:val="Corpodetexto"/>
        <w:spacing w:before="85"/>
      </w:pPr>
    </w:p>
    <w:p w14:paraId="5B4C1AE1" w14:textId="77777777" w:rsidR="00E34C97" w:rsidRDefault="00E049AE">
      <w:pPr>
        <w:pStyle w:val="PargrafodaLista"/>
        <w:numPr>
          <w:ilvl w:val="0"/>
          <w:numId w:val="5"/>
        </w:numPr>
        <w:tabs>
          <w:tab w:val="left" w:pos="1269"/>
        </w:tabs>
        <w:spacing w:line="259" w:lineRule="auto"/>
        <w:ind w:right="140" w:firstLine="0"/>
        <w:jc w:val="both"/>
        <w:rPr>
          <w:sz w:val="17"/>
        </w:rPr>
      </w:pPr>
      <w:r>
        <w:rPr>
          <w:w w:val="105"/>
          <w:sz w:val="17"/>
        </w:rPr>
        <w:t>É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parecer,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elaborado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por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meio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Sistema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AGU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Inteligência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Jurídica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(Sapiens),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assinado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digitalmente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pelo parecerista,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consoante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objetivos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eficiência,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padronização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uniformidade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atividade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submetida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à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sua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consultoria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jurídica (art. 1º, incisos I e II e art. 3º, inc. II, da Portaria Normativa PGF/AGU n. 73/2025).</w:t>
      </w:r>
    </w:p>
    <w:p w14:paraId="11B01424" w14:textId="77777777" w:rsidR="00E34C97" w:rsidRDefault="00E34C97">
      <w:pPr>
        <w:pStyle w:val="Corpodetexto"/>
        <w:spacing w:before="85"/>
      </w:pPr>
    </w:p>
    <w:p w14:paraId="2B0159DC" w14:textId="77777777" w:rsidR="00E34C97" w:rsidRDefault="00E049AE">
      <w:pPr>
        <w:pStyle w:val="Corpodetexto"/>
        <w:spacing w:before="1"/>
        <w:ind w:left="1269"/>
      </w:pPr>
      <w:r>
        <w:rPr>
          <w:color w:val="232323"/>
          <w:spacing w:val="-2"/>
          <w:w w:val="105"/>
        </w:rPr>
        <w:t>À consideração</w:t>
      </w:r>
      <w:r>
        <w:rPr>
          <w:color w:val="232323"/>
          <w:spacing w:val="-1"/>
          <w:w w:val="105"/>
        </w:rPr>
        <w:t xml:space="preserve"> </w:t>
      </w:r>
      <w:r>
        <w:rPr>
          <w:color w:val="232323"/>
          <w:spacing w:val="-2"/>
          <w:w w:val="105"/>
        </w:rPr>
        <w:t>da</w:t>
      </w:r>
      <w:r>
        <w:rPr>
          <w:color w:val="232323"/>
          <w:spacing w:val="-1"/>
          <w:w w:val="105"/>
        </w:rPr>
        <w:t xml:space="preserve"> </w:t>
      </w:r>
      <w:r>
        <w:rPr>
          <w:color w:val="232323"/>
          <w:spacing w:val="-2"/>
          <w:w w:val="105"/>
        </w:rPr>
        <w:t>chefia</w:t>
      </w:r>
      <w:r>
        <w:rPr>
          <w:color w:val="232323"/>
          <w:spacing w:val="-1"/>
          <w:w w:val="105"/>
        </w:rPr>
        <w:t xml:space="preserve"> </w:t>
      </w:r>
      <w:r>
        <w:rPr>
          <w:color w:val="232323"/>
          <w:spacing w:val="-2"/>
          <w:w w:val="105"/>
        </w:rPr>
        <w:t>da</w:t>
      </w:r>
      <w:r>
        <w:rPr>
          <w:color w:val="232323"/>
          <w:spacing w:val="-1"/>
          <w:w w:val="105"/>
        </w:rPr>
        <w:t xml:space="preserve"> </w:t>
      </w:r>
      <w:r>
        <w:rPr>
          <w:color w:val="232323"/>
          <w:spacing w:val="-2"/>
          <w:w w:val="105"/>
        </w:rPr>
        <w:t>entidade consulente.</w:t>
      </w:r>
    </w:p>
    <w:sectPr w:rsidR="00E34C97">
      <w:pgSz w:w="11900" w:h="16840"/>
      <w:pgMar w:top="58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DE109E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image1"/>
      </v:shape>
    </w:pict>
  </w:numPicBullet>
  <w:numPicBullet w:numPicBulletId="1">
    <w:pict>
      <v:shape id="_x0000_i1026" type="#_x0000_t75" style="width:6pt;height:6pt" o:bullet="t">
        <v:imagedata r:id="rId2" o:title="image2"/>
      </v:shape>
    </w:pict>
  </w:numPicBullet>
  <w:numPicBullet w:numPicBulletId="2">
    <w:pict>
      <v:shape id="_x0000_i1027" type="#_x0000_t75" style="width:5.4pt;height:5.4pt" o:bullet="t">
        <v:imagedata r:id="rId3" o:title="image5"/>
      </v:shape>
    </w:pict>
  </w:numPicBullet>
  <w:numPicBullet w:numPicBulletId="3">
    <w:pict>
      <v:shape id="_x0000_i1028" type="#_x0000_t75" style="width:6pt;height:6pt" o:bullet="t">
        <v:imagedata r:id="rId4" o:title="image6"/>
      </v:shape>
    </w:pict>
  </w:numPicBullet>
  <w:numPicBullet w:numPicBulletId="4">
    <w:pict>
      <v:shape id="_x0000_i1029" type="#_x0000_t75" style="width:6pt;height:5.4pt" o:bullet="t">
        <v:imagedata r:id="rId5" o:title="image7"/>
      </v:shape>
    </w:pict>
  </w:numPicBullet>
  <w:abstractNum w:abstractNumId="0" w15:restartNumberingAfterBreak="0">
    <w:nsid w:val="02890379"/>
    <w:multiLevelType w:val="hybridMultilevel"/>
    <w:tmpl w:val="B628CB26"/>
    <w:lvl w:ilvl="0" w:tplc="1EF87DB6">
      <w:start w:val="1"/>
      <w:numFmt w:val="lowerLetter"/>
      <w:lvlText w:val="%1)"/>
      <w:lvlJc w:val="left"/>
      <w:pPr>
        <w:ind w:left="1460" w:hanging="1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7"/>
        <w:szCs w:val="17"/>
        <w:lang w:val="pt-PT" w:eastAsia="en-US" w:bidi="ar-SA"/>
      </w:rPr>
    </w:lvl>
    <w:lvl w:ilvl="1" w:tplc="467C8F9C">
      <w:numFmt w:val="bullet"/>
      <w:lvlText w:val="•"/>
      <w:lvlJc w:val="left"/>
      <w:pPr>
        <w:ind w:left="2249" w:hanging="192"/>
      </w:pPr>
      <w:rPr>
        <w:rFonts w:hint="default"/>
        <w:lang w:val="pt-PT" w:eastAsia="en-US" w:bidi="ar-SA"/>
      </w:rPr>
    </w:lvl>
    <w:lvl w:ilvl="2" w:tplc="C550155A">
      <w:numFmt w:val="bullet"/>
      <w:lvlText w:val="•"/>
      <w:lvlJc w:val="left"/>
      <w:pPr>
        <w:ind w:left="3038" w:hanging="192"/>
      </w:pPr>
      <w:rPr>
        <w:rFonts w:hint="default"/>
        <w:lang w:val="pt-PT" w:eastAsia="en-US" w:bidi="ar-SA"/>
      </w:rPr>
    </w:lvl>
    <w:lvl w:ilvl="3" w:tplc="78528134">
      <w:numFmt w:val="bullet"/>
      <w:lvlText w:val="•"/>
      <w:lvlJc w:val="left"/>
      <w:pPr>
        <w:ind w:left="3827" w:hanging="192"/>
      </w:pPr>
      <w:rPr>
        <w:rFonts w:hint="default"/>
        <w:lang w:val="pt-PT" w:eastAsia="en-US" w:bidi="ar-SA"/>
      </w:rPr>
    </w:lvl>
    <w:lvl w:ilvl="4" w:tplc="4E6E319C">
      <w:numFmt w:val="bullet"/>
      <w:lvlText w:val="•"/>
      <w:lvlJc w:val="left"/>
      <w:pPr>
        <w:ind w:left="4616" w:hanging="192"/>
      </w:pPr>
      <w:rPr>
        <w:rFonts w:hint="default"/>
        <w:lang w:val="pt-PT" w:eastAsia="en-US" w:bidi="ar-SA"/>
      </w:rPr>
    </w:lvl>
    <w:lvl w:ilvl="5" w:tplc="BC441E84">
      <w:numFmt w:val="bullet"/>
      <w:lvlText w:val="•"/>
      <w:lvlJc w:val="left"/>
      <w:pPr>
        <w:ind w:left="5405" w:hanging="192"/>
      </w:pPr>
      <w:rPr>
        <w:rFonts w:hint="default"/>
        <w:lang w:val="pt-PT" w:eastAsia="en-US" w:bidi="ar-SA"/>
      </w:rPr>
    </w:lvl>
    <w:lvl w:ilvl="6" w:tplc="11624628">
      <w:numFmt w:val="bullet"/>
      <w:lvlText w:val="•"/>
      <w:lvlJc w:val="left"/>
      <w:pPr>
        <w:ind w:left="6194" w:hanging="192"/>
      </w:pPr>
      <w:rPr>
        <w:rFonts w:hint="default"/>
        <w:lang w:val="pt-PT" w:eastAsia="en-US" w:bidi="ar-SA"/>
      </w:rPr>
    </w:lvl>
    <w:lvl w:ilvl="7" w:tplc="DAAC80D2">
      <w:numFmt w:val="bullet"/>
      <w:lvlText w:val="•"/>
      <w:lvlJc w:val="left"/>
      <w:pPr>
        <w:ind w:left="6983" w:hanging="192"/>
      </w:pPr>
      <w:rPr>
        <w:rFonts w:hint="default"/>
        <w:lang w:val="pt-PT" w:eastAsia="en-US" w:bidi="ar-SA"/>
      </w:rPr>
    </w:lvl>
    <w:lvl w:ilvl="8" w:tplc="9D82136E">
      <w:numFmt w:val="bullet"/>
      <w:lvlText w:val="•"/>
      <w:lvlJc w:val="left"/>
      <w:pPr>
        <w:ind w:left="7772" w:hanging="192"/>
      </w:pPr>
      <w:rPr>
        <w:rFonts w:hint="default"/>
        <w:lang w:val="pt-PT" w:eastAsia="en-US" w:bidi="ar-SA"/>
      </w:rPr>
    </w:lvl>
  </w:abstractNum>
  <w:abstractNum w:abstractNumId="1" w15:restartNumberingAfterBreak="0">
    <w:nsid w:val="0783690F"/>
    <w:multiLevelType w:val="hybridMultilevel"/>
    <w:tmpl w:val="81702B78"/>
    <w:lvl w:ilvl="0" w:tplc="F5543624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6E74E094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32FEA7DE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63B0D7D0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E55ECA72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F750590C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A0DA3A7E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42E6DA88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0B20406A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2" w15:restartNumberingAfterBreak="0">
    <w:nsid w:val="0BC77EF2"/>
    <w:multiLevelType w:val="hybridMultilevel"/>
    <w:tmpl w:val="97983C20"/>
    <w:lvl w:ilvl="0" w:tplc="1A5468C4">
      <w:start w:val="1"/>
      <w:numFmt w:val="lowerLetter"/>
      <w:lvlText w:val="%1)"/>
      <w:lvlJc w:val="left"/>
      <w:pPr>
        <w:ind w:left="2115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B5F4CAC8">
      <w:numFmt w:val="bullet"/>
      <w:lvlText w:val="•"/>
      <w:lvlJc w:val="left"/>
      <w:pPr>
        <w:ind w:left="2843" w:hanging="166"/>
      </w:pPr>
      <w:rPr>
        <w:rFonts w:hint="default"/>
        <w:lang w:val="pt-PT" w:eastAsia="en-US" w:bidi="ar-SA"/>
      </w:rPr>
    </w:lvl>
    <w:lvl w:ilvl="2" w:tplc="D2CC6778">
      <w:numFmt w:val="bullet"/>
      <w:lvlText w:val="•"/>
      <w:lvlJc w:val="left"/>
      <w:pPr>
        <w:ind w:left="3566" w:hanging="166"/>
      </w:pPr>
      <w:rPr>
        <w:rFonts w:hint="default"/>
        <w:lang w:val="pt-PT" w:eastAsia="en-US" w:bidi="ar-SA"/>
      </w:rPr>
    </w:lvl>
    <w:lvl w:ilvl="3" w:tplc="FB2A0C7A">
      <w:numFmt w:val="bullet"/>
      <w:lvlText w:val="•"/>
      <w:lvlJc w:val="left"/>
      <w:pPr>
        <w:ind w:left="4289" w:hanging="166"/>
      </w:pPr>
      <w:rPr>
        <w:rFonts w:hint="default"/>
        <w:lang w:val="pt-PT" w:eastAsia="en-US" w:bidi="ar-SA"/>
      </w:rPr>
    </w:lvl>
    <w:lvl w:ilvl="4" w:tplc="21C87C14">
      <w:numFmt w:val="bullet"/>
      <w:lvlText w:val="•"/>
      <w:lvlJc w:val="left"/>
      <w:pPr>
        <w:ind w:left="5012" w:hanging="166"/>
      </w:pPr>
      <w:rPr>
        <w:rFonts w:hint="default"/>
        <w:lang w:val="pt-PT" w:eastAsia="en-US" w:bidi="ar-SA"/>
      </w:rPr>
    </w:lvl>
    <w:lvl w:ilvl="5" w:tplc="A63A6F8E">
      <w:numFmt w:val="bullet"/>
      <w:lvlText w:val="•"/>
      <w:lvlJc w:val="left"/>
      <w:pPr>
        <w:ind w:left="5735" w:hanging="166"/>
      </w:pPr>
      <w:rPr>
        <w:rFonts w:hint="default"/>
        <w:lang w:val="pt-PT" w:eastAsia="en-US" w:bidi="ar-SA"/>
      </w:rPr>
    </w:lvl>
    <w:lvl w:ilvl="6" w:tplc="2CBEC272">
      <w:numFmt w:val="bullet"/>
      <w:lvlText w:val="•"/>
      <w:lvlJc w:val="left"/>
      <w:pPr>
        <w:ind w:left="6458" w:hanging="166"/>
      </w:pPr>
      <w:rPr>
        <w:rFonts w:hint="default"/>
        <w:lang w:val="pt-PT" w:eastAsia="en-US" w:bidi="ar-SA"/>
      </w:rPr>
    </w:lvl>
    <w:lvl w:ilvl="7" w:tplc="0D46A82E">
      <w:numFmt w:val="bullet"/>
      <w:lvlText w:val="•"/>
      <w:lvlJc w:val="left"/>
      <w:pPr>
        <w:ind w:left="7181" w:hanging="166"/>
      </w:pPr>
      <w:rPr>
        <w:rFonts w:hint="default"/>
        <w:lang w:val="pt-PT" w:eastAsia="en-US" w:bidi="ar-SA"/>
      </w:rPr>
    </w:lvl>
    <w:lvl w:ilvl="8" w:tplc="6FD6C392">
      <w:numFmt w:val="bullet"/>
      <w:lvlText w:val="•"/>
      <w:lvlJc w:val="left"/>
      <w:pPr>
        <w:ind w:left="7904" w:hanging="166"/>
      </w:pPr>
      <w:rPr>
        <w:rFonts w:hint="default"/>
        <w:lang w:val="pt-PT" w:eastAsia="en-US" w:bidi="ar-SA"/>
      </w:rPr>
    </w:lvl>
  </w:abstractNum>
  <w:abstractNum w:abstractNumId="3" w15:restartNumberingAfterBreak="0">
    <w:nsid w:val="0EAB6D86"/>
    <w:multiLevelType w:val="hybridMultilevel"/>
    <w:tmpl w:val="E880201E"/>
    <w:lvl w:ilvl="0" w:tplc="9DEE423A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1706C094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A49C7B9A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3B9E6CCA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1C64844C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DEAC2A28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C8FE4996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65084DD2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CA325B9C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4" w15:restartNumberingAfterBreak="0">
    <w:nsid w:val="0F363B80"/>
    <w:multiLevelType w:val="hybridMultilevel"/>
    <w:tmpl w:val="A4A4A014"/>
    <w:lvl w:ilvl="0" w:tplc="BD2A673E">
      <w:start w:val="2"/>
      <w:numFmt w:val="lowerLetter"/>
      <w:lvlText w:val="%1)"/>
      <w:lvlJc w:val="left"/>
      <w:pPr>
        <w:ind w:left="1949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pt-PT" w:eastAsia="en-US" w:bidi="ar-SA"/>
      </w:rPr>
    </w:lvl>
    <w:lvl w:ilvl="1" w:tplc="3BC09B18">
      <w:start w:val="1"/>
      <w:numFmt w:val="decimal"/>
      <w:lvlText w:val="%2)"/>
      <w:lvlJc w:val="left"/>
      <w:pPr>
        <w:ind w:left="1949" w:hanging="1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pt-PT" w:eastAsia="en-US" w:bidi="ar-SA"/>
      </w:rPr>
    </w:lvl>
    <w:lvl w:ilvl="2" w:tplc="5E9E26F8">
      <w:numFmt w:val="bullet"/>
      <w:lvlText w:val="•"/>
      <w:lvlJc w:val="left"/>
      <w:pPr>
        <w:ind w:left="3422" w:hanging="179"/>
      </w:pPr>
      <w:rPr>
        <w:rFonts w:hint="default"/>
        <w:lang w:val="pt-PT" w:eastAsia="en-US" w:bidi="ar-SA"/>
      </w:rPr>
    </w:lvl>
    <w:lvl w:ilvl="3" w:tplc="4E66F672">
      <w:numFmt w:val="bullet"/>
      <w:lvlText w:val="•"/>
      <w:lvlJc w:val="left"/>
      <w:pPr>
        <w:ind w:left="4163" w:hanging="179"/>
      </w:pPr>
      <w:rPr>
        <w:rFonts w:hint="default"/>
        <w:lang w:val="pt-PT" w:eastAsia="en-US" w:bidi="ar-SA"/>
      </w:rPr>
    </w:lvl>
    <w:lvl w:ilvl="4" w:tplc="3E0EFFC8">
      <w:numFmt w:val="bullet"/>
      <w:lvlText w:val="•"/>
      <w:lvlJc w:val="left"/>
      <w:pPr>
        <w:ind w:left="4904" w:hanging="179"/>
      </w:pPr>
      <w:rPr>
        <w:rFonts w:hint="default"/>
        <w:lang w:val="pt-PT" w:eastAsia="en-US" w:bidi="ar-SA"/>
      </w:rPr>
    </w:lvl>
    <w:lvl w:ilvl="5" w:tplc="52B0B35A">
      <w:numFmt w:val="bullet"/>
      <w:lvlText w:val="•"/>
      <w:lvlJc w:val="left"/>
      <w:pPr>
        <w:ind w:left="5645" w:hanging="179"/>
      </w:pPr>
      <w:rPr>
        <w:rFonts w:hint="default"/>
        <w:lang w:val="pt-PT" w:eastAsia="en-US" w:bidi="ar-SA"/>
      </w:rPr>
    </w:lvl>
    <w:lvl w:ilvl="6" w:tplc="F45E5288">
      <w:numFmt w:val="bullet"/>
      <w:lvlText w:val="•"/>
      <w:lvlJc w:val="left"/>
      <w:pPr>
        <w:ind w:left="6386" w:hanging="179"/>
      </w:pPr>
      <w:rPr>
        <w:rFonts w:hint="default"/>
        <w:lang w:val="pt-PT" w:eastAsia="en-US" w:bidi="ar-SA"/>
      </w:rPr>
    </w:lvl>
    <w:lvl w:ilvl="7" w:tplc="C0A2992C">
      <w:numFmt w:val="bullet"/>
      <w:lvlText w:val="•"/>
      <w:lvlJc w:val="left"/>
      <w:pPr>
        <w:ind w:left="7127" w:hanging="179"/>
      </w:pPr>
      <w:rPr>
        <w:rFonts w:hint="default"/>
        <w:lang w:val="pt-PT" w:eastAsia="en-US" w:bidi="ar-SA"/>
      </w:rPr>
    </w:lvl>
    <w:lvl w:ilvl="8" w:tplc="B51EC23C">
      <w:numFmt w:val="bullet"/>
      <w:lvlText w:val="•"/>
      <w:lvlJc w:val="left"/>
      <w:pPr>
        <w:ind w:left="7868" w:hanging="179"/>
      </w:pPr>
      <w:rPr>
        <w:rFonts w:hint="default"/>
        <w:lang w:val="pt-PT" w:eastAsia="en-US" w:bidi="ar-SA"/>
      </w:rPr>
    </w:lvl>
  </w:abstractNum>
  <w:abstractNum w:abstractNumId="5" w15:restartNumberingAfterBreak="0">
    <w:nsid w:val="107B5F2C"/>
    <w:multiLevelType w:val="hybridMultilevel"/>
    <w:tmpl w:val="DE0858F0"/>
    <w:lvl w:ilvl="0" w:tplc="708C338A">
      <w:numFmt w:val="bullet"/>
      <w:lvlText w:val="&amp;"/>
      <w:lvlPicBulletId w:val="1"/>
      <w:lvlJc w:val="left"/>
      <w:pPr>
        <w:ind w:left="1430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4"/>
        <w:w w:val="100"/>
        <w:position w:val="2"/>
        <w:sz w:val="10"/>
        <w:szCs w:val="10"/>
        <w:lang w:val="pt-PT" w:eastAsia="en-US" w:bidi="ar-SA"/>
      </w:rPr>
    </w:lvl>
    <w:lvl w:ilvl="1" w:tplc="B75AA140">
      <w:numFmt w:val="bullet"/>
      <w:lvlText w:val="•"/>
      <w:lvlJc w:val="left"/>
      <w:pPr>
        <w:ind w:left="2231" w:hanging="133"/>
      </w:pPr>
      <w:rPr>
        <w:rFonts w:hint="default"/>
        <w:lang w:val="pt-PT" w:eastAsia="en-US" w:bidi="ar-SA"/>
      </w:rPr>
    </w:lvl>
    <w:lvl w:ilvl="2" w:tplc="A20E765E">
      <w:numFmt w:val="bullet"/>
      <w:lvlText w:val="•"/>
      <w:lvlJc w:val="left"/>
      <w:pPr>
        <w:ind w:left="3022" w:hanging="133"/>
      </w:pPr>
      <w:rPr>
        <w:rFonts w:hint="default"/>
        <w:lang w:val="pt-PT" w:eastAsia="en-US" w:bidi="ar-SA"/>
      </w:rPr>
    </w:lvl>
    <w:lvl w:ilvl="3" w:tplc="7EE0FEBC">
      <w:numFmt w:val="bullet"/>
      <w:lvlText w:val="•"/>
      <w:lvlJc w:val="left"/>
      <w:pPr>
        <w:ind w:left="3813" w:hanging="133"/>
      </w:pPr>
      <w:rPr>
        <w:rFonts w:hint="default"/>
        <w:lang w:val="pt-PT" w:eastAsia="en-US" w:bidi="ar-SA"/>
      </w:rPr>
    </w:lvl>
    <w:lvl w:ilvl="4" w:tplc="FB88424C">
      <w:numFmt w:val="bullet"/>
      <w:lvlText w:val="•"/>
      <w:lvlJc w:val="left"/>
      <w:pPr>
        <w:ind w:left="4604" w:hanging="133"/>
      </w:pPr>
      <w:rPr>
        <w:rFonts w:hint="default"/>
        <w:lang w:val="pt-PT" w:eastAsia="en-US" w:bidi="ar-SA"/>
      </w:rPr>
    </w:lvl>
    <w:lvl w:ilvl="5" w:tplc="A7D4F3F6">
      <w:numFmt w:val="bullet"/>
      <w:lvlText w:val="•"/>
      <w:lvlJc w:val="left"/>
      <w:pPr>
        <w:ind w:left="5395" w:hanging="133"/>
      </w:pPr>
      <w:rPr>
        <w:rFonts w:hint="default"/>
        <w:lang w:val="pt-PT" w:eastAsia="en-US" w:bidi="ar-SA"/>
      </w:rPr>
    </w:lvl>
    <w:lvl w:ilvl="6" w:tplc="B4826D2A">
      <w:numFmt w:val="bullet"/>
      <w:lvlText w:val="•"/>
      <w:lvlJc w:val="left"/>
      <w:pPr>
        <w:ind w:left="6186" w:hanging="133"/>
      </w:pPr>
      <w:rPr>
        <w:rFonts w:hint="default"/>
        <w:lang w:val="pt-PT" w:eastAsia="en-US" w:bidi="ar-SA"/>
      </w:rPr>
    </w:lvl>
    <w:lvl w:ilvl="7" w:tplc="6A3CD878">
      <w:numFmt w:val="bullet"/>
      <w:lvlText w:val="•"/>
      <w:lvlJc w:val="left"/>
      <w:pPr>
        <w:ind w:left="6977" w:hanging="133"/>
      </w:pPr>
      <w:rPr>
        <w:rFonts w:hint="default"/>
        <w:lang w:val="pt-PT" w:eastAsia="en-US" w:bidi="ar-SA"/>
      </w:rPr>
    </w:lvl>
    <w:lvl w:ilvl="8" w:tplc="ED822EAC">
      <w:numFmt w:val="bullet"/>
      <w:lvlText w:val="•"/>
      <w:lvlJc w:val="left"/>
      <w:pPr>
        <w:ind w:left="7768" w:hanging="133"/>
      </w:pPr>
      <w:rPr>
        <w:rFonts w:hint="default"/>
        <w:lang w:val="pt-PT" w:eastAsia="en-US" w:bidi="ar-SA"/>
      </w:rPr>
    </w:lvl>
  </w:abstractNum>
  <w:abstractNum w:abstractNumId="6" w15:restartNumberingAfterBreak="0">
    <w:nsid w:val="149725D4"/>
    <w:multiLevelType w:val="hybridMultilevel"/>
    <w:tmpl w:val="E878DECE"/>
    <w:lvl w:ilvl="0" w:tplc="0D98FD12">
      <w:start w:val="1"/>
      <w:numFmt w:val="lowerLetter"/>
      <w:lvlText w:val="%1."/>
      <w:lvlJc w:val="left"/>
      <w:pPr>
        <w:ind w:left="1430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44083DB0">
      <w:numFmt w:val="bullet"/>
      <w:lvlText w:val="•"/>
      <w:lvlJc w:val="left"/>
      <w:pPr>
        <w:ind w:left="2231" w:hanging="216"/>
      </w:pPr>
      <w:rPr>
        <w:rFonts w:hint="default"/>
        <w:lang w:val="pt-PT" w:eastAsia="en-US" w:bidi="ar-SA"/>
      </w:rPr>
    </w:lvl>
    <w:lvl w:ilvl="2" w:tplc="E3D87A88">
      <w:numFmt w:val="bullet"/>
      <w:lvlText w:val="•"/>
      <w:lvlJc w:val="left"/>
      <w:pPr>
        <w:ind w:left="3022" w:hanging="216"/>
      </w:pPr>
      <w:rPr>
        <w:rFonts w:hint="default"/>
        <w:lang w:val="pt-PT" w:eastAsia="en-US" w:bidi="ar-SA"/>
      </w:rPr>
    </w:lvl>
    <w:lvl w:ilvl="3" w:tplc="3C30689A">
      <w:numFmt w:val="bullet"/>
      <w:lvlText w:val="•"/>
      <w:lvlJc w:val="left"/>
      <w:pPr>
        <w:ind w:left="3813" w:hanging="216"/>
      </w:pPr>
      <w:rPr>
        <w:rFonts w:hint="default"/>
        <w:lang w:val="pt-PT" w:eastAsia="en-US" w:bidi="ar-SA"/>
      </w:rPr>
    </w:lvl>
    <w:lvl w:ilvl="4" w:tplc="5BC02736">
      <w:numFmt w:val="bullet"/>
      <w:lvlText w:val="•"/>
      <w:lvlJc w:val="left"/>
      <w:pPr>
        <w:ind w:left="4604" w:hanging="216"/>
      </w:pPr>
      <w:rPr>
        <w:rFonts w:hint="default"/>
        <w:lang w:val="pt-PT" w:eastAsia="en-US" w:bidi="ar-SA"/>
      </w:rPr>
    </w:lvl>
    <w:lvl w:ilvl="5" w:tplc="9A18F0B0">
      <w:numFmt w:val="bullet"/>
      <w:lvlText w:val="•"/>
      <w:lvlJc w:val="left"/>
      <w:pPr>
        <w:ind w:left="5395" w:hanging="216"/>
      </w:pPr>
      <w:rPr>
        <w:rFonts w:hint="default"/>
        <w:lang w:val="pt-PT" w:eastAsia="en-US" w:bidi="ar-SA"/>
      </w:rPr>
    </w:lvl>
    <w:lvl w:ilvl="6" w:tplc="2C60E2A4">
      <w:numFmt w:val="bullet"/>
      <w:lvlText w:val="•"/>
      <w:lvlJc w:val="left"/>
      <w:pPr>
        <w:ind w:left="6186" w:hanging="216"/>
      </w:pPr>
      <w:rPr>
        <w:rFonts w:hint="default"/>
        <w:lang w:val="pt-PT" w:eastAsia="en-US" w:bidi="ar-SA"/>
      </w:rPr>
    </w:lvl>
    <w:lvl w:ilvl="7" w:tplc="347C0956">
      <w:numFmt w:val="bullet"/>
      <w:lvlText w:val="•"/>
      <w:lvlJc w:val="left"/>
      <w:pPr>
        <w:ind w:left="6977" w:hanging="216"/>
      </w:pPr>
      <w:rPr>
        <w:rFonts w:hint="default"/>
        <w:lang w:val="pt-PT" w:eastAsia="en-US" w:bidi="ar-SA"/>
      </w:rPr>
    </w:lvl>
    <w:lvl w:ilvl="8" w:tplc="971CB230">
      <w:numFmt w:val="bullet"/>
      <w:lvlText w:val="•"/>
      <w:lvlJc w:val="left"/>
      <w:pPr>
        <w:ind w:left="7768" w:hanging="216"/>
      </w:pPr>
      <w:rPr>
        <w:rFonts w:hint="default"/>
        <w:lang w:val="pt-PT" w:eastAsia="en-US" w:bidi="ar-SA"/>
      </w:rPr>
    </w:lvl>
  </w:abstractNum>
  <w:abstractNum w:abstractNumId="7" w15:restartNumberingAfterBreak="0">
    <w:nsid w:val="183025FA"/>
    <w:multiLevelType w:val="hybridMultilevel"/>
    <w:tmpl w:val="532AEE6C"/>
    <w:lvl w:ilvl="0" w:tplc="2BBE8DA6">
      <w:start w:val="1"/>
      <w:numFmt w:val="lowerLetter"/>
      <w:lvlText w:val="%1)"/>
      <w:lvlJc w:val="left"/>
      <w:pPr>
        <w:ind w:left="1949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7E96C20A">
      <w:numFmt w:val="bullet"/>
      <w:lvlText w:val="•"/>
      <w:lvlJc w:val="left"/>
      <w:pPr>
        <w:ind w:left="2681" w:hanging="187"/>
      </w:pPr>
      <w:rPr>
        <w:rFonts w:hint="default"/>
        <w:lang w:val="pt-PT" w:eastAsia="en-US" w:bidi="ar-SA"/>
      </w:rPr>
    </w:lvl>
    <w:lvl w:ilvl="2" w:tplc="B65C6262">
      <w:numFmt w:val="bullet"/>
      <w:lvlText w:val="•"/>
      <w:lvlJc w:val="left"/>
      <w:pPr>
        <w:ind w:left="3422" w:hanging="187"/>
      </w:pPr>
      <w:rPr>
        <w:rFonts w:hint="default"/>
        <w:lang w:val="pt-PT" w:eastAsia="en-US" w:bidi="ar-SA"/>
      </w:rPr>
    </w:lvl>
    <w:lvl w:ilvl="3" w:tplc="ACC691E8">
      <w:numFmt w:val="bullet"/>
      <w:lvlText w:val="•"/>
      <w:lvlJc w:val="left"/>
      <w:pPr>
        <w:ind w:left="4163" w:hanging="187"/>
      </w:pPr>
      <w:rPr>
        <w:rFonts w:hint="default"/>
        <w:lang w:val="pt-PT" w:eastAsia="en-US" w:bidi="ar-SA"/>
      </w:rPr>
    </w:lvl>
    <w:lvl w:ilvl="4" w:tplc="E50C9C4E">
      <w:numFmt w:val="bullet"/>
      <w:lvlText w:val="•"/>
      <w:lvlJc w:val="left"/>
      <w:pPr>
        <w:ind w:left="4904" w:hanging="187"/>
      </w:pPr>
      <w:rPr>
        <w:rFonts w:hint="default"/>
        <w:lang w:val="pt-PT" w:eastAsia="en-US" w:bidi="ar-SA"/>
      </w:rPr>
    </w:lvl>
    <w:lvl w:ilvl="5" w:tplc="F9DC370A">
      <w:numFmt w:val="bullet"/>
      <w:lvlText w:val="•"/>
      <w:lvlJc w:val="left"/>
      <w:pPr>
        <w:ind w:left="5645" w:hanging="187"/>
      </w:pPr>
      <w:rPr>
        <w:rFonts w:hint="default"/>
        <w:lang w:val="pt-PT" w:eastAsia="en-US" w:bidi="ar-SA"/>
      </w:rPr>
    </w:lvl>
    <w:lvl w:ilvl="6" w:tplc="DB78391E">
      <w:numFmt w:val="bullet"/>
      <w:lvlText w:val="•"/>
      <w:lvlJc w:val="left"/>
      <w:pPr>
        <w:ind w:left="6386" w:hanging="187"/>
      </w:pPr>
      <w:rPr>
        <w:rFonts w:hint="default"/>
        <w:lang w:val="pt-PT" w:eastAsia="en-US" w:bidi="ar-SA"/>
      </w:rPr>
    </w:lvl>
    <w:lvl w:ilvl="7" w:tplc="C6C875B4">
      <w:numFmt w:val="bullet"/>
      <w:lvlText w:val="•"/>
      <w:lvlJc w:val="left"/>
      <w:pPr>
        <w:ind w:left="7127" w:hanging="187"/>
      </w:pPr>
      <w:rPr>
        <w:rFonts w:hint="default"/>
        <w:lang w:val="pt-PT" w:eastAsia="en-US" w:bidi="ar-SA"/>
      </w:rPr>
    </w:lvl>
    <w:lvl w:ilvl="8" w:tplc="E58A8F0A">
      <w:numFmt w:val="bullet"/>
      <w:lvlText w:val="•"/>
      <w:lvlJc w:val="left"/>
      <w:pPr>
        <w:ind w:left="7868" w:hanging="187"/>
      </w:pPr>
      <w:rPr>
        <w:rFonts w:hint="default"/>
        <w:lang w:val="pt-PT" w:eastAsia="en-US" w:bidi="ar-SA"/>
      </w:rPr>
    </w:lvl>
  </w:abstractNum>
  <w:abstractNum w:abstractNumId="8" w15:restartNumberingAfterBreak="0">
    <w:nsid w:val="1A8F214F"/>
    <w:multiLevelType w:val="hybridMultilevel"/>
    <w:tmpl w:val="08BA2832"/>
    <w:lvl w:ilvl="0" w:tplc="9096306C">
      <w:start w:val="9"/>
      <w:numFmt w:val="lowerLetter"/>
      <w:lvlText w:val="%1)"/>
      <w:lvlJc w:val="left"/>
      <w:pPr>
        <w:ind w:left="1421" w:hanging="1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3"/>
        <w:sz w:val="17"/>
        <w:szCs w:val="17"/>
        <w:lang w:val="pt-PT" w:eastAsia="en-US" w:bidi="ar-SA"/>
      </w:rPr>
    </w:lvl>
    <w:lvl w:ilvl="1" w:tplc="21A05B82">
      <w:numFmt w:val="bullet"/>
      <w:lvlText w:val="•"/>
      <w:lvlJc w:val="left"/>
      <w:pPr>
        <w:ind w:left="2213" w:hanging="153"/>
      </w:pPr>
      <w:rPr>
        <w:rFonts w:hint="default"/>
        <w:lang w:val="pt-PT" w:eastAsia="en-US" w:bidi="ar-SA"/>
      </w:rPr>
    </w:lvl>
    <w:lvl w:ilvl="2" w:tplc="14E637C8">
      <w:numFmt w:val="bullet"/>
      <w:lvlText w:val="•"/>
      <w:lvlJc w:val="left"/>
      <w:pPr>
        <w:ind w:left="3006" w:hanging="153"/>
      </w:pPr>
      <w:rPr>
        <w:rFonts w:hint="default"/>
        <w:lang w:val="pt-PT" w:eastAsia="en-US" w:bidi="ar-SA"/>
      </w:rPr>
    </w:lvl>
    <w:lvl w:ilvl="3" w:tplc="642416BA">
      <w:numFmt w:val="bullet"/>
      <w:lvlText w:val="•"/>
      <w:lvlJc w:val="left"/>
      <w:pPr>
        <w:ind w:left="3799" w:hanging="153"/>
      </w:pPr>
      <w:rPr>
        <w:rFonts w:hint="default"/>
        <w:lang w:val="pt-PT" w:eastAsia="en-US" w:bidi="ar-SA"/>
      </w:rPr>
    </w:lvl>
    <w:lvl w:ilvl="4" w:tplc="4C12C64A">
      <w:numFmt w:val="bullet"/>
      <w:lvlText w:val="•"/>
      <w:lvlJc w:val="left"/>
      <w:pPr>
        <w:ind w:left="4592" w:hanging="153"/>
      </w:pPr>
      <w:rPr>
        <w:rFonts w:hint="default"/>
        <w:lang w:val="pt-PT" w:eastAsia="en-US" w:bidi="ar-SA"/>
      </w:rPr>
    </w:lvl>
    <w:lvl w:ilvl="5" w:tplc="9EC69AD4">
      <w:numFmt w:val="bullet"/>
      <w:lvlText w:val="•"/>
      <w:lvlJc w:val="left"/>
      <w:pPr>
        <w:ind w:left="5385" w:hanging="153"/>
      </w:pPr>
      <w:rPr>
        <w:rFonts w:hint="default"/>
        <w:lang w:val="pt-PT" w:eastAsia="en-US" w:bidi="ar-SA"/>
      </w:rPr>
    </w:lvl>
    <w:lvl w:ilvl="6" w:tplc="5F328002">
      <w:numFmt w:val="bullet"/>
      <w:lvlText w:val="•"/>
      <w:lvlJc w:val="left"/>
      <w:pPr>
        <w:ind w:left="6178" w:hanging="153"/>
      </w:pPr>
      <w:rPr>
        <w:rFonts w:hint="default"/>
        <w:lang w:val="pt-PT" w:eastAsia="en-US" w:bidi="ar-SA"/>
      </w:rPr>
    </w:lvl>
    <w:lvl w:ilvl="7" w:tplc="323A3BB0">
      <w:numFmt w:val="bullet"/>
      <w:lvlText w:val="•"/>
      <w:lvlJc w:val="left"/>
      <w:pPr>
        <w:ind w:left="6971" w:hanging="153"/>
      </w:pPr>
      <w:rPr>
        <w:rFonts w:hint="default"/>
        <w:lang w:val="pt-PT" w:eastAsia="en-US" w:bidi="ar-SA"/>
      </w:rPr>
    </w:lvl>
    <w:lvl w:ilvl="8" w:tplc="2518681C">
      <w:numFmt w:val="bullet"/>
      <w:lvlText w:val="•"/>
      <w:lvlJc w:val="left"/>
      <w:pPr>
        <w:ind w:left="7764" w:hanging="153"/>
      </w:pPr>
      <w:rPr>
        <w:rFonts w:hint="default"/>
        <w:lang w:val="pt-PT" w:eastAsia="en-US" w:bidi="ar-SA"/>
      </w:rPr>
    </w:lvl>
  </w:abstractNum>
  <w:abstractNum w:abstractNumId="9" w15:restartNumberingAfterBreak="0">
    <w:nsid w:val="1AA85B4C"/>
    <w:multiLevelType w:val="hybridMultilevel"/>
    <w:tmpl w:val="5518ED30"/>
    <w:lvl w:ilvl="0" w:tplc="E0326BEE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107486EC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B262ED7A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E91A35D0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D7E899C4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753CE006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D2522E40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942839C2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432670D6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10" w15:restartNumberingAfterBreak="0">
    <w:nsid w:val="1AB66E0C"/>
    <w:multiLevelType w:val="hybridMultilevel"/>
    <w:tmpl w:val="1E341172"/>
    <w:lvl w:ilvl="0" w:tplc="AA1A2592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996C6F30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0400BD26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F2BEF40E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5E0A0032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CF7EAD14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7C74D84A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3D320998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70669142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11" w15:restartNumberingAfterBreak="0">
    <w:nsid w:val="1B122BB8"/>
    <w:multiLevelType w:val="hybridMultilevel"/>
    <w:tmpl w:val="F386268E"/>
    <w:lvl w:ilvl="0" w:tplc="83FCE476">
      <w:numFmt w:val="bullet"/>
      <w:lvlText w:val="&amp;"/>
      <w:lvlPicBulletId w:val="0"/>
      <w:lvlJc w:val="left"/>
      <w:pPr>
        <w:ind w:left="1430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4"/>
        <w:w w:val="100"/>
        <w:position w:val="2"/>
        <w:sz w:val="10"/>
        <w:szCs w:val="10"/>
        <w:lang w:val="pt-PT" w:eastAsia="en-US" w:bidi="ar-SA"/>
      </w:rPr>
    </w:lvl>
    <w:lvl w:ilvl="1" w:tplc="156C3A86">
      <w:numFmt w:val="bullet"/>
      <w:lvlText w:val="&amp;"/>
      <w:lvlPicBulletId w:val="2"/>
      <w:lvlJc w:val="left"/>
      <w:pPr>
        <w:ind w:left="1949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1"/>
        <w:w w:val="100"/>
        <w:position w:val="2"/>
        <w:sz w:val="9"/>
        <w:szCs w:val="9"/>
        <w:lang w:val="pt-PT" w:eastAsia="en-US" w:bidi="ar-SA"/>
      </w:rPr>
    </w:lvl>
    <w:lvl w:ilvl="2" w:tplc="972021E6">
      <w:numFmt w:val="bullet"/>
      <w:lvlText w:val="•"/>
      <w:lvlJc w:val="left"/>
      <w:pPr>
        <w:ind w:left="2763" w:hanging="125"/>
      </w:pPr>
      <w:rPr>
        <w:rFonts w:hint="default"/>
        <w:lang w:val="pt-PT" w:eastAsia="en-US" w:bidi="ar-SA"/>
      </w:rPr>
    </w:lvl>
    <w:lvl w:ilvl="3" w:tplc="B9E646F4">
      <w:numFmt w:val="bullet"/>
      <w:lvlText w:val="•"/>
      <w:lvlJc w:val="left"/>
      <w:pPr>
        <w:ind w:left="3586" w:hanging="125"/>
      </w:pPr>
      <w:rPr>
        <w:rFonts w:hint="default"/>
        <w:lang w:val="pt-PT" w:eastAsia="en-US" w:bidi="ar-SA"/>
      </w:rPr>
    </w:lvl>
    <w:lvl w:ilvl="4" w:tplc="6010CD42">
      <w:numFmt w:val="bullet"/>
      <w:lvlText w:val="•"/>
      <w:lvlJc w:val="left"/>
      <w:pPr>
        <w:ind w:left="4410" w:hanging="125"/>
      </w:pPr>
      <w:rPr>
        <w:rFonts w:hint="default"/>
        <w:lang w:val="pt-PT" w:eastAsia="en-US" w:bidi="ar-SA"/>
      </w:rPr>
    </w:lvl>
    <w:lvl w:ilvl="5" w:tplc="073846F8">
      <w:numFmt w:val="bullet"/>
      <w:lvlText w:val="•"/>
      <w:lvlJc w:val="left"/>
      <w:pPr>
        <w:ind w:left="5233" w:hanging="125"/>
      </w:pPr>
      <w:rPr>
        <w:rFonts w:hint="default"/>
        <w:lang w:val="pt-PT" w:eastAsia="en-US" w:bidi="ar-SA"/>
      </w:rPr>
    </w:lvl>
    <w:lvl w:ilvl="6" w:tplc="E8128006">
      <w:numFmt w:val="bullet"/>
      <w:lvlText w:val="•"/>
      <w:lvlJc w:val="left"/>
      <w:pPr>
        <w:ind w:left="6056" w:hanging="125"/>
      </w:pPr>
      <w:rPr>
        <w:rFonts w:hint="default"/>
        <w:lang w:val="pt-PT" w:eastAsia="en-US" w:bidi="ar-SA"/>
      </w:rPr>
    </w:lvl>
    <w:lvl w:ilvl="7" w:tplc="F8C2E28E">
      <w:numFmt w:val="bullet"/>
      <w:lvlText w:val="•"/>
      <w:lvlJc w:val="left"/>
      <w:pPr>
        <w:ind w:left="6880" w:hanging="125"/>
      </w:pPr>
      <w:rPr>
        <w:rFonts w:hint="default"/>
        <w:lang w:val="pt-PT" w:eastAsia="en-US" w:bidi="ar-SA"/>
      </w:rPr>
    </w:lvl>
    <w:lvl w:ilvl="8" w:tplc="11149234">
      <w:numFmt w:val="bullet"/>
      <w:lvlText w:val="•"/>
      <w:lvlJc w:val="left"/>
      <w:pPr>
        <w:ind w:left="7703" w:hanging="125"/>
      </w:pPr>
      <w:rPr>
        <w:rFonts w:hint="default"/>
        <w:lang w:val="pt-PT" w:eastAsia="en-US" w:bidi="ar-SA"/>
      </w:rPr>
    </w:lvl>
  </w:abstractNum>
  <w:abstractNum w:abstractNumId="12" w15:restartNumberingAfterBreak="0">
    <w:nsid w:val="1FD14FCE"/>
    <w:multiLevelType w:val="hybridMultilevel"/>
    <w:tmpl w:val="AEFEB8AA"/>
    <w:lvl w:ilvl="0" w:tplc="E5CEA556">
      <w:start w:val="1"/>
      <w:numFmt w:val="upperRoman"/>
      <w:lvlText w:val="%1"/>
      <w:lvlJc w:val="left"/>
      <w:pPr>
        <w:ind w:left="1884" w:hanging="1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16"/>
        <w:szCs w:val="16"/>
        <w:lang w:val="pt-PT" w:eastAsia="en-US" w:bidi="ar-SA"/>
      </w:rPr>
    </w:lvl>
    <w:lvl w:ilvl="1" w:tplc="6A166A2A">
      <w:numFmt w:val="bullet"/>
      <w:lvlText w:val="•"/>
      <w:lvlJc w:val="left"/>
      <w:pPr>
        <w:ind w:left="2415" w:hanging="112"/>
      </w:pPr>
      <w:rPr>
        <w:rFonts w:hint="default"/>
        <w:lang w:val="pt-PT" w:eastAsia="en-US" w:bidi="ar-SA"/>
      </w:rPr>
    </w:lvl>
    <w:lvl w:ilvl="2" w:tplc="3C723070">
      <w:numFmt w:val="bullet"/>
      <w:lvlText w:val="•"/>
      <w:lvlJc w:val="left"/>
      <w:pPr>
        <w:ind w:left="2951" w:hanging="112"/>
      </w:pPr>
      <w:rPr>
        <w:rFonts w:hint="default"/>
        <w:lang w:val="pt-PT" w:eastAsia="en-US" w:bidi="ar-SA"/>
      </w:rPr>
    </w:lvl>
    <w:lvl w:ilvl="3" w:tplc="91A6FF20">
      <w:numFmt w:val="bullet"/>
      <w:lvlText w:val="•"/>
      <w:lvlJc w:val="left"/>
      <w:pPr>
        <w:ind w:left="3487" w:hanging="112"/>
      </w:pPr>
      <w:rPr>
        <w:rFonts w:hint="default"/>
        <w:lang w:val="pt-PT" w:eastAsia="en-US" w:bidi="ar-SA"/>
      </w:rPr>
    </w:lvl>
    <w:lvl w:ilvl="4" w:tplc="34D2B7D6">
      <w:numFmt w:val="bullet"/>
      <w:lvlText w:val="•"/>
      <w:lvlJc w:val="left"/>
      <w:pPr>
        <w:ind w:left="4023" w:hanging="112"/>
      </w:pPr>
      <w:rPr>
        <w:rFonts w:hint="default"/>
        <w:lang w:val="pt-PT" w:eastAsia="en-US" w:bidi="ar-SA"/>
      </w:rPr>
    </w:lvl>
    <w:lvl w:ilvl="5" w:tplc="23BEB1E0">
      <w:numFmt w:val="bullet"/>
      <w:lvlText w:val="•"/>
      <w:lvlJc w:val="left"/>
      <w:pPr>
        <w:ind w:left="4559" w:hanging="112"/>
      </w:pPr>
      <w:rPr>
        <w:rFonts w:hint="default"/>
        <w:lang w:val="pt-PT" w:eastAsia="en-US" w:bidi="ar-SA"/>
      </w:rPr>
    </w:lvl>
    <w:lvl w:ilvl="6" w:tplc="756E8DAE">
      <w:numFmt w:val="bullet"/>
      <w:lvlText w:val="•"/>
      <w:lvlJc w:val="left"/>
      <w:pPr>
        <w:ind w:left="5095" w:hanging="112"/>
      </w:pPr>
      <w:rPr>
        <w:rFonts w:hint="default"/>
        <w:lang w:val="pt-PT" w:eastAsia="en-US" w:bidi="ar-SA"/>
      </w:rPr>
    </w:lvl>
    <w:lvl w:ilvl="7" w:tplc="B024FF2E">
      <w:numFmt w:val="bullet"/>
      <w:lvlText w:val="•"/>
      <w:lvlJc w:val="left"/>
      <w:pPr>
        <w:ind w:left="5630" w:hanging="112"/>
      </w:pPr>
      <w:rPr>
        <w:rFonts w:hint="default"/>
        <w:lang w:val="pt-PT" w:eastAsia="en-US" w:bidi="ar-SA"/>
      </w:rPr>
    </w:lvl>
    <w:lvl w:ilvl="8" w:tplc="3F725DF0">
      <w:numFmt w:val="bullet"/>
      <w:lvlText w:val="•"/>
      <w:lvlJc w:val="left"/>
      <w:pPr>
        <w:ind w:left="6166" w:hanging="112"/>
      </w:pPr>
      <w:rPr>
        <w:rFonts w:hint="default"/>
        <w:lang w:val="pt-PT" w:eastAsia="en-US" w:bidi="ar-SA"/>
      </w:rPr>
    </w:lvl>
  </w:abstractNum>
  <w:abstractNum w:abstractNumId="13" w15:restartNumberingAfterBreak="0">
    <w:nsid w:val="29A54EF6"/>
    <w:multiLevelType w:val="hybridMultilevel"/>
    <w:tmpl w:val="CC2A092A"/>
    <w:lvl w:ilvl="0" w:tplc="FE9896D0">
      <w:start w:val="85"/>
      <w:numFmt w:val="decimal"/>
      <w:lvlText w:val="%1."/>
      <w:lvlJc w:val="left"/>
      <w:pPr>
        <w:ind w:left="2191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pt-PT" w:eastAsia="en-US" w:bidi="ar-SA"/>
      </w:rPr>
    </w:lvl>
    <w:lvl w:ilvl="1" w:tplc="4AB45DB0">
      <w:start w:val="1"/>
      <w:numFmt w:val="lowerLetter"/>
      <w:lvlText w:val="(%2)"/>
      <w:lvlJc w:val="left"/>
      <w:pPr>
        <w:ind w:left="1949" w:hanging="24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0000"/>
        <w:spacing w:val="0"/>
        <w:w w:val="100"/>
        <w:sz w:val="16"/>
        <w:szCs w:val="16"/>
        <w:lang w:val="pt-PT" w:eastAsia="en-US" w:bidi="ar-SA"/>
      </w:rPr>
    </w:lvl>
    <w:lvl w:ilvl="2" w:tplc="AE962532">
      <w:numFmt w:val="bullet"/>
      <w:lvlText w:val="•"/>
      <w:lvlJc w:val="left"/>
      <w:pPr>
        <w:ind w:left="2994" w:hanging="244"/>
      </w:pPr>
      <w:rPr>
        <w:rFonts w:hint="default"/>
        <w:lang w:val="pt-PT" w:eastAsia="en-US" w:bidi="ar-SA"/>
      </w:rPr>
    </w:lvl>
    <w:lvl w:ilvl="3" w:tplc="68063790">
      <w:numFmt w:val="bullet"/>
      <w:lvlText w:val="•"/>
      <w:lvlJc w:val="left"/>
      <w:pPr>
        <w:ind w:left="3788" w:hanging="244"/>
      </w:pPr>
      <w:rPr>
        <w:rFonts w:hint="default"/>
        <w:lang w:val="pt-PT" w:eastAsia="en-US" w:bidi="ar-SA"/>
      </w:rPr>
    </w:lvl>
    <w:lvl w:ilvl="4" w:tplc="F428518E">
      <w:numFmt w:val="bullet"/>
      <w:lvlText w:val="•"/>
      <w:lvlJc w:val="left"/>
      <w:pPr>
        <w:ind w:left="4583" w:hanging="244"/>
      </w:pPr>
      <w:rPr>
        <w:rFonts w:hint="default"/>
        <w:lang w:val="pt-PT" w:eastAsia="en-US" w:bidi="ar-SA"/>
      </w:rPr>
    </w:lvl>
    <w:lvl w:ilvl="5" w:tplc="12048B3C">
      <w:numFmt w:val="bullet"/>
      <w:lvlText w:val="•"/>
      <w:lvlJc w:val="left"/>
      <w:pPr>
        <w:ind w:left="5377" w:hanging="244"/>
      </w:pPr>
      <w:rPr>
        <w:rFonts w:hint="default"/>
        <w:lang w:val="pt-PT" w:eastAsia="en-US" w:bidi="ar-SA"/>
      </w:rPr>
    </w:lvl>
    <w:lvl w:ilvl="6" w:tplc="F2F072CE">
      <w:numFmt w:val="bullet"/>
      <w:lvlText w:val="•"/>
      <w:lvlJc w:val="left"/>
      <w:pPr>
        <w:ind w:left="6172" w:hanging="244"/>
      </w:pPr>
      <w:rPr>
        <w:rFonts w:hint="default"/>
        <w:lang w:val="pt-PT" w:eastAsia="en-US" w:bidi="ar-SA"/>
      </w:rPr>
    </w:lvl>
    <w:lvl w:ilvl="7" w:tplc="E43C734A">
      <w:numFmt w:val="bullet"/>
      <w:lvlText w:val="•"/>
      <w:lvlJc w:val="left"/>
      <w:pPr>
        <w:ind w:left="6966" w:hanging="244"/>
      </w:pPr>
      <w:rPr>
        <w:rFonts w:hint="default"/>
        <w:lang w:val="pt-PT" w:eastAsia="en-US" w:bidi="ar-SA"/>
      </w:rPr>
    </w:lvl>
    <w:lvl w:ilvl="8" w:tplc="829621BC">
      <w:numFmt w:val="bullet"/>
      <w:lvlText w:val="•"/>
      <w:lvlJc w:val="left"/>
      <w:pPr>
        <w:ind w:left="7761" w:hanging="244"/>
      </w:pPr>
      <w:rPr>
        <w:rFonts w:hint="default"/>
        <w:lang w:val="pt-PT" w:eastAsia="en-US" w:bidi="ar-SA"/>
      </w:rPr>
    </w:lvl>
  </w:abstractNum>
  <w:abstractNum w:abstractNumId="14" w15:restartNumberingAfterBreak="0">
    <w:nsid w:val="29C762A9"/>
    <w:multiLevelType w:val="hybridMultilevel"/>
    <w:tmpl w:val="76588EB8"/>
    <w:lvl w:ilvl="0" w:tplc="CAFCB592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1592E9FC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24289FA6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55D076B4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72942C8A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EFF05862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047C725A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85E8BA9E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CE7052AA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15" w15:restartNumberingAfterBreak="0">
    <w:nsid w:val="2A122805"/>
    <w:multiLevelType w:val="hybridMultilevel"/>
    <w:tmpl w:val="FCB40854"/>
    <w:lvl w:ilvl="0" w:tplc="D3C848AE">
      <w:numFmt w:val="bullet"/>
      <w:lvlText w:val="&amp;"/>
      <w:lvlPicBulletId w:val="0"/>
      <w:lvlJc w:val="left"/>
      <w:pPr>
        <w:ind w:left="1430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4"/>
        <w:w w:val="100"/>
        <w:position w:val="2"/>
        <w:sz w:val="10"/>
        <w:szCs w:val="10"/>
        <w:lang w:val="pt-PT" w:eastAsia="en-US" w:bidi="ar-SA"/>
      </w:rPr>
    </w:lvl>
    <w:lvl w:ilvl="1" w:tplc="D3AE341E">
      <w:numFmt w:val="bullet"/>
      <w:lvlText w:val="•"/>
      <w:lvlJc w:val="left"/>
      <w:pPr>
        <w:ind w:left="2231" w:hanging="133"/>
      </w:pPr>
      <w:rPr>
        <w:rFonts w:hint="default"/>
        <w:lang w:val="pt-PT" w:eastAsia="en-US" w:bidi="ar-SA"/>
      </w:rPr>
    </w:lvl>
    <w:lvl w:ilvl="2" w:tplc="EBE2E332">
      <w:numFmt w:val="bullet"/>
      <w:lvlText w:val="•"/>
      <w:lvlJc w:val="left"/>
      <w:pPr>
        <w:ind w:left="3022" w:hanging="133"/>
      </w:pPr>
      <w:rPr>
        <w:rFonts w:hint="default"/>
        <w:lang w:val="pt-PT" w:eastAsia="en-US" w:bidi="ar-SA"/>
      </w:rPr>
    </w:lvl>
    <w:lvl w:ilvl="3" w:tplc="B2388284">
      <w:numFmt w:val="bullet"/>
      <w:lvlText w:val="•"/>
      <w:lvlJc w:val="left"/>
      <w:pPr>
        <w:ind w:left="3813" w:hanging="133"/>
      </w:pPr>
      <w:rPr>
        <w:rFonts w:hint="default"/>
        <w:lang w:val="pt-PT" w:eastAsia="en-US" w:bidi="ar-SA"/>
      </w:rPr>
    </w:lvl>
    <w:lvl w:ilvl="4" w:tplc="7B1436A0">
      <w:numFmt w:val="bullet"/>
      <w:lvlText w:val="•"/>
      <w:lvlJc w:val="left"/>
      <w:pPr>
        <w:ind w:left="4604" w:hanging="133"/>
      </w:pPr>
      <w:rPr>
        <w:rFonts w:hint="default"/>
        <w:lang w:val="pt-PT" w:eastAsia="en-US" w:bidi="ar-SA"/>
      </w:rPr>
    </w:lvl>
    <w:lvl w:ilvl="5" w:tplc="2096775E">
      <w:numFmt w:val="bullet"/>
      <w:lvlText w:val="•"/>
      <w:lvlJc w:val="left"/>
      <w:pPr>
        <w:ind w:left="5395" w:hanging="133"/>
      </w:pPr>
      <w:rPr>
        <w:rFonts w:hint="default"/>
        <w:lang w:val="pt-PT" w:eastAsia="en-US" w:bidi="ar-SA"/>
      </w:rPr>
    </w:lvl>
    <w:lvl w:ilvl="6" w:tplc="BAE099AA">
      <w:numFmt w:val="bullet"/>
      <w:lvlText w:val="•"/>
      <w:lvlJc w:val="left"/>
      <w:pPr>
        <w:ind w:left="6186" w:hanging="133"/>
      </w:pPr>
      <w:rPr>
        <w:rFonts w:hint="default"/>
        <w:lang w:val="pt-PT" w:eastAsia="en-US" w:bidi="ar-SA"/>
      </w:rPr>
    </w:lvl>
    <w:lvl w:ilvl="7" w:tplc="8B3059DC">
      <w:numFmt w:val="bullet"/>
      <w:lvlText w:val="•"/>
      <w:lvlJc w:val="left"/>
      <w:pPr>
        <w:ind w:left="6977" w:hanging="133"/>
      </w:pPr>
      <w:rPr>
        <w:rFonts w:hint="default"/>
        <w:lang w:val="pt-PT" w:eastAsia="en-US" w:bidi="ar-SA"/>
      </w:rPr>
    </w:lvl>
    <w:lvl w:ilvl="8" w:tplc="A822BEDE">
      <w:numFmt w:val="bullet"/>
      <w:lvlText w:val="•"/>
      <w:lvlJc w:val="left"/>
      <w:pPr>
        <w:ind w:left="7768" w:hanging="133"/>
      </w:pPr>
      <w:rPr>
        <w:rFonts w:hint="default"/>
        <w:lang w:val="pt-PT" w:eastAsia="en-US" w:bidi="ar-SA"/>
      </w:rPr>
    </w:lvl>
  </w:abstractNum>
  <w:abstractNum w:abstractNumId="16" w15:restartNumberingAfterBreak="0">
    <w:nsid w:val="33406626"/>
    <w:multiLevelType w:val="hybridMultilevel"/>
    <w:tmpl w:val="26D2CC42"/>
    <w:lvl w:ilvl="0" w:tplc="8AECEDC4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FE824696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45E4ABF8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E2FA2C7E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33C68452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AE3238DE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F874420E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A3A8D1E0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1ABE6AD4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17" w15:restartNumberingAfterBreak="0">
    <w:nsid w:val="33B149B6"/>
    <w:multiLevelType w:val="hybridMultilevel"/>
    <w:tmpl w:val="18748224"/>
    <w:lvl w:ilvl="0" w:tplc="47B67594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132CEFC4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C3DC7FF4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12B4EBBE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6B4005CE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14D6D1C2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A9D00C28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AA14659C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8662BE9E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18" w15:restartNumberingAfterBreak="0">
    <w:nsid w:val="35077B3A"/>
    <w:multiLevelType w:val="hybridMultilevel"/>
    <w:tmpl w:val="83B6778A"/>
    <w:lvl w:ilvl="0" w:tplc="6E7E4D16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CEF87EEA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388CDB22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6BC86564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2366444C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982090F8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1D1E88A2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1D20BDD0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522E4274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19" w15:restartNumberingAfterBreak="0">
    <w:nsid w:val="364649C5"/>
    <w:multiLevelType w:val="hybridMultilevel"/>
    <w:tmpl w:val="90660FC2"/>
    <w:lvl w:ilvl="0" w:tplc="D270AFD6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33A24FB0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8A0A3F74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AB149F00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48DA4D3A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4006B698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78E2F916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42EA985A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49FA6DEA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20" w15:restartNumberingAfterBreak="0">
    <w:nsid w:val="39D9762D"/>
    <w:multiLevelType w:val="hybridMultilevel"/>
    <w:tmpl w:val="D92AB16A"/>
    <w:lvl w:ilvl="0" w:tplc="A9C68892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AB94FEA2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5232E1D0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91B43426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044ACE90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E74E439C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06EC0CCC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468CEEC4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706C6F2A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21" w15:restartNumberingAfterBreak="0">
    <w:nsid w:val="3B4A45C9"/>
    <w:multiLevelType w:val="hybridMultilevel"/>
    <w:tmpl w:val="EBFCB03E"/>
    <w:lvl w:ilvl="0" w:tplc="E60E45AC">
      <w:start w:val="94"/>
      <w:numFmt w:val="decimal"/>
      <w:lvlText w:val="%1."/>
      <w:lvlJc w:val="left"/>
      <w:pPr>
        <w:ind w:left="136" w:hanging="11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7"/>
        <w:szCs w:val="17"/>
        <w:lang w:val="pt-PT" w:eastAsia="en-US" w:bidi="ar-SA"/>
      </w:rPr>
    </w:lvl>
    <w:lvl w:ilvl="1" w:tplc="39D62596">
      <w:start w:val="1"/>
      <w:numFmt w:val="lowerLetter"/>
      <w:lvlText w:val="%2)"/>
      <w:lvlJc w:val="left"/>
      <w:pPr>
        <w:ind w:left="2115" w:hanging="166"/>
        <w:jc w:val="left"/>
      </w:pPr>
      <w:rPr>
        <w:rFonts w:hint="default"/>
        <w:spacing w:val="0"/>
        <w:w w:val="100"/>
        <w:lang w:val="pt-PT" w:eastAsia="en-US" w:bidi="ar-SA"/>
      </w:rPr>
    </w:lvl>
    <w:lvl w:ilvl="2" w:tplc="2DC8A64A">
      <w:start w:val="1"/>
      <w:numFmt w:val="decimal"/>
      <w:lvlText w:val="%3)"/>
      <w:lvlJc w:val="left"/>
      <w:pPr>
        <w:ind w:left="1949" w:hanging="1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pt-PT" w:eastAsia="en-US" w:bidi="ar-SA"/>
      </w:rPr>
    </w:lvl>
    <w:lvl w:ilvl="3" w:tplc="17847F28">
      <w:numFmt w:val="bullet"/>
      <w:lvlText w:val="•"/>
      <w:lvlJc w:val="left"/>
      <w:pPr>
        <w:ind w:left="3023" w:hanging="179"/>
      </w:pPr>
      <w:rPr>
        <w:rFonts w:hint="default"/>
        <w:lang w:val="pt-PT" w:eastAsia="en-US" w:bidi="ar-SA"/>
      </w:rPr>
    </w:lvl>
    <w:lvl w:ilvl="4" w:tplc="C24A1FEC">
      <w:numFmt w:val="bullet"/>
      <w:lvlText w:val="•"/>
      <w:lvlJc w:val="left"/>
      <w:pPr>
        <w:ind w:left="3927" w:hanging="179"/>
      </w:pPr>
      <w:rPr>
        <w:rFonts w:hint="default"/>
        <w:lang w:val="pt-PT" w:eastAsia="en-US" w:bidi="ar-SA"/>
      </w:rPr>
    </w:lvl>
    <w:lvl w:ilvl="5" w:tplc="293C37DC">
      <w:numFmt w:val="bullet"/>
      <w:lvlText w:val="•"/>
      <w:lvlJc w:val="left"/>
      <w:pPr>
        <w:ind w:left="4831" w:hanging="179"/>
      </w:pPr>
      <w:rPr>
        <w:rFonts w:hint="default"/>
        <w:lang w:val="pt-PT" w:eastAsia="en-US" w:bidi="ar-SA"/>
      </w:rPr>
    </w:lvl>
    <w:lvl w:ilvl="6" w:tplc="4364D814">
      <w:numFmt w:val="bullet"/>
      <w:lvlText w:val="•"/>
      <w:lvlJc w:val="left"/>
      <w:pPr>
        <w:ind w:left="5735" w:hanging="179"/>
      </w:pPr>
      <w:rPr>
        <w:rFonts w:hint="default"/>
        <w:lang w:val="pt-PT" w:eastAsia="en-US" w:bidi="ar-SA"/>
      </w:rPr>
    </w:lvl>
    <w:lvl w:ilvl="7" w:tplc="EF4A8C26">
      <w:numFmt w:val="bullet"/>
      <w:lvlText w:val="•"/>
      <w:lvlJc w:val="left"/>
      <w:pPr>
        <w:ind w:left="6638" w:hanging="179"/>
      </w:pPr>
      <w:rPr>
        <w:rFonts w:hint="default"/>
        <w:lang w:val="pt-PT" w:eastAsia="en-US" w:bidi="ar-SA"/>
      </w:rPr>
    </w:lvl>
    <w:lvl w:ilvl="8" w:tplc="22601FB0">
      <w:numFmt w:val="bullet"/>
      <w:lvlText w:val="•"/>
      <w:lvlJc w:val="left"/>
      <w:pPr>
        <w:ind w:left="7542" w:hanging="179"/>
      </w:pPr>
      <w:rPr>
        <w:rFonts w:hint="default"/>
        <w:lang w:val="pt-PT" w:eastAsia="en-US" w:bidi="ar-SA"/>
      </w:rPr>
    </w:lvl>
  </w:abstractNum>
  <w:abstractNum w:abstractNumId="22" w15:restartNumberingAfterBreak="0">
    <w:nsid w:val="3E0631B1"/>
    <w:multiLevelType w:val="hybridMultilevel"/>
    <w:tmpl w:val="1A128D84"/>
    <w:lvl w:ilvl="0" w:tplc="A2762006">
      <w:start w:val="1"/>
      <w:numFmt w:val="lowerLetter"/>
      <w:lvlText w:val="%1."/>
      <w:lvlJc w:val="left"/>
      <w:pPr>
        <w:ind w:left="1430" w:hanging="2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FB407B6C">
      <w:numFmt w:val="bullet"/>
      <w:lvlText w:val="•"/>
      <w:lvlJc w:val="left"/>
      <w:pPr>
        <w:ind w:left="2231" w:hanging="216"/>
      </w:pPr>
      <w:rPr>
        <w:rFonts w:hint="default"/>
        <w:lang w:val="pt-PT" w:eastAsia="en-US" w:bidi="ar-SA"/>
      </w:rPr>
    </w:lvl>
    <w:lvl w:ilvl="2" w:tplc="7C70676A">
      <w:numFmt w:val="bullet"/>
      <w:lvlText w:val="•"/>
      <w:lvlJc w:val="left"/>
      <w:pPr>
        <w:ind w:left="3022" w:hanging="216"/>
      </w:pPr>
      <w:rPr>
        <w:rFonts w:hint="default"/>
        <w:lang w:val="pt-PT" w:eastAsia="en-US" w:bidi="ar-SA"/>
      </w:rPr>
    </w:lvl>
    <w:lvl w:ilvl="3" w:tplc="EE5CD080">
      <w:numFmt w:val="bullet"/>
      <w:lvlText w:val="•"/>
      <w:lvlJc w:val="left"/>
      <w:pPr>
        <w:ind w:left="3813" w:hanging="216"/>
      </w:pPr>
      <w:rPr>
        <w:rFonts w:hint="default"/>
        <w:lang w:val="pt-PT" w:eastAsia="en-US" w:bidi="ar-SA"/>
      </w:rPr>
    </w:lvl>
    <w:lvl w:ilvl="4" w:tplc="4666218C">
      <w:numFmt w:val="bullet"/>
      <w:lvlText w:val="•"/>
      <w:lvlJc w:val="left"/>
      <w:pPr>
        <w:ind w:left="4604" w:hanging="216"/>
      </w:pPr>
      <w:rPr>
        <w:rFonts w:hint="default"/>
        <w:lang w:val="pt-PT" w:eastAsia="en-US" w:bidi="ar-SA"/>
      </w:rPr>
    </w:lvl>
    <w:lvl w:ilvl="5" w:tplc="422A8F34">
      <w:numFmt w:val="bullet"/>
      <w:lvlText w:val="•"/>
      <w:lvlJc w:val="left"/>
      <w:pPr>
        <w:ind w:left="5395" w:hanging="216"/>
      </w:pPr>
      <w:rPr>
        <w:rFonts w:hint="default"/>
        <w:lang w:val="pt-PT" w:eastAsia="en-US" w:bidi="ar-SA"/>
      </w:rPr>
    </w:lvl>
    <w:lvl w:ilvl="6" w:tplc="667C4354">
      <w:numFmt w:val="bullet"/>
      <w:lvlText w:val="•"/>
      <w:lvlJc w:val="left"/>
      <w:pPr>
        <w:ind w:left="6186" w:hanging="216"/>
      </w:pPr>
      <w:rPr>
        <w:rFonts w:hint="default"/>
        <w:lang w:val="pt-PT" w:eastAsia="en-US" w:bidi="ar-SA"/>
      </w:rPr>
    </w:lvl>
    <w:lvl w:ilvl="7" w:tplc="84808342">
      <w:numFmt w:val="bullet"/>
      <w:lvlText w:val="•"/>
      <w:lvlJc w:val="left"/>
      <w:pPr>
        <w:ind w:left="6977" w:hanging="216"/>
      </w:pPr>
      <w:rPr>
        <w:rFonts w:hint="default"/>
        <w:lang w:val="pt-PT" w:eastAsia="en-US" w:bidi="ar-SA"/>
      </w:rPr>
    </w:lvl>
    <w:lvl w:ilvl="8" w:tplc="F12816EE">
      <w:numFmt w:val="bullet"/>
      <w:lvlText w:val="•"/>
      <w:lvlJc w:val="left"/>
      <w:pPr>
        <w:ind w:left="7768" w:hanging="216"/>
      </w:pPr>
      <w:rPr>
        <w:rFonts w:hint="default"/>
        <w:lang w:val="pt-PT" w:eastAsia="en-US" w:bidi="ar-SA"/>
      </w:rPr>
    </w:lvl>
  </w:abstractNum>
  <w:abstractNum w:abstractNumId="23" w15:restartNumberingAfterBreak="0">
    <w:nsid w:val="41A80414"/>
    <w:multiLevelType w:val="hybridMultilevel"/>
    <w:tmpl w:val="5770E7D0"/>
    <w:lvl w:ilvl="0" w:tplc="B9487A9E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A2063282">
      <w:numFmt w:val="bullet"/>
      <w:lvlText w:val="•"/>
      <w:lvlJc w:val="left"/>
      <w:pPr>
        <w:ind w:left="1931" w:hanging="216"/>
      </w:pPr>
      <w:rPr>
        <w:rFonts w:hint="default"/>
        <w:lang w:val="pt-PT" w:eastAsia="en-US" w:bidi="ar-SA"/>
      </w:rPr>
    </w:lvl>
    <w:lvl w:ilvl="2" w:tplc="2E560C88">
      <w:numFmt w:val="bullet"/>
      <w:lvlText w:val="•"/>
      <w:lvlJc w:val="left"/>
      <w:pPr>
        <w:ind w:left="2482" w:hanging="216"/>
      </w:pPr>
      <w:rPr>
        <w:rFonts w:hint="default"/>
        <w:lang w:val="pt-PT" w:eastAsia="en-US" w:bidi="ar-SA"/>
      </w:rPr>
    </w:lvl>
    <w:lvl w:ilvl="3" w:tplc="3968AAB2">
      <w:numFmt w:val="bullet"/>
      <w:lvlText w:val="•"/>
      <w:lvlJc w:val="left"/>
      <w:pPr>
        <w:ind w:left="3033" w:hanging="216"/>
      </w:pPr>
      <w:rPr>
        <w:rFonts w:hint="default"/>
        <w:lang w:val="pt-PT" w:eastAsia="en-US" w:bidi="ar-SA"/>
      </w:rPr>
    </w:lvl>
    <w:lvl w:ilvl="4" w:tplc="09D0AB7A">
      <w:numFmt w:val="bullet"/>
      <w:lvlText w:val="•"/>
      <w:lvlJc w:val="left"/>
      <w:pPr>
        <w:ind w:left="3585" w:hanging="216"/>
      </w:pPr>
      <w:rPr>
        <w:rFonts w:hint="default"/>
        <w:lang w:val="pt-PT" w:eastAsia="en-US" w:bidi="ar-SA"/>
      </w:rPr>
    </w:lvl>
    <w:lvl w:ilvl="5" w:tplc="0576BA84">
      <w:numFmt w:val="bullet"/>
      <w:lvlText w:val="•"/>
      <w:lvlJc w:val="left"/>
      <w:pPr>
        <w:ind w:left="4136" w:hanging="216"/>
      </w:pPr>
      <w:rPr>
        <w:rFonts w:hint="default"/>
        <w:lang w:val="pt-PT" w:eastAsia="en-US" w:bidi="ar-SA"/>
      </w:rPr>
    </w:lvl>
    <w:lvl w:ilvl="6" w:tplc="E10E59C6">
      <w:numFmt w:val="bullet"/>
      <w:lvlText w:val="•"/>
      <w:lvlJc w:val="left"/>
      <w:pPr>
        <w:ind w:left="4687" w:hanging="216"/>
      </w:pPr>
      <w:rPr>
        <w:rFonts w:hint="default"/>
        <w:lang w:val="pt-PT" w:eastAsia="en-US" w:bidi="ar-SA"/>
      </w:rPr>
    </w:lvl>
    <w:lvl w:ilvl="7" w:tplc="941435A6">
      <w:numFmt w:val="bullet"/>
      <w:lvlText w:val="•"/>
      <w:lvlJc w:val="left"/>
      <w:pPr>
        <w:ind w:left="5238" w:hanging="216"/>
      </w:pPr>
      <w:rPr>
        <w:rFonts w:hint="default"/>
        <w:lang w:val="pt-PT" w:eastAsia="en-US" w:bidi="ar-SA"/>
      </w:rPr>
    </w:lvl>
    <w:lvl w:ilvl="8" w:tplc="89761026">
      <w:numFmt w:val="bullet"/>
      <w:lvlText w:val="•"/>
      <w:lvlJc w:val="left"/>
      <w:pPr>
        <w:ind w:left="5790" w:hanging="216"/>
      </w:pPr>
      <w:rPr>
        <w:rFonts w:hint="default"/>
        <w:lang w:val="pt-PT" w:eastAsia="en-US" w:bidi="ar-SA"/>
      </w:rPr>
    </w:lvl>
  </w:abstractNum>
  <w:abstractNum w:abstractNumId="24" w15:restartNumberingAfterBreak="0">
    <w:nsid w:val="43990D08"/>
    <w:multiLevelType w:val="hybridMultilevel"/>
    <w:tmpl w:val="3ED4C3D8"/>
    <w:lvl w:ilvl="0" w:tplc="EA881888">
      <w:start w:val="1"/>
      <w:numFmt w:val="lowerLetter"/>
      <w:lvlText w:val="%1)"/>
      <w:lvlJc w:val="left"/>
      <w:pPr>
        <w:ind w:left="2115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6AC6D0B4">
      <w:numFmt w:val="bullet"/>
      <w:lvlText w:val="•"/>
      <w:lvlJc w:val="left"/>
      <w:pPr>
        <w:ind w:left="2843" w:hanging="166"/>
      </w:pPr>
      <w:rPr>
        <w:rFonts w:hint="default"/>
        <w:lang w:val="pt-PT" w:eastAsia="en-US" w:bidi="ar-SA"/>
      </w:rPr>
    </w:lvl>
    <w:lvl w:ilvl="2" w:tplc="07F47916">
      <w:numFmt w:val="bullet"/>
      <w:lvlText w:val="•"/>
      <w:lvlJc w:val="left"/>
      <w:pPr>
        <w:ind w:left="3566" w:hanging="166"/>
      </w:pPr>
      <w:rPr>
        <w:rFonts w:hint="default"/>
        <w:lang w:val="pt-PT" w:eastAsia="en-US" w:bidi="ar-SA"/>
      </w:rPr>
    </w:lvl>
    <w:lvl w:ilvl="3" w:tplc="E048ADAC">
      <w:numFmt w:val="bullet"/>
      <w:lvlText w:val="•"/>
      <w:lvlJc w:val="left"/>
      <w:pPr>
        <w:ind w:left="4289" w:hanging="166"/>
      </w:pPr>
      <w:rPr>
        <w:rFonts w:hint="default"/>
        <w:lang w:val="pt-PT" w:eastAsia="en-US" w:bidi="ar-SA"/>
      </w:rPr>
    </w:lvl>
    <w:lvl w:ilvl="4" w:tplc="27B4811E">
      <w:numFmt w:val="bullet"/>
      <w:lvlText w:val="•"/>
      <w:lvlJc w:val="left"/>
      <w:pPr>
        <w:ind w:left="5012" w:hanging="166"/>
      </w:pPr>
      <w:rPr>
        <w:rFonts w:hint="default"/>
        <w:lang w:val="pt-PT" w:eastAsia="en-US" w:bidi="ar-SA"/>
      </w:rPr>
    </w:lvl>
    <w:lvl w:ilvl="5" w:tplc="F6466A9E">
      <w:numFmt w:val="bullet"/>
      <w:lvlText w:val="•"/>
      <w:lvlJc w:val="left"/>
      <w:pPr>
        <w:ind w:left="5735" w:hanging="166"/>
      </w:pPr>
      <w:rPr>
        <w:rFonts w:hint="default"/>
        <w:lang w:val="pt-PT" w:eastAsia="en-US" w:bidi="ar-SA"/>
      </w:rPr>
    </w:lvl>
    <w:lvl w:ilvl="6" w:tplc="9BE29BF6">
      <w:numFmt w:val="bullet"/>
      <w:lvlText w:val="•"/>
      <w:lvlJc w:val="left"/>
      <w:pPr>
        <w:ind w:left="6458" w:hanging="166"/>
      </w:pPr>
      <w:rPr>
        <w:rFonts w:hint="default"/>
        <w:lang w:val="pt-PT" w:eastAsia="en-US" w:bidi="ar-SA"/>
      </w:rPr>
    </w:lvl>
    <w:lvl w:ilvl="7" w:tplc="96D6FBD4">
      <w:numFmt w:val="bullet"/>
      <w:lvlText w:val="•"/>
      <w:lvlJc w:val="left"/>
      <w:pPr>
        <w:ind w:left="7181" w:hanging="166"/>
      </w:pPr>
      <w:rPr>
        <w:rFonts w:hint="default"/>
        <w:lang w:val="pt-PT" w:eastAsia="en-US" w:bidi="ar-SA"/>
      </w:rPr>
    </w:lvl>
    <w:lvl w:ilvl="8" w:tplc="B456DD4C">
      <w:numFmt w:val="bullet"/>
      <w:lvlText w:val="•"/>
      <w:lvlJc w:val="left"/>
      <w:pPr>
        <w:ind w:left="7904" w:hanging="166"/>
      </w:pPr>
      <w:rPr>
        <w:rFonts w:hint="default"/>
        <w:lang w:val="pt-PT" w:eastAsia="en-US" w:bidi="ar-SA"/>
      </w:rPr>
    </w:lvl>
  </w:abstractNum>
  <w:abstractNum w:abstractNumId="25" w15:restartNumberingAfterBreak="0">
    <w:nsid w:val="4DDC4474"/>
    <w:multiLevelType w:val="hybridMultilevel"/>
    <w:tmpl w:val="C6AC45EA"/>
    <w:lvl w:ilvl="0" w:tplc="84B6E14E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28AA5174">
      <w:numFmt w:val="bullet"/>
      <w:lvlText w:val="•"/>
      <w:lvlJc w:val="left"/>
      <w:pPr>
        <w:ind w:left="1931" w:hanging="216"/>
      </w:pPr>
      <w:rPr>
        <w:rFonts w:hint="default"/>
        <w:lang w:val="pt-PT" w:eastAsia="en-US" w:bidi="ar-SA"/>
      </w:rPr>
    </w:lvl>
    <w:lvl w:ilvl="2" w:tplc="3FE48B7E">
      <w:numFmt w:val="bullet"/>
      <w:lvlText w:val="•"/>
      <w:lvlJc w:val="left"/>
      <w:pPr>
        <w:ind w:left="2482" w:hanging="216"/>
      </w:pPr>
      <w:rPr>
        <w:rFonts w:hint="default"/>
        <w:lang w:val="pt-PT" w:eastAsia="en-US" w:bidi="ar-SA"/>
      </w:rPr>
    </w:lvl>
    <w:lvl w:ilvl="3" w:tplc="C374CE96">
      <w:numFmt w:val="bullet"/>
      <w:lvlText w:val="•"/>
      <w:lvlJc w:val="left"/>
      <w:pPr>
        <w:ind w:left="3033" w:hanging="216"/>
      </w:pPr>
      <w:rPr>
        <w:rFonts w:hint="default"/>
        <w:lang w:val="pt-PT" w:eastAsia="en-US" w:bidi="ar-SA"/>
      </w:rPr>
    </w:lvl>
    <w:lvl w:ilvl="4" w:tplc="EB5E3542">
      <w:numFmt w:val="bullet"/>
      <w:lvlText w:val="•"/>
      <w:lvlJc w:val="left"/>
      <w:pPr>
        <w:ind w:left="3585" w:hanging="216"/>
      </w:pPr>
      <w:rPr>
        <w:rFonts w:hint="default"/>
        <w:lang w:val="pt-PT" w:eastAsia="en-US" w:bidi="ar-SA"/>
      </w:rPr>
    </w:lvl>
    <w:lvl w:ilvl="5" w:tplc="A94C69D2">
      <w:numFmt w:val="bullet"/>
      <w:lvlText w:val="•"/>
      <w:lvlJc w:val="left"/>
      <w:pPr>
        <w:ind w:left="4136" w:hanging="216"/>
      </w:pPr>
      <w:rPr>
        <w:rFonts w:hint="default"/>
        <w:lang w:val="pt-PT" w:eastAsia="en-US" w:bidi="ar-SA"/>
      </w:rPr>
    </w:lvl>
    <w:lvl w:ilvl="6" w:tplc="363854BE">
      <w:numFmt w:val="bullet"/>
      <w:lvlText w:val="•"/>
      <w:lvlJc w:val="left"/>
      <w:pPr>
        <w:ind w:left="4687" w:hanging="216"/>
      </w:pPr>
      <w:rPr>
        <w:rFonts w:hint="default"/>
        <w:lang w:val="pt-PT" w:eastAsia="en-US" w:bidi="ar-SA"/>
      </w:rPr>
    </w:lvl>
    <w:lvl w:ilvl="7" w:tplc="63E011CC">
      <w:numFmt w:val="bullet"/>
      <w:lvlText w:val="•"/>
      <w:lvlJc w:val="left"/>
      <w:pPr>
        <w:ind w:left="5238" w:hanging="216"/>
      </w:pPr>
      <w:rPr>
        <w:rFonts w:hint="default"/>
        <w:lang w:val="pt-PT" w:eastAsia="en-US" w:bidi="ar-SA"/>
      </w:rPr>
    </w:lvl>
    <w:lvl w:ilvl="8" w:tplc="30E05698">
      <w:numFmt w:val="bullet"/>
      <w:lvlText w:val="•"/>
      <w:lvlJc w:val="left"/>
      <w:pPr>
        <w:ind w:left="5790" w:hanging="216"/>
      </w:pPr>
      <w:rPr>
        <w:rFonts w:hint="default"/>
        <w:lang w:val="pt-PT" w:eastAsia="en-US" w:bidi="ar-SA"/>
      </w:rPr>
    </w:lvl>
  </w:abstractNum>
  <w:abstractNum w:abstractNumId="26" w15:restartNumberingAfterBreak="0">
    <w:nsid w:val="54504144"/>
    <w:multiLevelType w:val="hybridMultilevel"/>
    <w:tmpl w:val="20FE33BA"/>
    <w:lvl w:ilvl="0" w:tplc="DD9ADBBC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4FCEEAC8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9C4CA5F4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F11C57EE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A498E37E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089EDD2C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8C807BAE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3F5625A8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105CF1A4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27" w15:restartNumberingAfterBreak="0">
    <w:nsid w:val="560712FD"/>
    <w:multiLevelType w:val="hybridMultilevel"/>
    <w:tmpl w:val="3C921D32"/>
    <w:lvl w:ilvl="0" w:tplc="883ABCE4">
      <w:start w:val="1"/>
      <w:numFmt w:val="lowerLetter"/>
      <w:lvlText w:val="%1."/>
      <w:lvlJc w:val="left"/>
      <w:pPr>
        <w:ind w:left="1430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30D84902">
      <w:numFmt w:val="bullet"/>
      <w:lvlText w:val="•"/>
      <w:lvlJc w:val="left"/>
      <w:pPr>
        <w:ind w:left="2231" w:hanging="216"/>
      </w:pPr>
      <w:rPr>
        <w:rFonts w:hint="default"/>
        <w:lang w:val="pt-PT" w:eastAsia="en-US" w:bidi="ar-SA"/>
      </w:rPr>
    </w:lvl>
    <w:lvl w:ilvl="2" w:tplc="4C48FA88">
      <w:numFmt w:val="bullet"/>
      <w:lvlText w:val="•"/>
      <w:lvlJc w:val="left"/>
      <w:pPr>
        <w:ind w:left="3022" w:hanging="216"/>
      </w:pPr>
      <w:rPr>
        <w:rFonts w:hint="default"/>
        <w:lang w:val="pt-PT" w:eastAsia="en-US" w:bidi="ar-SA"/>
      </w:rPr>
    </w:lvl>
    <w:lvl w:ilvl="3" w:tplc="CEDA2098">
      <w:numFmt w:val="bullet"/>
      <w:lvlText w:val="•"/>
      <w:lvlJc w:val="left"/>
      <w:pPr>
        <w:ind w:left="3813" w:hanging="216"/>
      </w:pPr>
      <w:rPr>
        <w:rFonts w:hint="default"/>
        <w:lang w:val="pt-PT" w:eastAsia="en-US" w:bidi="ar-SA"/>
      </w:rPr>
    </w:lvl>
    <w:lvl w:ilvl="4" w:tplc="BAB66D18">
      <w:numFmt w:val="bullet"/>
      <w:lvlText w:val="•"/>
      <w:lvlJc w:val="left"/>
      <w:pPr>
        <w:ind w:left="4604" w:hanging="216"/>
      </w:pPr>
      <w:rPr>
        <w:rFonts w:hint="default"/>
        <w:lang w:val="pt-PT" w:eastAsia="en-US" w:bidi="ar-SA"/>
      </w:rPr>
    </w:lvl>
    <w:lvl w:ilvl="5" w:tplc="C0BEC574">
      <w:numFmt w:val="bullet"/>
      <w:lvlText w:val="•"/>
      <w:lvlJc w:val="left"/>
      <w:pPr>
        <w:ind w:left="5395" w:hanging="216"/>
      </w:pPr>
      <w:rPr>
        <w:rFonts w:hint="default"/>
        <w:lang w:val="pt-PT" w:eastAsia="en-US" w:bidi="ar-SA"/>
      </w:rPr>
    </w:lvl>
    <w:lvl w:ilvl="6" w:tplc="77440A18">
      <w:numFmt w:val="bullet"/>
      <w:lvlText w:val="•"/>
      <w:lvlJc w:val="left"/>
      <w:pPr>
        <w:ind w:left="6186" w:hanging="216"/>
      </w:pPr>
      <w:rPr>
        <w:rFonts w:hint="default"/>
        <w:lang w:val="pt-PT" w:eastAsia="en-US" w:bidi="ar-SA"/>
      </w:rPr>
    </w:lvl>
    <w:lvl w:ilvl="7" w:tplc="7A88163A">
      <w:numFmt w:val="bullet"/>
      <w:lvlText w:val="•"/>
      <w:lvlJc w:val="left"/>
      <w:pPr>
        <w:ind w:left="6977" w:hanging="216"/>
      </w:pPr>
      <w:rPr>
        <w:rFonts w:hint="default"/>
        <w:lang w:val="pt-PT" w:eastAsia="en-US" w:bidi="ar-SA"/>
      </w:rPr>
    </w:lvl>
    <w:lvl w:ilvl="8" w:tplc="FDB0028A">
      <w:numFmt w:val="bullet"/>
      <w:lvlText w:val="•"/>
      <w:lvlJc w:val="left"/>
      <w:pPr>
        <w:ind w:left="7768" w:hanging="216"/>
      </w:pPr>
      <w:rPr>
        <w:rFonts w:hint="default"/>
        <w:lang w:val="pt-PT" w:eastAsia="en-US" w:bidi="ar-SA"/>
      </w:rPr>
    </w:lvl>
  </w:abstractNum>
  <w:abstractNum w:abstractNumId="28" w15:restartNumberingAfterBreak="0">
    <w:nsid w:val="57483D19"/>
    <w:multiLevelType w:val="hybridMultilevel"/>
    <w:tmpl w:val="70E47C44"/>
    <w:lvl w:ilvl="0" w:tplc="E1342BAC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C076F464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2CFC34BC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77A21EFC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2858185C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FC92EF9C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FD22BE2A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C942824E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4F4098C4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574F2E98"/>
    <w:multiLevelType w:val="hybridMultilevel"/>
    <w:tmpl w:val="670A7626"/>
    <w:lvl w:ilvl="0" w:tplc="EE062450">
      <w:numFmt w:val="bullet"/>
      <w:lvlText w:val="&amp;"/>
      <w:lvlPicBulletId w:val="4"/>
      <w:lvlJc w:val="left"/>
      <w:pPr>
        <w:ind w:left="1430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4"/>
        <w:w w:val="100"/>
        <w:position w:val="2"/>
        <w:sz w:val="10"/>
        <w:szCs w:val="10"/>
        <w:lang w:val="pt-PT" w:eastAsia="en-US" w:bidi="ar-SA"/>
      </w:rPr>
    </w:lvl>
    <w:lvl w:ilvl="1" w:tplc="6AFA68B0">
      <w:numFmt w:val="bullet"/>
      <w:lvlText w:val="•"/>
      <w:lvlJc w:val="left"/>
      <w:pPr>
        <w:ind w:left="2231" w:hanging="133"/>
      </w:pPr>
      <w:rPr>
        <w:rFonts w:hint="default"/>
        <w:lang w:val="pt-PT" w:eastAsia="en-US" w:bidi="ar-SA"/>
      </w:rPr>
    </w:lvl>
    <w:lvl w:ilvl="2" w:tplc="B27CC7E8">
      <w:numFmt w:val="bullet"/>
      <w:lvlText w:val="•"/>
      <w:lvlJc w:val="left"/>
      <w:pPr>
        <w:ind w:left="3022" w:hanging="133"/>
      </w:pPr>
      <w:rPr>
        <w:rFonts w:hint="default"/>
        <w:lang w:val="pt-PT" w:eastAsia="en-US" w:bidi="ar-SA"/>
      </w:rPr>
    </w:lvl>
    <w:lvl w:ilvl="3" w:tplc="8FA05134">
      <w:numFmt w:val="bullet"/>
      <w:lvlText w:val="•"/>
      <w:lvlJc w:val="left"/>
      <w:pPr>
        <w:ind w:left="3813" w:hanging="133"/>
      </w:pPr>
      <w:rPr>
        <w:rFonts w:hint="default"/>
        <w:lang w:val="pt-PT" w:eastAsia="en-US" w:bidi="ar-SA"/>
      </w:rPr>
    </w:lvl>
    <w:lvl w:ilvl="4" w:tplc="A350A7FC">
      <w:numFmt w:val="bullet"/>
      <w:lvlText w:val="•"/>
      <w:lvlJc w:val="left"/>
      <w:pPr>
        <w:ind w:left="4604" w:hanging="133"/>
      </w:pPr>
      <w:rPr>
        <w:rFonts w:hint="default"/>
        <w:lang w:val="pt-PT" w:eastAsia="en-US" w:bidi="ar-SA"/>
      </w:rPr>
    </w:lvl>
    <w:lvl w:ilvl="5" w:tplc="08B2D90E">
      <w:numFmt w:val="bullet"/>
      <w:lvlText w:val="•"/>
      <w:lvlJc w:val="left"/>
      <w:pPr>
        <w:ind w:left="5395" w:hanging="133"/>
      </w:pPr>
      <w:rPr>
        <w:rFonts w:hint="default"/>
        <w:lang w:val="pt-PT" w:eastAsia="en-US" w:bidi="ar-SA"/>
      </w:rPr>
    </w:lvl>
    <w:lvl w:ilvl="6" w:tplc="6CB6DF68">
      <w:numFmt w:val="bullet"/>
      <w:lvlText w:val="•"/>
      <w:lvlJc w:val="left"/>
      <w:pPr>
        <w:ind w:left="6186" w:hanging="133"/>
      </w:pPr>
      <w:rPr>
        <w:rFonts w:hint="default"/>
        <w:lang w:val="pt-PT" w:eastAsia="en-US" w:bidi="ar-SA"/>
      </w:rPr>
    </w:lvl>
    <w:lvl w:ilvl="7" w:tplc="5A46A964">
      <w:numFmt w:val="bullet"/>
      <w:lvlText w:val="•"/>
      <w:lvlJc w:val="left"/>
      <w:pPr>
        <w:ind w:left="6977" w:hanging="133"/>
      </w:pPr>
      <w:rPr>
        <w:rFonts w:hint="default"/>
        <w:lang w:val="pt-PT" w:eastAsia="en-US" w:bidi="ar-SA"/>
      </w:rPr>
    </w:lvl>
    <w:lvl w:ilvl="8" w:tplc="0AC45F6C">
      <w:numFmt w:val="bullet"/>
      <w:lvlText w:val="•"/>
      <w:lvlJc w:val="left"/>
      <w:pPr>
        <w:ind w:left="7768" w:hanging="133"/>
      </w:pPr>
      <w:rPr>
        <w:rFonts w:hint="default"/>
        <w:lang w:val="pt-PT" w:eastAsia="en-US" w:bidi="ar-SA"/>
      </w:rPr>
    </w:lvl>
  </w:abstractNum>
  <w:abstractNum w:abstractNumId="30" w15:restartNumberingAfterBreak="0">
    <w:nsid w:val="59E97C4D"/>
    <w:multiLevelType w:val="hybridMultilevel"/>
    <w:tmpl w:val="E81ACBD6"/>
    <w:lvl w:ilvl="0" w:tplc="5688FC8E">
      <w:start w:val="1"/>
      <w:numFmt w:val="upperRoman"/>
      <w:lvlText w:val="%1"/>
      <w:lvlJc w:val="left"/>
      <w:pPr>
        <w:ind w:left="1949" w:hanging="1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pt-PT" w:eastAsia="en-US" w:bidi="ar-SA"/>
      </w:rPr>
    </w:lvl>
    <w:lvl w:ilvl="1" w:tplc="5CB402BC">
      <w:start w:val="1"/>
      <w:numFmt w:val="lowerLetter"/>
      <w:lvlText w:val="%2)"/>
      <w:lvlJc w:val="left"/>
      <w:pPr>
        <w:ind w:left="1949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pt-PT" w:eastAsia="en-US" w:bidi="ar-SA"/>
      </w:rPr>
    </w:lvl>
    <w:lvl w:ilvl="2" w:tplc="252C9656">
      <w:numFmt w:val="bullet"/>
      <w:lvlText w:val="•"/>
      <w:lvlJc w:val="left"/>
      <w:pPr>
        <w:ind w:left="3422" w:hanging="168"/>
      </w:pPr>
      <w:rPr>
        <w:rFonts w:hint="default"/>
        <w:lang w:val="pt-PT" w:eastAsia="en-US" w:bidi="ar-SA"/>
      </w:rPr>
    </w:lvl>
    <w:lvl w:ilvl="3" w:tplc="CF86C8D2">
      <w:numFmt w:val="bullet"/>
      <w:lvlText w:val="•"/>
      <w:lvlJc w:val="left"/>
      <w:pPr>
        <w:ind w:left="4163" w:hanging="168"/>
      </w:pPr>
      <w:rPr>
        <w:rFonts w:hint="default"/>
        <w:lang w:val="pt-PT" w:eastAsia="en-US" w:bidi="ar-SA"/>
      </w:rPr>
    </w:lvl>
    <w:lvl w:ilvl="4" w:tplc="DB16762E">
      <w:numFmt w:val="bullet"/>
      <w:lvlText w:val="•"/>
      <w:lvlJc w:val="left"/>
      <w:pPr>
        <w:ind w:left="4904" w:hanging="168"/>
      </w:pPr>
      <w:rPr>
        <w:rFonts w:hint="default"/>
        <w:lang w:val="pt-PT" w:eastAsia="en-US" w:bidi="ar-SA"/>
      </w:rPr>
    </w:lvl>
    <w:lvl w:ilvl="5" w:tplc="5D2E49A0">
      <w:numFmt w:val="bullet"/>
      <w:lvlText w:val="•"/>
      <w:lvlJc w:val="left"/>
      <w:pPr>
        <w:ind w:left="5645" w:hanging="168"/>
      </w:pPr>
      <w:rPr>
        <w:rFonts w:hint="default"/>
        <w:lang w:val="pt-PT" w:eastAsia="en-US" w:bidi="ar-SA"/>
      </w:rPr>
    </w:lvl>
    <w:lvl w:ilvl="6" w:tplc="FEEA1F92">
      <w:numFmt w:val="bullet"/>
      <w:lvlText w:val="•"/>
      <w:lvlJc w:val="left"/>
      <w:pPr>
        <w:ind w:left="6386" w:hanging="168"/>
      </w:pPr>
      <w:rPr>
        <w:rFonts w:hint="default"/>
        <w:lang w:val="pt-PT" w:eastAsia="en-US" w:bidi="ar-SA"/>
      </w:rPr>
    </w:lvl>
    <w:lvl w:ilvl="7" w:tplc="A556822C">
      <w:numFmt w:val="bullet"/>
      <w:lvlText w:val="•"/>
      <w:lvlJc w:val="left"/>
      <w:pPr>
        <w:ind w:left="7127" w:hanging="168"/>
      </w:pPr>
      <w:rPr>
        <w:rFonts w:hint="default"/>
        <w:lang w:val="pt-PT" w:eastAsia="en-US" w:bidi="ar-SA"/>
      </w:rPr>
    </w:lvl>
    <w:lvl w:ilvl="8" w:tplc="651672BC">
      <w:numFmt w:val="bullet"/>
      <w:lvlText w:val="•"/>
      <w:lvlJc w:val="left"/>
      <w:pPr>
        <w:ind w:left="7868" w:hanging="168"/>
      </w:pPr>
      <w:rPr>
        <w:rFonts w:hint="default"/>
        <w:lang w:val="pt-PT" w:eastAsia="en-US" w:bidi="ar-SA"/>
      </w:rPr>
    </w:lvl>
  </w:abstractNum>
  <w:abstractNum w:abstractNumId="31" w15:restartNumberingAfterBreak="0">
    <w:nsid w:val="5C9A3BBB"/>
    <w:multiLevelType w:val="hybridMultilevel"/>
    <w:tmpl w:val="8B8041D0"/>
    <w:lvl w:ilvl="0" w:tplc="433E1E04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01B24428">
      <w:numFmt w:val="bullet"/>
      <w:lvlText w:val="•"/>
      <w:lvlJc w:val="left"/>
      <w:pPr>
        <w:ind w:left="1931" w:hanging="216"/>
      </w:pPr>
      <w:rPr>
        <w:rFonts w:hint="default"/>
        <w:lang w:val="pt-PT" w:eastAsia="en-US" w:bidi="ar-SA"/>
      </w:rPr>
    </w:lvl>
    <w:lvl w:ilvl="2" w:tplc="0C34A434">
      <w:numFmt w:val="bullet"/>
      <w:lvlText w:val="•"/>
      <w:lvlJc w:val="left"/>
      <w:pPr>
        <w:ind w:left="2482" w:hanging="216"/>
      </w:pPr>
      <w:rPr>
        <w:rFonts w:hint="default"/>
        <w:lang w:val="pt-PT" w:eastAsia="en-US" w:bidi="ar-SA"/>
      </w:rPr>
    </w:lvl>
    <w:lvl w:ilvl="3" w:tplc="D622508C">
      <w:numFmt w:val="bullet"/>
      <w:lvlText w:val="•"/>
      <w:lvlJc w:val="left"/>
      <w:pPr>
        <w:ind w:left="3033" w:hanging="216"/>
      </w:pPr>
      <w:rPr>
        <w:rFonts w:hint="default"/>
        <w:lang w:val="pt-PT" w:eastAsia="en-US" w:bidi="ar-SA"/>
      </w:rPr>
    </w:lvl>
    <w:lvl w:ilvl="4" w:tplc="7DEC63BA">
      <w:numFmt w:val="bullet"/>
      <w:lvlText w:val="•"/>
      <w:lvlJc w:val="left"/>
      <w:pPr>
        <w:ind w:left="3585" w:hanging="216"/>
      </w:pPr>
      <w:rPr>
        <w:rFonts w:hint="default"/>
        <w:lang w:val="pt-PT" w:eastAsia="en-US" w:bidi="ar-SA"/>
      </w:rPr>
    </w:lvl>
    <w:lvl w:ilvl="5" w:tplc="74C295DA">
      <w:numFmt w:val="bullet"/>
      <w:lvlText w:val="•"/>
      <w:lvlJc w:val="left"/>
      <w:pPr>
        <w:ind w:left="4136" w:hanging="216"/>
      </w:pPr>
      <w:rPr>
        <w:rFonts w:hint="default"/>
        <w:lang w:val="pt-PT" w:eastAsia="en-US" w:bidi="ar-SA"/>
      </w:rPr>
    </w:lvl>
    <w:lvl w:ilvl="6" w:tplc="4EEADCDA">
      <w:numFmt w:val="bullet"/>
      <w:lvlText w:val="•"/>
      <w:lvlJc w:val="left"/>
      <w:pPr>
        <w:ind w:left="4687" w:hanging="216"/>
      </w:pPr>
      <w:rPr>
        <w:rFonts w:hint="default"/>
        <w:lang w:val="pt-PT" w:eastAsia="en-US" w:bidi="ar-SA"/>
      </w:rPr>
    </w:lvl>
    <w:lvl w:ilvl="7" w:tplc="5AAABAFE">
      <w:numFmt w:val="bullet"/>
      <w:lvlText w:val="•"/>
      <w:lvlJc w:val="left"/>
      <w:pPr>
        <w:ind w:left="5238" w:hanging="216"/>
      </w:pPr>
      <w:rPr>
        <w:rFonts w:hint="default"/>
        <w:lang w:val="pt-PT" w:eastAsia="en-US" w:bidi="ar-SA"/>
      </w:rPr>
    </w:lvl>
    <w:lvl w:ilvl="8" w:tplc="23002ABE">
      <w:numFmt w:val="bullet"/>
      <w:lvlText w:val="•"/>
      <w:lvlJc w:val="left"/>
      <w:pPr>
        <w:ind w:left="5790" w:hanging="216"/>
      </w:pPr>
      <w:rPr>
        <w:rFonts w:hint="default"/>
        <w:lang w:val="pt-PT" w:eastAsia="en-US" w:bidi="ar-SA"/>
      </w:rPr>
    </w:lvl>
  </w:abstractNum>
  <w:abstractNum w:abstractNumId="32" w15:restartNumberingAfterBreak="0">
    <w:nsid w:val="601A1D31"/>
    <w:multiLevelType w:val="hybridMultilevel"/>
    <w:tmpl w:val="2B501A04"/>
    <w:lvl w:ilvl="0" w:tplc="76FAE59A">
      <w:start w:val="1"/>
      <w:numFmt w:val="decimal"/>
      <w:lvlText w:val="%1."/>
      <w:lvlJc w:val="left"/>
      <w:pPr>
        <w:ind w:left="136" w:hanging="11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7"/>
        <w:szCs w:val="17"/>
        <w:lang w:val="pt-PT" w:eastAsia="en-US" w:bidi="ar-SA"/>
      </w:rPr>
    </w:lvl>
    <w:lvl w:ilvl="1" w:tplc="F52A07B2">
      <w:start w:val="1"/>
      <w:numFmt w:val="upperRoman"/>
      <w:lvlText w:val="%2"/>
      <w:lvlJc w:val="left"/>
      <w:pPr>
        <w:ind w:left="1949" w:hanging="122"/>
        <w:jc w:val="left"/>
      </w:pPr>
      <w:rPr>
        <w:rFonts w:hint="default"/>
        <w:spacing w:val="0"/>
        <w:w w:val="100"/>
        <w:lang w:val="pt-PT" w:eastAsia="en-US" w:bidi="ar-SA"/>
      </w:rPr>
    </w:lvl>
    <w:lvl w:ilvl="2" w:tplc="A3F0A424">
      <w:numFmt w:val="bullet"/>
      <w:lvlText w:val="•"/>
      <w:lvlJc w:val="left"/>
      <w:pPr>
        <w:ind w:left="2040" w:hanging="122"/>
      </w:pPr>
      <w:rPr>
        <w:rFonts w:hint="default"/>
        <w:lang w:val="pt-PT" w:eastAsia="en-US" w:bidi="ar-SA"/>
      </w:rPr>
    </w:lvl>
    <w:lvl w:ilvl="3" w:tplc="ABD48386">
      <w:numFmt w:val="bullet"/>
      <w:lvlText w:val="•"/>
      <w:lvlJc w:val="left"/>
      <w:pPr>
        <w:ind w:left="2953" w:hanging="122"/>
      </w:pPr>
      <w:rPr>
        <w:rFonts w:hint="default"/>
        <w:lang w:val="pt-PT" w:eastAsia="en-US" w:bidi="ar-SA"/>
      </w:rPr>
    </w:lvl>
    <w:lvl w:ilvl="4" w:tplc="40A0CE3C">
      <w:numFmt w:val="bullet"/>
      <w:lvlText w:val="•"/>
      <w:lvlJc w:val="left"/>
      <w:pPr>
        <w:ind w:left="3867" w:hanging="122"/>
      </w:pPr>
      <w:rPr>
        <w:rFonts w:hint="default"/>
        <w:lang w:val="pt-PT" w:eastAsia="en-US" w:bidi="ar-SA"/>
      </w:rPr>
    </w:lvl>
    <w:lvl w:ilvl="5" w:tplc="5016CC2E">
      <w:numFmt w:val="bullet"/>
      <w:lvlText w:val="•"/>
      <w:lvlJc w:val="left"/>
      <w:pPr>
        <w:ind w:left="4781" w:hanging="122"/>
      </w:pPr>
      <w:rPr>
        <w:rFonts w:hint="default"/>
        <w:lang w:val="pt-PT" w:eastAsia="en-US" w:bidi="ar-SA"/>
      </w:rPr>
    </w:lvl>
    <w:lvl w:ilvl="6" w:tplc="BA502566">
      <w:numFmt w:val="bullet"/>
      <w:lvlText w:val="•"/>
      <w:lvlJc w:val="left"/>
      <w:pPr>
        <w:ind w:left="5695" w:hanging="122"/>
      </w:pPr>
      <w:rPr>
        <w:rFonts w:hint="default"/>
        <w:lang w:val="pt-PT" w:eastAsia="en-US" w:bidi="ar-SA"/>
      </w:rPr>
    </w:lvl>
    <w:lvl w:ilvl="7" w:tplc="3C785A94">
      <w:numFmt w:val="bullet"/>
      <w:lvlText w:val="•"/>
      <w:lvlJc w:val="left"/>
      <w:pPr>
        <w:ind w:left="6608" w:hanging="122"/>
      </w:pPr>
      <w:rPr>
        <w:rFonts w:hint="default"/>
        <w:lang w:val="pt-PT" w:eastAsia="en-US" w:bidi="ar-SA"/>
      </w:rPr>
    </w:lvl>
    <w:lvl w:ilvl="8" w:tplc="75D86004">
      <w:numFmt w:val="bullet"/>
      <w:lvlText w:val="•"/>
      <w:lvlJc w:val="left"/>
      <w:pPr>
        <w:ind w:left="7522" w:hanging="122"/>
      </w:pPr>
      <w:rPr>
        <w:rFonts w:hint="default"/>
        <w:lang w:val="pt-PT" w:eastAsia="en-US" w:bidi="ar-SA"/>
      </w:rPr>
    </w:lvl>
  </w:abstractNum>
  <w:abstractNum w:abstractNumId="33" w15:restartNumberingAfterBreak="0">
    <w:nsid w:val="6214713E"/>
    <w:multiLevelType w:val="hybridMultilevel"/>
    <w:tmpl w:val="2C0AF83E"/>
    <w:lvl w:ilvl="0" w:tplc="F63AB086">
      <w:start w:val="1"/>
      <w:numFmt w:val="lowerLetter"/>
      <w:lvlText w:val="%1."/>
      <w:lvlJc w:val="left"/>
      <w:pPr>
        <w:ind w:left="1430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BB2AD5E2">
      <w:numFmt w:val="bullet"/>
      <w:lvlText w:val="•"/>
      <w:lvlJc w:val="left"/>
      <w:pPr>
        <w:ind w:left="2231" w:hanging="216"/>
      </w:pPr>
      <w:rPr>
        <w:rFonts w:hint="default"/>
        <w:lang w:val="pt-PT" w:eastAsia="en-US" w:bidi="ar-SA"/>
      </w:rPr>
    </w:lvl>
    <w:lvl w:ilvl="2" w:tplc="C598E442">
      <w:numFmt w:val="bullet"/>
      <w:lvlText w:val="•"/>
      <w:lvlJc w:val="left"/>
      <w:pPr>
        <w:ind w:left="3022" w:hanging="216"/>
      </w:pPr>
      <w:rPr>
        <w:rFonts w:hint="default"/>
        <w:lang w:val="pt-PT" w:eastAsia="en-US" w:bidi="ar-SA"/>
      </w:rPr>
    </w:lvl>
    <w:lvl w:ilvl="3" w:tplc="360CB71E">
      <w:numFmt w:val="bullet"/>
      <w:lvlText w:val="•"/>
      <w:lvlJc w:val="left"/>
      <w:pPr>
        <w:ind w:left="3813" w:hanging="216"/>
      </w:pPr>
      <w:rPr>
        <w:rFonts w:hint="default"/>
        <w:lang w:val="pt-PT" w:eastAsia="en-US" w:bidi="ar-SA"/>
      </w:rPr>
    </w:lvl>
    <w:lvl w:ilvl="4" w:tplc="8518847A">
      <w:numFmt w:val="bullet"/>
      <w:lvlText w:val="•"/>
      <w:lvlJc w:val="left"/>
      <w:pPr>
        <w:ind w:left="4604" w:hanging="216"/>
      </w:pPr>
      <w:rPr>
        <w:rFonts w:hint="default"/>
        <w:lang w:val="pt-PT" w:eastAsia="en-US" w:bidi="ar-SA"/>
      </w:rPr>
    </w:lvl>
    <w:lvl w:ilvl="5" w:tplc="E050ECB2">
      <w:numFmt w:val="bullet"/>
      <w:lvlText w:val="•"/>
      <w:lvlJc w:val="left"/>
      <w:pPr>
        <w:ind w:left="5395" w:hanging="216"/>
      </w:pPr>
      <w:rPr>
        <w:rFonts w:hint="default"/>
        <w:lang w:val="pt-PT" w:eastAsia="en-US" w:bidi="ar-SA"/>
      </w:rPr>
    </w:lvl>
    <w:lvl w:ilvl="6" w:tplc="F4F618BA">
      <w:numFmt w:val="bullet"/>
      <w:lvlText w:val="•"/>
      <w:lvlJc w:val="left"/>
      <w:pPr>
        <w:ind w:left="6186" w:hanging="216"/>
      </w:pPr>
      <w:rPr>
        <w:rFonts w:hint="default"/>
        <w:lang w:val="pt-PT" w:eastAsia="en-US" w:bidi="ar-SA"/>
      </w:rPr>
    </w:lvl>
    <w:lvl w:ilvl="7" w:tplc="F57AE34C">
      <w:numFmt w:val="bullet"/>
      <w:lvlText w:val="•"/>
      <w:lvlJc w:val="left"/>
      <w:pPr>
        <w:ind w:left="6977" w:hanging="216"/>
      </w:pPr>
      <w:rPr>
        <w:rFonts w:hint="default"/>
        <w:lang w:val="pt-PT" w:eastAsia="en-US" w:bidi="ar-SA"/>
      </w:rPr>
    </w:lvl>
    <w:lvl w:ilvl="8" w:tplc="7DA4659C">
      <w:numFmt w:val="bullet"/>
      <w:lvlText w:val="•"/>
      <w:lvlJc w:val="left"/>
      <w:pPr>
        <w:ind w:left="7768" w:hanging="216"/>
      </w:pPr>
      <w:rPr>
        <w:rFonts w:hint="default"/>
        <w:lang w:val="pt-PT" w:eastAsia="en-US" w:bidi="ar-SA"/>
      </w:rPr>
    </w:lvl>
  </w:abstractNum>
  <w:abstractNum w:abstractNumId="34" w15:restartNumberingAfterBreak="0">
    <w:nsid w:val="686526DC"/>
    <w:multiLevelType w:val="hybridMultilevel"/>
    <w:tmpl w:val="E70E9D20"/>
    <w:lvl w:ilvl="0" w:tplc="5A1439B6">
      <w:start w:val="1"/>
      <w:numFmt w:val="decimal"/>
      <w:lvlText w:val="%1."/>
      <w:lvlJc w:val="left"/>
      <w:pPr>
        <w:ind w:left="1269" w:hanging="113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7"/>
        <w:szCs w:val="17"/>
        <w:lang w:val="pt-PT" w:eastAsia="en-US" w:bidi="ar-SA"/>
      </w:rPr>
    </w:lvl>
    <w:lvl w:ilvl="1" w:tplc="5D68E1D6">
      <w:numFmt w:val="bullet"/>
      <w:lvlText w:val="•"/>
      <w:lvlJc w:val="left"/>
      <w:pPr>
        <w:ind w:left="2069" w:hanging="1134"/>
      </w:pPr>
      <w:rPr>
        <w:rFonts w:hint="default"/>
        <w:lang w:val="pt-PT" w:eastAsia="en-US" w:bidi="ar-SA"/>
      </w:rPr>
    </w:lvl>
    <w:lvl w:ilvl="2" w:tplc="5D3C3242">
      <w:numFmt w:val="bullet"/>
      <w:lvlText w:val="•"/>
      <w:lvlJc w:val="left"/>
      <w:pPr>
        <w:ind w:left="2878" w:hanging="1134"/>
      </w:pPr>
      <w:rPr>
        <w:rFonts w:hint="default"/>
        <w:lang w:val="pt-PT" w:eastAsia="en-US" w:bidi="ar-SA"/>
      </w:rPr>
    </w:lvl>
    <w:lvl w:ilvl="3" w:tplc="7DC08C8C">
      <w:numFmt w:val="bullet"/>
      <w:lvlText w:val="•"/>
      <w:lvlJc w:val="left"/>
      <w:pPr>
        <w:ind w:left="3687" w:hanging="1134"/>
      </w:pPr>
      <w:rPr>
        <w:rFonts w:hint="default"/>
        <w:lang w:val="pt-PT" w:eastAsia="en-US" w:bidi="ar-SA"/>
      </w:rPr>
    </w:lvl>
    <w:lvl w:ilvl="4" w:tplc="4A2279AE">
      <w:numFmt w:val="bullet"/>
      <w:lvlText w:val="•"/>
      <w:lvlJc w:val="left"/>
      <w:pPr>
        <w:ind w:left="4496" w:hanging="1134"/>
      </w:pPr>
      <w:rPr>
        <w:rFonts w:hint="default"/>
        <w:lang w:val="pt-PT" w:eastAsia="en-US" w:bidi="ar-SA"/>
      </w:rPr>
    </w:lvl>
    <w:lvl w:ilvl="5" w:tplc="684A6E50">
      <w:numFmt w:val="bullet"/>
      <w:lvlText w:val="•"/>
      <w:lvlJc w:val="left"/>
      <w:pPr>
        <w:ind w:left="5305" w:hanging="1134"/>
      </w:pPr>
      <w:rPr>
        <w:rFonts w:hint="default"/>
        <w:lang w:val="pt-PT" w:eastAsia="en-US" w:bidi="ar-SA"/>
      </w:rPr>
    </w:lvl>
    <w:lvl w:ilvl="6" w:tplc="5F48EBF6">
      <w:numFmt w:val="bullet"/>
      <w:lvlText w:val="•"/>
      <w:lvlJc w:val="left"/>
      <w:pPr>
        <w:ind w:left="6114" w:hanging="1134"/>
      </w:pPr>
      <w:rPr>
        <w:rFonts w:hint="default"/>
        <w:lang w:val="pt-PT" w:eastAsia="en-US" w:bidi="ar-SA"/>
      </w:rPr>
    </w:lvl>
    <w:lvl w:ilvl="7" w:tplc="05388056">
      <w:numFmt w:val="bullet"/>
      <w:lvlText w:val="•"/>
      <w:lvlJc w:val="left"/>
      <w:pPr>
        <w:ind w:left="6923" w:hanging="1134"/>
      </w:pPr>
      <w:rPr>
        <w:rFonts w:hint="default"/>
        <w:lang w:val="pt-PT" w:eastAsia="en-US" w:bidi="ar-SA"/>
      </w:rPr>
    </w:lvl>
    <w:lvl w:ilvl="8" w:tplc="066CAE00">
      <w:numFmt w:val="bullet"/>
      <w:lvlText w:val="•"/>
      <w:lvlJc w:val="left"/>
      <w:pPr>
        <w:ind w:left="7732" w:hanging="1134"/>
      </w:pPr>
      <w:rPr>
        <w:rFonts w:hint="default"/>
        <w:lang w:val="pt-PT" w:eastAsia="en-US" w:bidi="ar-SA"/>
      </w:rPr>
    </w:lvl>
  </w:abstractNum>
  <w:abstractNum w:abstractNumId="35" w15:restartNumberingAfterBreak="0">
    <w:nsid w:val="6A92431C"/>
    <w:multiLevelType w:val="hybridMultilevel"/>
    <w:tmpl w:val="B25882B4"/>
    <w:lvl w:ilvl="0" w:tplc="C30EA81E">
      <w:start w:val="166"/>
      <w:numFmt w:val="decimal"/>
      <w:lvlText w:val="%1."/>
      <w:lvlJc w:val="left"/>
      <w:pPr>
        <w:ind w:left="136" w:hanging="11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7"/>
        <w:szCs w:val="17"/>
        <w:lang w:val="pt-PT" w:eastAsia="en-US" w:bidi="ar-SA"/>
      </w:rPr>
    </w:lvl>
    <w:lvl w:ilvl="1" w:tplc="3A043994">
      <w:start w:val="1"/>
      <w:numFmt w:val="lowerLetter"/>
      <w:lvlText w:val="%2."/>
      <w:lvlJc w:val="left"/>
      <w:pPr>
        <w:ind w:left="1430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2" w:tplc="52D6434A">
      <w:numFmt w:val="bullet"/>
      <w:lvlText w:val="•"/>
      <w:lvlJc w:val="left"/>
      <w:pPr>
        <w:ind w:left="2318" w:hanging="216"/>
      </w:pPr>
      <w:rPr>
        <w:rFonts w:hint="default"/>
        <w:lang w:val="pt-PT" w:eastAsia="en-US" w:bidi="ar-SA"/>
      </w:rPr>
    </w:lvl>
    <w:lvl w:ilvl="3" w:tplc="E65CE74C">
      <w:numFmt w:val="bullet"/>
      <w:lvlText w:val="•"/>
      <w:lvlJc w:val="left"/>
      <w:pPr>
        <w:ind w:left="3197" w:hanging="216"/>
      </w:pPr>
      <w:rPr>
        <w:rFonts w:hint="default"/>
        <w:lang w:val="pt-PT" w:eastAsia="en-US" w:bidi="ar-SA"/>
      </w:rPr>
    </w:lvl>
    <w:lvl w:ilvl="4" w:tplc="FAA05C44">
      <w:numFmt w:val="bullet"/>
      <w:lvlText w:val="•"/>
      <w:lvlJc w:val="left"/>
      <w:pPr>
        <w:ind w:left="4076" w:hanging="216"/>
      </w:pPr>
      <w:rPr>
        <w:rFonts w:hint="default"/>
        <w:lang w:val="pt-PT" w:eastAsia="en-US" w:bidi="ar-SA"/>
      </w:rPr>
    </w:lvl>
    <w:lvl w:ilvl="5" w:tplc="03EE172C">
      <w:numFmt w:val="bullet"/>
      <w:lvlText w:val="•"/>
      <w:lvlJc w:val="left"/>
      <w:pPr>
        <w:ind w:left="4955" w:hanging="216"/>
      </w:pPr>
      <w:rPr>
        <w:rFonts w:hint="default"/>
        <w:lang w:val="pt-PT" w:eastAsia="en-US" w:bidi="ar-SA"/>
      </w:rPr>
    </w:lvl>
    <w:lvl w:ilvl="6" w:tplc="436AAA90">
      <w:numFmt w:val="bullet"/>
      <w:lvlText w:val="•"/>
      <w:lvlJc w:val="left"/>
      <w:pPr>
        <w:ind w:left="5834" w:hanging="216"/>
      </w:pPr>
      <w:rPr>
        <w:rFonts w:hint="default"/>
        <w:lang w:val="pt-PT" w:eastAsia="en-US" w:bidi="ar-SA"/>
      </w:rPr>
    </w:lvl>
    <w:lvl w:ilvl="7" w:tplc="DAD4AA12">
      <w:numFmt w:val="bullet"/>
      <w:lvlText w:val="•"/>
      <w:lvlJc w:val="left"/>
      <w:pPr>
        <w:ind w:left="6713" w:hanging="216"/>
      </w:pPr>
      <w:rPr>
        <w:rFonts w:hint="default"/>
        <w:lang w:val="pt-PT" w:eastAsia="en-US" w:bidi="ar-SA"/>
      </w:rPr>
    </w:lvl>
    <w:lvl w:ilvl="8" w:tplc="FB28B896">
      <w:numFmt w:val="bullet"/>
      <w:lvlText w:val="•"/>
      <w:lvlJc w:val="left"/>
      <w:pPr>
        <w:ind w:left="7592" w:hanging="216"/>
      </w:pPr>
      <w:rPr>
        <w:rFonts w:hint="default"/>
        <w:lang w:val="pt-PT" w:eastAsia="en-US" w:bidi="ar-SA"/>
      </w:rPr>
    </w:lvl>
  </w:abstractNum>
  <w:abstractNum w:abstractNumId="36" w15:restartNumberingAfterBreak="0">
    <w:nsid w:val="6A9D58F6"/>
    <w:multiLevelType w:val="hybridMultilevel"/>
    <w:tmpl w:val="176A7F4C"/>
    <w:lvl w:ilvl="0" w:tplc="E6A4B42A">
      <w:numFmt w:val="bullet"/>
      <w:lvlText w:val="&amp;"/>
      <w:lvlPicBulletId w:val="4"/>
      <w:lvlJc w:val="left"/>
      <w:pPr>
        <w:ind w:left="1430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4"/>
        <w:w w:val="100"/>
        <w:position w:val="2"/>
        <w:sz w:val="10"/>
        <w:szCs w:val="10"/>
        <w:lang w:val="pt-PT" w:eastAsia="en-US" w:bidi="ar-SA"/>
      </w:rPr>
    </w:lvl>
    <w:lvl w:ilvl="1" w:tplc="27C27FFA">
      <w:numFmt w:val="bullet"/>
      <w:lvlText w:val="•"/>
      <w:lvlJc w:val="left"/>
      <w:pPr>
        <w:ind w:left="2231" w:hanging="133"/>
      </w:pPr>
      <w:rPr>
        <w:rFonts w:hint="default"/>
        <w:lang w:val="pt-PT" w:eastAsia="en-US" w:bidi="ar-SA"/>
      </w:rPr>
    </w:lvl>
    <w:lvl w:ilvl="2" w:tplc="FDECF39E">
      <w:numFmt w:val="bullet"/>
      <w:lvlText w:val="•"/>
      <w:lvlJc w:val="left"/>
      <w:pPr>
        <w:ind w:left="3022" w:hanging="133"/>
      </w:pPr>
      <w:rPr>
        <w:rFonts w:hint="default"/>
        <w:lang w:val="pt-PT" w:eastAsia="en-US" w:bidi="ar-SA"/>
      </w:rPr>
    </w:lvl>
    <w:lvl w:ilvl="3" w:tplc="9FE6AF1A">
      <w:numFmt w:val="bullet"/>
      <w:lvlText w:val="•"/>
      <w:lvlJc w:val="left"/>
      <w:pPr>
        <w:ind w:left="3813" w:hanging="133"/>
      </w:pPr>
      <w:rPr>
        <w:rFonts w:hint="default"/>
        <w:lang w:val="pt-PT" w:eastAsia="en-US" w:bidi="ar-SA"/>
      </w:rPr>
    </w:lvl>
    <w:lvl w:ilvl="4" w:tplc="2F2E47CA">
      <w:numFmt w:val="bullet"/>
      <w:lvlText w:val="•"/>
      <w:lvlJc w:val="left"/>
      <w:pPr>
        <w:ind w:left="4604" w:hanging="133"/>
      </w:pPr>
      <w:rPr>
        <w:rFonts w:hint="default"/>
        <w:lang w:val="pt-PT" w:eastAsia="en-US" w:bidi="ar-SA"/>
      </w:rPr>
    </w:lvl>
    <w:lvl w:ilvl="5" w:tplc="77A0AA5A">
      <w:numFmt w:val="bullet"/>
      <w:lvlText w:val="•"/>
      <w:lvlJc w:val="left"/>
      <w:pPr>
        <w:ind w:left="5395" w:hanging="133"/>
      </w:pPr>
      <w:rPr>
        <w:rFonts w:hint="default"/>
        <w:lang w:val="pt-PT" w:eastAsia="en-US" w:bidi="ar-SA"/>
      </w:rPr>
    </w:lvl>
    <w:lvl w:ilvl="6" w:tplc="EC4019D8">
      <w:numFmt w:val="bullet"/>
      <w:lvlText w:val="•"/>
      <w:lvlJc w:val="left"/>
      <w:pPr>
        <w:ind w:left="6186" w:hanging="133"/>
      </w:pPr>
      <w:rPr>
        <w:rFonts w:hint="default"/>
        <w:lang w:val="pt-PT" w:eastAsia="en-US" w:bidi="ar-SA"/>
      </w:rPr>
    </w:lvl>
    <w:lvl w:ilvl="7" w:tplc="D1622D8A">
      <w:numFmt w:val="bullet"/>
      <w:lvlText w:val="•"/>
      <w:lvlJc w:val="left"/>
      <w:pPr>
        <w:ind w:left="6977" w:hanging="133"/>
      </w:pPr>
      <w:rPr>
        <w:rFonts w:hint="default"/>
        <w:lang w:val="pt-PT" w:eastAsia="en-US" w:bidi="ar-SA"/>
      </w:rPr>
    </w:lvl>
    <w:lvl w:ilvl="8" w:tplc="953E09FE">
      <w:numFmt w:val="bullet"/>
      <w:lvlText w:val="•"/>
      <w:lvlJc w:val="left"/>
      <w:pPr>
        <w:ind w:left="7768" w:hanging="133"/>
      </w:pPr>
      <w:rPr>
        <w:rFonts w:hint="default"/>
        <w:lang w:val="pt-PT" w:eastAsia="en-US" w:bidi="ar-SA"/>
      </w:rPr>
    </w:lvl>
  </w:abstractNum>
  <w:abstractNum w:abstractNumId="37" w15:restartNumberingAfterBreak="0">
    <w:nsid w:val="71907708"/>
    <w:multiLevelType w:val="hybridMultilevel"/>
    <w:tmpl w:val="6010992C"/>
    <w:lvl w:ilvl="0" w:tplc="DBD053FA">
      <w:start w:val="1"/>
      <w:numFmt w:val="lowerLetter"/>
      <w:lvlText w:val="%1."/>
      <w:lvlJc w:val="left"/>
      <w:pPr>
        <w:ind w:left="1373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F64C4374">
      <w:numFmt w:val="bullet"/>
      <w:lvlText w:val="•"/>
      <w:lvlJc w:val="left"/>
      <w:pPr>
        <w:ind w:left="1930" w:hanging="216"/>
      </w:pPr>
      <w:rPr>
        <w:rFonts w:hint="default"/>
        <w:lang w:val="pt-PT" w:eastAsia="en-US" w:bidi="ar-SA"/>
      </w:rPr>
    </w:lvl>
    <w:lvl w:ilvl="2" w:tplc="3E3A8EB2">
      <w:numFmt w:val="bullet"/>
      <w:lvlText w:val="•"/>
      <w:lvlJc w:val="left"/>
      <w:pPr>
        <w:ind w:left="2481" w:hanging="216"/>
      </w:pPr>
      <w:rPr>
        <w:rFonts w:hint="default"/>
        <w:lang w:val="pt-PT" w:eastAsia="en-US" w:bidi="ar-SA"/>
      </w:rPr>
    </w:lvl>
    <w:lvl w:ilvl="3" w:tplc="C902E2DE">
      <w:numFmt w:val="bullet"/>
      <w:lvlText w:val="•"/>
      <w:lvlJc w:val="left"/>
      <w:pPr>
        <w:ind w:left="3032" w:hanging="216"/>
      </w:pPr>
      <w:rPr>
        <w:rFonts w:hint="default"/>
        <w:lang w:val="pt-PT" w:eastAsia="en-US" w:bidi="ar-SA"/>
      </w:rPr>
    </w:lvl>
    <w:lvl w:ilvl="4" w:tplc="10CCA58C">
      <w:numFmt w:val="bullet"/>
      <w:lvlText w:val="•"/>
      <w:lvlJc w:val="left"/>
      <w:pPr>
        <w:ind w:left="3583" w:hanging="216"/>
      </w:pPr>
      <w:rPr>
        <w:rFonts w:hint="default"/>
        <w:lang w:val="pt-PT" w:eastAsia="en-US" w:bidi="ar-SA"/>
      </w:rPr>
    </w:lvl>
    <w:lvl w:ilvl="5" w:tplc="91EC7FC2">
      <w:numFmt w:val="bullet"/>
      <w:lvlText w:val="•"/>
      <w:lvlJc w:val="left"/>
      <w:pPr>
        <w:ind w:left="4134" w:hanging="216"/>
      </w:pPr>
      <w:rPr>
        <w:rFonts w:hint="default"/>
        <w:lang w:val="pt-PT" w:eastAsia="en-US" w:bidi="ar-SA"/>
      </w:rPr>
    </w:lvl>
    <w:lvl w:ilvl="6" w:tplc="9856AC9C">
      <w:numFmt w:val="bullet"/>
      <w:lvlText w:val="•"/>
      <w:lvlJc w:val="left"/>
      <w:pPr>
        <w:ind w:left="4685" w:hanging="216"/>
      </w:pPr>
      <w:rPr>
        <w:rFonts w:hint="default"/>
        <w:lang w:val="pt-PT" w:eastAsia="en-US" w:bidi="ar-SA"/>
      </w:rPr>
    </w:lvl>
    <w:lvl w:ilvl="7" w:tplc="490E12AC">
      <w:numFmt w:val="bullet"/>
      <w:lvlText w:val="•"/>
      <w:lvlJc w:val="left"/>
      <w:pPr>
        <w:ind w:left="5236" w:hanging="216"/>
      </w:pPr>
      <w:rPr>
        <w:rFonts w:hint="default"/>
        <w:lang w:val="pt-PT" w:eastAsia="en-US" w:bidi="ar-SA"/>
      </w:rPr>
    </w:lvl>
    <w:lvl w:ilvl="8" w:tplc="8F8A2F86">
      <w:numFmt w:val="bullet"/>
      <w:lvlText w:val="•"/>
      <w:lvlJc w:val="left"/>
      <w:pPr>
        <w:ind w:left="5787" w:hanging="216"/>
      </w:pPr>
      <w:rPr>
        <w:rFonts w:hint="default"/>
        <w:lang w:val="pt-PT" w:eastAsia="en-US" w:bidi="ar-SA"/>
      </w:rPr>
    </w:lvl>
  </w:abstractNum>
  <w:abstractNum w:abstractNumId="38" w15:restartNumberingAfterBreak="0">
    <w:nsid w:val="73512D73"/>
    <w:multiLevelType w:val="hybridMultilevel"/>
    <w:tmpl w:val="91526C0A"/>
    <w:lvl w:ilvl="0" w:tplc="2E583B14">
      <w:numFmt w:val="bullet"/>
      <w:lvlText w:val="*"/>
      <w:lvlJc w:val="left"/>
      <w:pPr>
        <w:ind w:left="1150" w:hanging="133"/>
      </w:pPr>
      <w:rPr>
        <w:rFonts w:ascii="Times New Roman" w:eastAsia="Times New Roman" w:hAnsi="Times New Roman" w:cs="Times New Roman" w:hint="default"/>
        <w:spacing w:val="0"/>
        <w:w w:val="103"/>
        <w:lang w:val="pt-PT" w:eastAsia="en-US" w:bidi="ar-SA"/>
      </w:rPr>
    </w:lvl>
    <w:lvl w:ilvl="1" w:tplc="FC18BDB2">
      <w:start w:val="1"/>
      <w:numFmt w:val="upperRoman"/>
      <w:lvlText w:val="%2."/>
      <w:lvlJc w:val="left"/>
      <w:pPr>
        <w:ind w:left="1426" w:hanging="1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3"/>
        <w:sz w:val="17"/>
        <w:szCs w:val="17"/>
        <w:lang w:val="pt-PT" w:eastAsia="en-US" w:bidi="ar-SA"/>
      </w:rPr>
    </w:lvl>
    <w:lvl w:ilvl="2" w:tplc="FA02DFC4">
      <w:numFmt w:val="bullet"/>
      <w:lvlText w:val="•"/>
      <w:lvlJc w:val="left"/>
      <w:pPr>
        <w:ind w:left="2301" w:hanging="158"/>
      </w:pPr>
      <w:rPr>
        <w:rFonts w:hint="default"/>
        <w:lang w:val="pt-PT" w:eastAsia="en-US" w:bidi="ar-SA"/>
      </w:rPr>
    </w:lvl>
    <w:lvl w:ilvl="3" w:tplc="E28488B0">
      <w:numFmt w:val="bullet"/>
      <w:lvlText w:val="•"/>
      <w:lvlJc w:val="left"/>
      <w:pPr>
        <w:ind w:left="3182" w:hanging="158"/>
      </w:pPr>
      <w:rPr>
        <w:rFonts w:hint="default"/>
        <w:lang w:val="pt-PT" w:eastAsia="en-US" w:bidi="ar-SA"/>
      </w:rPr>
    </w:lvl>
    <w:lvl w:ilvl="4" w:tplc="6598DD0C">
      <w:numFmt w:val="bullet"/>
      <w:lvlText w:val="•"/>
      <w:lvlJc w:val="left"/>
      <w:pPr>
        <w:ind w:left="4063" w:hanging="158"/>
      </w:pPr>
      <w:rPr>
        <w:rFonts w:hint="default"/>
        <w:lang w:val="pt-PT" w:eastAsia="en-US" w:bidi="ar-SA"/>
      </w:rPr>
    </w:lvl>
    <w:lvl w:ilvl="5" w:tplc="97B2FE94">
      <w:numFmt w:val="bullet"/>
      <w:lvlText w:val="•"/>
      <w:lvlJc w:val="left"/>
      <w:pPr>
        <w:ind w:left="4944" w:hanging="158"/>
      </w:pPr>
      <w:rPr>
        <w:rFonts w:hint="default"/>
        <w:lang w:val="pt-PT" w:eastAsia="en-US" w:bidi="ar-SA"/>
      </w:rPr>
    </w:lvl>
    <w:lvl w:ilvl="6" w:tplc="018A6A28">
      <w:numFmt w:val="bullet"/>
      <w:lvlText w:val="•"/>
      <w:lvlJc w:val="left"/>
      <w:pPr>
        <w:ind w:left="5825" w:hanging="158"/>
      </w:pPr>
      <w:rPr>
        <w:rFonts w:hint="default"/>
        <w:lang w:val="pt-PT" w:eastAsia="en-US" w:bidi="ar-SA"/>
      </w:rPr>
    </w:lvl>
    <w:lvl w:ilvl="7" w:tplc="FF563FD2">
      <w:numFmt w:val="bullet"/>
      <w:lvlText w:val="•"/>
      <w:lvlJc w:val="left"/>
      <w:pPr>
        <w:ind w:left="6706" w:hanging="158"/>
      </w:pPr>
      <w:rPr>
        <w:rFonts w:hint="default"/>
        <w:lang w:val="pt-PT" w:eastAsia="en-US" w:bidi="ar-SA"/>
      </w:rPr>
    </w:lvl>
    <w:lvl w:ilvl="8" w:tplc="C8109DB8">
      <w:numFmt w:val="bullet"/>
      <w:lvlText w:val="•"/>
      <w:lvlJc w:val="left"/>
      <w:pPr>
        <w:ind w:left="7587" w:hanging="158"/>
      </w:pPr>
      <w:rPr>
        <w:rFonts w:hint="default"/>
        <w:lang w:val="pt-PT" w:eastAsia="en-US" w:bidi="ar-SA"/>
      </w:rPr>
    </w:lvl>
  </w:abstractNum>
  <w:abstractNum w:abstractNumId="39" w15:restartNumberingAfterBreak="0">
    <w:nsid w:val="74232923"/>
    <w:multiLevelType w:val="hybridMultilevel"/>
    <w:tmpl w:val="E1681056"/>
    <w:lvl w:ilvl="0" w:tplc="0B3AF32A">
      <w:numFmt w:val="bullet"/>
      <w:lvlText w:val="&amp;"/>
      <w:lvlPicBulletId w:val="3"/>
      <w:lvlJc w:val="left"/>
      <w:pPr>
        <w:ind w:left="1430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4"/>
        <w:w w:val="100"/>
        <w:position w:val="2"/>
        <w:sz w:val="10"/>
        <w:szCs w:val="10"/>
        <w:lang w:val="pt-PT" w:eastAsia="en-US" w:bidi="ar-SA"/>
      </w:rPr>
    </w:lvl>
    <w:lvl w:ilvl="1" w:tplc="22CC3ED6">
      <w:numFmt w:val="bullet"/>
      <w:lvlText w:val="•"/>
      <w:lvlJc w:val="left"/>
      <w:pPr>
        <w:ind w:left="2231" w:hanging="133"/>
      </w:pPr>
      <w:rPr>
        <w:rFonts w:hint="default"/>
        <w:lang w:val="pt-PT" w:eastAsia="en-US" w:bidi="ar-SA"/>
      </w:rPr>
    </w:lvl>
    <w:lvl w:ilvl="2" w:tplc="2208E364">
      <w:numFmt w:val="bullet"/>
      <w:lvlText w:val="•"/>
      <w:lvlJc w:val="left"/>
      <w:pPr>
        <w:ind w:left="3022" w:hanging="133"/>
      </w:pPr>
      <w:rPr>
        <w:rFonts w:hint="default"/>
        <w:lang w:val="pt-PT" w:eastAsia="en-US" w:bidi="ar-SA"/>
      </w:rPr>
    </w:lvl>
    <w:lvl w:ilvl="3" w:tplc="F11088DE">
      <w:numFmt w:val="bullet"/>
      <w:lvlText w:val="•"/>
      <w:lvlJc w:val="left"/>
      <w:pPr>
        <w:ind w:left="3813" w:hanging="133"/>
      </w:pPr>
      <w:rPr>
        <w:rFonts w:hint="default"/>
        <w:lang w:val="pt-PT" w:eastAsia="en-US" w:bidi="ar-SA"/>
      </w:rPr>
    </w:lvl>
    <w:lvl w:ilvl="4" w:tplc="2A02DE92">
      <w:numFmt w:val="bullet"/>
      <w:lvlText w:val="•"/>
      <w:lvlJc w:val="left"/>
      <w:pPr>
        <w:ind w:left="4604" w:hanging="133"/>
      </w:pPr>
      <w:rPr>
        <w:rFonts w:hint="default"/>
        <w:lang w:val="pt-PT" w:eastAsia="en-US" w:bidi="ar-SA"/>
      </w:rPr>
    </w:lvl>
    <w:lvl w:ilvl="5" w:tplc="41E42BBA">
      <w:numFmt w:val="bullet"/>
      <w:lvlText w:val="•"/>
      <w:lvlJc w:val="left"/>
      <w:pPr>
        <w:ind w:left="5395" w:hanging="133"/>
      </w:pPr>
      <w:rPr>
        <w:rFonts w:hint="default"/>
        <w:lang w:val="pt-PT" w:eastAsia="en-US" w:bidi="ar-SA"/>
      </w:rPr>
    </w:lvl>
    <w:lvl w:ilvl="6" w:tplc="EBF0F2B4">
      <w:numFmt w:val="bullet"/>
      <w:lvlText w:val="•"/>
      <w:lvlJc w:val="left"/>
      <w:pPr>
        <w:ind w:left="6186" w:hanging="133"/>
      </w:pPr>
      <w:rPr>
        <w:rFonts w:hint="default"/>
        <w:lang w:val="pt-PT" w:eastAsia="en-US" w:bidi="ar-SA"/>
      </w:rPr>
    </w:lvl>
    <w:lvl w:ilvl="7" w:tplc="65AC1360">
      <w:numFmt w:val="bullet"/>
      <w:lvlText w:val="•"/>
      <w:lvlJc w:val="left"/>
      <w:pPr>
        <w:ind w:left="6977" w:hanging="133"/>
      </w:pPr>
      <w:rPr>
        <w:rFonts w:hint="default"/>
        <w:lang w:val="pt-PT" w:eastAsia="en-US" w:bidi="ar-SA"/>
      </w:rPr>
    </w:lvl>
    <w:lvl w:ilvl="8" w:tplc="8AF2DEFE">
      <w:numFmt w:val="bullet"/>
      <w:lvlText w:val="•"/>
      <w:lvlJc w:val="left"/>
      <w:pPr>
        <w:ind w:left="7768" w:hanging="133"/>
      </w:pPr>
      <w:rPr>
        <w:rFonts w:hint="default"/>
        <w:lang w:val="pt-PT" w:eastAsia="en-US" w:bidi="ar-SA"/>
      </w:rPr>
    </w:lvl>
  </w:abstractNum>
  <w:abstractNum w:abstractNumId="40" w15:restartNumberingAfterBreak="0">
    <w:nsid w:val="7B7C0FE8"/>
    <w:multiLevelType w:val="hybridMultilevel"/>
    <w:tmpl w:val="CB169C2C"/>
    <w:lvl w:ilvl="0" w:tplc="E31A037A">
      <w:start w:val="1"/>
      <w:numFmt w:val="lowerLetter"/>
      <w:lvlText w:val="%1."/>
      <w:lvlJc w:val="left"/>
      <w:pPr>
        <w:ind w:left="1430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17"/>
        <w:szCs w:val="17"/>
        <w:lang w:val="pt-PT" w:eastAsia="en-US" w:bidi="ar-SA"/>
      </w:rPr>
    </w:lvl>
    <w:lvl w:ilvl="1" w:tplc="A816017C">
      <w:numFmt w:val="bullet"/>
      <w:lvlText w:val="•"/>
      <w:lvlJc w:val="left"/>
      <w:pPr>
        <w:ind w:left="2231" w:hanging="216"/>
      </w:pPr>
      <w:rPr>
        <w:rFonts w:hint="default"/>
        <w:lang w:val="pt-PT" w:eastAsia="en-US" w:bidi="ar-SA"/>
      </w:rPr>
    </w:lvl>
    <w:lvl w:ilvl="2" w:tplc="2A021B2A">
      <w:numFmt w:val="bullet"/>
      <w:lvlText w:val="•"/>
      <w:lvlJc w:val="left"/>
      <w:pPr>
        <w:ind w:left="3022" w:hanging="216"/>
      </w:pPr>
      <w:rPr>
        <w:rFonts w:hint="default"/>
        <w:lang w:val="pt-PT" w:eastAsia="en-US" w:bidi="ar-SA"/>
      </w:rPr>
    </w:lvl>
    <w:lvl w:ilvl="3" w:tplc="8A9055D6">
      <w:numFmt w:val="bullet"/>
      <w:lvlText w:val="•"/>
      <w:lvlJc w:val="left"/>
      <w:pPr>
        <w:ind w:left="3813" w:hanging="216"/>
      </w:pPr>
      <w:rPr>
        <w:rFonts w:hint="default"/>
        <w:lang w:val="pt-PT" w:eastAsia="en-US" w:bidi="ar-SA"/>
      </w:rPr>
    </w:lvl>
    <w:lvl w:ilvl="4" w:tplc="504026DC">
      <w:numFmt w:val="bullet"/>
      <w:lvlText w:val="•"/>
      <w:lvlJc w:val="left"/>
      <w:pPr>
        <w:ind w:left="4604" w:hanging="216"/>
      </w:pPr>
      <w:rPr>
        <w:rFonts w:hint="default"/>
        <w:lang w:val="pt-PT" w:eastAsia="en-US" w:bidi="ar-SA"/>
      </w:rPr>
    </w:lvl>
    <w:lvl w:ilvl="5" w:tplc="2EF495D8">
      <w:numFmt w:val="bullet"/>
      <w:lvlText w:val="•"/>
      <w:lvlJc w:val="left"/>
      <w:pPr>
        <w:ind w:left="5395" w:hanging="216"/>
      </w:pPr>
      <w:rPr>
        <w:rFonts w:hint="default"/>
        <w:lang w:val="pt-PT" w:eastAsia="en-US" w:bidi="ar-SA"/>
      </w:rPr>
    </w:lvl>
    <w:lvl w:ilvl="6" w:tplc="E82C7DC4">
      <w:numFmt w:val="bullet"/>
      <w:lvlText w:val="•"/>
      <w:lvlJc w:val="left"/>
      <w:pPr>
        <w:ind w:left="6186" w:hanging="216"/>
      </w:pPr>
      <w:rPr>
        <w:rFonts w:hint="default"/>
        <w:lang w:val="pt-PT" w:eastAsia="en-US" w:bidi="ar-SA"/>
      </w:rPr>
    </w:lvl>
    <w:lvl w:ilvl="7" w:tplc="55483F0E">
      <w:numFmt w:val="bullet"/>
      <w:lvlText w:val="•"/>
      <w:lvlJc w:val="left"/>
      <w:pPr>
        <w:ind w:left="6977" w:hanging="216"/>
      </w:pPr>
      <w:rPr>
        <w:rFonts w:hint="default"/>
        <w:lang w:val="pt-PT" w:eastAsia="en-US" w:bidi="ar-SA"/>
      </w:rPr>
    </w:lvl>
    <w:lvl w:ilvl="8" w:tplc="6B7C157C">
      <w:numFmt w:val="bullet"/>
      <w:lvlText w:val="•"/>
      <w:lvlJc w:val="left"/>
      <w:pPr>
        <w:ind w:left="7768" w:hanging="216"/>
      </w:pPr>
      <w:rPr>
        <w:rFonts w:hint="default"/>
        <w:lang w:val="pt-PT" w:eastAsia="en-US" w:bidi="ar-SA"/>
      </w:rPr>
    </w:lvl>
  </w:abstractNum>
  <w:num w:numId="1" w16cid:durableId="1405252820">
    <w:abstractNumId w:val="2"/>
  </w:num>
  <w:num w:numId="2" w16cid:durableId="417017551">
    <w:abstractNumId w:val="31"/>
  </w:num>
  <w:num w:numId="3" w16cid:durableId="1848523528">
    <w:abstractNumId w:val="25"/>
  </w:num>
  <w:num w:numId="4" w16cid:durableId="1667780588">
    <w:abstractNumId w:val="16"/>
  </w:num>
  <w:num w:numId="5" w16cid:durableId="517157429">
    <w:abstractNumId w:val="35"/>
  </w:num>
  <w:num w:numId="6" w16cid:durableId="1223760615">
    <w:abstractNumId w:val="19"/>
  </w:num>
  <w:num w:numId="7" w16cid:durableId="524753311">
    <w:abstractNumId w:val="40"/>
  </w:num>
  <w:num w:numId="8" w16cid:durableId="1634211898">
    <w:abstractNumId w:val="30"/>
  </w:num>
  <w:num w:numId="9" w16cid:durableId="2055503177">
    <w:abstractNumId w:val="18"/>
  </w:num>
  <w:num w:numId="10" w16cid:durableId="39139461">
    <w:abstractNumId w:val="29"/>
  </w:num>
  <w:num w:numId="11" w16cid:durableId="454443983">
    <w:abstractNumId w:val="36"/>
  </w:num>
  <w:num w:numId="12" w16cid:durableId="1826046782">
    <w:abstractNumId w:val="39"/>
  </w:num>
  <w:num w:numId="13" w16cid:durableId="1404643687">
    <w:abstractNumId w:val="8"/>
  </w:num>
  <w:num w:numId="14" w16cid:durableId="321739736">
    <w:abstractNumId w:val="10"/>
  </w:num>
  <w:num w:numId="15" w16cid:durableId="1999993928">
    <w:abstractNumId w:val="6"/>
  </w:num>
  <w:num w:numId="16" w16cid:durableId="1018971440">
    <w:abstractNumId w:val="13"/>
  </w:num>
  <w:num w:numId="17" w16cid:durableId="182979402">
    <w:abstractNumId w:val="26"/>
  </w:num>
  <w:num w:numId="18" w16cid:durableId="890533746">
    <w:abstractNumId w:val="33"/>
  </w:num>
  <w:num w:numId="19" w16cid:durableId="1503080770">
    <w:abstractNumId w:val="23"/>
  </w:num>
  <w:num w:numId="20" w16cid:durableId="522717351">
    <w:abstractNumId w:val="27"/>
  </w:num>
  <w:num w:numId="21" w16cid:durableId="1688213068">
    <w:abstractNumId w:val="37"/>
  </w:num>
  <w:num w:numId="22" w16cid:durableId="876355332">
    <w:abstractNumId w:val="12"/>
  </w:num>
  <w:num w:numId="23" w16cid:durableId="1917208860">
    <w:abstractNumId w:val="21"/>
  </w:num>
  <w:num w:numId="24" w16cid:durableId="1266111599">
    <w:abstractNumId w:val="11"/>
  </w:num>
  <w:num w:numId="25" w16cid:durableId="1672681182">
    <w:abstractNumId w:val="4"/>
  </w:num>
  <w:num w:numId="26" w16cid:durableId="1303347013">
    <w:abstractNumId w:val="7"/>
  </w:num>
  <w:num w:numId="27" w16cid:durableId="1285579169">
    <w:abstractNumId w:val="9"/>
  </w:num>
  <w:num w:numId="28" w16cid:durableId="1117412747">
    <w:abstractNumId w:val="17"/>
  </w:num>
  <w:num w:numId="29" w16cid:durableId="10571476">
    <w:abstractNumId w:val="3"/>
  </w:num>
  <w:num w:numId="30" w16cid:durableId="745568724">
    <w:abstractNumId w:val="0"/>
  </w:num>
  <w:num w:numId="31" w16cid:durableId="426006853">
    <w:abstractNumId w:val="14"/>
  </w:num>
  <w:num w:numId="32" w16cid:durableId="1038362191">
    <w:abstractNumId w:val="28"/>
  </w:num>
  <w:num w:numId="33" w16cid:durableId="1004017900">
    <w:abstractNumId w:val="20"/>
  </w:num>
  <w:num w:numId="34" w16cid:durableId="955915294">
    <w:abstractNumId w:val="22"/>
  </w:num>
  <w:num w:numId="35" w16cid:durableId="695157397">
    <w:abstractNumId w:val="24"/>
  </w:num>
  <w:num w:numId="36" w16cid:durableId="969088553">
    <w:abstractNumId w:val="1"/>
  </w:num>
  <w:num w:numId="37" w16cid:durableId="1263605579">
    <w:abstractNumId w:val="5"/>
  </w:num>
  <w:num w:numId="38" w16cid:durableId="768501235">
    <w:abstractNumId w:val="15"/>
  </w:num>
  <w:num w:numId="39" w16cid:durableId="1402555622">
    <w:abstractNumId w:val="34"/>
  </w:num>
  <w:num w:numId="40" w16cid:durableId="754596478">
    <w:abstractNumId w:val="32"/>
  </w:num>
  <w:num w:numId="41" w16cid:durableId="73855211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97"/>
    <w:rsid w:val="000218CF"/>
    <w:rsid w:val="00E049AE"/>
    <w:rsid w:val="00E34C97"/>
    <w:rsid w:val="00F8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01499"/>
  <w15:docId w15:val="{083B8347-C193-4CEE-A27B-42E65B35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69" w:hanging="1133"/>
      <w:outlineLvl w:val="0"/>
    </w:pPr>
    <w:rPr>
      <w:b/>
      <w:bCs/>
      <w:sz w:val="17"/>
      <w:szCs w:val="17"/>
    </w:rPr>
  </w:style>
  <w:style w:type="paragraph" w:styleId="Ttulo2">
    <w:name w:val="heading 2"/>
    <w:basedOn w:val="Normal"/>
    <w:uiPriority w:val="9"/>
    <w:unhideWhenUsed/>
    <w:qFormat/>
    <w:pPr>
      <w:ind w:left="1269"/>
      <w:outlineLvl w:val="1"/>
    </w:pPr>
    <w:rPr>
      <w:b/>
      <w:bCs/>
      <w:sz w:val="17"/>
      <w:szCs w:val="1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7"/>
      <w:szCs w:val="17"/>
    </w:rPr>
  </w:style>
  <w:style w:type="paragraph" w:styleId="PargrafodaLista">
    <w:name w:val="List Paragraph"/>
    <w:basedOn w:val="Normal"/>
    <w:uiPriority w:val="1"/>
    <w:qFormat/>
    <w:pPr>
      <w:ind w:left="13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agu/pt-br/composicao/cgu/cgu/guias/instrumento-de-padronizacao-dos-procedimento-de-contratacao-agu-fev-2024.pdf" TargetMode="External"/><Relationship Id="rId13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7.png"/><Relationship Id="rId11" Type="http://schemas.openxmlformats.org/officeDocument/2006/relationships/hyperlink" Target="https://certidoes-apf.apps.tcu.gov.br/" TargetMode="External"/><Relationship Id="rId5" Type="http://schemas.openxmlformats.org/officeDocument/2006/relationships/image" Target="media/image6.png"/><Relationship Id="rId15" Type="http://schemas.openxmlformats.org/officeDocument/2006/relationships/fontTable" Target="fontTable.xml"/><Relationship Id="rId10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gov.br/agu/pt-br/composicao/cgu/cgu/modelos/licitacoesecontratos/licitacoes-" TargetMode="External"/><Relationship Id="rId14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11910</Words>
  <Characters>64318</Characters>
  <Application>Microsoft Office Word</Application>
  <DocSecurity>0</DocSecurity>
  <Lines>535</Lines>
  <Paragraphs>152</Paragraphs>
  <ScaleCrop>false</ScaleCrop>
  <Company/>
  <LinksUpToDate>false</LinksUpToDate>
  <CharactersWithSpaces>76076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Diniz Mendes</dc:creator>
  <cp:lastModifiedBy>Michelle Diniz Mendes</cp:lastModifiedBy>
  <cp:revision>2</cp:revision>
  <dcterms:created xsi:type="dcterms:W3CDTF">2026-08-30T15:34:00Z</dcterms:created>
  <dcterms:modified xsi:type="dcterms:W3CDTF">2026-08-30T15:34:00Z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2026-08-30T00:00:00Z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2026-08-30T00:00:00Z</vt:filetime>
  </property>
</Properties>
</file>