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143F" w:rsidRPr="007F143F" w:rsidRDefault="007F143F" w:rsidP="007F143F">
      <w:pPr>
        <w:autoSpaceDE w:val="0"/>
        <w:autoSpaceDN w:val="0"/>
        <w:jc w:val="both"/>
        <w:rPr>
          <w:sz w:val="16"/>
          <w:szCs w:val="16"/>
        </w:rPr>
      </w:pPr>
      <w:r w:rsidRPr="007F143F">
        <w:rPr>
          <w:rFonts w:ascii="Calibri" w:hAnsi="Calibri"/>
          <w:b/>
          <w:bCs/>
          <w:color w:val="282526"/>
          <w:sz w:val="16"/>
          <w:szCs w:val="16"/>
          <w:shd w:val="clear" w:color="auto" w:fill="FFFF00"/>
        </w:rPr>
        <w:t>PORTARIA No- 194, DE 16 JUNHO DE 2014</w:t>
      </w:r>
    </w:p>
    <w:p w:rsidR="007F143F" w:rsidRPr="007F143F" w:rsidRDefault="007F143F" w:rsidP="007F143F">
      <w:pPr>
        <w:autoSpaceDE w:val="0"/>
        <w:autoSpaceDN w:val="0"/>
        <w:jc w:val="both"/>
        <w:rPr>
          <w:rFonts w:ascii="Calibri" w:hAnsi="Calibri"/>
          <w:color w:val="000000"/>
          <w:sz w:val="16"/>
          <w:szCs w:val="16"/>
        </w:rPr>
      </w:pPr>
      <w:r w:rsidRPr="007F143F">
        <w:rPr>
          <w:rFonts w:ascii="Calibri" w:hAnsi="Calibri"/>
          <w:color w:val="2E2C2D"/>
          <w:sz w:val="16"/>
          <w:szCs w:val="16"/>
        </w:rPr>
        <w:t xml:space="preserve">Homologa o resultado final do 13º Concurso Público destinado ao provimento de cargos de Procurador do Banco Central do Brasil. </w:t>
      </w:r>
      <w:r w:rsidRPr="007F143F">
        <w:rPr>
          <w:rFonts w:ascii="Calibri" w:hAnsi="Calibri"/>
          <w:b/>
          <w:bCs/>
          <w:color w:val="000000"/>
          <w:sz w:val="16"/>
          <w:szCs w:val="16"/>
        </w:rPr>
        <w:t>O ADVOGADO-GERAL DA UNIÃO</w:t>
      </w:r>
      <w:r w:rsidRPr="007F143F">
        <w:rPr>
          <w:rFonts w:ascii="Calibri" w:hAnsi="Calibri"/>
          <w:color w:val="000000"/>
          <w:sz w:val="16"/>
          <w:szCs w:val="16"/>
        </w:rPr>
        <w:t xml:space="preserve">, no uso da atribuição que lhe confere o art. 45 da Portaria AGU nº 93, de 4 de abril de 2013, com respaldo nos </w:t>
      </w:r>
      <w:proofErr w:type="spellStart"/>
      <w:r w:rsidRPr="007F143F">
        <w:rPr>
          <w:rFonts w:ascii="Calibri" w:hAnsi="Calibri"/>
          <w:color w:val="000000"/>
          <w:sz w:val="16"/>
          <w:szCs w:val="16"/>
        </w:rPr>
        <w:t>arts</w:t>
      </w:r>
      <w:proofErr w:type="spellEnd"/>
      <w:r w:rsidRPr="007F143F">
        <w:rPr>
          <w:rFonts w:ascii="Calibri" w:hAnsi="Calibri"/>
          <w:color w:val="000000"/>
          <w:sz w:val="16"/>
          <w:szCs w:val="16"/>
        </w:rPr>
        <w:t>. 30 e 31 da Lei nº 12.269, de 21 de junho de 2010, na Lei nº 9.650, de 27 de maio de 1998, no Decreto nº 6.944, de 21 de agosto de 2009, considerado o disposto no relatório conclusivo da Banca Examinadora do 13º Concurso Público para o Cargo de Procurador do Banco Central do Brasil, aprovado pelo Procurador-Geral do Banco Central do Brasil, resolve: Art. 1º Homologar o resultado final do 13º Concurso Público destinado ao provimento de cargos de Procurador do Banco Central do Brasil, divulgado por meio do Edital nº 17/2014-BCB/PGBCDEPES, de 28 de maio de 2014, publicado no Diário Oficial da União de 29 de maio de 2014, conforme a relação de candidatos constantes dos Anexos I e II desta Portaria. Art. 2o Esta Portaria entra em vigor na data de sua publicação.</w:t>
      </w:r>
    </w:p>
    <w:p w:rsidR="007F143F" w:rsidRPr="007F143F" w:rsidRDefault="007F143F" w:rsidP="007F143F">
      <w:pPr>
        <w:autoSpaceDE w:val="0"/>
        <w:autoSpaceDN w:val="0"/>
        <w:jc w:val="both"/>
        <w:rPr>
          <w:sz w:val="16"/>
          <w:szCs w:val="16"/>
        </w:rPr>
      </w:pPr>
    </w:p>
    <w:p w:rsidR="007F143F" w:rsidRPr="007F143F" w:rsidRDefault="007F143F" w:rsidP="007F143F">
      <w:pPr>
        <w:autoSpaceDE w:val="0"/>
        <w:autoSpaceDN w:val="0"/>
        <w:jc w:val="both"/>
        <w:rPr>
          <w:rFonts w:ascii="Calibri" w:hAnsi="Calibri"/>
          <w:color w:val="343334"/>
          <w:sz w:val="16"/>
          <w:szCs w:val="16"/>
        </w:rPr>
      </w:pPr>
      <w:r w:rsidRPr="007F143F">
        <w:rPr>
          <w:rFonts w:ascii="Calibri" w:hAnsi="Calibri"/>
          <w:color w:val="343334"/>
          <w:sz w:val="16"/>
          <w:szCs w:val="16"/>
        </w:rPr>
        <w:t>LUÍS INÁCIO LUCENA ADAMS</w:t>
      </w:r>
    </w:p>
    <w:p w:rsidR="007F143F" w:rsidRPr="007F143F" w:rsidRDefault="007F143F" w:rsidP="007F143F">
      <w:pPr>
        <w:autoSpaceDE w:val="0"/>
        <w:autoSpaceDN w:val="0"/>
        <w:jc w:val="both"/>
        <w:rPr>
          <w:sz w:val="16"/>
          <w:szCs w:val="16"/>
        </w:rPr>
      </w:pPr>
    </w:p>
    <w:p w:rsidR="007F143F" w:rsidRPr="007F143F" w:rsidRDefault="007F143F" w:rsidP="007F143F">
      <w:pPr>
        <w:autoSpaceDE w:val="0"/>
        <w:autoSpaceDN w:val="0"/>
        <w:jc w:val="both"/>
        <w:rPr>
          <w:rFonts w:ascii="Calibri" w:hAnsi="Calibri"/>
          <w:color w:val="000000"/>
          <w:sz w:val="16"/>
          <w:szCs w:val="16"/>
          <w:shd w:val="clear" w:color="auto" w:fill="FFFF00"/>
        </w:rPr>
      </w:pPr>
      <w:r w:rsidRPr="007F143F">
        <w:rPr>
          <w:rFonts w:ascii="Calibri" w:hAnsi="Calibri"/>
          <w:color w:val="000000"/>
          <w:sz w:val="16"/>
          <w:szCs w:val="16"/>
          <w:shd w:val="clear" w:color="auto" w:fill="FFFF00"/>
        </w:rPr>
        <w:t>ANEXO I</w:t>
      </w:r>
    </w:p>
    <w:p w:rsidR="007F143F" w:rsidRPr="007F143F" w:rsidRDefault="007F143F" w:rsidP="007F143F">
      <w:pPr>
        <w:autoSpaceDE w:val="0"/>
        <w:autoSpaceDN w:val="0"/>
        <w:jc w:val="both"/>
        <w:rPr>
          <w:sz w:val="16"/>
          <w:szCs w:val="16"/>
        </w:rPr>
      </w:pPr>
    </w:p>
    <w:p w:rsidR="007F143F" w:rsidRDefault="007F143F" w:rsidP="007F143F">
      <w:pPr>
        <w:autoSpaceDE w:val="0"/>
        <w:autoSpaceDN w:val="0"/>
        <w:jc w:val="both"/>
        <w:rPr>
          <w:rFonts w:ascii="Calibri" w:hAnsi="Calibri"/>
          <w:color w:val="000000"/>
          <w:sz w:val="16"/>
          <w:szCs w:val="16"/>
        </w:rPr>
      </w:pPr>
      <w:r w:rsidRPr="007F143F">
        <w:rPr>
          <w:rFonts w:ascii="Calibri" w:hAnsi="Calibri"/>
          <w:color w:val="000000"/>
          <w:sz w:val="16"/>
          <w:szCs w:val="16"/>
        </w:rPr>
        <w:t xml:space="preserve">Candidatos aprovados e classificados nas vagas existentes, na forma do subitem 18.1 do Edital nº 1/2013-BCB/PGBC/DEPES, de 6 de agosto de 2013 (ordenados por classificação final, número de inscrição e nome) 1 10005888 Maria Beatriz de Oliveira Fonseca 2 10001448 Rafael Rodrigues Pessoa de Melo </w:t>
      </w:r>
      <w:proofErr w:type="spellStart"/>
      <w:r w:rsidRPr="007F143F">
        <w:rPr>
          <w:rFonts w:ascii="Calibri" w:hAnsi="Calibri"/>
          <w:color w:val="000000"/>
          <w:sz w:val="16"/>
          <w:szCs w:val="16"/>
        </w:rPr>
        <w:t>Camara</w:t>
      </w:r>
      <w:proofErr w:type="spellEnd"/>
      <w:r w:rsidRPr="007F143F">
        <w:rPr>
          <w:rFonts w:ascii="Calibri" w:hAnsi="Calibri"/>
          <w:color w:val="000000"/>
          <w:sz w:val="16"/>
          <w:szCs w:val="16"/>
        </w:rPr>
        <w:t xml:space="preserve"> 3 10005209 Rafael Goncalves Santana Borges 4 10000317 Bernardo Henrique de Mendonca </w:t>
      </w:r>
      <w:proofErr w:type="spellStart"/>
      <w:r w:rsidRPr="007F143F">
        <w:rPr>
          <w:rFonts w:ascii="Calibri" w:hAnsi="Calibri"/>
          <w:color w:val="000000"/>
          <w:sz w:val="16"/>
          <w:szCs w:val="16"/>
        </w:rPr>
        <w:t>Heckmann</w:t>
      </w:r>
      <w:proofErr w:type="spellEnd"/>
      <w:r w:rsidRPr="007F143F">
        <w:rPr>
          <w:rFonts w:ascii="Calibri" w:hAnsi="Calibri"/>
          <w:color w:val="000000"/>
          <w:sz w:val="16"/>
          <w:szCs w:val="16"/>
        </w:rPr>
        <w:t xml:space="preserve"> 5 10001201 Camila Montenegro Lima 6 10001785 Rafael Cavalcanti Garcia de Castro 7 10006039 Andre Ubaldo </w:t>
      </w:r>
      <w:proofErr w:type="spellStart"/>
      <w:r w:rsidRPr="007F143F">
        <w:rPr>
          <w:rFonts w:ascii="Calibri" w:hAnsi="Calibri"/>
          <w:color w:val="000000"/>
          <w:sz w:val="16"/>
          <w:szCs w:val="16"/>
        </w:rPr>
        <w:t>Roldao</w:t>
      </w:r>
      <w:proofErr w:type="spellEnd"/>
      <w:r w:rsidRPr="007F143F">
        <w:rPr>
          <w:rFonts w:ascii="Calibri" w:hAnsi="Calibri"/>
          <w:color w:val="000000"/>
          <w:sz w:val="16"/>
          <w:szCs w:val="16"/>
        </w:rPr>
        <w:t xml:space="preserve"> 8 10004465 Murilo Santos Ramos 9 10001563 Flavio </w:t>
      </w:r>
      <w:proofErr w:type="spellStart"/>
      <w:r w:rsidRPr="007F143F">
        <w:rPr>
          <w:rFonts w:ascii="Calibri" w:hAnsi="Calibri"/>
          <w:color w:val="000000"/>
          <w:sz w:val="16"/>
          <w:szCs w:val="16"/>
        </w:rPr>
        <w:t>Zitto</w:t>
      </w:r>
      <w:proofErr w:type="spellEnd"/>
      <w:r w:rsidRPr="007F143F">
        <w:rPr>
          <w:rFonts w:ascii="Calibri" w:hAnsi="Calibri"/>
          <w:color w:val="000000"/>
          <w:sz w:val="16"/>
          <w:szCs w:val="16"/>
        </w:rPr>
        <w:t xml:space="preserve"> da Costa Filho 10 10003094 Carolina </w:t>
      </w:r>
      <w:proofErr w:type="spellStart"/>
      <w:r w:rsidRPr="007F143F">
        <w:rPr>
          <w:rFonts w:ascii="Calibri" w:hAnsi="Calibri"/>
          <w:color w:val="000000"/>
          <w:sz w:val="16"/>
          <w:szCs w:val="16"/>
        </w:rPr>
        <w:t>Blum</w:t>
      </w:r>
      <w:proofErr w:type="spellEnd"/>
      <w:r w:rsidRPr="007F143F">
        <w:rPr>
          <w:rFonts w:ascii="Calibri" w:hAnsi="Calibri"/>
          <w:color w:val="000000"/>
          <w:sz w:val="16"/>
          <w:szCs w:val="16"/>
        </w:rPr>
        <w:t xml:space="preserve"> 11 10000501 Fabricio Ponte de </w:t>
      </w:r>
      <w:proofErr w:type="spellStart"/>
      <w:r w:rsidRPr="007F143F">
        <w:rPr>
          <w:rFonts w:ascii="Calibri" w:hAnsi="Calibri"/>
          <w:color w:val="000000"/>
          <w:sz w:val="16"/>
          <w:szCs w:val="16"/>
        </w:rPr>
        <w:t>Araujo</w:t>
      </w:r>
      <w:proofErr w:type="spellEnd"/>
      <w:r w:rsidRPr="007F143F">
        <w:rPr>
          <w:rFonts w:ascii="Calibri" w:hAnsi="Calibri"/>
          <w:color w:val="000000"/>
          <w:sz w:val="16"/>
          <w:szCs w:val="16"/>
        </w:rPr>
        <w:t xml:space="preserve"> 12 10005813 Barbara </w:t>
      </w:r>
      <w:proofErr w:type="spellStart"/>
      <w:r w:rsidRPr="007F143F">
        <w:rPr>
          <w:rFonts w:ascii="Calibri" w:hAnsi="Calibri"/>
          <w:color w:val="000000"/>
          <w:sz w:val="16"/>
          <w:szCs w:val="16"/>
        </w:rPr>
        <w:t>Miyuki</w:t>
      </w:r>
      <w:proofErr w:type="spellEnd"/>
      <w:r w:rsidRPr="007F143F">
        <w:rPr>
          <w:rFonts w:ascii="Calibri" w:hAnsi="Calibri"/>
          <w:color w:val="000000"/>
          <w:sz w:val="16"/>
          <w:szCs w:val="16"/>
        </w:rPr>
        <w:t xml:space="preserve"> Takenaka </w:t>
      </w:r>
      <w:proofErr w:type="spellStart"/>
      <w:r w:rsidRPr="007F143F">
        <w:rPr>
          <w:rFonts w:ascii="Calibri" w:hAnsi="Calibri"/>
          <w:color w:val="000000"/>
          <w:sz w:val="16"/>
          <w:szCs w:val="16"/>
        </w:rPr>
        <w:t>Fujimoto</w:t>
      </w:r>
      <w:proofErr w:type="spellEnd"/>
      <w:r w:rsidRPr="007F143F">
        <w:rPr>
          <w:rFonts w:ascii="Calibri" w:hAnsi="Calibri"/>
          <w:color w:val="000000"/>
          <w:sz w:val="16"/>
          <w:szCs w:val="16"/>
        </w:rPr>
        <w:t xml:space="preserve"> 13 10008049 Rafael </w:t>
      </w:r>
      <w:proofErr w:type="spellStart"/>
      <w:r w:rsidRPr="007F143F">
        <w:rPr>
          <w:rFonts w:ascii="Calibri" w:hAnsi="Calibri"/>
          <w:color w:val="000000"/>
          <w:sz w:val="16"/>
          <w:szCs w:val="16"/>
        </w:rPr>
        <w:t>Bordone</w:t>
      </w:r>
      <w:proofErr w:type="spellEnd"/>
      <w:r w:rsidRPr="007F143F">
        <w:rPr>
          <w:rFonts w:ascii="Calibri" w:hAnsi="Calibri"/>
          <w:color w:val="000000"/>
          <w:sz w:val="16"/>
          <w:szCs w:val="16"/>
        </w:rPr>
        <w:t xml:space="preserve"> de Siqueira 14 10002909 Rafael Campas de Faria 50 10008529 Debora Pereira Goncalves (*) (*) Candidata com deficiência aprovada e classificada dentro das vagas existentes, na forma do subitem 18.1 do Edital nº 1/2013-BCB/PGBC/DEPES, de 6 de agosto de 2013 (ordenados por classificação final, número de inscrição e nome) 1 10008529 Debora Pereira Goncalves </w:t>
      </w:r>
    </w:p>
    <w:p w:rsidR="007F143F" w:rsidRPr="007F143F" w:rsidRDefault="007F143F" w:rsidP="007F143F">
      <w:pPr>
        <w:autoSpaceDE w:val="0"/>
        <w:autoSpaceDN w:val="0"/>
        <w:jc w:val="both"/>
        <w:rPr>
          <w:sz w:val="16"/>
          <w:szCs w:val="16"/>
        </w:rPr>
      </w:pPr>
      <w:bookmarkStart w:id="0" w:name="_GoBack"/>
      <w:bookmarkEnd w:id="0"/>
    </w:p>
    <w:p w:rsidR="007F143F" w:rsidRDefault="007F143F" w:rsidP="007F143F">
      <w:pPr>
        <w:autoSpaceDE w:val="0"/>
        <w:autoSpaceDN w:val="0"/>
        <w:jc w:val="both"/>
        <w:rPr>
          <w:rFonts w:ascii="Calibri" w:hAnsi="Calibri"/>
          <w:color w:val="000000"/>
          <w:shd w:val="clear" w:color="auto" w:fill="FFFF00"/>
        </w:rPr>
      </w:pPr>
      <w:r>
        <w:rPr>
          <w:rFonts w:ascii="Calibri" w:hAnsi="Calibri"/>
          <w:color w:val="000000"/>
          <w:shd w:val="clear" w:color="auto" w:fill="FFFF00"/>
        </w:rPr>
        <w:t>ANEXO II</w:t>
      </w:r>
    </w:p>
    <w:p w:rsidR="007F143F" w:rsidRPr="007F143F" w:rsidRDefault="007F143F" w:rsidP="007F143F">
      <w:pPr>
        <w:autoSpaceDE w:val="0"/>
        <w:autoSpaceDN w:val="0"/>
        <w:jc w:val="both"/>
        <w:rPr>
          <w:sz w:val="16"/>
          <w:szCs w:val="16"/>
        </w:rPr>
      </w:pPr>
    </w:p>
    <w:p w:rsidR="007F143F" w:rsidRPr="007F143F" w:rsidRDefault="007F143F" w:rsidP="007F143F">
      <w:pPr>
        <w:autoSpaceDE w:val="0"/>
        <w:autoSpaceDN w:val="0"/>
        <w:jc w:val="both"/>
        <w:rPr>
          <w:sz w:val="16"/>
          <w:szCs w:val="16"/>
        </w:rPr>
      </w:pPr>
      <w:r w:rsidRPr="007F143F">
        <w:rPr>
          <w:rFonts w:ascii="Calibri" w:hAnsi="Calibri"/>
          <w:color w:val="000000"/>
          <w:sz w:val="16"/>
          <w:szCs w:val="16"/>
        </w:rPr>
        <w:t xml:space="preserve">Candidatos aprovados e classificados fora das vagas existentes, na forma do subitem 18.2 do Edital nº 1/2013-BCB/PGBC/DEPES, de 6 de agosto de 2013 (ordenados por classificação final, número de inscrição e nome) 15 10001156 Luiz Felipe </w:t>
      </w:r>
      <w:proofErr w:type="spellStart"/>
      <w:r w:rsidRPr="007F143F">
        <w:rPr>
          <w:rFonts w:ascii="Calibri" w:hAnsi="Calibri"/>
          <w:color w:val="000000"/>
          <w:sz w:val="16"/>
          <w:szCs w:val="16"/>
        </w:rPr>
        <w:t>Horowitz</w:t>
      </w:r>
      <w:proofErr w:type="spellEnd"/>
      <w:r w:rsidRPr="007F143F">
        <w:rPr>
          <w:rFonts w:ascii="Calibri" w:hAnsi="Calibri"/>
          <w:color w:val="000000"/>
          <w:sz w:val="16"/>
          <w:szCs w:val="16"/>
        </w:rPr>
        <w:t xml:space="preserve"> Lopes 16 10003701 Jose de Lima Couto Neto 17 10006021 Thales Alessandro Dias Pereira 18 10006500 Natalia Lacerda Macedo Costa 19 10003909 Leandro </w:t>
      </w:r>
      <w:proofErr w:type="spellStart"/>
      <w:r w:rsidRPr="007F143F">
        <w:rPr>
          <w:rFonts w:ascii="Calibri" w:hAnsi="Calibri"/>
          <w:color w:val="000000"/>
          <w:sz w:val="16"/>
          <w:szCs w:val="16"/>
        </w:rPr>
        <w:t>Konjedic</w:t>
      </w:r>
      <w:proofErr w:type="spellEnd"/>
      <w:r w:rsidRPr="007F143F">
        <w:rPr>
          <w:rFonts w:ascii="Calibri" w:hAnsi="Calibri"/>
          <w:color w:val="000000"/>
          <w:sz w:val="16"/>
          <w:szCs w:val="16"/>
        </w:rPr>
        <w:t xml:space="preserve"> Ferreira Silva 20 10003322 Herbert dos Santos Lima 21 10002244 Laila </w:t>
      </w:r>
      <w:proofErr w:type="spellStart"/>
      <w:r w:rsidRPr="007F143F">
        <w:rPr>
          <w:rFonts w:ascii="Calibri" w:hAnsi="Calibri"/>
          <w:color w:val="000000"/>
          <w:sz w:val="16"/>
          <w:szCs w:val="16"/>
        </w:rPr>
        <w:t>Iafah</w:t>
      </w:r>
      <w:proofErr w:type="spellEnd"/>
      <w:r w:rsidRPr="007F143F">
        <w:rPr>
          <w:rFonts w:ascii="Calibri" w:hAnsi="Calibri"/>
          <w:color w:val="000000"/>
          <w:sz w:val="16"/>
          <w:szCs w:val="16"/>
        </w:rPr>
        <w:t xml:space="preserve"> </w:t>
      </w:r>
      <w:proofErr w:type="spellStart"/>
      <w:r w:rsidRPr="007F143F">
        <w:rPr>
          <w:rFonts w:ascii="Calibri" w:hAnsi="Calibri"/>
          <w:color w:val="000000"/>
          <w:sz w:val="16"/>
          <w:szCs w:val="16"/>
        </w:rPr>
        <w:t>Goes</w:t>
      </w:r>
      <w:proofErr w:type="spellEnd"/>
      <w:r w:rsidRPr="007F143F">
        <w:rPr>
          <w:rFonts w:ascii="Calibri" w:hAnsi="Calibri"/>
          <w:color w:val="000000"/>
          <w:sz w:val="16"/>
          <w:szCs w:val="16"/>
        </w:rPr>
        <w:t xml:space="preserve"> Barreto 22 10008681 Vinicius Batista Soares 23 10007573 Talita </w:t>
      </w:r>
      <w:proofErr w:type="spellStart"/>
      <w:r w:rsidRPr="007F143F">
        <w:rPr>
          <w:rFonts w:ascii="Calibri" w:hAnsi="Calibri"/>
          <w:color w:val="000000"/>
          <w:sz w:val="16"/>
          <w:szCs w:val="16"/>
        </w:rPr>
        <w:t>Maiara</w:t>
      </w:r>
      <w:proofErr w:type="spellEnd"/>
      <w:r w:rsidRPr="007F143F">
        <w:rPr>
          <w:rFonts w:ascii="Calibri" w:hAnsi="Calibri"/>
          <w:color w:val="000000"/>
          <w:sz w:val="16"/>
          <w:szCs w:val="16"/>
        </w:rPr>
        <w:t xml:space="preserve"> Sampaio Batalha 24 10009722 Lucas Soares </w:t>
      </w:r>
      <w:proofErr w:type="spellStart"/>
      <w:r w:rsidRPr="007F143F">
        <w:rPr>
          <w:rFonts w:ascii="Calibri" w:hAnsi="Calibri"/>
          <w:color w:val="000000"/>
          <w:sz w:val="16"/>
          <w:szCs w:val="16"/>
        </w:rPr>
        <w:t>Baumfeld</w:t>
      </w:r>
      <w:proofErr w:type="spellEnd"/>
      <w:r w:rsidRPr="007F143F">
        <w:rPr>
          <w:rFonts w:ascii="Calibri" w:hAnsi="Calibri"/>
          <w:color w:val="000000"/>
          <w:sz w:val="16"/>
          <w:szCs w:val="16"/>
        </w:rPr>
        <w:t xml:space="preserve"> 25 10000510 Joao Victor Moura Lima 26 10000154 Alexandre de Miranda Cardoso 27 10007984 Ana Beatriz Brusco 28 10006328 Ana Lucia dos Santos Reis da Silva 29 10006836 Leticia Maia Viana 30 10001313 Bruna Carvalho Alves </w:t>
      </w:r>
      <w:proofErr w:type="spellStart"/>
      <w:r w:rsidRPr="007F143F">
        <w:rPr>
          <w:rFonts w:ascii="Calibri" w:hAnsi="Calibri"/>
          <w:color w:val="000000"/>
          <w:sz w:val="16"/>
          <w:szCs w:val="16"/>
        </w:rPr>
        <w:t>Simoes</w:t>
      </w:r>
      <w:proofErr w:type="spellEnd"/>
      <w:r w:rsidRPr="007F143F">
        <w:rPr>
          <w:rFonts w:ascii="Calibri" w:hAnsi="Calibri"/>
          <w:color w:val="000000"/>
          <w:sz w:val="16"/>
          <w:szCs w:val="16"/>
        </w:rPr>
        <w:t xml:space="preserve"> 31 10006416 Jorge </w:t>
      </w:r>
      <w:proofErr w:type="spellStart"/>
      <w:r w:rsidRPr="007F143F">
        <w:rPr>
          <w:rFonts w:ascii="Calibri" w:hAnsi="Calibri"/>
          <w:color w:val="000000"/>
          <w:sz w:val="16"/>
          <w:szCs w:val="16"/>
        </w:rPr>
        <w:t>Maffra</w:t>
      </w:r>
      <w:proofErr w:type="spellEnd"/>
      <w:r w:rsidRPr="007F143F">
        <w:rPr>
          <w:rFonts w:ascii="Calibri" w:hAnsi="Calibri"/>
          <w:color w:val="000000"/>
          <w:sz w:val="16"/>
          <w:szCs w:val="16"/>
        </w:rPr>
        <w:t xml:space="preserve"> Ottoni 32 10007575 Fabio Matias </w:t>
      </w:r>
      <w:proofErr w:type="spellStart"/>
      <w:r w:rsidRPr="007F143F">
        <w:rPr>
          <w:rFonts w:ascii="Calibri" w:hAnsi="Calibri"/>
          <w:color w:val="000000"/>
          <w:sz w:val="16"/>
          <w:szCs w:val="16"/>
        </w:rPr>
        <w:t>Barela</w:t>
      </w:r>
      <w:proofErr w:type="spellEnd"/>
      <w:r w:rsidRPr="007F143F">
        <w:rPr>
          <w:rFonts w:ascii="Calibri" w:hAnsi="Calibri"/>
          <w:color w:val="000000"/>
          <w:sz w:val="16"/>
          <w:szCs w:val="16"/>
        </w:rPr>
        <w:t xml:space="preserve"> 33 10003937 Victor Hugo Lopes Antunes (**) 34 10000434 Guilherme Moreira Loures da Costa 35 10004157 Andre </w:t>
      </w:r>
      <w:proofErr w:type="spellStart"/>
      <w:r w:rsidRPr="007F143F">
        <w:rPr>
          <w:rFonts w:ascii="Calibri" w:hAnsi="Calibri"/>
          <w:color w:val="000000"/>
          <w:sz w:val="16"/>
          <w:szCs w:val="16"/>
        </w:rPr>
        <w:t>Marangon</w:t>
      </w:r>
      <w:proofErr w:type="spellEnd"/>
      <w:r w:rsidRPr="007F143F">
        <w:rPr>
          <w:rFonts w:ascii="Calibri" w:hAnsi="Calibri"/>
          <w:color w:val="000000"/>
          <w:sz w:val="16"/>
          <w:szCs w:val="16"/>
        </w:rPr>
        <w:t xml:space="preserve"> Rota 36 10003759 </w:t>
      </w:r>
      <w:proofErr w:type="spellStart"/>
      <w:r w:rsidRPr="007F143F">
        <w:rPr>
          <w:rFonts w:ascii="Calibri" w:hAnsi="Calibri"/>
          <w:color w:val="000000"/>
          <w:sz w:val="16"/>
          <w:szCs w:val="16"/>
        </w:rPr>
        <w:t>Wilfredo</w:t>
      </w:r>
      <w:proofErr w:type="spellEnd"/>
      <w:r w:rsidRPr="007F143F">
        <w:rPr>
          <w:rFonts w:ascii="Calibri" w:hAnsi="Calibri"/>
          <w:color w:val="000000"/>
          <w:sz w:val="16"/>
          <w:szCs w:val="16"/>
        </w:rPr>
        <w:t xml:space="preserve"> Enrique Pires Pacheco 37 10005699 Alan do Nascimento Gomes 38 10001083 </w:t>
      </w:r>
      <w:proofErr w:type="spellStart"/>
      <w:r w:rsidRPr="007F143F">
        <w:rPr>
          <w:rFonts w:ascii="Calibri" w:hAnsi="Calibri"/>
          <w:color w:val="000000"/>
          <w:sz w:val="16"/>
          <w:szCs w:val="16"/>
        </w:rPr>
        <w:t>Maureen</w:t>
      </w:r>
      <w:proofErr w:type="spellEnd"/>
      <w:r w:rsidRPr="007F143F">
        <w:rPr>
          <w:rFonts w:ascii="Calibri" w:hAnsi="Calibri"/>
          <w:color w:val="000000"/>
          <w:sz w:val="16"/>
          <w:szCs w:val="16"/>
        </w:rPr>
        <w:t xml:space="preserve"> Cristina </w:t>
      </w:r>
      <w:proofErr w:type="spellStart"/>
      <w:r w:rsidRPr="007F143F">
        <w:rPr>
          <w:rFonts w:ascii="Calibri" w:hAnsi="Calibri"/>
          <w:color w:val="000000"/>
          <w:sz w:val="16"/>
          <w:szCs w:val="16"/>
        </w:rPr>
        <w:t>Sansana</w:t>
      </w:r>
      <w:proofErr w:type="spellEnd"/>
      <w:r w:rsidRPr="007F143F">
        <w:rPr>
          <w:rFonts w:ascii="Calibri" w:hAnsi="Calibri"/>
          <w:color w:val="000000"/>
          <w:sz w:val="16"/>
          <w:szCs w:val="16"/>
        </w:rPr>
        <w:t xml:space="preserve"> 39 10008210 Fernanda Batista Mattos (**) 40 10008584 Raissa Carvalho Fonseca e Albuquerque 41 10001196 </w:t>
      </w:r>
      <w:proofErr w:type="spellStart"/>
      <w:r w:rsidRPr="007F143F">
        <w:rPr>
          <w:rFonts w:ascii="Calibri" w:hAnsi="Calibri"/>
          <w:color w:val="000000"/>
          <w:sz w:val="16"/>
          <w:szCs w:val="16"/>
        </w:rPr>
        <w:t>Tatianne</w:t>
      </w:r>
      <w:proofErr w:type="spellEnd"/>
      <w:r w:rsidRPr="007F143F">
        <w:rPr>
          <w:rFonts w:ascii="Calibri" w:hAnsi="Calibri"/>
          <w:color w:val="000000"/>
          <w:sz w:val="16"/>
          <w:szCs w:val="16"/>
        </w:rPr>
        <w:t xml:space="preserve"> Holanda </w:t>
      </w:r>
      <w:proofErr w:type="spellStart"/>
      <w:r w:rsidRPr="007F143F">
        <w:rPr>
          <w:rFonts w:ascii="Calibri" w:hAnsi="Calibri"/>
          <w:color w:val="000000"/>
          <w:sz w:val="16"/>
          <w:szCs w:val="16"/>
        </w:rPr>
        <w:t>Leitao</w:t>
      </w:r>
      <w:proofErr w:type="spellEnd"/>
      <w:r w:rsidRPr="007F143F">
        <w:rPr>
          <w:rFonts w:ascii="Calibri" w:hAnsi="Calibri"/>
          <w:color w:val="000000"/>
          <w:sz w:val="16"/>
          <w:szCs w:val="16"/>
        </w:rPr>
        <w:t xml:space="preserve"> 42 10000005 Alessandra Gomes Faria Baldini </w:t>
      </w:r>
      <w:r w:rsidRPr="007F143F">
        <w:rPr>
          <w:rFonts w:ascii="Calibri" w:hAnsi="Calibri"/>
          <w:sz w:val="16"/>
          <w:szCs w:val="16"/>
        </w:rPr>
        <w:t xml:space="preserve">43 10006319 Joao Gabriel Villela Machado 44 10005430 Gisela </w:t>
      </w:r>
      <w:proofErr w:type="spellStart"/>
      <w:r w:rsidRPr="007F143F">
        <w:rPr>
          <w:rFonts w:ascii="Calibri" w:hAnsi="Calibri"/>
          <w:sz w:val="16"/>
          <w:szCs w:val="16"/>
        </w:rPr>
        <w:t>Richa</w:t>
      </w:r>
      <w:proofErr w:type="spellEnd"/>
      <w:r w:rsidRPr="007F143F">
        <w:rPr>
          <w:rFonts w:ascii="Calibri" w:hAnsi="Calibri"/>
          <w:sz w:val="16"/>
          <w:szCs w:val="16"/>
        </w:rPr>
        <w:t xml:space="preserve"> Ribeiro Ferreira 45 10002077 Arthur Nogueira </w:t>
      </w:r>
      <w:proofErr w:type="spellStart"/>
      <w:r w:rsidRPr="007F143F">
        <w:rPr>
          <w:rFonts w:ascii="Calibri" w:hAnsi="Calibri"/>
          <w:sz w:val="16"/>
          <w:szCs w:val="16"/>
        </w:rPr>
        <w:t>Feijo</w:t>
      </w:r>
      <w:proofErr w:type="spellEnd"/>
      <w:r w:rsidRPr="007F143F">
        <w:rPr>
          <w:rFonts w:ascii="Calibri" w:hAnsi="Calibri"/>
          <w:sz w:val="16"/>
          <w:szCs w:val="16"/>
        </w:rPr>
        <w:t xml:space="preserve"> 46 10002536 Rodolfo de Carvalho Cabral 47 10003215 Ana Carolina de Carvalho Botelho 48 10002355 Mariane </w:t>
      </w:r>
      <w:proofErr w:type="spellStart"/>
      <w:r w:rsidRPr="007F143F">
        <w:rPr>
          <w:rFonts w:ascii="Calibri" w:hAnsi="Calibri"/>
          <w:sz w:val="16"/>
          <w:szCs w:val="16"/>
        </w:rPr>
        <w:t>Streisky</w:t>
      </w:r>
      <w:proofErr w:type="spellEnd"/>
      <w:r w:rsidRPr="007F143F">
        <w:rPr>
          <w:rFonts w:ascii="Calibri" w:hAnsi="Calibri"/>
          <w:sz w:val="16"/>
          <w:szCs w:val="16"/>
        </w:rPr>
        <w:t xml:space="preserve"> Bittencourt 49 10001460 Joao Lucas Saldanha e Miranda (**) Candidatos </w:t>
      </w:r>
      <w:r w:rsidRPr="007F143F">
        <w:rPr>
          <w:rFonts w:ascii="Calibri" w:hAnsi="Calibri"/>
          <w:b/>
          <w:bCs/>
          <w:sz w:val="16"/>
          <w:szCs w:val="16"/>
        </w:rPr>
        <w:t>sub judice</w:t>
      </w:r>
      <w:r w:rsidRPr="007F143F">
        <w:rPr>
          <w:rFonts w:ascii="Calibri" w:hAnsi="Calibri"/>
          <w:sz w:val="16"/>
          <w:szCs w:val="16"/>
        </w:rPr>
        <w:t>.</w:t>
      </w:r>
    </w:p>
    <w:p w:rsidR="006F005D" w:rsidRDefault="006F005D"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Default="007F143F" w:rsidP="00F24D23"/>
    <w:p w:rsidR="007F143F" w:rsidRPr="007F143F" w:rsidRDefault="007F143F" w:rsidP="00F24D23">
      <w:pPr>
        <w:rPr>
          <w:sz w:val="16"/>
          <w:szCs w:val="16"/>
        </w:rPr>
      </w:pPr>
      <w:proofErr w:type="gramStart"/>
      <w:r w:rsidRPr="007F143F">
        <w:rPr>
          <w:sz w:val="16"/>
          <w:szCs w:val="16"/>
        </w:rPr>
        <w:t>D.O.U  nº</w:t>
      </w:r>
      <w:proofErr w:type="gramEnd"/>
      <w:r w:rsidRPr="007F143F">
        <w:rPr>
          <w:sz w:val="16"/>
          <w:szCs w:val="16"/>
        </w:rPr>
        <w:t xml:space="preserve"> 114 – 17.06.2014 – Seção 1 Pág. 32</w:t>
      </w:r>
    </w:p>
    <w:sectPr w:rsidR="007F143F" w:rsidRPr="007F143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5A7"/>
    <w:rsid w:val="006F005D"/>
    <w:rsid w:val="007955A7"/>
    <w:rsid w:val="007F143F"/>
    <w:rsid w:val="00F24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A0AACB-E8A2-407C-B1AD-FC2B7F584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5A7"/>
    <w:pPr>
      <w:spacing w:after="0" w:line="240" w:lineRule="auto"/>
    </w:pPr>
    <w:rPr>
      <w:rFonts w:ascii="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F24D23"/>
    <w:rPr>
      <w:rFonts w:ascii="Segoe UI" w:hAnsi="Segoe UI" w:cs="Segoe UI"/>
      <w:sz w:val="18"/>
      <w:szCs w:val="18"/>
    </w:rPr>
  </w:style>
  <w:style w:type="character" w:customStyle="1" w:styleId="TextodebaloChar">
    <w:name w:val="Texto de balão Char"/>
    <w:basedOn w:val="Fontepargpadro"/>
    <w:link w:val="Textodebalo"/>
    <w:uiPriority w:val="99"/>
    <w:semiHidden/>
    <w:rsid w:val="00F24D23"/>
    <w:rPr>
      <w:rFonts w:ascii="Segoe U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691368">
      <w:bodyDiv w:val="1"/>
      <w:marLeft w:val="0"/>
      <w:marRight w:val="0"/>
      <w:marTop w:val="0"/>
      <w:marBottom w:val="0"/>
      <w:divBdr>
        <w:top w:val="none" w:sz="0" w:space="0" w:color="auto"/>
        <w:left w:val="none" w:sz="0" w:space="0" w:color="auto"/>
        <w:bottom w:val="none" w:sz="0" w:space="0" w:color="auto"/>
        <w:right w:val="none" w:sz="0" w:space="0" w:color="auto"/>
      </w:divBdr>
    </w:div>
    <w:div w:id="580066977">
      <w:bodyDiv w:val="1"/>
      <w:marLeft w:val="0"/>
      <w:marRight w:val="0"/>
      <w:marTop w:val="0"/>
      <w:marBottom w:val="0"/>
      <w:divBdr>
        <w:top w:val="none" w:sz="0" w:space="0" w:color="auto"/>
        <w:left w:val="none" w:sz="0" w:space="0" w:color="auto"/>
        <w:bottom w:val="none" w:sz="0" w:space="0" w:color="auto"/>
        <w:right w:val="none" w:sz="0" w:space="0" w:color="auto"/>
      </w:divBdr>
    </w:div>
    <w:div w:id="180211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607</Words>
  <Characters>3280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Elizete Amorim Fernandes</dc:creator>
  <cp:keywords/>
  <dc:description/>
  <cp:lastModifiedBy>Elizete Amorim Fernandes</cp:lastModifiedBy>
  <cp:revision>1</cp:revision>
  <cp:lastPrinted>2014-06-18T15:07:00Z</cp:lastPrinted>
  <dcterms:created xsi:type="dcterms:W3CDTF">2014-06-18T14:54:00Z</dcterms:created>
  <dcterms:modified xsi:type="dcterms:W3CDTF">2014-06-18T15:41:00Z</dcterms:modified>
</cp:coreProperties>
</file>