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A736D" w14:textId="77777777" w:rsidR="00B7441B" w:rsidRDefault="00B7441B" w:rsidP="00B7441B">
      <w:pPr>
        <w:pStyle w:val="Cabealho"/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5E4907F7" wp14:editId="32C37828">
            <wp:extent cx="671790" cy="662940"/>
            <wp:effectExtent l="0" t="0" r="0" b="0"/>
            <wp:docPr id="6" name="Imagem 404559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45599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9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AFBD4" w14:textId="77777777" w:rsidR="00B7441B" w:rsidRPr="00C72B21" w:rsidRDefault="00B7441B" w:rsidP="00B7441B">
      <w:pPr>
        <w:spacing w:before="10"/>
        <w:ind w:left="17" w:right="18"/>
        <w:jc w:val="center"/>
        <w:rPr>
          <w:b/>
        </w:rPr>
      </w:pPr>
      <w:r w:rsidRPr="002E069F">
        <w:rPr>
          <w:b/>
        </w:rPr>
        <w:t>ADVOCACIA-GERAL DA UNIÃO</w:t>
      </w:r>
    </w:p>
    <w:p w14:paraId="7DC98E2B" w14:textId="7B72C58B" w:rsidR="00A8492C" w:rsidRPr="00721BFE" w:rsidRDefault="00B7441B" w:rsidP="00721BFE">
      <w:pPr>
        <w:pStyle w:val="Cabealho"/>
        <w:jc w:val="center"/>
        <w:rPr>
          <w:b/>
          <w:sz w:val="20"/>
          <w:szCs w:val="20"/>
        </w:rPr>
      </w:pPr>
      <w:r w:rsidRPr="00C43AAC">
        <w:rPr>
          <w:b/>
          <w:sz w:val="20"/>
          <w:szCs w:val="20"/>
        </w:rPr>
        <w:t>NÚCLEO ESPECIALIZADO EM ARBITRAGEM</w:t>
      </w:r>
    </w:p>
    <w:tbl>
      <w:tblPr>
        <w:tblStyle w:val="Tabelacomgrade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06"/>
        <w:gridCol w:w="2764"/>
        <w:gridCol w:w="1196"/>
        <w:gridCol w:w="1547"/>
        <w:gridCol w:w="1984"/>
        <w:gridCol w:w="1985"/>
        <w:gridCol w:w="2693"/>
        <w:gridCol w:w="3260"/>
      </w:tblGrid>
      <w:tr w:rsidR="00657666" w14:paraId="42A7F6A2" w14:textId="77777777" w:rsidTr="00FB1C89">
        <w:tc>
          <w:tcPr>
            <w:tcW w:w="15735" w:type="dxa"/>
            <w:gridSpan w:val="8"/>
            <w:shd w:val="clear" w:color="auto" w:fill="8EAADB" w:themeFill="accent1" w:themeFillTint="99"/>
          </w:tcPr>
          <w:p w14:paraId="7DE7DA20" w14:textId="5B5C0E63" w:rsidR="00657666" w:rsidRPr="00657666" w:rsidRDefault="00657666" w:rsidP="00657666">
            <w:pPr>
              <w:jc w:val="center"/>
              <w:rPr>
                <w:b/>
                <w:bCs/>
                <w:sz w:val="18"/>
                <w:szCs w:val="18"/>
                <w:shd w:val="clear" w:color="auto" w:fill="8EAADB" w:themeFill="accent1" w:themeFillTint="99"/>
                <w:lang w:val="en-US"/>
              </w:rPr>
            </w:pPr>
            <w:r w:rsidRPr="00657666">
              <w:rPr>
                <w:b/>
                <w:bCs/>
                <w:sz w:val="18"/>
                <w:szCs w:val="18"/>
                <w:shd w:val="clear" w:color="auto" w:fill="8EAADB" w:themeFill="accent1" w:themeFillTint="99"/>
                <w:lang w:val="en-US"/>
              </w:rPr>
              <w:t>PLANILHA DE ARBITRAGENS DA UNIÃO</w:t>
            </w:r>
            <w:r w:rsidR="003609A5">
              <w:rPr>
                <w:b/>
                <w:bCs/>
                <w:sz w:val="18"/>
                <w:szCs w:val="18"/>
                <w:shd w:val="clear" w:color="auto" w:fill="8EAADB" w:themeFill="accent1" w:themeFillTint="99"/>
                <w:lang w:val="en-US"/>
              </w:rPr>
              <w:t xml:space="preserve"> – ATUALIZADA EM 22.</w:t>
            </w:r>
            <w:r w:rsidR="00950CCA">
              <w:rPr>
                <w:b/>
                <w:bCs/>
                <w:sz w:val="18"/>
                <w:szCs w:val="18"/>
                <w:shd w:val="clear" w:color="auto" w:fill="8EAADB" w:themeFill="accent1" w:themeFillTint="99"/>
                <w:lang w:val="en-US"/>
              </w:rPr>
              <w:t>9.2020</w:t>
            </w:r>
          </w:p>
        </w:tc>
      </w:tr>
      <w:tr w:rsidR="00F822F5" w14:paraId="19E75D5A" w14:textId="77777777" w:rsidTr="00DB4AFD">
        <w:tc>
          <w:tcPr>
            <w:tcW w:w="306" w:type="dxa"/>
          </w:tcPr>
          <w:p w14:paraId="40AD8C2E" w14:textId="77777777" w:rsidR="00657666" w:rsidRPr="00657666" w:rsidRDefault="00657666" w:rsidP="00657666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4" w:type="dxa"/>
            <w:shd w:val="clear" w:color="auto" w:fill="D5DCE4" w:themeFill="text2" w:themeFillTint="33"/>
          </w:tcPr>
          <w:p w14:paraId="5CE786B1" w14:textId="77777777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PROCESSO</w:t>
            </w:r>
            <w:r w:rsidR="00E40D88">
              <w:rPr>
                <w:b/>
                <w:sz w:val="18"/>
                <w:szCs w:val="18"/>
                <w:lang w:val="en-US"/>
              </w:rPr>
              <w:t xml:space="preserve"> E CÂMARA</w:t>
            </w:r>
            <w:r w:rsidR="00D17AD4">
              <w:rPr>
                <w:b/>
                <w:sz w:val="18"/>
                <w:szCs w:val="18"/>
                <w:lang w:val="en-US"/>
              </w:rPr>
              <w:t xml:space="preserve"> DE ARBIRAGEM</w:t>
            </w:r>
          </w:p>
        </w:tc>
        <w:tc>
          <w:tcPr>
            <w:tcW w:w="1196" w:type="dxa"/>
          </w:tcPr>
          <w:p w14:paraId="3927272B" w14:textId="5C8870F4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SETOR</w:t>
            </w:r>
          </w:p>
        </w:tc>
        <w:tc>
          <w:tcPr>
            <w:tcW w:w="1547" w:type="dxa"/>
            <w:shd w:val="clear" w:color="auto" w:fill="D5DCE4" w:themeFill="text2" w:themeFillTint="33"/>
          </w:tcPr>
          <w:p w14:paraId="2E16618E" w14:textId="20A9750B" w:rsidR="00657666" w:rsidRPr="00BC641D" w:rsidRDefault="003A5E21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VALOR</w:t>
            </w:r>
          </w:p>
        </w:tc>
        <w:tc>
          <w:tcPr>
            <w:tcW w:w="1984" w:type="dxa"/>
          </w:tcPr>
          <w:p w14:paraId="2BA9629F" w14:textId="77777777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ÁRBITROS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C394608" w14:textId="0DFB8A41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REQUERENTE</w:t>
            </w:r>
            <w:r w:rsidR="005D4D04">
              <w:rPr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2693" w:type="dxa"/>
          </w:tcPr>
          <w:p w14:paraId="5C405355" w14:textId="189D0EAE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REQUERIDA</w:t>
            </w:r>
            <w:r w:rsidR="00A8492C">
              <w:rPr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2AC9C716" w14:textId="77777777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FASE PROCESUAL</w:t>
            </w:r>
          </w:p>
        </w:tc>
      </w:tr>
      <w:tr w:rsidR="000F38A8" w14:paraId="1E1D08E9" w14:textId="77777777" w:rsidTr="00DB4AFD">
        <w:tc>
          <w:tcPr>
            <w:tcW w:w="306" w:type="dxa"/>
            <w:vAlign w:val="center"/>
          </w:tcPr>
          <w:p w14:paraId="5BF50EAD" w14:textId="77777777" w:rsidR="00657666" w:rsidRPr="00657666" w:rsidRDefault="00657666" w:rsidP="00657666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6340D98A" w14:textId="77777777" w:rsidR="00657666" w:rsidRPr="000F38A8" w:rsidRDefault="00BC641D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01/2003</w:t>
            </w:r>
            <w:r w:rsidR="00F822F5">
              <w:rPr>
                <w:b/>
                <w:bCs/>
                <w:sz w:val="18"/>
                <w:szCs w:val="22"/>
                <w:lang w:eastAsia="pt-BR"/>
              </w:rPr>
              <w:t xml:space="preserve"> (“Caso </w:t>
            </w:r>
            <w:proofErr w:type="spellStart"/>
            <w:r w:rsidR="00F822F5">
              <w:rPr>
                <w:b/>
                <w:bCs/>
                <w:sz w:val="18"/>
                <w:szCs w:val="22"/>
                <w:lang w:eastAsia="pt-BR"/>
              </w:rPr>
              <w:t>Proteus</w:t>
            </w:r>
            <w:proofErr w:type="spellEnd"/>
            <w:r w:rsidR="00F822F5">
              <w:rPr>
                <w:b/>
                <w:bCs/>
                <w:sz w:val="18"/>
                <w:szCs w:val="22"/>
                <w:lang w:eastAsia="pt-BR"/>
              </w:rPr>
              <w:t>”)</w:t>
            </w:r>
          </w:p>
          <w:p w14:paraId="474D87F0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Câmara FGV de Mediação e Arbitragem</w:t>
            </w:r>
          </w:p>
          <w:p w14:paraId="2AF55A41" w14:textId="77777777" w:rsidR="003A5E21" w:rsidRDefault="003A5E21" w:rsidP="000F38A8">
            <w:pPr>
              <w:rPr>
                <w:sz w:val="18"/>
                <w:szCs w:val="22"/>
                <w:lang w:eastAsia="pt-BR"/>
              </w:rPr>
            </w:pPr>
          </w:p>
          <w:p w14:paraId="49E6630A" w14:textId="6B26CEAF" w:rsidR="003A5E21" w:rsidRPr="002C27FC" w:rsidRDefault="003A5E21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Rio de Janeiro</w:t>
            </w:r>
          </w:p>
        </w:tc>
        <w:tc>
          <w:tcPr>
            <w:tcW w:w="1196" w:type="dxa"/>
            <w:vAlign w:val="center"/>
          </w:tcPr>
          <w:p w14:paraId="267263A8" w14:textId="77777777" w:rsidR="00657666" w:rsidRPr="000F38A8" w:rsidRDefault="00BC641D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Energia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0D65E286" w14:textId="3D266ED6" w:rsidR="00657666" w:rsidRPr="00DB4AFD" w:rsidRDefault="00DB4AFD" w:rsidP="000F38A8">
            <w:pPr>
              <w:rPr>
                <w:sz w:val="18"/>
                <w:szCs w:val="22"/>
                <w:lang w:eastAsia="pt-BR"/>
              </w:rPr>
            </w:pPr>
            <w:r w:rsidRPr="00DB4AFD">
              <w:rPr>
                <w:sz w:val="18"/>
                <w:szCs w:val="22"/>
                <w:lang w:eastAsia="pt-BR"/>
              </w:rPr>
              <w:t>A</w:t>
            </w:r>
            <w:r>
              <w:rPr>
                <w:sz w:val="18"/>
                <w:szCs w:val="22"/>
                <w:lang w:eastAsia="pt-BR"/>
              </w:rPr>
              <w:t xml:space="preserve"> Requerente estima </w:t>
            </w:r>
            <w:r w:rsidRPr="00DB4AFD">
              <w:rPr>
                <w:sz w:val="18"/>
                <w:szCs w:val="22"/>
                <w:lang w:eastAsia="pt-BR"/>
              </w:rPr>
              <w:t xml:space="preserve">o valor histórico envolvido na arbitragem em </w:t>
            </w:r>
            <w:r w:rsidRPr="00DB4AFD">
              <w:rPr>
                <w:b/>
                <w:bCs/>
                <w:sz w:val="18"/>
                <w:szCs w:val="22"/>
                <w:lang w:eastAsia="pt-BR"/>
              </w:rPr>
              <w:t>R$ 190.000.000,00</w:t>
            </w:r>
          </w:p>
        </w:tc>
        <w:tc>
          <w:tcPr>
            <w:tcW w:w="1984" w:type="dxa"/>
            <w:vAlign w:val="center"/>
          </w:tcPr>
          <w:p w14:paraId="18AFF4E4" w14:textId="77777777" w:rsidR="00F822F5" w:rsidRDefault="00F822F5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Sérgio Antônio Silva Guerra</w:t>
            </w:r>
          </w:p>
          <w:p w14:paraId="315289DF" w14:textId="77777777" w:rsidR="00F822F5" w:rsidRDefault="00F822F5" w:rsidP="000F38A8">
            <w:pPr>
              <w:rPr>
                <w:sz w:val="18"/>
                <w:szCs w:val="22"/>
                <w:lang w:eastAsia="pt-BR"/>
              </w:rPr>
            </w:pPr>
          </w:p>
          <w:p w14:paraId="46800EF2" w14:textId="77777777" w:rsidR="00F822F5" w:rsidRDefault="00F822F5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Juarez Freitas</w:t>
            </w:r>
          </w:p>
          <w:p w14:paraId="39CA3913" w14:textId="77777777" w:rsidR="00F822F5" w:rsidRDefault="00F822F5" w:rsidP="000F38A8">
            <w:pPr>
              <w:rPr>
                <w:sz w:val="18"/>
                <w:szCs w:val="22"/>
                <w:lang w:eastAsia="pt-BR"/>
              </w:rPr>
            </w:pPr>
          </w:p>
          <w:p w14:paraId="1DFC5B9B" w14:textId="77777777" w:rsidR="00F822F5" w:rsidRPr="00F822F5" w:rsidRDefault="00F822F5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Carlos Alberto Carmona (Presidente)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75530AA5" w14:textId="77777777" w:rsidR="00657666" w:rsidRPr="000F38A8" w:rsidRDefault="00BC641D" w:rsidP="000F38A8">
            <w:pPr>
              <w:rPr>
                <w:sz w:val="18"/>
              </w:rPr>
            </w:pPr>
            <w:proofErr w:type="spellStart"/>
            <w:r w:rsidRPr="00657666">
              <w:rPr>
                <w:b/>
                <w:bCs/>
                <w:sz w:val="18"/>
                <w:szCs w:val="22"/>
                <w:lang w:eastAsia="pt-BR"/>
              </w:rPr>
              <w:t>Proteus</w:t>
            </w:r>
            <w:proofErr w:type="spellEnd"/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 Power Brasil </w:t>
            </w:r>
            <w:r w:rsidRPr="000F38A8">
              <w:rPr>
                <w:b/>
                <w:bCs/>
                <w:sz w:val="18"/>
                <w:szCs w:val="22"/>
                <w:lang w:eastAsia="pt-BR"/>
              </w:rPr>
              <w:t>Ltda.</w:t>
            </w:r>
          </w:p>
        </w:tc>
        <w:tc>
          <w:tcPr>
            <w:tcW w:w="2693" w:type="dxa"/>
            <w:vAlign w:val="center"/>
          </w:tcPr>
          <w:p w14:paraId="0DCC44C5" w14:textId="77777777" w:rsidR="00657666" w:rsidRPr="000F38A8" w:rsidRDefault="00BC641D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União (Ministério de Minas e Energia, sucessor da Comercializadora Brasileira de Energia Emergencial - CBEE)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7076F189" w14:textId="7B3A94A5" w:rsidR="00657666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 xml:space="preserve">Prazo em curso para apresentação de manifestação pela </w:t>
            </w:r>
            <w:r w:rsidR="00950CCA">
              <w:rPr>
                <w:sz w:val="18"/>
              </w:rPr>
              <w:t xml:space="preserve">União </w:t>
            </w:r>
            <w:r w:rsidRPr="000F38A8">
              <w:rPr>
                <w:sz w:val="18"/>
              </w:rPr>
              <w:t>após retomada do procedimento e assinatura de novo Termo de Arbitragem</w:t>
            </w:r>
          </w:p>
        </w:tc>
      </w:tr>
      <w:tr w:rsidR="00FB1C89" w14:paraId="58500C5B" w14:textId="77777777" w:rsidTr="00DB4AFD">
        <w:tc>
          <w:tcPr>
            <w:tcW w:w="306" w:type="dxa"/>
            <w:vAlign w:val="center"/>
          </w:tcPr>
          <w:p w14:paraId="5AEB9B19" w14:textId="77777777" w:rsidR="00BC641D" w:rsidRPr="00657666" w:rsidRDefault="00BC641D" w:rsidP="00BC641D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1BAA00BA" w14:textId="77777777" w:rsidR="00BC641D" w:rsidRPr="000F38A8" w:rsidRDefault="00BC641D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78/2016/SEC7</w:t>
            </w:r>
            <w:r w:rsidR="00EF48BE">
              <w:rPr>
                <w:b/>
                <w:bCs/>
                <w:sz w:val="18"/>
                <w:szCs w:val="22"/>
                <w:lang w:eastAsia="pt-BR"/>
              </w:rPr>
              <w:t xml:space="preserve"> (“Caso Libra”)</w:t>
            </w:r>
          </w:p>
          <w:p w14:paraId="02686D7F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Centro de Arbitragem e Mediação da Câmara de Comércio Brasil-Canadá (CAM-CCBC)</w:t>
            </w:r>
          </w:p>
          <w:p w14:paraId="7990ABF7" w14:textId="77777777" w:rsidR="003A5E21" w:rsidRDefault="003A5E21" w:rsidP="000F38A8">
            <w:pPr>
              <w:rPr>
                <w:sz w:val="18"/>
                <w:szCs w:val="22"/>
                <w:lang w:eastAsia="pt-BR"/>
              </w:rPr>
            </w:pPr>
          </w:p>
          <w:p w14:paraId="63EA8F99" w14:textId="0565798D" w:rsidR="003A5E21" w:rsidRPr="002C27FC" w:rsidRDefault="003A5E21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São Paulo</w:t>
            </w:r>
          </w:p>
        </w:tc>
        <w:tc>
          <w:tcPr>
            <w:tcW w:w="1196" w:type="dxa"/>
            <w:vAlign w:val="center"/>
          </w:tcPr>
          <w:p w14:paraId="3893CAFB" w14:textId="77777777" w:rsidR="00BC641D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(Portuário)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18DED654" w14:textId="3FC1EF06" w:rsidR="00BC641D" w:rsidRPr="00657666" w:rsidRDefault="00A8492C" w:rsidP="000F38A8">
            <w:pPr>
              <w:rPr>
                <w:sz w:val="18"/>
                <w:szCs w:val="22"/>
                <w:lang w:eastAsia="pt-BR"/>
              </w:rPr>
            </w:pPr>
            <w:r w:rsidRPr="00A8492C">
              <w:rPr>
                <w:sz w:val="18"/>
                <w:szCs w:val="22"/>
                <w:lang w:eastAsia="pt-BR"/>
              </w:rPr>
              <w:t xml:space="preserve">O </w:t>
            </w:r>
            <w:r>
              <w:rPr>
                <w:sz w:val="18"/>
                <w:szCs w:val="22"/>
                <w:lang w:eastAsia="pt-BR"/>
              </w:rPr>
              <w:t xml:space="preserve">Tribunal </w:t>
            </w:r>
            <w:r w:rsidR="005D4D04">
              <w:rPr>
                <w:sz w:val="18"/>
                <w:szCs w:val="22"/>
                <w:lang w:eastAsia="pt-BR"/>
              </w:rPr>
              <w:t xml:space="preserve">Arbitral </w:t>
            </w:r>
            <w:r>
              <w:rPr>
                <w:sz w:val="18"/>
                <w:szCs w:val="22"/>
                <w:lang w:eastAsia="pt-BR"/>
              </w:rPr>
              <w:t>determin</w:t>
            </w:r>
            <w:r w:rsidR="005D4D04">
              <w:rPr>
                <w:sz w:val="18"/>
                <w:szCs w:val="22"/>
                <w:lang w:eastAsia="pt-BR"/>
              </w:rPr>
              <w:t>ou</w:t>
            </w:r>
            <w:r>
              <w:rPr>
                <w:sz w:val="18"/>
                <w:szCs w:val="22"/>
                <w:lang w:eastAsia="pt-BR"/>
              </w:rPr>
              <w:t xml:space="preserve"> o pagamento</w:t>
            </w:r>
            <w:r w:rsidR="005D4D04">
              <w:rPr>
                <w:sz w:val="18"/>
                <w:szCs w:val="22"/>
                <w:lang w:eastAsia="pt-BR"/>
              </w:rPr>
              <w:t>,</w:t>
            </w:r>
            <w:r>
              <w:rPr>
                <w:sz w:val="18"/>
                <w:szCs w:val="22"/>
                <w:lang w:eastAsia="pt-BR"/>
              </w:rPr>
              <w:t xml:space="preserve"> pelas Requerentes</w:t>
            </w:r>
            <w:r w:rsidR="005D4D04">
              <w:rPr>
                <w:sz w:val="18"/>
                <w:szCs w:val="22"/>
                <w:lang w:eastAsia="pt-BR"/>
              </w:rPr>
              <w:t>,</w:t>
            </w:r>
            <w:r>
              <w:rPr>
                <w:sz w:val="18"/>
                <w:szCs w:val="22"/>
                <w:lang w:eastAsia="pt-BR"/>
              </w:rPr>
              <w:t xml:space="preserve"> de </w:t>
            </w:r>
            <w:r w:rsidRPr="00A8492C">
              <w:rPr>
                <w:b/>
                <w:bCs/>
                <w:sz w:val="18"/>
                <w:szCs w:val="22"/>
                <w:lang w:eastAsia="pt-BR"/>
              </w:rPr>
              <w:t>R$ 3.423.346.623,36</w:t>
            </w:r>
          </w:p>
        </w:tc>
        <w:tc>
          <w:tcPr>
            <w:tcW w:w="1984" w:type="dxa"/>
            <w:vAlign w:val="center"/>
          </w:tcPr>
          <w:p w14:paraId="37D11182" w14:textId="77777777" w:rsidR="00BC641D" w:rsidRDefault="00EF48BE" w:rsidP="000F38A8">
            <w:pPr>
              <w:rPr>
                <w:sz w:val="18"/>
              </w:rPr>
            </w:pPr>
            <w:r>
              <w:rPr>
                <w:sz w:val="18"/>
              </w:rPr>
              <w:t>Lauro da Gama e Souza Jr. (Presidente)</w:t>
            </w:r>
          </w:p>
          <w:p w14:paraId="6A997C85" w14:textId="77777777" w:rsidR="00EF48BE" w:rsidRDefault="00EF48BE" w:rsidP="000F38A8">
            <w:pPr>
              <w:rPr>
                <w:sz w:val="18"/>
              </w:rPr>
            </w:pPr>
          </w:p>
          <w:p w14:paraId="1D4AE16C" w14:textId="77777777" w:rsidR="00EF48BE" w:rsidRDefault="00EF48BE" w:rsidP="000F38A8">
            <w:pPr>
              <w:rPr>
                <w:sz w:val="18"/>
              </w:rPr>
            </w:pPr>
            <w:r>
              <w:rPr>
                <w:sz w:val="18"/>
              </w:rPr>
              <w:t>Cristiano de Souza Zanetti</w:t>
            </w:r>
          </w:p>
          <w:p w14:paraId="5CB69D50" w14:textId="77777777" w:rsidR="00EF48BE" w:rsidRDefault="00EF48BE" w:rsidP="000F38A8">
            <w:pPr>
              <w:rPr>
                <w:sz w:val="18"/>
              </w:rPr>
            </w:pPr>
          </w:p>
          <w:p w14:paraId="64BDDEED" w14:textId="77777777" w:rsidR="00EF48BE" w:rsidRPr="000F38A8" w:rsidRDefault="00EF48BE" w:rsidP="000F38A8">
            <w:pPr>
              <w:rPr>
                <w:sz w:val="18"/>
              </w:rPr>
            </w:pPr>
            <w:r>
              <w:rPr>
                <w:sz w:val="18"/>
              </w:rPr>
              <w:t>Rodrigo Garcia da Fonseca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631E1445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Libra Terminais S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A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 e</w:t>
            </w:r>
          </w:p>
          <w:p w14:paraId="13FC83AB" w14:textId="77777777" w:rsidR="00BC641D" w:rsidRPr="000F38A8" w:rsidRDefault="00BC641D" w:rsidP="000F38A8">
            <w:pPr>
              <w:rPr>
                <w:sz w:val="18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Libra Terminal Santos S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A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</w:p>
        </w:tc>
        <w:tc>
          <w:tcPr>
            <w:tcW w:w="2693" w:type="dxa"/>
            <w:vAlign w:val="center"/>
          </w:tcPr>
          <w:p w14:paraId="5954007A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União (Ministério </w:t>
            </w:r>
            <w:r w:rsidR="00D96D4C">
              <w:rPr>
                <w:sz w:val="18"/>
                <w:szCs w:val="22"/>
                <w:lang w:eastAsia="pt-BR"/>
              </w:rPr>
              <w:t>da Infraestrutura</w:t>
            </w:r>
            <w:r w:rsidR="00EF48BE">
              <w:rPr>
                <w:sz w:val="18"/>
                <w:szCs w:val="22"/>
                <w:lang w:eastAsia="pt-BR"/>
              </w:rPr>
              <w:t>)</w:t>
            </w:r>
          </w:p>
          <w:p w14:paraId="06A31B7F" w14:textId="77777777" w:rsidR="00E30EA2" w:rsidRDefault="00E30EA2" w:rsidP="000F38A8">
            <w:pPr>
              <w:rPr>
                <w:sz w:val="18"/>
                <w:szCs w:val="22"/>
                <w:lang w:eastAsia="pt-BR"/>
              </w:rPr>
            </w:pPr>
          </w:p>
          <w:p w14:paraId="3A627C14" w14:textId="77777777" w:rsidR="00BC641D" w:rsidRPr="000F38A8" w:rsidRDefault="00BC641D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Companhia Docas do Estado de São Paulo (CODESP)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6F3ED3CB" w14:textId="1D164EFF" w:rsidR="00BC641D" w:rsidRPr="000F38A8" w:rsidRDefault="00BC641D" w:rsidP="000F38A8">
            <w:pPr>
              <w:rPr>
                <w:sz w:val="18"/>
              </w:rPr>
            </w:pPr>
            <w:r w:rsidRPr="00D96D4C">
              <w:rPr>
                <w:color w:val="FF0000"/>
                <w:sz w:val="18"/>
              </w:rPr>
              <w:t xml:space="preserve">Encerrado com </w:t>
            </w:r>
            <w:r w:rsidR="00D96D4C" w:rsidRPr="00D96D4C">
              <w:rPr>
                <w:color w:val="FF0000"/>
                <w:sz w:val="18"/>
              </w:rPr>
              <w:t>S</w:t>
            </w:r>
            <w:r w:rsidRPr="00D96D4C">
              <w:rPr>
                <w:color w:val="FF0000"/>
                <w:sz w:val="18"/>
              </w:rPr>
              <w:t xml:space="preserve">entença </w:t>
            </w:r>
            <w:r w:rsidR="00D96D4C" w:rsidRPr="00D96D4C">
              <w:rPr>
                <w:color w:val="FF0000"/>
                <w:sz w:val="18"/>
              </w:rPr>
              <w:t>A</w:t>
            </w:r>
            <w:r w:rsidRPr="00D96D4C">
              <w:rPr>
                <w:color w:val="FF0000"/>
                <w:sz w:val="18"/>
              </w:rPr>
              <w:t xml:space="preserve">rbitral </w:t>
            </w:r>
            <w:r w:rsidR="00D96D4C" w:rsidRPr="00D96D4C">
              <w:rPr>
                <w:color w:val="FF0000"/>
                <w:sz w:val="18"/>
              </w:rPr>
              <w:t>F</w:t>
            </w:r>
            <w:r w:rsidRPr="00D96D4C">
              <w:rPr>
                <w:color w:val="FF0000"/>
                <w:sz w:val="18"/>
              </w:rPr>
              <w:t>inal de mérito</w:t>
            </w:r>
            <w:r w:rsidR="005D4D04">
              <w:rPr>
                <w:color w:val="FF0000"/>
                <w:sz w:val="18"/>
              </w:rPr>
              <w:t xml:space="preserve"> favorável à União</w:t>
            </w:r>
          </w:p>
        </w:tc>
      </w:tr>
      <w:tr w:rsidR="00FB1C89" w14:paraId="716A33F3" w14:textId="77777777" w:rsidTr="00DB4AFD">
        <w:tc>
          <w:tcPr>
            <w:tcW w:w="306" w:type="dxa"/>
            <w:vAlign w:val="center"/>
          </w:tcPr>
          <w:p w14:paraId="11F6D168" w14:textId="77777777" w:rsidR="00BC641D" w:rsidRPr="00657666" w:rsidRDefault="00BC641D" w:rsidP="00BC641D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44CC4E29" w14:textId="77777777" w:rsidR="00BC641D" w:rsidRPr="000F38A8" w:rsidRDefault="00BC641D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75/2016</w:t>
            </w:r>
            <w:r w:rsidRPr="000F38A8">
              <w:rPr>
                <w:b/>
                <w:bCs/>
                <w:sz w:val="18"/>
                <w:szCs w:val="22"/>
                <w:lang w:eastAsia="pt-BR"/>
              </w:rPr>
              <w:t xml:space="preserve"> </w:t>
            </w:r>
            <w:r w:rsidR="00633CB8">
              <w:rPr>
                <w:b/>
                <w:bCs/>
                <w:sz w:val="18"/>
                <w:szCs w:val="22"/>
                <w:lang w:eastAsia="pt-BR"/>
              </w:rPr>
              <w:t>(“Caso Fundos Petrobras”)</w:t>
            </w:r>
          </w:p>
          <w:p w14:paraId="3C72B0E9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Câmara de Arbitragem do Mercado</w:t>
            </w:r>
            <w:r w:rsidR="00D96D4C">
              <w:rPr>
                <w:sz w:val="18"/>
                <w:szCs w:val="22"/>
                <w:lang w:eastAsia="pt-BR"/>
              </w:rPr>
              <w:t xml:space="preserve"> (</w:t>
            </w:r>
            <w:r w:rsidRPr="00657666">
              <w:rPr>
                <w:sz w:val="18"/>
                <w:szCs w:val="22"/>
                <w:lang w:eastAsia="pt-BR"/>
              </w:rPr>
              <w:t>CAM</w:t>
            </w:r>
            <w:r w:rsidR="00D96D4C">
              <w:rPr>
                <w:sz w:val="18"/>
                <w:szCs w:val="22"/>
                <w:lang w:eastAsia="pt-BR"/>
              </w:rPr>
              <w:t>)</w:t>
            </w:r>
          </w:p>
          <w:p w14:paraId="01D34A26" w14:textId="77777777" w:rsidR="003A5E21" w:rsidRDefault="003A5E21" w:rsidP="000F38A8">
            <w:pPr>
              <w:rPr>
                <w:sz w:val="18"/>
                <w:szCs w:val="22"/>
                <w:lang w:eastAsia="pt-BR"/>
              </w:rPr>
            </w:pPr>
          </w:p>
          <w:p w14:paraId="6CDF4A64" w14:textId="21D04ACE" w:rsidR="003A5E21" w:rsidRPr="002C27FC" w:rsidRDefault="003A5E21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São Paulo</w:t>
            </w:r>
          </w:p>
        </w:tc>
        <w:tc>
          <w:tcPr>
            <w:tcW w:w="1196" w:type="dxa"/>
            <w:vAlign w:val="center"/>
          </w:tcPr>
          <w:p w14:paraId="4D35D3D1" w14:textId="77777777" w:rsidR="00BC641D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Societário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250BCB93" w14:textId="7EEE1454" w:rsidR="00BC641D" w:rsidRPr="000F38A8" w:rsidRDefault="00D121E8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Os Requerentes estimaram o valor da controvérsia em </w:t>
            </w:r>
            <w:r w:rsidRPr="00D121E8">
              <w:rPr>
                <w:b/>
                <w:bCs/>
                <w:sz w:val="18"/>
              </w:rPr>
              <w:t>R$ 2.000.000.000,00</w:t>
            </w:r>
          </w:p>
        </w:tc>
        <w:tc>
          <w:tcPr>
            <w:tcW w:w="1984" w:type="dxa"/>
            <w:vAlign w:val="center"/>
          </w:tcPr>
          <w:p w14:paraId="508D874A" w14:textId="77777777" w:rsidR="00BC641D" w:rsidRDefault="00633CB8" w:rsidP="000F38A8">
            <w:pPr>
              <w:rPr>
                <w:sz w:val="18"/>
              </w:rPr>
            </w:pPr>
            <w:r>
              <w:rPr>
                <w:sz w:val="18"/>
              </w:rPr>
              <w:t>Frederico José Straube</w:t>
            </w:r>
          </w:p>
          <w:p w14:paraId="608C0742" w14:textId="77777777" w:rsidR="00633CB8" w:rsidRDefault="00633CB8" w:rsidP="000F38A8">
            <w:pPr>
              <w:rPr>
                <w:sz w:val="18"/>
              </w:rPr>
            </w:pPr>
          </w:p>
          <w:p w14:paraId="76FF65F6" w14:textId="77777777" w:rsidR="00633CB8" w:rsidRDefault="00633CB8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Carlos Eduardo </w:t>
            </w:r>
            <w:proofErr w:type="spellStart"/>
            <w:r>
              <w:rPr>
                <w:sz w:val="18"/>
              </w:rPr>
              <w:t>Stefen</w:t>
            </w:r>
            <w:proofErr w:type="spellEnd"/>
            <w:r>
              <w:rPr>
                <w:sz w:val="18"/>
              </w:rPr>
              <w:t xml:space="preserve"> Elias</w:t>
            </w:r>
          </w:p>
          <w:p w14:paraId="3EF7794A" w14:textId="77777777" w:rsidR="00633CB8" w:rsidRDefault="00633CB8" w:rsidP="000F38A8">
            <w:pPr>
              <w:rPr>
                <w:sz w:val="18"/>
              </w:rPr>
            </w:pPr>
          </w:p>
          <w:p w14:paraId="36F4ED84" w14:textId="77777777" w:rsidR="00633CB8" w:rsidRPr="000F38A8" w:rsidRDefault="00633CB8" w:rsidP="000F38A8">
            <w:pPr>
              <w:rPr>
                <w:sz w:val="18"/>
              </w:rPr>
            </w:pPr>
            <w:r>
              <w:rPr>
                <w:sz w:val="18"/>
              </w:rPr>
              <w:t>Paulo Fernando Campos Salles de Toledo (Presidente)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6D48AE6D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92</w:t>
            </w:r>
            <w:r w:rsidRPr="00657666">
              <w:rPr>
                <w:sz w:val="18"/>
                <w:szCs w:val="22"/>
                <w:lang w:eastAsia="pt-BR"/>
              </w:rPr>
              <w:t> 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Fundos de Investimentos</w:t>
            </w:r>
          </w:p>
          <w:p w14:paraId="185884C2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American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International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Group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Inc.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Retirement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Plan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e outros</w:t>
            </w:r>
          </w:p>
        </w:tc>
        <w:tc>
          <w:tcPr>
            <w:tcW w:w="2693" w:type="dxa"/>
            <w:vAlign w:val="center"/>
          </w:tcPr>
          <w:p w14:paraId="16E9D561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14:paraId="23ABA7FB" w14:textId="77777777" w:rsidR="00E30EA2" w:rsidRDefault="00E30EA2" w:rsidP="000F38A8">
            <w:pPr>
              <w:rPr>
                <w:sz w:val="18"/>
                <w:szCs w:val="22"/>
                <w:lang w:eastAsia="pt-BR"/>
              </w:rPr>
            </w:pPr>
          </w:p>
          <w:p w14:paraId="0B581570" w14:textId="77777777" w:rsidR="00BC641D" w:rsidRPr="000F38A8" w:rsidRDefault="00E30EA2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Petr</w:t>
            </w:r>
            <w:r>
              <w:rPr>
                <w:sz w:val="18"/>
                <w:szCs w:val="22"/>
                <w:lang w:eastAsia="pt-BR"/>
              </w:rPr>
              <w:t>óleo Brasileiro S.A. - Petrobras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4D3B2794" w14:textId="77777777" w:rsidR="00BC641D" w:rsidRPr="000F38A8" w:rsidRDefault="00BC641D" w:rsidP="000F38A8">
            <w:pPr>
              <w:rPr>
                <w:sz w:val="18"/>
              </w:rPr>
            </w:pPr>
            <w:r w:rsidRPr="00657666">
              <w:rPr>
                <w:color w:val="FF0000"/>
                <w:sz w:val="18"/>
                <w:szCs w:val="22"/>
                <w:lang w:eastAsia="pt-BR"/>
              </w:rPr>
              <w:t>Encerrado com relação à União, que foi excluída do procedimento</w:t>
            </w:r>
          </w:p>
        </w:tc>
      </w:tr>
      <w:tr w:rsidR="00FB1C89" w14:paraId="79D74687" w14:textId="77777777" w:rsidTr="00DB4AFD">
        <w:tc>
          <w:tcPr>
            <w:tcW w:w="306" w:type="dxa"/>
            <w:vAlign w:val="center"/>
          </w:tcPr>
          <w:p w14:paraId="1257F3A8" w14:textId="77777777" w:rsidR="00BC641D" w:rsidRPr="00657666" w:rsidRDefault="00BC641D" w:rsidP="00BC641D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532B299B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85/2017 e 97/2017</w:t>
            </w:r>
          </w:p>
          <w:p w14:paraId="39E7F447" w14:textId="77777777" w:rsidR="00BC641D" w:rsidRPr="00476337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b/>
                <w:bCs/>
                <w:sz w:val="18"/>
                <w:szCs w:val="22"/>
                <w:lang w:eastAsia="pt-BR"/>
              </w:rPr>
              <w:t>(</w:t>
            </w:r>
            <w:r w:rsidR="00BC641D" w:rsidRPr="00657666">
              <w:rPr>
                <w:b/>
                <w:bCs/>
                <w:sz w:val="18"/>
                <w:szCs w:val="22"/>
                <w:lang w:eastAsia="pt-BR"/>
              </w:rPr>
              <w:t>reunidos por conexão</w:t>
            </w:r>
            <w:r w:rsidR="00476337">
              <w:rPr>
                <w:b/>
                <w:bCs/>
                <w:sz w:val="18"/>
                <w:szCs w:val="22"/>
                <w:lang w:eastAsia="pt-BR"/>
              </w:rPr>
              <w:t>, “Caso Alejandro Mudes”</w:t>
            </w:r>
            <w:r w:rsidRPr="000F38A8">
              <w:rPr>
                <w:b/>
                <w:bCs/>
                <w:sz w:val="18"/>
                <w:szCs w:val="22"/>
                <w:lang w:eastAsia="pt-BR"/>
              </w:rPr>
              <w:t>)</w:t>
            </w:r>
          </w:p>
          <w:p w14:paraId="3916C587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Câmara de Arbitragem do Mercado (CAM)</w:t>
            </w:r>
          </w:p>
          <w:p w14:paraId="79D63F4B" w14:textId="77777777" w:rsidR="003A5E21" w:rsidRDefault="003A5E21" w:rsidP="000F38A8">
            <w:pPr>
              <w:rPr>
                <w:sz w:val="18"/>
                <w:szCs w:val="22"/>
                <w:lang w:eastAsia="pt-BR"/>
              </w:rPr>
            </w:pPr>
          </w:p>
          <w:p w14:paraId="129320E3" w14:textId="2B470720" w:rsidR="003A5E21" w:rsidRPr="002C27FC" w:rsidRDefault="003A5E21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São Paulo</w:t>
            </w:r>
          </w:p>
        </w:tc>
        <w:tc>
          <w:tcPr>
            <w:tcW w:w="1196" w:type="dxa"/>
            <w:vAlign w:val="center"/>
          </w:tcPr>
          <w:p w14:paraId="316156D1" w14:textId="77777777" w:rsidR="00BC641D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Societário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04263B50" w14:textId="77777777" w:rsidR="00405982" w:rsidRPr="00405982" w:rsidRDefault="00D121E8" w:rsidP="00405982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</w:rPr>
              <w:t xml:space="preserve">Em 28.6.2018 o Requerente </w:t>
            </w:r>
            <w:r w:rsidR="00405982" w:rsidRPr="00405982">
              <w:rPr>
                <w:sz w:val="18"/>
                <w:szCs w:val="22"/>
                <w:lang w:eastAsia="pt-BR"/>
              </w:rPr>
              <w:t>Alejandro Constantino</w:t>
            </w:r>
          </w:p>
          <w:p w14:paraId="7E4C6C29" w14:textId="6F570CFC" w:rsidR="00BC641D" w:rsidRPr="000F38A8" w:rsidRDefault="00405982" w:rsidP="00405982">
            <w:pPr>
              <w:rPr>
                <w:sz w:val="18"/>
              </w:rPr>
            </w:pPr>
            <w:proofErr w:type="spellStart"/>
            <w:r w:rsidRPr="00405982">
              <w:rPr>
                <w:sz w:val="18"/>
                <w:szCs w:val="22"/>
                <w:lang w:eastAsia="pt-BR"/>
              </w:rPr>
              <w:t>Stratiotis</w:t>
            </w:r>
            <w:proofErr w:type="spellEnd"/>
            <w:r w:rsidRPr="00405982">
              <w:rPr>
                <w:sz w:val="18"/>
                <w:szCs w:val="22"/>
                <w:lang w:eastAsia="pt-BR"/>
              </w:rPr>
              <w:t xml:space="preserve"> requereu que “o valor em disputa passe a </w:t>
            </w:r>
            <w:r w:rsidRPr="00405982">
              <w:rPr>
                <w:sz w:val="18"/>
                <w:szCs w:val="22"/>
                <w:lang w:eastAsia="pt-BR"/>
              </w:rPr>
              <w:lastRenderedPageBreak/>
              <w:t xml:space="preserve">perfazer </w:t>
            </w:r>
            <w:r w:rsidRPr="0081709C">
              <w:rPr>
                <w:b/>
                <w:bCs/>
                <w:sz w:val="18"/>
                <w:szCs w:val="22"/>
                <w:lang w:eastAsia="pt-BR"/>
              </w:rPr>
              <w:t>R$ 55.482.903.596,16</w:t>
            </w:r>
            <w:r w:rsidRPr="00405982">
              <w:rPr>
                <w:sz w:val="18"/>
                <w:szCs w:val="22"/>
                <w:lang w:eastAsia="pt-BR"/>
              </w:rPr>
              <w:t>”</w:t>
            </w:r>
            <w:r w:rsidR="0081709C">
              <w:rPr>
                <w:sz w:val="18"/>
                <w:szCs w:val="22"/>
                <w:lang w:eastAsia="pt-BR"/>
              </w:rPr>
              <w:t xml:space="preserve">. </w:t>
            </w:r>
            <w:r w:rsidR="0081709C">
              <w:rPr>
                <w:sz w:val="18"/>
              </w:rPr>
              <w:t xml:space="preserve">O valor estimado para fins de custas é de </w:t>
            </w:r>
            <w:r w:rsidR="0081709C" w:rsidRPr="0081709C">
              <w:rPr>
                <w:b/>
                <w:bCs/>
                <w:sz w:val="18"/>
              </w:rPr>
              <w:t>R$ 2.000.000.000,00</w:t>
            </w:r>
          </w:p>
        </w:tc>
        <w:tc>
          <w:tcPr>
            <w:tcW w:w="1984" w:type="dxa"/>
            <w:vAlign w:val="center"/>
          </w:tcPr>
          <w:p w14:paraId="54DE51BC" w14:textId="77777777" w:rsidR="00BC641D" w:rsidRDefault="00476337" w:rsidP="000F38A8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Matthieu de Boisséson (Presidente)</w:t>
            </w:r>
          </w:p>
          <w:p w14:paraId="6FF2886A" w14:textId="77777777" w:rsidR="00476337" w:rsidRDefault="00476337" w:rsidP="000F38A8">
            <w:pPr>
              <w:rPr>
                <w:sz w:val="18"/>
              </w:rPr>
            </w:pPr>
          </w:p>
          <w:p w14:paraId="466832A8" w14:textId="77777777" w:rsidR="00476337" w:rsidRDefault="00476337" w:rsidP="000F38A8">
            <w:pPr>
              <w:rPr>
                <w:sz w:val="18"/>
              </w:rPr>
            </w:pPr>
            <w:r>
              <w:rPr>
                <w:sz w:val="18"/>
              </w:rPr>
              <w:t>José Alexandre Tavares Guerreiro</w:t>
            </w:r>
          </w:p>
          <w:p w14:paraId="266C4374" w14:textId="77777777" w:rsidR="00476337" w:rsidRDefault="00476337" w:rsidP="000F38A8">
            <w:pPr>
              <w:rPr>
                <w:sz w:val="18"/>
              </w:rPr>
            </w:pPr>
          </w:p>
          <w:p w14:paraId="22648C9D" w14:textId="77777777" w:rsidR="00476337" w:rsidRPr="000F38A8" w:rsidRDefault="00476337" w:rsidP="000F38A8">
            <w:pPr>
              <w:rPr>
                <w:sz w:val="18"/>
              </w:rPr>
            </w:pPr>
            <w:r>
              <w:rPr>
                <w:sz w:val="18"/>
              </w:rPr>
              <w:t>Mário Engler Pinto Jr.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067323DA" w14:textId="77777777" w:rsidR="003609A5" w:rsidRPr="00657666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Alejandro Constantino</w:t>
            </w:r>
          </w:p>
          <w:p w14:paraId="0A331A3F" w14:textId="77777777" w:rsidR="000C6344" w:rsidRDefault="003609A5" w:rsidP="000F38A8">
            <w:pPr>
              <w:rPr>
                <w:sz w:val="18"/>
                <w:szCs w:val="22"/>
                <w:lang w:eastAsia="pt-BR"/>
              </w:rPr>
            </w:pPr>
            <w:proofErr w:type="spellStart"/>
            <w:r w:rsidRPr="00657666">
              <w:rPr>
                <w:b/>
                <w:bCs/>
                <w:sz w:val="18"/>
                <w:szCs w:val="22"/>
                <w:lang w:eastAsia="pt-BR"/>
              </w:rPr>
              <w:t>Stratiotis</w:t>
            </w:r>
            <w:proofErr w:type="spellEnd"/>
            <w:r w:rsidR="000C6344">
              <w:rPr>
                <w:sz w:val="18"/>
                <w:szCs w:val="22"/>
                <w:lang w:eastAsia="pt-BR"/>
              </w:rPr>
              <w:t xml:space="preserve"> </w:t>
            </w:r>
            <w:r w:rsidRPr="00657666">
              <w:rPr>
                <w:sz w:val="18"/>
                <w:szCs w:val="22"/>
                <w:lang w:eastAsia="pt-BR"/>
              </w:rPr>
              <w:t>(97/</w:t>
            </w:r>
            <w:r w:rsidR="000C6344">
              <w:rPr>
                <w:sz w:val="18"/>
                <w:szCs w:val="22"/>
                <w:lang w:eastAsia="pt-BR"/>
              </w:rPr>
              <w:t>20</w:t>
            </w:r>
            <w:r w:rsidRPr="00657666">
              <w:rPr>
                <w:sz w:val="18"/>
                <w:szCs w:val="22"/>
                <w:lang w:eastAsia="pt-BR"/>
              </w:rPr>
              <w:t xml:space="preserve">17) </w:t>
            </w:r>
          </w:p>
          <w:p w14:paraId="65829144" w14:textId="77777777" w:rsidR="000C6344" w:rsidRDefault="000C6344" w:rsidP="000F38A8">
            <w:pPr>
              <w:rPr>
                <w:sz w:val="18"/>
                <w:szCs w:val="22"/>
                <w:lang w:eastAsia="pt-BR"/>
              </w:rPr>
            </w:pPr>
          </w:p>
          <w:p w14:paraId="5D0BC840" w14:textId="77777777" w:rsidR="00BC641D" w:rsidRPr="000C6344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Fundação Movimento Universitário de Desenvolvimento 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lastRenderedPageBreak/>
              <w:t>Econômico e Social - MUDES</w:t>
            </w:r>
            <w:r w:rsidRPr="00657666">
              <w:rPr>
                <w:sz w:val="18"/>
                <w:szCs w:val="22"/>
                <w:lang w:eastAsia="pt-BR"/>
              </w:rPr>
              <w:t> (85/</w:t>
            </w:r>
            <w:r w:rsidR="000C6344">
              <w:rPr>
                <w:sz w:val="18"/>
                <w:szCs w:val="22"/>
                <w:lang w:eastAsia="pt-BR"/>
              </w:rPr>
              <w:t>20</w:t>
            </w:r>
            <w:r w:rsidRPr="00657666">
              <w:rPr>
                <w:sz w:val="18"/>
                <w:szCs w:val="22"/>
                <w:lang w:eastAsia="pt-BR"/>
              </w:rPr>
              <w:t>17)</w:t>
            </w:r>
          </w:p>
        </w:tc>
        <w:tc>
          <w:tcPr>
            <w:tcW w:w="2693" w:type="dxa"/>
            <w:vAlign w:val="center"/>
          </w:tcPr>
          <w:p w14:paraId="280E2454" w14:textId="77777777" w:rsidR="00BC641D" w:rsidRPr="000F38A8" w:rsidRDefault="003609A5" w:rsidP="000F38A8">
            <w:pPr>
              <w:rPr>
                <w:sz w:val="18"/>
              </w:rPr>
            </w:pPr>
            <w:r w:rsidRPr="000F38A8">
              <w:rPr>
                <w:sz w:val="18"/>
              </w:rPr>
              <w:lastRenderedPageBreak/>
              <w:t>União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419485A1" w14:textId="57E94A2D" w:rsidR="00BC641D" w:rsidRPr="000F38A8" w:rsidRDefault="00950CCA" w:rsidP="000F38A8">
            <w:pPr>
              <w:rPr>
                <w:sz w:val="18"/>
              </w:rPr>
            </w:pPr>
            <w:r>
              <w:rPr>
                <w:sz w:val="18"/>
                <w:szCs w:val="22"/>
                <w:lang w:eastAsia="pt-BR"/>
              </w:rPr>
              <w:t>Proferida decisão em pedido de esclarecimentos de sentença arbitral parcial</w:t>
            </w:r>
          </w:p>
        </w:tc>
      </w:tr>
      <w:tr w:rsidR="00FB1C89" w14:paraId="586595BF" w14:textId="77777777" w:rsidTr="00DB4AFD">
        <w:tc>
          <w:tcPr>
            <w:tcW w:w="306" w:type="dxa"/>
            <w:vAlign w:val="center"/>
          </w:tcPr>
          <w:p w14:paraId="52B9AF77" w14:textId="77777777" w:rsidR="003609A5" w:rsidRPr="00657666" w:rsidRDefault="003609A5" w:rsidP="003609A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388D3CFA" w14:textId="77777777" w:rsidR="003609A5" w:rsidRPr="000F38A8" w:rsidRDefault="003609A5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23433/GSS</w:t>
            </w:r>
            <w:r w:rsidR="0059336B">
              <w:rPr>
                <w:b/>
                <w:bCs/>
                <w:sz w:val="18"/>
                <w:szCs w:val="22"/>
                <w:lang w:eastAsia="pt-BR"/>
              </w:rPr>
              <w:t xml:space="preserve"> (“Caso Galvão”)</w:t>
            </w:r>
          </w:p>
          <w:p w14:paraId="1D690702" w14:textId="77777777" w:rsidR="00E40D88" w:rsidRPr="000F38A8" w:rsidRDefault="00E40D8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 xml:space="preserve">Corte </w:t>
            </w:r>
            <w:r w:rsidRPr="00657666">
              <w:rPr>
                <w:sz w:val="18"/>
                <w:szCs w:val="22"/>
                <w:lang w:eastAsia="pt-BR"/>
              </w:rPr>
              <w:t>Internacional de Arbitragem da Câmara de Comércio Internacional</w:t>
            </w:r>
          </w:p>
          <w:p w14:paraId="2F79FEFF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</w:p>
          <w:p w14:paraId="613E9671" w14:textId="10CDD8CE" w:rsidR="003A5E21" w:rsidRPr="000F38A8" w:rsidRDefault="003A5E21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Brasília</w:t>
            </w:r>
          </w:p>
        </w:tc>
        <w:tc>
          <w:tcPr>
            <w:tcW w:w="1196" w:type="dxa"/>
            <w:vAlign w:val="center"/>
          </w:tcPr>
          <w:p w14:paraId="391E482A" w14:textId="77777777" w:rsidR="003609A5" w:rsidRPr="000F38A8" w:rsidRDefault="003609A5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(Terrestre)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59C3484D" w14:textId="624BCE38" w:rsidR="003609A5" w:rsidRPr="00657666" w:rsidRDefault="005D0EB6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Na Ata de Missão, o valor total em disputa (pedidos principais e reconvenção)</w:t>
            </w:r>
            <w:r w:rsidR="00033EBB">
              <w:rPr>
                <w:sz w:val="18"/>
                <w:szCs w:val="22"/>
                <w:lang w:eastAsia="pt-BR"/>
              </w:rPr>
              <w:t xml:space="preserve"> foi estimado em</w:t>
            </w:r>
            <w:r>
              <w:rPr>
                <w:sz w:val="18"/>
                <w:szCs w:val="22"/>
                <w:lang w:eastAsia="pt-BR"/>
              </w:rPr>
              <w:t xml:space="preserve"> </w:t>
            </w:r>
            <w:r w:rsidR="00033EBB" w:rsidRPr="00033EBB">
              <w:rPr>
                <w:b/>
                <w:bCs/>
                <w:sz w:val="18"/>
                <w:szCs w:val="22"/>
                <w:lang w:eastAsia="pt-BR"/>
              </w:rPr>
              <w:t>R$ 690.449.540,66</w:t>
            </w:r>
          </w:p>
        </w:tc>
        <w:tc>
          <w:tcPr>
            <w:tcW w:w="1984" w:type="dxa"/>
            <w:vAlign w:val="center"/>
          </w:tcPr>
          <w:p w14:paraId="33B99208" w14:textId="77777777" w:rsidR="003609A5" w:rsidRDefault="000C6344" w:rsidP="000F38A8">
            <w:pPr>
              <w:rPr>
                <w:sz w:val="18"/>
              </w:rPr>
            </w:pPr>
            <w:r>
              <w:rPr>
                <w:sz w:val="18"/>
              </w:rPr>
              <w:t>Anderson Schreiber</w:t>
            </w:r>
          </w:p>
          <w:p w14:paraId="7124117F" w14:textId="77777777" w:rsidR="000C6344" w:rsidRDefault="000C6344" w:rsidP="000F38A8">
            <w:pPr>
              <w:rPr>
                <w:sz w:val="18"/>
              </w:rPr>
            </w:pPr>
          </w:p>
          <w:p w14:paraId="0FC0381D" w14:textId="77777777" w:rsidR="000C6344" w:rsidRDefault="000C6344" w:rsidP="000F38A8">
            <w:pPr>
              <w:rPr>
                <w:sz w:val="18"/>
              </w:rPr>
            </w:pPr>
            <w:r>
              <w:rPr>
                <w:sz w:val="18"/>
              </w:rPr>
              <w:t>Patrícia Ferreira Baptista</w:t>
            </w:r>
          </w:p>
          <w:p w14:paraId="5C35777E" w14:textId="77777777" w:rsidR="000C6344" w:rsidRDefault="000C6344" w:rsidP="000F38A8">
            <w:pPr>
              <w:rPr>
                <w:sz w:val="18"/>
              </w:rPr>
            </w:pPr>
          </w:p>
          <w:p w14:paraId="0A35F724" w14:textId="77777777" w:rsidR="000C6344" w:rsidRPr="000F38A8" w:rsidRDefault="000C6344" w:rsidP="000F38A8">
            <w:pPr>
              <w:rPr>
                <w:sz w:val="18"/>
              </w:rPr>
            </w:pPr>
            <w:r>
              <w:rPr>
                <w:sz w:val="18"/>
              </w:rPr>
              <w:t>Sergio Nelson Mannheimer</w:t>
            </w:r>
            <w:r w:rsidR="00EC5736">
              <w:rPr>
                <w:sz w:val="18"/>
              </w:rPr>
              <w:t xml:space="preserve"> (Presidente)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5356D5CD" w14:textId="77777777" w:rsidR="003609A5" w:rsidRDefault="003609A5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Concessionária </w:t>
            </w:r>
            <w:r w:rsidR="00EC5736">
              <w:rPr>
                <w:b/>
                <w:bCs/>
                <w:sz w:val="18"/>
                <w:szCs w:val="22"/>
                <w:lang w:eastAsia="pt-BR"/>
              </w:rPr>
              <w:t xml:space="preserve">de Rodovias 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Galvão</w:t>
            </w:r>
            <w:r w:rsidR="00EC5736">
              <w:rPr>
                <w:b/>
                <w:bCs/>
                <w:sz w:val="18"/>
                <w:szCs w:val="22"/>
                <w:lang w:eastAsia="pt-BR"/>
              </w:rPr>
              <w:t xml:space="preserve"> BR-153 SPE S.A.</w:t>
            </w:r>
          </w:p>
          <w:p w14:paraId="4554FC61" w14:textId="77777777" w:rsidR="00EC5736" w:rsidRPr="000F38A8" w:rsidRDefault="00EC5736" w:rsidP="000F38A8">
            <w:pPr>
              <w:rPr>
                <w:sz w:val="18"/>
              </w:rPr>
            </w:pPr>
          </w:p>
        </w:tc>
        <w:tc>
          <w:tcPr>
            <w:tcW w:w="2693" w:type="dxa"/>
            <w:vAlign w:val="center"/>
          </w:tcPr>
          <w:p w14:paraId="6862E615" w14:textId="77777777" w:rsidR="003609A5" w:rsidRPr="00657666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14:paraId="3521B375" w14:textId="77777777" w:rsidR="00EC5736" w:rsidRDefault="00EC5736" w:rsidP="000F38A8">
            <w:pPr>
              <w:rPr>
                <w:sz w:val="18"/>
                <w:szCs w:val="22"/>
                <w:lang w:eastAsia="pt-BR"/>
              </w:rPr>
            </w:pPr>
          </w:p>
          <w:p w14:paraId="68EE64B2" w14:textId="77777777" w:rsidR="003609A5" w:rsidRPr="000F38A8" w:rsidRDefault="003609A5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Agência Nacional de Transportes Terrestres </w:t>
            </w:r>
            <w:r w:rsidR="003F33DA">
              <w:rPr>
                <w:sz w:val="18"/>
                <w:szCs w:val="22"/>
                <w:lang w:eastAsia="pt-BR"/>
              </w:rPr>
              <w:t>-</w:t>
            </w:r>
            <w:r w:rsidRPr="00657666">
              <w:rPr>
                <w:sz w:val="18"/>
                <w:szCs w:val="22"/>
                <w:lang w:eastAsia="pt-BR"/>
              </w:rPr>
              <w:t xml:space="preserve"> ANTT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1C99EEA9" w14:textId="04FC7A1C" w:rsidR="003609A5" w:rsidRPr="000F38A8" w:rsidRDefault="00950CCA" w:rsidP="000F38A8">
            <w:pPr>
              <w:rPr>
                <w:sz w:val="18"/>
              </w:rPr>
            </w:pPr>
            <w:r>
              <w:rPr>
                <w:sz w:val="18"/>
                <w:szCs w:val="22"/>
                <w:lang w:eastAsia="pt-BR"/>
              </w:rPr>
              <w:t xml:space="preserve">Proferida </w:t>
            </w:r>
            <w:r w:rsidR="00E40D88" w:rsidRPr="00657666">
              <w:rPr>
                <w:sz w:val="18"/>
                <w:szCs w:val="22"/>
                <w:lang w:eastAsia="pt-BR"/>
              </w:rPr>
              <w:t>Sentença Arbitral Parcial</w:t>
            </w:r>
            <w:r>
              <w:rPr>
                <w:sz w:val="18"/>
                <w:szCs w:val="22"/>
                <w:lang w:eastAsia="pt-BR"/>
              </w:rPr>
              <w:t>. Em curso, prazo para pedido de esclarecimentos</w:t>
            </w:r>
          </w:p>
        </w:tc>
      </w:tr>
      <w:tr w:rsidR="00FB1C89" w14:paraId="7A6D5A05" w14:textId="77777777" w:rsidTr="00DB4AFD">
        <w:tc>
          <w:tcPr>
            <w:tcW w:w="306" w:type="dxa"/>
            <w:vAlign w:val="center"/>
          </w:tcPr>
          <w:p w14:paraId="4C2E9DBF" w14:textId="77777777" w:rsidR="003609A5" w:rsidRPr="00657666" w:rsidRDefault="003609A5" w:rsidP="003609A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33668EAA" w14:textId="77777777" w:rsidR="00E40D88" w:rsidRPr="00657666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23960/GSS </w:t>
            </w:r>
            <w:r w:rsidR="0059336B">
              <w:rPr>
                <w:b/>
                <w:bCs/>
                <w:sz w:val="18"/>
                <w:szCs w:val="22"/>
                <w:lang w:eastAsia="pt-BR"/>
              </w:rPr>
              <w:t>/PFF (“Caso Rota do Oeste”)</w:t>
            </w:r>
          </w:p>
          <w:p w14:paraId="007BE747" w14:textId="35907CC3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 xml:space="preserve">Corte </w:t>
            </w:r>
            <w:r w:rsidRPr="00657666">
              <w:rPr>
                <w:sz w:val="18"/>
                <w:szCs w:val="22"/>
                <w:lang w:eastAsia="pt-BR"/>
              </w:rPr>
              <w:t>Internacional de Arbitragem da Câmara de Comércio Internacional</w:t>
            </w:r>
          </w:p>
          <w:p w14:paraId="030F17CA" w14:textId="751056C7" w:rsidR="003A5E21" w:rsidRDefault="003A5E21" w:rsidP="000F38A8">
            <w:pPr>
              <w:rPr>
                <w:sz w:val="18"/>
                <w:szCs w:val="22"/>
                <w:lang w:eastAsia="pt-BR"/>
              </w:rPr>
            </w:pPr>
          </w:p>
          <w:p w14:paraId="2C644844" w14:textId="296CAFF8" w:rsidR="003609A5" w:rsidRPr="0024137C" w:rsidRDefault="003A5E21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Brasília</w:t>
            </w:r>
          </w:p>
        </w:tc>
        <w:tc>
          <w:tcPr>
            <w:tcW w:w="1196" w:type="dxa"/>
            <w:vAlign w:val="center"/>
          </w:tcPr>
          <w:p w14:paraId="1E351865" w14:textId="77777777" w:rsidR="003609A5" w:rsidRPr="000F38A8" w:rsidRDefault="00E40D88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(Terrestre)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75F5A8CD" w14:textId="561F8DC3" w:rsidR="003609A5" w:rsidRPr="000F38A8" w:rsidRDefault="00A04997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 xml:space="preserve">Na Ata de Missão, o valor total em disputa foi estimado em </w:t>
            </w:r>
            <w:r w:rsidRPr="00033EBB">
              <w:rPr>
                <w:b/>
                <w:bCs/>
                <w:sz w:val="18"/>
                <w:szCs w:val="22"/>
                <w:lang w:eastAsia="pt-BR"/>
              </w:rPr>
              <w:t xml:space="preserve">R$ </w:t>
            </w:r>
            <w:r w:rsidR="00E83F9F">
              <w:rPr>
                <w:b/>
                <w:bCs/>
                <w:sz w:val="18"/>
                <w:szCs w:val="22"/>
                <w:lang w:eastAsia="pt-BR"/>
              </w:rPr>
              <w:t>765.000.000,00</w:t>
            </w:r>
          </w:p>
        </w:tc>
        <w:tc>
          <w:tcPr>
            <w:tcW w:w="1984" w:type="dxa"/>
            <w:vAlign w:val="center"/>
          </w:tcPr>
          <w:p w14:paraId="6C59BB51" w14:textId="77777777" w:rsidR="00F8200B" w:rsidRDefault="00F8200B" w:rsidP="00F8200B">
            <w:pPr>
              <w:rPr>
                <w:sz w:val="18"/>
              </w:rPr>
            </w:pPr>
            <w:r>
              <w:rPr>
                <w:sz w:val="18"/>
              </w:rPr>
              <w:t>Cristiano de Souza Zanetti (Presidente)</w:t>
            </w:r>
          </w:p>
          <w:p w14:paraId="4973F7CE" w14:textId="77777777" w:rsidR="00F8200B" w:rsidRDefault="00F8200B" w:rsidP="00F8200B">
            <w:pPr>
              <w:rPr>
                <w:sz w:val="18"/>
              </w:rPr>
            </w:pPr>
          </w:p>
          <w:p w14:paraId="00F66A8A" w14:textId="77777777" w:rsidR="003609A5" w:rsidRDefault="00F8200B" w:rsidP="00F8200B">
            <w:pPr>
              <w:rPr>
                <w:sz w:val="18"/>
              </w:rPr>
            </w:pPr>
            <w:r>
              <w:rPr>
                <w:sz w:val="18"/>
              </w:rPr>
              <w:t>Rodrigo Garcia da Fonseca</w:t>
            </w:r>
          </w:p>
          <w:p w14:paraId="0861D54D" w14:textId="77777777" w:rsidR="00F8200B" w:rsidRDefault="00F8200B" w:rsidP="00F8200B">
            <w:pPr>
              <w:rPr>
                <w:sz w:val="18"/>
              </w:rPr>
            </w:pPr>
          </w:p>
          <w:p w14:paraId="2C40A20C" w14:textId="77777777" w:rsidR="00F8200B" w:rsidRPr="00F8200B" w:rsidRDefault="00F8200B" w:rsidP="00F8200B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Sérgio Antônio Silva Guerra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469578BE" w14:textId="77777777" w:rsidR="003609A5" w:rsidRPr="000F38A8" w:rsidRDefault="00E40D88" w:rsidP="000F38A8">
            <w:pPr>
              <w:rPr>
                <w:sz w:val="18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Rota do Oeste - Concessionária Rota do Oeste S.A</w:t>
            </w:r>
            <w:r w:rsidRPr="00657666">
              <w:rPr>
                <w:sz w:val="18"/>
                <w:szCs w:val="22"/>
                <w:lang w:eastAsia="pt-BR"/>
              </w:rPr>
              <w:t>.</w:t>
            </w:r>
          </w:p>
        </w:tc>
        <w:tc>
          <w:tcPr>
            <w:tcW w:w="2693" w:type="dxa"/>
            <w:vAlign w:val="center"/>
          </w:tcPr>
          <w:p w14:paraId="6F45F311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14:paraId="698AB3D5" w14:textId="77777777" w:rsidR="00EC5736" w:rsidRPr="00657666" w:rsidRDefault="00EC5736" w:rsidP="000F38A8">
            <w:pPr>
              <w:rPr>
                <w:sz w:val="18"/>
                <w:szCs w:val="22"/>
                <w:lang w:eastAsia="pt-BR"/>
              </w:rPr>
            </w:pPr>
          </w:p>
          <w:p w14:paraId="0921D883" w14:textId="77777777" w:rsidR="003609A5" w:rsidRPr="000F38A8" w:rsidRDefault="00E40D88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Agência Nacional de Transportes Terrestres </w:t>
            </w:r>
            <w:r w:rsidR="003F33DA">
              <w:rPr>
                <w:sz w:val="18"/>
                <w:szCs w:val="22"/>
                <w:lang w:eastAsia="pt-BR"/>
              </w:rPr>
              <w:t>-</w:t>
            </w:r>
            <w:r w:rsidRPr="00657666">
              <w:rPr>
                <w:sz w:val="18"/>
                <w:szCs w:val="22"/>
                <w:lang w:eastAsia="pt-BR"/>
              </w:rPr>
              <w:t xml:space="preserve"> ANTT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727BBCCE" w14:textId="77777777" w:rsidR="00E40D88" w:rsidRPr="00657666" w:rsidRDefault="00E40D88" w:rsidP="000F38A8">
            <w:pPr>
              <w:rPr>
                <w:color w:val="FF0000"/>
                <w:sz w:val="18"/>
                <w:szCs w:val="22"/>
                <w:lang w:eastAsia="pt-BR"/>
              </w:rPr>
            </w:pPr>
            <w:r w:rsidRPr="00657666">
              <w:rPr>
                <w:color w:val="FF0000"/>
                <w:sz w:val="18"/>
                <w:szCs w:val="22"/>
                <w:lang w:eastAsia="pt-BR"/>
              </w:rPr>
              <w:t>Encerrado com relação à União, que foi excluída do procedimento</w:t>
            </w:r>
          </w:p>
          <w:p w14:paraId="100712EA" w14:textId="77777777" w:rsidR="003609A5" w:rsidRPr="000F38A8" w:rsidRDefault="003609A5" w:rsidP="000F38A8">
            <w:pPr>
              <w:rPr>
                <w:sz w:val="18"/>
              </w:rPr>
            </w:pPr>
          </w:p>
        </w:tc>
      </w:tr>
      <w:tr w:rsidR="00FB1C89" w14:paraId="0403ADC1" w14:textId="77777777" w:rsidTr="00DB4AFD">
        <w:tc>
          <w:tcPr>
            <w:tcW w:w="306" w:type="dxa"/>
            <w:vAlign w:val="center"/>
          </w:tcPr>
          <w:p w14:paraId="502368CD" w14:textId="77777777" w:rsidR="00E40D88" w:rsidRPr="00657666" w:rsidRDefault="00E40D88" w:rsidP="00E40D88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79786B64" w14:textId="77777777" w:rsidR="00E40D88" w:rsidRPr="0059336B" w:rsidRDefault="00E40D8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24957/GSS/PFF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 </w:t>
            </w:r>
            <w:r w:rsidR="0059336B" w:rsidRPr="0059336B">
              <w:rPr>
                <w:b/>
                <w:bCs/>
                <w:sz w:val="18"/>
                <w:szCs w:val="22"/>
                <w:lang w:eastAsia="pt-BR"/>
              </w:rPr>
              <w:t>(“Caso MSVIA”)</w:t>
            </w:r>
          </w:p>
          <w:p w14:paraId="1BBCE340" w14:textId="6068F8EF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 xml:space="preserve">Corte </w:t>
            </w:r>
            <w:r w:rsidRPr="00657666">
              <w:rPr>
                <w:sz w:val="18"/>
                <w:szCs w:val="22"/>
                <w:lang w:eastAsia="pt-BR"/>
              </w:rPr>
              <w:t>Internacional de Arbitragem da Câmara de Comércio Internacional</w:t>
            </w:r>
          </w:p>
          <w:p w14:paraId="3622E342" w14:textId="73752D2C" w:rsidR="00BA3D38" w:rsidRDefault="00BA3D38" w:rsidP="000F38A8">
            <w:pPr>
              <w:rPr>
                <w:sz w:val="18"/>
                <w:szCs w:val="22"/>
                <w:lang w:eastAsia="pt-BR"/>
              </w:rPr>
            </w:pPr>
          </w:p>
          <w:p w14:paraId="3866D4E8" w14:textId="49A78852" w:rsidR="00E40D88" w:rsidRPr="0024137C" w:rsidRDefault="00BA3D3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Brasília</w:t>
            </w:r>
          </w:p>
        </w:tc>
        <w:tc>
          <w:tcPr>
            <w:tcW w:w="1196" w:type="dxa"/>
            <w:vAlign w:val="center"/>
          </w:tcPr>
          <w:p w14:paraId="5C02AD22" w14:textId="77777777" w:rsidR="00E40D88" w:rsidRPr="000F38A8" w:rsidRDefault="00E40D88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(Terrestre)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6DB8DDEC" w14:textId="50794A91" w:rsidR="00E40D88" w:rsidRPr="000F38A8" w:rsidRDefault="00C9267B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 xml:space="preserve">Na Ata de Missão, o valor total em disputa foi estimado em </w:t>
            </w:r>
            <w:r w:rsidRPr="00C9267B">
              <w:rPr>
                <w:b/>
                <w:bCs/>
                <w:sz w:val="18"/>
                <w:szCs w:val="22"/>
                <w:lang w:eastAsia="pt-BR"/>
              </w:rPr>
              <w:t>R$ 357.000.000,0</w:t>
            </w:r>
            <w:r>
              <w:rPr>
                <w:b/>
                <w:bCs/>
                <w:sz w:val="18"/>
                <w:szCs w:val="22"/>
                <w:lang w:eastAsia="pt-BR"/>
              </w:rPr>
              <w:t>0</w:t>
            </w:r>
          </w:p>
        </w:tc>
        <w:tc>
          <w:tcPr>
            <w:tcW w:w="1984" w:type="dxa"/>
            <w:vAlign w:val="center"/>
          </w:tcPr>
          <w:p w14:paraId="68268824" w14:textId="77777777" w:rsidR="00E40D88" w:rsidRDefault="0059336B" w:rsidP="000F38A8">
            <w:pPr>
              <w:rPr>
                <w:sz w:val="18"/>
              </w:rPr>
            </w:pPr>
            <w:r>
              <w:rPr>
                <w:sz w:val="18"/>
              </w:rPr>
              <w:t>Carlos Alberto Carmona</w:t>
            </w:r>
          </w:p>
          <w:p w14:paraId="2941AC04" w14:textId="77777777" w:rsidR="0059336B" w:rsidRDefault="0059336B" w:rsidP="000F38A8">
            <w:pPr>
              <w:rPr>
                <w:sz w:val="18"/>
              </w:rPr>
            </w:pPr>
          </w:p>
          <w:p w14:paraId="5770CE3F" w14:textId="77777777" w:rsidR="0059336B" w:rsidRDefault="0059336B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Cristina M. Wagner </w:t>
            </w:r>
            <w:proofErr w:type="spellStart"/>
            <w:r>
              <w:rPr>
                <w:sz w:val="18"/>
              </w:rPr>
              <w:t>Mastrobuono</w:t>
            </w:r>
            <w:proofErr w:type="spellEnd"/>
          </w:p>
          <w:p w14:paraId="1DA53AF4" w14:textId="77777777" w:rsidR="0059336B" w:rsidRDefault="0059336B" w:rsidP="000F38A8">
            <w:pPr>
              <w:rPr>
                <w:sz w:val="18"/>
              </w:rPr>
            </w:pPr>
          </w:p>
          <w:p w14:paraId="66D363FA" w14:textId="77777777" w:rsidR="0059336B" w:rsidRPr="000F38A8" w:rsidRDefault="0059336B" w:rsidP="000F38A8">
            <w:pPr>
              <w:rPr>
                <w:sz w:val="18"/>
              </w:rPr>
            </w:pPr>
            <w:r>
              <w:rPr>
                <w:sz w:val="18"/>
              </w:rPr>
              <w:t>Luciano de Souza Godoy (Presidente)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56AF56A5" w14:textId="77777777" w:rsidR="00E40D88" w:rsidRPr="000F38A8" w:rsidRDefault="00E40D88" w:rsidP="000F38A8">
            <w:pPr>
              <w:rPr>
                <w:sz w:val="18"/>
              </w:rPr>
            </w:pP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Concessionária</w:t>
            </w:r>
            <w:r w:rsidR="006608A7">
              <w:rPr>
                <w:b/>
                <w:bCs/>
                <w:color w:val="000000"/>
                <w:sz w:val="18"/>
                <w:szCs w:val="22"/>
                <w:lang w:eastAsia="pt-BR"/>
              </w:rPr>
              <w:t xml:space="preserve"> </w:t>
            </w: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de Rodovia</w:t>
            </w:r>
            <w:r w:rsidR="006608A7">
              <w:rPr>
                <w:b/>
                <w:bCs/>
                <w:color w:val="000000"/>
                <w:sz w:val="18"/>
                <w:szCs w:val="22"/>
                <w:lang w:eastAsia="pt-BR"/>
              </w:rPr>
              <w:t xml:space="preserve"> </w:t>
            </w:r>
            <w:proofErr w:type="spellStart"/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Sul-Matogrossense</w:t>
            </w:r>
            <w:proofErr w:type="spellEnd"/>
            <w:r w:rsidR="006608A7">
              <w:rPr>
                <w:b/>
                <w:bCs/>
                <w:color w:val="000000"/>
                <w:sz w:val="18"/>
                <w:szCs w:val="22"/>
                <w:lang w:eastAsia="pt-BR"/>
              </w:rPr>
              <w:t xml:space="preserve"> </w:t>
            </w: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S.A.</w:t>
            </w:r>
          </w:p>
        </w:tc>
        <w:tc>
          <w:tcPr>
            <w:tcW w:w="2693" w:type="dxa"/>
            <w:vAlign w:val="center"/>
          </w:tcPr>
          <w:p w14:paraId="1F9BD634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14:paraId="38754FB3" w14:textId="77777777" w:rsidR="00EC5736" w:rsidRPr="00657666" w:rsidRDefault="00EC5736" w:rsidP="000F38A8">
            <w:pPr>
              <w:rPr>
                <w:sz w:val="18"/>
                <w:szCs w:val="22"/>
                <w:lang w:eastAsia="pt-BR"/>
              </w:rPr>
            </w:pPr>
          </w:p>
          <w:p w14:paraId="077F5275" w14:textId="77777777" w:rsidR="00E40D88" w:rsidRPr="000F38A8" w:rsidRDefault="00E40D88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Agência Nacional de Transportes Terrestres </w:t>
            </w:r>
            <w:r w:rsidR="003F33DA">
              <w:rPr>
                <w:sz w:val="18"/>
                <w:szCs w:val="22"/>
                <w:lang w:eastAsia="pt-BR"/>
              </w:rPr>
              <w:t>-</w:t>
            </w:r>
            <w:r w:rsidRPr="00657666">
              <w:rPr>
                <w:sz w:val="18"/>
                <w:szCs w:val="22"/>
                <w:lang w:eastAsia="pt-BR"/>
              </w:rPr>
              <w:t xml:space="preserve"> ANTT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3A8B1078" w14:textId="4C39CEBA" w:rsidR="00E40D88" w:rsidRPr="00657666" w:rsidRDefault="003F33DA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sz w:val="18"/>
              </w:rPr>
              <w:t xml:space="preserve">Prazo em curso para apresentação </w:t>
            </w:r>
            <w:r w:rsidR="0024137C">
              <w:rPr>
                <w:sz w:val="18"/>
              </w:rPr>
              <w:t xml:space="preserve">de </w:t>
            </w:r>
            <w:r w:rsidR="00950CCA">
              <w:rPr>
                <w:sz w:val="18"/>
              </w:rPr>
              <w:t xml:space="preserve">Resposta às </w:t>
            </w:r>
            <w:r>
              <w:rPr>
                <w:sz w:val="18"/>
              </w:rPr>
              <w:t>Alegações Iniciais</w:t>
            </w:r>
          </w:p>
        </w:tc>
      </w:tr>
    </w:tbl>
    <w:p w14:paraId="3CA92EAC" w14:textId="0AE0D708" w:rsidR="002F2DD2" w:rsidRPr="002F2DD2" w:rsidRDefault="002F2DD2" w:rsidP="002F2DD2">
      <w:pPr>
        <w:tabs>
          <w:tab w:val="left" w:pos="2720"/>
        </w:tabs>
        <w:rPr>
          <w:rFonts w:ascii="Times New Roman, Times, serif" w:hAnsi="Times New Roman, Times, serif"/>
          <w:sz w:val="22"/>
          <w:szCs w:val="22"/>
          <w:lang w:eastAsia="pt-BR"/>
        </w:rPr>
      </w:pPr>
    </w:p>
    <w:sectPr w:rsidR="002F2DD2" w:rsidRPr="002F2DD2" w:rsidSect="00BC641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1B"/>
    <w:rsid w:val="00033EBB"/>
    <w:rsid w:val="0009644F"/>
    <w:rsid w:val="000C6344"/>
    <w:rsid w:val="000D7375"/>
    <w:rsid w:val="000F38A8"/>
    <w:rsid w:val="00110BFB"/>
    <w:rsid w:val="001E5365"/>
    <w:rsid w:val="0024137C"/>
    <w:rsid w:val="002C27FC"/>
    <w:rsid w:val="002F2DD2"/>
    <w:rsid w:val="003609A5"/>
    <w:rsid w:val="003A5E21"/>
    <w:rsid w:val="003C4BBD"/>
    <w:rsid w:val="003F33DA"/>
    <w:rsid w:val="00405982"/>
    <w:rsid w:val="00434904"/>
    <w:rsid w:val="00476337"/>
    <w:rsid w:val="004D138E"/>
    <w:rsid w:val="0059336B"/>
    <w:rsid w:val="005C47DC"/>
    <w:rsid w:val="005D0EB6"/>
    <w:rsid w:val="005D4D04"/>
    <w:rsid w:val="00633CB8"/>
    <w:rsid w:val="00657666"/>
    <w:rsid w:val="006608A7"/>
    <w:rsid w:val="00693C56"/>
    <w:rsid w:val="006B2724"/>
    <w:rsid w:val="00721BFE"/>
    <w:rsid w:val="0081709C"/>
    <w:rsid w:val="00950CCA"/>
    <w:rsid w:val="00A04997"/>
    <w:rsid w:val="00A8492C"/>
    <w:rsid w:val="00B7441B"/>
    <w:rsid w:val="00BA3D38"/>
    <w:rsid w:val="00BC641D"/>
    <w:rsid w:val="00C9267B"/>
    <w:rsid w:val="00D121E8"/>
    <w:rsid w:val="00D17AD4"/>
    <w:rsid w:val="00D87E86"/>
    <w:rsid w:val="00D96D4C"/>
    <w:rsid w:val="00DB4AFD"/>
    <w:rsid w:val="00E30EA2"/>
    <w:rsid w:val="00E40D88"/>
    <w:rsid w:val="00E837F4"/>
    <w:rsid w:val="00E83F9F"/>
    <w:rsid w:val="00EC5736"/>
    <w:rsid w:val="00EF48BE"/>
    <w:rsid w:val="00F8200B"/>
    <w:rsid w:val="00F822F5"/>
    <w:rsid w:val="00F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69AE"/>
  <w15:chartTrackingRefBased/>
  <w15:docId w15:val="{1D3A3C8E-6AED-48FC-8E36-13B4A290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link w:val="Ttulo1Char"/>
    <w:uiPriority w:val="9"/>
    <w:qFormat/>
    <w:rsid w:val="006576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4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41B"/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NormalTable0">
    <w:name w:val="Normal Table0"/>
    <w:uiPriority w:val="2"/>
    <w:semiHidden/>
    <w:unhideWhenUsed/>
    <w:qFormat/>
    <w:rsid w:val="00B744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576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numerado">
    <w:name w:val="numerado"/>
    <w:basedOn w:val="Normal"/>
    <w:rsid w:val="00657666"/>
    <w:pPr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7666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657666"/>
    <w:rPr>
      <w:b/>
      <w:bCs/>
    </w:rPr>
  </w:style>
  <w:style w:type="table" w:styleId="Tabelacomgrade">
    <w:name w:val="Table Grid"/>
    <w:basedOn w:val="Tabelanormal"/>
    <w:uiPriority w:val="39"/>
    <w:rsid w:val="0065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F1AFBCA38C80489A56122133DCB826" ma:contentTypeVersion="10" ma:contentTypeDescription="Crie um novo documento." ma:contentTypeScope="" ma:versionID="113319e114b7e97d82f0d27fad45226b">
  <xsd:schema xmlns:xsd="http://www.w3.org/2001/XMLSchema" xmlns:xs="http://www.w3.org/2001/XMLSchema" xmlns:p="http://schemas.microsoft.com/office/2006/metadata/properties" xmlns:ns2="22b1b0f0-c4ef-40cc-9c3b-2ca7a946ce89" xmlns:ns3="c84f76e1-f36e-424c-8d02-a838e76ec917" targetNamespace="http://schemas.microsoft.com/office/2006/metadata/properties" ma:root="true" ma:fieldsID="b706043172ed9a190474e00c26ec196c" ns2:_="" ns3:_="">
    <xsd:import namespace="22b1b0f0-c4ef-40cc-9c3b-2ca7a946ce89"/>
    <xsd:import namespace="c84f76e1-f36e-424c-8d02-a838e76ec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1b0f0-c4ef-40cc-9c3b-2ca7a946c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f76e1-f36e-424c-8d02-a838e76ec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DB898-90AA-49A8-A203-33A12F423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F9D13-ECD0-4A0A-B636-D050B744E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1b0f0-c4ef-40cc-9c3b-2ca7a946ce89"/>
    <ds:schemaRef ds:uri="c84f76e1-f36e-424c-8d02-a838e76ec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DF944-D567-4778-905A-EEC496E6E3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Butti Cardoso</dc:creator>
  <cp:keywords/>
  <dc:description/>
  <cp:lastModifiedBy>marcelo andrade</cp:lastModifiedBy>
  <cp:revision>2</cp:revision>
  <dcterms:created xsi:type="dcterms:W3CDTF">2020-09-28T18:49:00Z</dcterms:created>
  <dcterms:modified xsi:type="dcterms:W3CDTF">2020-09-28T18:49:00Z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0x01010064F1AFBCA38C80489A56122133DCB826</vt:lpwstr>
  </property>
</Properties>
</file>