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314C6AF" wp14:paraId="2A770125" wp14:noSpellErr="1" wp14:textId="47C8F2BD">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3D4CD224">
        <w:drawing>
          <wp:inline xmlns:wp14="http://schemas.microsoft.com/office/word/2010/wordprocessingDrawing" wp14:editId="49F2F7F9" wp14:anchorId="3D48C265">
            <wp:extent cx="6076950" cy="1333500"/>
            <wp:effectExtent l="0" t="0" r="0" b="0"/>
            <wp:docPr id="1150608323"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0608323" name="Picture 1150608323"/>
                    <pic:cNvPicPr/>
                  </pic:nvPicPr>
                  <pic:blipFill>
                    <a:blip xmlns:r="http://schemas.openxmlformats.org/officeDocument/2006/relationships" r:embed="rId2109233260">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7D68A8CE" wp14:paraId="32AA6C86" wp14:textId="4943820B">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7D68A8CE" wp14:paraId="411C325E" wp14:textId="60B99980">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7D68A8CE" w:rsidR="3D4CD224">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xmlns:wp14="http://schemas.microsoft.com/office/word/2010/wordml" w:rsidP="7D68A8CE" wp14:paraId="6CB33333" wp14:textId="72154EFD">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6314C6AF" w:rsidTr="6314C6AF" w14:paraId="2263F93C">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7A77032E" w14:textId="7E7F55AE">
            <w:pPr>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SECRETÁRIO</w:t>
            </w:r>
          </w:p>
        </w:tc>
      </w:tr>
      <w:tr w:rsidR="6314C6AF" w:rsidTr="6314C6AF" w14:paraId="3E8C61FC">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6314C6AF" w:rsidP="6314C6AF" w:rsidRDefault="6314C6AF" w14:paraId="3FC5AD68" w14:textId="0B593996">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6314C6AF" w:rsidP="6314C6AF" w:rsidRDefault="6314C6AF" w14:paraId="1534BBAB" w14:textId="3E1DD472">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CCE 1.17</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6314C6AF" w:rsidP="6314C6AF" w:rsidRDefault="6314C6AF" w14:paraId="3F8A4FD3" w14:textId="410D27E8">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0321D8A5" w14:textId="1151E9B0">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17</w:t>
            </w:r>
          </w:p>
        </w:tc>
      </w:tr>
      <w:tr w:rsidR="6314C6AF" w:rsidTr="6314C6AF" w14:paraId="78FB2541">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6314C6AF" w:rsidP="6314C6AF" w:rsidRDefault="6314C6AF" w14:paraId="533BECE8" w14:textId="2C0F4E44">
            <w:pPr>
              <w:bidi w:val="0"/>
              <w:spacing w:before="20" w:after="20"/>
              <w:jc w:val="both"/>
              <w:rPr>
                <w:rFonts w:ascii="Calibri" w:hAnsi="Calibri" w:eastAsia="Calibri" w:cs="Calibri"/>
                <w:b w:val="0"/>
                <w:bCs w:val="0"/>
                <w:i w:val="0"/>
                <w:iCs w:val="0"/>
                <w:sz w:val="22"/>
                <w:szCs w:val="22"/>
              </w:rPr>
            </w:pPr>
          </w:p>
        </w:tc>
      </w:tr>
      <w:tr w:rsidR="6314C6AF" w:rsidTr="6314C6AF" w14:paraId="513A87EE">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34E4884D" w14:textId="4311D8E7">
            <w:pPr>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REQUISITOS ESSENCIAIS</w:t>
            </w:r>
          </w:p>
        </w:tc>
      </w:tr>
      <w:tr w:rsidR="6314C6AF" w:rsidTr="6314C6AF" w14:paraId="5D3558AA">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6314C6AF" w:rsidP="6314C6AF" w:rsidRDefault="6314C6AF" w14:paraId="1C96C9ED" w14:textId="79F4D1C4">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6050DE3E" w14:textId="57B8B739">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Formação em qualquer área do conhecimento de nível superior</w:t>
            </w:r>
          </w:p>
          <w:p w:rsidR="6314C6AF" w:rsidP="6314C6AF" w:rsidRDefault="6314C6AF" w14:paraId="2E7B203D" w14:textId="0F6FCFB8">
            <w:pPr>
              <w:bidi w:val="0"/>
              <w:spacing w:before="20" w:after="20"/>
              <w:jc w:val="both"/>
              <w:rPr>
                <w:rFonts w:ascii="Calibri" w:hAnsi="Calibri" w:eastAsia="Calibri" w:cs="Calibri"/>
                <w:b w:val="0"/>
                <w:bCs w:val="0"/>
                <w:i w:val="0"/>
                <w:iCs w:val="0"/>
                <w:sz w:val="22"/>
                <w:szCs w:val="22"/>
              </w:rPr>
            </w:pPr>
          </w:p>
        </w:tc>
      </w:tr>
      <w:tr w:rsidR="6314C6AF" w:rsidTr="6314C6AF" w14:paraId="13718BED">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6314C6AF" w:rsidP="6314C6AF" w:rsidRDefault="6314C6AF" w14:paraId="56B081AA" w14:textId="27090CEB">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5F186E39" w14:textId="346E2B3C">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Possuir experiência profissional de, </w:t>
            </w:r>
            <w:r w:rsidRPr="6314C6AF" w:rsidR="6314C6AF">
              <w:rPr>
                <w:rFonts w:ascii="Calibri" w:hAnsi="Calibri" w:eastAsia="Calibri" w:cs="Calibri"/>
                <w:b w:val="1"/>
                <w:bCs w:val="1"/>
                <w:i w:val="0"/>
                <w:iCs w:val="0"/>
                <w:sz w:val="22"/>
                <w:szCs w:val="22"/>
                <w:lang w:val="pt-BR"/>
              </w:rPr>
              <w:t>no mínimo, 3 (três) anos</w:t>
            </w:r>
            <w:r w:rsidRPr="6314C6AF" w:rsidR="6314C6AF">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6314C6AF" w:rsidTr="6314C6AF" w14:paraId="343A8404">
        <w:trPr>
          <w:trHeight w:val="840"/>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6314C6AF" w:rsidP="6314C6AF" w:rsidRDefault="6314C6AF" w14:paraId="2F731C9B" w14:textId="4025CFE6">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6314C6AF" w:rsidP="6314C6AF" w:rsidRDefault="6314C6AF" w14:paraId="7C4094A9" w14:textId="4AEFDA96">
            <w:pPr>
              <w:bidi w:val="0"/>
              <w:spacing w:before="120"/>
              <w:ind w:left="164" w:right="17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Os ocupantes de CCE ou de FCE de </w:t>
            </w:r>
            <w:r w:rsidRPr="6314C6AF" w:rsidR="6314C6AF">
              <w:rPr>
                <w:rFonts w:ascii="Calibri" w:hAnsi="Calibri" w:eastAsia="Calibri" w:cs="Calibri"/>
                <w:b w:val="1"/>
                <w:bCs w:val="1"/>
                <w:i w:val="0"/>
                <w:iCs w:val="0"/>
                <w:sz w:val="22"/>
                <w:szCs w:val="22"/>
                <w:lang w:val="pt-BR"/>
              </w:rPr>
              <w:t>níveis 15 a 17</w:t>
            </w:r>
            <w:r w:rsidRPr="6314C6AF" w:rsidR="6314C6AF">
              <w:rPr>
                <w:rFonts w:ascii="Calibri" w:hAnsi="Calibri" w:eastAsia="Calibri" w:cs="Calibri"/>
                <w:b w:val="0"/>
                <w:bCs w:val="0"/>
                <w:i w:val="0"/>
                <w:iCs w:val="0"/>
                <w:sz w:val="22"/>
                <w:szCs w:val="22"/>
                <w:lang w:val="pt-BR"/>
              </w:rPr>
              <w:t xml:space="preserve"> atenderão, no mínimo, a um dos seguintes critérios específicos</w:t>
            </w:r>
          </w:p>
        </w:tc>
      </w:tr>
      <w:tr w:rsidR="6314C6AF" w:rsidTr="6314C6AF" w14:paraId="3A1F1EBF">
        <w:trPr>
          <w:trHeight w:val="300"/>
        </w:trPr>
        <w:tc>
          <w:tcPr>
            <w:tcW w:w="1845" w:type="dxa"/>
            <w:vMerge/>
            <w:tcBorders>
              <w:top w:sz="0"/>
              <w:left w:val="single" w:color="0A5B4A" w:sz="0"/>
              <w:bottom w:sz="0"/>
              <w:right w:sz="0"/>
            </w:tcBorders>
            <w:tcMar/>
            <w:vAlign w:val="center"/>
          </w:tcPr>
          <w:p w14:paraId="4962469B"/>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6314C6AF" w:rsidP="6314C6AF" w:rsidRDefault="6314C6AF" w14:paraId="3F8212A1" w14:textId="3EB4176A">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I - Possuir experiência profissional de, </w:t>
            </w:r>
            <w:r w:rsidRPr="6314C6AF" w:rsidR="6314C6AF">
              <w:rPr>
                <w:rFonts w:ascii="Calibri" w:hAnsi="Calibri" w:eastAsia="Calibri" w:cs="Calibri"/>
                <w:b w:val="1"/>
                <w:bCs w:val="1"/>
                <w:i w:val="0"/>
                <w:iCs w:val="0"/>
                <w:sz w:val="22"/>
                <w:szCs w:val="22"/>
                <w:lang w:val="pt-BR"/>
              </w:rPr>
              <w:t>no mínimo, 6 (seis) anos</w:t>
            </w:r>
            <w:r w:rsidRPr="6314C6AF" w:rsidR="6314C6AF">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60D8A84B" w14:textId="77C964BA">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w:t>
            </w:r>
          </w:p>
        </w:tc>
      </w:tr>
      <w:tr w:rsidR="6314C6AF" w:rsidTr="6314C6AF" w14:paraId="736E231F">
        <w:trPr>
          <w:trHeight w:val="300"/>
        </w:trPr>
        <w:tc>
          <w:tcPr>
            <w:tcW w:w="1845" w:type="dxa"/>
            <w:vMerge/>
            <w:tcBorders>
              <w:top w:sz="0"/>
              <w:left w:val="single" w:color="0A5B4A" w:sz="0"/>
              <w:bottom w:sz="0"/>
              <w:right w:sz="0"/>
            </w:tcBorders>
            <w:tcMar/>
            <w:vAlign w:val="center"/>
          </w:tcPr>
          <w:p w14:paraId="6DB6F97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314C6AF" w:rsidP="6314C6AF" w:rsidRDefault="6314C6AF" w14:paraId="0D192E6A" w14:textId="1383C820">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II - Ter ocupado em comissão ou função de confiança equivalente a CCE de </w:t>
            </w:r>
            <w:r w:rsidRPr="6314C6AF" w:rsidR="6314C6AF">
              <w:rPr>
                <w:rFonts w:ascii="Calibri" w:hAnsi="Calibri" w:eastAsia="Calibri" w:cs="Calibri"/>
                <w:b w:val="1"/>
                <w:bCs w:val="1"/>
                <w:i w:val="0"/>
                <w:iCs w:val="0"/>
                <w:sz w:val="22"/>
                <w:szCs w:val="22"/>
                <w:lang w:val="pt-BR"/>
              </w:rPr>
              <w:t>nível 13 ou superior</w:t>
            </w:r>
            <w:r w:rsidRPr="6314C6AF" w:rsidR="6314C6AF">
              <w:rPr>
                <w:rFonts w:ascii="Calibri" w:hAnsi="Calibri" w:eastAsia="Calibri" w:cs="Calibri"/>
                <w:b w:val="0"/>
                <w:bCs w:val="0"/>
                <w:i w:val="0"/>
                <w:iCs w:val="0"/>
                <w:sz w:val="22"/>
                <w:szCs w:val="22"/>
                <w:lang w:val="pt-BR"/>
              </w:rPr>
              <w:t xml:space="preserve"> em qualquer Poder, inclusive na administração pública indireta, de qualquer ente federativo por, </w:t>
            </w:r>
            <w:r w:rsidRPr="6314C6AF" w:rsidR="6314C6AF">
              <w:rPr>
                <w:rFonts w:ascii="Calibri" w:hAnsi="Calibri" w:eastAsia="Calibri" w:cs="Calibri"/>
                <w:b w:val="1"/>
                <w:bCs w:val="1"/>
                <w:i w:val="0"/>
                <w:iCs w:val="0"/>
                <w:sz w:val="22"/>
                <w:szCs w:val="22"/>
                <w:lang w:val="pt-BR"/>
              </w:rPr>
              <w:t>no mínimo, 6 (seis) anos</w:t>
            </w:r>
            <w:r w:rsidRPr="6314C6AF" w:rsidR="6314C6AF">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34C371FC" w14:textId="2B78AE27">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w:t>
            </w:r>
          </w:p>
        </w:tc>
      </w:tr>
      <w:tr w:rsidR="6314C6AF" w:rsidTr="6314C6AF" w14:paraId="5A310942">
        <w:trPr>
          <w:trHeight w:val="300"/>
        </w:trPr>
        <w:tc>
          <w:tcPr>
            <w:tcW w:w="1845" w:type="dxa"/>
            <w:vMerge/>
            <w:tcBorders>
              <w:top w:sz="0"/>
              <w:left w:val="single" w:color="0A5B4A" w:sz="0"/>
              <w:bottom w:sz="0"/>
              <w:right w:sz="0"/>
            </w:tcBorders>
            <w:tcMar/>
            <w:vAlign w:val="center"/>
          </w:tcPr>
          <w:p w14:paraId="470EB8DF"/>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314C6AF" w:rsidP="6314C6AF" w:rsidRDefault="6314C6AF" w14:paraId="083FE5CA" w14:textId="1B0F8DB6">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III - Possuir título de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0AF1975E" w14:textId="6053E12E">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w:t>
            </w:r>
          </w:p>
        </w:tc>
      </w:tr>
      <w:tr w:rsidR="6314C6AF" w:rsidTr="6314C6AF" w14:paraId="51E51E69">
        <w:trPr>
          <w:trHeight w:val="300"/>
        </w:trPr>
        <w:tc>
          <w:tcPr>
            <w:tcW w:w="1845" w:type="dxa"/>
            <w:vMerge/>
            <w:tcBorders>
              <w:top w:sz="0"/>
              <w:left w:val="single" w:color="0A5B4A" w:sz="0"/>
              <w:bottom w:sz="0"/>
              <w:right w:sz="0"/>
            </w:tcBorders>
            <w:tcMar/>
            <w:vAlign w:val="center"/>
          </w:tcPr>
          <w:p w14:paraId="39AC46A3"/>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314C6AF" w:rsidP="6314C6AF" w:rsidRDefault="6314C6AF" w14:paraId="137E20E9" w14:textId="0735CC3C">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IV - Ter concluído ações de desenvolvimento de liderança,  com carga horária </w:t>
            </w:r>
            <w:r w:rsidRPr="6314C6AF" w:rsidR="6314C6AF">
              <w:rPr>
                <w:rFonts w:ascii="Calibri" w:hAnsi="Calibri" w:eastAsia="Calibri" w:cs="Calibri"/>
                <w:b w:val="1"/>
                <w:bCs w:val="1"/>
                <w:i w:val="0"/>
                <w:iCs w:val="0"/>
                <w:sz w:val="22"/>
                <w:szCs w:val="22"/>
                <w:lang w:val="pt-BR"/>
              </w:rPr>
              <w:t>mínima de cento e vinte horas</w:t>
            </w:r>
            <w:r w:rsidRPr="6314C6AF" w:rsidR="6314C6AF">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6314C6AF" w:rsidP="6314C6AF" w:rsidRDefault="6314C6AF" w14:paraId="30B879F7" w14:textId="186D77A3">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w:t>
            </w:r>
          </w:p>
        </w:tc>
      </w:tr>
      <w:tr w:rsidR="6314C6AF" w:rsidTr="6314C6AF" w14:paraId="75B5920C">
        <w:trPr>
          <w:trHeight w:val="300"/>
        </w:trPr>
        <w:tc>
          <w:tcPr>
            <w:tcW w:w="1845" w:type="dxa"/>
            <w:vMerge/>
            <w:tcBorders>
              <w:top w:sz="0"/>
              <w:left w:val="single" w:color="0A5B4A" w:sz="0"/>
              <w:bottom w:val="single" w:color="253529" w:sz="0"/>
              <w:right w:sz="0"/>
            </w:tcBorders>
            <w:tcMar/>
            <w:vAlign w:val="center"/>
          </w:tcPr>
          <w:p w14:paraId="04B4E670"/>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6314C6AF" w:rsidP="6314C6AF" w:rsidRDefault="6314C6AF" w14:paraId="1A9841ED" w14:textId="391C13BB">
            <w:pPr>
              <w:bidi w:val="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1"/>
                <w:iCs w:val="1"/>
                <w:sz w:val="22"/>
                <w:szCs w:val="22"/>
                <w:lang w:val="pt-BR"/>
              </w:rPr>
              <w:t>Nota:</w:t>
            </w:r>
            <w:r w:rsidRPr="6314C6AF" w:rsidR="6314C6AF">
              <w:rPr>
                <w:rFonts w:ascii="Calibri" w:hAnsi="Calibri" w:eastAsia="Calibri" w:cs="Calibri"/>
                <w:b w:val="0"/>
                <w:bCs w:val="0"/>
                <w:i w:val="1"/>
                <w:iCs w:val="1"/>
                <w:sz w:val="22"/>
                <w:szCs w:val="22"/>
                <w:lang w:val="pt-BR"/>
              </w:rPr>
              <w:t xml:space="preserve"> -</w:t>
            </w:r>
          </w:p>
        </w:tc>
      </w:tr>
      <w:tr w:rsidR="6314C6AF" w:rsidTr="6314C6AF" w14:paraId="4C0D0DD0">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6314C6AF" w:rsidP="6314C6AF" w:rsidRDefault="6314C6AF" w14:paraId="25D357B0" w14:textId="3EBC6198">
            <w:pPr>
              <w:bidi w:val="0"/>
              <w:spacing w:before="20" w:after="20"/>
              <w:jc w:val="both"/>
              <w:rPr>
                <w:rFonts w:ascii="Calibri" w:hAnsi="Calibri" w:eastAsia="Calibri" w:cs="Calibri"/>
                <w:b w:val="0"/>
                <w:bCs w:val="0"/>
                <w:i w:val="0"/>
                <w:iCs w:val="0"/>
                <w:sz w:val="22"/>
                <w:szCs w:val="22"/>
              </w:rPr>
            </w:pPr>
          </w:p>
        </w:tc>
      </w:tr>
      <w:tr w:rsidR="6314C6AF" w:rsidTr="6314C6AF" w14:paraId="5A25A52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3F4A3392" w14:textId="22EBE182">
            <w:pPr>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REQUISITOS DESEJÁVEIS</w:t>
            </w:r>
          </w:p>
        </w:tc>
      </w:tr>
      <w:tr w:rsidR="6314C6AF" w:rsidTr="6314C6AF" w14:paraId="3C43869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314C6AF" w:rsidP="6314C6AF" w:rsidRDefault="6314C6AF" w14:paraId="11A4DD3D" w14:textId="4800A47B">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Ser fluente em língua estrangeira, preferencialmente inglês;</w:t>
            </w:r>
          </w:p>
          <w:p w:rsidR="6314C6AF" w:rsidP="6314C6AF" w:rsidRDefault="6314C6AF" w14:paraId="36AA156B" w14:textId="0CCAB935">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Pós-graduação ou mestrado em área correlata à área de atuação da unidade de lotação no MAPA;</w:t>
            </w:r>
          </w:p>
          <w:p w:rsidR="6314C6AF" w:rsidP="6314C6AF" w:rsidRDefault="6314C6AF" w14:paraId="61952B79" w14:textId="51A8C165">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 profissional nas áreas de gestão pública e gestão estratégica;</w:t>
            </w:r>
          </w:p>
          <w:p w:rsidR="6314C6AF" w:rsidP="6314C6AF" w:rsidRDefault="6314C6AF" w14:paraId="75DB777F" w14:textId="40B13565">
            <w:pPr>
              <w:pStyle w:val="ListParagraph"/>
              <w:numPr>
                <w:ilvl w:val="0"/>
                <w:numId w:val="6"/>
              </w:numPr>
              <w:bidi w:val="0"/>
              <w:spacing w:beforeAutospacing="on" w:afterAutospacing="on"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 profissional em formulação, implementação e avaliação de políticas públicas;</w:t>
            </w:r>
          </w:p>
          <w:p w:rsidR="6314C6AF" w:rsidP="6314C6AF" w:rsidRDefault="6314C6AF" w14:paraId="50ECFE5E" w14:textId="19CAFAA5">
            <w:pPr>
              <w:pStyle w:val="ListParagraph"/>
              <w:numPr>
                <w:ilvl w:val="0"/>
                <w:numId w:val="6"/>
              </w:numPr>
              <w:bidi w:val="0"/>
              <w:spacing w:beforeAutospacing="on" w:afterAutospacing="on"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 em órgãos públicos federais, estaduais ou organismos internacionais;</w:t>
            </w:r>
          </w:p>
          <w:p w:rsidR="6314C6AF" w:rsidP="6314C6AF" w:rsidRDefault="6314C6AF" w14:paraId="1CA1C982" w14:textId="47C437DA">
            <w:pPr>
              <w:pStyle w:val="ListParagraph"/>
              <w:numPr>
                <w:ilvl w:val="0"/>
                <w:numId w:val="6"/>
              </w:numPr>
              <w:bidi w:val="0"/>
              <w:spacing w:beforeAutospacing="on" w:afterAutospacing="on"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Atuação direta na condução de políticas públicas finalísticas e entrega de resultados à sociedade;</w:t>
            </w:r>
          </w:p>
          <w:p w:rsidR="6314C6AF" w:rsidP="6314C6AF" w:rsidRDefault="6314C6AF" w14:paraId="7D748530" w14:textId="1FC8A532">
            <w:pPr>
              <w:pStyle w:val="ListParagraph"/>
              <w:numPr>
                <w:ilvl w:val="0"/>
                <w:numId w:val="6"/>
              </w:numPr>
              <w:bidi w:val="0"/>
              <w:spacing w:beforeAutospacing="on" w:afterAutospacing="on"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 na articulação com stakeholders setoriais (setor produtivo, sociedade civil, entes federativos);</w:t>
            </w:r>
          </w:p>
          <w:p w:rsidR="6314C6AF" w:rsidP="6314C6AF" w:rsidRDefault="6314C6AF" w14:paraId="2A9AB194" w14:textId="4B2F31DE">
            <w:pPr>
              <w:pStyle w:val="ListParagraph"/>
              <w:numPr>
                <w:ilvl w:val="0"/>
                <w:numId w:val="6"/>
              </w:numPr>
              <w:bidi w:val="0"/>
              <w:spacing w:beforeAutospacing="on" w:afterAutospacing="on"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Experiência em regulação, normatização ou execução de políticas públicas específicas da área;</w:t>
            </w:r>
          </w:p>
          <w:p w:rsidR="6314C6AF" w:rsidP="6314C6AF" w:rsidRDefault="6314C6AF" w14:paraId="7AD9060D" w14:textId="4BBF4239">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Capacidade de traduzir diretrizes estratégicas em programas, projetos e ações finalísticas de alto impacto;</w:t>
            </w:r>
          </w:p>
          <w:p w:rsidR="6314C6AF" w:rsidP="6314C6AF" w:rsidRDefault="6314C6AF" w14:paraId="1B9A26C3" w14:textId="651D68B8">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 xml:space="preserve">Experiência de pelo menos </w:t>
            </w:r>
            <w:r w:rsidRPr="6314C6AF" w:rsidR="6314C6AF">
              <w:rPr>
                <w:rFonts w:ascii="Calibri" w:hAnsi="Calibri" w:eastAsia="Calibri" w:cs="Calibri"/>
                <w:b w:val="1"/>
                <w:bCs w:val="1"/>
                <w:i w:val="0"/>
                <w:iCs w:val="0"/>
                <w:sz w:val="22"/>
                <w:szCs w:val="22"/>
                <w:lang w:val="pt-BR"/>
              </w:rPr>
              <w:t>6 anos</w:t>
            </w:r>
            <w:r w:rsidRPr="6314C6AF" w:rsidR="6314C6AF">
              <w:rPr>
                <w:rFonts w:ascii="Calibri" w:hAnsi="Calibri" w:eastAsia="Calibri" w:cs="Calibri"/>
                <w:b w:val="0"/>
                <w:bCs w:val="0"/>
                <w:i w:val="0"/>
                <w:iCs w:val="0"/>
                <w:sz w:val="22"/>
                <w:szCs w:val="22"/>
                <w:lang w:val="pt-BR"/>
              </w:rPr>
              <w:t xml:space="preserve"> em posição de liderança.</w:t>
            </w:r>
          </w:p>
          <w:p w:rsidR="6314C6AF" w:rsidP="6314C6AF" w:rsidRDefault="6314C6AF" w14:paraId="3EC419F1" w14:textId="0DAF56EE">
            <w:pPr>
              <w:bidi w:val="0"/>
              <w:spacing w:before="0" w:beforeAutospacing="off" w:after="0" w:afterAutospacing="off" w:line="240" w:lineRule="auto"/>
              <w:ind w:left="450"/>
              <w:jc w:val="both"/>
              <w:rPr>
                <w:rFonts w:ascii="Calibri" w:hAnsi="Calibri" w:eastAsia="Calibri" w:cs="Calibri"/>
                <w:b w:val="0"/>
                <w:bCs w:val="0"/>
                <w:i w:val="0"/>
                <w:iCs w:val="0"/>
                <w:sz w:val="22"/>
                <w:szCs w:val="22"/>
              </w:rPr>
            </w:pPr>
          </w:p>
        </w:tc>
      </w:tr>
      <w:tr w:rsidR="6314C6AF" w:rsidTr="6314C6AF" w14:paraId="6BE2F4DB">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314C6AF" w:rsidP="6314C6AF" w:rsidRDefault="6314C6AF" w14:paraId="0C4A950B" w14:textId="420C619E">
            <w:pPr>
              <w:bidi w:val="0"/>
              <w:spacing w:before="20" w:after="20"/>
              <w:jc w:val="both"/>
              <w:rPr>
                <w:rFonts w:ascii="Calibri" w:hAnsi="Calibri" w:eastAsia="Calibri" w:cs="Calibri"/>
                <w:b w:val="0"/>
                <w:bCs w:val="0"/>
                <w:i w:val="0"/>
                <w:iCs w:val="0"/>
                <w:sz w:val="22"/>
                <w:szCs w:val="22"/>
              </w:rPr>
            </w:pPr>
          </w:p>
        </w:tc>
      </w:tr>
      <w:tr w:rsidR="6314C6AF" w:rsidTr="6314C6AF" w14:paraId="0A98053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598BC4AB" w14:textId="735DEFE3">
            <w:pPr>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6314C6AF" w:rsidTr="6314C6AF" w14:paraId="43FAC02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314C6AF" w:rsidP="6314C6AF" w:rsidRDefault="6314C6AF" w14:paraId="32792631" w14:textId="07F3438B">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Entrega de políticas públicas, impacto setorial e relação com a sociedade.</w:t>
            </w:r>
          </w:p>
          <w:p w:rsidR="6314C6AF" w:rsidP="6314C6AF" w:rsidRDefault="6314C6AF" w14:paraId="75D75DFF" w14:textId="3F34C088">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Representação institucional do Ministério e da Secretaria, tanto desenvolvendo a integração entre os atores internos que participam da geração de valor da Secretaria, quanto na articulação com atores externos para promover os interesses e políticas do Ministério.</w:t>
            </w:r>
          </w:p>
          <w:p w:rsidR="6314C6AF" w:rsidP="6314C6AF" w:rsidRDefault="6314C6AF" w14:paraId="24EB5642" w14:textId="43670AAE">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Gestão eficiente dos recursos empregados pela Secretaria, buscando garantir condições propícias para a realização do trabalho com excelência capaz de alcançar os resultados desejados de forma sustentável.</w:t>
            </w:r>
          </w:p>
          <w:p w:rsidR="6314C6AF" w:rsidP="6314C6AF" w:rsidRDefault="6314C6AF" w14:paraId="145A9DEE" w14:textId="4F45A478">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Articulação e engajamento de stakeholders do setor produtivos e entes federativos.</w:t>
            </w:r>
          </w:p>
          <w:p w:rsidR="6314C6AF" w:rsidP="6314C6AF" w:rsidRDefault="6314C6AF" w14:paraId="3E80A85F" w14:textId="2D7B9E0B">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Direcionamento da formulação, implementação e aperfeiçoamento das políticas setoriais sob sua subordinação.</w:t>
            </w:r>
          </w:p>
          <w:p w:rsidR="6314C6AF" w:rsidP="6314C6AF" w:rsidRDefault="6314C6AF" w14:paraId="0F2CFB62" w14:textId="791971A9">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Coordenação da execução de políticas públicas e o alcance dos resultados.</w:t>
            </w:r>
          </w:p>
          <w:p w:rsidR="6314C6AF" w:rsidP="6314C6AF" w:rsidRDefault="6314C6AF" w14:paraId="2E51A6F0" w14:textId="6415D95F">
            <w:pPr>
              <w:bidi w:val="0"/>
              <w:spacing w:before="0" w:beforeAutospacing="off" w:after="0" w:afterAutospacing="off" w:line="240" w:lineRule="auto"/>
              <w:ind w:left="450"/>
              <w:jc w:val="both"/>
              <w:rPr>
                <w:rFonts w:ascii="Calibri" w:hAnsi="Calibri" w:eastAsia="Calibri" w:cs="Calibri"/>
                <w:b w:val="0"/>
                <w:bCs w:val="0"/>
                <w:i w:val="0"/>
                <w:iCs w:val="0"/>
                <w:sz w:val="22"/>
                <w:szCs w:val="22"/>
              </w:rPr>
            </w:pPr>
          </w:p>
        </w:tc>
      </w:tr>
      <w:tr w:rsidR="6314C6AF" w:rsidTr="6314C6AF" w14:paraId="02C2145E">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314C6AF" w:rsidP="6314C6AF" w:rsidRDefault="6314C6AF" w14:paraId="69417B7F" w14:textId="34C32163">
            <w:pPr>
              <w:bidi w:val="0"/>
              <w:spacing w:before="20" w:after="20"/>
              <w:jc w:val="both"/>
              <w:rPr>
                <w:rFonts w:ascii="Calibri" w:hAnsi="Calibri" w:eastAsia="Calibri" w:cs="Calibri"/>
                <w:b w:val="0"/>
                <w:bCs w:val="0"/>
                <w:i w:val="0"/>
                <w:iCs w:val="0"/>
                <w:sz w:val="22"/>
                <w:szCs w:val="22"/>
              </w:rPr>
            </w:pPr>
          </w:p>
        </w:tc>
      </w:tr>
      <w:tr w:rsidR="6314C6AF" w:rsidTr="6314C6AF" w14:paraId="0AEC525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4AD06358" w14:textId="055D92BE">
            <w:pPr>
              <w:keepNext w:val="1"/>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ATRIBUIÇÕES</w:t>
            </w:r>
          </w:p>
        </w:tc>
      </w:tr>
      <w:tr w:rsidR="6314C6AF" w:rsidTr="6314C6AF" w14:paraId="4AD06667">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314C6AF" w:rsidP="6314C6AF" w:rsidRDefault="6314C6AF" w14:paraId="6138D7B0" w14:textId="2606D63E">
            <w:pPr>
              <w:keepNext w:val="1"/>
              <w:bidi w:val="0"/>
              <w:spacing w:before="0" w:beforeAutospacing="off" w:after="0" w:afterAutospacing="off" w:line="240" w:lineRule="auto"/>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ATRIBUIÇÕES GERAIS</w:t>
            </w:r>
          </w:p>
        </w:tc>
      </w:tr>
      <w:tr w:rsidR="6314C6AF" w:rsidTr="6314C6AF" w14:paraId="670BE42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314C6AF" w:rsidP="6314C6AF" w:rsidRDefault="6314C6AF" w14:paraId="4810CF74" w14:textId="646256F8">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Direcionar a formulação e implementação de estratégias, planos e políticas para o Ministério, alinhados com os objetivos e metas estabelecidos pelo Ministro de Estado;</w:t>
            </w:r>
          </w:p>
          <w:p w:rsidR="6314C6AF" w:rsidP="6314C6AF" w:rsidRDefault="6314C6AF" w14:paraId="105849C9" w14:textId="64ED2864">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Acompanhar e monitorar a execução dos objetivos e metas estratégicas do Ministério;</w:t>
            </w:r>
          </w:p>
          <w:p w:rsidR="6314C6AF" w:rsidP="6314C6AF" w:rsidRDefault="6314C6AF" w14:paraId="77AB62A6" w14:textId="2108C559">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Traduzir e direcionar a formulação de políticas e diretrizes para o aperfeiçoamento da gestão das políticas públicas, no âmbito das competências da Secretaria;</w:t>
            </w:r>
          </w:p>
          <w:p w:rsidR="6314C6AF" w:rsidP="6314C6AF" w:rsidRDefault="6314C6AF" w14:paraId="188333E7" w14:textId="1D8998CA">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Direcionar a formulação de projetos, programas e iniciativas correlatos a competência da Secretaria;</w:t>
            </w:r>
          </w:p>
          <w:p w:rsidR="6314C6AF" w:rsidP="6314C6AF" w:rsidRDefault="6314C6AF" w14:paraId="2F4F37A0" w14:textId="1BA394D2">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Coordenar a comunicação com órgãos externos ao Ministério cujas temáticas interferem nas atividades da Secretaria;</w:t>
            </w:r>
          </w:p>
          <w:p w:rsidR="6314C6AF" w:rsidP="6314C6AF" w:rsidRDefault="6314C6AF" w14:paraId="323A4517" w14:textId="7D433F1E">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Promover a articulação com órgãos públicos, setor privado e entidades não governamentais envolvidos nas competências da Secretaria;</w:t>
            </w:r>
          </w:p>
          <w:p w:rsidR="6314C6AF" w:rsidP="6314C6AF" w:rsidRDefault="6314C6AF" w14:paraId="726B00C6" w14:textId="565C0842">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Apoiar o Ministro de Estado em processos de diálogo com autoridades no âmbito da Secretaria;</w:t>
            </w:r>
          </w:p>
          <w:p w:rsidR="6314C6AF" w:rsidP="6314C6AF" w:rsidRDefault="6314C6AF" w14:paraId="5B649860" w14:textId="3009F54C">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Representar o Ministério em eventos, reuniões, conselhos e comissões estabelecendo e mantendo relacionamentos estratégicos com autoridades governamentais, entidades do setor privado, organizações da sociedade civil e outros stakeholders relevantes;</w:t>
            </w:r>
          </w:p>
          <w:p w:rsidR="6314C6AF" w:rsidP="6314C6AF" w:rsidRDefault="6314C6AF" w14:paraId="03715BF5" w14:textId="269E8027">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Direcionar e orientar gestores da Secretaria na realização de atividades e cumprimento de metas;</w:t>
            </w:r>
          </w:p>
          <w:p w:rsidR="6314C6AF" w:rsidP="6314C6AF" w:rsidRDefault="6314C6AF" w14:paraId="08E98EE2" w14:textId="60B980BE">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Gerir pessoas e equipes multidisciplinares assegurando a integração de esforços no âmbito do Ministério;</w:t>
            </w:r>
          </w:p>
          <w:p w:rsidR="6314C6AF" w:rsidP="6314C6AF" w:rsidRDefault="6314C6AF" w14:paraId="510FB007" w14:textId="2CCE35F6">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Propor, direcionar e avaliar estudos ou propostas inovadoras relacionadas à atuação do Ministério;</w:t>
            </w:r>
          </w:p>
          <w:p w:rsidR="6314C6AF" w:rsidP="6314C6AF" w:rsidRDefault="6314C6AF" w14:paraId="546AD96B" w14:textId="10862086">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Administrar e deliberar sobre os recursos (humanos, financeiros, materiais) da Secretaria;</w:t>
            </w:r>
          </w:p>
          <w:p w:rsidR="6314C6AF" w:rsidP="6314C6AF" w:rsidRDefault="6314C6AF" w14:paraId="009FC746" w14:textId="66500FFD">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Subsidiar o Ministro de Estado na definição de diretrizes, na supervisão, e na coordenação do Ministério e seus Órgãos vinculados;</w:t>
            </w:r>
          </w:p>
          <w:p w:rsidR="6314C6AF" w:rsidP="6314C6AF" w:rsidRDefault="6314C6AF" w14:paraId="2EF1AC65" w14:textId="004BF134">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Promover a formulação, o alinhamento e o desdobramento da visão estratégica do Ministério;</w:t>
            </w:r>
          </w:p>
          <w:p w:rsidR="6314C6AF" w:rsidP="6314C6AF" w:rsidRDefault="6314C6AF" w14:paraId="1C558C27" w14:textId="2691ECD5">
            <w:pPr>
              <w:pStyle w:val="ListParagraph"/>
              <w:numPr>
                <w:ilvl w:val="0"/>
                <w:numId w:val="6"/>
              </w:numPr>
              <w:bidi w:val="0"/>
              <w:spacing w:before="0" w:beforeAutospacing="off" w:after="0" w:afterAutospacing="off" w:line="240" w:lineRule="auto"/>
              <w:ind w:left="45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Exercer outras atribuições gerais pertinentes ao cargo em comissão ou com a função de confiança.</w:t>
            </w:r>
          </w:p>
          <w:p w:rsidR="6314C6AF" w:rsidP="6314C6AF" w:rsidRDefault="6314C6AF" w14:paraId="2D6C1025" w14:textId="37EE2CC9">
            <w:pPr>
              <w:bidi w:val="0"/>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6314C6AF" w:rsidTr="6314C6AF" w14:paraId="15528FEB">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314C6AF" w:rsidP="6314C6AF" w:rsidRDefault="6314C6AF" w14:paraId="67FF70E6" w14:textId="01A8F4A1">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ATRIBUIÇÕES ESPECÍFICAS</w:t>
            </w:r>
          </w:p>
        </w:tc>
      </w:tr>
      <w:tr w:rsidR="6314C6AF" w:rsidTr="6314C6AF" w14:paraId="32FA22EA">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6314C6AF" w:rsidP="6314C6AF" w:rsidRDefault="6314C6AF" w14:paraId="09733853" w14:textId="1E62D806">
            <w:pPr>
              <w:bidi w:val="0"/>
              <w:spacing w:before="20" w:after="20"/>
              <w:jc w:val="both"/>
              <w:rPr>
                <w:rFonts w:ascii="Calibri" w:hAnsi="Calibri" w:eastAsia="Calibri" w:cs="Calibri"/>
                <w:b w:val="0"/>
                <w:bCs w:val="0"/>
                <w:i w:val="0"/>
                <w:iCs w:val="0"/>
                <w:color w:val="A6A6A6" w:themeColor="background1" w:themeTint="FF" w:themeShade="A6"/>
                <w:sz w:val="22"/>
                <w:szCs w:val="22"/>
              </w:rPr>
            </w:pPr>
            <w:r w:rsidRPr="6314C6AF" w:rsidR="6314C6AF">
              <w:rPr>
                <w:rFonts w:ascii="Calibri" w:hAnsi="Calibri" w:eastAsia="Calibri" w:cs="Calibri"/>
                <w:b w:val="0"/>
                <w:bCs w:val="0"/>
                <w:i w:val="1"/>
                <w:iCs w:val="1"/>
                <w:color w:val="A6A6A6" w:themeColor="background1" w:themeTint="FF" w:themeShade="A6"/>
                <w:sz w:val="22"/>
                <w:szCs w:val="22"/>
                <w:lang w:val="pt-BR"/>
              </w:rPr>
              <w:t>Conforme Área De Lotação.</w:t>
            </w:r>
          </w:p>
        </w:tc>
      </w:tr>
      <w:tr w:rsidR="6314C6AF" w:rsidTr="6314C6AF" w14:paraId="5409F26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314C6AF" w:rsidP="6314C6AF" w:rsidRDefault="6314C6AF" w14:paraId="7A752C36" w14:textId="569C2CA3">
            <w:pPr>
              <w:bidi w:val="0"/>
              <w:spacing w:before="20" w:after="20"/>
              <w:jc w:val="both"/>
              <w:rPr>
                <w:rFonts w:ascii="Calibri" w:hAnsi="Calibri" w:eastAsia="Calibri" w:cs="Calibri"/>
                <w:b w:val="0"/>
                <w:bCs w:val="0"/>
                <w:i w:val="0"/>
                <w:iCs w:val="0"/>
                <w:sz w:val="22"/>
                <w:szCs w:val="22"/>
              </w:rPr>
            </w:pPr>
          </w:p>
        </w:tc>
      </w:tr>
      <w:tr w:rsidR="6314C6AF" w:rsidTr="6314C6AF" w14:paraId="72B0AF9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454D7E41" w14:textId="596A9CBB">
            <w:pPr>
              <w:keepNext w:val="1"/>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COMPETÊNCIAS</w:t>
            </w:r>
          </w:p>
        </w:tc>
      </w:tr>
      <w:tr w:rsidR="6314C6AF" w:rsidTr="6314C6AF" w14:paraId="18E9C4C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314C6AF" w:rsidP="6314C6AF" w:rsidRDefault="6314C6AF" w14:paraId="6D8FF2FB" w14:textId="643D0C03">
            <w:pPr>
              <w:keepNext w:val="1"/>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COMPETÊNCIAS GERENCIAIS</w:t>
            </w:r>
          </w:p>
        </w:tc>
      </w:tr>
      <w:tr w:rsidR="6314C6AF" w:rsidTr="6314C6AF" w14:paraId="44E963A6">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6314C6AF" w:rsidP="6314C6AF" w:rsidRDefault="6314C6AF" w14:paraId="01CE6595" w14:textId="61AB732F">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0BAC5824" w14:textId="0BB6651E">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E1.</w:t>
            </w:r>
            <w:r w:rsidRPr="6314C6AF" w:rsidR="6314C6AF">
              <w:rPr>
                <w:rFonts w:ascii="Calibri" w:hAnsi="Calibri" w:eastAsia="Calibri" w:cs="Calibri"/>
                <w:b w:val="0"/>
                <w:bCs w:val="0"/>
                <w:i w:val="0"/>
                <w:iCs w:val="0"/>
                <w:sz w:val="22"/>
                <w:szCs w:val="22"/>
                <w:lang w:val="pt-BR"/>
              </w:rPr>
              <w:t xml:space="preserve"> Demonstra capacidade de impulsionar a excelência nas iniciativas, orientando equipes para resultados de alto impacto e valor público.</w:t>
            </w:r>
          </w:p>
          <w:p w:rsidR="6314C6AF" w:rsidP="6314C6AF" w:rsidRDefault="6314C6AF" w14:paraId="363FB3E4" w14:textId="6705F175">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E2. </w:t>
            </w:r>
            <w:r w:rsidRPr="6314C6AF" w:rsidR="6314C6AF">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6314C6AF" w:rsidP="6314C6AF" w:rsidRDefault="6314C6AF" w14:paraId="72038EFA" w14:textId="27098172">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E3. </w:t>
            </w:r>
            <w:r w:rsidRPr="6314C6AF" w:rsidR="6314C6AF">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6314C6AF" w:rsidP="6314C6AF" w:rsidRDefault="6314C6AF" w14:paraId="4725E2F6" w14:textId="356BA34C">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E4. </w:t>
            </w:r>
            <w:r w:rsidRPr="6314C6AF" w:rsidR="6314C6AF">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6314C6AF" w:rsidTr="6314C6AF" w14:paraId="3D5084D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314C6AF" w:rsidP="6314C6AF" w:rsidRDefault="6314C6AF" w14:paraId="2F022AB0" w14:textId="6BBF31DA">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49620EDC" w14:textId="3F650729">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E1. </w:t>
            </w:r>
            <w:r w:rsidRPr="6314C6AF" w:rsidR="6314C6AF">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6314C6AF" w:rsidP="6314C6AF" w:rsidRDefault="6314C6AF" w14:paraId="79206E66" w14:textId="4BC714EA">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E2. </w:t>
            </w:r>
            <w:r w:rsidRPr="6314C6AF" w:rsidR="6314C6AF">
              <w:rPr>
                <w:rFonts w:ascii="Calibri" w:hAnsi="Calibri" w:eastAsia="Calibri" w:cs="Calibri"/>
                <w:b w:val="0"/>
                <w:bCs w:val="0"/>
                <w:i w:val="0"/>
                <w:iCs w:val="0"/>
                <w:sz w:val="22"/>
                <w:szCs w:val="22"/>
                <w:lang w:val="pt-BR"/>
              </w:rPr>
              <w:t>Identifica possíveis riscos e benefícios associados a cada decisão, assumindo responsabilidade e ponderando os potenciais consequências de cada escolha.</w:t>
            </w:r>
          </w:p>
        </w:tc>
      </w:tr>
      <w:tr w:rsidR="6314C6AF" w:rsidTr="6314C6AF" w14:paraId="08E35BD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314C6AF" w:rsidP="6314C6AF" w:rsidRDefault="6314C6AF" w14:paraId="47EDA83E" w14:textId="2B86EF5D">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0D2F8EB1" w14:textId="7801123E">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E1.</w:t>
            </w:r>
            <w:r w:rsidRPr="6314C6AF" w:rsidR="6314C6AF">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6314C6AF" w:rsidP="6314C6AF" w:rsidRDefault="6314C6AF" w14:paraId="00C3777C" w14:textId="6DD5D298">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E2.</w:t>
            </w:r>
            <w:r w:rsidRPr="6314C6AF" w:rsidR="6314C6AF">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6314C6AF" w:rsidTr="6314C6AF" w14:paraId="5E5DD4A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314C6AF" w:rsidP="6314C6AF" w:rsidRDefault="6314C6AF" w14:paraId="328255E7" w14:textId="41C07416">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174EE02D" w14:textId="28936540">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E1.</w:t>
            </w:r>
            <w:r w:rsidRPr="6314C6AF" w:rsidR="6314C6AF">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6314C6AF" w:rsidP="6314C6AF" w:rsidRDefault="6314C6AF" w14:paraId="13843B6C" w14:textId="41411DAD">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E2.</w:t>
            </w:r>
            <w:r w:rsidRPr="6314C6AF" w:rsidR="6314C6AF">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6314C6AF" w:rsidTr="6314C6AF" w14:paraId="1A8BFC8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314C6AF" w:rsidP="6314C6AF" w:rsidRDefault="6314C6AF" w14:paraId="13C84891" w14:textId="4436927F">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7677C1E3" w14:textId="04A7D2B7">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E1. </w:t>
            </w:r>
            <w:r w:rsidRPr="6314C6AF" w:rsidR="6314C6AF">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6314C6AF" w:rsidP="6314C6AF" w:rsidRDefault="6314C6AF" w14:paraId="666D461C" w14:textId="4FB4B65F">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E2. </w:t>
            </w:r>
            <w:r w:rsidRPr="6314C6AF" w:rsidR="6314C6AF">
              <w:rPr>
                <w:rFonts w:ascii="Calibri" w:hAnsi="Calibri" w:eastAsia="Calibri" w:cs="Calibri"/>
                <w:b w:val="0"/>
                <w:bCs w:val="0"/>
                <w:i w:val="0"/>
                <w:iCs w:val="0"/>
                <w:sz w:val="22"/>
                <w:szCs w:val="22"/>
                <w:lang w:val="pt-BR"/>
              </w:rPr>
              <w:t>Estimula a participação em treinamentos, congressos e outros fóruns de troca de experiências para que a equipe possa acompanhar tendências e incorporar aquelas mais pertinentes aos seus processos de trabalho.</w:t>
            </w:r>
          </w:p>
          <w:p w:rsidR="6314C6AF" w:rsidP="6314C6AF" w:rsidRDefault="6314C6AF" w14:paraId="4A5D6756" w14:textId="00E07B64">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E3. </w:t>
            </w:r>
            <w:r w:rsidRPr="6314C6AF" w:rsidR="6314C6AF">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6314C6AF" w:rsidTr="6314C6AF" w14:paraId="6E74FF65">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314C6AF" w:rsidP="6314C6AF" w:rsidRDefault="6314C6AF" w14:paraId="4F204A3A" w14:textId="5D51D007">
            <w:pPr>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314C6AF" w:rsidP="6314C6AF" w:rsidRDefault="6314C6AF" w14:paraId="363ED948" w14:textId="6EB041CD">
            <w:pPr>
              <w:pStyle w:val="ListParagraph"/>
              <w:numPr>
                <w:ilvl w:val="0"/>
                <w:numId w:val="7"/>
              </w:numPr>
              <w:bidi w:val="0"/>
              <w:spacing w:before="20" w:after="20" w:line="240" w:lineRule="auto"/>
              <w:ind w:left="292"/>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E1. </w:t>
            </w:r>
            <w:r w:rsidRPr="6314C6AF" w:rsidR="6314C6AF">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6314C6AF" w:rsidP="6314C6AF" w:rsidRDefault="6314C6AF" w14:paraId="7086A5B3" w14:textId="09D89DF6">
            <w:pPr>
              <w:pStyle w:val="ListParagraph"/>
              <w:numPr>
                <w:ilvl w:val="0"/>
                <w:numId w:val="6"/>
              </w:numPr>
              <w:bidi w:val="0"/>
              <w:spacing w:before="20" w:after="20" w:line="240" w:lineRule="auto"/>
              <w:ind w:left="309" w:hanging="283"/>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E2. </w:t>
            </w:r>
            <w:r w:rsidRPr="6314C6AF" w:rsidR="6314C6AF">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6314C6AF" w:rsidTr="6314C6AF" w14:paraId="25BE7FD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314C6AF" w:rsidP="6314C6AF" w:rsidRDefault="6314C6AF" w14:paraId="40D9756C" w14:textId="55484E29">
            <w:pPr>
              <w:keepNext w:val="1"/>
              <w:bidi w:val="0"/>
              <w:spacing w:before="20" w:after="20"/>
              <w:jc w:val="both"/>
              <w:rPr>
                <w:rFonts w:ascii="Calibri" w:hAnsi="Calibri" w:eastAsia="Calibri" w:cs="Calibri"/>
                <w:b w:val="0"/>
                <w:bCs w:val="0"/>
                <w:i w:val="0"/>
                <w:iCs w:val="0"/>
                <w:sz w:val="22"/>
                <w:szCs w:val="22"/>
              </w:rPr>
            </w:pPr>
            <w:r w:rsidRPr="6314C6AF" w:rsidR="6314C6AF">
              <w:rPr>
                <w:rFonts w:ascii="Calibri" w:hAnsi="Calibri" w:eastAsia="Calibri" w:cs="Calibri"/>
                <w:b w:val="0"/>
                <w:bCs w:val="0"/>
                <w:i w:val="0"/>
                <w:iCs w:val="0"/>
                <w:sz w:val="22"/>
                <w:szCs w:val="22"/>
                <w:lang w:val="pt-BR"/>
              </w:rPr>
              <w:t>COMPETÊNCIAS ESPECÍFICAS</w:t>
            </w:r>
          </w:p>
        </w:tc>
      </w:tr>
      <w:tr w:rsidR="6314C6AF" w:rsidTr="6314C6AF" w14:paraId="2B60E128">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6314C6AF" w:rsidP="6314C6AF" w:rsidRDefault="6314C6AF" w14:paraId="62D7EBC0" w14:textId="10079B5A">
            <w:pPr>
              <w:keepNext w:val="1"/>
              <w:bidi w:val="0"/>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6314C6AF" w:rsidP="6314C6AF" w:rsidRDefault="6314C6AF" w14:paraId="570884C2" w14:textId="4FC4E24A">
            <w:pPr>
              <w:keepNext w:val="1"/>
              <w:bidi w:val="0"/>
              <w:spacing w:before="20" w:after="20"/>
              <w:jc w:val="both"/>
              <w:rPr>
                <w:rFonts w:ascii="Calibri" w:hAnsi="Calibri" w:eastAsia="Calibri" w:cs="Calibri"/>
                <w:b w:val="0"/>
                <w:bCs w:val="0"/>
                <w:i w:val="0"/>
                <w:iCs w:val="0"/>
                <w:color w:val="A6A6A6" w:themeColor="background1" w:themeTint="FF" w:themeShade="A6"/>
                <w:sz w:val="22"/>
                <w:szCs w:val="22"/>
              </w:rPr>
            </w:pPr>
            <w:r w:rsidRPr="6314C6AF" w:rsidR="6314C6AF">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6314C6AF" w:rsidTr="6314C6AF" w14:paraId="79C43468">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6314C6AF" w:rsidP="6314C6AF" w:rsidRDefault="6314C6AF" w14:paraId="23C8D892" w14:textId="673D3C54">
            <w:pPr>
              <w:bidi w:val="0"/>
              <w:spacing w:before="20" w:after="20"/>
              <w:jc w:val="both"/>
              <w:rPr>
                <w:rFonts w:ascii="Calibri" w:hAnsi="Calibri" w:eastAsia="Calibri" w:cs="Calibri"/>
                <w:b w:val="0"/>
                <w:bCs w:val="0"/>
                <w:i w:val="0"/>
                <w:iCs w:val="0"/>
                <w:sz w:val="22"/>
                <w:szCs w:val="22"/>
              </w:rPr>
            </w:pPr>
          </w:p>
        </w:tc>
      </w:tr>
      <w:tr w:rsidR="6314C6AF" w:rsidTr="6314C6AF" w14:paraId="596D9AD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314C6AF" w:rsidP="6314C6AF" w:rsidRDefault="6314C6AF" w14:paraId="688BC9AD" w14:textId="143D0739">
            <w:pPr>
              <w:keepNext w:val="1"/>
              <w:bidi w:val="0"/>
              <w:spacing w:before="20" w:after="20"/>
              <w:jc w:val="both"/>
              <w:rPr>
                <w:rFonts w:ascii="Calibri" w:hAnsi="Calibri" w:eastAsia="Calibri" w:cs="Calibri"/>
                <w:b w:val="0"/>
                <w:bCs w:val="0"/>
                <w:i w:val="0"/>
                <w:iCs w:val="0"/>
                <w:color w:val="FFFFFF" w:themeColor="background1" w:themeTint="FF" w:themeShade="FF"/>
                <w:sz w:val="22"/>
                <w:szCs w:val="22"/>
              </w:rPr>
            </w:pPr>
            <w:r w:rsidRPr="6314C6AF" w:rsidR="6314C6AF">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6314C6AF" w:rsidTr="6314C6AF" w14:paraId="7531152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314C6AF" w:rsidP="6314C6AF" w:rsidRDefault="6314C6AF" w14:paraId="1DC362DF" w14:textId="1E906D89">
            <w:pPr>
              <w:pStyle w:val="ListParagraph"/>
              <w:numPr>
                <w:ilvl w:val="0"/>
                <w:numId w:val="6"/>
              </w:numPr>
              <w:bidi w:val="0"/>
              <w:spacing w:before="0" w:beforeAutospacing="off" w:after="0" w:afterAutospacing="off" w:line="240" w:lineRule="auto"/>
              <w:ind w:left="595"/>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Autonomia para decisões administrativas:</w:t>
            </w:r>
            <w:r w:rsidRPr="6314C6AF" w:rsidR="6314C6AF">
              <w:rPr>
                <w:rFonts w:ascii="Calibri" w:hAnsi="Calibri" w:eastAsia="Calibri" w:cs="Calibri"/>
                <w:b w:val="0"/>
                <w:bCs w:val="0"/>
                <w:i w:val="0"/>
                <w:iCs w:val="0"/>
                <w:sz w:val="22"/>
                <w:szCs w:val="22"/>
                <w:lang w:val="pt-BR"/>
              </w:rPr>
              <w:t xml:space="preserve"> referentes aos processos de trabalho da Secretaria.</w:t>
            </w:r>
          </w:p>
          <w:p w:rsidR="6314C6AF" w:rsidP="6314C6AF" w:rsidRDefault="6314C6AF" w14:paraId="5FB425B4" w14:textId="0CF2CDC4">
            <w:pPr>
              <w:pStyle w:val="ListParagraph"/>
              <w:numPr>
                <w:ilvl w:val="0"/>
                <w:numId w:val="6"/>
              </w:numPr>
              <w:bidi w:val="0"/>
              <w:spacing w:before="0" w:beforeAutospacing="off" w:after="0" w:afterAutospacing="off" w:line="240" w:lineRule="auto"/>
              <w:ind w:left="595"/>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Autonomia para decisões orçamentárias:</w:t>
            </w:r>
            <w:r w:rsidRPr="6314C6AF" w:rsidR="6314C6AF">
              <w:rPr>
                <w:rFonts w:ascii="Calibri" w:hAnsi="Calibri" w:eastAsia="Calibri" w:cs="Calibri"/>
                <w:b w:val="0"/>
                <w:bCs w:val="0"/>
                <w:i w:val="0"/>
                <w:iCs w:val="0"/>
                <w:sz w:val="22"/>
                <w:szCs w:val="22"/>
                <w:lang w:val="pt-BR"/>
              </w:rPr>
              <w:t xml:space="preserve"> referentes ao orçamento e a concessão de diárias e passagens no âmbito da Secretaria.</w:t>
            </w:r>
          </w:p>
          <w:p w:rsidR="6314C6AF" w:rsidP="6314C6AF" w:rsidRDefault="6314C6AF" w14:paraId="5DFE40B4" w14:textId="4C07C041">
            <w:pPr>
              <w:pStyle w:val="ListParagraph"/>
              <w:numPr>
                <w:ilvl w:val="0"/>
                <w:numId w:val="6"/>
              </w:numPr>
              <w:bidi w:val="0"/>
              <w:spacing w:before="0" w:beforeAutospacing="off" w:after="0" w:afterAutospacing="off" w:line="240" w:lineRule="auto"/>
              <w:ind w:left="595"/>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Autonomia para decisões de interação interinstitucional:</w:t>
            </w:r>
            <w:r w:rsidRPr="6314C6AF" w:rsidR="6314C6AF">
              <w:rPr>
                <w:rFonts w:ascii="Calibri" w:hAnsi="Calibri" w:eastAsia="Calibri" w:cs="Calibri"/>
                <w:b w:val="0"/>
                <w:bCs w:val="0"/>
                <w:i w:val="0"/>
                <w:iCs w:val="0"/>
                <w:sz w:val="22"/>
                <w:szCs w:val="22"/>
                <w:lang w:val="pt-BR"/>
              </w:rPr>
              <w:t xml:space="preserve"> referente as interações com outros órgãos e unidades do Ministério.</w:t>
            </w:r>
          </w:p>
          <w:p w:rsidR="6314C6AF" w:rsidP="6314C6AF" w:rsidRDefault="6314C6AF" w14:paraId="15D03AC3" w14:textId="29C53B1E">
            <w:pPr>
              <w:pStyle w:val="ListParagraph"/>
              <w:numPr>
                <w:ilvl w:val="0"/>
                <w:numId w:val="6"/>
              </w:numPr>
              <w:bidi w:val="0"/>
              <w:spacing w:before="0" w:beforeAutospacing="off" w:after="0" w:afterAutospacing="off" w:line="240" w:lineRule="auto"/>
              <w:ind w:left="595"/>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Necessidade de supervisão pela chefia imediata:</w:t>
            </w:r>
          </w:p>
          <w:p w:rsidR="6314C6AF" w:rsidP="6314C6AF" w:rsidRDefault="6314C6AF" w14:paraId="39A6FD03" w14:textId="70B8C9E2">
            <w:pPr>
              <w:pStyle w:val="ListParagraph"/>
              <w:numPr>
                <w:ilvl w:val="1"/>
                <w:numId w:val="6"/>
              </w:numPr>
              <w:bidi w:val="0"/>
              <w:spacing w:before="0" w:beforeAutospacing="off" w:after="0" w:afterAutospacing="off" w:line="240" w:lineRule="auto"/>
              <w:jc w:val="both"/>
              <w:rPr>
                <w:rFonts w:ascii="Calibri" w:hAnsi="Calibri" w:eastAsia="Calibri" w:cs="Calibri"/>
                <w:b w:val="0"/>
                <w:bCs w:val="0"/>
                <w:i w:val="0"/>
                <w:iCs w:val="0"/>
                <w:sz w:val="22"/>
                <w:szCs w:val="22"/>
              </w:rPr>
            </w:pPr>
            <w:r w:rsidRPr="6314C6AF" w:rsidR="6314C6AF">
              <w:rPr>
                <w:rFonts w:ascii="Calibri" w:hAnsi="Calibri" w:eastAsia="Calibri" w:cs="Calibri"/>
                <w:b w:val="1"/>
                <w:bCs w:val="1"/>
                <w:i w:val="0"/>
                <w:iCs w:val="0"/>
                <w:sz w:val="22"/>
                <w:szCs w:val="22"/>
                <w:lang w:val="pt-BR"/>
              </w:rPr>
              <w:t xml:space="preserve">Baixa: </w:t>
            </w:r>
            <w:r w:rsidRPr="6314C6AF" w:rsidR="6314C6AF">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pontual em nível estratégico.</w:t>
            </w:r>
          </w:p>
        </w:tc>
      </w:tr>
    </w:tbl>
    <w:p xmlns:wp14="http://schemas.microsoft.com/office/word/2010/wordml" wp14:paraId="1E207724" wp14:textId="5D43C28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6982dc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7f9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c618f5"/>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212a0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a6b0b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c92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818bbf"/>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0f95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d71908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30a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eb710a"/>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2f37b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711F6B"/>
    <w:rsid w:val="027D1103"/>
    <w:rsid w:val="29081E43"/>
    <w:rsid w:val="3866EB26"/>
    <w:rsid w:val="3D4CD224"/>
    <w:rsid w:val="43711F6B"/>
    <w:rsid w:val="4EC797C7"/>
    <w:rsid w:val="5A5BECEC"/>
    <w:rsid w:val="6314C6AF"/>
    <w:rsid w:val="6D12A805"/>
    <w:rsid w:val="6DD79ED0"/>
    <w:rsid w:val="7D68A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7223"/>
  <w15:chartTrackingRefBased/>
  <w15:docId w15:val="{AE8F1A06-3271-4AF6-821A-19D3DF52F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09233260" /><Relationship Type="http://schemas.openxmlformats.org/officeDocument/2006/relationships/numbering" Target="numbering.xml" Id="Re977ee37742544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166CAE6E-768E-401E-A751-FAD389419A70}"/>
</file>

<file path=customXml/itemProps2.xml><?xml version="1.0" encoding="utf-8"?>
<ds:datastoreItem xmlns:ds="http://schemas.openxmlformats.org/officeDocument/2006/customXml" ds:itemID="{ED4D6C95-F117-4AFD-9970-B92F6BAC3829}"/>
</file>

<file path=customXml/itemProps3.xml><?xml version="1.0" encoding="utf-8"?>
<ds:datastoreItem xmlns:ds="http://schemas.openxmlformats.org/officeDocument/2006/customXml" ds:itemID="{085B2154-567C-4C29-833E-7B9C87CB0A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2026-03-30T15:32:08.0000000Z</dcterms:created>
  <dcterms:modified xsi:type="dcterms:W3CDTF">2026-04-01T14:26:31.6282399Z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