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7CFAE2D" wp14:paraId="12E5403F" wp14:textId="04AE59AC">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4DC36870">
        <w:drawing>
          <wp:inline xmlns:wp14="http://schemas.microsoft.com/office/word/2010/wordprocessingDrawing" wp14:editId="0B3579A8" wp14:anchorId="091D8EF9">
            <wp:extent cx="6076950" cy="1333500"/>
            <wp:effectExtent l="0" t="0" r="0" b="0"/>
            <wp:docPr id="2006914648"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06914648" name="Picture 2006914648"/>
                    <pic:cNvPicPr/>
                  </pic:nvPicPr>
                  <pic:blipFill>
                    <a:blip xmlns:r="http://schemas.openxmlformats.org/officeDocument/2006/relationships" r:embed="rId485002468">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57CFAE2D" wp14:paraId="4A6E68DE" wp14:textId="09837A58">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57CFAE2D" wp14:paraId="7DCB61F4" wp14:textId="6E048198">
      <w:pPr>
        <w:pStyle w:val="Heading1"/>
        <w:keepNext w:val="1"/>
        <w:keepLines w:val="1"/>
        <w:spacing w:before="480" w:after="120"/>
        <w:jc w:val="both"/>
        <w:rPr>
          <w:rFonts w:ascii="Calibri" w:hAnsi="Calibri" w:eastAsia="Calibri" w:cs="Calibri"/>
          <w:b w:val="1"/>
          <w:bCs w:val="1"/>
          <w:i w:val="0"/>
          <w:iCs w:val="0"/>
          <w:caps w:val="0"/>
          <w:smallCaps w:val="0"/>
          <w:noProof w:val="0"/>
          <w:color w:val="0A5B4A"/>
          <w:sz w:val="22"/>
          <w:szCs w:val="22"/>
          <w:lang w:val="pt-BR"/>
        </w:rPr>
      </w:pPr>
      <w:r w:rsidRPr="57CFAE2D" w:rsidR="4DC36870">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p xmlns:wp14="http://schemas.microsoft.com/office/word/2010/wordml" w:rsidP="57CFAE2D" wp14:paraId="3BC4B3DA" wp14:textId="0622EE19">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705CF551" w:rsidTr="705CF551" w14:paraId="745FF176">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705CF551" w:rsidP="705CF551" w:rsidRDefault="705CF551" w14:paraId="05845669" w14:textId="01097FA8">
            <w:pPr>
              <w:spacing w:before="20" w:after="20"/>
              <w:jc w:val="both"/>
              <w:rPr>
                <w:rFonts w:ascii="Calibri" w:hAnsi="Calibri" w:eastAsia="Calibri" w:cs="Calibri"/>
                <w:b w:val="0"/>
                <w:bCs w:val="0"/>
                <w:i w:val="0"/>
                <w:iCs w:val="0"/>
                <w:color w:val="FFFFFF" w:themeColor="background1" w:themeTint="FF" w:themeShade="FF"/>
                <w:sz w:val="22"/>
                <w:szCs w:val="22"/>
              </w:rPr>
            </w:pPr>
            <w:r w:rsidRPr="705CF551" w:rsidR="705CF551">
              <w:rPr>
                <w:rFonts w:ascii="Calibri" w:hAnsi="Calibri" w:eastAsia="Calibri" w:cs="Calibri"/>
                <w:b w:val="0"/>
                <w:bCs w:val="0"/>
                <w:i w:val="0"/>
                <w:iCs w:val="0"/>
                <w:color w:val="FFFFFF" w:themeColor="background1" w:themeTint="FF" w:themeShade="FF"/>
                <w:sz w:val="22"/>
                <w:szCs w:val="22"/>
                <w:lang w:val="pt-BR"/>
              </w:rPr>
              <w:t>COORDENADOR DE LABORATÓRIO FEDERAL DE DEFESA AGROPECUÁRIA</w:t>
            </w:r>
          </w:p>
        </w:tc>
      </w:tr>
      <w:tr w:rsidR="705CF551" w:rsidTr="705CF551" w14:paraId="180C049A">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705CF551" w:rsidP="705CF551" w:rsidRDefault="705CF551" w14:paraId="4F4DCB1F" w14:textId="5B5242F7">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705CF551" w:rsidP="705CF551" w:rsidRDefault="705CF551" w14:paraId="56FDD774" w14:textId="48E4B848">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FCE 1.10</w:t>
            </w:r>
          </w:p>
          <w:p w:rsidR="705CF551" w:rsidP="705CF551" w:rsidRDefault="705CF551" w14:paraId="7DC21323" w14:textId="0D7974C8">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CCE 1.10</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705CF551" w:rsidP="705CF551" w:rsidRDefault="705CF551" w14:paraId="7A063B3E" w14:textId="10F19729">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705CF551" w:rsidP="705CF551" w:rsidRDefault="705CF551" w14:paraId="5BCC2920" w14:textId="62E9CE04">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10</w:t>
            </w:r>
          </w:p>
        </w:tc>
      </w:tr>
      <w:tr w:rsidR="705CF551" w:rsidTr="705CF551" w14:paraId="189E5897">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705CF551" w:rsidP="705CF551" w:rsidRDefault="705CF551" w14:paraId="3B7BCB2E" w14:textId="7669B3CB">
            <w:pPr>
              <w:spacing w:before="20" w:after="20"/>
              <w:jc w:val="both"/>
              <w:rPr>
                <w:rFonts w:ascii="Calibri" w:hAnsi="Calibri" w:eastAsia="Calibri" w:cs="Calibri"/>
                <w:b w:val="0"/>
                <w:bCs w:val="0"/>
                <w:i w:val="0"/>
                <w:iCs w:val="0"/>
                <w:sz w:val="22"/>
                <w:szCs w:val="22"/>
              </w:rPr>
            </w:pPr>
          </w:p>
        </w:tc>
      </w:tr>
      <w:tr w:rsidR="705CF551" w:rsidTr="705CF551" w14:paraId="3EF1267E">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705CF551" w:rsidP="705CF551" w:rsidRDefault="705CF551" w14:paraId="5747ED9B" w14:textId="4E5CEE1C">
            <w:pPr>
              <w:spacing w:before="20" w:after="20"/>
              <w:jc w:val="both"/>
              <w:rPr>
                <w:rFonts w:ascii="Calibri" w:hAnsi="Calibri" w:eastAsia="Calibri" w:cs="Calibri"/>
                <w:b w:val="0"/>
                <w:bCs w:val="0"/>
                <w:i w:val="0"/>
                <w:iCs w:val="0"/>
                <w:color w:val="FFFFFF" w:themeColor="background1" w:themeTint="FF" w:themeShade="FF"/>
                <w:sz w:val="22"/>
                <w:szCs w:val="22"/>
              </w:rPr>
            </w:pPr>
            <w:r w:rsidRPr="705CF551" w:rsidR="705CF551">
              <w:rPr>
                <w:rFonts w:ascii="Calibri" w:hAnsi="Calibri" w:eastAsia="Calibri" w:cs="Calibri"/>
                <w:b w:val="0"/>
                <w:bCs w:val="0"/>
                <w:i w:val="0"/>
                <w:iCs w:val="0"/>
                <w:color w:val="FFFFFF" w:themeColor="background1" w:themeTint="FF" w:themeShade="FF"/>
                <w:sz w:val="22"/>
                <w:szCs w:val="22"/>
                <w:lang w:val="pt-BR"/>
              </w:rPr>
              <w:t>REQUSITOS ESSENCIAIS</w:t>
            </w:r>
          </w:p>
        </w:tc>
      </w:tr>
      <w:tr w:rsidR="705CF551" w:rsidTr="705CF551" w14:paraId="32ECE5E3">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705CF551" w:rsidP="705CF551" w:rsidRDefault="705CF551" w14:paraId="3667641D" w14:textId="101D5BA8">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705CF551" w:rsidP="705CF551" w:rsidRDefault="705CF551" w14:paraId="36019EC4" w14:textId="0E915790">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Formação em qualquer área do conhecimento de nível superior</w:t>
            </w:r>
          </w:p>
          <w:p w:rsidR="705CF551" w:rsidP="705CF551" w:rsidRDefault="705CF551" w14:paraId="167D6764" w14:textId="0D5AA026">
            <w:pPr>
              <w:spacing w:before="20" w:after="20"/>
              <w:jc w:val="both"/>
              <w:rPr>
                <w:rFonts w:ascii="Calibri" w:hAnsi="Calibri" w:eastAsia="Calibri" w:cs="Calibri"/>
                <w:b w:val="0"/>
                <w:bCs w:val="0"/>
                <w:i w:val="0"/>
                <w:iCs w:val="0"/>
                <w:sz w:val="22"/>
                <w:szCs w:val="22"/>
              </w:rPr>
            </w:pPr>
          </w:p>
        </w:tc>
      </w:tr>
      <w:tr w:rsidR="705CF551" w:rsidTr="705CF551" w14:paraId="43F7A2A0">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705CF551" w:rsidP="705CF551" w:rsidRDefault="705CF551" w14:paraId="271F97D9" w14:textId="006ABB43">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705CF551" w:rsidP="705CF551" w:rsidRDefault="705CF551" w14:paraId="5D766ECE" w14:textId="54D046B5">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 xml:space="preserve">Possuir experiência profissional de, no mínimo, </w:t>
            </w:r>
            <w:r w:rsidRPr="705CF551" w:rsidR="705CF551">
              <w:rPr>
                <w:rFonts w:ascii="Calibri" w:hAnsi="Calibri" w:eastAsia="Calibri" w:cs="Calibri"/>
                <w:b w:val="1"/>
                <w:bCs w:val="1"/>
                <w:i w:val="0"/>
                <w:iCs w:val="0"/>
                <w:sz w:val="22"/>
                <w:szCs w:val="22"/>
                <w:lang w:val="pt-BR"/>
              </w:rPr>
              <w:t>2 (dois) anos</w:t>
            </w:r>
            <w:r w:rsidRPr="705CF551" w:rsidR="705CF551">
              <w:rPr>
                <w:rFonts w:ascii="Calibri" w:hAnsi="Calibri" w:eastAsia="Calibri" w:cs="Calibri"/>
                <w:b w:val="0"/>
                <w:bCs w:val="0"/>
                <w:i w:val="0"/>
                <w:iCs w:val="0"/>
                <w:sz w:val="22"/>
                <w:szCs w:val="22"/>
                <w:lang w:val="pt-BR"/>
              </w:rPr>
              <w:t xml:space="preserve"> em atividades correlatas às áreas de atuação (no caso de não atender ao critério de experiência profissional mínima previsto no Decreto nº 10.829/21).</w:t>
            </w:r>
          </w:p>
        </w:tc>
      </w:tr>
      <w:tr w:rsidR="705CF551" w:rsidTr="705CF551" w14:paraId="56498595">
        <w:trPr>
          <w:trHeight w:val="825"/>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705CF551" w:rsidP="705CF551" w:rsidRDefault="705CF551" w14:paraId="643C83BD" w14:textId="7D0E15CE">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705CF551" w:rsidP="705CF551" w:rsidRDefault="705CF551" w14:paraId="3536246E" w14:textId="52B37AC7">
            <w:pPr>
              <w:spacing w:before="120"/>
              <w:ind w:left="164" w:right="17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 xml:space="preserve">Os ocupantes de CCE ou de FCE de </w:t>
            </w:r>
            <w:r w:rsidRPr="705CF551" w:rsidR="705CF551">
              <w:rPr>
                <w:rFonts w:ascii="Calibri" w:hAnsi="Calibri" w:eastAsia="Calibri" w:cs="Calibri"/>
                <w:b w:val="1"/>
                <w:bCs w:val="1"/>
                <w:i w:val="0"/>
                <w:iCs w:val="0"/>
                <w:sz w:val="22"/>
                <w:szCs w:val="22"/>
                <w:lang w:val="pt-BR"/>
              </w:rPr>
              <w:t>níveis 9 a 11</w:t>
            </w:r>
            <w:r w:rsidRPr="705CF551" w:rsidR="705CF551">
              <w:rPr>
                <w:rFonts w:ascii="Calibri" w:hAnsi="Calibri" w:eastAsia="Calibri" w:cs="Calibri"/>
                <w:b w:val="0"/>
                <w:bCs w:val="0"/>
                <w:i w:val="0"/>
                <w:iCs w:val="0"/>
                <w:sz w:val="22"/>
                <w:szCs w:val="22"/>
                <w:lang w:val="pt-BR"/>
              </w:rPr>
              <w:t xml:space="preserve"> atenderão, no mínimo, a um dos seguintes critérios específicos:</w:t>
            </w:r>
          </w:p>
        </w:tc>
      </w:tr>
      <w:tr w:rsidR="705CF551" w:rsidTr="705CF551" w14:paraId="5D3D572B">
        <w:trPr>
          <w:trHeight w:val="300"/>
        </w:trPr>
        <w:tc>
          <w:tcPr>
            <w:tcW w:w="1845" w:type="dxa"/>
            <w:vMerge/>
            <w:tcBorders>
              <w:top w:sz="0"/>
              <w:left w:val="single" w:color="0A5B4A" w:sz="0"/>
              <w:bottom w:sz="0"/>
              <w:right w:sz="0"/>
            </w:tcBorders>
            <w:tcMar/>
            <w:vAlign w:val="center"/>
          </w:tcPr>
          <w:p w14:paraId="01E5085A"/>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705CF551" w:rsidP="705CF551" w:rsidRDefault="705CF551" w14:paraId="22AE137D" w14:textId="27A06C09">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 xml:space="preserve">I - Possuir experiência profissional de, no mínimo, </w:t>
            </w:r>
            <w:r w:rsidRPr="705CF551" w:rsidR="705CF551">
              <w:rPr>
                <w:rFonts w:ascii="Calibri" w:hAnsi="Calibri" w:eastAsia="Calibri" w:cs="Calibri"/>
                <w:b w:val="1"/>
                <w:bCs w:val="1"/>
                <w:i w:val="0"/>
                <w:iCs w:val="0"/>
                <w:sz w:val="22"/>
                <w:szCs w:val="22"/>
                <w:lang w:val="pt-BR"/>
              </w:rPr>
              <w:t xml:space="preserve">3 (três) anos </w:t>
            </w:r>
            <w:r w:rsidRPr="705CF551" w:rsidR="705CF551">
              <w:rPr>
                <w:rFonts w:ascii="Calibri" w:hAnsi="Calibri" w:eastAsia="Calibri" w:cs="Calibri"/>
                <w:b w:val="0"/>
                <w:bCs w:val="0"/>
                <w:i w:val="0"/>
                <w:iCs w:val="0"/>
                <w:sz w:val="22"/>
                <w:szCs w:val="22"/>
                <w:lang w:val="pt-BR"/>
              </w:rPr>
              <w:t>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705CF551" w:rsidP="705CF551" w:rsidRDefault="705CF551" w14:paraId="06ED41C7" w14:textId="6A49588A">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   )</w:t>
            </w:r>
          </w:p>
        </w:tc>
      </w:tr>
      <w:tr w:rsidR="705CF551" w:rsidTr="705CF551" w14:paraId="575F6861">
        <w:trPr>
          <w:trHeight w:val="300"/>
        </w:trPr>
        <w:tc>
          <w:tcPr>
            <w:tcW w:w="1845" w:type="dxa"/>
            <w:vMerge/>
            <w:tcBorders>
              <w:top w:sz="0"/>
              <w:left w:val="single" w:color="0A5B4A" w:sz="0"/>
              <w:bottom w:sz="0"/>
              <w:right w:sz="0"/>
            </w:tcBorders>
            <w:tcMar/>
            <w:vAlign w:val="center"/>
          </w:tcPr>
          <w:p w14:paraId="497BCA97"/>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705CF551" w:rsidP="705CF551" w:rsidRDefault="705CF551" w14:paraId="76B7A1D6" w14:textId="6BE78213">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 xml:space="preserve">II - Ter ocupado cargo em comissão ou função de confiança em qualquer Poder, inclusive na administração pública indireta, de qualquer ente federativo por, </w:t>
            </w:r>
            <w:r w:rsidRPr="705CF551" w:rsidR="705CF551">
              <w:rPr>
                <w:rFonts w:ascii="Calibri" w:hAnsi="Calibri" w:eastAsia="Calibri" w:cs="Calibri"/>
                <w:b w:val="1"/>
                <w:bCs w:val="1"/>
                <w:i w:val="0"/>
                <w:iCs w:val="0"/>
                <w:sz w:val="22"/>
                <w:szCs w:val="22"/>
                <w:lang w:val="pt-BR"/>
              </w:rPr>
              <w:t>no mínimo, 3 (três) anos</w:t>
            </w:r>
            <w:r w:rsidRPr="705CF551" w:rsidR="705CF551">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705CF551" w:rsidP="705CF551" w:rsidRDefault="705CF551" w14:paraId="494419DD" w14:textId="6F4A08B1">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   )</w:t>
            </w:r>
          </w:p>
        </w:tc>
      </w:tr>
      <w:tr w:rsidR="705CF551" w:rsidTr="705CF551" w14:paraId="1EF20352">
        <w:trPr>
          <w:trHeight w:val="300"/>
        </w:trPr>
        <w:tc>
          <w:tcPr>
            <w:tcW w:w="1845" w:type="dxa"/>
            <w:vMerge/>
            <w:tcBorders>
              <w:top w:sz="0"/>
              <w:left w:val="single" w:color="0A5B4A" w:sz="0"/>
              <w:bottom w:sz="0"/>
              <w:right w:sz="0"/>
            </w:tcBorders>
            <w:tcMar/>
            <w:vAlign w:val="center"/>
          </w:tcPr>
          <w:p w14:paraId="5BC88668"/>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705CF551" w:rsidP="705CF551" w:rsidRDefault="705CF551" w14:paraId="05017809" w14:textId="2C8F34C5">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III - Possuir título de especialista, mestre ou doutor, validado ou reconhecido pelo MEC, em área correlata às áreas de atuação do órgão ou da entidade ou em áreas relacionadas às atribuições do cargo ou da função;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705CF551" w:rsidP="705CF551" w:rsidRDefault="705CF551" w14:paraId="49034F18" w14:textId="7F3928D4">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   )</w:t>
            </w:r>
          </w:p>
        </w:tc>
      </w:tr>
      <w:tr w:rsidR="705CF551" w:rsidTr="705CF551" w14:paraId="5CF63951">
        <w:trPr>
          <w:trHeight w:val="300"/>
        </w:trPr>
        <w:tc>
          <w:tcPr>
            <w:tcW w:w="1845" w:type="dxa"/>
            <w:vMerge/>
            <w:tcBorders>
              <w:top w:sz="0"/>
              <w:left w:val="single" w:color="0A5B4A" w:sz="0"/>
              <w:bottom w:sz="0"/>
              <w:right w:sz="0"/>
            </w:tcBorders>
            <w:tcMar/>
            <w:vAlign w:val="center"/>
          </w:tcPr>
          <w:p w14:paraId="1DFAECF3"/>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705CF551" w:rsidP="705CF551" w:rsidRDefault="705CF551" w14:paraId="4B5D32F5" w14:textId="174BE714">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 xml:space="preserve">IV - Ter concluído ações de desenvolvimento com carga horária mínima acumulada de </w:t>
            </w:r>
            <w:r w:rsidRPr="705CF551" w:rsidR="705CF551">
              <w:rPr>
                <w:rFonts w:ascii="Calibri" w:hAnsi="Calibri" w:eastAsia="Calibri" w:cs="Calibri"/>
                <w:b w:val="1"/>
                <w:bCs w:val="1"/>
                <w:i w:val="0"/>
                <w:iCs w:val="0"/>
                <w:sz w:val="22"/>
                <w:szCs w:val="22"/>
                <w:lang w:val="pt-BR"/>
              </w:rPr>
              <w:t>cento e vinte horas</w:t>
            </w:r>
            <w:r w:rsidRPr="705CF551" w:rsidR="705CF551">
              <w:rPr>
                <w:rFonts w:ascii="Calibri" w:hAnsi="Calibri" w:eastAsia="Calibri" w:cs="Calibri"/>
                <w:b w:val="0"/>
                <w:bCs w:val="0"/>
                <w:i w:val="0"/>
                <w:iCs w:val="0"/>
                <w:sz w:val="22"/>
                <w:szCs w:val="22"/>
                <w:lang w:val="pt-BR"/>
              </w:rPr>
              <w:t xml:space="preserve"> ou obtido certificação profissional em áreas correlatas ao cargo ou à função para o qual tenha sido indicado.</w:t>
            </w:r>
          </w:p>
        </w:tc>
        <w:tc>
          <w:tcPr>
            <w:tcW w:w="750" w:type="dxa"/>
            <w:tcBorders>
              <w:top w:val="single" w:color="0A5B4A" w:sz="6"/>
              <w:left w:val="nil"/>
              <w:bottom w:val="single" w:color="0A5B4A" w:sz="6"/>
              <w:right w:val="single" w:color="0A5B4A" w:sz="6"/>
            </w:tcBorders>
            <w:tcMar>
              <w:left w:w="105" w:type="dxa"/>
              <w:right w:w="105" w:type="dxa"/>
            </w:tcMar>
            <w:vAlign w:val="center"/>
          </w:tcPr>
          <w:p w:rsidR="705CF551" w:rsidP="705CF551" w:rsidRDefault="705CF551" w14:paraId="46AD13E6" w14:textId="5776017D">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   )</w:t>
            </w:r>
          </w:p>
        </w:tc>
      </w:tr>
      <w:tr w:rsidR="705CF551" w:rsidTr="705CF551" w14:paraId="25452BAE">
        <w:trPr>
          <w:trHeight w:val="300"/>
        </w:trPr>
        <w:tc>
          <w:tcPr>
            <w:tcW w:w="1845" w:type="dxa"/>
            <w:vMerge/>
            <w:tcBorders>
              <w:top w:sz="0"/>
              <w:left w:val="single" w:color="0A5B4A" w:sz="0"/>
              <w:bottom w:val="single" w:color="253529" w:sz="0"/>
              <w:right w:sz="0"/>
            </w:tcBorders>
            <w:tcMar/>
            <w:vAlign w:val="center"/>
          </w:tcPr>
          <w:p w14:paraId="77DB8133"/>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705CF551" w:rsidP="705CF551" w:rsidRDefault="705CF551" w14:paraId="4C0B8225" w14:textId="0AF3472D">
            <w:pPr>
              <w:jc w:val="both"/>
              <w:rPr>
                <w:rFonts w:ascii="Calibri" w:hAnsi="Calibri" w:eastAsia="Calibri" w:cs="Calibri"/>
                <w:b w:val="0"/>
                <w:bCs w:val="0"/>
                <w:i w:val="0"/>
                <w:iCs w:val="0"/>
                <w:color w:val="000000" w:themeColor="text1" w:themeTint="FF" w:themeShade="FF"/>
                <w:sz w:val="22"/>
                <w:szCs w:val="22"/>
              </w:rPr>
            </w:pPr>
          </w:p>
        </w:tc>
      </w:tr>
      <w:tr w:rsidR="705CF551" w:rsidTr="705CF551" w14:paraId="43BEAD07">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705CF551" w:rsidP="705CF551" w:rsidRDefault="705CF551" w14:paraId="530B44E3" w14:textId="19616301">
            <w:pPr>
              <w:spacing w:before="20" w:after="20"/>
              <w:jc w:val="both"/>
              <w:rPr>
                <w:rFonts w:ascii="Calibri" w:hAnsi="Calibri" w:eastAsia="Calibri" w:cs="Calibri"/>
                <w:b w:val="0"/>
                <w:bCs w:val="0"/>
                <w:i w:val="0"/>
                <w:iCs w:val="0"/>
                <w:sz w:val="22"/>
                <w:szCs w:val="22"/>
              </w:rPr>
            </w:pPr>
          </w:p>
          <w:p w:rsidR="705CF551" w:rsidP="705CF551" w:rsidRDefault="705CF551" w14:paraId="2DEA09CB" w14:textId="50215226">
            <w:pPr>
              <w:spacing w:before="20" w:after="20"/>
              <w:jc w:val="both"/>
              <w:rPr>
                <w:rFonts w:ascii="Calibri" w:hAnsi="Calibri" w:eastAsia="Calibri" w:cs="Calibri"/>
                <w:b w:val="0"/>
                <w:bCs w:val="0"/>
                <w:i w:val="0"/>
                <w:iCs w:val="0"/>
                <w:sz w:val="22"/>
                <w:szCs w:val="22"/>
              </w:rPr>
            </w:pPr>
          </w:p>
        </w:tc>
      </w:tr>
      <w:tr w:rsidR="705CF551" w:rsidTr="705CF551" w14:paraId="148881F4">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705CF551" w:rsidP="705CF551" w:rsidRDefault="705CF551" w14:paraId="3FD05135" w14:textId="7A33F0B4">
            <w:pPr>
              <w:spacing w:before="20" w:after="20"/>
              <w:jc w:val="both"/>
              <w:rPr>
                <w:rFonts w:ascii="Calibri" w:hAnsi="Calibri" w:eastAsia="Calibri" w:cs="Calibri"/>
                <w:b w:val="0"/>
                <w:bCs w:val="0"/>
                <w:i w:val="0"/>
                <w:iCs w:val="0"/>
                <w:color w:val="FFFFFF" w:themeColor="background1" w:themeTint="FF" w:themeShade="FF"/>
                <w:sz w:val="22"/>
                <w:szCs w:val="22"/>
              </w:rPr>
            </w:pPr>
            <w:r w:rsidRPr="705CF551" w:rsidR="705CF551">
              <w:rPr>
                <w:rFonts w:ascii="Calibri" w:hAnsi="Calibri" w:eastAsia="Calibri" w:cs="Calibri"/>
                <w:b w:val="0"/>
                <w:bCs w:val="0"/>
                <w:i w:val="0"/>
                <w:iCs w:val="0"/>
                <w:color w:val="FFFFFF" w:themeColor="background1" w:themeTint="FF" w:themeShade="FF"/>
                <w:sz w:val="22"/>
                <w:szCs w:val="22"/>
                <w:lang w:val="pt-BR"/>
              </w:rPr>
              <w:t>REQUISITOS DESEJÁVEIS</w:t>
            </w:r>
          </w:p>
        </w:tc>
      </w:tr>
      <w:tr w:rsidR="705CF551" w:rsidTr="705CF551" w14:paraId="03E93A68">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705CF551" w:rsidP="705CF551" w:rsidRDefault="705CF551" w14:paraId="18DD8E28" w14:textId="2B32DC31">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Pós-graduação lato sensu ou stricto sensu em áreas como Medicina Veterinária, Ciências Biológicas, Química, Farmácia, Agronomia ou áreas correlatas;</w:t>
            </w:r>
          </w:p>
          <w:p w:rsidR="705CF551" w:rsidP="705CF551" w:rsidRDefault="705CF551" w14:paraId="6FB09F58" w14:textId="0A12F293">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Experiência em atividades laboratoriais aplicadas à defesa agropecuária, incluindo diagnóstico, análise e controle de qualidade;</w:t>
            </w:r>
          </w:p>
          <w:p w:rsidR="705CF551" w:rsidP="705CF551" w:rsidRDefault="705CF551" w14:paraId="37431269" w14:textId="21167B19">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Experiência na gestão de laboratórios, incluindo coordenação de equipes técnicas e gestão de rotinas laboratoriais;</w:t>
            </w:r>
          </w:p>
          <w:p w:rsidR="705CF551" w:rsidP="705CF551" w:rsidRDefault="705CF551" w14:paraId="762266ED" w14:textId="2FC75B17">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Conhecimento de normas e sistemas de qualidade, biossegurança e rastreabilidade de análises;</w:t>
            </w:r>
          </w:p>
          <w:p w:rsidR="705CF551" w:rsidP="705CF551" w:rsidRDefault="705CF551" w14:paraId="15A8C69B" w14:textId="66E73B73">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Experiência com gestão de processos, validação de métodos e controle de qualidade analítica;</w:t>
            </w:r>
          </w:p>
          <w:p w:rsidR="705CF551" w:rsidP="705CF551" w:rsidRDefault="705CF551" w14:paraId="134EAC83" w14:textId="4D8F299D">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Capacidade de atuação em ambientes de alta exigência técnica e regulatória;</w:t>
            </w:r>
          </w:p>
          <w:p w:rsidR="705CF551" w:rsidP="705CF551" w:rsidRDefault="705CF551" w14:paraId="50F91CF9" w14:textId="1066EA5F">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Experiência na coordenação de equipes multidisciplinares;</w:t>
            </w:r>
          </w:p>
          <w:p w:rsidR="705CF551" w:rsidP="705CF551" w:rsidRDefault="705CF551" w14:paraId="730B7F07" w14:textId="4B89F78A">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Experiência mínima de 4 (quatro) anos em funções de liderança técnica ou coordenação.</w:t>
            </w:r>
          </w:p>
        </w:tc>
      </w:tr>
      <w:tr w:rsidR="705CF551" w:rsidTr="705CF551" w14:paraId="657801E3">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705CF551" w:rsidP="705CF551" w:rsidRDefault="705CF551" w14:paraId="3157E23F" w14:textId="70EDF827">
            <w:pPr>
              <w:spacing w:before="20" w:after="20"/>
              <w:jc w:val="both"/>
              <w:rPr>
                <w:rFonts w:ascii="Calibri" w:hAnsi="Calibri" w:eastAsia="Calibri" w:cs="Calibri"/>
                <w:b w:val="0"/>
                <w:bCs w:val="0"/>
                <w:i w:val="0"/>
                <w:iCs w:val="0"/>
                <w:sz w:val="22"/>
                <w:szCs w:val="22"/>
              </w:rPr>
            </w:pPr>
          </w:p>
        </w:tc>
      </w:tr>
      <w:tr w:rsidR="705CF551" w:rsidTr="705CF551" w14:paraId="2F183F1B">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705CF551" w:rsidP="705CF551" w:rsidRDefault="705CF551" w14:paraId="0004BF25" w14:textId="7EC0218C">
            <w:pPr>
              <w:spacing w:before="20" w:after="20"/>
              <w:jc w:val="both"/>
              <w:rPr>
                <w:rFonts w:ascii="Calibri" w:hAnsi="Calibri" w:eastAsia="Calibri" w:cs="Calibri"/>
                <w:b w:val="0"/>
                <w:bCs w:val="0"/>
                <w:i w:val="0"/>
                <w:iCs w:val="0"/>
                <w:color w:val="FFFFFF" w:themeColor="background1" w:themeTint="FF" w:themeShade="FF"/>
                <w:sz w:val="22"/>
                <w:szCs w:val="22"/>
              </w:rPr>
            </w:pPr>
            <w:r w:rsidRPr="705CF551" w:rsidR="705CF551">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705CF551" w:rsidTr="705CF551" w14:paraId="6ACF0DB9">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705CF551" w:rsidP="705CF551" w:rsidRDefault="705CF551" w14:paraId="47D2B2C7" w14:textId="0DF7FBE7">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Ensaios laboratoriais realizados com confiabilidade, rastreabilidade e conformidade com padrões técnicos e regulatórios;</w:t>
            </w:r>
          </w:p>
          <w:p w:rsidR="705CF551" w:rsidP="705CF551" w:rsidRDefault="705CF551" w14:paraId="1F5D03DB" w14:textId="16F562FE">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Resultados analíticos consistentes, tempestivos e adequados ao suporte das ações de defesa agropecuária;</w:t>
            </w:r>
          </w:p>
          <w:p w:rsidR="705CF551" w:rsidP="705CF551" w:rsidRDefault="705CF551" w14:paraId="7B75BCF6" w14:textId="4A7C53F0">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Sistema de gestão da qualidade implementado e mantido, assegurando acreditação e conformidade normativa;</w:t>
            </w:r>
          </w:p>
          <w:p w:rsidR="705CF551" w:rsidP="705CF551" w:rsidRDefault="705CF551" w14:paraId="6A19141D" w14:textId="5AD5D004">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Processos laboratoriais organizados, padronizados e orientados à eficiência e precisão técnica;</w:t>
            </w:r>
          </w:p>
          <w:p w:rsidR="705CF551" w:rsidP="705CF551" w:rsidRDefault="705CF551" w14:paraId="4C1EA217" w14:textId="1C596D84">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Equipe técnica qualificada, supervisionada e alinhada às boas práticas laboratoriais;</w:t>
            </w:r>
          </w:p>
          <w:p w:rsidR="705CF551" w:rsidP="705CF551" w:rsidRDefault="705CF551" w14:paraId="4808697D" w14:textId="1FEFF730">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Capacidade analítica instalada adequada às demandas institucionais e emergenciais;</w:t>
            </w:r>
          </w:p>
          <w:p w:rsidR="705CF551" w:rsidP="705CF551" w:rsidRDefault="705CF551" w14:paraId="3A871E9D" w14:textId="1BEC400A">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Riscos laboratoriais e de biossegurança mitigados por meio de práticas seguras e controles efetivos;</w:t>
            </w:r>
          </w:p>
          <w:p w:rsidR="705CF551" w:rsidP="705CF551" w:rsidRDefault="705CF551" w14:paraId="41A0E738" w14:textId="0183C9B0">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Integração com áreas técnicas e instâncias superiores fortalecida, contribuindo para a tomada de decisão;</w:t>
            </w:r>
          </w:p>
          <w:p w:rsidR="705CF551" w:rsidP="705CF551" w:rsidRDefault="705CF551" w14:paraId="3C0C4136" w14:textId="421B755B">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Contribuições técnicas qualificadas para vigilância, controle e resposta a riscos sanitários.</w:t>
            </w:r>
          </w:p>
          <w:p w:rsidR="705CF551" w:rsidP="705CF551" w:rsidRDefault="705CF551" w14:paraId="1052F1E3" w14:textId="7A5CD08C">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p>
        </w:tc>
      </w:tr>
      <w:tr w:rsidR="705CF551" w:rsidTr="705CF551" w14:paraId="48873758">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705CF551" w:rsidP="705CF551" w:rsidRDefault="705CF551" w14:paraId="1B3E7007" w14:textId="401AD518">
            <w:pPr>
              <w:spacing w:before="20" w:after="20"/>
              <w:jc w:val="both"/>
              <w:rPr>
                <w:rFonts w:ascii="Calibri" w:hAnsi="Calibri" w:eastAsia="Calibri" w:cs="Calibri"/>
                <w:b w:val="0"/>
                <w:bCs w:val="0"/>
                <w:i w:val="0"/>
                <w:iCs w:val="0"/>
                <w:sz w:val="22"/>
                <w:szCs w:val="22"/>
              </w:rPr>
            </w:pPr>
          </w:p>
        </w:tc>
      </w:tr>
      <w:tr w:rsidR="705CF551" w:rsidTr="705CF551" w14:paraId="45A51650">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705CF551" w:rsidP="705CF551" w:rsidRDefault="705CF551" w14:paraId="3ECBD8B0" w14:textId="686D2736">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705CF551" w:rsidR="705CF551">
              <w:rPr>
                <w:rFonts w:ascii="Calibri" w:hAnsi="Calibri" w:eastAsia="Calibri" w:cs="Calibri"/>
                <w:b w:val="0"/>
                <w:bCs w:val="0"/>
                <w:i w:val="0"/>
                <w:iCs w:val="0"/>
                <w:color w:val="FFFFFF" w:themeColor="background1" w:themeTint="FF" w:themeShade="FF"/>
                <w:sz w:val="22"/>
                <w:szCs w:val="22"/>
                <w:lang w:val="pt-BR"/>
              </w:rPr>
              <w:t>ATRIBUIÇÕES</w:t>
            </w:r>
          </w:p>
        </w:tc>
      </w:tr>
      <w:tr w:rsidR="705CF551" w:rsidTr="705CF551" w14:paraId="11F58DE2">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705CF551" w:rsidP="705CF551" w:rsidRDefault="705CF551" w14:paraId="1553AE7F" w14:textId="79BBF6E9">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ATRIBUIÇÕES GERAIS</w:t>
            </w:r>
          </w:p>
        </w:tc>
      </w:tr>
      <w:tr w:rsidR="705CF551" w:rsidTr="705CF551" w14:paraId="1D59C71E">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705CF551" w:rsidP="705CF551" w:rsidRDefault="705CF551" w14:paraId="0995779D" w14:textId="1E13DA50">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Coordenar as atividades técnicas e operacionais do laboratório em conformidade com a legislação vigente;</w:t>
            </w:r>
          </w:p>
          <w:p w:rsidR="705CF551" w:rsidP="705CF551" w:rsidRDefault="705CF551" w14:paraId="570A2E98" w14:textId="370A27CC">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Supervisionar a execução de análises, ensaios e diagnósticos laboratoriais;</w:t>
            </w:r>
          </w:p>
          <w:p w:rsidR="705CF551" w:rsidP="705CF551" w:rsidRDefault="705CF551" w14:paraId="5D997535" w14:textId="5E9890BF">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Garantir a implementação e manutenção de sistemas de gestão da qualidade;</w:t>
            </w:r>
          </w:p>
          <w:p w:rsidR="705CF551" w:rsidP="705CF551" w:rsidRDefault="705CF551" w14:paraId="18816261" w14:textId="2B4D0607">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Assegurar a conformidade com normas técnicas, regulatórias e de biossegurança;</w:t>
            </w:r>
          </w:p>
          <w:p w:rsidR="705CF551" w:rsidP="705CF551" w:rsidRDefault="705CF551" w14:paraId="7A8A1D95" w14:textId="03C13E66">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Gerir equipes técnicas e organizar rotinas laboratoriais;</w:t>
            </w:r>
          </w:p>
          <w:p w:rsidR="705CF551" w:rsidP="705CF551" w:rsidRDefault="705CF551" w14:paraId="5244C05F" w14:textId="74F03D2B">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Planejar e acompanhar a capacidade operacional do laboratório;</w:t>
            </w:r>
          </w:p>
          <w:p w:rsidR="705CF551" w:rsidP="705CF551" w:rsidRDefault="705CF551" w14:paraId="35D06DA0" w14:textId="73149526">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Validar métodos, procedimentos e resultados analíticos;</w:t>
            </w:r>
          </w:p>
          <w:p w:rsidR="705CF551" w:rsidP="705CF551" w:rsidRDefault="705CF551" w14:paraId="3CDD5271" w14:textId="53F3DD71">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Articular-se com unidades técnicas e instâncias superiores para alinhamento de demandas;</w:t>
            </w:r>
          </w:p>
          <w:p w:rsidR="705CF551" w:rsidP="705CF551" w:rsidRDefault="705CF551" w14:paraId="753B44D1" w14:textId="5AE2F146">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Elaborar relatórios técnicos e fornecer subsídios para tomada de decisão;</w:t>
            </w:r>
          </w:p>
          <w:p w:rsidR="705CF551" w:rsidP="705CF551" w:rsidRDefault="705CF551" w14:paraId="712CA075" w14:textId="17EA21BD">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Gerir recursos materiais, insumos e infraestrutura laboratorial;</w:t>
            </w:r>
          </w:p>
          <w:p w:rsidR="705CF551" w:rsidP="705CF551" w:rsidRDefault="705CF551" w14:paraId="5F72E4CB" w14:textId="2D90C443">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Exercer outras atribuições compatíveis com a função.</w:t>
            </w:r>
          </w:p>
        </w:tc>
      </w:tr>
      <w:tr w:rsidR="705CF551" w:rsidTr="705CF551" w14:paraId="256AF8F4">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705CF551" w:rsidP="705CF551" w:rsidRDefault="705CF551" w14:paraId="6FF1C06F" w14:textId="713ADD1D">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ATRIBUIÇÕES ESPECÍFICAS</w:t>
            </w:r>
          </w:p>
        </w:tc>
      </w:tr>
      <w:tr w:rsidR="705CF551" w:rsidTr="705CF551" w14:paraId="0E70B0F1">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705CF551" w:rsidP="705CF551" w:rsidRDefault="705CF551" w14:paraId="12914712" w14:textId="03C67ED5">
            <w:pPr>
              <w:spacing w:before="20" w:after="20"/>
              <w:jc w:val="both"/>
              <w:rPr>
                <w:rFonts w:ascii="Calibri" w:hAnsi="Calibri" w:eastAsia="Calibri" w:cs="Calibri"/>
                <w:b w:val="0"/>
                <w:bCs w:val="0"/>
                <w:i w:val="0"/>
                <w:iCs w:val="0"/>
                <w:color w:val="A6A6A6" w:themeColor="background1" w:themeTint="FF" w:themeShade="A6"/>
                <w:sz w:val="22"/>
                <w:szCs w:val="22"/>
              </w:rPr>
            </w:pPr>
            <w:r w:rsidRPr="705CF551" w:rsidR="705CF551">
              <w:rPr>
                <w:rFonts w:ascii="Calibri" w:hAnsi="Calibri" w:eastAsia="Calibri" w:cs="Calibri"/>
                <w:b w:val="0"/>
                <w:bCs w:val="0"/>
                <w:i w:val="1"/>
                <w:iCs w:val="1"/>
                <w:color w:val="A6A6A6" w:themeColor="background1" w:themeTint="FF" w:themeShade="A6"/>
                <w:sz w:val="22"/>
                <w:szCs w:val="22"/>
                <w:lang w:val="pt-BR"/>
              </w:rPr>
              <w:t>Conforme Área De Lotação.</w:t>
            </w:r>
          </w:p>
        </w:tc>
      </w:tr>
      <w:tr w:rsidR="705CF551" w:rsidTr="705CF551" w14:paraId="274CEC85">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705CF551" w:rsidP="705CF551" w:rsidRDefault="705CF551" w14:paraId="29A7392A" w14:textId="0C0D2295">
            <w:pPr>
              <w:spacing w:before="20" w:after="20"/>
              <w:jc w:val="both"/>
              <w:rPr>
                <w:rFonts w:ascii="Calibri" w:hAnsi="Calibri" w:eastAsia="Calibri" w:cs="Calibri"/>
                <w:b w:val="0"/>
                <w:bCs w:val="0"/>
                <w:i w:val="0"/>
                <w:iCs w:val="0"/>
                <w:sz w:val="22"/>
                <w:szCs w:val="22"/>
              </w:rPr>
            </w:pPr>
          </w:p>
        </w:tc>
      </w:tr>
      <w:tr w:rsidR="705CF551" w:rsidTr="705CF551" w14:paraId="673A73A0">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705CF551" w:rsidP="705CF551" w:rsidRDefault="705CF551" w14:paraId="72887598" w14:textId="1FE439EB">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705CF551" w:rsidR="705CF551">
              <w:rPr>
                <w:rFonts w:ascii="Calibri" w:hAnsi="Calibri" w:eastAsia="Calibri" w:cs="Calibri"/>
                <w:b w:val="0"/>
                <w:bCs w:val="0"/>
                <w:i w:val="0"/>
                <w:iCs w:val="0"/>
                <w:color w:val="FFFFFF" w:themeColor="background1" w:themeTint="FF" w:themeShade="FF"/>
                <w:sz w:val="22"/>
                <w:szCs w:val="22"/>
                <w:lang w:val="pt-BR"/>
              </w:rPr>
              <w:t>COMPETÊNCIAS</w:t>
            </w:r>
          </w:p>
        </w:tc>
      </w:tr>
      <w:tr w:rsidR="705CF551" w:rsidTr="705CF551" w14:paraId="7767926F">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705CF551" w:rsidP="705CF551" w:rsidRDefault="705CF551" w14:paraId="5FCDC5B4" w14:textId="5A517841">
            <w:pPr>
              <w:keepNext w:val="1"/>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COMPETÊNCIAS GERENCIAIS</w:t>
            </w:r>
          </w:p>
        </w:tc>
      </w:tr>
      <w:tr w:rsidR="705CF551" w:rsidTr="705CF551" w14:paraId="2DA90BA3">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705CF551" w:rsidP="705CF551" w:rsidRDefault="705CF551" w14:paraId="36E717FA" w14:textId="3968324D">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C204. Liderança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705CF551" w:rsidP="705CF551" w:rsidRDefault="705CF551" w14:paraId="76744359" w14:textId="55D1D924">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 xml:space="preserve">E1. </w:t>
            </w:r>
            <w:r w:rsidRPr="705CF551" w:rsidR="705CF551">
              <w:rPr>
                <w:rFonts w:ascii="Calibri" w:hAnsi="Calibri" w:eastAsia="Calibri" w:cs="Calibri"/>
                <w:b w:val="0"/>
                <w:bCs w:val="0"/>
                <w:i w:val="0"/>
                <w:iCs w:val="0"/>
                <w:sz w:val="22"/>
                <w:szCs w:val="22"/>
                <w:lang w:val="pt-BR"/>
              </w:rPr>
              <w:t>Orienta e inspira as pessoas para darem o melhor de si, com vistas ao atingimento dos objetivos e à obtenção de resultados em seus processos de trabalho.</w:t>
            </w:r>
          </w:p>
          <w:p w:rsidR="705CF551" w:rsidP="705CF551" w:rsidRDefault="705CF551" w14:paraId="32E23D98" w14:textId="01F7A11A">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 xml:space="preserve">E2. </w:t>
            </w:r>
            <w:r w:rsidRPr="705CF551" w:rsidR="705CF551">
              <w:rPr>
                <w:rFonts w:ascii="Calibri" w:hAnsi="Calibri" w:eastAsia="Calibri" w:cs="Calibri"/>
                <w:b w:val="0"/>
                <w:bCs w:val="0"/>
                <w:i w:val="0"/>
                <w:iCs w:val="0"/>
                <w:sz w:val="22"/>
                <w:szCs w:val="22"/>
                <w:lang w:val="pt-BR"/>
              </w:rPr>
              <w:t>Demonstra habilidade em fornecer e receber feedback, assim como gerenciar o desempenho e desenvolvimento da equipe, promovendo uma cultura de diversidade e inclusão.</w:t>
            </w:r>
          </w:p>
          <w:p w:rsidR="705CF551" w:rsidP="705CF551" w:rsidRDefault="705CF551" w14:paraId="2B5EE3A6" w14:textId="4E3DA88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 xml:space="preserve">E3. </w:t>
            </w:r>
            <w:r w:rsidRPr="705CF551" w:rsidR="705CF551">
              <w:rPr>
                <w:rFonts w:ascii="Calibri" w:hAnsi="Calibri" w:eastAsia="Calibri" w:cs="Calibri"/>
                <w:b w:val="0"/>
                <w:bCs w:val="0"/>
                <w:i w:val="0"/>
                <w:iCs w:val="0"/>
                <w:sz w:val="22"/>
                <w:szCs w:val="22"/>
                <w:lang w:val="pt-BR"/>
              </w:rPr>
              <w:t>Promove o potencial dos membros da equipe com oportunidades e desafios, delegando tarefas e fomentando a disseminação de conhecimentos.</w:t>
            </w:r>
          </w:p>
        </w:tc>
      </w:tr>
      <w:tr w:rsidR="705CF551" w:rsidTr="705CF551" w14:paraId="7A9DC08C">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705CF551" w:rsidP="705CF551" w:rsidRDefault="705CF551" w14:paraId="08287EF7" w14:textId="2BC12176">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C281. Tomada de Decisão Baseada em Evidências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705CF551" w:rsidP="705CF551" w:rsidRDefault="705CF551" w14:paraId="4A3785C2" w14:textId="47CF2F7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 xml:space="preserve">E1. </w:t>
            </w:r>
            <w:r w:rsidRPr="705CF551" w:rsidR="705CF551">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705CF551" w:rsidP="705CF551" w:rsidRDefault="705CF551" w14:paraId="2FFB286D" w14:textId="61C60190">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 xml:space="preserve">E2. </w:t>
            </w:r>
            <w:r w:rsidRPr="705CF551" w:rsidR="705CF551">
              <w:rPr>
                <w:rFonts w:ascii="Calibri" w:hAnsi="Calibri" w:eastAsia="Calibri" w:cs="Calibri"/>
                <w:b w:val="0"/>
                <w:bCs w:val="0"/>
                <w:i w:val="0"/>
                <w:iCs w:val="0"/>
                <w:sz w:val="22"/>
                <w:szCs w:val="22"/>
                <w:lang w:val="pt-BR"/>
              </w:rPr>
              <w:t>Identifica possíveis riscos e benefícios associados a cada decisão, assumindo responsabilidade e ponderando as potenciais consequências de cada escolha.</w:t>
            </w:r>
          </w:p>
        </w:tc>
      </w:tr>
      <w:tr w:rsidR="705CF551" w:rsidTr="705CF551" w14:paraId="1A1B1159">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705CF551" w:rsidP="705CF551" w:rsidRDefault="705CF551" w14:paraId="3C08EE34" w14:textId="74CB0EA3">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C243. Planejamento e Organização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705CF551" w:rsidP="705CF551" w:rsidRDefault="705CF551" w14:paraId="4A984B6D" w14:textId="0B74DB6A">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E1.</w:t>
            </w:r>
            <w:r w:rsidRPr="705CF551" w:rsidR="705CF551">
              <w:rPr>
                <w:rFonts w:ascii="Calibri" w:hAnsi="Calibri" w:eastAsia="Calibri" w:cs="Calibri"/>
                <w:b w:val="0"/>
                <w:bCs w:val="0"/>
                <w:i w:val="0"/>
                <w:iCs w:val="0"/>
                <w:sz w:val="22"/>
                <w:szCs w:val="22"/>
                <w:lang w:val="pt-BR"/>
              </w:rPr>
              <w:t xml:space="preserve"> Estrutura a execução de atividades em função de prioridades, prazos e recursos, alinhando procedimentos e cronogramas estabelecidos para a área;</w:t>
            </w:r>
          </w:p>
          <w:p w:rsidR="705CF551" w:rsidP="705CF551" w:rsidRDefault="705CF551" w14:paraId="53B97EA4" w14:textId="7B85C1C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E2.</w:t>
            </w:r>
            <w:r w:rsidRPr="705CF551" w:rsidR="705CF551">
              <w:rPr>
                <w:rFonts w:ascii="Calibri" w:hAnsi="Calibri" w:eastAsia="Calibri" w:cs="Calibri"/>
                <w:b w:val="0"/>
                <w:bCs w:val="0"/>
                <w:i w:val="0"/>
                <w:iCs w:val="0"/>
                <w:sz w:val="22"/>
                <w:szCs w:val="22"/>
                <w:lang w:val="pt-BR"/>
              </w:rPr>
              <w:t xml:space="preserve"> Prioriza as atividades considerando aspectos de importância e urgência, em alinhamento com a Agenda Estratégica do MAPA e a Cadeia de Valor.</w:t>
            </w:r>
          </w:p>
        </w:tc>
      </w:tr>
      <w:tr w:rsidR="705CF551" w:rsidTr="705CF551" w14:paraId="6AADB8D9">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705CF551" w:rsidP="705CF551" w:rsidRDefault="705CF551" w14:paraId="0A7B83FD" w14:textId="329874B3">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C266. Relacionamento com Stakeholders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705CF551" w:rsidP="705CF551" w:rsidRDefault="705CF551" w14:paraId="5A87F2BC" w14:textId="7C22EC0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E1.</w:t>
            </w:r>
            <w:r w:rsidRPr="705CF551" w:rsidR="705CF551">
              <w:rPr>
                <w:rFonts w:ascii="Calibri" w:hAnsi="Calibri" w:eastAsia="Calibri" w:cs="Calibri"/>
                <w:b w:val="0"/>
                <w:bCs w:val="0"/>
                <w:i w:val="0"/>
                <w:iCs w:val="0"/>
                <w:sz w:val="22"/>
                <w:szCs w:val="22"/>
                <w:lang w:val="pt-BR"/>
              </w:rPr>
              <w:t xml:space="preserve"> Demonstra capacidade de conduzir o relacionamento institucional com órgãos governamentais, agências reguladoras, empresas, associações de classe, mídia e demais instituições de maneira segura e adequada, visando estabelecer parcerias para iniciativas estratégicas e políticas públicas conforme a Missão do MAPA.</w:t>
            </w:r>
          </w:p>
          <w:p w:rsidR="705CF551" w:rsidP="705CF551" w:rsidRDefault="705CF551" w14:paraId="17D2B1EF" w14:textId="45D157F6">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E2.</w:t>
            </w:r>
            <w:r w:rsidRPr="705CF551" w:rsidR="705CF551">
              <w:rPr>
                <w:rFonts w:ascii="Calibri" w:hAnsi="Calibri" w:eastAsia="Calibri" w:cs="Calibri"/>
                <w:b w:val="0"/>
                <w:bCs w:val="0"/>
                <w:i w:val="0"/>
                <w:iCs w:val="0"/>
                <w:sz w:val="22"/>
                <w:szCs w:val="22"/>
                <w:lang w:val="pt-BR"/>
              </w:rPr>
              <w:t xml:space="preserve"> Age preventivamente em situações de instabilidade para manter o equilíbrio das relações com os stakeholders.</w:t>
            </w:r>
          </w:p>
        </w:tc>
      </w:tr>
      <w:tr w:rsidR="705CF551" w:rsidTr="705CF551" w14:paraId="7E86C8DB">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705CF551" w:rsidP="705CF551" w:rsidRDefault="705CF551" w14:paraId="7BA8FF9C" w14:textId="0EBCFCFE">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C253. Promoção da Transformação Digital</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705CF551" w:rsidP="705CF551" w:rsidRDefault="705CF551" w14:paraId="169B6E2F" w14:textId="190A762E">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 xml:space="preserve">E1. </w:t>
            </w:r>
            <w:r w:rsidRPr="705CF551" w:rsidR="705CF551">
              <w:rPr>
                <w:rFonts w:ascii="Calibri" w:hAnsi="Calibri" w:eastAsia="Calibri" w:cs="Calibri"/>
                <w:b w:val="0"/>
                <w:bCs w:val="0"/>
                <w:i w:val="0"/>
                <w:iCs w:val="0"/>
                <w:sz w:val="22"/>
                <w:szCs w:val="22"/>
                <w:lang w:val="pt-BR"/>
              </w:rPr>
              <w:t>Promove a avaliação e a adoção de novas ferramentas e tecnologias digitais emergentes, incorporando-as ao fluxo de trabalho com agilidade para aumentar a eficiência e a inovação.</w:t>
            </w:r>
          </w:p>
          <w:p w:rsidR="705CF551" w:rsidP="705CF551" w:rsidRDefault="705CF551" w14:paraId="53338BEB" w14:textId="5ECD4ED2">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 xml:space="preserve">E2. </w:t>
            </w:r>
            <w:r w:rsidRPr="705CF551" w:rsidR="705CF551">
              <w:rPr>
                <w:rFonts w:ascii="Calibri" w:hAnsi="Calibri" w:eastAsia="Calibri" w:cs="Calibri"/>
                <w:b w:val="0"/>
                <w:bCs w:val="0"/>
                <w:i w:val="0"/>
                <w:iCs w:val="0"/>
                <w:sz w:val="22"/>
                <w:szCs w:val="22"/>
                <w:lang w:val="pt-BR"/>
              </w:rPr>
              <w:t>Estimula a participação em treinamentos , congressos e outros fóruns de troca de experiências para que a equipe possa acompanhar tendências e incorporar aquelas mais pertinentes aos seus processos de trabalho.</w:t>
            </w:r>
          </w:p>
          <w:p w:rsidR="705CF551" w:rsidP="705CF551" w:rsidRDefault="705CF551" w14:paraId="4537B08A" w14:textId="6A3F01B4">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 xml:space="preserve">E3. </w:t>
            </w:r>
            <w:r w:rsidRPr="705CF551" w:rsidR="705CF551">
              <w:rPr>
                <w:rFonts w:ascii="Calibri" w:hAnsi="Calibri" w:eastAsia="Calibri" w:cs="Calibri"/>
                <w:b w:val="0"/>
                <w:bCs w:val="0"/>
                <w:i w:val="0"/>
                <w:iCs w:val="0"/>
                <w:sz w:val="22"/>
                <w:szCs w:val="22"/>
                <w:lang w:val="pt-BR"/>
              </w:rPr>
              <w:t>Abre espaço e incentiva soluções digitais de maneira integrada, combinando aplicativos, plataformas e dispositivos para atender a demandas complexas e interconectadas do ambiente de trabalho.</w:t>
            </w:r>
          </w:p>
        </w:tc>
      </w:tr>
      <w:tr w:rsidR="705CF551" w:rsidTr="705CF551" w14:paraId="5352997B">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705CF551" w:rsidP="705CF551" w:rsidRDefault="705CF551" w14:paraId="4D26A52C" w14:textId="760D0CF1">
            <w:pPr>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C.269 Resiliência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705CF551" w:rsidP="705CF551" w:rsidRDefault="705CF551" w14:paraId="2862837B" w14:textId="2899DC9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E1</w:t>
            </w:r>
            <w:r w:rsidRPr="705CF551" w:rsidR="705CF551">
              <w:rPr>
                <w:rFonts w:ascii="Calibri" w:hAnsi="Calibri" w:eastAsia="Calibri" w:cs="Calibri"/>
                <w:b w:val="0"/>
                <w:bCs w:val="0"/>
                <w:i w:val="0"/>
                <w:iCs w:val="0"/>
                <w:sz w:val="22"/>
                <w:szCs w:val="22"/>
                <w:lang w:val="pt-BR"/>
              </w:rPr>
              <w:t>. Adapta-se oportunamente às diferentes exigências do meio, revendo sua postura ante novas realidades.</w:t>
            </w:r>
          </w:p>
          <w:p w:rsidR="705CF551" w:rsidP="705CF551" w:rsidRDefault="705CF551" w14:paraId="5E5E9D24" w14:textId="51AF5151">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E2.</w:t>
            </w:r>
            <w:r w:rsidRPr="705CF551" w:rsidR="705CF551">
              <w:rPr>
                <w:rFonts w:ascii="Calibri" w:hAnsi="Calibri" w:eastAsia="Calibri" w:cs="Calibri"/>
                <w:b w:val="0"/>
                <w:bCs w:val="0"/>
                <w:i w:val="0"/>
                <w:iCs w:val="0"/>
                <w:sz w:val="22"/>
                <w:szCs w:val="22"/>
                <w:lang w:val="pt-BR"/>
              </w:rPr>
              <w:t xml:space="preserve"> Responde positivamente a demandas e situações novas e imprevistas.</w:t>
            </w:r>
          </w:p>
        </w:tc>
      </w:tr>
      <w:tr w:rsidR="705CF551" w:rsidTr="705CF551" w14:paraId="50E728F9">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705CF551" w:rsidP="705CF551" w:rsidRDefault="705CF551" w14:paraId="76867E30" w14:textId="5DCD3F1D">
            <w:pPr>
              <w:keepNext w:val="1"/>
              <w:spacing w:before="20" w:after="20"/>
              <w:jc w:val="both"/>
              <w:rPr>
                <w:rFonts w:ascii="Calibri" w:hAnsi="Calibri" w:eastAsia="Calibri" w:cs="Calibri"/>
                <w:b w:val="0"/>
                <w:bCs w:val="0"/>
                <w:i w:val="0"/>
                <w:iCs w:val="0"/>
                <w:sz w:val="22"/>
                <w:szCs w:val="22"/>
              </w:rPr>
            </w:pPr>
            <w:r w:rsidRPr="705CF551" w:rsidR="705CF551">
              <w:rPr>
                <w:rFonts w:ascii="Calibri" w:hAnsi="Calibri" w:eastAsia="Calibri" w:cs="Calibri"/>
                <w:b w:val="0"/>
                <w:bCs w:val="0"/>
                <w:i w:val="0"/>
                <w:iCs w:val="0"/>
                <w:sz w:val="22"/>
                <w:szCs w:val="22"/>
                <w:lang w:val="pt-BR"/>
              </w:rPr>
              <w:t>COMPETÊNCIAS ESPECÍFICAS</w:t>
            </w:r>
          </w:p>
        </w:tc>
      </w:tr>
      <w:tr w:rsidR="705CF551" w:rsidTr="705CF551" w14:paraId="2605C8B0">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705CF551" w:rsidP="705CF551" w:rsidRDefault="705CF551" w14:paraId="0F792E92" w14:textId="32715EDD">
            <w:pPr>
              <w:keepNext w:val="1"/>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705CF551" w:rsidP="705CF551" w:rsidRDefault="705CF551" w14:paraId="4D4D592E" w14:textId="261F00B2">
            <w:pPr>
              <w:keepNext w:val="1"/>
              <w:spacing w:before="20" w:after="20"/>
              <w:jc w:val="both"/>
              <w:rPr>
                <w:rFonts w:ascii="Calibri" w:hAnsi="Calibri" w:eastAsia="Calibri" w:cs="Calibri"/>
                <w:b w:val="0"/>
                <w:bCs w:val="0"/>
                <w:i w:val="0"/>
                <w:iCs w:val="0"/>
                <w:color w:val="A6A6A6" w:themeColor="background1" w:themeTint="FF" w:themeShade="A6"/>
                <w:sz w:val="22"/>
                <w:szCs w:val="22"/>
              </w:rPr>
            </w:pPr>
            <w:r w:rsidRPr="705CF551" w:rsidR="705CF551">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705CF551" w:rsidTr="705CF551" w14:paraId="6C71B8C9">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705CF551" w:rsidP="705CF551" w:rsidRDefault="705CF551" w14:paraId="0EA78E71" w14:textId="3E7D2174">
            <w:pPr>
              <w:spacing w:before="20" w:after="20"/>
              <w:jc w:val="both"/>
              <w:rPr>
                <w:rFonts w:ascii="Calibri" w:hAnsi="Calibri" w:eastAsia="Calibri" w:cs="Calibri"/>
                <w:b w:val="0"/>
                <w:bCs w:val="0"/>
                <w:i w:val="0"/>
                <w:iCs w:val="0"/>
                <w:sz w:val="22"/>
                <w:szCs w:val="22"/>
              </w:rPr>
            </w:pPr>
          </w:p>
        </w:tc>
      </w:tr>
      <w:tr w:rsidR="705CF551" w:rsidTr="705CF551" w14:paraId="7EEB796D">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705CF551" w:rsidP="705CF551" w:rsidRDefault="705CF551" w14:paraId="585D6D2B" w14:textId="0328EC6A">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705CF551" w:rsidR="705CF551">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705CF551" w:rsidTr="705CF551" w14:paraId="63B10962">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705CF551" w:rsidP="705CF551" w:rsidRDefault="705CF551" w14:paraId="02E2CA32" w14:textId="7B4C931C">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Autonomia para decisões administrativas:</w:t>
            </w:r>
            <w:r w:rsidRPr="705CF551" w:rsidR="705CF551">
              <w:rPr>
                <w:rFonts w:ascii="Calibri" w:hAnsi="Calibri" w:eastAsia="Calibri" w:cs="Calibri"/>
                <w:b w:val="0"/>
                <w:bCs w:val="0"/>
                <w:i w:val="0"/>
                <w:iCs w:val="0"/>
                <w:sz w:val="22"/>
                <w:szCs w:val="22"/>
                <w:lang w:val="pt-BR"/>
              </w:rPr>
              <w:t xml:space="preserve"> referentes aos processos de trabalho das Unidades Operacionais.</w:t>
            </w:r>
          </w:p>
          <w:p w:rsidR="705CF551" w:rsidP="705CF551" w:rsidRDefault="705CF551" w14:paraId="43829A74" w14:textId="6D6A28EC">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Autonomia para decisões orçamentárias:</w:t>
            </w:r>
            <w:r w:rsidRPr="705CF551" w:rsidR="705CF551">
              <w:rPr>
                <w:rFonts w:ascii="Calibri" w:hAnsi="Calibri" w:eastAsia="Calibri" w:cs="Calibri"/>
                <w:b w:val="0"/>
                <w:bCs w:val="0"/>
                <w:i w:val="0"/>
                <w:iCs w:val="0"/>
                <w:sz w:val="22"/>
                <w:szCs w:val="22"/>
                <w:lang w:val="pt-BR"/>
              </w:rPr>
              <w:t xml:space="preserve"> vedada.</w:t>
            </w:r>
          </w:p>
          <w:p w:rsidR="705CF551" w:rsidP="705CF551" w:rsidRDefault="705CF551" w14:paraId="2E821252" w14:textId="1C309A3F">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Autonomia para decisões de interação interinstitucional:</w:t>
            </w:r>
            <w:r w:rsidRPr="705CF551" w:rsidR="705CF551">
              <w:rPr>
                <w:rFonts w:ascii="Calibri" w:hAnsi="Calibri" w:eastAsia="Calibri" w:cs="Calibri"/>
                <w:b w:val="0"/>
                <w:bCs w:val="0"/>
                <w:i w:val="0"/>
                <w:iCs w:val="0"/>
                <w:sz w:val="22"/>
                <w:szCs w:val="22"/>
                <w:lang w:val="pt-BR"/>
              </w:rPr>
              <w:t xml:space="preserve"> vedada.</w:t>
            </w:r>
          </w:p>
          <w:p w:rsidR="705CF551" w:rsidP="705CF551" w:rsidRDefault="705CF551" w14:paraId="6255B26E" w14:textId="6A7E791E">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Necessidade de supervisão pela chefia imediata:</w:t>
            </w:r>
          </w:p>
          <w:p w:rsidR="705CF551" w:rsidP="705CF551" w:rsidRDefault="705CF551" w14:paraId="047099A0" w14:textId="65C48309">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705CF551" w:rsidR="705CF551">
              <w:rPr>
                <w:rFonts w:ascii="Calibri" w:hAnsi="Calibri" w:eastAsia="Calibri" w:cs="Calibri"/>
                <w:b w:val="1"/>
                <w:bCs w:val="1"/>
                <w:i w:val="0"/>
                <w:iCs w:val="0"/>
                <w:sz w:val="22"/>
                <w:szCs w:val="22"/>
                <w:lang w:val="pt-BR"/>
              </w:rPr>
              <w:t>Média:</w:t>
            </w:r>
            <w:r w:rsidRPr="705CF551" w:rsidR="705CF551">
              <w:rPr>
                <w:rFonts w:ascii="Calibri" w:hAnsi="Calibri" w:eastAsia="Calibri" w:cs="Calibri"/>
                <w:b w:val="0"/>
                <w:bCs w:val="0"/>
                <w:i w:val="0"/>
                <w:iCs w:val="0"/>
                <w:sz w:val="22"/>
                <w:szCs w:val="22"/>
                <w:lang w:val="pt-BR"/>
              </w:rPr>
              <w:t xml:space="preserve"> deve reportar-se regularmente à chefia imediata para aprovação ou orientação nas decisões. O acompanhamento é frequente com reuniões periódicas para ajustes e feedback.</w:t>
            </w:r>
          </w:p>
        </w:tc>
      </w:tr>
    </w:tbl>
    <w:p w:rsidR="57CFAE2D" w:rsidP="705CF551" w:rsidRDefault="57CFAE2D" w14:paraId="49D5D9D3" w14:textId="24CB1BA0">
      <w:pPr>
        <w:pStyle w:val="Normal"/>
        <w:rPr>
          <w:rFonts w:ascii="Calibri" w:hAnsi="Calibri" w:eastAsia="Calibri" w:cs="Calibri"/>
          <w:b w:val="1"/>
          <w:bCs w:val="1"/>
          <w:i w:val="0"/>
          <w:iCs w:val="0"/>
          <w:caps w:val="0"/>
          <w:smallCaps w:val="0"/>
          <w:strike w:val="0"/>
          <w:dstrike w:val="0"/>
          <w:noProof w:val="0"/>
          <w:color w:val="0A5B4A"/>
          <w:sz w:val="22"/>
          <w:szCs w:val="22"/>
          <w:u w:val="none"/>
          <w:lang w:val="pt-B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54058d72"/>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4fa4f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1080" w:hanging="72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06195"/>
    <w:rsid w:val="1278A03E"/>
    <w:rsid w:val="18306195"/>
    <w:rsid w:val="4DC36870"/>
    <w:rsid w:val="51A7EBF0"/>
    <w:rsid w:val="51C2A99D"/>
    <w:rsid w:val="57CFAE2D"/>
    <w:rsid w:val="705CF5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31DA"/>
  <w15:chartTrackingRefBased/>
  <w15:docId w15:val="{9722D908-547A-4F33-951D-AEF610F6C3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ing3">
    <w:uiPriority w:val="9"/>
    <w:name w:val="heading 3"/>
    <w:basedOn w:val="Normal"/>
    <w:next w:val="Normal"/>
    <w:unhideWhenUsed/>
    <w:qFormat/>
    <w:rsid w:val="705CF551"/>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705CF551"/>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85002468" /><Relationship Type="http://schemas.openxmlformats.org/officeDocument/2006/relationships/numbering" Target="numbering.xml" Id="Rbafea05f2e674f8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E34F6740-77F7-4B5B-8096-36DBCD37437A}"/>
</file>

<file path=customXml/itemProps2.xml><?xml version="1.0" encoding="utf-8"?>
<ds:datastoreItem xmlns:ds="http://schemas.openxmlformats.org/officeDocument/2006/customXml" ds:itemID="{FB5D5F5B-93E9-4990-A0AB-C1FF934E0D11}"/>
</file>

<file path=customXml/itemProps3.xml><?xml version="1.0" encoding="utf-8"?>
<ds:datastoreItem xmlns:ds="http://schemas.openxmlformats.org/officeDocument/2006/customXml" ds:itemID="{B5151C9C-A799-4FB0-B93F-36C892CEA9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Agatha Abreu Cabral</dc:creator>
  <keywords/>
  <dc:description/>
  <lastModifiedBy>Agatha Abreu Cabral</lastModifiedBy>
  <dcterms:created xsi:type="dcterms:W3CDTF">2026-03-31T19:59:57.0000000Z</dcterms:created>
  <dcterms:modified xsi:type="dcterms:W3CDTF">2026-04-01T14:39:27.8557035Z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