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C7C" w:rsidRPr="002348E1" w:rsidRDefault="00DF2C7C" w:rsidP="00664369">
      <w:pPr>
        <w:spacing w:after="0"/>
        <w:jc w:val="center"/>
        <w:rPr>
          <w:b/>
          <w:i/>
          <w:sz w:val="28"/>
          <w:szCs w:val="28"/>
        </w:rPr>
      </w:pPr>
      <w:r w:rsidRPr="002348E1">
        <w:rPr>
          <w:b/>
          <w:i/>
          <w:sz w:val="28"/>
          <w:szCs w:val="28"/>
        </w:rPr>
        <w:t>Sanidade Avícola</w:t>
      </w:r>
    </w:p>
    <w:p w:rsidR="00DF2C7C" w:rsidRPr="00FB2629" w:rsidRDefault="00DF2C7C" w:rsidP="00664369">
      <w:pPr>
        <w:spacing w:after="0"/>
        <w:jc w:val="center"/>
        <w:rPr>
          <w:b/>
          <w:szCs w:val="24"/>
        </w:rPr>
      </w:pPr>
      <w:r w:rsidRPr="00FB2629">
        <w:rPr>
          <w:b/>
          <w:szCs w:val="24"/>
        </w:rPr>
        <w:t>Principais normas</w:t>
      </w:r>
    </w:p>
    <w:tbl>
      <w:tblPr>
        <w:tblStyle w:val="Tabelacomgrade"/>
        <w:tblW w:w="1027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53"/>
        <w:gridCol w:w="7417"/>
      </w:tblGrid>
      <w:tr w:rsidR="009325A0" w:rsidRPr="00FB2629" w:rsidTr="005150A2">
        <w:trPr>
          <w:trHeight w:val="517"/>
        </w:trPr>
        <w:tc>
          <w:tcPr>
            <w:tcW w:w="10270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9325A0" w:rsidRPr="00FB2629" w:rsidRDefault="009325A0" w:rsidP="00DF2C7C">
            <w:pPr>
              <w:rPr>
                <w:b/>
                <w:sz w:val="20"/>
              </w:rPr>
            </w:pPr>
            <w:r w:rsidRPr="00FB2629">
              <w:rPr>
                <w:b/>
                <w:sz w:val="20"/>
              </w:rPr>
              <w:t>Programa Nacional de Sanidade Avícola</w:t>
            </w:r>
          </w:p>
        </w:tc>
      </w:tr>
      <w:tr w:rsidR="009325A0" w:rsidRPr="00FB2629" w:rsidTr="005150A2">
        <w:trPr>
          <w:trHeight w:val="745"/>
        </w:trPr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5A0" w:rsidRPr="00FB2629" w:rsidRDefault="009325A0" w:rsidP="009325A0">
            <w:pPr>
              <w:rPr>
                <w:b/>
                <w:sz w:val="20"/>
              </w:rPr>
            </w:pPr>
            <w:r w:rsidRPr="00FB2629">
              <w:rPr>
                <w:b/>
                <w:sz w:val="20"/>
              </w:rPr>
              <w:t xml:space="preserve">Portaria </w:t>
            </w:r>
            <w:r w:rsidR="00705E3C">
              <w:rPr>
                <w:b/>
                <w:sz w:val="20"/>
              </w:rPr>
              <w:t xml:space="preserve">Mapa </w:t>
            </w:r>
            <w:r w:rsidRPr="00FB2629">
              <w:rPr>
                <w:b/>
                <w:sz w:val="20"/>
              </w:rPr>
              <w:t>nº 193, de 19 de setembro de 1994</w:t>
            </w:r>
          </w:p>
        </w:tc>
        <w:tc>
          <w:tcPr>
            <w:tcW w:w="7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5A0" w:rsidRPr="00FB2629" w:rsidRDefault="009325A0" w:rsidP="009325A0">
            <w:pPr>
              <w:rPr>
                <w:sz w:val="20"/>
              </w:rPr>
            </w:pPr>
            <w:r w:rsidRPr="00FB2629">
              <w:rPr>
                <w:sz w:val="20"/>
              </w:rPr>
              <w:t>Institui o Programa Nacional de Sanidade Avícola - PNSA no âmbito da Secretaria de Defesa Agropecuária – SDA.</w:t>
            </w:r>
          </w:p>
        </w:tc>
      </w:tr>
      <w:tr w:rsidR="009325A0" w:rsidRPr="00FB2629" w:rsidTr="005150A2">
        <w:trPr>
          <w:trHeight w:val="606"/>
        </w:trPr>
        <w:tc>
          <w:tcPr>
            <w:tcW w:w="10270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9325A0" w:rsidRPr="00FB2629" w:rsidRDefault="00441269" w:rsidP="00DF2C7C">
            <w:pPr>
              <w:rPr>
                <w:b/>
                <w:sz w:val="20"/>
              </w:rPr>
            </w:pPr>
            <w:r w:rsidRPr="00FB2629">
              <w:rPr>
                <w:b/>
                <w:sz w:val="20"/>
              </w:rPr>
              <w:t xml:space="preserve">Registro e Medidas de Biosseguridade e de </w:t>
            </w:r>
            <w:r w:rsidR="009325A0" w:rsidRPr="00FB2629">
              <w:rPr>
                <w:b/>
                <w:sz w:val="20"/>
              </w:rPr>
              <w:t>Gestão de risco</w:t>
            </w:r>
          </w:p>
        </w:tc>
      </w:tr>
      <w:tr w:rsidR="009325A0" w:rsidRPr="00FB2629" w:rsidTr="005150A2">
        <w:trPr>
          <w:trHeight w:val="737"/>
        </w:trPr>
        <w:tc>
          <w:tcPr>
            <w:tcW w:w="2853" w:type="dxa"/>
            <w:tcBorders>
              <w:top w:val="single" w:sz="4" w:space="0" w:color="auto"/>
            </w:tcBorders>
            <w:vAlign w:val="center"/>
            <w:hideMark/>
          </w:tcPr>
          <w:p w:rsidR="009325A0" w:rsidRPr="00FB2629" w:rsidRDefault="009325A0" w:rsidP="009325A0">
            <w:pPr>
              <w:rPr>
                <w:b/>
                <w:sz w:val="20"/>
              </w:rPr>
            </w:pPr>
            <w:r w:rsidRPr="00FB2629">
              <w:rPr>
                <w:b/>
                <w:sz w:val="20"/>
              </w:rPr>
              <w:t xml:space="preserve">Instrução Normativa </w:t>
            </w:r>
            <w:r w:rsidR="00705E3C">
              <w:rPr>
                <w:b/>
                <w:sz w:val="20"/>
              </w:rPr>
              <w:t xml:space="preserve">Mapa </w:t>
            </w:r>
            <w:r w:rsidRPr="00FB2629">
              <w:rPr>
                <w:b/>
                <w:sz w:val="20"/>
              </w:rPr>
              <w:t>nº 56, de 4 de dezembro de 2007</w:t>
            </w:r>
          </w:p>
        </w:tc>
        <w:tc>
          <w:tcPr>
            <w:tcW w:w="7417" w:type="dxa"/>
            <w:tcBorders>
              <w:top w:val="single" w:sz="4" w:space="0" w:color="auto"/>
            </w:tcBorders>
            <w:vAlign w:val="center"/>
            <w:hideMark/>
          </w:tcPr>
          <w:p w:rsidR="009325A0" w:rsidRPr="00FB2629" w:rsidRDefault="009325A0" w:rsidP="009325A0">
            <w:pPr>
              <w:rPr>
                <w:sz w:val="20"/>
              </w:rPr>
            </w:pPr>
            <w:r w:rsidRPr="00FB2629">
              <w:rPr>
                <w:sz w:val="20"/>
              </w:rPr>
              <w:t>Estabelece os procedimentos para registro, fiscalização e controle de estabelecimentos avícolas de reprodução e comerciais.</w:t>
            </w:r>
          </w:p>
        </w:tc>
      </w:tr>
      <w:tr w:rsidR="009325A0" w:rsidRPr="00FB2629" w:rsidTr="00FB2629">
        <w:trPr>
          <w:trHeight w:val="810"/>
        </w:trPr>
        <w:tc>
          <w:tcPr>
            <w:tcW w:w="2853" w:type="dxa"/>
            <w:vAlign w:val="center"/>
          </w:tcPr>
          <w:p w:rsidR="00441269" w:rsidRPr="00FB2629" w:rsidRDefault="009325A0" w:rsidP="009325A0">
            <w:pPr>
              <w:rPr>
                <w:b/>
                <w:sz w:val="20"/>
              </w:rPr>
            </w:pPr>
            <w:r w:rsidRPr="00FB2629">
              <w:rPr>
                <w:b/>
                <w:sz w:val="20"/>
              </w:rPr>
              <w:t>Instrução Normativa</w:t>
            </w:r>
            <w:r w:rsidR="008E7AF9">
              <w:rPr>
                <w:b/>
                <w:sz w:val="20"/>
              </w:rPr>
              <w:t xml:space="preserve"> SDA</w:t>
            </w:r>
            <w:r w:rsidRPr="00FB2629">
              <w:rPr>
                <w:b/>
                <w:sz w:val="20"/>
              </w:rPr>
              <w:t xml:space="preserve"> nº 10, de 11 de abril de 2013 </w:t>
            </w:r>
          </w:p>
          <w:p w:rsidR="009325A0" w:rsidRPr="00FB2629" w:rsidRDefault="009325A0" w:rsidP="009325A0">
            <w:pPr>
              <w:rPr>
                <w:b/>
                <w:sz w:val="20"/>
              </w:rPr>
            </w:pPr>
          </w:p>
        </w:tc>
        <w:tc>
          <w:tcPr>
            <w:tcW w:w="7417" w:type="dxa"/>
            <w:vAlign w:val="center"/>
          </w:tcPr>
          <w:p w:rsidR="009325A0" w:rsidRPr="00FB2629" w:rsidRDefault="009325A0" w:rsidP="009325A0">
            <w:pPr>
              <w:rPr>
                <w:sz w:val="20"/>
              </w:rPr>
            </w:pPr>
            <w:r w:rsidRPr="00FB2629">
              <w:rPr>
                <w:sz w:val="20"/>
              </w:rPr>
              <w:t>Definir o programa de gestão de risco diferenciado, baseado em vigilância epidemiológica e adoção de vacinas, para os estabelecimentos avícolas considerados de maior susceptibilidade à introdução e disseminação de agentes patogênicos no plantel avícola nacional e para estabelecimentos avícolas que exerçam atividades que necessitam de maior rigor sanitário.</w:t>
            </w:r>
          </w:p>
        </w:tc>
      </w:tr>
      <w:tr w:rsidR="009325A0" w:rsidRPr="00FB2629" w:rsidTr="005150A2">
        <w:trPr>
          <w:trHeight w:val="715"/>
        </w:trPr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:rsidR="009325A0" w:rsidRPr="00FB2629" w:rsidRDefault="009325A0" w:rsidP="009325A0">
            <w:pPr>
              <w:rPr>
                <w:b/>
                <w:sz w:val="20"/>
              </w:rPr>
            </w:pPr>
            <w:r w:rsidRPr="00FB2629">
              <w:rPr>
                <w:b/>
                <w:sz w:val="20"/>
              </w:rPr>
              <w:t>Instrução Normativa</w:t>
            </w:r>
            <w:r w:rsidR="000C2C73">
              <w:rPr>
                <w:b/>
                <w:sz w:val="20"/>
              </w:rPr>
              <w:t xml:space="preserve"> SDA</w:t>
            </w:r>
            <w:r w:rsidRPr="00FB2629">
              <w:rPr>
                <w:b/>
                <w:sz w:val="20"/>
              </w:rPr>
              <w:t xml:space="preserve"> nº 8, de 17 de fevereiro de 2017</w:t>
            </w:r>
          </w:p>
        </w:tc>
        <w:tc>
          <w:tcPr>
            <w:tcW w:w="7417" w:type="dxa"/>
            <w:tcBorders>
              <w:bottom w:val="single" w:sz="4" w:space="0" w:color="auto"/>
            </w:tcBorders>
            <w:vAlign w:val="center"/>
          </w:tcPr>
          <w:p w:rsidR="009325A0" w:rsidRPr="00FB2629" w:rsidRDefault="009325A0" w:rsidP="009325A0">
            <w:pPr>
              <w:rPr>
                <w:sz w:val="20"/>
              </w:rPr>
            </w:pPr>
            <w:r w:rsidRPr="00FB2629">
              <w:rPr>
                <w:sz w:val="20"/>
              </w:rPr>
              <w:t>Altera a Instrução Normativa nº 10, de 11 de abril de 2013.</w:t>
            </w:r>
          </w:p>
        </w:tc>
      </w:tr>
      <w:tr w:rsidR="009325A0" w:rsidRPr="00FB2629" w:rsidTr="005150A2">
        <w:trPr>
          <w:trHeight w:val="695"/>
        </w:trPr>
        <w:tc>
          <w:tcPr>
            <w:tcW w:w="10270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9325A0" w:rsidRPr="00FB2629" w:rsidRDefault="00441269" w:rsidP="00DF2C7C">
            <w:pPr>
              <w:rPr>
                <w:b/>
                <w:sz w:val="20"/>
              </w:rPr>
            </w:pPr>
            <w:r w:rsidRPr="00FB2629">
              <w:rPr>
                <w:b/>
                <w:sz w:val="20"/>
              </w:rPr>
              <w:t xml:space="preserve">Prevenção, Controle e Vigilância para </w:t>
            </w:r>
            <w:r w:rsidR="009325A0" w:rsidRPr="00FB2629">
              <w:rPr>
                <w:b/>
                <w:sz w:val="20"/>
              </w:rPr>
              <w:t>Influenza aviária e doença de Newcastle</w:t>
            </w:r>
          </w:p>
        </w:tc>
      </w:tr>
      <w:tr w:rsidR="009325A0" w:rsidRPr="00FB2629" w:rsidTr="005150A2">
        <w:trPr>
          <w:trHeight w:val="810"/>
        </w:trPr>
        <w:tc>
          <w:tcPr>
            <w:tcW w:w="2853" w:type="dxa"/>
            <w:tcBorders>
              <w:top w:val="single" w:sz="4" w:space="0" w:color="auto"/>
            </w:tcBorders>
            <w:vAlign w:val="center"/>
          </w:tcPr>
          <w:p w:rsidR="009325A0" w:rsidRPr="00FB2629" w:rsidRDefault="009325A0" w:rsidP="009325A0">
            <w:pPr>
              <w:rPr>
                <w:b/>
                <w:sz w:val="20"/>
              </w:rPr>
            </w:pPr>
            <w:r w:rsidRPr="00FB2629">
              <w:rPr>
                <w:b/>
                <w:sz w:val="20"/>
              </w:rPr>
              <w:t xml:space="preserve">Instrução Normativa </w:t>
            </w:r>
            <w:r w:rsidR="00D90198">
              <w:rPr>
                <w:b/>
                <w:sz w:val="20"/>
              </w:rPr>
              <w:t xml:space="preserve">SDA </w:t>
            </w:r>
            <w:r w:rsidRPr="00FB2629">
              <w:rPr>
                <w:b/>
                <w:sz w:val="20"/>
              </w:rPr>
              <w:t>nº 17, de 7 de abril de 2006</w:t>
            </w:r>
          </w:p>
        </w:tc>
        <w:tc>
          <w:tcPr>
            <w:tcW w:w="7417" w:type="dxa"/>
            <w:tcBorders>
              <w:top w:val="single" w:sz="4" w:space="0" w:color="auto"/>
            </w:tcBorders>
            <w:vAlign w:val="center"/>
          </w:tcPr>
          <w:p w:rsidR="009325A0" w:rsidRPr="00FB2629" w:rsidRDefault="009325A0" w:rsidP="009325A0">
            <w:pPr>
              <w:rPr>
                <w:sz w:val="20"/>
              </w:rPr>
            </w:pPr>
            <w:r w:rsidRPr="00FB2629">
              <w:rPr>
                <w:sz w:val="20"/>
              </w:rPr>
              <w:t>Aprova, no âmbito do Programa Nacional de Sanidade Avícola, o Plano Nacional de Prevenção da Influenza Aviária e de Controle e Prevenção da Doença de Newcastle em todo o território nacional.</w:t>
            </w:r>
          </w:p>
        </w:tc>
      </w:tr>
      <w:tr w:rsidR="009325A0" w:rsidRPr="00FB2629" w:rsidTr="00FB2629">
        <w:trPr>
          <w:trHeight w:val="810"/>
        </w:trPr>
        <w:tc>
          <w:tcPr>
            <w:tcW w:w="2853" w:type="dxa"/>
            <w:vAlign w:val="center"/>
          </w:tcPr>
          <w:p w:rsidR="009325A0" w:rsidRPr="00FB2629" w:rsidRDefault="009325A0" w:rsidP="009325A0">
            <w:pPr>
              <w:rPr>
                <w:b/>
                <w:sz w:val="20"/>
              </w:rPr>
            </w:pPr>
            <w:r w:rsidRPr="00FB2629">
              <w:rPr>
                <w:b/>
                <w:sz w:val="20"/>
              </w:rPr>
              <w:t xml:space="preserve"> Instrução Normativa </w:t>
            </w:r>
            <w:r w:rsidR="003F45FC">
              <w:rPr>
                <w:b/>
                <w:sz w:val="20"/>
              </w:rPr>
              <w:t xml:space="preserve">SDA </w:t>
            </w:r>
            <w:r w:rsidRPr="00FB2629">
              <w:rPr>
                <w:b/>
                <w:sz w:val="20"/>
              </w:rPr>
              <w:t>nº 32, de 13 de maio 2002</w:t>
            </w:r>
          </w:p>
        </w:tc>
        <w:tc>
          <w:tcPr>
            <w:tcW w:w="7417" w:type="dxa"/>
            <w:vAlign w:val="center"/>
          </w:tcPr>
          <w:p w:rsidR="009325A0" w:rsidRPr="00FB2629" w:rsidRDefault="009325A0" w:rsidP="009325A0">
            <w:pPr>
              <w:rPr>
                <w:sz w:val="20"/>
              </w:rPr>
            </w:pPr>
            <w:r w:rsidRPr="00FB2629">
              <w:rPr>
                <w:sz w:val="20"/>
              </w:rPr>
              <w:t>Aprova as Normas Técnicas de Vigilância para doença de Newcastle e Influenza Aviária, e de controle e erradicação para a doença de Newcastle.</w:t>
            </w:r>
          </w:p>
        </w:tc>
      </w:tr>
      <w:tr w:rsidR="009325A0" w:rsidRPr="00FB2629" w:rsidTr="005150A2">
        <w:trPr>
          <w:trHeight w:val="970"/>
        </w:trPr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:rsidR="009325A0" w:rsidRPr="00FB2629" w:rsidRDefault="009325A0" w:rsidP="009325A0">
            <w:pPr>
              <w:rPr>
                <w:b/>
                <w:sz w:val="20"/>
              </w:rPr>
            </w:pPr>
            <w:r w:rsidRPr="00FB2629">
              <w:rPr>
                <w:b/>
                <w:sz w:val="20"/>
              </w:rPr>
              <w:t xml:space="preserve">Instrução Normativa </w:t>
            </w:r>
            <w:r w:rsidR="003F45FC">
              <w:rPr>
                <w:b/>
                <w:sz w:val="20"/>
              </w:rPr>
              <w:t xml:space="preserve">SDA </w:t>
            </w:r>
            <w:r w:rsidRPr="00FB2629">
              <w:rPr>
                <w:b/>
                <w:sz w:val="20"/>
              </w:rPr>
              <w:t>nº 21, de 21 de outubro de 2014</w:t>
            </w:r>
          </w:p>
        </w:tc>
        <w:tc>
          <w:tcPr>
            <w:tcW w:w="7417" w:type="dxa"/>
            <w:tcBorders>
              <w:bottom w:val="single" w:sz="4" w:space="0" w:color="auto"/>
            </w:tcBorders>
            <w:vAlign w:val="center"/>
          </w:tcPr>
          <w:p w:rsidR="009325A0" w:rsidRPr="00FB2629" w:rsidRDefault="009325A0" w:rsidP="009325A0">
            <w:pPr>
              <w:rPr>
                <w:sz w:val="20"/>
              </w:rPr>
            </w:pPr>
            <w:r w:rsidRPr="00FB2629">
              <w:rPr>
                <w:sz w:val="20"/>
              </w:rPr>
              <w:t>Estabelece as normas técnicas de Certificação Sanitária da Compartimentação da Cadeia Produtiva Avícola das granjas de reprodução, de corte e incubatórios, de galinhas ou perus, para a infecção por influenza aviária e doença de Newcastle.</w:t>
            </w:r>
          </w:p>
        </w:tc>
      </w:tr>
      <w:tr w:rsidR="009325A0" w:rsidRPr="00FB2629" w:rsidTr="005150A2">
        <w:trPr>
          <w:trHeight w:val="757"/>
        </w:trPr>
        <w:tc>
          <w:tcPr>
            <w:tcW w:w="10270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9325A0" w:rsidRPr="00FB2629" w:rsidRDefault="00441269" w:rsidP="00E0442F">
            <w:pPr>
              <w:rPr>
                <w:b/>
                <w:sz w:val="20"/>
              </w:rPr>
            </w:pPr>
            <w:r w:rsidRPr="00FB2629">
              <w:rPr>
                <w:b/>
                <w:sz w:val="20"/>
              </w:rPr>
              <w:t xml:space="preserve">Prevenção, Controle e Vigilância para </w:t>
            </w:r>
            <w:r w:rsidR="009325A0" w:rsidRPr="00FB2629">
              <w:rPr>
                <w:b/>
                <w:sz w:val="20"/>
              </w:rPr>
              <w:t>Salmonela</w:t>
            </w:r>
            <w:r w:rsidRPr="00FB2629">
              <w:rPr>
                <w:b/>
                <w:sz w:val="20"/>
              </w:rPr>
              <w:t>s</w:t>
            </w:r>
          </w:p>
        </w:tc>
      </w:tr>
      <w:tr w:rsidR="009325A0" w:rsidRPr="00FB2629" w:rsidTr="005150A2">
        <w:trPr>
          <w:trHeight w:val="724"/>
        </w:trPr>
        <w:tc>
          <w:tcPr>
            <w:tcW w:w="2853" w:type="dxa"/>
            <w:tcBorders>
              <w:top w:val="single" w:sz="4" w:space="0" w:color="auto"/>
            </w:tcBorders>
            <w:vAlign w:val="center"/>
          </w:tcPr>
          <w:p w:rsidR="009325A0" w:rsidRPr="00FB2629" w:rsidRDefault="009325A0" w:rsidP="009325A0">
            <w:pPr>
              <w:rPr>
                <w:b/>
                <w:sz w:val="20"/>
              </w:rPr>
            </w:pPr>
            <w:r w:rsidRPr="00FB2629">
              <w:rPr>
                <w:b/>
                <w:sz w:val="20"/>
              </w:rPr>
              <w:t xml:space="preserve">Instrução Normativa </w:t>
            </w:r>
            <w:r w:rsidR="003F45FC">
              <w:rPr>
                <w:b/>
                <w:sz w:val="20"/>
              </w:rPr>
              <w:t xml:space="preserve">SDA </w:t>
            </w:r>
            <w:r w:rsidRPr="00FB2629">
              <w:rPr>
                <w:b/>
                <w:sz w:val="20"/>
              </w:rPr>
              <w:t>nº 78, de 3 de novembro de 2003</w:t>
            </w:r>
          </w:p>
        </w:tc>
        <w:tc>
          <w:tcPr>
            <w:tcW w:w="7417" w:type="dxa"/>
            <w:tcBorders>
              <w:top w:val="single" w:sz="4" w:space="0" w:color="auto"/>
            </w:tcBorders>
            <w:vAlign w:val="center"/>
          </w:tcPr>
          <w:p w:rsidR="009325A0" w:rsidRPr="00FB2629" w:rsidRDefault="009325A0" w:rsidP="009325A0">
            <w:pPr>
              <w:rPr>
                <w:sz w:val="20"/>
              </w:rPr>
            </w:pPr>
            <w:r w:rsidRPr="00FB2629">
              <w:rPr>
                <w:sz w:val="20"/>
              </w:rPr>
              <w:t xml:space="preserve">Aprova as Normas Técnicas para Controle e Certificação de Núcleos e Estabelecimentos Avícolas como livres de </w:t>
            </w:r>
            <w:proofErr w:type="spellStart"/>
            <w:r w:rsidRPr="00FB2629">
              <w:rPr>
                <w:i/>
                <w:sz w:val="20"/>
              </w:rPr>
              <w:t>Salmonella</w:t>
            </w:r>
            <w:proofErr w:type="spellEnd"/>
            <w:r w:rsidRPr="00FB2629">
              <w:rPr>
                <w:i/>
                <w:sz w:val="20"/>
              </w:rPr>
              <w:t xml:space="preserve"> </w:t>
            </w:r>
            <w:proofErr w:type="spellStart"/>
            <w:r w:rsidRPr="00FB2629">
              <w:rPr>
                <w:i/>
                <w:sz w:val="20"/>
              </w:rPr>
              <w:t>Gallinarum</w:t>
            </w:r>
            <w:proofErr w:type="spellEnd"/>
            <w:r w:rsidRPr="00FB2629">
              <w:rPr>
                <w:sz w:val="20"/>
              </w:rPr>
              <w:t xml:space="preserve"> e de </w:t>
            </w:r>
            <w:proofErr w:type="spellStart"/>
            <w:r w:rsidRPr="00FB2629">
              <w:rPr>
                <w:i/>
                <w:sz w:val="20"/>
              </w:rPr>
              <w:t>Salmonella</w:t>
            </w:r>
            <w:proofErr w:type="spellEnd"/>
            <w:r w:rsidRPr="00FB2629">
              <w:rPr>
                <w:i/>
                <w:sz w:val="20"/>
              </w:rPr>
              <w:t xml:space="preserve"> </w:t>
            </w:r>
            <w:proofErr w:type="spellStart"/>
            <w:r w:rsidRPr="00FB2629">
              <w:rPr>
                <w:i/>
                <w:sz w:val="20"/>
              </w:rPr>
              <w:t>Pullorum</w:t>
            </w:r>
            <w:proofErr w:type="spellEnd"/>
            <w:r w:rsidRPr="00FB2629">
              <w:rPr>
                <w:sz w:val="20"/>
              </w:rPr>
              <w:t xml:space="preserve"> e Livres ou Controlados para </w:t>
            </w:r>
            <w:proofErr w:type="spellStart"/>
            <w:r w:rsidRPr="00FB2629">
              <w:rPr>
                <w:i/>
                <w:sz w:val="20"/>
              </w:rPr>
              <w:t>Salmonella</w:t>
            </w:r>
            <w:proofErr w:type="spellEnd"/>
            <w:r w:rsidRPr="00FB2629">
              <w:rPr>
                <w:i/>
                <w:sz w:val="20"/>
              </w:rPr>
              <w:t xml:space="preserve"> </w:t>
            </w:r>
            <w:proofErr w:type="spellStart"/>
            <w:r w:rsidRPr="00FB2629">
              <w:rPr>
                <w:i/>
                <w:sz w:val="20"/>
              </w:rPr>
              <w:t>Enteritidis</w:t>
            </w:r>
            <w:proofErr w:type="spellEnd"/>
            <w:r w:rsidRPr="00FB2629">
              <w:rPr>
                <w:sz w:val="20"/>
              </w:rPr>
              <w:t xml:space="preserve"> e para </w:t>
            </w:r>
            <w:proofErr w:type="spellStart"/>
            <w:r w:rsidRPr="00FB2629">
              <w:rPr>
                <w:i/>
                <w:sz w:val="20"/>
              </w:rPr>
              <w:t>Salmonella</w:t>
            </w:r>
            <w:proofErr w:type="spellEnd"/>
            <w:r w:rsidRPr="00FB2629">
              <w:rPr>
                <w:i/>
                <w:sz w:val="20"/>
              </w:rPr>
              <w:t xml:space="preserve"> </w:t>
            </w:r>
            <w:proofErr w:type="spellStart"/>
            <w:r w:rsidRPr="00FB2629">
              <w:rPr>
                <w:i/>
                <w:sz w:val="20"/>
              </w:rPr>
              <w:t>Typhimurium</w:t>
            </w:r>
            <w:proofErr w:type="spellEnd"/>
            <w:r w:rsidRPr="00FB2629">
              <w:rPr>
                <w:i/>
                <w:sz w:val="20"/>
              </w:rPr>
              <w:t>.</w:t>
            </w:r>
          </w:p>
        </w:tc>
      </w:tr>
      <w:tr w:rsidR="009325A0" w:rsidRPr="00FB2629" w:rsidTr="005150A2">
        <w:trPr>
          <w:trHeight w:val="724"/>
        </w:trPr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:rsidR="009325A0" w:rsidRPr="00FB2629" w:rsidRDefault="009325A0" w:rsidP="009325A0">
            <w:pPr>
              <w:rPr>
                <w:b/>
                <w:bCs/>
                <w:sz w:val="20"/>
              </w:rPr>
            </w:pPr>
            <w:r w:rsidRPr="00FB2629">
              <w:rPr>
                <w:b/>
                <w:sz w:val="20"/>
              </w:rPr>
              <w:t>Instrução Normativa</w:t>
            </w:r>
            <w:r w:rsidR="002125A0">
              <w:rPr>
                <w:b/>
                <w:sz w:val="20"/>
              </w:rPr>
              <w:t xml:space="preserve"> SDA</w:t>
            </w:r>
            <w:r w:rsidRPr="00FB2629">
              <w:rPr>
                <w:b/>
                <w:sz w:val="20"/>
              </w:rPr>
              <w:t xml:space="preserve"> nº 20, de 21 de outubro de 2016</w:t>
            </w:r>
          </w:p>
        </w:tc>
        <w:tc>
          <w:tcPr>
            <w:tcW w:w="7417" w:type="dxa"/>
            <w:tcBorders>
              <w:bottom w:val="single" w:sz="4" w:space="0" w:color="auto"/>
            </w:tcBorders>
            <w:vAlign w:val="center"/>
          </w:tcPr>
          <w:p w:rsidR="009325A0" w:rsidRPr="00FB2629" w:rsidRDefault="009325A0" w:rsidP="009325A0">
            <w:pPr>
              <w:rPr>
                <w:bCs/>
                <w:sz w:val="20"/>
              </w:rPr>
            </w:pPr>
            <w:r w:rsidRPr="00FB2629">
              <w:rPr>
                <w:bCs/>
                <w:sz w:val="20"/>
              </w:rPr>
              <w:t xml:space="preserve">Estabelece o controle e o monitoramento de </w:t>
            </w:r>
            <w:proofErr w:type="spellStart"/>
            <w:r w:rsidRPr="00FB2629">
              <w:rPr>
                <w:bCs/>
                <w:i/>
                <w:sz w:val="20"/>
              </w:rPr>
              <w:t>Salmonella</w:t>
            </w:r>
            <w:proofErr w:type="spellEnd"/>
            <w:r w:rsidRPr="00FB2629">
              <w:rPr>
                <w:bCs/>
                <w:i/>
                <w:sz w:val="20"/>
              </w:rPr>
              <w:t xml:space="preserve"> spp</w:t>
            </w:r>
            <w:r w:rsidRPr="00FB2629">
              <w:rPr>
                <w:bCs/>
                <w:sz w:val="20"/>
              </w:rPr>
              <w:t xml:space="preserve">. nos estabelecimentos avícolas comerciais de frangos e perus de corte e nos estabelecimentos de abate de frangos, galinhas, perus de corte e reprodução, registrados no Serviço </w:t>
            </w:r>
            <w:bookmarkStart w:id="0" w:name="_GoBack"/>
            <w:bookmarkEnd w:id="0"/>
            <w:r w:rsidRPr="00FB2629">
              <w:rPr>
                <w:bCs/>
                <w:sz w:val="20"/>
              </w:rPr>
              <w:t>de Inspeção Federal (SIF).</w:t>
            </w:r>
          </w:p>
        </w:tc>
      </w:tr>
      <w:tr w:rsidR="009325A0" w:rsidRPr="00FB2629" w:rsidTr="005150A2">
        <w:trPr>
          <w:trHeight w:val="680"/>
        </w:trPr>
        <w:tc>
          <w:tcPr>
            <w:tcW w:w="10270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9325A0" w:rsidRPr="00FB2629" w:rsidRDefault="00441269" w:rsidP="00E0442F">
            <w:pPr>
              <w:rPr>
                <w:b/>
                <w:sz w:val="20"/>
              </w:rPr>
            </w:pPr>
            <w:r w:rsidRPr="00FB2629">
              <w:rPr>
                <w:b/>
                <w:sz w:val="20"/>
              </w:rPr>
              <w:t xml:space="preserve">Prevenção, Controle e Vigilância para </w:t>
            </w:r>
            <w:r w:rsidR="009325A0" w:rsidRPr="00FB2629">
              <w:rPr>
                <w:b/>
                <w:sz w:val="20"/>
              </w:rPr>
              <w:t>Micoplasma</w:t>
            </w:r>
            <w:r w:rsidRPr="00FB2629">
              <w:rPr>
                <w:b/>
                <w:sz w:val="20"/>
              </w:rPr>
              <w:t>s</w:t>
            </w:r>
          </w:p>
        </w:tc>
      </w:tr>
      <w:tr w:rsidR="009325A0" w:rsidRPr="00FB2629" w:rsidTr="005150A2">
        <w:trPr>
          <w:trHeight w:val="1080"/>
        </w:trPr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5A0" w:rsidRPr="00FB2629" w:rsidRDefault="009325A0" w:rsidP="009325A0">
            <w:pPr>
              <w:rPr>
                <w:b/>
                <w:sz w:val="20"/>
              </w:rPr>
            </w:pPr>
            <w:r w:rsidRPr="00FB2629">
              <w:rPr>
                <w:b/>
                <w:sz w:val="20"/>
              </w:rPr>
              <w:t xml:space="preserve">Instrução Normativa </w:t>
            </w:r>
            <w:r w:rsidR="002E318C">
              <w:rPr>
                <w:b/>
                <w:sz w:val="20"/>
              </w:rPr>
              <w:t xml:space="preserve">SDA </w:t>
            </w:r>
            <w:r w:rsidRPr="00FB2629">
              <w:rPr>
                <w:b/>
                <w:sz w:val="20"/>
              </w:rPr>
              <w:t>nº 44, de 23 de agosto 2001</w:t>
            </w:r>
          </w:p>
        </w:tc>
        <w:tc>
          <w:tcPr>
            <w:tcW w:w="7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5A0" w:rsidRPr="00FB2629" w:rsidRDefault="009325A0" w:rsidP="009325A0">
            <w:pPr>
              <w:rPr>
                <w:sz w:val="20"/>
              </w:rPr>
            </w:pPr>
            <w:r w:rsidRPr="00FB2629">
              <w:rPr>
                <w:sz w:val="20"/>
              </w:rPr>
              <w:t xml:space="preserve">Aprova as Normas Técnicas para o Controle e a Certificação de Núcleos e Estabelecimentos Avícolas para a </w:t>
            </w:r>
            <w:proofErr w:type="spellStart"/>
            <w:r w:rsidRPr="00FB2629">
              <w:rPr>
                <w:sz w:val="20"/>
              </w:rPr>
              <w:t>Micoplasmose</w:t>
            </w:r>
            <w:proofErr w:type="spellEnd"/>
            <w:r w:rsidRPr="00FB2629">
              <w:rPr>
                <w:sz w:val="20"/>
              </w:rPr>
              <w:t xml:space="preserve"> Aviária.</w:t>
            </w:r>
          </w:p>
        </w:tc>
      </w:tr>
      <w:tr w:rsidR="009325A0" w:rsidRPr="00FB2629" w:rsidTr="005150A2">
        <w:trPr>
          <w:trHeight w:val="748"/>
        </w:trPr>
        <w:tc>
          <w:tcPr>
            <w:tcW w:w="10270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9325A0" w:rsidRPr="00FB2629" w:rsidRDefault="00441269" w:rsidP="00A9644A">
            <w:pPr>
              <w:rPr>
                <w:b/>
                <w:sz w:val="20"/>
              </w:rPr>
            </w:pPr>
            <w:r w:rsidRPr="00FB2629">
              <w:rPr>
                <w:b/>
                <w:sz w:val="20"/>
              </w:rPr>
              <w:t xml:space="preserve">Registro, Prevenção, Controle e Vigilância para </w:t>
            </w:r>
            <w:r w:rsidR="009325A0" w:rsidRPr="00FB2629">
              <w:rPr>
                <w:b/>
                <w:sz w:val="20"/>
              </w:rPr>
              <w:t>Ratitas</w:t>
            </w:r>
          </w:p>
        </w:tc>
      </w:tr>
      <w:tr w:rsidR="009325A0" w:rsidRPr="00FB2629" w:rsidTr="005150A2">
        <w:trPr>
          <w:trHeight w:val="746"/>
        </w:trPr>
        <w:tc>
          <w:tcPr>
            <w:tcW w:w="2853" w:type="dxa"/>
            <w:tcBorders>
              <w:top w:val="single" w:sz="4" w:space="0" w:color="auto"/>
            </w:tcBorders>
            <w:vAlign w:val="center"/>
          </w:tcPr>
          <w:p w:rsidR="009325A0" w:rsidRPr="00FB2629" w:rsidRDefault="009325A0" w:rsidP="009325A0">
            <w:pPr>
              <w:rPr>
                <w:b/>
                <w:sz w:val="20"/>
              </w:rPr>
            </w:pPr>
            <w:r w:rsidRPr="00FB2629">
              <w:rPr>
                <w:b/>
                <w:sz w:val="20"/>
              </w:rPr>
              <w:t xml:space="preserve">Instrução Normativa </w:t>
            </w:r>
            <w:r w:rsidR="002E318C">
              <w:rPr>
                <w:b/>
                <w:sz w:val="20"/>
              </w:rPr>
              <w:t xml:space="preserve">SDA </w:t>
            </w:r>
            <w:r w:rsidRPr="00FB2629">
              <w:rPr>
                <w:b/>
                <w:sz w:val="20"/>
              </w:rPr>
              <w:t>Conjunta nº 2, de 21 de fevereiro de 2003</w:t>
            </w:r>
          </w:p>
        </w:tc>
        <w:tc>
          <w:tcPr>
            <w:tcW w:w="7417" w:type="dxa"/>
            <w:tcBorders>
              <w:top w:val="single" w:sz="4" w:space="0" w:color="auto"/>
            </w:tcBorders>
            <w:vAlign w:val="center"/>
          </w:tcPr>
          <w:p w:rsidR="009325A0" w:rsidRPr="00B15858" w:rsidRDefault="009325A0" w:rsidP="009325A0">
            <w:pPr>
              <w:rPr>
                <w:sz w:val="20"/>
              </w:rPr>
            </w:pPr>
            <w:r w:rsidRPr="00B15858">
              <w:rPr>
                <w:sz w:val="20"/>
              </w:rPr>
              <w:t>Aprova o regulamento técnico para registro, fiscalização e controle sanitário dos estabelecimentos de incubação, de criação e alojamento de ratitas.</w:t>
            </w:r>
          </w:p>
        </w:tc>
      </w:tr>
    </w:tbl>
    <w:p w:rsidR="0033431C" w:rsidRDefault="0033431C" w:rsidP="00A957D4"/>
    <w:p w:rsidR="009A3FE3" w:rsidRDefault="009A3FE3" w:rsidP="00A957D4"/>
    <w:p w:rsidR="00705E3C" w:rsidRDefault="00705E3C" w:rsidP="00A957D4"/>
    <w:sectPr w:rsidR="00705E3C" w:rsidSect="00DF2C7C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AB"/>
    <w:rsid w:val="000C2C73"/>
    <w:rsid w:val="0014216D"/>
    <w:rsid w:val="002125A0"/>
    <w:rsid w:val="002348E1"/>
    <w:rsid w:val="002E318C"/>
    <w:rsid w:val="0033431C"/>
    <w:rsid w:val="003F45FC"/>
    <w:rsid w:val="00441269"/>
    <w:rsid w:val="0049312D"/>
    <w:rsid w:val="005150A2"/>
    <w:rsid w:val="00664369"/>
    <w:rsid w:val="006C64C0"/>
    <w:rsid w:val="00705E3C"/>
    <w:rsid w:val="008E7AF9"/>
    <w:rsid w:val="009012AB"/>
    <w:rsid w:val="00913792"/>
    <w:rsid w:val="009325A0"/>
    <w:rsid w:val="009A3FE3"/>
    <w:rsid w:val="00A957D4"/>
    <w:rsid w:val="00A9644A"/>
    <w:rsid w:val="00B15858"/>
    <w:rsid w:val="00CB3167"/>
    <w:rsid w:val="00D90198"/>
    <w:rsid w:val="00DF2C7C"/>
    <w:rsid w:val="00E0442F"/>
    <w:rsid w:val="00FB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68823-0426-4491-B76D-C4BEE9FF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01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0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Menezes de Brito</dc:creator>
  <cp:keywords/>
  <dc:description/>
  <cp:lastModifiedBy>Elaine Fatima de Sena</cp:lastModifiedBy>
  <cp:revision>18</cp:revision>
  <dcterms:created xsi:type="dcterms:W3CDTF">2017-03-31T17:48:00Z</dcterms:created>
  <dcterms:modified xsi:type="dcterms:W3CDTF">2017-04-12T12:16:00Z</dcterms:modified>
</cp:coreProperties>
</file>