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283.46456692913375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CONTROL Y SUPERVISIÓN DE LOS ESTABLECIMIENTOS O GRANJAS DE PRODUCCIÓN DE HUEVOS PARA REPRODUCCIÓN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Enumere las empresas avícolas que </w:t>
      </w:r>
      <w:r w:rsidDel="00000000" w:rsidR="00000000" w:rsidRPr="00000000">
        <w:rPr>
          <w:rtl w:val="0"/>
        </w:rPr>
        <w:t xml:space="preserve">desean</w:t>
      </w:r>
      <w:r w:rsidDel="00000000" w:rsidR="00000000" w:rsidRPr="00000000">
        <w:rPr>
          <w:rtl w:val="0"/>
        </w:rPr>
        <w:t xml:space="preserve"> exportar huevos fértiles a Nicaragua.</w:t>
      </w:r>
    </w:p>
    <w:p w:rsidR="00000000" w:rsidDel="00000000" w:rsidP="00000000" w:rsidRDefault="00000000" w:rsidRPr="00000000" w14:paraId="00000003">
      <w:pPr>
        <w:numPr>
          <w:ilvl w:val="2"/>
          <w:numId w:val="1"/>
        </w:numPr>
        <w:ind w:left="1133.858267716535" w:hanging="360"/>
        <w:jc w:val="both"/>
      </w:pPr>
      <w:r w:rsidDel="00000000" w:rsidR="00000000" w:rsidRPr="00000000">
        <w:rPr>
          <w:rtl w:val="0"/>
        </w:rPr>
        <w:t xml:space="preserve">Enumere la cantidad de granjas de reproductores por cada empresa.</w:t>
      </w:r>
    </w:p>
    <w:p w:rsidR="00000000" w:rsidDel="00000000" w:rsidP="00000000" w:rsidRDefault="00000000" w:rsidRPr="00000000" w14:paraId="00000004">
      <w:pPr>
        <w:numPr>
          <w:ilvl w:val="2"/>
          <w:numId w:val="1"/>
        </w:numPr>
        <w:ind w:left="1133.858267716535" w:hanging="360"/>
        <w:jc w:val="both"/>
      </w:pPr>
      <w:r w:rsidDel="00000000" w:rsidR="00000000" w:rsidRPr="00000000">
        <w:rPr>
          <w:rtl w:val="0"/>
        </w:rPr>
        <w:t xml:space="preserve">Ubicación</w:t>
      </w:r>
      <w:r w:rsidDel="00000000" w:rsidR="00000000" w:rsidRPr="00000000">
        <w:rPr>
          <w:rtl w:val="0"/>
        </w:rPr>
        <w:t xml:space="preserve"> geográfica para cada una de las granjas de producción avícola aprobadas para la exportación, indicar en un cuadro: nombre de la granja, número o código, teléfono, correo electrónico, tipo de producción, tipo de aves (pollo, pavo, otros). Indicar su ubicación en un mapa del país.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UBICACIÓN E IDENTIFICACIÓN DE LA GRANJA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Departamento o Provincia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Municipio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Comarca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Latitud (Y)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Longitud (X)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Código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Proprietario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de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INFORMACIÓN PRODUCTIVA DE LA GRANJA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Capacidad utilizada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de módulos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Numero de galeras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Función zootécnica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Edad de las aves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Producción de huevos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Organización y</w:t>
      </w:r>
      <w:r w:rsidDel="00000000" w:rsidR="00000000" w:rsidRPr="00000000">
        <w:rPr>
          <w:rtl w:val="0"/>
        </w:rPr>
        <w:t xml:space="preserve"> manejo en general de cada una de las granjas que desean exportar hacia Nicaragua.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20"/>
        <w:gridCol w:w="2580"/>
        <w:tblGridChange w:id="0">
          <w:tblGrid>
            <w:gridCol w:w="6420"/>
            <w:gridCol w:w="25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MANEJO EN GENERAL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Dirección o departamento de la autoridad competente a cargo de la inspección de las granjas de producción avícola.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Manual de procedimientos de manejo y sanidad funcionando en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maneja una sola especie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manejan ededas múltiples en la granja (No aplica engorde)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 utiliza el sistema todo dentro - todo fora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Programas y registro de vacunación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Registro de mortalidad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Número total de médicos veterinarios, inspectores o para profesionales que laboran para la autoridad competente en supervisión de granjas avícolas.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75"/>
        <w:gridCol w:w="2625"/>
        <w:tblGridChange w:id="0">
          <w:tblGrid>
            <w:gridCol w:w="6375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Número de personal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Capacitación continua del personal (Bioseguridad, temas sanitarios e inocuidad huevo) Solicitar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 personal vive dentro del área limpia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Movimiento del personal a otras granjas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Compromiso de los empleados por escrito de no tener aves en su casa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Describa:</w:t>
            </w:r>
          </w:p>
        </w:tc>
      </w:tr>
    </w:tbl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Describa los programas y medidas de bioseguridad de cada una de las granjas reproductoras.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INGRESO A LA GRANJA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Registro de visitas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Existencia de cerca perimetral de la granja que impida el ingreso de animales domésticos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Acceso controlado de personas y vehículos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Desinfección de vehículos a la entrada y a la salida Arco o bomba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Módulos Sanitarios funcionales y limpios al ingreso de granja Área sucia y limpia separada  y definida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 obligatorio bañarse, usar ropa y botas exclusivas de granja para ingreso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Lavado de ropa dentro del perímetro de la granja o lugar autorizado por el médico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Veterinario de la granja (deve ser protegido de aves silvestres)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Pediluvio sanitario al ingreso de la granja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</w:tbl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Describa y enumere los requisitos y procedimientos que deben cumplir las granjas de producción avícola para que puedan ser autorizadas o aprovadas por la autoridad oficial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ind w:left="708.6614173228347" w:hanging="360"/>
        <w:jc w:val="both"/>
      </w:pPr>
      <w:r w:rsidDel="00000000" w:rsidR="00000000" w:rsidRPr="00000000">
        <w:rPr>
          <w:rtl w:val="0"/>
        </w:rPr>
        <w:t xml:space="preserve">Suministre los procedimientos de inspección, supervisión y auditorías, en las granjas de producción avícola. Se debe incluir su Frecuencia.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1- Inscripción al programa de Salud Aviar (identificada y bajo vigilancia)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2 - Registros actualizados de 1 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3 - Registros de visitar oficiales semestralmente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4 - Resultados oficiales negativos (un muestreo cada 4 meses) para las siguientes enfermedades:</w:t>
            </w:r>
          </w:p>
        </w:tc>
      </w:tr>
    </w:tbl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 DE RESULTADO EN GRANJAS</w:t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.5"/>
        <w:gridCol w:w="1680"/>
        <w:gridCol w:w="1815"/>
        <w:gridCol w:w="1905"/>
        <w:gridCol w:w="1814.5"/>
        <w:tblGridChange w:id="0">
          <w:tblGrid>
            <w:gridCol w:w="1814.5"/>
            <w:gridCol w:w="1680"/>
            <w:gridCol w:w="1815"/>
            <w:gridCol w:w="1905"/>
            <w:gridCol w:w="18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Período de Muestreo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Newcastle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Influenza Aviar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Laringotraqueitis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Tifosis / </w:t>
            </w:r>
            <w:r w:rsidDel="00000000" w:rsidR="00000000" w:rsidRPr="00000000">
              <w:rPr>
                <w:rtl w:val="0"/>
              </w:rPr>
              <w:t xml:space="preserve">Pulorosis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cuatrimestre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 cuatrimestre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III cuatrimestre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Control (IA y NC) de aves de traspatio de la periferia Si _____ No _____ (mínimo una vez al año)</w:t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50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SUPERVISIÓN MÉDICA VETERINARIA Y MEDICACIÓN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Veterinario responsable de medicación y vacunación Registro Bitácora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Realización de necropsias en zonas definidas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Registro de medicación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Productos de uso veterinario registrados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Describa</w:t>
            </w:r>
          </w:p>
        </w:tc>
      </w:tr>
    </w:tbl>
    <w:p w:rsidR="00000000" w:rsidDel="00000000" w:rsidP="00000000" w:rsidRDefault="00000000" w:rsidRPr="00000000" w14:paraId="000000A0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