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B6" w:rsidRDefault="009423B6">
      <w:pPr>
        <w:widowControl/>
        <w:rPr>
          <w:b/>
        </w:rPr>
      </w:pPr>
    </w:p>
    <w:p w:rsidR="009423B6" w:rsidRDefault="009423B6">
      <w:pPr>
        <w:jc w:val="center"/>
        <w:rPr>
          <w:b/>
        </w:rPr>
      </w:pPr>
    </w:p>
    <w:p w:rsidR="009423B6" w:rsidRDefault="009423B6">
      <w:pPr>
        <w:jc w:val="center"/>
        <w:rPr>
          <w:b/>
          <w:lang w:val="es-ES"/>
        </w:rPr>
      </w:pPr>
    </w:p>
    <w:p w:rsidR="006A2E12" w:rsidRDefault="006A2E12">
      <w:pPr>
        <w:jc w:val="center"/>
        <w:rPr>
          <w:b/>
          <w:lang w:val="es-ES"/>
        </w:rPr>
      </w:pPr>
    </w:p>
    <w:p w:rsidR="006A2E12" w:rsidRPr="002879D1" w:rsidRDefault="006A2E12">
      <w:pPr>
        <w:jc w:val="center"/>
        <w:rPr>
          <w:b/>
          <w:lang w:val="es-ES"/>
        </w:rPr>
      </w:pPr>
    </w:p>
    <w:p w:rsidR="009423B6" w:rsidRDefault="005111D0">
      <w:pPr>
        <w:pStyle w:val="Ttulo4"/>
        <w:rPr>
          <w:sz w:val="24"/>
        </w:rPr>
      </w:pPr>
      <w:r>
        <w:rPr>
          <w:sz w:val="24"/>
        </w:rPr>
        <w:t>SUB-STANDARD FITOSSANITÁRIO MERCOSUL</w:t>
      </w: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Default="009423B6">
      <w:pPr>
        <w:jc w:val="center"/>
        <w:rPr>
          <w:b/>
          <w:lang w:val="es-ES"/>
        </w:rPr>
      </w:pPr>
    </w:p>
    <w:p w:rsidR="006A2E12" w:rsidRDefault="006A2E12">
      <w:pPr>
        <w:jc w:val="center"/>
        <w:rPr>
          <w:b/>
          <w:lang w:val="es-ES"/>
        </w:rPr>
      </w:pPr>
    </w:p>
    <w:p w:rsidR="006A2E12" w:rsidRDefault="006A2E12">
      <w:pPr>
        <w:jc w:val="center"/>
        <w:rPr>
          <w:b/>
          <w:lang w:val="es-ES"/>
        </w:rPr>
      </w:pPr>
    </w:p>
    <w:p w:rsidR="006A2E12" w:rsidRDefault="006A2E12">
      <w:pPr>
        <w:jc w:val="center"/>
        <w:rPr>
          <w:b/>
          <w:lang w:val="es-ES"/>
        </w:rPr>
      </w:pPr>
    </w:p>
    <w:p w:rsidR="006A2E12" w:rsidRDefault="006A2E12">
      <w:pPr>
        <w:jc w:val="center"/>
        <w:rPr>
          <w:b/>
          <w:lang w:val="es-ES"/>
        </w:rPr>
      </w:pPr>
    </w:p>
    <w:p w:rsidR="006A2E12" w:rsidRPr="002879D1" w:rsidRDefault="006A2E12">
      <w:pPr>
        <w:jc w:val="center"/>
        <w:rPr>
          <w:b/>
          <w:lang w:val="es-ES"/>
        </w:rPr>
      </w:pPr>
    </w:p>
    <w:p w:rsidR="009423B6" w:rsidRPr="002879D1" w:rsidRDefault="005111D0">
      <w:pPr>
        <w:jc w:val="center"/>
        <w:rPr>
          <w:b/>
          <w:lang w:val="es-ES"/>
        </w:rPr>
      </w:pPr>
      <w:r w:rsidRPr="002879D1">
        <w:rPr>
          <w:b/>
          <w:lang w:val="es-ES"/>
        </w:rPr>
        <w:t>SEÇÃO III - MEDIDAS FITOSSANITÁRIAS</w:t>
      </w: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5111D0">
      <w:pPr>
        <w:jc w:val="center"/>
        <w:rPr>
          <w:b/>
          <w:lang w:val="es-ES"/>
        </w:rPr>
      </w:pPr>
      <w:r w:rsidRPr="002879D1">
        <w:rPr>
          <w:b/>
          <w:lang w:val="es-ES"/>
        </w:rPr>
        <w:t xml:space="preserve">3.7.29 Requisitos </w:t>
      </w:r>
      <w:proofErr w:type="spellStart"/>
      <w:r w:rsidRPr="002879D1">
        <w:rPr>
          <w:b/>
          <w:lang w:val="es-ES"/>
        </w:rPr>
        <w:t>Fitossanitários</w:t>
      </w:r>
      <w:proofErr w:type="spellEnd"/>
      <w:r w:rsidRPr="002879D1">
        <w:rPr>
          <w:b/>
          <w:lang w:val="es-ES"/>
        </w:rPr>
        <w:t xml:space="preserve"> para </w:t>
      </w:r>
      <w:r w:rsidRPr="002879D1">
        <w:rPr>
          <w:b/>
          <w:i/>
          <w:lang w:val="es-ES"/>
        </w:rPr>
        <w:t xml:space="preserve">Zea mays </w:t>
      </w:r>
      <w:r w:rsidRPr="002879D1">
        <w:rPr>
          <w:b/>
          <w:lang w:val="es-ES"/>
        </w:rPr>
        <w:t>(</w:t>
      </w:r>
      <w:proofErr w:type="spellStart"/>
      <w:r w:rsidRPr="002879D1">
        <w:rPr>
          <w:b/>
          <w:lang w:val="es-ES"/>
        </w:rPr>
        <w:t>milho</w:t>
      </w:r>
      <w:proofErr w:type="spellEnd"/>
      <w:r w:rsidRPr="002879D1">
        <w:rPr>
          <w:b/>
          <w:lang w:val="es-ES"/>
        </w:rPr>
        <w:t xml:space="preserve">) </w:t>
      </w:r>
    </w:p>
    <w:p w:rsidR="009423B6" w:rsidRPr="002879D1" w:rsidRDefault="005111D0">
      <w:pPr>
        <w:jc w:val="center"/>
        <w:rPr>
          <w:b/>
          <w:lang w:val="es-ES"/>
        </w:rPr>
      </w:pPr>
      <w:r w:rsidRPr="002879D1">
        <w:rPr>
          <w:b/>
          <w:lang w:val="es-ES"/>
        </w:rPr>
        <w:t xml:space="preserve">segundo país de destino e </w:t>
      </w:r>
      <w:proofErr w:type="spellStart"/>
      <w:r w:rsidRPr="002879D1">
        <w:rPr>
          <w:b/>
          <w:lang w:val="es-ES"/>
        </w:rPr>
        <w:t>origem</w:t>
      </w:r>
      <w:proofErr w:type="spellEnd"/>
      <w:r w:rsidRPr="002879D1">
        <w:rPr>
          <w:b/>
          <w:lang w:val="es-ES"/>
        </w:rPr>
        <w:t xml:space="preserve"> para os Estados Parte</w:t>
      </w: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6A2E12">
      <w:pPr>
        <w:jc w:val="center"/>
        <w:rPr>
          <w:b/>
          <w:lang w:val="es-ES"/>
        </w:rPr>
      </w:pPr>
      <w:r>
        <w:rPr>
          <w:b/>
          <w:lang w:val="es-ES"/>
        </w:rPr>
        <w:t>2021</w:t>
      </w: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center"/>
        <w:rPr>
          <w:b/>
          <w:lang w:val="es-ES"/>
        </w:rPr>
      </w:pPr>
    </w:p>
    <w:p w:rsidR="009423B6" w:rsidRPr="002879D1" w:rsidRDefault="009423B6">
      <w:pPr>
        <w:jc w:val="both"/>
        <w:rPr>
          <w:b/>
          <w:lang w:val="es-ES"/>
        </w:rPr>
      </w:pPr>
    </w:p>
    <w:p w:rsidR="009423B6" w:rsidRPr="002879D1" w:rsidRDefault="009423B6">
      <w:pPr>
        <w:jc w:val="both"/>
        <w:rPr>
          <w:b/>
          <w:lang w:val="es-ES"/>
        </w:rPr>
      </w:pPr>
    </w:p>
    <w:p w:rsidR="009423B6" w:rsidRPr="002879D1" w:rsidRDefault="009423B6">
      <w:pPr>
        <w:jc w:val="both"/>
        <w:rPr>
          <w:b/>
          <w:lang w:val="es-ES"/>
        </w:rPr>
      </w:pPr>
    </w:p>
    <w:p w:rsidR="009423B6" w:rsidRPr="002879D1" w:rsidRDefault="009423B6">
      <w:pPr>
        <w:jc w:val="both"/>
        <w:rPr>
          <w:b/>
          <w:lang w:val="es-ES"/>
        </w:rPr>
      </w:pPr>
    </w:p>
    <w:p w:rsidR="006A2E12" w:rsidRDefault="006A2E12">
      <w:pPr>
        <w:jc w:val="both"/>
        <w:rPr>
          <w:b/>
          <w:lang w:val="es-ES"/>
        </w:rPr>
      </w:pPr>
    </w:p>
    <w:p w:rsidR="009423B6" w:rsidRPr="002879D1" w:rsidRDefault="005111D0">
      <w:pPr>
        <w:jc w:val="both"/>
        <w:rPr>
          <w:lang w:val="es-ES"/>
        </w:rPr>
      </w:pPr>
      <w:r w:rsidRPr="002879D1">
        <w:rPr>
          <w:b/>
          <w:lang w:val="es-ES"/>
        </w:rPr>
        <w:lastRenderedPageBreak/>
        <w:t>I - INTRODUÇÃO</w:t>
      </w:r>
    </w:p>
    <w:p w:rsidR="009423B6" w:rsidRPr="002879D1" w:rsidRDefault="009423B6">
      <w:pPr>
        <w:jc w:val="both"/>
        <w:rPr>
          <w:lang w:val="es-ES"/>
        </w:rPr>
      </w:pPr>
    </w:p>
    <w:p w:rsidR="009423B6" w:rsidRPr="002879D1" w:rsidRDefault="005111D0">
      <w:pPr>
        <w:widowControl/>
        <w:jc w:val="both"/>
        <w:rPr>
          <w:lang w:val="es-ES"/>
        </w:rPr>
      </w:pPr>
      <w:r w:rsidRPr="002879D1">
        <w:rPr>
          <w:b/>
          <w:lang w:val="es-ES"/>
        </w:rPr>
        <w:t>1 - ÂMBITO</w:t>
      </w:r>
    </w:p>
    <w:p w:rsidR="009423B6" w:rsidRPr="002879D1" w:rsidRDefault="009423B6">
      <w:pPr>
        <w:widowControl/>
        <w:jc w:val="both"/>
        <w:rPr>
          <w:lang w:val="es-ES"/>
        </w:rPr>
      </w:pPr>
    </w:p>
    <w:p w:rsidR="009423B6" w:rsidRPr="002879D1" w:rsidRDefault="005111D0">
      <w:pPr>
        <w:widowControl/>
        <w:jc w:val="both"/>
        <w:rPr>
          <w:lang w:val="es-ES"/>
        </w:rPr>
      </w:pPr>
      <w:r w:rsidRPr="002879D1">
        <w:rPr>
          <w:lang w:val="es-ES"/>
        </w:rPr>
        <w:t xml:space="preserve">O presente Sub-standard </w:t>
      </w:r>
      <w:proofErr w:type="spellStart"/>
      <w:r w:rsidRPr="002879D1">
        <w:rPr>
          <w:lang w:val="es-ES"/>
        </w:rPr>
        <w:t>estabelece</w:t>
      </w:r>
      <w:proofErr w:type="spellEnd"/>
      <w:r w:rsidRPr="002879D1">
        <w:rPr>
          <w:lang w:val="es-ES"/>
        </w:rPr>
        <w:t xml:space="preserve"> os requisitos </w:t>
      </w:r>
      <w:proofErr w:type="spellStart"/>
      <w:r w:rsidRPr="002879D1">
        <w:rPr>
          <w:lang w:val="es-ES"/>
        </w:rPr>
        <w:t>fitossanitários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harmonizados</w:t>
      </w:r>
      <w:proofErr w:type="spellEnd"/>
      <w:r w:rsidRPr="002879D1">
        <w:rPr>
          <w:lang w:val="es-ES"/>
        </w:rPr>
        <w:t xml:space="preserve"> a </w:t>
      </w:r>
      <w:proofErr w:type="spellStart"/>
      <w:r w:rsidRPr="002879D1">
        <w:rPr>
          <w:lang w:val="es-ES"/>
        </w:rPr>
        <w:t>serem</w:t>
      </w:r>
      <w:proofErr w:type="spellEnd"/>
      <w:r w:rsidRPr="002879D1">
        <w:rPr>
          <w:lang w:val="es-ES"/>
        </w:rPr>
        <w:t xml:space="preserve"> aplicados pelas </w:t>
      </w:r>
      <w:proofErr w:type="spellStart"/>
      <w:r w:rsidRPr="002879D1">
        <w:rPr>
          <w:lang w:val="es-ES"/>
        </w:rPr>
        <w:t>Organizações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Nacionais</w:t>
      </w:r>
      <w:proofErr w:type="spellEnd"/>
      <w:r w:rsidRPr="002879D1">
        <w:rPr>
          <w:lang w:val="es-ES"/>
        </w:rPr>
        <w:t xml:space="preserve"> de </w:t>
      </w:r>
      <w:proofErr w:type="spellStart"/>
      <w:r w:rsidRPr="002879D1">
        <w:rPr>
          <w:lang w:val="es-ES"/>
        </w:rPr>
        <w:t>Proteção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Fitossanitária</w:t>
      </w:r>
      <w:proofErr w:type="spellEnd"/>
      <w:r w:rsidRPr="002879D1">
        <w:rPr>
          <w:lang w:val="es-ES"/>
        </w:rPr>
        <w:t xml:space="preserve"> (ONPF) dos Estados Parte no </w:t>
      </w:r>
      <w:proofErr w:type="spellStart"/>
      <w:r w:rsidRPr="002879D1">
        <w:rPr>
          <w:lang w:val="es-ES"/>
        </w:rPr>
        <w:t>intercâmbio</w:t>
      </w:r>
      <w:proofErr w:type="spellEnd"/>
      <w:r w:rsidRPr="002879D1">
        <w:rPr>
          <w:lang w:val="es-ES"/>
        </w:rPr>
        <w:t xml:space="preserve"> regional para </w:t>
      </w:r>
      <w:r w:rsidRPr="002879D1">
        <w:rPr>
          <w:b/>
          <w:i/>
          <w:lang w:val="es-ES"/>
        </w:rPr>
        <w:t xml:space="preserve">Zea mays </w:t>
      </w:r>
      <w:r w:rsidRPr="002879D1">
        <w:rPr>
          <w:b/>
          <w:lang w:val="es-ES"/>
        </w:rPr>
        <w:t>(</w:t>
      </w:r>
      <w:proofErr w:type="spellStart"/>
      <w:r w:rsidRPr="002879D1">
        <w:rPr>
          <w:b/>
          <w:lang w:val="es-ES"/>
        </w:rPr>
        <w:t>milho</w:t>
      </w:r>
      <w:proofErr w:type="spellEnd"/>
      <w:r w:rsidRPr="002879D1">
        <w:rPr>
          <w:b/>
          <w:lang w:val="es-ES"/>
        </w:rPr>
        <w:t>).</w:t>
      </w:r>
    </w:p>
    <w:p w:rsidR="009423B6" w:rsidRPr="002879D1" w:rsidRDefault="009423B6">
      <w:pPr>
        <w:jc w:val="both"/>
        <w:rPr>
          <w:lang w:val="es-ES"/>
        </w:rPr>
      </w:pPr>
    </w:p>
    <w:p w:rsidR="009423B6" w:rsidRPr="002879D1" w:rsidRDefault="009423B6">
      <w:pPr>
        <w:jc w:val="both"/>
        <w:rPr>
          <w:lang w:val="es-ES"/>
        </w:rPr>
      </w:pPr>
    </w:p>
    <w:p w:rsidR="009423B6" w:rsidRDefault="005111D0">
      <w:pPr>
        <w:jc w:val="both"/>
        <w:rPr>
          <w:b/>
        </w:rPr>
      </w:pPr>
      <w:r>
        <w:rPr>
          <w:b/>
          <w:smallCaps/>
        </w:rPr>
        <w:t xml:space="preserve">2 - </w:t>
      </w:r>
      <w:r>
        <w:rPr>
          <w:b/>
        </w:rPr>
        <w:t>REFERÊNCIAS</w:t>
      </w:r>
    </w:p>
    <w:p w:rsidR="009423B6" w:rsidRDefault="009423B6">
      <w:pPr>
        <w:tabs>
          <w:tab w:val="left" w:pos="-1440"/>
        </w:tabs>
        <w:jc w:val="both"/>
      </w:pPr>
    </w:p>
    <w:p w:rsidR="009423B6" w:rsidRPr="002879D1" w:rsidRDefault="005111D0">
      <w:pPr>
        <w:widowControl/>
        <w:numPr>
          <w:ilvl w:val="0"/>
          <w:numId w:val="1"/>
        </w:numPr>
        <w:jc w:val="both"/>
        <w:rPr>
          <w:lang w:val="es-ES"/>
        </w:rPr>
      </w:pPr>
      <w:r w:rsidRPr="002879D1">
        <w:rPr>
          <w:lang w:val="es-ES"/>
        </w:rPr>
        <w:t xml:space="preserve">Estándar 3.7 Requisitos </w:t>
      </w:r>
      <w:proofErr w:type="spellStart"/>
      <w:r w:rsidRPr="002879D1">
        <w:rPr>
          <w:lang w:val="es-ES"/>
        </w:rPr>
        <w:t>Fitossanitários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Harmonizados</w:t>
      </w:r>
      <w:proofErr w:type="spellEnd"/>
      <w:r w:rsidRPr="002879D1">
        <w:rPr>
          <w:lang w:val="es-ES"/>
        </w:rPr>
        <w:t xml:space="preserve"> por </w:t>
      </w:r>
      <w:proofErr w:type="spellStart"/>
      <w:r w:rsidRPr="002879D1">
        <w:rPr>
          <w:lang w:val="es-ES"/>
        </w:rPr>
        <w:t>Categoria</w:t>
      </w:r>
      <w:proofErr w:type="spellEnd"/>
      <w:r w:rsidRPr="002879D1">
        <w:rPr>
          <w:lang w:val="es-ES"/>
        </w:rPr>
        <w:t xml:space="preserve"> de Risco para o </w:t>
      </w:r>
      <w:proofErr w:type="spellStart"/>
      <w:r w:rsidRPr="002879D1">
        <w:rPr>
          <w:lang w:val="es-ES"/>
        </w:rPr>
        <w:t>Ingresso</w:t>
      </w:r>
      <w:proofErr w:type="spellEnd"/>
      <w:r w:rsidRPr="002879D1">
        <w:rPr>
          <w:lang w:val="es-ES"/>
        </w:rPr>
        <w:t xml:space="preserve"> de </w:t>
      </w:r>
      <w:proofErr w:type="spellStart"/>
      <w:r w:rsidRPr="002879D1">
        <w:rPr>
          <w:lang w:val="es-ES"/>
        </w:rPr>
        <w:t>Artigos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Regulamentados</w:t>
      </w:r>
      <w:proofErr w:type="spellEnd"/>
      <w:r w:rsidRPr="002879D1">
        <w:rPr>
          <w:lang w:val="es-ES"/>
        </w:rPr>
        <w:t xml:space="preserve"> (</w:t>
      </w:r>
      <w:proofErr w:type="spellStart"/>
      <w:r w:rsidRPr="002879D1">
        <w:rPr>
          <w:lang w:val="es-ES"/>
        </w:rPr>
        <w:t>Revogação</w:t>
      </w:r>
      <w:proofErr w:type="spellEnd"/>
      <w:r w:rsidRPr="002879D1">
        <w:rPr>
          <w:lang w:val="es-ES"/>
        </w:rPr>
        <w:t xml:space="preserve"> da </w:t>
      </w:r>
      <w:proofErr w:type="spellStart"/>
      <w:r w:rsidRPr="002879D1">
        <w:rPr>
          <w:lang w:val="es-ES"/>
        </w:rPr>
        <w:t>Resolução</w:t>
      </w:r>
      <w:proofErr w:type="spellEnd"/>
      <w:r w:rsidRPr="002879D1">
        <w:rPr>
          <w:lang w:val="es-ES"/>
        </w:rPr>
        <w:t xml:space="preserve"> GMC Nº 52/02), </w:t>
      </w:r>
      <w:proofErr w:type="spellStart"/>
      <w:r w:rsidRPr="002879D1">
        <w:rPr>
          <w:lang w:val="es-ES"/>
        </w:rPr>
        <w:t>Resolução</w:t>
      </w:r>
      <w:proofErr w:type="spellEnd"/>
      <w:r w:rsidRPr="002879D1">
        <w:rPr>
          <w:lang w:val="es-ES"/>
        </w:rPr>
        <w:t xml:space="preserve"> GMC Nº 10/20.</w:t>
      </w:r>
    </w:p>
    <w:p w:rsidR="009423B6" w:rsidRPr="002879D1" w:rsidRDefault="005111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b/>
          <w:color w:val="000000"/>
          <w:lang w:val="es-ES"/>
        </w:rPr>
      </w:pPr>
      <w:r w:rsidRPr="002879D1">
        <w:rPr>
          <w:color w:val="000000"/>
          <w:lang w:val="es-ES"/>
        </w:rPr>
        <w:t xml:space="preserve">Lista das </w:t>
      </w:r>
      <w:proofErr w:type="spellStart"/>
      <w:r w:rsidRPr="002879D1">
        <w:rPr>
          <w:color w:val="000000"/>
          <w:lang w:val="es-ES"/>
        </w:rPr>
        <w:t>Principais</w:t>
      </w:r>
      <w:proofErr w:type="spellEnd"/>
      <w:r w:rsidRPr="002879D1">
        <w:rPr>
          <w:color w:val="000000"/>
          <w:lang w:val="es-ES"/>
        </w:rPr>
        <w:t xml:space="preserve"> </w:t>
      </w:r>
      <w:proofErr w:type="spellStart"/>
      <w:r w:rsidRPr="002879D1">
        <w:rPr>
          <w:color w:val="000000"/>
          <w:lang w:val="es-ES"/>
        </w:rPr>
        <w:t>Pragas</w:t>
      </w:r>
      <w:proofErr w:type="spellEnd"/>
      <w:r w:rsidRPr="002879D1">
        <w:rPr>
          <w:color w:val="000000"/>
          <w:lang w:val="es-ES"/>
        </w:rPr>
        <w:t xml:space="preserve"> </w:t>
      </w:r>
      <w:proofErr w:type="spellStart"/>
      <w:r w:rsidRPr="002879D1">
        <w:rPr>
          <w:color w:val="000000"/>
          <w:lang w:val="es-ES"/>
        </w:rPr>
        <w:t>Quarentenárias</w:t>
      </w:r>
      <w:proofErr w:type="spellEnd"/>
      <w:r w:rsidRPr="002879D1">
        <w:rPr>
          <w:color w:val="000000"/>
          <w:lang w:val="es-ES"/>
        </w:rPr>
        <w:t xml:space="preserve"> para a </w:t>
      </w:r>
      <w:proofErr w:type="spellStart"/>
      <w:r w:rsidRPr="002879D1">
        <w:rPr>
          <w:color w:val="000000"/>
          <w:lang w:val="es-ES"/>
        </w:rPr>
        <w:t>Região</w:t>
      </w:r>
      <w:proofErr w:type="spellEnd"/>
      <w:r w:rsidRPr="002879D1">
        <w:rPr>
          <w:color w:val="000000"/>
          <w:lang w:val="es-ES"/>
        </w:rPr>
        <w:t xml:space="preserve"> do COSAVE, 2018.</w:t>
      </w:r>
    </w:p>
    <w:p w:rsidR="009423B6" w:rsidRPr="002879D1" w:rsidRDefault="005111D0">
      <w:pPr>
        <w:widowControl/>
        <w:numPr>
          <w:ilvl w:val="0"/>
          <w:numId w:val="2"/>
        </w:numPr>
        <w:jc w:val="both"/>
        <w:rPr>
          <w:b/>
          <w:lang w:val="es-ES"/>
        </w:rPr>
      </w:pPr>
      <w:r w:rsidRPr="002879D1">
        <w:rPr>
          <w:lang w:val="es-ES"/>
        </w:rPr>
        <w:t xml:space="preserve">Listas </w:t>
      </w:r>
      <w:proofErr w:type="spellStart"/>
      <w:r w:rsidRPr="002879D1">
        <w:rPr>
          <w:lang w:val="es-ES"/>
        </w:rPr>
        <w:t>Nacionais</w:t>
      </w:r>
      <w:proofErr w:type="spellEnd"/>
      <w:r w:rsidRPr="002879D1">
        <w:rPr>
          <w:lang w:val="es-ES"/>
        </w:rPr>
        <w:t xml:space="preserve"> vigentes de </w:t>
      </w:r>
      <w:proofErr w:type="spellStart"/>
      <w:r w:rsidRPr="002879D1">
        <w:rPr>
          <w:lang w:val="es-ES"/>
        </w:rPr>
        <w:t>Pragas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Quarentenárias</w:t>
      </w:r>
      <w:proofErr w:type="spellEnd"/>
      <w:r w:rsidRPr="002879D1">
        <w:rPr>
          <w:lang w:val="es-ES"/>
        </w:rPr>
        <w:t xml:space="preserve"> dos Estados Parte.</w:t>
      </w:r>
    </w:p>
    <w:p w:rsidR="009423B6" w:rsidRPr="002879D1" w:rsidRDefault="005111D0">
      <w:pPr>
        <w:widowControl/>
        <w:numPr>
          <w:ilvl w:val="0"/>
          <w:numId w:val="2"/>
        </w:numPr>
        <w:jc w:val="both"/>
        <w:rPr>
          <w:i/>
          <w:lang w:val="es-ES"/>
        </w:rPr>
      </w:pPr>
      <w:proofErr w:type="spellStart"/>
      <w:r w:rsidRPr="002879D1">
        <w:rPr>
          <w:lang w:val="es-ES"/>
        </w:rPr>
        <w:t>Avaliação</w:t>
      </w:r>
      <w:proofErr w:type="spellEnd"/>
      <w:r w:rsidRPr="002879D1">
        <w:rPr>
          <w:lang w:val="es-ES"/>
        </w:rPr>
        <w:t xml:space="preserve"> de Risco das </w:t>
      </w:r>
      <w:proofErr w:type="spellStart"/>
      <w:r w:rsidRPr="002879D1">
        <w:rPr>
          <w:lang w:val="es-ES"/>
        </w:rPr>
        <w:t>Pragas</w:t>
      </w:r>
      <w:proofErr w:type="spellEnd"/>
      <w:r w:rsidRPr="002879D1">
        <w:rPr>
          <w:lang w:val="es-ES"/>
        </w:rPr>
        <w:t xml:space="preserve">: </w:t>
      </w:r>
      <w:r w:rsidRPr="002879D1">
        <w:rPr>
          <w:i/>
          <w:lang w:val="es-ES"/>
        </w:rPr>
        <w:t xml:space="preserve">Amaranthus palmeri, Eragrostis plana, Latheticus oryzae, Pantoea </w:t>
      </w:r>
      <w:proofErr w:type="spellStart"/>
      <w:r w:rsidRPr="002879D1">
        <w:rPr>
          <w:i/>
          <w:lang w:val="es-ES"/>
        </w:rPr>
        <w:t>ananatis</w:t>
      </w:r>
      <w:proofErr w:type="spellEnd"/>
      <w:r w:rsidRPr="002879D1">
        <w:rPr>
          <w:i/>
          <w:lang w:val="es-ES"/>
        </w:rPr>
        <w:t xml:space="preserve">, Pantoea </w:t>
      </w:r>
      <w:proofErr w:type="spellStart"/>
      <w:r w:rsidRPr="002879D1">
        <w:rPr>
          <w:i/>
          <w:lang w:val="es-ES"/>
        </w:rPr>
        <w:t>sterwartii</w:t>
      </w:r>
      <w:proofErr w:type="spellEnd"/>
      <w:r w:rsidRPr="002879D1">
        <w:rPr>
          <w:i/>
          <w:lang w:val="es-ES"/>
        </w:rPr>
        <w:t xml:space="preserve">, Sitophilus granarius, Thlaspi arvense.     </w:t>
      </w:r>
    </w:p>
    <w:p w:rsidR="009423B6" w:rsidRPr="002879D1" w:rsidRDefault="009423B6">
      <w:pPr>
        <w:tabs>
          <w:tab w:val="left" w:pos="-1440"/>
        </w:tabs>
        <w:jc w:val="both"/>
        <w:rPr>
          <w:i/>
          <w:lang w:val="es-ES"/>
        </w:rPr>
      </w:pPr>
    </w:p>
    <w:p w:rsidR="009423B6" w:rsidRDefault="009423B6">
      <w:pPr>
        <w:jc w:val="both"/>
        <w:rPr>
          <w:lang w:val="es-ES"/>
        </w:rPr>
      </w:pPr>
    </w:p>
    <w:p w:rsidR="006A2E12" w:rsidRPr="002879D1" w:rsidRDefault="006A2E12">
      <w:pPr>
        <w:jc w:val="both"/>
        <w:rPr>
          <w:lang w:val="es-ES"/>
        </w:rPr>
      </w:pPr>
    </w:p>
    <w:p w:rsidR="009423B6" w:rsidRPr="002879D1" w:rsidRDefault="005111D0">
      <w:pPr>
        <w:widowControl/>
        <w:jc w:val="both"/>
        <w:rPr>
          <w:lang w:val="es-ES"/>
        </w:rPr>
      </w:pPr>
      <w:r w:rsidRPr="002879D1">
        <w:rPr>
          <w:lang w:val="es-ES"/>
        </w:rPr>
        <w:t xml:space="preserve"> </w:t>
      </w:r>
      <w:r w:rsidRPr="002879D1">
        <w:rPr>
          <w:b/>
          <w:lang w:val="es-ES"/>
        </w:rPr>
        <w:t>3 - DESCRIÇÃO</w:t>
      </w:r>
    </w:p>
    <w:p w:rsidR="009423B6" w:rsidRPr="002879D1" w:rsidRDefault="009423B6">
      <w:pPr>
        <w:widowControl/>
        <w:jc w:val="both"/>
        <w:rPr>
          <w:lang w:val="es-ES"/>
        </w:rPr>
      </w:pPr>
    </w:p>
    <w:p w:rsidR="009423B6" w:rsidRPr="002879D1" w:rsidRDefault="005111D0">
      <w:pPr>
        <w:widowControl/>
        <w:jc w:val="both"/>
        <w:rPr>
          <w:lang w:val="es-ES"/>
        </w:rPr>
      </w:pPr>
      <w:r w:rsidRPr="002879D1">
        <w:rPr>
          <w:lang w:val="es-ES"/>
        </w:rPr>
        <w:t xml:space="preserve">O presente Sub - standard </w:t>
      </w:r>
      <w:proofErr w:type="spellStart"/>
      <w:r w:rsidRPr="002879D1">
        <w:rPr>
          <w:lang w:val="es-ES"/>
        </w:rPr>
        <w:t>estabelece</w:t>
      </w:r>
      <w:proofErr w:type="spellEnd"/>
      <w:r w:rsidRPr="002879D1">
        <w:rPr>
          <w:lang w:val="es-ES"/>
        </w:rPr>
        <w:t xml:space="preserve"> os requisitos </w:t>
      </w:r>
      <w:proofErr w:type="spellStart"/>
      <w:r w:rsidRPr="002879D1">
        <w:rPr>
          <w:lang w:val="es-ES"/>
        </w:rPr>
        <w:t>fitossanitários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harmonizados</w:t>
      </w:r>
      <w:proofErr w:type="spellEnd"/>
      <w:r w:rsidRPr="002879D1">
        <w:rPr>
          <w:lang w:val="es-ES"/>
        </w:rPr>
        <w:t xml:space="preserve"> a </w:t>
      </w:r>
      <w:proofErr w:type="spellStart"/>
      <w:r w:rsidRPr="002879D1">
        <w:rPr>
          <w:lang w:val="es-ES"/>
        </w:rPr>
        <w:t>serem</w:t>
      </w:r>
      <w:proofErr w:type="spellEnd"/>
      <w:r w:rsidRPr="002879D1">
        <w:rPr>
          <w:lang w:val="es-ES"/>
        </w:rPr>
        <w:t xml:space="preserve"> utilizados pelas ONPF dos Estados Parte no </w:t>
      </w:r>
      <w:proofErr w:type="spellStart"/>
      <w:r w:rsidRPr="002879D1">
        <w:rPr>
          <w:lang w:val="es-ES"/>
        </w:rPr>
        <w:t>intercâmbio</w:t>
      </w:r>
      <w:proofErr w:type="spellEnd"/>
      <w:r w:rsidRPr="002879D1">
        <w:rPr>
          <w:lang w:val="es-ES"/>
        </w:rPr>
        <w:t xml:space="preserve"> regional para </w:t>
      </w:r>
      <w:r w:rsidRPr="002879D1">
        <w:rPr>
          <w:b/>
          <w:i/>
          <w:lang w:val="es-ES"/>
        </w:rPr>
        <w:t xml:space="preserve">Zea mays </w:t>
      </w:r>
      <w:r w:rsidRPr="002879D1">
        <w:rPr>
          <w:b/>
          <w:lang w:val="es-ES"/>
        </w:rPr>
        <w:t>(</w:t>
      </w:r>
      <w:proofErr w:type="spellStart"/>
      <w:r w:rsidRPr="002879D1">
        <w:rPr>
          <w:b/>
          <w:lang w:val="es-ES"/>
        </w:rPr>
        <w:t>milho</w:t>
      </w:r>
      <w:proofErr w:type="spellEnd"/>
      <w:r w:rsidRPr="002879D1">
        <w:rPr>
          <w:b/>
          <w:lang w:val="es-ES"/>
        </w:rPr>
        <w:t>)</w:t>
      </w:r>
      <w:r w:rsidRPr="002879D1">
        <w:rPr>
          <w:lang w:val="es-ES"/>
        </w:rPr>
        <w:t xml:space="preserve">, </w:t>
      </w:r>
      <w:proofErr w:type="spellStart"/>
      <w:r w:rsidRPr="002879D1">
        <w:rPr>
          <w:lang w:val="es-ES"/>
        </w:rPr>
        <w:t>em</w:t>
      </w:r>
      <w:proofErr w:type="spellEnd"/>
      <w:r w:rsidRPr="002879D1">
        <w:rPr>
          <w:lang w:val="es-ES"/>
        </w:rPr>
        <w:t xml:space="preserve"> </w:t>
      </w:r>
      <w:proofErr w:type="spellStart"/>
      <w:r w:rsidRPr="002879D1">
        <w:rPr>
          <w:lang w:val="es-ES"/>
        </w:rPr>
        <w:t>suas</w:t>
      </w:r>
      <w:proofErr w:type="spellEnd"/>
      <w:r w:rsidRPr="002879D1">
        <w:rPr>
          <w:lang w:val="es-ES"/>
        </w:rPr>
        <w:t xml:space="preserve"> diferentes </w:t>
      </w:r>
      <w:proofErr w:type="spellStart"/>
      <w:r w:rsidRPr="002879D1">
        <w:rPr>
          <w:lang w:val="es-ES"/>
        </w:rPr>
        <w:t>apresentações</w:t>
      </w:r>
      <w:proofErr w:type="spellEnd"/>
      <w:r w:rsidRPr="002879D1">
        <w:rPr>
          <w:lang w:val="es-ES"/>
        </w:rPr>
        <w:t xml:space="preserve"> e organizados por país de destino e </w:t>
      </w:r>
      <w:proofErr w:type="spellStart"/>
      <w:r w:rsidRPr="002879D1">
        <w:rPr>
          <w:lang w:val="es-ES"/>
        </w:rPr>
        <w:t>origem</w:t>
      </w:r>
      <w:proofErr w:type="spellEnd"/>
      <w:r w:rsidRPr="002879D1">
        <w:rPr>
          <w:lang w:val="es-ES"/>
        </w:rPr>
        <w:t xml:space="preserve">. </w:t>
      </w:r>
    </w:p>
    <w:p w:rsidR="009423B6" w:rsidRPr="002879D1" w:rsidRDefault="009423B6">
      <w:pPr>
        <w:widowControl/>
        <w:jc w:val="both"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p w:rsidR="006A2E12" w:rsidRDefault="006A2E12">
      <w:pPr>
        <w:widowControl/>
        <w:jc w:val="both"/>
        <w:rPr>
          <w:b/>
          <w:lang w:val="es-ES"/>
        </w:rPr>
      </w:pPr>
    </w:p>
    <w:p w:rsidR="009423B6" w:rsidRPr="002879D1" w:rsidRDefault="005111D0">
      <w:pPr>
        <w:widowControl/>
        <w:jc w:val="both"/>
        <w:rPr>
          <w:b/>
          <w:lang w:val="es-ES"/>
        </w:rPr>
      </w:pPr>
      <w:r w:rsidRPr="002879D1">
        <w:rPr>
          <w:b/>
          <w:lang w:val="es-ES"/>
        </w:rPr>
        <w:lastRenderedPageBreak/>
        <w:t>II. 29. A. PAÍS DE DESTINO:</w:t>
      </w:r>
      <w:r w:rsidRPr="002879D1">
        <w:rPr>
          <w:b/>
          <w:lang w:val="es-ES"/>
        </w:rPr>
        <w:tab/>
      </w:r>
      <w:r w:rsidRPr="002879D1">
        <w:rPr>
          <w:b/>
          <w:lang w:val="es-ES"/>
        </w:rPr>
        <w:tab/>
      </w:r>
      <w:r w:rsidRPr="002879D1">
        <w:rPr>
          <w:b/>
          <w:lang w:val="es-ES"/>
        </w:rPr>
        <w:tab/>
      </w:r>
      <w:r w:rsidRPr="002879D1">
        <w:rPr>
          <w:b/>
          <w:lang w:val="es-ES"/>
        </w:rPr>
        <w:tab/>
      </w:r>
      <w:r w:rsidRPr="002879D1">
        <w:rPr>
          <w:b/>
          <w:lang w:val="es-ES"/>
        </w:rPr>
        <w:tab/>
      </w:r>
      <w:r w:rsidRPr="002879D1">
        <w:rPr>
          <w:b/>
          <w:lang w:val="es-ES"/>
        </w:rPr>
        <w:tab/>
        <w:t xml:space="preserve"> ARGENTINA </w:t>
      </w:r>
    </w:p>
    <w:p w:rsidR="009423B6" w:rsidRPr="002879D1" w:rsidRDefault="009423B6">
      <w:pPr>
        <w:widowControl/>
        <w:jc w:val="center"/>
        <w:rPr>
          <w:b/>
          <w:lang w:val="es-ES"/>
        </w:rPr>
      </w:pPr>
    </w:p>
    <w:p w:rsidR="009423B6" w:rsidRDefault="005111D0">
      <w:pPr>
        <w:widowControl/>
        <w:jc w:val="center"/>
        <w:rPr>
          <w:b/>
          <w:i/>
        </w:rPr>
      </w:pPr>
      <w:r>
        <w:rPr>
          <w:b/>
        </w:rPr>
        <w:t xml:space="preserve">REQUISITOS FITOSSANITÁRIOS PARA </w:t>
      </w:r>
      <w:r>
        <w:rPr>
          <w:b/>
          <w:i/>
        </w:rPr>
        <w:t>Zea mays</w:t>
      </w:r>
    </w:p>
    <w:p w:rsidR="009423B6" w:rsidRDefault="009423B6">
      <w:pPr>
        <w:widowControl/>
        <w:rPr>
          <w:b/>
          <w:i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4: </w:t>
            </w:r>
            <w:r w:rsidRPr="006A2E12">
              <w:rPr>
                <w:lang w:val="pt-BR"/>
              </w:rPr>
              <w:t>Material de propagação</w:t>
            </w:r>
            <w:r w:rsidRPr="006A2E12">
              <w:rPr>
                <w:b/>
                <w:lang w:val="pt-BR"/>
              </w:rPr>
              <w:t xml:space="preserve"> 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Semente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8978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8978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Brasil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6A2E12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>Eragrostis plana.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6A2E12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Eragrostis plana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6A2E12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>Eragrostis plana.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6A2E12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Eragrostis plana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Paraguai.</w:t>
            </w:r>
          </w:p>
        </w:tc>
      </w:tr>
    </w:tbl>
    <w:p w:rsidR="009423B6" w:rsidRPr="002879D1" w:rsidRDefault="009423B6">
      <w:pPr>
        <w:widowControl/>
        <w:rPr>
          <w:lang w:val="es-ES"/>
        </w:rPr>
      </w:pPr>
    </w:p>
    <w:p w:rsidR="009423B6" w:rsidRPr="002879D1" w:rsidRDefault="009423B6">
      <w:pPr>
        <w:widowControl/>
        <w:rPr>
          <w:lang w:val="es-ES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Parte vegetal: </w:t>
            </w:r>
            <w:r w:rsidRPr="006A2E12">
              <w:rPr>
                <w:lang w:val="pt-BR"/>
              </w:rPr>
              <w:t>Grão</w:t>
            </w:r>
          </w:p>
        </w:tc>
      </w:tr>
      <w:tr w:rsidR="009423B6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Brasil, Paraguai e Uruguai.</w:t>
            </w:r>
          </w:p>
        </w:tc>
      </w:tr>
    </w:tbl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p w:rsidR="009423B6" w:rsidRPr="002879D1" w:rsidRDefault="009423B6">
      <w:pPr>
        <w:widowControl/>
        <w:rPr>
          <w:b/>
          <w:lang w:val="es-ES"/>
        </w:rPr>
      </w:pP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lastRenderedPageBreak/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Espiga</w:t>
            </w:r>
          </w:p>
        </w:tc>
      </w:tr>
      <w:tr w:rsidR="009423B6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0B4239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0B4239" w:rsidRPr="006A2E12" w:rsidRDefault="000B4239" w:rsidP="006A2E12">
            <w:pPr>
              <w:widowControl/>
              <w:jc w:val="both"/>
              <w:rPr>
                <w:lang w:val="pt-BR"/>
              </w:rPr>
            </w:pPr>
            <w:bookmarkStart w:id="0" w:name="_GoBack"/>
            <w:bookmarkEnd w:id="0"/>
            <w:r>
              <w:rPr>
                <w:b/>
                <w:lang w:val="pt-BR"/>
              </w:rPr>
              <w:t>(</w:t>
            </w:r>
            <w:r w:rsidRPr="000B4239">
              <w:rPr>
                <w:b/>
                <w:lang w:val="pt-BR"/>
              </w:rPr>
              <w:t>R4</w:t>
            </w:r>
            <w:r>
              <w:rPr>
                <w:b/>
                <w:lang w:val="pt-BR"/>
              </w:rPr>
              <w:t>)</w:t>
            </w:r>
            <w:r w:rsidRPr="000B4239">
              <w:rPr>
                <w:lang w:val="pt-BR"/>
              </w:rPr>
              <w:t xml:space="preserve"> - O envio estará sujeito a análise oficial de laboratório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R18</w:t>
            </w:r>
            <w:r w:rsidRPr="006A2E12">
              <w:rPr>
                <w:lang w:val="pt-BR"/>
              </w:rPr>
              <w:t xml:space="preserve"> - O envio deverá vir em envase novo, de primeiro uso, etiquetado ou rotulado de acordo com a norma vigente.</w:t>
            </w:r>
          </w:p>
        </w:tc>
      </w:tr>
      <w:tr w:rsidR="009423B6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Brasil, Paraguai e Uruguai.</w:t>
            </w:r>
          </w:p>
        </w:tc>
      </w:tr>
    </w:tbl>
    <w:p w:rsidR="009423B6" w:rsidRPr="006A2E12" w:rsidRDefault="009423B6">
      <w:pPr>
        <w:widowControl/>
        <w:rPr>
          <w:b/>
          <w:lang w:val="es-ES"/>
        </w:rPr>
      </w:pPr>
    </w:p>
    <w:p w:rsidR="009423B6" w:rsidRPr="006A2E12" w:rsidRDefault="009423B6">
      <w:pPr>
        <w:widowControl/>
        <w:rPr>
          <w:b/>
          <w:lang w:val="es-ES"/>
        </w:rPr>
      </w:pPr>
    </w:p>
    <w:p w:rsidR="009423B6" w:rsidRPr="006A2E12" w:rsidRDefault="005111D0">
      <w:pPr>
        <w:widowControl/>
        <w:jc w:val="both"/>
        <w:rPr>
          <w:b/>
          <w:lang w:val="es-ES"/>
        </w:rPr>
      </w:pPr>
      <w:r w:rsidRPr="006A2E12">
        <w:rPr>
          <w:lang w:val="es-ES"/>
        </w:rPr>
        <w:br w:type="page"/>
      </w:r>
      <w:r w:rsidRPr="006A2E12">
        <w:rPr>
          <w:b/>
          <w:lang w:val="es-ES"/>
        </w:rPr>
        <w:lastRenderedPageBreak/>
        <w:t>II. 29. B. PAÍS DE DESTINO: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  <w:t>BRASIL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</w:p>
    <w:p w:rsidR="009423B6" w:rsidRPr="006A2E12" w:rsidRDefault="009423B6">
      <w:pPr>
        <w:widowControl/>
        <w:jc w:val="center"/>
        <w:rPr>
          <w:b/>
          <w:lang w:val="es-ES"/>
        </w:rPr>
      </w:pPr>
    </w:p>
    <w:p w:rsidR="009423B6" w:rsidRDefault="005111D0">
      <w:pPr>
        <w:widowControl/>
        <w:jc w:val="center"/>
        <w:rPr>
          <w:b/>
          <w:i/>
        </w:rPr>
      </w:pPr>
      <w:r>
        <w:rPr>
          <w:b/>
        </w:rPr>
        <w:t xml:space="preserve">REQUISITOS FITOSSANITÁRIOS PARA </w:t>
      </w:r>
      <w:r>
        <w:rPr>
          <w:b/>
          <w:i/>
        </w:rPr>
        <w:t>Zea mays</w:t>
      </w:r>
    </w:p>
    <w:p w:rsidR="009423B6" w:rsidRDefault="009423B6">
      <w:pPr>
        <w:widowControl/>
        <w:jc w:val="center"/>
        <w:rPr>
          <w:b/>
          <w:i/>
        </w:rPr>
      </w:pPr>
    </w:p>
    <w:tbl>
      <w:tblPr>
        <w:tblStyle w:val="a2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4: </w:t>
            </w:r>
            <w:r w:rsidRPr="006A2E12">
              <w:rPr>
                <w:lang w:val="pt-BR"/>
              </w:rPr>
              <w:t>Material de propagação</w:t>
            </w:r>
            <w:r w:rsidRPr="006A2E12">
              <w:rPr>
                <w:b/>
                <w:lang w:val="pt-BR"/>
              </w:rPr>
              <w:t xml:space="preserve">  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Semente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8978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 xml:space="preserve">Amaranthus palmeri, Pantoea stewartii </w:t>
            </w:r>
            <w:r w:rsidRPr="006A2E12">
              <w:rPr>
                <w:lang w:val="pt-BR"/>
              </w:rPr>
              <w:t>subsp.</w:t>
            </w:r>
            <w:r w:rsidRPr="006A2E12">
              <w:rPr>
                <w:i/>
                <w:lang w:val="pt-BR"/>
              </w:rPr>
              <w:t xml:space="preserve"> stewartii </w:t>
            </w:r>
            <w:r w:rsidRPr="006A2E12">
              <w:rPr>
                <w:lang w:val="pt-BR"/>
              </w:rPr>
              <w:t xml:space="preserve">e </w:t>
            </w:r>
            <w:r w:rsidRPr="006A2E12">
              <w:rPr>
                <w:i/>
                <w:lang w:val="pt-BR"/>
              </w:rPr>
              <w:t>Thlaspi arvense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</w:p>
          <w:p w:rsidR="009423B6" w:rsidRPr="006A2E12" w:rsidRDefault="005111D0">
            <w:pPr>
              <w:widowControl/>
              <w:jc w:val="both"/>
              <w:rPr>
                <w:b/>
                <w:u w:val="single"/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Amaranthus palmeri, Pantoea stewartii </w:t>
            </w:r>
            <w:r w:rsidRPr="006A2E12">
              <w:rPr>
                <w:lang w:val="pt-BR"/>
              </w:rPr>
              <w:t>subsp.</w:t>
            </w:r>
            <w:r w:rsidRPr="006A2E12">
              <w:rPr>
                <w:i/>
                <w:lang w:val="pt-BR"/>
              </w:rPr>
              <w:t xml:space="preserve"> stewartii </w:t>
            </w:r>
            <w:r w:rsidRPr="006A2E12">
              <w:rPr>
                <w:lang w:val="pt-BR"/>
              </w:rPr>
              <w:t xml:space="preserve">e </w:t>
            </w:r>
            <w:r w:rsidRPr="006A2E12">
              <w:rPr>
                <w:i/>
                <w:lang w:val="pt-BR"/>
              </w:rPr>
              <w:t>Thlaspi arvense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b/>
                <w:u w:val="single"/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- O lugar de produção foi inspecionado antes da colheita e encontrado livre de </w:t>
            </w:r>
            <w:r w:rsidRPr="006A2E12">
              <w:rPr>
                <w:i/>
                <w:lang w:val="pt-BR"/>
              </w:rPr>
              <w:t>Amaranthus palmeri.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  <w:r w:rsidRPr="006A2E12">
              <w:rPr>
                <w:lang w:val="pt-BR"/>
              </w:rPr>
              <w:t xml:space="preserve"> </w:t>
            </w:r>
          </w:p>
          <w:p w:rsidR="009423B6" w:rsidRPr="006A2E12" w:rsidRDefault="005111D0">
            <w:pPr>
              <w:widowControl/>
              <w:jc w:val="both"/>
              <w:rPr>
                <w:b/>
                <w:u w:val="single"/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- O envio se encontra livre de </w:t>
            </w:r>
            <w:r w:rsidRPr="006A2E12">
              <w:rPr>
                <w:i/>
                <w:lang w:val="pt-BR"/>
              </w:rPr>
              <w:t>Amaranthus palmeri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Paraguai.</w:t>
            </w:r>
          </w:p>
        </w:tc>
      </w:tr>
    </w:tbl>
    <w:p w:rsidR="009423B6" w:rsidRPr="006A2E12" w:rsidRDefault="009423B6">
      <w:pPr>
        <w:widowControl/>
        <w:rPr>
          <w:lang w:val="es-ES"/>
        </w:rPr>
      </w:pP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Parte vegetal: </w:t>
            </w:r>
            <w:r w:rsidRPr="006A2E12">
              <w:rPr>
                <w:lang w:val="pt-BR"/>
              </w:rPr>
              <w:t>Grão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DA2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Os grãos foram </w:t>
            </w:r>
            <w:r w:rsidR="006A2E12" w:rsidRPr="006A2E12">
              <w:rPr>
                <w:lang w:val="pt-BR"/>
              </w:rPr>
              <w:t>tratados (</w:t>
            </w:r>
            <w:r w:rsidRPr="006A2E12">
              <w:rPr>
                <w:lang w:val="pt-BR"/>
              </w:rPr>
              <w:t>especificar o tratamento na seção correspondente do certificado fitossanitário) para o controle de</w:t>
            </w:r>
            <w:r w:rsidRPr="006A2E12">
              <w:rPr>
                <w:i/>
                <w:lang w:val="pt-BR"/>
              </w:rPr>
              <w:t xml:space="preserve"> Latheticus oryzae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Sitophilus granarius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rPr>
                <w:b/>
                <w:u w:val="single"/>
                <w:lang w:val="pt-BR"/>
              </w:rPr>
            </w:pPr>
          </w:p>
          <w:p w:rsidR="006A2E12" w:rsidRDefault="006A2E12">
            <w:pPr>
              <w:widowControl/>
              <w:rPr>
                <w:b/>
                <w:u w:val="single"/>
                <w:lang w:val="pt-BR"/>
              </w:rPr>
            </w:pPr>
          </w:p>
          <w:p w:rsidR="009423B6" w:rsidRPr="006A2E12" w:rsidRDefault="005111D0">
            <w:pPr>
              <w:widowControl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lastRenderedPageBreak/>
              <w:t>Uruguai: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DA2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Os grãos foram </w:t>
            </w:r>
            <w:r w:rsidR="006A2E12" w:rsidRPr="006A2E12">
              <w:rPr>
                <w:lang w:val="pt-BR"/>
              </w:rPr>
              <w:t>tratados (</w:t>
            </w:r>
            <w:r w:rsidRPr="006A2E12">
              <w:rPr>
                <w:lang w:val="pt-BR"/>
              </w:rPr>
              <w:t>especificar o tratamento na seção correspondente do certificado fitossanitário) para o controle de</w:t>
            </w:r>
            <w:r w:rsidRPr="006A2E12">
              <w:rPr>
                <w:i/>
                <w:lang w:val="pt-BR"/>
              </w:rPr>
              <w:t xml:space="preserve"> Latheticus oryzae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Sitophilus granarius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rPr>
                <w:lang w:val="pt-BR"/>
              </w:rPr>
            </w:pP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Paraguai.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lastRenderedPageBreak/>
              <w:t>Tratamentos quarentenários:</w:t>
            </w:r>
          </w:p>
        </w:tc>
      </w:tr>
      <w:tr w:rsidR="009423B6">
        <w:tc>
          <w:tcPr>
            <w:tcW w:w="8978" w:type="dxa"/>
          </w:tcPr>
          <w:p w:rsidR="009423B6" w:rsidRPr="006A2E12" w:rsidRDefault="009423B6">
            <w:pPr>
              <w:widowControl/>
              <w:jc w:val="both"/>
              <w:rPr>
                <w:b/>
                <w:u w:val="single"/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u w:val="single"/>
                <w:lang w:val="pt-BR"/>
              </w:rPr>
              <w:t xml:space="preserve">: Tratamento com fosfina para o controle de </w:t>
            </w:r>
            <w:r w:rsidRPr="006A2E12">
              <w:rPr>
                <w:i/>
                <w:u w:val="single"/>
                <w:lang w:val="pt-BR"/>
              </w:rPr>
              <w:t xml:space="preserve">Latheticus oryzae </w:t>
            </w:r>
            <w:r w:rsidRPr="006A2E12">
              <w:rPr>
                <w:u w:val="single"/>
                <w:lang w:val="pt-BR"/>
              </w:rPr>
              <w:t>e</w:t>
            </w:r>
            <w:r w:rsidRPr="006A2E12">
              <w:rPr>
                <w:i/>
                <w:u w:val="single"/>
                <w:lang w:val="pt-BR"/>
              </w:rPr>
              <w:t xml:space="preserve"> Sitophilus granarius</w:t>
            </w:r>
            <w:r w:rsidRPr="006A2E12">
              <w:rPr>
                <w:u w:val="single"/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tbl>
            <w:tblPr>
              <w:tblStyle w:val="a4"/>
              <w:tblW w:w="86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95"/>
              <w:gridCol w:w="2895"/>
              <w:gridCol w:w="2896"/>
            </w:tblGrid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Temperatura (°C)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Dose (g/m</w:t>
                  </w:r>
                  <w:r w:rsidRPr="006A2E12">
                    <w:rPr>
                      <w:vertAlign w:val="superscript"/>
                      <w:lang w:val="pt-BR"/>
                    </w:rPr>
                    <w:t>3</w:t>
                  </w:r>
                  <w:r w:rsidRPr="006A2E12">
                    <w:rPr>
                      <w:lang w:val="pt-BR"/>
                    </w:rPr>
                    <w:t>)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Tempo (h)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20 ou superior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72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15 - 20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96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10 - 15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120</w:t>
                  </w:r>
                </w:p>
              </w:tc>
            </w:tr>
          </w:tbl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URUGUAI:</w:t>
            </w:r>
            <w:r w:rsidRPr="006A2E12">
              <w:rPr>
                <w:u w:val="single"/>
                <w:lang w:val="pt-BR"/>
              </w:rPr>
              <w:t xml:space="preserve"> Tratamento com fosfina para o controle de </w:t>
            </w:r>
            <w:r w:rsidRPr="006A2E12">
              <w:rPr>
                <w:i/>
                <w:u w:val="single"/>
                <w:lang w:val="pt-BR"/>
              </w:rPr>
              <w:t xml:space="preserve">Latheticus oryzae </w:t>
            </w:r>
            <w:r w:rsidRPr="006A2E12">
              <w:rPr>
                <w:u w:val="single"/>
                <w:lang w:val="pt-BR"/>
              </w:rPr>
              <w:t>e</w:t>
            </w:r>
            <w:r w:rsidRPr="006A2E12">
              <w:rPr>
                <w:i/>
                <w:u w:val="single"/>
                <w:lang w:val="pt-BR"/>
              </w:rPr>
              <w:t xml:space="preserve"> Sitophilus granarius</w:t>
            </w:r>
            <w:r w:rsidRPr="006A2E12">
              <w:rPr>
                <w:u w:val="single"/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tbl>
            <w:tblPr>
              <w:tblStyle w:val="a5"/>
              <w:tblW w:w="868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95"/>
              <w:gridCol w:w="2895"/>
              <w:gridCol w:w="2896"/>
            </w:tblGrid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Temperatura (°C)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Dose (g/m</w:t>
                  </w:r>
                  <w:r w:rsidRPr="006A2E12">
                    <w:rPr>
                      <w:vertAlign w:val="superscript"/>
                      <w:lang w:val="pt-BR"/>
                    </w:rPr>
                    <w:t>3</w:t>
                  </w:r>
                  <w:r w:rsidRPr="006A2E12">
                    <w:rPr>
                      <w:lang w:val="pt-BR"/>
                    </w:rPr>
                    <w:t>)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Tempo (h)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20 ou superior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72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16 - 20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96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12 - 15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120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5 - 12</w:t>
                  </w:r>
                </w:p>
              </w:tc>
              <w:tc>
                <w:tcPr>
                  <w:tcW w:w="289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89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192</w:t>
                  </w:r>
                </w:p>
              </w:tc>
            </w:tr>
          </w:tbl>
          <w:p w:rsidR="009423B6" w:rsidRPr="006A2E12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p w:rsidR="009423B6" w:rsidRPr="006A2E12" w:rsidRDefault="009423B6">
            <w:pPr>
              <w:widowControl/>
              <w:jc w:val="both"/>
              <w:rPr>
                <w:b/>
                <w:lang w:val="pt-BR"/>
              </w:rPr>
            </w:pPr>
          </w:p>
        </w:tc>
      </w:tr>
    </w:tbl>
    <w:p w:rsidR="009423B6" w:rsidRDefault="009423B6">
      <w:pPr>
        <w:widowControl/>
        <w:rPr>
          <w:b/>
        </w:rPr>
      </w:pPr>
    </w:p>
    <w:p w:rsidR="009423B6" w:rsidRDefault="009423B6">
      <w:pPr>
        <w:widowControl/>
        <w:rPr>
          <w:b/>
        </w:rPr>
      </w:pPr>
    </w:p>
    <w:tbl>
      <w:tblPr>
        <w:tblStyle w:val="a6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Espiga</w:t>
            </w:r>
          </w:p>
        </w:tc>
      </w:tr>
      <w:tr w:rsidR="009423B6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Argentina, Paraguai e Uruguai.</w:t>
            </w:r>
          </w:p>
        </w:tc>
      </w:tr>
    </w:tbl>
    <w:p w:rsidR="009423B6" w:rsidRPr="006A2E12" w:rsidRDefault="009423B6">
      <w:pPr>
        <w:widowControl/>
        <w:rPr>
          <w:b/>
          <w:lang w:val="es-ES"/>
        </w:rPr>
      </w:pPr>
    </w:p>
    <w:p w:rsidR="009423B6" w:rsidRPr="006A2E12" w:rsidRDefault="009423B6">
      <w:pPr>
        <w:widowControl/>
        <w:rPr>
          <w:b/>
          <w:lang w:val="es-ES"/>
        </w:rPr>
      </w:pPr>
    </w:p>
    <w:p w:rsidR="009423B6" w:rsidRPr="006A2E12" w:rsidRDefault="009423B6">
      <w:pPr>
        <w:widowControl/>
        <w:rPr>
          <w:b/>
          <w:lang w:val="es-ES"/>
        </w:rPr>
      </w:pPr>
    </w:p>
    <w:p w:rsidR="00A926DA" w:rsidRDefault="00A926DA">
      <w:pPr>
        <w:widowControl/>
        <w:jc w:val="both"/>
        <w:rPr>
          <w:lang w:val="es-ES"/>
        </w:rPr>
      </w:pPr>
    </w:p>
    <w:p w:rsidR="00A926DA" w:rsidRDefault="00A926DA">
      <w:pPr>
        <w:widowControl/>
        <w:jc w:val="both"/>
        <w:rPr>
          <w:lang w:val="es-ES"/>
        </w:rPr>
      </w:pPr>
    </w:p>
    <w:p w:rsidR="00A926DA" w:rsidRDefault="00A926DA">
      <w:pPr>
        <w:widowControl/>
        <w:jc w:val="both"/>
        <w:rPr>
          <w:lang w:val="es-ES"/>
        </w:rPr>
      </w:pPr>
    </w:p>
    <w:p w:rsidR="00A926DA" w:rsidRDefault="00A926DA">
      <w:pPr>
        <w:widowControl/>
        <w:jc w:val="both"/>
        <w:rPr>
          <w:lang w:val="es-ES"/>
        </w:rPr>
      </w:pPr>
    </w:p>
    <w:p w:rsidR="009423B6" w:rsidRPr="006A2E12" w:rsidRDefault="005111D0">
      <w:pPr>
        <w:widowControl/>
        <w:jc w:val="both"/>
        <w:rPr>
          <w:b/>
          <w:lang w:val="es-ES"/>
        </w:rPr>
      </w:pPr>
      <w:r w:rsidRPr="006A2E12">
        <w:rPr>
          <w:b/>
          <w:lang w:val="es-ES"/>
        </w:rPr>
        <w:lastRenderedPageBreak/>
        <w:t>II. 29. C. PAÍS DE DESTINO: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  <w:t>PARAGUAI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  <w:t xml:space="preserve">                                                   </w:t>
      </w:r>
    </w:p>
    <w:p w:rsidR="009423B6" w:rsidRPr="006A2E12" w:rsidRDefault="009423B6">
      <w:pPr>
        <w:widowControl/>
        <w:jc w:val="both"/>
        <w:rPr>
          <w:b/>
          <w:lang w:val="es-ES"/>
        </w:rPr>
      </w:pPr>
    </w:p>
    <w:p w:rsidR="009423B6" w:rsidRDefault="005111D0">
      <w:pPr>
        <w:widowControl/>
        <w:jc w:val="center"/>
        <w:rPr>
          <w:b/>
          <w:i/>
        </w:rPr>
      </w:pPr>
      <w:r>
        <w:rPr>
          <w:b/>
        </w:rPr>
        <w:t xml:space="preserve">REQUISITOS FITOSSANITÁRIOS PARA </w:t>
      </w:r>
      <w:r>
        <w:rPr>
          <w:b/>
          <w:i/>
        </w:rPr>
        <w:t>Zea mays</w:t>
      </w:r>
    </w:p>
    <w:p w:rsidR="009423B6" w:rsidRDefault="009423B6">
      <w:pPr>
        <w:widowControl/>
        <w:jc w:val="center"/>
      </w:pPr>
    </w:p>
    <w:tbl>
      <w:tblPr>
        <w:tblStyle w:val="a7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4: </w:t>
            </w:r>
            <w:r w:rsidRPr="006A2E12">
              <w:rPr>
                <w:lang w:val="pt-BR"/>
              </w:rPr>
              <w:t>Material de propagação</w:t>
            </w:r>
            <w:r w:rsidRPr="006A2E12">
              <w:rPr>
                <w:b/>
                <w:lang w:val="pt-BR"/>
              </w:rPr>
              <w:t xml:space="preserve">  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Semente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 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 w:rsidRPr="006A2E12">
        <w:tc>
          <w:tcPr>
            <w:tcW w:w="8978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8978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jc w:val="both"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- O lugar de produção foi inspecionado antes da colheita e encontrado livre de </w:t>
            </w:r>
            <w:r w:rsidRPr="006A2E12">
              <w:rPr>
                <w:i/>
                <w:lang w:val="pt-BR"/>
              </w:rPr>
              <w:t xml:space="preserve">Amaranthus palmeri, 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i/>
                <w:lang w:val="pt-BR"/>
              </w:rPr>
              <w:t xml:space="preserve">, Pantoea stewartii, </w:t>
            </w:r>
            <w:r w:rsidRPr="006A2E12">
              <w:rPr>
                <w:lang w:val="pt-BR"/>
              </w:rPr>
              <w:t xml:space="preserve">e </w:t>
            </w:r>
            <w:r w:rsidRPr="006A2E12">
              <w:rPr>
                <w:i/>
                <w:lang w:val="pt-BR"/>
              </w:rPr>
              <w:t>Thlaspi arvense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  <w:r w:rsidRPr="006A2E12">
              <w:rPr>
                <w:lang w:val="pt-BR"/>
              </w:rPr>
              <w:t xml:space="preserve"> 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P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Amaranthus palmeri, 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i/>
                <w:lang w:val="pt-BR"/>
              </w:rPr>
              <w:t xml:space="preserve">, Pantoea stewartii, </w:t>
            </w:r>
            <w:r w:rsidRPr="006A2E12">
              <w:rPr>
                <w:lang w:val="pt-BR"/>
              </w:rPr>
              <w:t xml:space="preserve">e </w:t>
            </w:r>
            <w:r w:rsidRPr="006A2E12">
              <w:rPr>
                <w:i/>
                <w:lang w:val="pt-BR"/>
              </w:rPr>
              <w:t>Thlaspi arvense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b/>
                <w:u w:val="single"/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Brasil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 xml:space="preserve">Amaranthus palmeri, Eragrostis plana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lang w:val="pt-BR"/>
              </w:rPr>
              <w:t>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  <w:r w:rsidRPr="006A2E12">
              <w:rPr>
                <w:lang w:val="pt-BR"/>
              </w:rPr>
              <w:t xml:space="preserve"> 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Amaranthus palmeri, Eragrostis plana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>Amaranthus palmeri, Eragrostis plana</w:t>
            </w:r>
            <w:r w:rsidRPr="006A2E12">
              <w:rPr>
                <w:lang w:val="pt-BR"/>
              </w:rPr>
              <w:t xml:space="preserve"> e </w:t>
            </w:r>
            <w:r w:rsidRPr="006A2E12">
              <w:rPr>
                <w:i/>
                <w:lang w:val="pt-BR"/>
              </w:rPr>
              <w:t xml:space="preserve">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i/>
                <w:lang w:val="pt-BR"/>
              </w:rPr>
              <w:t>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  <w:r w:rsidRPr="006A2E12">
              <w:rPr>
                <w:lang w:val="pt-BR"/>
              </w:rPr>
              <w:t xml:space="preserve"> </w:t>
            </w:r>
          </w:p>
          <w:p w:rsidR="006A2E12" w:rsidRPr="006A2E12" w:rsidRDefault="005111D0" w:rsidP="00A926DA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 </w:t>
            </w:r>
            <w:r w:rsidRPr="006A2E12">
              <w:rPr>
                <w:i/>
                <w:lang w:val="pt-BR"/>
              </w:rPr>
              <w:t>Amaranthus palmeri, Eragrostis plana</w:t>
            </w:r>
            <w:r w:rsidRPr="006A2E12">
              <w:rPr>
                <w:lang w:val="pt-BR"/>
              </w:rPr>
              <w:t xml:space="preserve"> e </w:t>
            </w:r>
            <w:r w:rsidRPr="006A2E12">
              <w:rPr>
                <w:i/>
                <w:lang w:val="pt-BR"/>
              </w:rPr>
              <w:t xml:space="preserve">Pantoea </w:t>
            </w:r>
            <w:proofErr w:type="spellStart"/>
            <w:r w:rsidRPr="006A2E12">
              <w:rPr>
                <w:i/>
                <w:lang w:val="pt-BR"/>
              </w:rPr>
              <w:t>ananatis</w:t>
            </w:r>
            <w:proofErr w:type="spellEnd"/>
            <w:r w:rsidRPr="006A2E12">
              <w:rPr>
                <w:lang w:val="pt-BR"/>
              </w:rPr>
              <w:t>, de acordo com o resultado da análise oficial de laboratório Nº ( ).</w:t>
            </w:r>
          </w:p>
        </w:tc>
      </w:tr>
    </w:tbl>
    <w:p w:rsidR="009423B6" w:rsidRPr="006A2E12" w:rsidRDefault="009423B6">
      <w:pPr>
        <w:widowControl/>
        <w:rPr>
          <w:lang w:val="pt-BR"/>
        </w:rPr>
      </w:pPr>
    </w:p>
    <w:p w:rsidR="009423B6" w:rsidRPr="006A2E12" w:rsidRDefault="009423B6">
      <w:pPr>
        <w:widowControl/>
        <w:rPr>
          <w:lang w:val="pt-BR"/>
        </w:rPr>
      </w:pPr>
    </w:p>
    <w:tbl>
      <w:tblPr>
        <w:tblStyle w:val="a8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8"/>
      </w:tblGrid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Parte vegetal: </w:t>
            </w:r>
            <w:r w:rsidRPr="006A2E12">
              <w:rPr>
                <w:lang w:val="pt-BR"/>
              </w:rPr>
              <w:t>Grão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lastRenderedPageBreak/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lastRenderedPageBreak/>
              <w:t>Declarações Adicionais:</w:t>
            </w:r>
          </w:p>
        </w:tc>
      </w:tr>
      <w:tr w:rsidR="009423B6" w:rsidRPr="006A2E12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DA2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Os grãos foram </w:t>
            </w:r>
            <w:r w:rsidR="006A2E12" w:rsidRPr="006A2E12">
              <w:rPr>
                <w:lang w:val="pt-BR"/>
              </w:rPr>
              <w:t>tratados (</w:t>
            </w:r>
            <w:r w:rsidRPr="006A2E12">
              <w:rPr>
                <w:lang w:val="pt-BR"/>
              </w:rPr>
              <w:t>especificar o tratamento na seção correspondente do certificado fitossanitário) para o controle de</w:t>
            </w:r>
            <w:r w:rsidRPr="006A2E12">
              <w:rPr>
                <w:i/>
                <w:lang w:val="pt-BR"/>
              </w:rPr>
              <w:t xml:space="preserve"> Latheticus oryzae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Sitophilus granarius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rPr>
                <w:b/>
                <w:u w:val="single"/>
                <w:lang w:val="pt-BR"/>
              </w:rPr>
            </w:pPr>
          </w:p>
          <w:p w:rsidR="009423B6" w:rsidRPr="006A2E12" w:rsidRDefault="005111D0">
            <w:pPr>
              <w:widowControl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DA2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Os grãos foram </w:t>
            </w:r>
            <w:r w:rsidR="006A2E12" w:rsidRPr="006A2E12">
              <w:rPr>
                <w:lang w:val="pt-BR"/>
              </w:rPr>
              <w:t>tratados (</w:t>
            </w:r>
            <w:r w:rsidRPr="006A2E12">
              <w:rPr>
                <w:lang w:val="pt-BR"/>
              </w:rPr>
              <w:t>especificar o tratamento na seção correspondente do certificado fitossanitário) para o controle de</w:t>
            </w:r>
            <w:r w:rsidRPr="006A2E12">
              <w:rPr>
                <w:i/>
                <w:lang w:val="pt-BR"/>
              </w:rPr>
              <w:t xml:space="preserve"> Latheticus oryzae </w:t>
            </w:r>
            <w:r w:rsidRPr="006A2E12">
              <w:rPr>
                <w:lang w:val="pt-BR"/>
              </w:rPr>
              <w:t>e</w:t>
            </w:r>
            <w:r w:rsidRPr="006A2E12">
              <w:rPr>
                <w:i/>
                <w:lang w:val="pt-BR"/>
              </w:rPr>
              <w:t xml:space="preserve"> Sitophilus granarius</w:t>
            </w:r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rPr>
                <w:lang w:val="pt-BR"/>
              </w:rPr>
            </w:pP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 xml:space="preserve">Não há Declarações Adicionais para Brasil. 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rPr>
                <w:b/>
                <w:u w:val="single"/>
                <w:lang w:val="pt-BR"/>
              </w:rPr>
            </w:pPr>
            <w:r w:rsidRPr="006A2E12">
              <w:rPr>
                <w:b/>
                <w:lang w:val="pt-BR"/>
              </w:rPr>
              <w:t>Tratamentos quarentenários:</w:t>
            </w:r>
          </w:p>
        </w:tc>
      </w:tr>
      <w:tr w:rsidR="009423B6">
        <w:tc>
          <w:tcPr>
            <w:tcW w:w="8978" w:type="dxa"/>
          </w:tcPr>
          <w:p w:rsidR="009423B6" w:rsidRPr="006A2E12" w:rsidRDefault="005111D0">
            <w:pPr>
              <w:widowControl/>
              <w:jc w:val="both"/>
              <w:rPr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u w:val="single"/>
                <w:lang w:val="pt-BR"/>
              </w:rPr>
              <w:t xml:space="preserve">: Tratamento com fosfina para o controle de </w:t>
            </w:r>
            <w:r w:rsidRPr="006A2E12">
              <w:rPr>
                <w:i/>
                <w:u w:val="single"/>
                <w:lang w:val="pt-BR"/>
              </w:rPr>
              <w:t xml:space="preserve">Latheticus oryzae </w:t>
            </w:r>
            <w:r w:rsidRPr="006A2E12">
              <w:rPr>
                <w:u w:val="single"/>
                <w:lang w:val="pt-BR"/>
              </w:rPr>
              <w:t>e</w:t>
            </w:r>
            <w:r w:rsidRPr="006A2E12">
              <w:rPr>
                <w:i/>
                <w:u w:val="single"/>
                <w:lang w:val="pt-BR"/>
              </w:rPr>
              <w:t xml:space="preserve"> Sitophilus granarius</w:t>
            </w:r>
            <w:r w:rsidRPr="006A2E12">
              <w:rPr>
                <w:u w:val="single"/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tbl>
            <w:tblPr>
              <w:tblStyle w:val="a9"/>
              <w:tblW w:w="8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25"/>
              <w:gridCol w:w="2925"/>
              <w:gridCol w:w="2926"/>
            </w:tblGrid>
            <w:tr w:rsidR="009423B6" w:rsidRPr="006A2E12" w:rsidTr="006A2E12">
              <w:trPr>
                <w:trHeight w:val="255"/>
              </w:trPr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Temperatura (°C)</w:t>
                  </w:r>
                </w:p>
              </w:tc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Dose (g/m</w:t>
                  </w:r>
                  <w:r w:rsidRPr="006A2E12">
                    <w:rPr>
                      <w:vertAlign w:val="superscript"/>
                      <w:lang w:val="pt-BR"/>
                    </w:rPr>
                    <w:t>3</w:t>
                  </w:r>
                  <w:r w:rsidRPr="006A2E12">
                    <w:rPr>
                      <w:lang w:val="pt-BR"/>
                    </w:rPr>
                    <w:t>)</w:t>
                  </w:r>
                </w:p>
              </w:tc>
              <w:tc>
                <w:tcPr>
                  <w:tcW w:w="292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Tempo (h)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20 ou superior</w:t>
                  </w:r>
                </w:p>
              </w:tc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92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72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15 - 20</w:t>
                  </w:r>
                </w:p>
              </w:tc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92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96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10 - 15</w:t>
                  </w:r>
                </w:p>
              </w:tc>
              <w:tc>
                <w:tcPr>
                  <w:tcW w:w="2925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</w:t>
                  </w:r>
                </w:p>
              </w:tc>
              <w:tc>
                <w:tcPr>
                  <w:tcW w:w="2926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120</w:t>
                  </w:r>
                </w:p>
              </w:tc>
            </w:tr>
          </w:tbl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URUGUAI:</w:t>
            </w:r>
            <w:r w:rsidRPr="006A2E12">
              <w:rPr>
                <w:u w:val="single"/>
                <w:lang w:val="pt-BR"/>
              </w:rPr>
              <w:t xml:space="preserve"> Tratamento com fosfina para o controle de </w:t>
            </w:r>
            <w:r w:rsidRPr="006A2E12">
              <w:rPr>
                <w:i/>
                <w:u w:val="single"/>
                <w:lang w:val="pt-BR"/>
              </w:rPr>
              <w:t xml:space="preserve">Latheticus oryzae </w:t>
            </w:r>
            <w:r w:rsidRPr="006A2E12">
              <w:rPr>
                <w:u w:val="single"/>
                <w:lang w:val="pt-BR"/>
              </w:rPr>
              <w:t>e</w:t>
            </w:r>
            <w:r w:rsidRPr="006A2E12">
              <w:rPr>
                <w:i/>
                <w:u w:val="single"/>
                <w:lang w:val="pt-BR"/>
              </w:rPr>
              <w:t xml:space="preserve"> Sitophilus granarius</w:t>
            </w:r>
            <w:r w:rsidRPr="006A2E12">
              <w:rPr>
                <w:u w:val="single"/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tbl>
            <w:tblPr>
              <w:tblStyle w:val="aa"/>
              <w:tblW w:w="879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30"/>
              <w:gridCol w:w="2930"/>
              <w:gridCol w:w="2931"/>
            </w:tblGrid>
            <w:tr w:rsidR="009423B6" w:rsidRPr="006A2E12" w:rsidTr="006A2E12">
              <w:trPr>
                <w:trHeight w:val="255"/>
              </w:trPr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Temperatura (°C)</w:t>
                  </w:r>
                </w:p>
              </w:tc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Dose (g/m</w:t>
                  </w:r>
                  <w:r w:rsidRPr="006A2E12">
                    <w:rPr>
                      <w:vertAlign w:val="superscript"/>
                      <w:lang w:val="pt-BR"/>
                    </w:rPr>
                    <w:t>3</w:t>
                  </w:r>
                  <w:r w:rsidRPr="006A2E12">
                    <w:rPr>
                      <w:lang w:val="pt-BR"/>
                    </w:rPr>
                    <w:t>)</w:t>
                  </w:r>
                </w:p>
              </w:tc>
              <w:tc>
                <w:tcPr>
                  <w:tcW w:w="2931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Tempo (h)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20 ou superior</w:t>
                  </w:r>
                </w:p>
              </w:tc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931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72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16 - 20</w:t>
                  </w:r>
                </w:p>
              </w:tc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931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96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12 - 15</w:t>
                  </w:r>
                </w:p>
              </w:tc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931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120</w:t>
                  </w:r>
                </w:p>
              </w:tc>
            </w:tr>
            <w:tr w:rsidR="009423B6" w:rsidRPr="006A2E12" w:rsidTr="006A2E12">
              <w:trPr>
                <w:trHeight w:val="255"/>
              </w:trPr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5 - 12</w:t>
                  </w:r>
                </w:p>
              </w:tc>
              <w:tc>
                <w:tcPr>
                  <w:tcW w:w="2930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 – 3</w:t>
                  </w:r>
                </w:p>
              </w:tc>
              <w:tc>
                <w:tcPr>
                  <w:tcW w:w="2931" w:type="dxa"/>
                </w:tcPr>
                <w:p w:rsidR="009423B6" w:rsidRPr="006A2E12" w:rsidRDefault="005111D0">
                  <w:pPr>
                    <w:widowControl/>
                    <w:jc w:val="center"/>
                    <w:rPr>
                      <w:lang w:val="pt-BR"/>
                    </w:rPr>
                  </w:pPr>
                  <w:r w:rsidRPr="006A2E12">
                    <w:rPr>
                      <w:lang w:val="pt-BR"/>
                    </w:rPr>
                    <w:t>192</w:t>
                  </w:r>
                </w:p>
              </w:tc>
            </w:tr>
          </w:tbl>
          <w:p w:rsidR="009423B6" w:rsidRDefault="009423B6">
            <w:pPr>
              <w:widowControl/>
              <w:jc w:val="both"/>
              <w:rPr>
                <w:u w:val="single"/>
                <w:lang w:val="pt-BR"/>
              </w:rPr>
            </w:pPr>
          </w:p>
          <w:p w:rsidR="006A2E12" w:rsidRPr="006A2E12" w:rsidRDefault="006A2E12">
            <w:pPr>
              <w:widowControl/>
              <w:jc w:val="both"/>
              <w:rPr>
                <w:u w:val="single"/>
                <w:lang w:val="pt-BR"/>
              </w:rPr>
            </w:pPr>
          </w:p>
        </w:tc>
      </w:tr>
    </w:tbl>
    <w:p w:rsidR="009423B6" w:rsidRDefault="009423B6">
      <w:pPr>
        <w:widowControl/>
      </w:pPr>
    </w:p>
    <w:p w:rsidR="009423B6" w:rsidRDefault="009423B6">
      <w:pPr>
        <w:widowControl/>
      </w:pPr>
    </w:p>
    <w:tbl>
      <w:tblPr>
        <w:tblStyle w:val="ab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Espiga</w:t>
            </w:r>
          </w:p>
        </w:tc>
      </w:tr>
      <w:tr w:rsidR="009423B6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</w:tc>
      </w:tr>
      <w:tr w:rsidR="009423B6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Argentina, Brasil e Uruguai.</w:t>
            </w:r>
          </w:p>
        </w:tc>
      </w:tr>
    </w:tbl>
    <w:p w:rsidR="009423B6" w:rsidRPr="006A2E12" w:rsidRDefault="005111D0">
      <w:pPr>
        <w:widowControl/>
        <w:rPr>
          <w:b/>
          <w:lang w:val="es-ES"/>
        </w:rPr>
      </w:pPr>
      <w:r w:rsidRPr="006A2E12">
        <w:rPr>
          <w:b/>
          <w:lang w:val="es-ES"/>
        </w:rPr>
        <w:lastRenderedPageBreak/>
        <w:t>II. 29. D. PAÍS DE DESTINO: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  <w:t>URUGUAI</w:t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</w:r>
      <w:r w:rsidRPr="006A2E12">
        <w:rPr>
          <w:b/>
          <w:lang w:val="es-ES"/>
        </w:rPr>
        <w:tab/>
        <w:t xml:space="preserve">                                        </w:t>
      </w:r>
    </w:p>
    <w:p w:rsidR="009423B6" w:rsidRDefault="005111D0">
      <w:pPr>
        <w:widowControl/>
        <w:jc w:val="center"/>
        <w:rPr>
          <w:b/>
          <w:i/>
        </w:rPr>
      </w:pPr>
      <w:r>
        <w:rPr>
          <w:b/>
        </w:rPr>
        <w:t xml:space="preserve">REQUISITOS FITOSSANITÁRIOS PARA </w:t>
      </w:r>
      <w:r>
        <w:rPr>
          <w:b/>
          <w:i/>
        </w:rPr>
        <w:t>Zea mays</w:t>
      </w:r>
    </w:p>
    <w:p w:rsidR="009423B6" w:rsidRDefault="009423B6">
      <w:pPr>
        <w:widowControl/>
        <w:jc w:val="center"/>
      </w:pPr>
    </w:p>
    <w:tbl>
      <w:tblPr>
        <w:tblStyle w:val="ac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4: </w:t>
            </w:r>
            <w:r w:rsidRPr="006A2E12">
              <w:rPr>
                <w:lang w:val="pt-BR"/>
              </w:rPr>
              <w:t>Material de propagação</w:t>
            </w:r>
            <w:r w:rsidRPr="006A2E12">
              <w:rPr>
                <w:b/>
                <w:lang w:val="pt-BR"/>
              </w:rPr>
              <w:t xml:space="preserve">  </w:t>
            </w:r>
          </w:p>
        </w:tc>
      </w:tr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Semente</w:t>
            </w:r>
          </w:p>
        </w:tc>
      </w:tr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R4 </w:t>
            </w:r>
            <w:r w:rsidRPr="006A2E12">
              <w:rPr>
                <w:lang w:val="pt-BR"/>
              </w:rPr>
              <w:t>- O envio estará sujeito a análise oficial de laboratório no ingresso.</w:t>
            </w:r>
          </w:p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R8</w:t>
            </w:r>
            <w:r w:rsidRPr="006A2E12">
              <w:rPr>
                <w:lang w:val="pt-BR"/>
              </w:rPr>
              <w:t xml:space="preserve"> - O envio deverá ingressar a depósito quarentenário oficial/sob controle oficial.</w:t>
            </w:r>
          </w:p>
        </w:tc>
      </w:tr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</w:tcPr>
          <w:p w:rsidR="009423B6" w:rsidRPr="006A2E12" w:rsidRDefault="005111D0">
            <w:pPr>
              <w:widowControl/>
              <w:jc w:val="both"/>
              <w:rPr>
                <w:b/>
                <w:u w:val="single"/>
                <w:lang w:val="pt-BR"/>
              </w:rPr>
            </w:pPr>
            <w:r w:rsidRPr="006A2E12">
              <w:rPr>
                <w:b/>
                <w:u w:val="single"/>
                <w:lang w:val="pt-BR"/>
              </w:rPr>
              <w:t>Argentina</w:t>
            </w:r>
            <w:r w:rsidRPr="006A2E12">
              <w:rPr>
                <w:b/>
                <w:lang w:val="pt-BR"/>
              </w:rPr>
              <w:t>: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lugar de produção foi inspecionado antes da colheita e encontrado livre de </w:t>
            </w:r>
            <w:r w:rsidRPr="006A2E12">
              <w:rPr>
                <w:i/>
                <w:lang w:val="pt-BR"/>
              </w:rPr>
              <w:t>Pantoea stewartii e Thlaspi arvense.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proofErr w:type="gramStart"/>
            <w:r w:rsidRPr="006A2E12">
              <w:rPr>
                <w:lang w:val="pt-BR"/>
              </w:rPr>
              <w:t>ou</w:t>
            </w:r>
            <w:proofErr w:type="gramEnd"/>
            <w:r w:rsidRPr="006A2E12">
              <w:rPr>
                <w:lang w:val="pt-BR"/>
              </w:rPr>
              <w:t xml:space="preserve"> 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DA15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se encontra livre de</w:t>
            </w:r>
            <w:r w:rsidRPr="006A2E12">
              <w:rPr>
                <w:i/>
                <w:lang w:val="pt-BR"/>
              </w:rPr>
              <w:t xml:space="preserve"> Pantoea stewartii e Thlaspi arvense</w:t>
            </w:r>
            <w:r w:rsidRPr="006A2E12">
              <w:rPr>
                <w:lang w:val="pt-BR"/>
              </w:rPr>
              <w:t xml:space="preserve">, de acordo com o resultado da análise oficial de laboratório Nº </w:t>
            </w:r>
            <w:proofErr w:type="gramStart"/>
            <w:r w:rsidRPr="006A2E12">
              <w:rPr>
                <w:lang w:val="pt-BR"/>
              </w:rPr>
              <w:t>( )</w:t>
            </w:r>
            <w:proofErr w:type="gramEnd"/>
            <w:r w:rsidRPr="006A2E12">
              <w:rPr>
                <w:lang w:val="pt-BR"/>
              </w:rPr>
              <w:t>.</w:t>
            </w:r>
          </w:p>
          <w:p w:rsidR="009423B6" w:rsidRPr="006A2E12" w:rsidRDefault="009423B6">
            <w:pPr>
              <w:widowControl/>
              <w:jc w:val="both"/>
              <w:rPr>
                <w:lang w:val="pt-BR"/>
              </w:rPr>
            </w:pPr>
          </w:p>
          <w:p w:rsidR="009423B6" w:rsidRPr="006A2E12" w:rsidRDefault="005111D0">
            <w:pPr>
              <w:widowControl/>
              <w:jc w:val="both"/>
              <w:rPr>
                <w:b/>
                <w:lang w:val="pt-BR"/>
              </w:rPr>
            </w:pPr>
            <w:r w:rsidRPr="006A2E12">
              <w:rPr>
                <w:lang w:val="pt-BR"/>
              </w:rPr>
              <w:t>Não há Declarações Adicionais para Brasil e Paraguai.</w:t>
            </w:r>
            <w:r w:rsidRPr="006A2E12">
              <w:rPr>
                <w:b/>
                <w:lang w:val="pt-BR"/>
              </w:rPr>
              <w:t xml:space="preserve"> </w:t>
            </w:r>
          </w:p>
        </w:tc>
      </w:tr>
    </w:tbl>
    <w:p w:rsidR="009423B6" w:rsidRPr="006A2E12" w:rsidRDefault="009423B6">
      <w:pPr>
        <w:widowControl/>
        <w:rPr>
          <w:lang w:val="pt-BR"/>
        </w:rPr>
      </w:pPr>
    </w:p>
    <w:tbl>
      <w:tblPr>
        <w:tblStyle w:val="ad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Parte vegetal: </w:t>
            </w:r>
            <w:r w:rsidRPr="006A2E12">
              <w:rPr>
                <w:lang w:val="pt-BR"/>
              </w:rPr>
              <w:t>Grão</w:t>
            </w:r>
          </w:p>
        </w:tc>
      </w:tr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Reexportação, conforme apropriado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6A2E12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- O envio exigirá inspeção fitossanitária no ingresso.</w:t>
            </w:r>
          </w:p>
        </w:tc>
      </w:tr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lang w:val="pt-BR"/>
              </w:rPr>
              <w:t>Não há Declarações Adicionais para Argentina, Brasil e Paraguai.</w:t>
            </w:r>
          </w:p>
        </w:tc>
      </w:tr>
    </w:tbl>
    <w:p w:rsidR="009423B6" w:rsidRPr="006A2E12" w:rsidRDefault="009423B6">
      <w:pPr>
        <w:widowControl/>
        <w:rPr>
          <w:b/>
          <w:lang w:val="pt-BR"/>
        </w:rPr>
      </w:pPr>
    </w:p>
    <w:tbl>
      <w:tblPr>
        <w:tblStyle w:val="ae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 xml:space="preserve">CATEGORIA 3: </w:t>
            </w:r>
            <w:r w:rsidRPr="006A2E12">
              <w:rPr>
                <w:lang w:val="pt-BR"/>
              </w:rPr>
              <w:t>Produtos de origem vegetal não processados, cujo uso previsto é o consumo ou o processamento.</w:t>
            </w:r>
          </w:p>
        </w:tc>
      </w:tr>
      <w:tr w:rsidR="009423B6" w:rsidRPr="006A2E12">
        <w:tc>
          <w:tcPr>
            <w:tcW w:w="9061" w:type="dxa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>Parte vegetal:</w:t>
            </w:r>
            <w:r w:rsidRPr="006A2E12">
              <w:rPr>
                <w:lang w:val="pt-BR"/>
              </w:rPr>
              <w:t xml:space="preserve"> Espiga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Requisitos fitossanitários:</w:t>
            </w:r>
          </w:p>
        </w:tc>
      </w:tr>
      <w:tr w:rsidR="009423B6" w:rsidRPr="006A2E12">
        <w:tc>
          <w:tcPr>
            <w:tcW w:w="9061" w:type="dxa"/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b/>
                <w:lang w:val="pt-BR"/>
              </w:rPr>
              <w:t xml:space="preserve">R0 </w:t>
            </w:r>
            <w:r w:rsidRPr="006A2E12">
              <w:rPr>
                <w:lang w:val="pt-BR"/>
              </w:rPr>
              <w:t>- Requer autorização fitossanitária de importação.</w:t>
            </w:r>
          </w:p>
          <w:p w:rsidR="009423B6" w:rsidRPr="006A2E12" w:rsidRDefault="005111D0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R2</w:t>
            </w:r>
            <w:r w:rsidRPr="006A2E12">
              <w:rPr>
                <w:lang w:val="pt-BR"/>
              </w:rPr>
              <w:t xml:space="preserve"> - O envio deve vir acompanhado do Certificado Fitossanitário /Certificado Fitossanitário de Re</w:t>
            </w:r>
            <w:r w:rsidR="006A2E12" w:rsidRPr="006A2E12">
              <w:rPr>
                <w:lang w:val="pt-BR"/>
              </w:rPr>
              <w:t>exportação, conforme apropriado</w:t>
            </w:r>
            <w:r w:rsidRPr="006A2E12">
              <w:rPr>
                <w:lang w:val="pt-BR"/>
              </w:rPr>
              <w:t xml:space="preserve"> (especificando </w:t>
            </w:r>
            <w:r w:rsidR="006A2E12" w:rsidRPr="006A2E12">
              <w:rPr>
                <w:lang w:val="pt-BR"/>
              </w:rPr>
              <w:t>as Declarações</w:t>
            </w:r>
            <w:r w:rsidRPr="006A2E12">
              <w:rPr>
                <w:lang w:val="pt-BR"/>
              </w:rPr>
              <w:t xml:space="preserve"> Adicionais, se necessário).</w:t>
            </w:r>
          </w:p>
          <w:p w:rsidR="009423B6" w:rsidRPr="006A2E12" w:rsidRDefault="005111D0" w:rsidP="00A926DA">
            <w:pPr>
              <w:widowControl/>
              <w:jc w:val="both"/>
              <w:rPr>
                <w:lang w:val="pt-BR"/>
              </w:rPr>
            </w:pPr>
            <w:r w:rsidRPr="006A2E12">
              <w:rPr>
                <w:b/>
                <w:lang w:val="pt-BR"/>
              </w:rPr>
              <w:t>R1</w:t>
            </w:r>
            <w:r w:rsidRPr="006A2E12">
              <w:rPr>
                <w:lang w:val="pt-BR"/>
              </w:rPr>
              <w:t xml:space="preserve"> </w:t>
            </w:r>
            <w:r w:rsidR="00A926DA">
              <w:rPr>
                <w:lang w:val="pt-BR"/>
              </w:rPr>
              <w:t>-</w:t>
            </w:r>
            <w:r w:rsidRPr="006A2E12">
              <w:rPr>
                <w:lang w:val="pt-BR"/>
              </w:rPr>
              <w:t xml:space="preserve"> O envio exigirá inspeção fitossanitária no ingresso.</w:t>
            </w:r>
          </w:p>
        </w:tc>
      </w:tr>
      <w:tr w:rsidR="009423B6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b/>
                <w:lang w:val="pt-BR"/>
              </w:rPr>
            </w:pPr>
            <w:r w:rsidRPr="006A2E12">
              <w:rPr>
                <w:b/>
                <w:lang w:val="pt-BR"/>
              </w:rPr>
              <w:t>Declarações Adicionais:</w:t>
            </w:r>
          </w:p>
        </w:tc>
      </w:tr>
      <w:tr w:rsidR="009423B6" w:rsidRPr="006A2E12">
        <w:tc>
          <w:tcPr>
            <w:tcW w:w="9061" w:type="dxa"/>
            <w:tcBorders>
              <w:bottom w:val="single" w:sz="4" w:space="0" w:color="000000"/>
            </w:tcBorders>
            <w:shd w:val="clear" w:color="auto" w:fill="auto"/>
          </w:tcPr>
          <w:p w:rsidR="009423B6" w:rsidRPr="006A2E12" w:rsidRDefault="005111D0">
            <w:pPr>
              <w:widowControl/>
              <w:rPr>
                <w:lang w:val="pt-BR"/>
              </w:rPr>
            </w:pPr>
            <w:r w:rsidRPr="006A2E12">
              <w:rPr>
                <w:lang w:val="pt-BR"/>
              </w:rPr>
              <w:t>Não há Declarações Adicionais para Argentina, Brasil e Paraguai.</w:t>
            </w:r>
          </w:p>
        </w:tc>
      </w:tr>
    </w:tbl>
    <w:p w:rsidR="009423B6" w:rsidRPr="00A926DA" w:rsidRDefault="009423B6" w:rsidP="00A926DA">
      <w:pPr>
        <w:rPr>
          <w:lang w:val="es-ES"/>
        </w:rPr>
      </w:pPr>
    </w:p>
    <w:sectPr w:rsidR="009423B6" w:rsidRPr="00A926DA" w:rsidSect="00A92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097" w:right="1418" w:bottom="1418" w:left="1418" w:header="1440" w:footer="14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96" w:rsidRDefault="006E1496">
      <w:r>
        <w:separator/>
      </w:r>
    </w:p>
  </w:endnote>
  <w:endnote w:type="continuationSeparator" w:id="0">
    <w:p w:rsidR="006E1496" w:rsidRDefault="006E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9423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5111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B4239">
      <w:rPr>
        <w:noProof/>
        <w:color w:val="000000"/>
        <w:sz w:val="18"/>
        <w:szCs w:val="18"/>
      </w:rPr>
      <w:t>10</w:t>
    </w:r>
    <w:r>
      <w:rPr>
        <w:color w:val="000000"/>
        <w:sz w:val="18"/>
        <w:szCs w:val="18"/>
      </w:rPr>
      <w:fldChar w:fldCharType="end"/>
    </w:r>
  </w:p>
  <w:p w:rsidR="009423B6" w:rsidRDefault="009423B6">
    <w:pPr>
      <w:ind w:right="36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9423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96" w:rsidRDefault="006E1496">
      <w:r>
        <w:separator/>
      </w:r>
    </w:p>
  </w:footnote>
  <w:footnote w:type="continuationSeparator" w:id="0">
    <w:p w:rsidR="006E1496" w:rsidRDefault="006E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9423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9423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3B6" w:rsidRDefault="009423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F4458"/>
    <w:multiLevelType w:val="multilevel"/>
    <w:tmpl w:val="3F5C407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FB43D81"/>
    <w:multiLevelType w:val="multilevel"/>
    <w:tmpl w:val="93A478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9A20B9"/>
    <w:multiLevelType w:val="multilevel"/>
    <w:tmpl w:val="2D5EDB4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B6"/>
    <w:rsid w:val="000B4239"/>
    <w:rsid w:val="002879D1"/>
    <w:rsid w:val="005111D0"/>
    <w:rsid w:val="006A2E12"/>
    <w:rsid w:val="006E1496"/>
    <w:rsid w:val="009423B6"/>
    <w:rsid w:val="00A9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FE919"/>
  <w15:docId w15:val="{3D86CB68-2C61-4E0D-87C3-CAD42286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BC"/>
    <w:rPr>
      <w:snapToGrid w:val="0"/>
      <w:lang w:val="en-US"/>
    </w:rPr>
  </w:style>
  <w:style w:type="paragraph" w:styleId="Ttulo1">
    <w:name w:val="heading 1"/>
    <w:basedOn w:val="Normal"/>
    <w:next w:val="Normal"/>
    <w:qFormat/>
    <w:rsid w:val="00D76544"/>
    <w:pPr>
      <w:keepNext/>
      <w:framePr w:w="9361" w:wrap="notBeside" w:vAnchor="text" w:hAnchor="text" w:x="1" w:y="1"/>
      <w:outlineLvl w:val="0"/>
    </w:pPr>
    <w:rPr>
      <w:rFonts w:ascii="Times New Roman" w:hAnsi="Times New Roman"/>
      <w:b/>
      <w:bCs/>
      <w:sz w:val="19"/>
      <w:lang w:val="es-ES_tradnl"/>
    </w:rPr>
  </w:style>
  <w:style w:type="paragraph" w:styleId="Ttulo2">
    <w:name w:val="heading 2"/>
    <w:basedOn w:val="Normal"/>
    <w:next w:val="Normal"/>
    <w:qFormat/>
    <w:rsid w:val="00D76544"/>
    <w:pPr>
      <w:keepNext/>
      <w:ind w:left="720" w:firstLine="720"/>
      <w:jc w:val="both"/>
      <w:outlineLvl w:val="1"/>
    </w:pPr>
    <w:rPr>
      <w:rFonts w:ascii="Times New Roman" w:hAnsi="Times New Roman"/>
      <w:b/>
      <w:lang w:val="es-ES_tradnl"/>
    </w:rPr>
  </w:style>
  <w:style w:type="paragraph" w:styleId="Ttulo3">
    <w:name w:val="heading 3"/>
    <w:basedOn w:val="Normal"/>
    <w:next w:val="Normal"/>
    <w:qFormat/>
    <w:rsid w:val="00D76544"/>
    <w:pPr>
      <w:keepNext/>
      <w:spacing w:after="58"/>
      <w:outlineLvl w:val="2"/>
    </w:pPr>
    <w:rPr>
      <w:b/>
      <w:sz w:val="20"/>
      <w:lang w:val="es-ES_tradnl"/>
    </w:rPr>
  </w:style>
  <w:style w:type="paragraph" w:styleId="Ttulo4">
    <w:name w:val="heading 4"/>
    <w:basedOn w:val="Normal"/>
    <w:next w:val="Normal"/>
    <w:qFormat/>
    <w:rsid w:val="00D76544"/>
    <w:pPr>
      <w:keepNext/>
      <w:jc w:val="center"/>
      <w:outlineLvl w:val="3"/>
    </w:pPr>
    <w:rPr>
      <w:b/>
      <w:sz w:val="20"/>
      <w:lang w:val="es-ES_tradnl"/>
    </w:rPr>
  </w:style>
  <w:style w:type="paragraph" w:styleId="Ttulo5">
    <w:name w:val="heading 5"/>
    <w:basedOn w:val="Normal"/>
    <w:next w:val="Normal"/>
    <w:qFormat/>
    <w:rsid w:val="00D76544"/>
    <w:pPr>
      <w:keepNext/>
      <w:jc w:val="both"/>
      <w:outlineLvl w:val="4"/>
    </w:pPr>
    <w:rPr>
      <w:b/>
      <w:sz w:val="20"/>
      <w:lang w:val="es-ES_tradnl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Refdenotaalpie">
    <w:name w:val="footnote reference"/>
    <w:semiHidden/>
    <w:rsid w:val="00D76544"/>
  </w:style>
  <w:style w:type="paragraph" w:styleId="Encabezado">
    <w:name w:val="header"/>
    <w:basedOn w:val="Normal"/>
    <w:link w:val="EncabezadoCar"/>
    <w:rsid w:val="00D765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654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76544"/>
  </w:style>
  <w:style w:type="paragraph" w:styleId="Textoindependiente">
    <w:name w:val="Body Text"/>
    <w:basedOn w:val="Normal"/>
    <w:rsid w:val="00D76544"/>
    <w:pPr>
      <w:widowControl/>
    </w:pPr>
    <w:rPr>
      <w:b/>
      <w:bCs/>
      <w:snapToGrid/>
      <w:u w:val="single"/>
      <w:lang w:val="es-ES"/>
    </w:rPr>
  </w:style>
  <w:style w:type="character" w:customStyle="1" w:styleId="EncabezadoCar">
    <w:name w:val="Encabezado Car"/>
    <w:link w:val="Encabezado"/>
    <w:rsid w:val="00DD45DF"/>
    <w:rPr>
      <w:rFonts w:ascii="Arial" w:hAnsi="Arial"/>
      <w:snapToGrid w:val="0"/>
      <w:sz w:val="24"/>
      <w:lang w:val="en-US"/>
    </w:rPr>
  </w:style>
  <w:style w:type="table" w:styleId="Tablaconcuadrcula">
    <w:name w:val="Table Grid"/>
    <w:basedOn w:val="Tablanormal"/>
    <w:rsid w:val="0006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C76FC"/>
    <w:rPr>
      <w:rFonts w:ascii="Arial" w:hAnsi="Arial"/>
      <w:snapToGrid w:val="0"/>
      <w:sz w:val="24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4419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41969"/>
    <w:rPr>
      <w:rFonts w:ascii="Arial" w:hAnsi="Arial"/>
      <w:snapToGrid w:val="0"/>
      <w:sz w:val="24"/>
      <w:lang w:val="en-US"/>
    </w:rPr>
  </w:style>
  <w:style w:type="paragraph" w:styleId="Textodeglobo">
    <w:name w:val="Balloon Text"/>
    <w:basedOn w:val="Normal"/>
    <w:link w:val="TextodegloboCar"/>
    <w:semiHidden/>
    <w:unhideWhenUsed/>
    <w:rsid w:val="004001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00150"/>
    <w:rPr>
      <w:rFonts w:ascii="Segoe UI" w:hAnsi="Segoe UI" w:cs="Segoe UI"/>
      <w:snapToGrid w:val="0"/>
      <w:sz w:val="18"/>
      <w:szCs w:val="18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S0k+ZmPcu1kyb45Y2gvQB0XP9Q==">AMUW2mUxTpoELifckdiSjqc7Vs80ESW6Nks0gnlDzYCiWPvdvH5HUoxfabz/Lx9EXL7Gn5njqGS3t5/Ng2vg/1SIy3jtiJMxzNzoCiX1cGn1NOJXQxQKObs=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PC002</dc:creator>
  <cp:lastModifiedBy>Adriana</cp:lastModifiedBy>
  <cp:revision>4</cp:revision>
  <dcterms:created xsi:type="dcterms:W3CDTF">2021-05-20T14:06:00Z</dcterms:created>
  <dcterms:modified xsi:type="dcterms:W3CDTF">2021-05-20T20:22:00Z</dcterms:modified>
</cp:coreProperties>
</file>