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876" w:rsidRPr="00DD76C7" w:rsidRDefault="002F5876" w:rsidP="00DD76C7">
      <w:pPr>
        <w:jc w:val="both"/>
        <w:rPr>
          <w:sz w:val="32"/>
          <w:szCs w:val="32"/>
        </w:rPr>
      </w:pPr>
    </w:p>
    <w:p w:rsidR="00C36BB6" w:rsidRPr="00A3501F" w:rsidRDefault="00C36BB6" w:rsidP="00146EA3">
      <w:pPr>
        <w:jc w:val="center"/>
        <w:rPr>
          <w:b/>
          <w:sz w:val="36"/>
          <w:szCs w:val="36"/>
        </w:rPr>
      </w:pPr>
    </w:p>
    <w:p w:rsidR="00C36BB6" w:rsidRPr="00A3501F" w:rsidRDefault="00F11757" w:rsidP="00146EA3">
      <w:pPr>
        <w:jc w:val="center"/>
        <w:rPr>
          <w:b/>
          <w:sz w:val="36"/>
          <w:szCs w:val="36"/>
        </w:rPr>
      </w:pPr>
      <w:r w:rsidRPr="00A3501F">
        <w:rPr>
          <w:b/>
          <w:sz w:val="36"/>
          <w:szCs w:val="36"/>
        </w:rPr>
        <w:t>MAPA automatiza</w:t>
      </w:r>
      <w:r w:rsidR="00B733D3" w:rsidRPr="00A3501F">
        <w:rPr>
          <w:b/>
          <w:sz w:val="36"/>
          <w:szCs w:val="36"/>
        </w:rPr>
        <w:t xml:space="preserve"> licenças de importação de produtos de origem animal comestíveis</w:t>
      </w:r>
    </w:p>
    <w:p w:rsidR="00C36BB6" w:rsidRPr="00896820" w:rsidRDefault="00C36BB6" w:rsidP="00DD76C7">
      <w:pPr>
        <w:jc w:val="both"/>
        <w:rPr>
          <w:sz w:val="28"/>
          <w:szCs w:val="28"/>
        </w:rPr>
      </w:pPr>
    </w:p>
    <w:p w:rsidR="00C36BB6" w:rsidRPr="00896820" w:rsidRDefault="00146EA3" w:rsidP="00DD76C7">
      <w:pPr>
        <w:jc w:val="both"/>
        <w:rPr>
          <w:sz w:val="28"/>
          <w:szCs w:val="28"/>
        </w:rPr>
      </w:pPr>
      <w:r w:rsidRPr="00896820">
        <w:rPr>
          <w:sz w:val="28"/>
          <w:szCs w:val="28"/>
        </w:rPr>
        <w:t xml:space="preserve">       </w:t>
      </w:r>
      <w:r w:rsidR="00967D40" w:rsidRPr="00896820">
        <w:rPr>
          <w:sz w:val="28"/>
          <w:szCs w:val="28"/>
        </w:rPr>
        <w:t>N</w:t>
      </w:r>
      <w:r w:rsidR="00C36BB6" w:rsidRPr="00896820">
        <w:rPr>
          <w:sz w:val="28"/>
          <w:szCs w:val="28"/>
        </w:rPr>
        <w:t>o dia 15 de fevereiro do corrente ano</w:t>
      </w:r>
      <w:r w:rsidR="00BA0792" w:rsidRPr="00896820">
        <w:rPr>
          <w:sz w:val="28"/>
          <w:szCs w:val="28"/>
        </w:rPr>
        <w:t xml:space="preserve"> entra em vigor </w:t>
      </w:r>
      <w:r w:rsidR="00590DF3" w:rsidRPr="00896820">
        <w:rPr>
          <w:sz w:val="28"/>
          <w:szCs w:val="28"/>
        </w:rPr>
        <w:t xml:space="preserve">o artigo </w:t>
      </w:r>
      <w:r w:rsidR="0021677D" w:rsidRPr="00896820">
        <w:rPr>
          <w:sz w:val="28"/>
          <w:szCs w:val="28"/>
        </w:rPr>
        <w:t>5º (quinto) d</w:t>
      </w:r>
      <w:r w:rsidR="00BA0792" w:rsidRPr="00896820">
        <w:rPr>
          <w:sz w:val="28"/>
          <w:szCs w:val="28"/>
        </w:rPr>
        <w:t>a Instrução Normativa n</w:t>
      </w:r>
      <w:r w:rsidR="00593141" w:rsidRPr="00896820">
        <w:rPr>
          <w:sz w:val="28"/>
          <w:szCs w:val="28"/>
        </w:rPr>
        <w:t>º 34, publicada no Diário Oficial da União (DOU), do dia 27</w:t>
      </w:r>
      <w:r w:rsidR="00835492" w:rsidRPr="00896820">
        <w:rPr>
          <w:sz w:val="28"/>
          <w:szCs w:val="28"/>
        </w:rPr>
        <w:t xml:space="preserve"> de setembro de 2018</w:t>
      </w:r>
      <w:r w:rsidR="00B4776C" w:rsidRPr="00896820">
        <w:rPr>
          <w:sz w:val="28"/>
          <w:szCs w:val="28"/>
        </w:rPr>
        <w:t>,</w:t>
      </w:r>
      <w:r w:rsidR="002C2092" w:rsidRPr="00896820">
        <w:rPr>
          <w:sz w:val="28"/>
          <w:szCs w:val="28"/>
        </w:rPr>
        <w:t xml:space="preserve"> que</w:t>
      </w:r>
      <w:r w:rsidR="0053651E" w:rsidRPr="00896820">
        <w:rPr>
          <w:sz w:val="28"/>
          <w:szCs w:val="28"/>
        </w:rPr>
        <w:t xml:space="preserve"> automatiza</w:t>
      </w:r>
      <w:r w:rsidR="00F14EF1" w:rsidRPr="00896820">
        <w:rPr>
          <w:sz w:val="28"/>
          <w:szCs w:val="28"/>
        </w:rPr>
        <w:t xml:space="preserve"> </w:t>
      </w:r>
      <w:r w:rsidR="002C2092" w:rsidRPr="00896820">
        <w:rPr>
          <w:sz w:val="28"/>
          <w:szCs w:val="28"/>
        </w:rPr>
        <w:t>os procedi</w:t>
      </w:r>
      <w:r w:rsidR="008C464B">
        <w:rPr>
          <w:sz w:val="28"/>
          <w:szCs w:val="28"/>
        </w:rPr>
        <w:t>mentos de autorização prévia</w:t>
      </w:r>
      <w:bookmarkStart w:id="0" w:name="_GoBack"/>
      <w:bookmarkEnd w:id="0"/>
      <w:r w:rsidR="002C2092" w:rsidRPr="00896820">
        <w:rPr>
          <w:sz w:val="28"/>
          <w:szCs w:val="28"/>
        </w:rPr>
        <w:t xml:space="preserve"> </w:t>
      </w:r>
      <w:r w:rsidR="001D7682" w:rsidRPr="00896820">
        <w:rPr>
          <w:sz w:val="28"/>
          <w:szCs w:val="28"/>
        </w:rPr>
        <w:t>aplicáveis às importações de produtos de origem animal</w:t>
      </w:r>
      <w:r w:rsidR="00823D6A" w:rsidRPr="00896820">
        <w:rPr>
          <w:sz w:val="28"/>
          <w:szCs w:val="28"/>
        </w:rPr>
        <w:t xml:space="preserve"> comestíveis pelo departamento de </w:t>
      </w:r>
      <w:r w:rsidR="00C62471" w:rsidRPr="00896820">
        <w:rPr>
          <w:sz w:val="28"/>
          <w:szCs w:val="28"/>
        </w:rPr>
        <w:t>inspeção de produtos de origem animal (DIPOA)</w:t>
      </w:r>
      <w:r w:rsidR="00E523B7" w:rsidRPr="00896820">
        <w:rPr>
          <w:sz w:val="28"/>
          <w:szCs w:val="28"/>
        </w:rPr>
        <w:t>, da secretaria de defesa agropecuária</w:t>
      </w:r>
      <w:r w:rsidR="00220E01" w:rsidRPr="00896820">
        <w:rPr>
          <w:sz w:val="28"/>
          <w:szCs w:val="28"/>
        </w:rPr>
        <w:t xml:space="preserve"> </w:t>
      </w:r>
      <w:r w:rsidR="00E523B7" w:rsidRPr="00896820">
        <w:rPr>
          <w:sz w:val="28"/>
          <w:szCs w:val="28"/>
        </w:rPr>
        <w:t>(SDA)</w:t>
      </w:r>
      <w:r w:rsidR="0053651E" w:rsidRPr="00896820">
        <w:rPr>
          <w:sz w:val="28"/>
          <w:szCs w:val="28"/>
        </w:rPr>
        <w:t>.</w:t>
      </w:r>
    </w:p>
    <w:p w:rsidR="00A47AB5" w:rsidRPr="00896820" w:rsidRDefault="00146EA3" w:rsidP="00DD76C7">
      <w:pPr>
        <w:jc w:val="both"/>
        <w:rPr>
          <w:sz w:val="28"/>
          <w:szCs w:val="28"/>
        </w:rPr>
      </w:pPr>
      <w:r w:rsidRPr="00896820">
        <w:rPr>
          <w:sz w:val="28"/>
          <w:szCs w:val="28"/>
        </w:rPr>
        <w:t xml:space="preserve">        </w:t>
      </w:r>
      <w:r w:rsidR="00A47AB5" w:rsidRPr="00896820">
        <w:rPr>
          <w:sz w:val="28"/>
          <w:szCs w:val="28"/>
        </w:rPr>
        <w:t xml:space="preserve">Segundo o chefe da Divisão de Produtos Importados do DIPOA, </w:t>
      </w:r>
      <w:r w:rsidR="005272A3" w:rsidRPr="00896820">
        <w:rPr>
          <w:sz w:val="28"/>
          <w:szCs w:val="28"/>
        </w:rPr>
        <w:t xml:space="preserve">do Ministério da Agricultura, Pecuária e do Abastecimento (MAPA), </w:t>
      </w:r>
      <w:r w:rsidR="00914AED" w:rsidRPr="00896820">
        <w:rPr>
          <w:sz w:val="28"/>
          <w:szCs w:val="28"/>
        </w:rPr>
        <w:t xml:space="preserve">Paulo Humberto </w:t>
      </w:r>
      <w:r w:rsidR="0023141D" w:rsidRPr="00896820">
        <w:rPr>
          <w:sz w:val="28"/>
          <w:szCs w:val="28"/>
        </w:rPr>
        <w:t>Araújo, “por meio do sistema LECOM</w:t>
      </w:r>
      <w:r w:rsidR="00E63D29" w:rsidRPr="00896820">
        <w:rPr>
          <w:sz w:val="28"/>
          <w:szCs w:val="28"/>
        </w:rPr>
        <w:t>, serão protocolados todos</w:t>
      </w:r>
      <w:r w:rsidR="00C64B91" w:rsidRPr="00896820">
        <w:rPr>
          <w:sz w:val="28"/>
          <w:szCs w:val="28"/>
        </w:rPr>
        <w:t xml:space="preserve"> os requerimentos de importação</w:t>
      </w:r>
      <w:r w:rsidR="00E63D29" w:rsidRPr="00896820">
        <w:rPr>
          <w:sz w:val="28"/>
          <w:szCs w:val="28"/>
        </w:rPr>
        <w:t xml:space="preserve"> regulares, substitutivas e de </w:t>
      </w:r>
      <w:proofErr w:type="spellStart"/>
      <w:r w:rsidR="00E63D29" w:rsidRPr="00896820">
        <w:rPr>
          <w:sz w:val="28"/>
          <w:szCs w:val="28"/>
        </w:rPr>
        <w:t>reimportação</w:t>
      </w:r>
      <w:proofErr w:type="spellEnd"/>
      <w:r w:rsidR="00AE3942" w:rsidRPr="00896820">
        <w:rPr>
          <w:sz w:val="28"/>
          <w:szCs w:val="28"/>
        </w:rPr>
        <w:t>, basta acessar</w:t>
      </w:r>
      <w:r w:rsidR="00636849" w:rsidRPr="00896820">
        <w:rPr>
          <w:sz w:val="28"/>
          <w:szCs w:val="28"/>
        </w:rPr>
        <w:t xml:space="preserve"> </w:t>
      </w:r>
      <w:r w:rsidR="000948C2" w:rsidRPr="00896820">
        <w:rPr>
          <w:sz w:val="28"/>
          <w:szCs w:val="28"/>
        </w:rPr>
        <w:t>um link</w:t>
      </w:r>
      <w:r w:rsidR="000A06BE" w:rsidRPr="00896820">
        <w:rPr>
          <w:sz w:val="28"/>
          <w:szCs w:val="28"/>
        </w:rPr>
        <w:t xml:space="preserve"> (abaixo)</w:t>
      </w:r>
      <w:r w:rsidR="000948C2" w:rsidRPr="00896820">
        <w:rPr>
          <w:sz w:val="28"/>
          <w:szCs w:val="28"/>
        </w:rPr>
        <w:t xml:space="preserve"> que disponibilizamos aos interessados</w:t>
      </w:r>
      <w:r w:rsidR="007476A1" w:rsidRPr="00896820">
        <w:rPr>
          <w:sz w:val="28"/>
          <w:szCs w:val="28"/>
        </w:rPr>
        <w:t>. Fora deste sistema somente serão protocolados os requerimentos de autorização de importação de amostras sem valor comercial</w:t>
      </w:r>
      <w:r w:rsidR="00636849" w:rsidRPr="00896820">
        <w:rPr>
          <w:sz w:val="28"/>
          <w:szCs w:val="28"/>
        </w:rPr>
        <w:t>”</w:t>
      </w:r>
      <w:r w:rsidR="007476A1" w:rsidRPr="00896820">
        <w:rPr>
          <w:sz w:val="28"/>
          <w:szCs w:val="28"/>
        </w:rPr>
        <w:t>, concluiu ele</w:t>
      </w:r>
      <w:r w:rsidR="00636849" w:rsidRPr="00896820">
        <w:rPr>
          <w:sz w:val="28"/>
          <w:szCs w:val="28"/>
        </w:rPr>
        <w:t>.</w:t>
      </w:r>
    </w:p>
    <w:p w:rsidR="00FF1DC1" w:rsidRPr="00896820" w:rsidRDefault="00146EA3" w:rsidP="00DD76C7">
      <w:pPr>
        <w:jc w:val="both"/>
        <w:rPr>
          <w:sz w:val="28"/>
          <w:szCs w:val="28"/>
        </w:rPr>
      </w:pPr>
      <w:r w:rsidRPr="00896820">
        <w:rPr>
          <w:sz w:val="28"/>
          <w:szCs w:val="28"/>
        </w:rPr>
        <w:t xml:space="preserve">           </w:t>
      </w:r>
      <w:r w:rsidR="00636849" w:rsidRPr="00896820">
        <w:rPr>
          <w:sz w:val="28"/>
          <w:szCs w:val="28"/>
        </w:rPr>
        <w:t>Com o intuito de orientar os importadores e despachantes</w:t>
      </w:r>
      <w:r w:rsidR="00891EB8" w:rsidRPr="00896820">
        <w:rPr>
          <w:sz w:val="28"/>
          <w:szCs w:val="28"/>
        </w:rPr>
        <w:t xml:space="preserve"> será realizada amanhã (13)</w:t>
      </w:r>
      <w:r w:rsidR="00967D40" w:rsidRPr="00896820">
        <w:rPr>
          <w:sz w:val="28"/>
          <w:szCs w:val="28"/>
        </w:rPr>
        <w:t xml:space="preserve">, a partir das 15 horas, </w:t>
      </w:r>
      <w:r w:rsidR="00891EB8" w:rsidRPr="00896820">
        <w:rPr>
          <w:sz w:val="28"/>
          <w:szCs w:val="28"/>
        </w:rPr>
        <w:t>uma reunião no auditório</w:t>
      </w:r>
      <w:r w:rsidR="00FF1DC1" w:rsidRPr="00896820">
        <w:rPr>
          <w:sz w:val="28"/>
          <w:szCs w:val="28"/>
        </w:rPr>
        <w:t xml:space="preserve"> Senador Jonas Pinheiro, no edifício sede do MAPA</w:t>
      </w:r>
      <w:r w:rsidR="00967D40" w:rsidRPr="00896820">
        <w:rPr>
          <w:sz w:val="28"/>
          <w:szCs w:val="28"/>
        </w:rPr>
        <w:t xml:space="preserve">, </w:t>
      </w:r>
      <w:r w:rsidR="005E6A68" w:rsidRPr="00896820">
        <w:rPr>
          <w:sz w:val="28"/>
          <w:szCs w:val="28"/>
        </w:rPr>
        <w:t>em Brasília</w:t>
      </w:r>
      <w:r w:rsidR="00E935AC" w:rsidRPr="00896820">
        <w:rPr>
          <w:sz w:val="28"/>
          <w:szCs w:val="28"/>
        </w:rPr>
        <w:t xml:space="preserve">. </w:t>
      </w:r>
      <w:r w:rsidR="003F44ED">
        <w:rPr>
          <w:sz w:val="28"/>
          <w:szCs w:val="28"/>
        </w:rPr>
        <w:t xml:space="preserve">Para se inscrever enviar um </w:t>
      </w:r>
      <w:proofErr w:type="spellStart"/>
      <w:r w:rsidR="003F44ED">
        <w:rPr>
          <w:sz w:val="28"/>
          <w:szCs w:val="28"/>
        </w:rPr>
        <w:t>email</w:t>
      </w:r>
      <w:proofErr w:type="spellEnd"/>
      <w:r w:rsidR="003F44ED">
        <w:rPr>
          <w:sz w:val="28"/>
          <w:szCs w:val="28"/>
        </w:rPr>
        <w:t xml:space="preserve"> para: dimp.dipoa@agricultura.gov.br.</w:t>
      </w:r>
    </w:p>
    <w:p w:rsidR="00E935AC" w:rsidRPr="00896820" w:rsidRDefault="00146EA3" w:rsidP="00DD76C7">
      <w:pPr>
        <w:jc w:val="both"/>
        <w:rPr>
          <w:sz w:val="28"/>
          <w:szCs w:val="28"/>
        </w:rPr>
      </w:pPr>
      <w:r w:rsidRPr="00896820">
        <w:rPr>
          <w:sz w:val="28"/>
          <w:szCs w:val="28"/>
        </w:rPr>
        <w:t xml:space="preserve">            </w:t>
      </w:r>
      <w:r w:rsidR="00A3501F" w:rsidRPr="00896820">
        <w:rPr>
          <w:sz w:val="28"/>
          <w:szCs w:val="28"/>
        </w:rPr>
        <w:t xml:space="preserve"> </w:t>
      </w:r>
      <w:r w:rsidR="00E935AC" w:rsidRPr="00896820">
        <w:rPr>
          <w:sz w:val="28"/>
          <w:szCs w:val="28"/>
        </w:rPr>
        <w:t xml:space="preserve">De acordo com </w:t>
      </w:r>
      <w:r w:rsidR="00FD48A2" w:rsidRPr="00896820">
        <w:rPr>
          <w:sz w:val="28"/>
          <w:szCs w:val="28"/>
        </w:rPr>
        <w:t>Paulo Araújo, foram encaminhados ao público interessado um documento</w:t>
      </w:r>
      <w:r w:rsidR="00984EBA" w:rsidRPr="00896820">
        <w:rPr>
          <w:sz w:val="28"/>
          <w:szCs w:val="28"/>
        </w:rPr>
        <w:t xml:space="preserve"> com os procedimentos</w:t>
      </w:r>
      <w:r w:rsidR="00B67B25" w:rsidRPr="00896820">
        <w:rPr>
          <w:sz w:val="28"/>
          <w:szCs w:val="28"/>
        </w:rPr>
        <w:t xml:space="preserve"> e disponibilizamos um vídeo com o passo-a</w:t>
      </w:r>
      <w:r w:rsidR="00984EBA" w:rsidRPr="00896820">
        <w:rPr>
          <w:sz w:val="28"/>
          <w:szCs w:val="28"/>
        </w:rPr>
        <w:t>-</w:t>
      </w:r>
      <w:r w:rsidR="00B67B25" w:rsidRPr="00896820">
        <w:rPr>
          <w:sz w:val="28"/>
          <w:szCs w:val="28"/>
        </w:rPr>
        <w:t>passo</w:t>
      </w:r>
      <w:r w:rsidR="00984EBA" w:rsidRPr="00896820">
        <w:rPr>
          <w:sz w:val="28"/>
          <w:szCs w:val="28"/>
        </w:rPr>
        <w:t xml:space="preserve"> do preenchimento do formulário de solicitação no</w:t>
      </w:r>
      <w:r w:rsidR="00906FB4">
        <w:rPr>
          <w:sz w:val="28"/>
          <w:szCs w:val="28"/>
        </w:rPr>
        <w:t xml:space="preserve"> sítio eletrônico do ministério: </w:t>
      </w:r>
      <w:r w:rsidR="00906FB4" w:rsidRPr="00906FB4">
        <w:t xml:space="preserve"> </w:t>
      </w:r>
      <w:hyperlink r:id="rId4" w:history="1">
        <w:r w:rsidR="00906FB4">
          <w:rPr>
            <w:rStyle w:val="Hyperlink"/>
          </w:rPr>
          <w:t>http://www.agricultura.gov.br/assuntos/importacao-e-exportacao/importacao/autorizacao-de-importacao</w:t>
        </w:r>
      </w:hyperlink>
    </w:p>
    <w:sectPr w:rsidR="00E935AC" w:rsidRPr="008968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B6"/>
    <w:rsid w:val="000948C2"/>
    <w:rsid w:val="000A06BE"/>
    <w:rsid w:val="00146EA3"/>
    <w:rsid w:val="00181E40"/>
    <w:rsid w:val="0018504C"/>
    <w:rsid w:val="001D115B"/>
    <w:rsid w:val="001D7682"/>
    <w:rsid w:val="0021677D"/>
    <w:rsid w:val="00220E01"/>
    <w:rsid w:val="0023141D"/>
    <w:rsid w:val="002C2092"/>
    <w:rsid w:val="002F5876"/>
    <w:rsid w:val="003F44ED"/>
    <w:rsid w:val="005272A3"/>
    <w:rsid w:val="0053651E"/>
    <w:rsid w:val="00590DF3"/>
    <w:rsid w:val="00593141"/>
    <w:rsid w:val="005E6A68"/>
    <w:rsid w:val="00636849"/>
    <w:rsid w:val="007476A1"/>
    <w:rsid w:val="00823D6A"/>
    <w:rsid w:val="00835492"/>
    <w:rsid w:val="00891EB8"/>
    <w:rsid w:val="00896820"/>
    <w:rsid w:val="008C464B"/>
    <w:rsid w:val="00906FB4"/>
    <w:rsid w:val="00914AED"/>
    <w:rsid w:val="00967D40"/>
    <w:rsid w:val="00984EBA"/>
    <w:rsid w:val="00A3501F"/>
    <w:rsid w:val="00A47AB5"/>
    <w:rsid w:val="00AE3942"/>
    <w:rsid w:val="00B4776C"/>
    <w:rsid w:val="00B67B25"/>
    <w:rsid w:val="00B733D3"/>
    <w:rsid w:val="00BA0792"/>
    <w:rsid w:val="00C36BB6"/>
    <w:rsid w:val="00C62471"/>
    <w:rsid w:val="00C64B91"/>
    <w:rsid w:val="00DD76C7"/>
    <w:rsid w:val="00E523B7"/>
    <w:rsid w:val="00E63D29"/>
    <w:rsid w:val="00E935AC"/>
    <w:rsid w:val="00F11757"/>
    <w:rsid w:val="00F14EF1"/>
    <w:rsid w:val="00FD48A2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7887"/>
  <w15:chartTrackingRefBased/>
  <w15:docId w15:val="{17ABC605-04C1-4D45-AE1F-745AE133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06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gricultura.gov.br/assuntos/importacao-e-exportacao/importacao/autorizacao-de-importaca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Buhler</dc:creator>
  <cp:keywords/>
  <dc:description/>
  <cp:lastModifiedBy>Jose Carlos Buhler</cp:lastModifiedBy>
  <cp:revision>5</cp:revision>
  <dcterms:created xsi:type="dcterms:W3CDTF">2019-02-12T16:52:00Z</dcterms:created>
  <dcterms:modified xsi:type="dcterms:W3CDTF">2019-02-12T18:06:00Z</dcterms:modified>
</cp:coreProperties>
</file>