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E4C52" w14:textId="77777777" w:rsidR="00162283" w:rsidRPr="00882ECB" w:rsidRDefault="00162283" w:rsidP="00162283">
      <w:pPr>
        <w:ind w:right="-522"/>
        <w:outlineLvl w:val="0"/>
        <w:rPr>
          <w:rFonts w:ascii="Arial" w:hAnsi="Arial" w:cs="Arial"/>
          <w:b/>
        </w:rPr>
      </w:pPr>
    </w:p>
    <w:p w14:paraId="04F2C6FA" w14:textId="15C146D7" w:rsidR="00162283" w:rsidRPr="00882ECB" w:rsidRDefault="00162283" w:rsidP="00162283">
      <w:pPr>
        <w:ind w:right="-522"/>
        <w:outlineLvl w:val="0"/>
        <w:rPr>
          <w:rFonts w:ascii="Arial" w:hAnsi="Arial" w:cs="Arial"/>
          <w:b/>
        </w:rPr>
      </w:pPr>
      <w:r w:rsidRPr="00882ECB">
        <w:rPr>
          <w:rFonts w:ascii="Arial" w:hAnsi="Arial" w:cs="Arial"/>
          <w:b/>
        </w:rPr>
        <w:t xml:space="preserve">Nota nº </w:t>
      </w:r>
      <w:r w:rsidR="00882ECB" w:rsidRPr="00882ECB">
        <w:rPr>
          <w:rFonts w:ascii="Arial" w:hAnsi="Arial" w:cs="Arial"/>
          <w:b/>
        </w:rPr>
        <w:t>28</w:t>
      </w:r>
      <w:r w:rsidRPr="00882ECB">
        <w:rPr>
          <w:rFonts w:ascii="Arial" w:hAnsi="Arial" w:cs="Arial"/>
          <w:b/>
        </w:rPr>
        <w:t>-2021/CG</w:t>
      </w:r>
      <w:r w:rsidR="00803680" w:rsidRPr="00882ECB">
        <w:rPr>
          <w:rFonts w:ascii="Arial" w:hAnsi="Arial" w:cs="Arial"/>
          <w:b/>
        </w:rPr>
        <w:t>PLAC</w:t>
      </w:r>
      <w:r w:rsidRPr="00882ECB">
        <w:rPr>
          <w:rFonts w:ascii="Arial" w:hAnsi="Arial" w:cs="Arial"/>
          <w:b/>
        </w:rPr>
        <w:t>/D</w:t>
      </w:r>
      <w:r w:rsidR="00803680" w:rsidRPr="00882ECB">
        <w:rPr>
          <w:rFonts w:ascii="Arial" w:hAnsi="Arial" w:cs="Arial"/>
          <w:b/>
        </w:rPr>
        <w:t>AEP</w:t>
      </w:r>
      <w:r w:rsidRPr="00882ECB">
        <w:rPr>
          <w:rFonts w:ascii="Arial" w:hAnsi="Arial" w:cs="Arial"/>
          <w:b/>
        </w:rPr>
        <w:t>/SPA/MAPA</w:t>
      </w:r>
      <w:r w:rsidR="00120078">
        <w:rPr>
          <w:rFonts w:ascii="Arial" w:hAnsi="Arial" w:cs="Arial"/>
          <w:b/>
        </w:rPr>
        <w:t xml:space="preserve"> </w:t>
      </w:r>
    </w:p>
    <w:p w14:paraId="70C8087C" w14:textId="77777777" w:rsidR="00162283" w:rsidRPr="00882ECB" w:rsidRDefault="00162283" w:rsidP="00162283">
      <w:pPr>
        <w:rPr>
          <w:rFonts w:ascii="Arial" w:hAnsi="Arial" w:cs="Arial"/>
          <w:b/>
        </w:rPr>
      </w:pPr>
    </w:p>
    <w:p w14:paraId="44FA6892" w14:textId="77777777" w:rsidR="00162283" w:rsidRPr="00882ECB" w:rsidRDefault="00162283" w:rsidP="00162283">
      <w:pPr>
        <w:jc w:val="right"/>
        <w:outlineLvl w:val="0"/>
        <w:rPr>
          <w:rFonts w:ascii="Arial" w:hAnsi="Arial" w:cs="Arial"/>
        </w:rPr>
      </w:pPr>
      <w:r w:rsidRPr="00882ECB">
        <w:rPr>
          <w:rFonts w:ascii="Arial" w:hAnsi="Arial" w:cs="Arial"/>
        </w:rPr>
        <w:t xml:space="preserve">Brasília, </w:t>
      </w:r>
      <w:r w:rsidR="00882ECB" w:rsidRPr="00882ECB">
        <w:rPr>
          <w:rFonts w:ascii="Arial" w:hAnsi="Arial" w:cs="Arial"/>
        </w:rPr>
        <w:t>10</w:t>
      </w:r>
      <w:r w:rsidRPr="00882ECB">
        <w:rPr>
          <w:rFonts w:ascii="Arial" w:hAnsi="Arial" w:cs="Arial"/>
        </w:rPr>
        <w:t xml:space="preserve"> de </w:t>
      </w:r>
      <w:r w:rsidR="00882ECB" w:rsidRPr="00882ECB">
        <w:rPr>
          <w:rFonts w:ascii="Arial" w:hAnsi="Arial" w:cs="Arial"/>
        </w:rPr>
        <w:t>novembro</w:t>
      </w:r>
      <w:r w:rsidRPr="00882ECB">
        <w:rPr>
          <w:rFonts w:ascii="Arial" w:hAnsi="Arial" w:cs="Arial"/>
        </w:rPr>
        <w:t xml:space="preserve"> de 2021.</w:t>
      </w:r>
    </w:p>
    <w:p w14:paraId="558A75B1" w14:textId="77777777" w:rsidR="00162283" w:rsidRDefault="00162283" w:rsidP="00162283">
      <w:pPr>
        <w:jc w:val="right"/>
        <w:rPr>
          <w:rFonts w:ascii="Arial" w:hAnsi="Arial" w:cs="Arial"/>
        </w:rPr>
      </w:pPr>
    </w:p>
    <w:p w14:paraId="3BD1DA2C" w14:textId="77777777" w:rsidR="00882ECB" w:rsidRPr="00882ECB" w:rsidRDefault="00882ECB" w:rsidP="00162283">
      <w:pPr>
        <w:jc w:val="right"/>
        <w:rPr>
          <w:rFonts w:ascii="Arial" w:hAnsi="Arial" w:cs="Arial"/>
        </w:rPr>
      </w:pPr>
    </w:p>
    <w:p w14:paraId="7CAB9FC6" w14:textId="7A34CA62" w:rsidR="00882ECB" w:rsidRPr="00882ECB" w:rsidRDefault="00882ECB" w:rsidP="00882ECB">
      <w:pPr>
        <w:spacing w:after="240"/>
        <w:jc w:val="both"/>
        <w:rPr>
          <w:rFonts w:ascii="Arial" w:hAnsi="Arial" w:cs="Arial"/>
          <w:b/>
          <w:bCs/>
        </w:rPr>
      </w:pPr>
      <w:r w:rsidRPr="00882ECB">
        <w:rPr>
          <w:rFonts w:ascii="Arial" w:hAnsi="Arial" w:cs="Arial"/>
          <w:b/>
          <w:bCs/>
        </w:rPr>
        <w:t>Produtividade Total dos Fatores</w:t>
      </w:r>
      <w:r w:rsidR="00DE41CF">
        <w:rPr>
          <w:rFonts w:ascii="Arial" w:hAnsi="Arial" w:cs="Arial"/>
          <w:b/>
          <w:bCs/>
        </w:rPr>
        <w:t xml:space="preserve"> -</w:t>
      </w:r>
      <w:r w:rsidR="00120078">
        <w:rPr>
          <w:rFonts w:ascii="Arial" w:hAnsi="Arial" w:cs="Arial"/>
          <w:b/>
          <w:bCs/>
        </w:rPr>
        <w:t xml:space="preserve"> </w:t>
      </w:r>
      <w:r w:rsidRPr="00882ECB">
        <w:rPr>
          <w:rFonts w:ascii="Arial" w:hAnsi="Arial" w:cs="Arial"/>
          <w:b/>
          <w:bCs/>
        </w:rPr>
        <w:t>Brasil e</w:t>
      </w:r>
      <w:r w:rsidR="00120078">
        <w:rPr>
          <w:rFonts w:ascii="Arial" w:hAnsi="Arial" w:cs="Arial"/>
          <w:b/>
          <w:bCs/>
        </w:rPr>
        <w:t xml:space="preserve"> </w:t>
      </w:r>
      <w:r w:rsidRPr="00882ECB">
        <w:rPr>
          <w:rFonts w:ascii="Arial" w:hAnsi="Arial" w:cs="Arial"/>
          <w:b/>
          <w:bCs/>
        </w:rPr>
        <w:t>Países Selecionados</w:t>
      </w:r>
    </w:p>
    <w:p w14:paraId="5F1D6E4E" w14:textId="77777777" w:rsidR="00882ECB" w:rsidRDefault="00882ECB" w:rsidP="00882ECB">
      <w:pPr>
        <w:jc w:val="right"/>
        <w:rPr>
          <w:rFonts w:ascii="Arial" w:hAnsi="Arial" w:cs="Arial"/>
        </w:rPr>
      </w:pPr>
      <w:r w:rsidRPr="00882ECB">
        <w:rPr>
          <w:rFonts w:ascii="Arial" w:hAnsi="Arial" w:cs="Arial"/>
        </w:rPr>
        <w:t xml:space="preserve">José Garcia Gasques </w:t>
      </w:r>
      <w:r>
        <w:rPr>
          <w:rFonts w:ascii="Arial" w:hAnsi="Arial" w:cs="Arial"/>
        </w:rPr>
        <w:t>(</w:t>
      </w:r>
      <w:r w:rsidRPr="00882ECB">
        <w:rPr>
          <w:rFonts w:ascii="Arial" w:hAnsi="Arial" w:cs="Arial"/>
        </w:rPr>
        <w:t>Mapa e Ipea)</w:t>
      </w:r>
    </w:p>
    <w:p w14:paraId="071D9E73" w14:textId="26DE029E" w:rsidR="00882ECB" w:rsidRDefault="00882ECB" w:rsidP="00882ECB">
      <w:pPr>
        <w:jc w:val="right"/>
        <w:rPr>
          <w:rFonts w:ascii="Arial" w:hAnsi="Arial" w:cs="Arial"/>
        </w:rPr>
      </w:pPr>
      <w:r w:rsidRPr="00882ECB">
        <w:rPr>
          <w:rFonts w:ascii="Arial" w:hAnsi="Arial" w:cs="Arial"/>
        </w:rPr>
        <w:t>Bastos, E.</w:t>
      </w:r>
      <w:r w:rsidR="00120078">
        <w:rPr>
          <w:rFonts w:ascii="Arial" w:hAnsi="Arial" w:cs="Arial"/>
        </w:rPr>
        <w:t xml:space="preserve"> </w:t>
      </w:r>
      <w:r w:rsidRPr="00882ECB">
        <w:rPr>
          <w:rFonts w:ascii="Arial" w:hAnsi="Arial" w:cs="Arial"/>
        </w:rPr>
        <w:t xml:space="preserve">T. </w:t>
      </w:r>
      <w:r>
        <w:rPr>
          <w:rFonts w:ascii="Arial" w:hAnsi="Arial" w:cs="Arial"/>
        </w:rPr>
        <w:t>(</w:t>
      </w:r>
      <w:r w:rsidRPr="00882ECB">
        <w:rPr>
          <w:rFonts w:ascii="Arial" w:hAnsi="Arial" w:cs="Arial"/>
        </w:rPr>
        <w:t>Mapa</w:t>
      </w:r>
      <w:r>
        <w:rPr>
          <w:rFonts w:ascii="Arial" w:hAnsi="Arial" w:cs="Arial"/>
        </w:rPr>
        <w:t>)</w:t>
      </w:r>
    </w:p>
    <w:p w14:paraId="16545BC6" w14:textId="12A932F8" w:rsidR="008B273E" w:rsidRDefault="00882ECB" w:rsidP="00882ECB">
      <w:pPr>
        <w:jc w:val="right"/>
        <w:rPr>
          <w:rFonts w:ascii="Arial" w:hAnsi="Arial" w:cs="Arial"/>
        </w:rPr>
      </w:pPr>
      <w:r w:rsidRPr="00882ECB">
        <w:rPr>
          <w:rFonts w:ascii="Arial" w:hAnsi="Arial" w:cs="Arial"/>
        </w:rPr>
        <w:t>Bacchi, M.</w:t>
      </w:r>
      <w:r w:rsidR="00120078">
        <w:rPr>
          <w:rFonts w:ascii="Arial" w:hAnsi="Arial" w:cs="Arial"/>
        </w:rPr>
        <w:t xml:space="preserve"> </w:t>
      </w:r>
      <w:r w:rsidRPr="00882ECB">
        <w:rPr>
          <w:rFonts w:ascii="Arial" w:hAnsi="Arial" w:cs="Arial"/>
        </w:rPr>
        <w:t>R.</w:t>
      </w:r>
      <w:r w:rsidR="0074441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</w:t>
      </w:r>
      <w:proofErr w:type="spellStart"/>
      <w:r w:rsidRPr="00882ECB">
        <w:rPr>
          <w:rFonts w:ascii="Arial" w:hAnsi="Arial" w:cs="Arial"/>
        </w:rPr>
        <w:t>Cepea</w:t>
      </w:r>
      <w:proofErr w:type="spellEnd"/>
      <w:r w:rsidRPr="00882ECB">
        <w:rPr>
          <w:rFonts w:ascii="Arial" w:hAnsi="Arial" w:cs="Arial"/>
        </w:rPr>
        <w:t xml:space="preserve"> – USP)</w:t>
      </w:r>
    </w:p>
    <w:p w14:paraId="3D518509" w14:textId="77777777" w:rsidR="00882ECB" w:rsidRPr="00882ECB" w:rsidRDefault="00882ECB" w:rsidP="00882ECB">
      <w:pPr>
        <w:jc w:val="right"/>
        <w:rPr>
          <w:rFonts w:ascii="Arial" w:hAnsi="Arial" w:cs="Arial"/>
        </w:rPr>
      </w:pPr>
    </w:p>
    <w:p w14:paraId="7B697665" w14:textId="77777777" w:rsidR="00882ECB" w:rsidRPr="00251583" w:rsidRDefault="00882ECB" w:rsidP="00251583">
      <w:pPr>
        <w:pStyle w:val="PargrafodaLista"/>
        <w:numPr>
          <w:ilvl w:val="0"/>
          <w:numId w:val="5"/>
        </w:numPr>
        <w:spacing w:after="240"/>
        <w:jc w:val="both"/>
        <w:rPr>
          <w:rFonts w:ascii="Arial" w:hAnsi="Arial" w:cs="Arial"/>
        </w:rPr>
      </w:pPr>
      <w:r w:rsidRPr="00251583">
        <w:rPr>
          <w:rFonts w:ascii="Arial" w:hAnsi="Arial" w:cs="Arial"/>
        </w:rPr>
        <w:t>Introdução</w:t>
      </w:r>
    </w:p>
    <w:p w14:paraId="17EFEF83" w14:textId="2E173D6B" w:rsidR="00882ECB" w:rsidRPr="00882ECB" w:rsidRDefault="00882ECB" w:rsidP="00882ECB">
      <w:pPr>
        <w:spacing w:after="240"/>
        <w:ind w:firstLine="709"/>
        <w:jc w:val="both"/>
        <w:rPr>
          <w:rFonts w:ascii="Arial" w:hAnsi="Arial" w:cs="Arial"/>
        </w:rPr>
      </w:pPr>
      <w:r w:rsidRPr="00882ECB">
        <w:rPr>
          <w:rFonts w:ascii="Arial" w:hAnsi="Arial" w:cs="Arial"/>
        </w:rPr>
        <w:t xml:space="preserve">O Economic </w:t>
      </w:r>
      <w:proofErr w:type="spellStart"/>
      <w:r w:rsidRPr="00882ECB">
        <w:rPr>
          <w:rFonts w:ascii="Arial" w:hAnsi="Arial" w:cs="Arial"/>
        </w:rPr>
        <w:t>Research</w:t>
      </w:r>
      <w:proofErr w:type="spellEnd"/>
      <w:r w:rsidRPr="00882ECB">
        <w:rPr>
          <w:rFonts w:ascii="Arial" w:hAnsi="Arial" w:cs="Arial"/>
        </w:rPr>
        <w:t xml:space="preserve"> Service </w:t>
      </w:r>
      <w:r>
        <w:rPr>
          <w:rFonts w:ascii="Arial" w:hAnsi="Arial" w:cs="Arial"/>
        </w:rPr>
        <w:t>(</w:t>
      </w:r>
      <w:r w:rsidRPr="00882ECB">
        <w:rPr>
          <w:rFonts w:ascii="Arial" w:hAnsi="Arial" w:cs="Arial"/>
        </w:rPr>
        <w:t>ERS</w:t>
      </w:r>
      <w:r>
        <w:rPr>
          <w:rFonts w:ascii="Arial" w:hAnsi="Arial" w:cs="Arial"/>
        </w:rPr>
        <w:t>)</w:t>
      </w:r>
      <w:r w:rsidRPr="00882ECB">
        <w:rPr>
          <w:rFonts w:ascii="Arial" w:hAnsi="Arial" w:cs="Arial"/>
        </w:rPr>
        <w:t xml:space="preserve">, órgão do Departamento de Agricultura dos Estados Unidos </w:t>
      </w:r>
      <w:r>
        <w:rPr>
          <w:rFonts w:ascii="Arial" w:hAnsi="Arial" w:cs="Arial"/>
        </w:rPr>
        <w:t>(</w:t>
      </w:r>
      <w:r w:rsidRPr="00882ECB">
        <w:rPr>
          <w:rFonts w:ascii="Arial" w:hAnsi="Arial" w:cs="Arial"/>
        </w:rPr>
        <w:t>USDA</w:t>
      </w:r>
      <w:r>
        <w:rPr>
          <w:rFonts w:ascii="Arial" w:hAnsi="Arial" w:cs="Arial"/>
        </w:rPr>
        <w:t>)</w:t>
      </w:r>
      <w:r w:rsidRPr="00882ECB">
        <w:rPr>
          <w:rFonts w:ascii="Arial" w:hAnsi="Arial" w:cs="Arial"/>
        </w:rPr>
        <w:t xml:space="preserve"> divulgou as estimativas de uma atualização da Produtividade Total dos Fatores </w:t>
      </w:r>
      <w:r>
        <w:rPr>
          <w:rFonts w:ascii="Arial" w:hAnsi="Arial" w:cs="Arial"/>
        </w:rPr>
        <w:t>(</w:t>
      </w:r>
      <w:r w:rsidRPr="00882ECB">
        <w:rPr>
          <w:rFonts w:ascii="Arial" w:hAnsi="Arial" w:cs="Arial"/>
        </w:rPr>
        <w:t>PTF</w:t>
      </w:r>
      <w:r>
        <w:rPr>
          <w:rFonts w:ascii="Arial" w:hAnsi="Arial" w:cs="Arial"/>
        </w:rPr>
        <w:t>)</w:t>
      </w:r>
      <w:r w:rsidRPr="00882ECB">
        <w:rPr>
          <w:rFonts w:ascii="Arial" w:hAnsi="Arial" w:cs="Arial"/>
        </w:rPr>
        <w:t xml:space="preserve"> para 187 países</w:t>
      </w:r>
      <w:r w:rsidR="006B14B1">
        <w:rPr>
          <w:rFonts w:ascii="Arial" w:hAnsi="Arial" w:cs="Arial"/>
        </w:rPr>
        <w:t>.</w:t>
      </w:r>
      <w:r w:rsidR="00120078">
        <w:rPr>
          <w:rFonts w:ascii="Arial" w:hAnsi="Arial" w:cs="Arial"/>
        </w:rPr>
        <w:t xml:space="preserve"> </w:t>
      </w:r>
      <w:r w:rsidRPr="00882ECB">
        <w:rPr>
          <w:rFonts w:ascii="Arial" w:hAnsi="Arial" w:cs="Arial"/>
        </w:rPr>
        <w:t xml:space="preserve">A atualização anterior foi feita até 2009. Esta serviu de base para o livro de </w:t>
      </w:r>
      <w:proofErr w:type="spellStart"/>
      <w:r w:rsidRPr="00882ECB">
        <w:rPr>
          <w:rFonts w:ascii="Arial" w:hAnsi="Arial" w:cs="Arial"/>
        </w:rPr>
        <w:t>Fuglie</w:t>
      </w:r>
      <w:proofErr w:type="spellEnd"/>
      <w:r w:rsidRPr="00882ECB">
        <w:rPr>
          <w:rFonts w:ascii="Arial" w:hAnsi="Arial" w:cs="Arial"/>
        </w:rPr>
        <w:t xml:space="preserve">, K.O.; Wang </w:t>
      </w:r>
      <w:proofErr w:type="spellStart"/>
      <w:r w:rsidRPr="00882ECB">
        <w:rPr>
          <w:rFonts w:ascii="Arial" w:hAnsi="Arial" w:cs="Arial"/>
        </w:rPr>
        <w:t>Ling</w:t>
      </w:r>
      <w:proofErr w:type="spellEnd"/>
      <w:r w:rsidRPr="00882ECB">
        <w:rPr>
          <w:rFonts w:ascii="Arial" w:hAnsi="Arial" w:cs="Arial"/>
        </w:rPr>
        <w:t xml:space="preserve">, S. e Ball, E. B. publicado em 2012. Nesse livro, há um trabalho sobre a produtividade no Brasil </w:t>
      </w:r>
      <w:r>
        <w:rPr>
          <w:rFonts w:ascii="Arial" w:hAnsi="Arial" w:cs="Arial"/>
        </w:rPr>
        <w:t>(</w:t>
      </w:r>
      <w:r w:rsidRPr="00882ECB">
        <w:rPr>
          <w:rFonts w:ascii="Arial" w:hAnsi="Arial" w:cs="Arial"/>
        </w:rPr>
        <w:t>Gasques, J.G.; Bastos, E.</w:t>
      </w:r>
      <w:r>
        <w:rPr>
          <w:rFonts w:ascii="Arial" w:hAnsi="Arial" w:cs="Arial"/>
        </w:rPr>
        <w:t xml:space="preserve"> </w:t>
      </w:r>
      <w:r w:rsidRPr="00882ECB">
        <w:rPr>
          <w:rFonts w:ascii="Arial" w:hAnsi="Arial" w:cs="Arial"/>
        </w:rPr>
        <w:t>T.;</w:t>
      </w:r>
      <w:r w:rsidR="00120078">
        <w:rPr>
          <w:rFonts w:ascii="Arial" w:hAnsi="Arial" w:cs="Arial"/>
        </w:rPr>
        <w:t xml:space="preserve"> </w:t>
      </w:r>
      <w:r w:rsidRPr="00882ECB">
        <w:rPr>
          <w:rFonts w:ascii="Arial" w:hAnsi="Arial" w:cs="Arial"/>
        </w:rPr>
        <w:t>Valdez, C. e Bacchi, M.</w:t>
      </w:r>
      <w:r>
        <w:rPr>
          <w:rFonts w:ascii="Arial" w:hAnsi="Arial" w:cs="Arial"/>
        </w:rPr>
        <w:t xml:space="preserve"> </w:t>
      </w:r>
      <w:r w:rsidRPr="00882ECB">
        <w:rPr>
          <w:rFonts w:ascii="Arial" w:hAnsi="Arial" w:cs="Arial"/>
        </w:rPr>
        <w:t>R.).</w:t>
      </w:r>
    </w:p>
    <w:p w14:paraId="6AC440F1" w14:textId="77777777" w:rsidR="00882ECB" w:rsidRPr="00882ECB" w:rsidRDefault="00882ECB" w:rsidP="00882ECB">
      <w:pPr>
        <w:spacing w:after="240"/>
        <w:ind w:firstLine="709"/>
        <w:jc w:val="both"/>
        <w:rPr>
          <w:rFonts w:ascii="Arial" w:hAnsi="Arial" w:cs="Arial"/>
        </w:rPr>
      </w:pPr>
      <w:r w:rsidRPr="00882ECB">
        <w:rPr>
          <w:rFonts w:ascii="Arial" w:hAnsi="Arial" w:cs="Arial"/>
        </w:rPr>
        <w:t>Com essa recente divulgação pelo ERS, é possível analisar para o período 1961-2019 informações relevantes sobre o crescimento da agricultura mundial.</w:t>
      </w:r>
      <w:r>
        <w:rPr>
          <w:rFonts w:ascii="Arial" w:hAnsi="Arial" w:cs="Arial"/>
        </w:rPr>
        <w:t xml:space="preserve"> </w:t>
      </w:r>
    </w:p>
    <w:p w14:paraId="05FC3AEA" w14:textId="15291296" w:rsidR="00882ECB" w:rsidRPr="00882ECB" w:rsidRDefault="00882ECB" w:rsidP="00882ECB">
      <w:pPr>
        <w:spacing w:after="240"/>
        <w:ind w:firstLine="709"/>
        <w:jc w:val="both"/>
        <w:rPr>
          <w:rFonts w:ascii="Arial" w:hAnsi="Arial" w:cs="Arial"/>
        </w:rPr>
      </w:pPr>
      <w:r w:rsidRPr="00882ECB">
        <w:rPr>
          <w:rFonts w:ascii="Arial" w:hAnsi="Arial" w:cs="Arial"/>
        </w:rPr>
        <w:t>Procura-se neste trabalho, mostrar alguns dados considerados mais relevantes sobre</w:t>
      </w:r>
      <w:r>
        <w:rPr>
          <w:rFonts w:ascii="Arial" w:hAnsi="Arial" w:cs="Arial"/>
        </w:rPr>
        <w:t xml:space="preserve"> </w:t>
      </w:r>
      <w:r w:rsidRPr="00882ECB">
        <w:rPr>
          <w:rFonts w:ascii="Arial" w:hAnsi="Arial" w:cs="Arial"/>
        </w:rPr>
        <w:t>produtividade em</w:t>
      </w:r>
      <w:r>
        <w:rPr>
          <w:rFonts w:ascii="Arial" w:hAnsi="Arial" w:cs="Arial"/>
        </w:rPr>
        <w:t xml:space="preserve"> </w:t>
      </w:r>
      <w:r w:rsidRPr="00882ECB">
        <w:rPr>
          <w:rFonts w:ascii="Arial" w:hAnsi="Arial" w:cs="Arial"/>
        </w:rPr>
        <w:t>países selecionados apresentados nessa atualização feita pelo ERS.</w:t>
      </w:r>
      <w:r>
        <w:rPr>
          <w:rFonts w:ascii="Arial" w:hAnsi="Arial" w:cs="Arial"/>
        </w:rPr>
        <w:t xml:space="preserve"> </w:t>
      </w:r>
      <w:r w:rsidRPr="00882ECB">
        <w:rPr>
          <w:rFonts w:ascii="Arial" w:hAnsi="Arial" w:cs="Arial"/>
        </w:rPr>
        <w:t>Tem também como propósito</w:t>
      </w:r>
      <w:r w:rsidR="00DE41CF">
        <w:rPr>
          <w:rFonts w:ascii="Arial" w:hAnsi="Arial" w:cs="Arial"/>
        </w:rPr>
        <w:t>,</w:t>
      </w:r>
      <w:r w:rsidRPr="00882ECB">
        <w:rPr>
          <w:rFonts w:ascii="Arial" w:hAnsi="Arial" w:cs="Arial"/>
        </w:rPr>
        <w:t xml:space="preserve"> divulgar uma atualização da PTF no Brasil, que temos realizado anualmente para uma série desde 1975, e que vai até 2020. Esta atualização para o Brasil vale-se da divulgação pelo IBGE de suas pesquisas anuais, Produção Agrícola Municipal </w:t>
      </w:r>
      <w:r>
        <w:rPr>
          <w:rFonts w:ascii="Arial" w:hAnsi="Arial" w:cs="Arial"/>
        </w:rPr>
        <w:t>(</w:t>
      </w:r>
      <w:r w:rsidRPr="00882ECB">
        <w:rPr>
          <w:rFonts w:ascii="Arial" w:hAnsi="Arial" w:cs="Arial"/>
        </w:rPr>
        <w:t>PAM</w:t>
      </w:r>
      <w:r>
        <w:rPr>
          <w:rFonts w:ascii="Arial" w:hAnsi="Arial" w:cs="Arial"/>
        </w:rPr>
        <w:t>)</w:t>
      </w:r>
      <w:r w:rsidRPr="00882ECB">
        <w:rPr>
          <w:rFonts w:ascii="Arial" w:hAnsi="Arial" w:cs="Arial"/>
        </w:rPr>
        <w:t>, e Pesquisa da Pecuária Municipal</w:t>
      </w:r>
      <w:r>
        <w:rPr>
          <w:rFonts w:ascii="Arial" w:hAnsi="Arial" w:cs="Arial"/>
        </w:rPr>
        <w:t xml:space="preserve"> (</w:t>
      </w:r>
      <w:r w:rsidRPr="00882ECB">
        <w:rPr>
          <w:rFonts w:ascii="Arial" w:hAnsi="Arial" w:cs="Arial"/>
        </w:rPr>
        <w:t>PPM</w:t>
      </w:r>
      <w:r>
        <w:rPr>
          <w:rFonts w:ascii="Arial" w:hAnsi="Arial" w:cs="Arial"/>
        </w:rPr>
        <w:t>)</w:t>
      </w:r>
      <w:r w:rsidRPr="00882ECB">
        <w:rPr>
          <w:rFonts w:ascii="Arial" w:hAnsi="Arial" w:cs="Arial"/>
        </w:rPr>
        <w:t>, divulgadas também em outubro deste ano.</w:t>
      </w:r>
    </w:p>
    <w:p w14:paraId="386CE2EC" w14:textId="2493843A" w:rsidR="00882ECB" w:rsidRPr="00882ECB" w:rsidRDefault="00882ECB" w:rsidP="00882ECB">
      <w:pPr>
        <w:spacing w:after="240"/>
        <w:ind w:firstLine="709"/>
        <w:jc w:val="both"/>
        <w:rPr>
          <w:rFonts w:ascii="Arial" w:hAnsi="Arial" w:cs="Arial"/>
        </w:rPr>
      </w:pPr>
      <w:r w:rsidRPr="00882ECB">
        <w:rPr>
          <w:rFonts w:ascii="Arial" w:hAnsi="Arial" w:cs="Arial"/>
        </w:rPr>
        <w:t>A figura de preços mostra uma série longa de preços de um grupo de produtos relevantes da agropecuária brasileira. O ponto que mais chama atenção é a tendência decrescente dos preços recebidos pelos agricultores. Dois pontos podem ser destacados:</w:t>
      </w:r>
      <w:r>
        <w:rPr>
          <w:rFonts w:ascii="Arial" w:hAnsi="Arial" w:cs="Arial"/>
        </w:rPr>
        <w:t xml:space="preserve"> </w:t>
      </w:r>
      <w:r w:rsidRPr="00882ECB">
        <w:rPr>
          <w:rFonts w:ascii="Arial" w:hAnsi="Arial" w:cs="Arial"/>
        </w:rPr>
        <w:t>1- a produção agrícola tem ocorrido ao longo do tempo com preços reais decrescentes e 2- os consumidores se beneficiam dessa tendência, pois implica em preços reais mais baixos</w:t>
      </w:r>
      <w:r w:rsidR="006B14B1">
        <w:rPr>
          <w:rFonts w:ascii="Arial" w:hAnsi="Arial" w:cs="Arial"/>
        </w:rPr>
        <w:t>.</w:t>
      </w:r>
      <w:r w:rsidR="00495A75">
        <w:rPr>
          <w:rFonts w:ascii="Arial" w:hAnsi="Arial" w:cs="Arial"/>
        </w:rPr>
        <w:t xml:space="preserve"> O aumento da produtividade permite uma expansão da produção de arroz, milho, soja e</w:t>
      </w:r>
      <w:r w:rsidR="00120078">
        <w:rPr>
          <w:rFonts w:ascii="Arial" w:hAnsi="Arial" w:cs="Arial"/>
        </w:rPr>
        <w:t xml:space="preserve"> </w:t>
      </w:r>
      <w:r w:rsidR="00495A75">
        <w:rPr>
          <w:rFonts w:ascii="Arial" w:hAnsi="Arial" w:cs="Arial"/>
        </w:rPr>
        <w:t>trigo</w:t>
      </w:r>
      <w:r w:rsidR="00120078">
        <w:rPr>
          <w:rFonts w:ascii="Arial" w:hAnsi="Arial" w:cs="Arial"/>
        </w:rPr>
        <w:t xml:space="preserve"> </w:t>
      </w:r>
      <w:r w:rsidR="00BE4A0C">
        <w:rPr>
          <w:rFonts w:ascii="Arial" w:hAnsi="Arial" w:cs="Arial"/>
        </w:rPr>
        <w:t>levando a uma verdadeira queda real de preços desses produtos.</w:t>
      </w:r>
    </w:p>
    <w:p w14:paraId="444A4F40" w14:textId="77777777" w:rsidR="00882ECB" w:rsidRDefault="00882ECB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1CF2A15" w14:textId="77777777" w:rsidR="00882ECB" w:rsidRPr="00882ECB" w:rsidRDefault="00882ECB" w:rsidP="00882ECB">
      <w:pPr>
        <w:spacing w:after="240"/>
        <w:ind w:firstLine="709"/>
        <w:jc w:val="both"/>
        <w:rPr>
          <w:rFonts w:ascii="Arial" w:hAnsi="Arial" w:cs="Arial"/>
        </w:rPr>
      </w:pPr>
      <w:r w:rsidRPr="00882ECB">
        <w:rPr>
          <w:rFonts w:ascii="Arial" w:hAnsi="Arial" w:cs="Arial"/>
        </w:rPr>
        <w:lastRenderedPageBreak/>
        <w:t>Brasil - Preços médios anuais de Alimentos</w:t>
      </w:r>
    </w:p>
    <w:p w14:paraId="338E4DAF" w14:textId="77777777" w:rsidR="00882ECB" w:rsidRPr="00882ECB" w:rsidRDefault="00882ECB" w:rsidP="00882ECB">
      <w:pPr>
        <w:spacing w:after="240"/>
        <w:ind w:firstLine="709"/>
        <w:jc w:val="both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24EF18FD" wp14:editId="039E7888">
            <wp:extent cx="5264520" cy="2451735"/>
            <wp:effectExtent l="0" t="0" r="0" b="571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8419" cy="24535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546F555" w14:textId="77777777" w:rsidR="00882ECB" w:rsidRPr="00251583" w:rsidRDefault="00882ECB" w:rsidP="00251583">
      <w:pPr>
        <w:pStyle w:val="PargrafodaLista"/>
        <w:numPr>
          <w:ilvl w:val="0"/>
          <w:numId w:val="5"/>
        </w:numPr>
        <w:spacing w:after="240"/>
        <w:jc w:val="both"/>
        <w:rPr>
          <w:rFonts w:ascii="Arial" w:hAnsi="Arial" w:cs="Arial"/>
        </w:rPr>
      </w:pPr>
      <w:r w:rsidRPr="00251583">
        <w:rPr>
          <w:rFonts w:ascii="Arial" w:hAnsi="Arial" w:cs="Arial"/>
        </w:rPr>
        <w:t>O Método de Calcular a PTF e suas variáveis</w:t>
      </w:r>
    </w:p>
    <w:p w14:paraId="3E3EB803" w14:textId="3F5592DF" w:rsidR="00882ECB" w:rsidRPr="00882ECB" w:rsidRDefault="00882ECB" w:rsidP="00882ECB">
      <w:pPr>
        <w:spacing w:after="240"/>
        <w:ind w:firstLine="709"/>
        <w:jc w:val="both"/>
        <w:rPr>
          <w:rFonts w:ascii="Arial" w:hAnsi="Arial" w:cs="Arial"/>
        </w:rPr>
      </w:pPr>
      <w:r w:rsidRPr="00882ECB">
        <w:rPr>
          <w:rFonts w:ascii="Arial" w:hAnsi="Arial" w:cs="Arial"/>
        </w:rPr>
        <w:t xml:space="preserve">A Produtividade Total dos Fatores </w:t>
      </w:r>
      <w:r>
        <w:rPr>
          <w:rFonts w:ascii="Arial" w:hAnsi="Arial" w:cs="Arial"/>
        </w:rPr>
        <w:t>(</w:t>
      </w:r>
      <w:r w:rsidRPr="00882ECB">
        <w:rPr>
          <w:rFonts w:ascii="Arial" w:hAnsi="Arial" w:cs="Arial"/>
        </w:rPr>
        <w:t>PTF</w:t>
      </w:r>
      <w:r>
        <w:rPr>
          <w:rFonts w:ascii="Arial" w:hAnsi="Arial" w:cs="Arial"/>
        </w:rPr>
        <w:t>)</w:t>
      </w:r>
      <w:r w:rsidRPr="00882ECB">
        <w:rPr>
          <w:rFonts w:ascii="Arial" w:hAnsi="Arial" w:cs="Arial"/>
        </w:rPr>
        <w:t xml:space="preserve"> é a relação entre</w:t>
      </w:r>
      <w:r>
        <w:rPr>
          <w:rFonts w:ascii="Arial" w:hAnsi="Arial" w:cs="Arial"/>
        </w:rPr>
        <w:t xml:space="preserve"> </w:t>
      </w:r>
      <w:r w:rsidRPr="00882ECB">
        <w:rPr>
          <w:rFonts w:ascii="Arial" w:hAnsi="Arial" w:cs="Arial"/>
        </w:rPr>
        <w:t xml:space="preserve">o índice de produto total e </w:t>
      </w:r>
      <w:r w:rsidR="006B1524">
        <w:rPr>
          <w:rFonts w:ascii="Arial" w:hAnsi="Arial" w:cs="Arial"/>
        </w:rPr>
        <w:t>o índice de insumos</w:t>
      </w:r>
      <w:r w:rsidRPr="00882ECB">
        <w:rPr>
          <w:rFonts w:ascii="Arial" w:hAnsi="Arial" w:cs="Arial"/>
        </w:rPr>
        <w:t>. O índice de PTF é calculado pela diferença entre as taxas de crescimento do Produto Total e dos Insumos. O Produto é composto por um índice que agrega todos os produtos das</w:t>
      </w:r>
      <w:r>
        <w:rPr>
          <w:rFonts w:ascii="Arial" w:hAnsi="Arial" w:cs="Arial"/>
        </w:rPr>
        <w:t xml:space="preserve"> </w:t>
      </w:r>
      <w:r w:rsidRPr="00882ECB">
        <w:rPr>
          <w:rFonts w:ascii="Arial" w:hAnsi="Arial" w:cs="Arial"/>
        </w:rPr>
        <w:t>Lavouras temporárias</w:t>
      </w:r>
      <w:r>
        <w:rPr>
          <w:rFonts w:ascii="Arial" w:hAnsi="Arial" w:cs="Arial"/>
        </w:rPr>
        <w:t xml:space="preserve"> (</w:t>
      </w:r>
      <w:r w:rsidRPr="00882ECB">
        <w:rPr>
          <w:rFonts w:ascii="Arial" w:hAnsi="Arial" w:cs="Arial"/>
        </w:rPr>
        <w:t>30</w:t>
      </w:r>
      <w:r>
        <w:rPr>
          <w:rFonts w:ascii="Arial" w:hAnsi="Arial" w:cs="Arial"/>
        </w:rPr>
        <w:t>)</w:t>
      </w:r>
      <w:r w:rsidRPr="00882ECB">
        <w:rPr>
          <w:rFonts w:ascii="Arial" w:hAnsi="Arial" w:cs="Arial"/>
        </w:rPr>
        <w:t xml:space="preserve">, lavouras permanentes </w:t>
      </w:r>
      <w:r>
        <w:rPr>
          <w:rFonts w:ascii="Arial" w:hAnsi="Arial" w:cs="Arial"/>
        </w:rPr>
        <w:t>(</w:t>
      </w:r>
      <w:r w:rsidRPr="00882ECB">
        <w:rPr>
          <w:rFonts w:ascii="Arial" w:hAnsi="Arial" w:cs="Arial"/>
        </w:rPr>
        <w:t>34</w:t>
      </w:r>
      <w:r>
        <w:rPr>
          <w:rFonts w:ascii="Arial" w:hAnsi="Arial" w:cs="Arial"/>
        </w:rPr>
        <w:t>)</w:t>
      </w:r>
      <w:r w:rsidRPr="00882ECB">
        <w:rPr>
          <w:rFonts w:ascii="Arial" w:hAnsi="Arial" w:cs="Arial"/>
        </w:rPr>
        <w:t xml:space="preserve">, produção animal </w:t>
      </w:r>
      <w:r w:rsidR="001B14A1">
        <w:rPr>
          <w:rFonts w:ascii="Arial" w:hAnsi="Arial" w:cs="Arial"/>
        </w:rPr>
        <w:t>(</w:t>
      </w:r>
      <w:r w:rsidRPr="00882ECB">
        <w:rPr>
          <w:rFonts w:ascii="Arial" w:hAnsi="Arial" w:cs="Arial"/>
        </w:rPr>
        <w:t>8</w:t>
      </w:r>
      <w:r w:rsidR="001B14A1">
        <w:rPr>
          <w:rFonts w:ascii="Arial" w:hAnsi="Arial" w:cs="Arial"/>
        </w:rPr>
        <w:t>)</w:t>
      </w:r>
      <w:r w:rsidRPr="00882ECB">
        <w:rPr>
          <w:rFonts w:ascii="Arial" w:hAnsi="Arial" w:cs="Arial"/>
        </w:rPr>
        <w:t xml:space="preserve">, produção animal </w:t>
      </w:r>
      <w:r>
        <w:rPr>
          <w:rFonts w:ascii="Arial" w:hAnsi="Arial" w:cs="Arial"/>
        </w:rPr>
        <w:t>(</w:t>
      </w:r>
      <w:r w:rsidRPr="00882ECB">
        <w:rPr>
          <w:rFonts w:ascii="Arial" w:hAnsi="Arial" w:cs="Arial"/>
        </w:rPr>
        <w:t>carcaças</w:t>
      </w:r>
      <w:r>
        <w:rPr>
          <w:rFonts w:ascii="Arial" w:hAnsi="Arial" w:cs="Arial"/>
        </w:rPr>
        <w:t>)</w:t>
      </w:r>
      <w:r w:rsidRPr="00882ECB">
        <w:rPr>
          <w:rFonts w:ascii="Arial" w:hAnsi="Arial" w:cs="Arial"/>
        </w:rPr>
        <w:t xml:space="preserve"> </w:t>
      </w:r>
      <w:r w:rsidR="001B14A1">
        <w:rPr>
          <w:rFonts w:ascii="Arial" w:hAnsi="Arial" w:cs="Arial"/>
        </w:rPr>
        <w:t>(</w:t>
      </w:r>
      <w:r w:rsidRPr="00882ECB">
        <w:rPr>
          <w:rFonts w:ascii="Arial" w:hAnsi="Arial" w:cs="Arial"/>
        </w:rPr>
        <w:t>3</w:t>
      </w:r>
      <w:r w:rsidR="001B14A1">
        <w:rPr>
          <w:rFonts w:ascii="Arial" w:hAnsi="Arial" w:cs="Arial"/>
        </w:rPr>
        <w:t>)</w:t>
      </w:r>
      <w:r w:rsidRPr="00882ECB">
        <w:rPr>
          <w:rFonts w:ascii="Arial" w:hAnsi="Arial" w:cs="Arial"/>
        </w:rPr>
        <w:t>, num total de 75</w:t>
      </w:r>
      <w:r w:rsidR="00C67CD5">
        <w:rPr>
          <w:rFonts w:ascii="Arial" w:hAnsi="Arial" w:cs="Arial"/>
        </w:rPr>
        <w:t xml:space="preserve"> itens</w:t>
      </w:r>
      <w:r w:rsidRPr="00882ECB">
        <w:rPr>
          <w:rFonts w:ascii="Arial" w:hAnsi="Arial" w:cs="Arial"/>
        </w:rPr>
        <w:t>. Estas atividades</w:t>
      </w:r>
      <w:r w:rsidR="00C67CD5">
        <w:rPr>
          <w:rFonts w:ascii="Arial" w:hAnsi="Arial" w:cs="Arial"/>
        </w:rPr>
        <w:t xml:space="preserve"> são reunidas através de um índice e</w:t>
      </w:r>
      <w:r w:rsidR="00120078">
        <w:rPr>
          <w:rFonts w:ascii="Arial" w:hAnsi="Arial" w:cs="Arial"/>
        </w:rPr>
        <w:t xml:space="preserve"> </w:t>
      </w:r>
      <w:r w:rsidRPr="00882ECB">
        <w:rPr>
          <w:rFonts w:ascii="Arial" w:hAnsi="Arial" w:cs="Arial"/>
        </w:rPr>
        <w:t>formam o</w:t>
      </w:r>
      <w:r>
        <w:rPr>
          <w:rFonts w:ascii="Arial" w:hAnsi="Arial" w:cs="Arial"/>
        </w:rPr>
        <w:t xml:space="preserve"> </w:t>
      </w:r>
      <w:r w:rsidRPr="00882ECB">
        <w:rPr>
          <w:rFonts w:ascii="Arial" w:hAnsi="Arial" w:cs="Arial"/>
        </w:rPr>
        <w:t xml:space="preserve">índice de Produto. </w:t>
      </w:r>
    </w:p>
    <w:p w14:paraId="072627EE" w14:textId="77777777" w:rsidR="00882ECB" w:rsidRPr="00882ECB" w:rsidRDefault="00882ECB" w:rsidP="00882ECB">
      <w:pPr>
        <w:spacing w:after="240"/>
        <w:ind w:firstLine="709"/>
        <w:jc w:val="both"/>
        <w:rPr>
          <w:rFonts w:ascii="Arial" w:hAnsi="Arial" w:cs="Arial"/>
        </w:rPr>
      </w:pPr>
      <w:r w:rsidRPr="00882ECB">
        <w:rPr>
          <w:rFonts w:ascii="Arial" w:hAnsi="Arial" w:cs="Arial"/>
        </w:rPr>
        <w:t xml:space="preserve">Os insumos são: Área de terras </w:t>
      </w:r>
      <w:r>
        <w:rPr>
          <w:rFonts w:ascii="Arial" w:hAnsi="Arial" w:cs="Arial"/>
        </w:rPr>
        <w:t>(</w:t>
      </w:r>
      <w:r w:rsidRPr="00882ECB">
        <w:rPr>
          <w:rFonts w:ascii="Arial" w:hAnsi="Arial" w:cs="Arial"/>
        </w:rPr>
        <w:t>lavouras e</w:t>
      </w:r>
      <w:r>
        <w:rPr>
          <w:rFonts w:ascii="Arial" w:hAnsi="Arial" w:cs="Arial"/>
        </w:rPr>
        <w:t xml:space="preserve"> </w:t>
      </w:r>
      <w:r w:rsidRPr="00882ECB">
        <w:rPr>
          <w:rFonts w:ascii="Arial" w:hAnsi="Arial" w:cs="Arial"/>
        </w:rPr>
        <w:t>pastagens</w:t>
      </w:r>
      <w:r>
        <w:rPr>
          <w:rFonts w:ascii="Arial" w:hAnsi="Arial" w:cs="Arial"/>
        </w:rPr>
        <w:t>)</w:t>
      </w:r>
      <w:r w:rsidRPr="00882ECB">
        <w:rPr>
          <w:rFonts w:ascii="Arial" w:hAnsi="Arial" w:cs="Arial"/>
        </w:rPr>
        <w:t xml:space="preserve">, máquinas agrícolas automotrizes nacionais, </w:t>
      </w:r>
      <w:r w:rsidR="00251583">
        <w:rPr>
          <w:rFonts w:ascii="Arial" w:hAnsi="Arial" w:cs="Arial"/>
        </w:rPr>
        <w:t>mão de obra</w:t>
      </w:r>
      <w:r w:rsidRPr="00882ECB">
        <w:rPr>
          <w:rFonts w:ascii="Arial" w:hAnsi="Arial" w:cs="Arial"/>
        </w:rPr>
        <w:t xml:space="preserve">, fertilizantes e defensivos. Esses itens são agregados gerando o índice de Insumos. A agregação dos itens do produto e dos insumos é feita através do índice de </w:t>
      </w:r>
      <w:proofErr w:type="spellStart"/>
      <w:r w:rsidRPr="00882ECB">
        <w:rPr>
          <w:rFonts w:ascii="Arial" w:hAnsi="Arial" w:cs="Arial"/>
        </w:rPr>
        <w:t>Tornqvist</w:t>
      </w:r>
      <w:proofErr w:type="spellEnd"/>
      <w:r w:rsidRPr="00882ECB">
        <w:rPr>
          <w:rFonts w:ascii="Arial" w:hAnsi="Arial" w:cs="Arial"/>
        </w:rPr>
        <w:t>. Pode-se usar, também, o índice de Fisher com resultados semelhantes.</w:t>
      </w:r>
      <w:r>
        <w:rPr>
          <w:rFonts w:ascii="Arial" w:hAnsi="Arial" w:cs="Arial"/>
        </w:rPr>
        <w:t xml:space="preserve"> </w:t>
      </w:r>
      <w:r w:rsidRPr="00882ECB">
        <w:rPr>
          <w:rFonts w:ascii="Arial" w:hAnsi="Arial" w:cs="Arial"/>
        </w:rPr>
        <w:t xml:space="preserve">Todo o procedimento seguido para obter a Produtividade Total dos Fatores </w:t>
      </w:r>
      <w:r>
        <w:rPr>
          <w:rFonts w:ascii="Arial" w:hAnsi="Arial" w:cs="Arial"/>
        </w:rPr>
        <w:t>(</w:t>
      </w:r>
      <w:r w:rsidRPr="00882ECB">
        <w:rPr>
          <w:rFonts w:ascii="Arial" w:hAnsi="Arial" w:cs="Arial"/>
        </w:rPr>
        <w:t>PTF</w:t>
      </w:r>
      <w:r>
        <w:rPr>
          <w:rFonts w:ascii="Arial" w:hAnsi="Arial" w:cs="Arial"/>
        </w:rPr>
        <w:t>)</w:t>
      </w:r>
      <w:r w:rsidRPr="00882ECB">
        <w:rPr>
          <w:rFonts w:ascii="Arial" w:hAnsi="Arial" w:cs="Arial"/>
        </w:rPr>
        <w:t xml:space="preserve"> pode ser vista em Gasques e Conceição </w:t>
      </w:r>
      <w:r>
        <w:rPr>
          <w:rFonts w:ascii="Arial" w:hAnsi="Arial" w:cs="Arial"/>
        </w:rPr>
        <w:t>(</w:t>
      </w:r>
      <w:r w:rsidRPr="00882ECB">
        <w:rPr>
          <w:rFonts w:ascii="Arial" w:hAnsi="Arial" w:cs="Arial"/>
        </w:rPr>
        <w:t>2000</w:t>
      </w:r>
      <w:r>
        <w:rPr>
          <w:rFonts w:ascii="Arial" w:hAnsi="Arial" w:cs="Arial"/>
        </w:rPr>
        <w:t>)</w:t>
      </w:r>
      <w:r w:rsidRPr="00882ECB">
        <w:rPr>
          <w:rFonts w:ascii="Arial" w:hAnsi="Arial" w:cs="Arial"/>
        </w:rPr>
        <w:t xml:space="preserve"> e Vieira Filho, J.</w:t>
      </w:r>
      <w:r w:rsidR="00251583">
        <w:rPr>
          <w:rFonts w:ascii="Arial" w:hAnsi="Arial" w:cs="Arial"/>
        </w:rPr>
        <w:t xml:space="preserve"> </w:t>
      </w:r>
      <w:r w:rsidRPr="00882ECB">
        <w:rPr>
          <w:rFonts w:ascii="Arial" w:hAnsi="Arial" w:cs="Arial"/>
        </w:rPr>
        <w:t>E. e Gasques,</w:t>
      </w:r>
      <w:r w:rsidR="00251583">
        <w:rPr>
          <w:rFonts w:ascii="Arial" w:hAnsi="Arial" w:cs="Arial"/>
        </w:rPr>
        <w:t xml:space="preserve"> </w:t>
      </w:r>
      <w:r w:rsidRPr="00882ECB">
        <w:rPr>
          <w:rFonts w:ascii="Arial" w:hAnsi="Arial" w:cs="Arial"/>
        </w:rPr>
        <w:t>J.</w:t>
      </w:r>
      <w:r w:rsidR="00251583">
        <w:rPr>
          <w:rFonts w:ascii="Arial" w:hAnsi="Arial" w:cs="Arial"/>
        </w:rPr>
        <w:t xml:space="preserve"> </w:t>
      </w:r>
      <w:r w:rsidRPr="00882ECB">
        <w:rPr>
          <w:rFonts w:ascii="Arial" w:hAnsi="Arial" w:cs="Arial"/>
        </w:rPr>
        <w:t xml:space="preserve">G. </w:t>
      </w:r>
      <w:r>
        <w:rPr>
          <w:rFonts w:ascii="Arial" w:hAnsi="Arial" w:cs="Arial"/>
        </w:rPr>
        <w:t>(</w:t>
      </w:r>
      <w:r w:rsidRPr="00882ECB">
        <w:rPr>
          <w:rFonts w:ascii="Arial" w:hAnsi="Arial" w:cs="Arial"/>
        </w:rPr>
        <w:t>2020)</w:t>
      </w:r>
      <w:r w:rsidR="00251583">
        <w:rPr>
          <w:rFonts w:ascii="Arial" w:hAnsi="Arial" w:cs="Arial"/>
        </w:rPr>
        <w:t>.</w:t>
      </w:r>
    </w:p>
    <w:p w14:paraId="5DD68AF5" w14:textId="77777777" w:rsidR="00882ECB" w:rsidRDefault="00882ECB" w:rsidP="00251583">
      <w:pPr>
        <w:pStyle w:val="PargrafodaLista"/>
        <w:numPr>
          <w:ilvl w:val="0"/>
          <w:numId w:val="5"/>
        </w:numPr>
        <w:spacing w:after="240"/>
        <w:jc w:val="both"/>
        <w:rPr>
          <w:rFonts w:ascii="Arial" w:hAnsi="Arial" w:cs="Arial"/>
        </w:rPr>
      </w:pPr>
      <w:r w:rsidRPr="00251583">
        <w:rPr>
          <w:rFonts w:ascii="Arial" w:hAnsi="Arial" w:cs="Arial"/>
        </w:rPr>
        <w:t xml:space="preserve">Resultados da Produtividade Total dos Fatores - PTF no Brasil </w:t>
      </w:r>
    </w:p>
    <w:p w14:paraId="0A9DCD5F" w14:textId="4C9BF96D" w:rsidR="00882ECB" w:rsidRPr="00882ECB" w:rsidRDefault="00882ECB" w:rsidP="00882ECB">
      <w:pPr>
        <w:spacing w:after="240"/>
        <w:ind w:firstLine="709"/>
        <w:jc w:val="both"/>
        <w:rPr>
          <w:rFonts w:ascii="Arial" w:hAnsi="Arial" w:cs="Arial"/>
        </w:rPr>
      </w:pPr>
      <w:r w:rsidRPr="00882ECB">
        <w:rPr>
          <w:rFonts w:ascii="Arial" w:hAnsi="Arial" w:cs="Arial"/>
        </w:rPr>
        <w:t>Os resultados dos diversos indicadores de crescimento são bastante impressionantes.</w:t>
      </w:r>
      <w:r w:rsidR="00120078">
        <w:rPr>
          <w:rFonts w:ascii="Arial" w:hAnsi="Arial" w:cs="Arial"/>
        </w:rPr>
        <w:t xml:space="preserve"> </w:t>
      </w:r>
      <w:r w:rsidRPr="00882ECB">
        <w:rPr>
          <w:rFonts w:ascii="Arial" w:hAnsi="Arial" w:cs="Arial"/>
        </w:rPr>
        <w:t>Tomando o período analisado, 1975 a 2020, o produto da agropecuária cresceu mais de cinco vezes, passando de 100 para 504,0. A PTF passou de 100 para 378,3 nesse período. O crescimento deu-se com relativamente pequeno aumento do uso de insumos, cujo índice passou de 100 em 1975 para 133,5 em 2020.</w:t>
      </w:r>
      <w:r>
        <w:rPr>
          <w:rFonts w:ascii="Arial" w:hAnsi="Arial" w:cs="Arial"/>
        </w:rPr>
        <w:t xml:space="preserve"> </w:t>
      </w:r>
      <w:r w:rsidRPr="00882ECB">
        <w:rPr>
          <w:rFonts w:ascii="Arial" w:hAnsi="Arial" w:cs="Arial"/>
        </w:rPr>
        <w:t>O crescimento com base nos ganhos de produtividade, portanto é o aspecto mais marcante do crescimento nesse período de 45 anos.</w:t>
      </w:r>
    </w:p>
    <w:p w14:paraId="62DC6C5C" w14:textId="0B0EF471" w:rsidR="00882ECB" w:rsidRDefault="00882ECB" w:rsidP="00882ECB">
      <w:pPr>
        <w:spacing w:after="240"/>
        <w:ind w:firstLine="709"/>
        <w:jc w:val="both"/>
        <w:rPr>
          <w:rFonts w:ascii="Arial" w:hAnsi="Arial" w:cs="Arial"/>
        </w:rPr>
      </w:pPr>
      <w:r w:rsidRPr="00882ECB">
        <w:rPr>
          <w:rFonts w:ascii="Arial" w:hAnsi="Arial" w:cs="Arial"/>
        </w:rPr>
        <w:t>A taxa de crescimento do produto de 3,79% ao ano</w:t>
      </w:r>
      <w:r w:rsidR="00F02C4B">
        <w:rPr>
          <w:rFonts w:ascii="Arial" w:hAnsi="Arial" w:cs="Arial"/>
        </w:rPr>
        <w:t>, como se observa na tabela,</w:t>
      </w:r>
      <w:r w:rsidRPr="00882ECB">
        <w:rPr>
          <w:rFonts w:ascii="Arial" w:hAnsi="Arial" w:cs="Arial"/>
        </w:rPr>
        <w:t xml:space="preserve"> pode ser considerada um valor razoável. Há um longo tempo a agricultura tem crescido </w:t>
      </w:r>
      <w:proofErr w:type="gramStart"/>
      <w:r w:rsidR="00F02C4B">
        <w:rPr>
          <w:rFonts w:ascii="Arial" w:hAnsi="Arial" w:cs="Arial"/>
        </w:rPr>
        <w:t>à</w:t>
      </w:r>
      <w:proofErr w:type="gramEnd"/>
      <w:r w:rsidR="00F02C4B">
        <w:rPr>
          <w:rFonts w:ascii="Arial" w:hAnsi="Arial" w:cs="Arial"/>
        </w:rPr>
        <w:t xml:space="preserve"> taxas parecidas a essa</w:t>
      </w:r>
      <w:r w:rsidRPr="00882ECB">
        <w:rPr>
          <w:rFonts w:ascii="Arial" w:hAnsi="Arial" w:cs="Arial"/>
        </w:rPr>
        <w:t xml:space="preserve">. </w:t>
      </w:r>
      <w:r w:rsidR="00251583" w:rsidRPr="00882ECB">
        <w:rPr>
          <w:rFonts w:ascii="Arial" w:hAnsi="Arial" w:cs="Arial"/>
        </w:rPr>
        <w:t>O índice de insumos tem</w:t>
      </w:r>
      <w:r w:rsidRPr="00882ECB">
        <w:rPr>
          <w:rFonts w:ascii="Arial" w:hAnsi="Arial" w:cs="Arial"/>
        </w:rPr>
        <w:t xml:space="preserve"> crescido em média 0,45% ao ano</w:t>
      </w:r>
      <w:r w:rsidR="00251583">
        <w:rPr>
          <w:rFonts w:ascii="Arial" w:hAnsi="Arial" w:cs="Arial"/>
        </w:rPr>
        <w:t>,</w:t>
      </w:r>
      <w:r w:rsidRPr="00882ECB">
        <w:rPr>
          <w:rFonts w:ascii="Arial" w:hAnsi="Arial" w:cs="Arial"/>
        </w:rPr>
        <w:t xml:space="preserve"> no período 1975-2020. A produtividade da </w:t>
      </w:r>
      <w:r w:rsidR="00251583">
        <w:rPr>
          <w:rFonts w:ascii="Arial" w:hAnsi="Arial" w:cs="Arial"/>
        </w:rPr>
        <w:t>mão de obra</w:t>
      </w:r>
      <w:r w:rsidRPr="00882ECB">
        <w:rPr>
          <w:rFonts w:ascii="Arial" w:hAnsi="Arial" w:cs="Arial"/>
        </w:rPr>
        <w:t xml:space="preserve"> e da terra, têm crescido a taxas elevadas - mão de obra, 4,23% a.a., e terra, 3,75% a.a. A melhoria da qualificação</w:t>
      </w:r>
      <w:r w:rsidR="00F02C4B">
        <w:rPr>
          <w:rFonts w:ascii="Arial" w:hAnsi="Arial" w:cs="Arial"/>
        </w:rPr>
        <w:t>,</w:t>
      </w:r>
      <w:r w:rsidRPr="00882ECB">
        <w:rPr>
          <w:rFonts w:ascii="Arial" w:hAnsi="Arial" w:cs="Arial"/>
        </w:rPr>
        <w:t xml:space="preserve"> e a qualidade dos equipamentos, têm sido </w:t>
      </w:r>
      <w:r w:rsidR="00E4422C">
        <w:rPr>
          <w:rFonts w:ascii="Arial" w:hAnsi="Arial" w:cs="Arial"/>
        </w:rPr>
        <w:t>decisivos</w:t>
      </w:r>
      <w:r w:rsidRPr="00882ECB">
        <w:rPr>
          <w:rFonts w:ascii="Arial" w:hAnsi="Arial" w:cs="Arial"/>
        </w:rPr>
        <w:t xml:space="preserve"> para </w:t>
      </w:r>
      <w:r w:rsidR="00E4422C">
        <w:rPr>
          <w:rFonts w:ascii="Arial" w:hAnsi="Arial" w:cs="Arial"/>
        </w:rPr>
        <w:t>o aumento da</w:t>
      </w:r>
      <w:r w:rsidRPr="00882ECB">
        <w:rPr>
          <w:rFonts w:ascii="Arial" w:hAnsi="Arial" w:cs="Arial"/>
        </w:rPr>
        <w:t xml:space="preserve"> produtividade do trabalho. A produtividade da terra</w:t>
      </w:r>
      <w:r w:rsidR="00E4422C">
        <w:rPr>
          <w:rFonts w:ascii="Arial" w:hAnsi="Arial" w:cs="Arial"/>
        </w:rPr>
        <w:t>,</w:t>
      </w:r>
      <w:r w:rsidRPr="00882ECB">
        <w:rPr>
          <w:rFonts w:ascii="Arial" w:hAnsi="Arial" w:cs="Arial"/>
        </w:rPr>
        <w:t xml:space="preserve"> incorpora um conjunto de </w:t>
      </w:r>
      <w:r w:rsidRPr="00882ECB">
        <w:rPr>
          <w:rFonts w:ascii="Arial" w:hAnsi="Arial" w:cs="Arial"/>
        </w:rPr>
        <w:lastRenderedPageBreak/>
        <w:t>transformações relevantes como novos sistemas de produção, o alargamento de múltiplas colheitas e os investimentos em pesquisa.</w:t>
      </w:r>
    </w:p>
    <w:p w14:paraId="3D35DDC3" w14:textId="77777777" w:rsidR="00E7727F" w:rsidRPr="00E7727F" w:rsidRDefault="00024F15" w:rsidP="00E7727F">
      <w:pPr>
        <w:spacing w:after="240"/>
        <w:ind w:firstLine="709"/>
        <w:jc w:val="both"/>
        <w:rPr>
          <w:rFonts w:ascii="Arial" w:hAnsi="Arial" w:cs="Arial"/>
        </w:rPr>
      </w:pPr>
      <w:r w:rsidRPr="00E7727F">
        <w:rPr>
          <w:rFonts w:ascii="Arial" w:hAnsi="Arial" w:cs="Arial"/>
        </w:rPr>
        <w:t>PTF, índice do produto e insumo</w:t>
      </w:r>
    </w:p>
    <w:p w14:paraId="56896199" w14:textId="77777777" w:rsidR="00454469" w:rsidRDefault="00454469" w:rsidP="00882ECB">
      <w:pPr>
        <w:spacing w:after="240"/>
        <w:ind w:firstLine="709"/>
        <w:jc w:val="both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7182ABFB" wp14:editId="3D0CAD53">
            <wp:extent cx="3941618" cy="1918853"/>
            <wp:effectExtent l="0" t="0" r="1905" b="5715"/>
            <wp:docPr id="3" name="Gráfico 3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1300-000005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2E614C18" w14:textId="24351AB0" w:rsidR="0080097D" w:rsidRDefault="00E06B95" w:rsidP="00882ECB">
      <w:pPr>
        <w:spacing w:after="24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882ECB" w:rsidRPr="00882ECB">
        <w:rPr>
          <w:rFonts w:ascii="Arial" w:hAnsi="Arial" w:cs="Arial"/>
        </w:rPr>
        <w:t xml:space="preserve">apital </w:t>
      </w:r>
      <w:r>
        <w:rPr>
          <w:rFonts w:ascii="Arial" w:hAnsi="Arial" w:cs="Arial"/>
        </w:rPr>
        <w:t>é um dos fatores que mais se destaca em crescimento</w:t>
      </w:r>
      <w:r w:rsidR="00120078">
        <w:rPr>
          <w:rFonts w:ascii="Arial" w:hAnsi="Arial" w:cs="Arial"/>
        </w:rPr>
        <w:t xml:space="preserve"> </w:t>
      </w:r>
      <w:r w:rsidR="00882ECB" w:rsidRPr="00882ECB">
        <w:rPr>
          <w:rFonts w:ascii="Arial" w:hAnsi="Arial" w:cs="Arial"/>
        </w:rPr>
        <w:t xml:space="preserve">na última década. </w:t>
      </w:r>
      <w:r>
        <w:rPr>
          <w:rFonts w:ascii="Arial" w:hAnsi="Arial" w:cs="Arial"/>
        </w:rPr>
        <w:t>Esse</w:t>
      </w:r>
      <w:r w:rsidR="001D4DC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índice é formado por máquinas,</w:t>
      </w:r>
      <w:r w:rsidR="001D4DC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equipamentos, fertilizantes e defensivos</w:t>
      </w:r>
      <w:r w:rsidR="001D4DCE">
        <w:rPr>
          <w:rFonts w:ascii="Arial" w:hAnsi="Arial" w:cs="Arial"/>
        </w:rPr>
        <w:t>.</w:t>
      </w:r>
      <w:r w:rsidR="0080097D">
        <w:rPr>
          <w:rFonts w:ascii="Arial" w:hAnsi="Arial" w:cs="Arial"/>
        </w:rPr>
        <w:t xml:space="preserve"> </w:t>
      </w:r>
      <w:r w:rsidR="00882ECB" w:rsidRPr="00882ECB">
        <w:rPr>
          <w:rFonts w:ascii="Arial" w:hAnsi="Arial" w:cs="Arial"/>
        </w:rPr>
        <w:t xml:space="preserve">O </w:t>
      </w:r>
      <w:r w:rsidR="001D4DCE">
        <w:rPr>
          <w:rFonts w:ascii="Arial" w:hAnsi="Arial" w:cs="Arial"/>
        </w:rPr>
        <w:t>índice de</w:t>
      </w:r>
      <w:r w:rsidR="00882ECB" w:rsidRPr="00882ECB">
        <w:rPr>
          <w:rFonts w:ascii="Arial" w:hAnsi="Arial" w:cs="Arial"/>
        </w:rPr>
        <w:t xml:space="preserve"> terras</w:t>
      </w:r>
      <w:r w:rsidR="001D4DCE">
        <w:rPr>
          <w:rFonts w:ascii="Arial" w:hAnsi="Arial" w:cs="Arial"/>
        </w:rPr>
        <w:t>, embora tenha crescido,</w:t>
      </w:r>
      <w:r w:rsidR="00120078">
        <w:rPr>
          <w:rFonts w:ascii="Arial" w:hAnsi="Arial" w:cs="Arial"/>
        </w:rPr>
        <w:t xml:space="preserve"> </w:t>
      </w:r>
      <w:r w:rsidR="00882ECB" w:rsidRPr="00882ECB">
        <w:rPr>
          <w:rFonts w:ascii="Arial" w:hAnsi="Arial" w:cs="Arial"/>
        </w:rPr>
        <w:t>cresceu 0,27</w:t>
      </w:r>
      <w:r w:rsidR="00454469">
        <w:rPr>
          <w:rFonts w:ascii="Arial" w:hAnsi="Arial" w:cs="Arial"/>
        </w:rPr>
        <w:t>%</w:t>
      </w:r>
      <w:r w:rsidR="00882ECB" w:rsidRPr="00882ECB">
        <w:rPr>
          <w:rFonts w:ascii="Arial" w:hAnsi="Arial" w:cs="Arial"/>
        </w:rPr>
        <w:t xml:space="preserve"> ao ano, e capital, 1,28%.</w:t>
      </w:r>
      <w:r w:rsidR="00882ECB">
        <w:rPr>
          <w:rFonts w:ascii="Arial" w:hAnsi="Arial" w:cs="Arial"/>
        </w:rPr>
        <w:t xml:space="preserve"> </w:t>
      </w:r>
      <w:r w:rsidR="00882ECB" w:rsidRPr="00882ECB">
        <w:rPr>
          <w:rFonts w:ascii="Arial" w:hAnsi="Arial" w:cs="Arial"/>
        </w:rPr>
        <w:t>O crescimento da terra como se observa é um dos maiores das últimas décadas.</w:t>
      </w:r>
      <w:r w:rsidR="00882ECB">
        <w:rPr>
          <w:rFonts w:ascii="Arial" w:hAnsi="Arial" w:cs="Arial"/>
        </w:rPr>
        <w:t xml:space="preserve"> </w:t>
      </w:r>
      <w:r w:rsidR="001D4DCE">
        <w:rPr>
          <w:rFonts w:ascii="Arial" w:hAnsi="Arial" w:cs="Arial"/>
        </w:rPr>
        <w:t>Esse crescimento deu-se em lavouras como soja, milho e cana de açúcar</w:t>
      </w:r>
      <w:r w:rsidR="0080097D">
        <w:rPr>
          <w:rFonts w:ascii="Arial" w:hAnsi="Arial" w:cs="Arial"/>
        </w:rPr>
        <w:t>.</w:t>
      </w:r>
      <w:r w:rsidR="001D4DCE">
        <w:rPr>
          <w:rFonts w:ascii="Arial" w:hAnsi="Arial" w:cs="Arial"/>
        </w:rPr>
        <w:t xml:space="preserve"> </w:t>
      </w:r>
      <w:r w:rsidR="00882ECB" w:rsidRPr="00882ECB">
        <w:rPr>
          <w:rFonts w:ascii="Arial" w:hAnsi="Arial" w:cs="Arial"/>
        </w:rPr>
        <w:t xml:space="preserve">O resultado desses acréscimos foi maior taxa de crescimento do índice de insumos, 0,98, o maior crescimento nos últimos 20 anos. De uma forma mais visível, esse crescimento do uso de insumos deveu-se aos acréscimos da demanda </w:t>
      </w:r>
      <w:r w:rsidR="006029D0">
        <w:rPr>
          <w:rFonts w:ascii="Arial" w:hAnsi="Arial" w:cs="Arial"/>
        </w:rPr>
        <w:t xml:space="preserve">de </w:t>
      </w:r>
      <w:r w:rsidR="0080097D">
        <w:rPr>
          <w:rFonts w:ascii="Arial" w:hAnsi="Arial" w:cs="Arial"/>
        </w:rPr>
        <w:t xml:space="preserve">máquinas, equipamentos, fertilizantes, defensivos e terras. </w:t>
      </w:r>
    </w:p>
    <w:p w14:paraId="6F7209AA" w14:textId="3E834CA8" w:rsidR="00882ECB" w:rsidRPr="00882ECB" w:rsidRDefault="00882ECB" w:rsidP="00882ECB">
      <w:pPr>
        <w:spacing w:after="240"/>
        <w:ind w:firstLine="709"/>
        <w:jc w:val="both"/>
        <w:rPr>
          <w:rFonts w:ascii="Arial" w:hAnsi="Arial" w:cs="Arial"/>
        </w:rPr>
      </w:pPr>
      <w:r w:rsidRPr="00882ECB">
        <w:rPr>
          <w:rFonts w:ascii="Arial" w:hAnsi="Arial" w:cs="Arial"/>
        </w:rPr>
        <w:t xml:space="preserve">Ao mesmo tempo, ocorrências de falta de chuvas, secas e geadas impactaram negativamente os rendimentos de lavouras relevantes como milho, soja, café, cana de açúcar, </w:t>
      </w:r>
      <w:r w:rsidR="006029D0">
        <w:rPr>
          <w:rFonts w:ascii="Arial" w:hAnsi="Arial" w:cs="Arial"/>
        </w:rPr>
        <w:t>resultando em safras</w:t>
      </w:r>
      <w:r w:rsidRPr="00882ECB">
        <w:rPr>
          <w:rFonts w:ascii="Arial" w:hAnsi="Arial" w:cs="Arial"/>
        </w:rPr>
        <w:t xml:space="preserve"> menor</w:t>
      </w:r>
      <w:r w:rsidR="006029D0">
        <w:rPr>
          <w:rFonts w:ascii="Arial" w:hAnsi="Arial" w:cs="Arial"/>
        </w:rPr>
        <w:t>es</w:t>
      </w:r>
      <w:r w:rsidRPr="00882ECB">
        <w:rPr>
          <w:rFonts w:ascii="Arial" w:hAnsi="Arial" w:cs="Arial"/>
        </w:rPr>
        <w:t xml:space="preserve"> que o esperado. A PTF apresenta forte sensibilidade a essas</w:t>
      </w:r>
      <w:r>
        <w:rPr>
          <w:rFonts w:ascii="Arial" w:hAnsi="Arial" w:cs="Arial"/>
        </w:rPr>
        <w:t xml:space="preserve"> </w:t>
      </w:r>
      <w:r w:rsidRPr="00882ECB">
        <w:rPr>
          <w:rFonts w:ascii="Arial" w:hAnsi="Arial" w:cs="Arial"/>
        </w:rPr>
        <w:t>variações climáticas e por isso sua taxa de crescimento se reduz</w:t>
      </w:r>
      <w:r w:rsidR="00E03CF6">
        <w:rPr>
          <w:rFonts w:ascii="Arial" w:hAnsi="Arial" w:cs="Arial"/>
        </w:rPr>
        <w:t xml:space="preserve"> na última década.</w:t>
      </w:r>
    </w:p>
    <w:p w14:paraId="04E9ABDB" w14:textId="0BB8DFFE" w:rsidR="00882ECB" w:rsidRDefault="00744411" w:rsidP="00024F15">
      <w:pPr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Tabela 1 - </w:t>
      </w:r>
      <w:r w:rsidR="00882ECB" w:rsidRPr="00882ECB">
        <w:rPr>
          <w:rFonts w:ascii="Arial" w:hAnsi="Arial" w:cs="Arial"/>
        </w:rPr>
        <w:t xml:space="preserve">Taxas anuais de crescimento por períodos </w:t>
      </w:r>
    </w:p>
    <w:tbl>
      <w:tblPr>
        <w:tblW w:w="9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0"/>
        <w:gridCol w:w="1000"/>
        <w:gridCol w:w="1000"/>
        <w:gridCol w:w="1000"/>
        <w:gridCol w:w="1000"/>
        <w:gridCol w:w="1000"/>
        <w:gridCol w:w="1000"/>
        <w:gridCol w:w="1000"/>
      </w:tblGrid>
      <w:tr w:rsidR="00CC7380" w14:paraId="5C1045D7" w14:textId="77777777" w:rsidTr="00CC7380">
        <w:trPr>
          <w:trHeight w:val="390"/>
        </w:trPr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1372B605" w14:textId="77777777" w:rsidR="00CC7380" w:rsidRDefault="00CC738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PERÍODO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2BD9FE8" w14:textId="77777777" w:rsidR="00CC7380" w:rsidRDefault="00CC738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1975-2020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2FAC42B3" w14:textId="77777777" w:rsidR="00CC7380" w:rsidRDefault="00CC738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1975-1979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7E87A870" w14:textId="77777777" w:rsidR="00CC7380" w:rsidRDefault="00CC738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1980-1989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555C19B" w14:textId="77777777" w:rsidR="00CC7380" w:rsidRDefault="00CC738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1990-1999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5F126F5" w14:textId="77777777" w:rsidR="00CC7380" w:rsidRDefault="00CC738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2000-2009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7F706210" w14:textId="77777777" w:rsidR="00CC7380" w:rsidRDefault="00CC738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2000-2020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6EF095" w14:textId="77777777" w:rsidR="00CC7380" w:rsidRDefault="00CC738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2011-2020</w:t>
            </w:r>
          </w:p>
        </w:tc>
      </w:tr>
      <w:tr w:rsidR="00CC7380" w14:paraId="3E9348C0" w14:textId="77777777" w:rsidTr="00CC7380">
        <w:trPr>
          <w:trHeight w:val="330"/>
        </w:trPr>
        <w:tc>
          <w:tcPr>
            <w:tcW w:w="2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77542E68" w14:textId="5262075C" w:rsidR="00CC7380" w:rsidRDefault="00CC738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PROD.</w:t>
            </w:r>
            <w:r w:rsidR="0012007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MÃO-DE-OBRA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73853BCC" w14:textId="77777777" w:rsidR="00CC7380" w:rsidRDefault="00CC738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953F03A" w14:textId="77777777" w:rsidR="00CC7380" w:rsidRDefault="00CC738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433C94D" w14:textId="77777777" w:rsidR="00CC7380" w:rsidRDefault="00CC738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2,76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1BE357C" w14:textId="77777777" w:rsidR="00CC7380" w:rsidRDefault="00CC738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916BDD4" w14:textId="77777777" w:rsidR="00CC7380" w:rsidRDefault="00CC738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487D1115" w14:textId="77777777" w:rsidR="00CC7380" w:rsidRDefault="00CC738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4,63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center"/>
            <w:hideMark/>
          </w:tcPr>
          <w:p w14:paraId="01052CC6" w14:textId="77777777" w:rsidR="00CC7380" w:rsidRDefault="00CC738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3,14</w:t>
            </w:r>
          </w:p>
        </w:tc>
      </w:tr>
      <w:tr w:rsidR="00CC7380" w14:paraId="59642D50" w14:textId="77777777" w:rsidTr="00CC7380">
        <w:trPr>
          <w:trHeight w:val="330"/>
        </w:trPr>
        <w:tc>
          <w:tcPr>
            <w:tcW w:w="2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35AB6A8" w14:textId="77777777" w:rsidR="00CC7380" w:rsidRDefault="00CC738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PROD. TERRA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A1E2638" w14:textId="77777777" w:rsidR="00CC7380" w:rsidRDefault="00CC738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3,75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1AD0E5B" w14:textId="77777777" w:rsidR="00CC7380" w:rsidRDefault="00CC738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3,75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70C94FF" w14:textId="77777777" w:rsidR="00CC7380" w:rsidRDefault="00CC738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18BCCF9C" w14:textId="77777777" w:rsidR="00CC7380" w:rsidRDefault="00CC738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1E754667" w14:textId="77777777" w:rsidR="00CC7380" w:rsidRDefault="00CC738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141A8FC6" w14:textId="77777777" w:rsidR="00CC7380" w:rsidRDefault="00CC738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3,57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center"/>
            <w:hideMark/>
          </w:tcPr>
          <w:p w14:paraId="5A0A54CD" w14:textId="77777777" w:rsidR="00CC7380" w:rsidRDefault="00CC738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2,28</w:t>
            </w:r>
          </w:p>
        </w:tc>
      </w:tr>
      <w:tr w:rsidR="00CC7380" w14:paraId="4342EFB0" w14:textId="77777777" w:rsidTr="00CC7380">
        <w:trPr>
          <w:trHeight w:val="330"/>
        </w:trPr>
        <w:tc>
          <w:tcPr>
            <w:tcW w:w="2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732B4507" w14:textId="77777777" w:rsidR="00CC7380" w:rsidRDefault="00CC738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PROD. CAPITAL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E041E1E" w14:textId="77777777" w:rsidR="00CC7380" w:rsidRDefault="00CC738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2,93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F045969" w14:textId="77777777" w:rsidR="00CC7380" w:rsidRDefault="00CC738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3,58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44E6FC4B" w14:textId="77777777" w:rsidR="00CC7380" w:rsidRDefault="00CC738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C699958" w14:textId="77777777" w:rsidR="00CC7380" w:rsidRDefault="00CC738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2A2CA57A" w14:textId="77777777" w:rsidR="00CC7380" w:rsidRDefault="00CC738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3,84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DD5115D" w14:textId="77777777" w:rsidR="00CC7380" w:rsidRDefault="00CC738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center"/>
            <w:hideMark/>
          </w:tcPr>
          <w:p w14:paraId="4207E0AC" w14:textId="77777777" w:rsidR="00CC7380" w:rsidRDefault="00CC738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1,25</w:t>
            </w:r>
          </w:p>
        </w:tc>
      </w:tr>
      <w:tr w:rsidR="00CC7380" w14:paraId="6D5133F7" w14:textId="77777777" w:rsidTr="00D821ED">
        <w:trPr>
          <w:trHeight w:val="330"/>
        </w:trPr>
        <w:tc>
          <w:tcPr>
            <w:tcW w:w="2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79F21E88" w14:textId="77777777" w:rsidR="00CC7380" w:rsidRPr="00D821ED" w:rsidRDefault="00CC738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821ED">
              <w:rPr>
                <w:rFonts w:ascii="Arial" w:hAnsi="Arial" w:cs="Arial"/>
                <w:color w:val="000000"/>
                <w:sz w:val="20"/>
                <w:szCs w:val="20"/>
              </w:rPr>
              <w:t>PTF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88A4150" w14:textId="77777777" w:rsidR="00CC7380" w:rsidRPr="00D821ED" w:rsidRDefault="00CC738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821ED">
              <w:rPr>
                <w:rFonts w:ascii="Arial" w:hAnsi="Arial" w:cs="Arial"/>
                <w:color w:val="000000"/>
                <w:sz w:val="20"/>
                <w:szCs w:val="20"/>
              </w:rPr>
              <w:t>3,33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4AF88848" w14:textId="77777777" w:rsidR="00CC7380" w:rsidRPr="00D821ED" w:rsidRDefault="00CC738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821ED">
              <w:rPr>
                <w:rFonts w:ascii="Arial" w:hAnsi="Arial" w:cs="Arial"/>
                <w:color w:val="000000"/>
                <w:sz w:val="20"/>
                <w:szCs w:val="20"/>
              </w:rPr>
              <w:t>2,93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B91136A" w14:textId="77777777" w:rsidR="00CC7380" w:rsidRPr="00D821ED" w:rsidRDefault="00CC738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821ED">
              <w:rPr>
                <w:rFonts w:ascii="Arial" w:hAnsi="Arial" w:cs="Arial"/>
                <w:color w:val="000000"/>
                <w:sz w:val="20"/>
                <w:szCs w:val="20"/>
              </w:rPr>
              <w:t>2,27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47A29A81" w14:textId="77777777" w:rsidR="00CC7380" w:rsidRPr="00D821ED" w:rsidRDefault="00CC738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821ED">
              <w:rPr>
                <w:rFonts w:ascii="Arial" w:hAnsi="Arial" w:cs="Arial"/>
                <w:color w:val="000000"/>
                <w:sz w:val="20"/>
                <w:szCs w:val="20"/>
              </w:rPr>
              <w:t>2,66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440E2E44" w14:textId="77777777" w:rsidR="00CC7380" w:rsidRPr="00D821ED" w:rsidRDefault="00CC738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821ED">
              <w:rPr>
                <w:rFonts w:ascii="Arial" w:hAnsi="Arial" w:cs="Arial"/>
                <w:color w:val="000000"/>
                <w:sz w:val="20"/>
                <w:szCs w:val="20"/>
              </w:rPr>
              <w:t>3,8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F11B3A7" w14:textId="77777777" w:rsidR="00CC7380" w:rsidRPr="00D821ED" w:rsidRDefault="00CC738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821ED">
              <w:rPr>
                <w:rFonts w:ascii="Arial" w:hAnsi="Arial" w:cs="Arial"/>
                <w:color w:val="000000"/>
                <w:sz w:val="20"/>
                <w:szCs w:val="20"/>
              </w:rPr>
              <w:t>3,18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center"/>
            <w:hideMark/>
          </w:tcPr>
          <w:p w14:paraId="1525FC6A" w14:textId="77777777" w:rsidR="00CC7380" w:rsidRDefault="00CC738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821ED">
              <w:rPr>
                <w:rFonts w:ascii="Arial" w:hAnsi="Arial" w:cs="Arial"/>
                <w:color w:val="000000"/>
                <w:sz w:val="20"/>
                <w:szCs w:val="20"/>
              </w:rPr>
              <w:t>1,56</w:t>
            </w:r>
          </w:p>
        </w:tc>
      </w:tr>
      <w:tr w:rsidR="00CC7380" w14:paraId="7DEC98AA" w14:textId="77777777" w:rsidTr="00CC7380">
        <w:trPr>
          <w:trHeight w:val="330"/>
        </w:trPr>
        <w:tc>
          <w:tcPr>
            <w:tcW w:w="2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F43732E" w14:textId="77777777" w:rsidR="00CC7380" w:rsidRDefault="00CC738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ÍNDICE PRODUTO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9A68DA5" w14:textId="77777777" w:rsidR="00CC7380" w:rsidRDefault="00CC738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3,79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4594B5ED" w14:textId="77777777" w:rsidR="00CC7380" w:rsidRDefault="00CC738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4,35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75142DC5" w14:textId="77777777" w:rsidR="00CC7380" w:rsidRDefault="00CC738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3,38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222CD541" w14:textId="77777777" w:rsidR="00CC7380" w:rsidRDefault="00CC738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2CFDEDAA" w14:textId="77777777" w:rsidR="00CC7380" w:rsidRDefault="00CC738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24935E70" w14:textId="77777777" w:rsidR="00CC7380" w:rsidRDefault="00CC738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3,76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center"/>
            <w:hideMark/>
          </w:tcPr>
          <w:p w14:paraId="449AB3B2" w14:textId="77777777" w:rsidR="00CC7380" w:rsidRDefault="00CC738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2,55</w:t>
            </w:r>
          </w:p>
        </w:tc>
      </w:tr>
      <w:tr w:rsidR="00CC7380" w14:paraId="354DC4C8" w14:textId="77777777" w:rsidTr="00CC7380">
        <w:trPr>
          <w:trHeight w:val="330"/>
        </w:trPr>
        <w:tc>
          <w:tcPr>
            <w:tcW w:w="2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78A9AC43" w14:textId="77777777" w:rsidR="00CC7380" w:rsidRDefault="00CC738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ÍNDICE INSUMOS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204285F2" w14:textId="77777777" w:rsidR="00CC7380" w:rsidRDefault="00CC738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0,45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3195547" w14:textId="77777777" w:rsidR="00CC7380" w:rsidRDefault="00CC738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1,38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DE95FC1" w14:textId="77777777" w:rsidR="00CC7380" w:rsidRDefault="00CC738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2D0B5C96" w14:textId="77777777" w:rsidR="00CC7380" w:rsidRDefault="00CC738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0,35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27EBA881" w14:textId="77777777" w:rsidR="00CC7380" w:rsidRDefault="00CC738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16AC37AE" w14:textId="77777777" w:rsidR="00CC7380" w:rsidRDefault="00CC738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0,56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center"/>
            <w:hideMark/>
          </w:tcPr>
          <w:p w14:paraId="67E0C761" w14:textId="77777777" w:rsidR="00CC7380" w:rsidRDefault="00CC738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0,98</w:t>
            </w:r>
          </w:p>
        </w:tc>
      </w:tr>
      <w:tr w:rsidR="00CC7380" w14:paraId="436B387E" w14:textId="77777777" w:rsidTr="00CC7380">
        <w:trPr>
          <w:trHeight w:val="330"/>
        </w:trPr>
        <w:tc>
          <w:tcPr>
            <w:tcW w:w="2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382FFC1" w14:textId="77777777" w:rsidR="00CC7380" w:rsidRDefault="00CC738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ÍNDICE MÃO-DE-OBRA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39A5372" w14:textId="77777777" w:rsidR="00CC7380" w:rsidRDefault="00CC738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-0,42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2802F6D" w14:textId="77777777" w:rsidR="00CC7380" w:rsidRDefault="00CC738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AA861D4" w14:textId="77777777" w:rsidR="00CC7380" w:rsidRDefault="00CC738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8BDFE2C" w14:textId="77777777" w:rsidR="00CC7380" w:rsidRDefault="00CC738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-0,22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BCCB701" w14:textId="77777777" w:rsidR="00CC7380" w:rsidRDefault="00CC738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-0,05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47954CBF" w14:textId="77777777" w:rsidR="00CC7380" w:rsidRDefault="00CC738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-0,84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center"/>
            <w:hideMark/>
          </w:tcPr>
          <w:p w14:paraId="45AE1BBF" w14:textId="77777777" w:rsidR="00CC7380" w:rsidRDefault="00CC738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-0,57</w:t>
            </w:r>
          </w:p>
        </w:tc>
      </w:tr>
      <w:tr w:rsidR="00CC7380" w14:paraId="782A3580" w14:textId="77777777" w:rsidTr="00CC7380">
        <w:trPr>
          <w:trHeight w:val="330"/>
        </w:trPr>
        <w:tc>
          <w:tcPr>
            <w:tcW w:w="2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36305E8" w14:textId="77777777" w:rsidR="00CC7380" w:rsidRDefault="00CC738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ÍNDICE TERRA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8E63761" w14:textId="77777777" w:rsidR="00CC7380" w:rsidRDefault="00CC738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0,038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2E72A28" w14:textId="77777777" w:rsidR="00CC7380" w:rsidRDefault="00CC738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0,58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7948F08F" w14:textId="77777777" w:rsidR="00CC7380" w:rsidRDefault="00CC738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7E418859" w14:textId="77777777" w:rsidR="00CC7380" w:rsidRDefault="00CC738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-0,2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318AC8D" w14:textId="77777777" w:rsidR="00CC7380" w:rsidRDefault="00CC738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4A07E8E" w14:textId="77777777" w:rsidR="00CC7380" w:rsidRDefault="00CC738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center"/>
            <w:hideMark/>
          </w:tcPr>
          <w:p w14:paraId="2C23E58E" w14:textId="77777777" w:rsidR="00CC7380" w:rsidRDefault="00CC738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0,27</w:t>
            </w:r>
          </w:p>
        </w:tc>
      </w:tr>
      <w:tr w:rsidR="00CC7380" w14:paraId="0BBDFC65" w14:textId="77777777" w:rsidTr="00CC7380">
        <w:trPr>
          <w:trHeight w:val="330"/>
        </w:trPr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6536331" w14:textId="77777777" w:rsidR="00CC7380" w:rsidRDefault="00CC738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ÍNDICE CAPITAL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481113A9" w14:textId="77777777" w:rsidR="00CC7380" w:rsidRDefault="00CC738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0,84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22C1176" w14:textId="77777777" w:rsidR="00CC7380" w:rsidRDefault="00CC738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0,74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7FA6B840" w14:textId="77777777" w:rsidR="00CC7380" w:rsidRDefault="00CC738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9F76E08" w14:textId="77777777" w:rsidR="00CC7380" w:rsidRDefault="00CC738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0,78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444E945" w14:textId="77777777" w:rsidR="00CC7380" w:rsidRDefault="00CC738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42B5D708" w14:textId="77777777" w:rsidR="00CC7380" w:rsidRDefault="00CC738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071503" w14:textId="77777777" w:rsidR="00CC7380" w:rsidRDefault="00CC738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1,28</w:t>
            </w:r>
          </w:p>
        </w:tc>
      </w:tr>
      <w:tr w:rsidR="00CC7380" w14:paraId="18C2823E" w14:textId="77777777" w:rsidTr="00CC7380">
        <w:trPr>
          <w:trHeight w:val="255"/>
        </w:trPr>
        <w:tc>
          <w:tcPr>
            <w:tcW w:w="428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85C2D" w14:textId="77777777" w:rsidR="00CC7380" w:rsidRDefault="00CC738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Fonte: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Gasques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, Bastos e Bacchi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4E7A4" w14:textId="77777777" w:rsidR="00CC7380" w:rsidRDefault="00CC738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74862" w14:textId="77777777" w:rsidR="00CC7380" w:rsidRDefault="00CC7380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0AE38" w14:textId="77777777" w:rsidR="00CC7380" w:rsidRDefault="00CC7380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87348" w14:textId="77777777" w:rsidR="00CC7380" w:rsidRDefault="00CC7380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B824D" w14:textId="77777777" w:rsidR="00CC7380" w:rsidRDefault="00CC7380">
            <w:pPr>
              <w:rPr>
                <w:sz w:val="20"/>
                <w:szCs w:val="20"/>
              </w:rPr>
            </w:pPr>
          </w:p>
        </w:tc>
      </w:tr>
      <w:tr w:rsidR="00CC7380" w14:paraId="05C3718C" w14:textId="77777777" w:rsidTr="00CC7380">
        <w:trPr>
          <w:trHeight w:val="255"/>
        </w:trPr>
        <w:tc>
          <w:tcPr>
            <w:tcW w:w="3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B35D3" w14:textId="77777777" w:rsidR="00CC7380" w:rsidRDefault="00CC738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Atualizado 19/10/2021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CCD6C" w14:textId="77777777" w:rsidR="00CC7380" w:rsidRDefault="00CC738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1861E" w14:textId="77777777" w:rsidR="00CC7380" w:rsidRDefault="00CC7380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31D97" w14:textId="77777777" w:rsidR="00CC7380" w:rsidRDefault="00CC7380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30AE4" w14:textId="77777777" w:rsidR="00CC7380" w:rsidRDefault="00CC7380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588ED" w14:textId="77777777" w:rsidR="00CC7380" w:rsidRDefault="00CC7380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29323" w14:textId="77777777" w:rsidR="00CC7380" w:rsidRDefault="00CC7380">
            <w:pPr>
              <w:rPr>
                <w:sz w:val="20"/>
                <w:szCs w:val="20"/>
              </w:rPr>
            </w:pPr>
          </w:p>
        </w:tc>
      </w:tr>
    </w:tbl>
    <w:p w14:paraId="35E7B471" w14:textId="0CA8AF54" w:rsidR="00CC7380" w:rsidRDefault="00E03CF6" w:rsidP="00882ECB">
      <w:pPr>
        <w:spacing w:after="24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A tabela a seguir mostra como a PTF tem importância no crescimento. Nota-se que para o período 1975 a 2020, 88,0 % do crescimento deve-se à PTF [relação entre a taxa de crescimento da PTF e a taxa de crescimento do produto].</w:t>
      </w:r>
    </w:p>
    <w:p w14:paraId="0FF11376" w14:textId="15F08322" w:rsidR="00CC7380" w:rsidRDefault="00744411" w:rsidP="00024F15">
      <w:pPr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Tabela 2 - </w:t>
      </w:r>
      <w:r w:rsidR="00882ECB" w:rsidRPr="00882ECB">
        <w:rPr>
          <w:rFonts w:ascii="Arial" w:hAnsi="Arial" w:cs="Arial"/>
        </w:rPr>
        <w:t>Brasil</w:t>
      </w:r>
      <w:r w:rsidR="00CC7380">
        <w:rPr>
          <w:rFonts w:ascii="Arial" w:hAnsi="Arial" w:cs="Arial"/>
        </w:rPr>
        <w:t xml:space="preserve"> - </w:t>
      </w:r>
      <w:r w:rsidR="00882ECB" w:rsidRPr="00882ECB">
        <w:rPr>
          <w:rFonts w:ascii="Arial" w:hAnsi="Arial" w:cs="Arial"/>
        </w:rPr>
        <w:t>Taxas anuais de crescimento do Produto e da PTF</w:t>
      </w:r>
    </w:p>
    <w:tbl>
      <w:tblPr>
        <w:tblW w:w="77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52"/>
        <w:gridCol w:w="1000"/>
        <w:gridCol w:w="1000"/>
        <w:gridCol w:w="1000"/>
        <w:gridCol w:w="1000"/>
        <w:gridCol w:w="1000"/>
        <w:gridCol w:w="1000"/>
      </w:tblGrid>
      <w:tr w:rsidR="00735604" w14:paraId="0E1DC68C" w14:textId="77777777" w:rsidTr="00A404E2">
        <w:trPr>
          <w:trHeight w:val="345"/>
        </w:trPr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E8441A0" w14:textId="77777777" w:rsidR="00735604" w:rsidRDefault="0073560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PERÍODO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2D673F7" w14:textId="77777777" w:rsidR="00735604" w:rsidRDefault="0073560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1975-2020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82B803B" w14:textId="77777777" w:rsidR="00735604" w:rsidRDefault="0073560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1975-1979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7E3256F" w14:textId="77777777" w:rsidR="00735604" w:rsidRDefault="0073560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1980-1989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01FF089" w14:textId="77777777" w:rsidR="00735604" w:rsidRDefault="0073560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1990-1999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45B901D" w14:textId="77777777" w:rsidR="00735604" w:rsidRDefault="0073560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2000-2009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B461EE" w14:textId="77777777" w:rsidR="00735604" w:rsidRDefault="0073560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2011-2020</w:t>
            </w:r>
          </w:p>
        </w:tc>
      </w:tr>
      <w:tr w:rsidR="00735604" w14:paraId="1A0623B3" w14:textId="77777777" w:rsidTr="00A404E2">
        <w:trPr>
          <w:trHeight w:val="345"/>
        </w:trPr>
        <w:tc>
          <w:tcPr>
            <w:tcW w:w="175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756AF98" w14:textId="77777777" w:rsidR="00735604" w:rsidRDefault="007356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Produto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39B1FAD" w14:textId="77777777" w:rsidR="00735604" w:rsidRDefault="007356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3,79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11B184D" w14:textId="77777777" w:rsidR="00735604" w:rsidRDefault="007356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4,35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77FFD63" w14:textId="77777777" w:rsidR="00735604" w:rsidRDefault="007356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3,38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428C0BF" w14:textId="77777777" w:rsidR="00735604" w:rsidRDefault="007356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A770394" w14:textId="77777777" w:rsidR="00735604" w:rsidRDefault="007356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32D11457" w14:textId="77777777" w:rsidR="00735604" w:rsidRDefault="007356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2,55</w:t>
            </w:r>
          </w:p>
        </w:tc>
      </w:tr>
      <w:tr w:rsidR="00735604" w14:paraId="0EB5FB82" w14:textId="77777777" w:rsidTr="00A404E2">
        <w:trPr>
          <w:trHeight w:val="345"/>
        </w:trPr>
        <w:tc>
          <w:tcPr>
            <w:tcW w:w="175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894588D" w14:textId="77777777" w:rsidR="00735604" w:rsidRDefault="007356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PTF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E1600D9" w14:textId="77777777" w:rsidR="00735604" w:rsidRDefault="007356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D2B66C3" w14:textId="77777777" w:rsidR="00735604" w:rsidRDefault="007356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2,93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5123043" w14:textId="77777777" w:rsidR="00735604" w:rsidRDefault="007356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2,27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5D269FD" w14:textId="77777777" w:rsidR="00735604" w:rsidRDefault="007356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2,66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438B4BF" w14:textId="77777777" w:rsidR="00735604" w:rsidRDefault="007356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3E7AF92D" w14:textId="77777777" w:rsidR="00735604" w:rsidRDefault="007356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1,56</w:t>
            </w:r>
          </w:p>
        </w:tc>
      </w:tr>
      <w:tr w:rsidR="00735604" w14:paraId="021BFA3C" w14:textId="77777777" w:rsidTr="00A404E2">
        <w:trPr>
          <w:trHeight w:val="345"/>
        </w:trPr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67E5AA1" w14:textId="77777777" w:rsidR="00735604" w:rsidRDefault="007356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PTF/Produto (%)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867B95D" w14:textId="77777777" w:rsidR="00735604" w:rsidRDefault="007356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87,85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E3F0DC2" w14:textId="77777777" w:rsidR="00735604" w:rsidRDefault="007356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67,29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3FFB7AD" w14:textId="77777777" w:rsidR="00735604" w:rsidRDefault="007356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67,01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436266B" w14:textId="77777777" w:rsidR="00735604" w:rsidRDefault="007356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87,99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C6C7DAF" w14:textId="77777777" w:rsidR="00735604" w:rsidRDefault="007356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73,31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1E7FDC" w14:textId="77777777" w:rsidR="00735604" w:rsidRDefault="007356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61,16</w:t>
            </w:r>
          </w:p>
        </w:tc>
      </w:tr>
    </w:tbl>
    <w:p w14:paraId="065B8513" w14:textId="77777777" w:rsidR="00CC7380" w:rsidRDefault="00CC7380" w:rsidP="00CC7380">
      <w:pPr>
        <w:spacing w:after="240"/>
        <w:ind w:firstLine="709"/>
        <w:jc w:val="both"/>
        <w:rPr>
          <w:rFonts w:ascii="Arial" w:hAnsi="Arial" w:cs="Arial"/>
        </w:rPr>
      </w:pPr>
    </w:p>
    <w:p w14:paraId="000CE301" w14:textId="77777777" w:rsidR="00882ECB" w:rsidRPr="00E7727F" w:rsidRDefault="00882ECB" w:rsidP="00E7727F">
      <w:pPr>
        <w:pStyle w:val="PargrafodaLista"/>
        <w:numPr>
          <w:ilvl w:val="0"/>
          <w:numId w:val="5"/>
        </w:numPr>
        <w:spacing w:after="240"/>
        <w:jc w:val="both"/>
        <w:rPr>
          <w:rFonts w:ascii="Arial" w:hAnsi="Arial" w:cs="Arial"/>
        </w:rPr>
      </w:pPr>
      <w:r w:rsidRPr="00E7727F">
        <w:rPr>
          <w:rFonts w:ascii="Arial" w:hAnsi="Arial" w:cs="Arial"/>
        </w:rPr>
        <w:t xml:space="preserve">Crescimento do Produto e da PTF Mundial em Países Selecionados. </w:t>
      </w:r>
    </w:p>
    <w:p w14:paraId="096D5135" w14:textId="278B6030" w:rsidR="00882ECB" w:rsidRPr="00882ECB" w:rsidRDefault="00882ECB" w:rsidP="00882ECB">
      <w:pPr>
        <w:spacing w:after="240"/>
        <w:ind w:firstLine="709"/>
        <w:jc w:val="both"/>
        <w:rPr>
          <w:rFonts w:ascii="Arial" w:hAnsi="Arial" w:cs="Arial"/>
        </w:rPr>
      </w:pPr>
      <w:r w:rsidRPr="00882ECB">
        <w:rPr>
          <w:rFonts w:ascii="Arial" w:hAnsi="Arial" w:cs="Arial"/>
        </w:rPr>
        <w:t xml:space="preserve">Como foi anteriormente observado, o Economic </w:t>
      </w:r>
      <w:proofErr w:type="spellStart"/>
      <w:r w:rsidRPr="00882ECB">
        <w:rPr>
          <w:rFonts w:ascii="Arial" w:hAnsi="Arial" w:cs="Arial"/>
        </w:rPr>
        <w:t>Research</w:t>
      </w:r>
      <w:proofErr w:type="spellEnd"/>
      <w:r w:rsidRPr="00882ECB">
        <w:rPr>
          <w:rFonts w:ascii="Arial" w:hAnsi="Arial" w:cs="Arial"/>
        </w:rPr>
        <w:t xml:space="preserve"> Service </w:t>
      </w:r>
      <w:r>
        <w:rPr>
          <w:rFonts w:ascii="Arial" w:hAnsi="Arial" w:cs="Arial"/>
        </w:rPr>
        <w:t>(</w:t>
      </w:r>
      <w:r w:rsidRPr="00882ECB">
        <w:rPr>
          <w:rFonts w:ascii="Arial" w:hAnsi="Arial" w:cs="Arial"/>
        </w:rPr>
        <w:t>ERS</w:t>
      </w:r>
      <w:r>
        <w:rPr>
          <w:rFonts w:ascii="Arial" w:hAnsi="Arial" w:cs="Arial"/>
        </w:rPr>
        <w:t>)</w:t>
      </w:r>
      <w:r w:rsidR="00E7727F">
        <w:rPr>
          <w:rFonts w:ascii="Arial" w:hAnsi="Arial" w:cs="Arial"/>
        </w:rPr>
        <w:t xml:space="preserve"> </w:t>
      </w:r>
      <w:r w:rsidRPr="00882ECB">
        <w:rPr>
          <w:rFonts w:ascii="Arial" w:hAnsi="Arial" w:cs="Arial"/>
        </w:rPr>
        <w:t>divulgou em outubro deste ano a PTF para 1</w:t>
      </w:r>
      <w:r w:rsidR="00D336CB">
        <w:rPr>
          <w:rFonts w:ascii="Arial" w:hAnsi="Arial" w:cs="Arial"/>
        </w:rPr>
        <w:t>8</w:t>
      </w:r>
      <w:r w:rsidRPr="00882ECB">
        <w:rPr>
          <w:rFonts w:ascii="Arial" w:hAnsi="Arial" w:cs="Arial"/>
        </w:rPr>
        <w:t>7 países</w:t>
      </w:r>
      <w:r w:rsidR="00D336CB">
        <w:rPr>
          <w:rFonts w:ascii="Arial" w:hAnsi="Arial" w:cs="Arial"/>
        </w:rPr>
        <w:t>,</w:t>
      </w:r>
      <w:r w:rsidRPr="00882ECB">
        <w:rPr>
          <w:rFonts w:ascii="Arial" w:hAnsi="Arial" w:cs="Arial"/>
        </w:rPr>
        <w:t xml:space="preserve"> e também estimativas para a taxa mundial. A cobertura é bastante abrangente. O Produto é formado por lavouras, pecuária e aquicultura</w:t>
      </w:r>
      <w:r w:rsidR="00D336CB">
        <w:rPr>
          <w:rFonts w:ascii="Arial" w:hAnsi="Arial" w:cs="Arial"/>
        </w:rPr>
        <w:t>,</w:t>
      </w:r>
      <w:r w:rsidRPr="00882ECB">
        <w:rPr>
          <w:rFonts w:ascii="Arial" w:hAnsi="Arial" w:cs="Arial"/>
        </w:rPr>
        <w:t xml:space="preserve"> sendo que foram incluídas 162 lavouras, 30 tipos de produtos animais e insetos e 8 produtos da aquicultura. Os insumos são terra, trabalho, capital e materiais. Estes dados podem ser encontrados em USDA</w:t>
      </w:r>
      <w:r w:rsidR="00E7727F">
        <w:rPr>
          <w:rFonts w:ascii="Arial" w:hAnsi="Arial" w:cs="Arial"/>
        </w:rPr>
        <w:t xml:space="preserve"> </w:t>
      </w:r>
      <w:r w:rsidRPr="00882ECB">
        <w:rPr>
          <w:rFonts w:ascii="Arial" w:hAnsi="Arial" w:cs="Arial"/>
        </w:rPr>
        <w:t xml:space="preserve">- Economic </w:t>
      </w:r>
      <w:proofErr w:type="spellStart"/>
      <w:r w:rsidRPr="00882ECB">
        <w:rPr>
          <w:rFonts w:ascii="Arial" w:hAnsi="Arial" w:cs="Arial"/>
        </w:rPr>
        <w:t>Research</w:t>
      </w:r>
      <w:proofErr w:type="spellEnd"/>
      <w:r w:rsidRPr="00882ECB">
        <w:rPr>
          <w:rFonts w:ascii="Arial" w:hAnsi="Arial" w:cs="Arial"/>
        </w:rPr>
        <w:t xml:space="preserve"> Service: TFP - ERS Search </w:t>
      </w:r>
      <w:proofErr w:type="spellStart"/>
      <w:r w:rsidRPr="00882ECB">
        <w:rPr>
          <w:rFonts w:ascii="Arial" w:hAnsi="Arial" w:cs="Arial"/>
        </w:rPr>
        <w:t>Results</w:t>
      </w:r>
      <w:proofErr w:type="spellEnd"/>
      <w:r w:rsidRPr="00882ECB">
        <w:rPr>
          <w:rFonts w:ascii="Arial" w:hAnsi="Arial" w:cs="Arial"/>
        </w:rPr>
        <w:t xml:space="preserve"> (usda.gov)</w:t>
      </w:r>
    </w:p>
    <w:p w14:paraId="41D11D26" w14:textId="77777777" w:rsidR="00882ECB" w:rsidRPr="00882ECB" w:rsidRDefault="00882ECB" w:rsidP="00882ECB">
      <w:pPr>
        <w:spacing w:after="240"/>
        <w:ind w:firstLine="709"/>
        <w:jc w:val="both"/>
        <w:rPr>
          <w:rFonts w:ascii="Arial" w:hAnsi="Arial" w:cs="Arial"/>
        </w:rPr>
      </w:pPr>
      <w:r w:rsidRPr="00882ECB">
        <w:rPr>
          <w:rFonts w:ascii="Arial" w:hAnsi="Arial" w:cs="Arial"/>
        </w:rPr>
        <w:t>PTF mundial</w:t>
      </w:r>
    </w:p>
    <w:p w14:paraId="0E58128F" w14:textId="06641529" w:rsidR="00882ECB" w:rsidRPr="00882ECB" w:rsidRDefault="0077609E" w:rsidP="00882ECB">
      <w:pPr>
        <w:spacing w:after="240"/>
        <w:ind w:firstLine="709"/>
        <w:jc w:val="both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8C8535" wp14:editId="6C594326">
                <wp:simplePos x="0" y="0"/>
                <wp:positionH relativeFrom="column">
                  <wp:posOffset>1472233</wp:posOffset>
                </wp:positionH>
                <wp:positionV relativeFrom="paragraph">
                  <wp:posOffset>172748</wp:posOffset>
                </wp:positionV>
                <wp:extent cx="906283" cy="588396"/>
                <wp:effectExtent l="0" t="0" r="27305" b="21590"/>
                <wp:wrapNone/>
                <wp:docPr id="6" name="Caixa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6283" cy="58839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7D8AB5" w14:textId="7AB46DC4" w:rsidR="0077609E" w:rsidRPr="0077609E" w:rsidRDefault="0077609E" w:rsidP="0077609E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7609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Tx. Crescimento</w:t>
                            </w:r>
                          </w:p>
                          <w:p w14:paraId="6E52A889" w14:textId="210F7C95" w:rsidR="0077609E" w:rsidRPr="0077609E" w:rsidRDefault="0077609E" w:rsidP="0077609E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7609E">
                              <w:rPr>
                                <w:rFonts w:ascii="Arial" w:hAnsi="Arial" w:cs="Arial"/>
                                <w:sz w:val="20"/>
                                <w:szCs w:val="20"/>
                                <w:highlight w:val="yellow"/>
                              </w:rPr>
                              <w:t>1,12% a.a.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8C8535" id="_x0000_t202" coordsize="21600,21600" o:spt="202" path="m,l,21600r21600,l21600,xe">
                <v:stroke joinstyle="miter"/>
                <v:path gradientshapeok="t" o:connecttype="rect"/>
              </v:shapetype>
              <v:shape id="Caixa de Texto 6" o:spid="_x0000_s1026" type="#_x0000_t202" style="position:absolute;left:0;text-align:left;margin-left:115.9pt;margin-top:13.6pt;width:71.35pt;height:46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" fillcolor="white [3201]" strokeweight=".5pt">
                <v:textbox>
                  <w:txbxContent>
                    <w:p w14:paraId="3A7D8AB5" w14:textId="7AB46DC4" w:rsidR="0077609E" w:rsidRPr="0077609E" w:rsidRDefault="0077609E" w:rsidP="0077609E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proofErr w:type="spellStart"/>
                      <w:r w:rsidRPr="0077609E">
                        <w:rPr>
                          <w:rFonts w:ascii="Arial" w:hAnsi="Arial" w:cs="Arial"/>
                          <w:sz w:val="20"/>
                          <w:szCs w:val="20"/>
                        </w:rPr>
                        <w:t>Tx</w:t>
                      </w:r>
                      <w:proofErr w:type="spellEnd"/>
                      <w:r w:rsidRPr="0077609E">
                        <w:rPr>
                          <w:rFonts w:ascii="Arial" w:hAnsi="Arial" w:cs="Arial"/>
                          <w:sz w:val="20"/>
                          <w:szCs w:val="20"/>
                        </w:rPr>
                        <w:t>. Crescimento</w:t>
                      </w:r>
                    </w:p>
                    <w:p w14:paraId="6E52A889" w14:textId="210F7C95" w:rsidR="0077609E" w:rsidRPr="0077609E" w:rsidRDefault="0077609E" w:rsidP="0077609E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7609E">
                        <w:rPr>
                          <w:rFonts w:ascii="Arial" w:hAnsi="Arial" w:cs="Arial"/>
                          <w:sz w:val="20"/>
                          <w:szCs w:val="20"/>
                          <w:highlight w:val="yellow"/>
                        </w:rPr>
                        <w:t>1,12% a.a.</w:t>
                      </w:r>
                    </w:p>
                  </w:txbxContent>
                </v:textbox>
              </v:shape>
            </w:pict>
          </mc:Fallback>
        </mc:AlternateContent>
      </w:r>
      <w:r w:rsidR="00E7727F">
        <w:rPr>
          <w:noProof/>
        </w:rPr>
        <w:drawing>
          <wp:inline distT="0" distB="0" distL="0" distR="0" wp14:anchorId="2A622DC8" wp14:editId="13832953">
            <wp:extent cx="4349364" cy="2059388"/>
            <wp:effectExtent l="0" t="0" r="13335" b="17145"/>
            <wp:docPr id="4" name="Gráfico 4">
              <a:extLst xmlns:a="http://schemas.openxmlformats.org/drawingml/2006/main">
                <a:ext uri="{FF2B5EF4-FFF2-40B4-BE49-F238E27FC236}">
                  <a16:creationId xmlns:a16="http://schemas.microsoft.com/office/drawing/2014/main" id="{054614B8-0DC8-4DA9-A23A-B12A3C6EEEE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63CCAF3F" w14:textId="1C5FB623" w:rsidR="00882ECB" w:rsidRPr="00882ECB" w:rsidRDefault="00882ECB" w:rsidP="00882ECB">
      <w:pPr>
        <w:spacing w:after="240"/>
        <w:ind w:firstLine="709"/>
        <w:jc w:val="both"/>
        <w:rPr>
          <w:rFonts w:ascii="Arial" w:hAnsi="Arial" w:cs="Arial"/>
        </w:rPr>
      </w:pPr>
      <w:r w:rsidRPr="00882ECB">
        <w:rPr>
          <w:rFonts w:ascii="Arial" w:hAnsi="Arial" w:cs="Arial"/>
        </w:rPr>
        <w:t>Uma seleção de países que t</w:t>
      </w:r>
      <w:r w:rsidR="000D2B74">
        <w:rPr>
          <w:rFonts w:ascii="Arial" w:hAnsi="Arial" w:cs="Arial"/>
        </w:rPr>
        <w:t>ê</w:t>
      </w:r>
      <w:r w:rsidRPr="00882ECB">
        <w:rPr>
          <w:rFonts w:ascii="Arial" w:hAnsi="Arial" w:cs="Arial"/>
        </w:rPr>
        <w:t>m uma base agrícola relevante e muitos deles ocupam posição importante como produtores ou exportadores</w:t>
      </w:r>
      <w:r w:rsidR="00D336CB">
        <w:rPr>
          <w:rFonts w:ascii="Arial" w:hAnsi="Arial" w:cs="Arial"/>
        </w:rPr>
        <w:t xml:space="preserve"> de commodities</w:t>
      </w:r>
      <w:r w:rsidRPr="00882ECB">
        <w:rPr>
          <w:rFonts w:ascii="Arial" w:hAnsi="Arial" w:cs="Arial"/>
        </w:rPr>
        <w:t>, está apresentada abaixo. No período 1961-2019, Brasil, Chile, China e Índia lideraram o crescimento da produção mundial. Todos estes tiveram crescimento acima da média mundial que no período de 58 anos foi em média, 2,32</w:t>
      </w:r>
      <w:r w:rsidR="00454469">
        <w:rPr>
          <w:rFonts w:ascii="Arial" w:hAnsi="Arial" w:cs="Arial"/>
        </w:rPr>
        <w:t>%</w:t>
      </w:r>
      <w:r w:rsidRPr="00882ECB">
        <w:rPr>
          <w:rFonts w:ascii="Arial" w:hAnsi="Arial" w:cs="Arial"/>
        </w:rPr>
        <w:t xml:space="preserve"> ao ano. O Brasil cresceu nesse longo período a uma taxa anual de 3,75</w:t>
      </w:r>
      <w:r w:rsidR="00454469">
        <w:rPr>
          <w:rFonts w:ascii="Arial" w:hAnsi="Arial" w:cs="Arial"/>
        </w:rPr>
        <w:t>%</w:t>
      </w:r>
      <w:r w:rsidRPr="00882ECB">
        <w:rPr>
          <w:rFonts w:ascii="Arial" w:hAnsi="Arial" w:cs="Arial"/>
        </w:rPr>
        <w:t>, abaixo apenas da China com 4,41</w:t>
      </w:r>
      <w:r w:rsidR="00454469">
        <w:rPr>
          <w:rFonts w:ascii="Arial" w:hAnsi="Arial" w:cs="Arial"/>
        </w:rPr>
        <w:t>%</w:t>
      </w:r>
      <w:r w:rsidRPr="00882ECB">
        <w:rPr>
          <w:rFonts w:ascii="Arial" w:hAnsi="Arial" w:cs="Arial"/>
        </w:rPr>
        <w:t xml:space="preserve"> a.a.</w:t>
      </w:r>
    </w:p>
    <w:p w14:paraId="3E6BDFAD" w14:textId="77777777" w:rsidR="00024F15" w:rsidRDefault="00024F15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B70B6E1" w14:textId="357F82FB" w:rsidR="00882ECB" w:rsidRPr="00882ECB" w:rsidRDefault="00744411" w:rsidP="00024F15">
      <w:pPr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Tabela 3 - </w:t>
      </w:r>
      <w:r w:rsidR="00882ECB" w:rsidRPr="00882ECB">
        <w:rPr>
          <w:rFonts w:ascii="Arial" w:hAnsi="Arial" w:cs="Arial"/>
        </w:rPr>
        <w:t>Crescimento do Produto de Países selecionados e Mundo</w:t>
      </w:r>
      <w:r w:rsidR="00882ECB">
        <w:rPr>
          <w:rFonts w:ascii="Arial" w:hAnsi="Arial" w:cs="Arial"/>
        </w:rPr>
        <w:t xml:space="preserve"> (</w:t>
      </w:r>
      <w:r w:rsidR="00882ECB" w:rsidRPr="00882ECB">
        <w:rPr>
          <w:rFonts w:ascii="Arial" w:hAnsi="Arial" w:cs="Arial"/>
        </w:rPr>
        <w:t>%</w:t>
      </w:r>
      <w:r w:rsidR="00882ECB">
        <w:rPr>
          <w:rFonts w:ascii="Arial" w:hAnsi="Arial" w:cs="Arial"/>
        </w:rPr>
        <w:t>)</w:t>
      </w:r>
    </w:p>
    <w:tbl>
      <w:tblPr>
        <w:tblW w:w="42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0"/>
        <w:gridCol w:w="1208"/>
        <w:gridCol w:w="1208"/>
      </w:tblGrid>
      <w:tr w:rsidR="00024F15" w14:paraId="26DB9DC5" w14:textId="77777777" w:rsidTr="00A404E2">
        <w:trPr>
          <w:trHeight w:val="270"/>
        </w:trPr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E24B712" w14:textId="77777777" w:rsidR="00024F15" w:rsidRDefault="00024F1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País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1900582" w14:textId="77777777" w:rsidR="00024F15" w:rsidRDefault="00024F15" w:rsidP="00A404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1961-2019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300925" w14:textId="77777777" w:rsidR="00024F15" w:rsidRDefault="00024F15" w:rsidP="00A404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2010-2019</w:t>
            </w:r>
          </w:p>
        </w:tc>
      </w:tr>
      <w:tr w:rsidR="00024F15" w14:paraId="1540CCDC" w14:textId="77777777" w:rsidTr="00A404E2">
        <w:trPr>
          <w:trHeight w:val="270"/>
        </w:trPr>
        <w:tc>
          <w:tcPr>
            <w:tcW w:w="1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240536D" w14:textId="77777777" w:rsidR="00024F15" w:rsidRDefault="00024F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Brasil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8CD53AB" w14:textId="77777777" w:rsidR="00024F15" w:rsidRPr="00A404E2" w:rsidRDefault="00024F1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4E2">
              <w:rPr>
                <w:rFonts w:ascii="Arial" w:hAnsi="Arial" w:cs="Arial"/>
                <w:color w:val="000000"/>
                <w:sz w:val="20"/>
                <w:szCs w:val="20"/>
              </w:rPr>
              <w:t>3,75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480F7D25" w14:textId="77777777" w:rsidR="00024F15" w:rsidRPr="00A404E2" w:rsidRDefault="00024F1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4E2">
              <w:rPr>
                <w:rFonts w:ascii="Arial" w:hAnsi="Arial" w:cs="Arial"/>
                <w:color w:val="000000"/>
                <w:sz w:val="20"/>
                <w:szCs w:val="20"/>
              </w:rPr>
              <w:t>2,30</w:t>
            </w:r>
          </w:p>
        </w:tc>
      </w:tr>
      <w:tr w:rsidR="00024F15" w14:paraId="3C517349" w14:textId="77777777" w:rsidTr="00A404E2">
        <w:trPr>
          <w:trHeight w:val="270"/>
        </w:trPr>
        <w:tc>
          <w:tcPr>
            <w:tcW w:w="1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1FFD448" w14:textId="77777777" w:rsidR="00024F15" w:rsidRDefault="00024F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Argentina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E7FCF7B" w14:textId="77777777" w:rsidR="00024F15" w:rsidRPr="00A404E2" w:rsidRDefault="00024F1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4E2">
              <w:rPr>
                <w:rFonts w:ascii="Arial" w:hAnsi="Arial" w:cs="Arial"/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08478F4F" w14:textId="77777777" w:rsidR="00024F15" w:rsidRPr="00A404E2" w:rsidRDefault="00024F1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4E2">
              <w:rPr>
                <w:rFonts w:ascii="Arial" w:hAnsi="Arial" w:cs="Arial"/>
                <w:color w:val="000000"/>
                <w:sz w:val="20"/>
                <w:szCs w:val="20"/>
              </w:rPr>
              <w:t>2,32</w:t>
            </w:r>
          </w:p>
        </w:tc>
      </w:tr>
      <w:tr w:rsidR="00024F15" w14:paraId="31698EBB" w14:textId="77777777" w:rsidTr="00A404E2">
        <w:trPr>
          <w:trHeight w:val="270"/>
        </w:trPr>
        <w:tc>
          <w:tcPr>
            <w:tcW w:w="1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BC08A18" w14:textId="77777777" w:rsidR="00024F15" w:rsidRDefault="00024F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Chile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47E74A3" w14:textId="77777777" w:rsidR="00024F15" w:rsidRPr="00A404E2" w:rsidRDefault="00024F1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4E2">
              <w:rPr>
                <w:rFonts w:ascii="Arial" w:hAnsi="Arial" w:cs="Arial"/>
                <w:color w:val="000000"/>
                <w:sz w:val="20"/>
                <w:szCs w:val="20"/>
              </w:rPr>
              <w:t>3,49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424D7AB7" w14:textId="77777777" w:rsidR="00024F15" w:rsidRPr="00A404E2" w:rsidRDefault="00024F1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4E2">
              <w:rPr>
                <w:rFonts w:ascii="Arial" w:hAnsi="Arial" w:cs="Arial"/>
                <w:color w:val="000000"/>
                <w:sz w:val="20"/>
                <w:szCs w:val="20"/>
              </w:rPr>
              <w:t>2,00</w:t>
            </w:r>
          </w:p>
        </w:tc>
      </w:tr>
      <w:tr w:rsidR="00024F15" w14:paraId="06A6F86A" w14:textId="77777777" w:rsidTr="00A404E2">
        <w:trPr>
          <w:trHeight w:val="270"/>
        </w:trPr>
        <w:tc>
          <w:tcPr>
            <w:tcW w:w="1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9956404" w14:textId="77777777" w:rsidR="00024F15" w:rsidRDefault="00024F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Japão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32ABD41" w14:textId="77777777" w:rsidR="00024F15" w:rsidRPr="00A404E2" w:rsidRDefault="00024F1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4E2">
              <w:rPr>
                <w:rFonts w:ascii="Arial" w:hAnsi="Arial" w:cs="Arial"/>
                <w:color w:val="000000"/>
                <w:sz w:val="20"/>
                <w:szCs w:val="20"/>
              </w:rPr>
              <w:t>0,28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09AB2B40" w14:textId="77777777" w:rsidR="00024F15" w:rsidRPr="00A404E2" w:rsidRDefault="00024F1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4E2">
              <w:rPr>
                <w:rFonts w:ascii="Arial" w:hAnsi="Arial" w:cs="Arial"/>
                <w:color w:val="000000"/>
                <w:sz w:val="20"/>
                <w:szCs w:val="20"/>
              </w:rPr>
              <w:t>0,44</w:t>
            </w:r>
          </w:p>
        </w:tc>
      </w:tr>
      <w:tr w:rsidR="00024F15" w14:paraId="4E07D9DF" w14:textId="77777777" w:rsidTr="00A404E2">
        <w:trPr>
          <w:trHeight w:val="270"/>
        </w:trPr>
        <w:tc>
          <w:tcPr>
            <w:tcW w:w="1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E94BCE5" w14:textId="77777777" w:rsidR="00024F15" w:rsidRDefault="00024F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China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B1F747C" w14:textId="77777777" w:rsidR="00024F15" w:rsidRPr="00A404E2" w:rsidRDefault="00024F1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4E2">
              <w:rPr>
                <w:rFonts w:ascii="Arial" w:hAnsi="Arial" w:cs="Arial"/>
                <w:color w:val="000000"/>
                <w:sz w:val="20"/>
                <w:szCs w:val="20"/>
              </w:rPr>
              <w:t>4,41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40C483FA" w14:textId="77777777" w:rsidR="00024F15" w:rsidRPr="00A404E2" w:rsidRDefault="00024F1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4E2">
              <w:rPr>
                <w:rFonts w:ascii="Arial" w:hAnsi="Arial" w:cs="Arial"/>
                <w:color w:val="000000"/>
                <w:sz w:val="20"/>
                <w:szCs w:val="20"/>
              </w:rPr>
              <w:t>2,06</w:t>
            </w:r>
          </w:p>
        </w:tc>
      </w:tr>
      <w:tr w:rsidR="00024F15" w14:paraId="6102A2C6" w14:textId="77777777" w:rsidTr="00A404E2">
        <w:trPr>
          <w:trHeight w:val="270"/>
        </w:trPr>
        <w:tc>
          <w:tcPr>
            <w:tcW w:w="1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E3E27DD" w14:textId="77777777" w:rsidR="00024F15" w:rsidRDefault="00024F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Índia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18C19AF" w14:textId="77777777" w:rsidR="00024F15" w:rsidRPr="00A404E2" w:rsidRDefault="00024F1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4E2">
              <w:rPr>
                <w:rFonts w:ascii="Arial" w:hAnsi="Arial" w:cs="Arial"/>
                <w:color w:val="000000"/>
                <w:sz w:val="20"/>
                <w:szCs w:val="20"/>
              </w:rPr>
              <w:t>3,01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06C22499" w14:textId="77777777" w:rsidR="00024F15" w:rsidRPr="00A404E2" w:rsidRDefault="00024F1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4E2">
              <w:rPr>
                <w:rFonts w:ascii="Arial" w:hAnsi="Arial" w:cs="Arial"/>
                <w:color w:val="000000"/>
                <w:sz w:val="20"/>
                <w:szCs w:val="20"/>
              </w:rPr>
              <w:t>3,22</w:t>
            </w:r>
          </w:p>
        </w:tc>
      </w:tr>
      <w:tr w:rsidR="00024F15" w14:paraId="2A75E2E9" w14:textId="77777777" w:rsidTr="00A404E2">
        <w:trPr>
          <w:trHeight w:val="270"/>
        </w:trPr>
        <w:tc>
          <w:tcPr>
            <w:tcW w:w="1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D2B71AD" w14:textId="77777777" w:rsidR="00024F15" w:rsidRDefault="00024F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Ucrania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6B4DB54" w14:textId="77777777" w:rsidR="00024F15" w:rsidRPr="00A404E2" w:rsidRDefault="00024F1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4E2">
              <w:rPr>
                <w:rFonts w:ascii="Arial" w:hAnsi="Arial" w:cs="Arial"/>
                <w:color w:val="000000"/>
                <w:sz w:val="20"/>
                <w:szCs w:val="20"/>
              </w:rPr>
              <w:t>0,07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234F0B6C" w14:textId="77777777" w:rsidR="00024F15" w:rsidRPr="00A404E2" w:rsidRDefault="00024F1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4E2">
              <w:rPr>
                <w:rFonts w:ascii="Arial" w:hAnsi="Arial" w:cs="Arial"/>
                <w:color w:val="000000"/>
                <w:sz w:val="20"/>
                <w:szCs w:val="20"/>
              </w:rPr>
              <w:t>2,85</w:t>
            </w:r>
          </w:p>
        </w:tc>
      </w:tr>
      <w:tr w:rsidR="00024F15" w14:paraId="442F4430" w14:textId="77777777" w:rsidTr="00A404E2">
        <w:trPr>
          <w:trHeight w:val="270"/>
        </w:trPr>
        <w:tc>
          <w:tcPr>
            <w:tcW w:w="1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78ED2B9" w14:textId="77777777" w:rsidR="00024F15" w:rsidRDefault="00024F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Portugal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D36C107" w14:textId="77777777" w:rsidR="00024F15" w:rsidRPr="00A404E2" w:rsidRDefault="00024F1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4E2">
              <w:rPr>
                <w:rFonts w:ascii="Arial" w:hAnsi="Arial" w:cs="Arial"/>
                <w:color w:val="000000"/>
                <w:sz w:val="20"/>
                <w:szCs w:val="20"/>
              </w:rPr>
              <w:t>0,57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0897D767" w14:textId="77777777" w:rsidR="00024F15" w:rsidRPr="00A404E2" w:rsidRDefault="00024F1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4E2">
              <w:rPr>
                <w:rFonts w:ascii="Arial" w:hAnsi="Arial" w:cs="Arial"/>
                <w:color w:val="000000"/>
                <w:sz w:val="20"/>
                <w:szCs w:val="20"/>
              </w:rPr>
              <w:t>1,71</w:t>
            </w:r>
          </w:p>
        </w:tc>
      </w:tr>
      <w:tr w:rsidR="00024F15" w14:paraId="20B3A4A7" w14:textId="77777777" w:rsidTr="00A404E2">
        <w:trPr>
          <w:trHeight w:val="270"/>
        </w:trPr>
        <w:tc>
          <w:tcPr>
            <w:tcW w:w="1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457C0FF" w14:textId="77777777" w:rsidR="00024F15" w:rsidRDefault="00024F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Espanha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593F57E" w14:textId="77777777" w:rsidR="00024F15" w:rsidRPr="00A404E2" w:rsidRDefault="00024F1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4E2">
              <w:rPr>
                <w:rFonts w:ascii="Arial" w:hAnsi="Arial" w:cs="Arial"/>
                <w:color w:val="000000"/>
                <w:sz w:val="20"/>
                <w:szCs w:val="20"/>
              </w:rPr>
              <w:t>1,78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683DAA1A" w14:textId="77777777" w:rsidR="00024F15" w:rsidRPr="00A404E2" w:rsidRDefault="00024F1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4E2">
              <w:rPr>
                <w:rFonts w:ascii="Arial" w:hAnsi="Arial" w:cs="Arial"/>
                <w:color w:val="000000"/>
                <w:sz w:val="20"/>
                <w:szCs w:val="20"/>
              </w:rPr>
              <w:t>1,91</w:t>
            </w:r>
          </w:p>
        </w:tc>
      </w:tr>
      <w:tr w:rsidR="00024F15" w14:paraId="6A125076" w14:textId="77777777" w:rsidTr="00A404E2">
        <w:trPr>
          <w:trHeight w:val="270"/>
        </w:trPr>
        <w:tc>
          <w:tcPr>
            <w:tcW w:w="1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6C06227" w14:textId="77777777" w:rsidR="00024F15" w:rsidRDefault="00024F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França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D823095" w14:textId="77777777" w:rsidR="00024F15" w:rsidRPr="00A404E2" w:rsidRDefault="00024F1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4E2">
              <w:rPr>
                <w:rFonts w:ascii="Arial" w:hAnsi="Arial" w:cs="Arial"/>
                <w:color w:val="000000"/>
                <w:sz w:val="20"/>
                <w:szCs w:val="20"/>
              </w:rPr>
              <w:t>0,52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468EA9BB" w14:textId="77777777" w:rsidR="00024F15" w:rsidRPr="00A404E2" w:rsidRDefault="00024F1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4E2">
              <w:rPr>
                <w:rFonts w:ascii="Arial" w:hAnsi="Arial" w:cs="Arial"/>
                <w:color w:val="000000"/>
                <w:sz w:val="20"/>
                <w:szCs w:val="20"/>
              </w:rPr>
              <w:t>-0,01</w:t>
            </w:r>
          </w:p>
        </w:tc>
      </w:tr>
      <w:tr w:rsidR="00024F15" w14:paraId="28AD5BE9" w14:textId="77777777" w:rsidTr="00A404E2">
        <w:trPr>
          <w:trHeight w:val="270"/>
        </w:trPr>
        <w:tc>
          <w:tcPr>
            <w:tcW w:w="1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BA59D6D" w14:textId="77777777" w:rsidR="00024F15" w:rsidRDefault="00024F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Alemanha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B954146" w14:textId="77777777" w:rsidR="00024F15" w:rsidRPr="00A404E2" w:rsidRDefault="00024F1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4E2">
              <w:rPr>
                <w:rFonts w:ascii="Arial" w:hAnsi="Arial" w:cs="Arial"/>
                <w:color w:val="000000"/>
                <w:sz w:val="20"/>
                <w:szCs w:val="20"/>
              </w:rPr>
              <w:t>0,23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27F6231A" w14:textId="77777777" w:rsidR="00024F15" w:rsidRPr="00A404E2" w:rsidRDefault="00024F1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4E2">
              <w:rPr>
                <w:rFonts w:ascii="Arial" w:hAnsi="Arial" w:cs="Arial"/>
                <w:color w:val="000000"/>
                <w:sz w:val="20"/>
                <w:szCs w:val="20"/>
              </w:rPr>
              <w:t>-0,20</w:t>
            </w:r>
          </w:p>
        </w:tc>
      </w:tr>
      <w:tr w:rsidR="00024F15" w14:paraId="49011D69" w14:textId="77777777" w:rsidTr="00A404E2">
        <w:trPr>
          <w:trHeight w:val="270"/>
        </w:trPr>
        <w:tc>
          <w:tcPr>
            <w:tcW w:w="1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DABCDB7" w14:textId="77777777" w:rsidR="00024F15" w:rsidRDefault="00024F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Australia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2FFB7AD" w14:textId="77777777" w:rsidR="00024F15" w:rsidRPr="00A404E2" w:rsidRDefault="00024F1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4E2">
              <w:rPr>
                <w:rFonts w:ascii="Arial" w:hAnsi="Arial" w:cs="Arial"/>
                <w:color w:val="000000"/>
                <w:sz w:val="20"/>
                <w:szCs w:val="20"/>
              </w:rPr>
              <w:t>1,56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07364BA8" w14:textId="77777777" w:rsidR="00024F15" w:rsidRPr="00A404E2" w:rsidRDefault="00024F1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4E2">
              <w:rPr>
                <w:rFonts w:ascii="Arial" w:hAnsi="Arial" w:cs="Arial"/>
                <w:color w:val="000000"/>
                <w:sz w:val="20"/>
                <w:szCs w:val="20"/>
              </w:rPr>
              <w:t>0,69</w:t>
            </w:r>
          </w:p>
        </w:tc>
      </w:tr>
      <w:tr w:rsidR="00024F15" w14:paraId="5594C77F" w14:textId="77777777" w:rsidTr="00A404E2">
        <w:trPr>
          <w:trHeight w:val="270"/>
        </w:trPr>
        <w:tc>
          <w:tcPr>
            <w:tcW w:w="1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AD21385" w14:textId="77777777" w:rsidR="00024F15" w:rsidRDefault="00024F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Nova Zelândia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843AF01" w14:textId="77777777" w:rsidR="00024F15" w:rsidRPr="00A404E2" w:rsidRDefault="00024F1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4E2">
              <w:rPr>
                <w:rFonts w:ascii="Arial" w:hAnsi="Arial" w:cs="Arial"/>
                <w:color w:val="000000"/>
                <w:sz w:val="20"/>
                <w:szCs w:val="20"/>
              </w:rPr>
              <w:t>1,54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579DA376" w14:textId="77777777" w:rsidR="00024F15" w:rsidRPr="00A404E2" w:rsidRDefault="00024F1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4E2">
              <w:rPr>
                <w:rFonts w:ascii="Arial" w:hAnsi="Arial" w:cs="Arial"/>
                <w:color w:val="000000"/>
                <w:sz w:val="20"/>
                <w:szCs w:val="20"/>
              </w:rPr>
              <w:t>1,76</w:t>
            </w:r>
          </w:p>
        </w:tc>
      </w:tr>
      <w:tr w:rsidR="00024F15" w14:paraId="525E22D8" w14:textId="77777777" w:rsidTr="00A404E2">
        <w:trPr>
          <w:trHeight w:val="270"/>
        </w:trPr>
        <w:tc>
          <w:tcPr>
            <w:tcW w:w="1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7B646FA" w14:textId="77777777" w:rsidR="00024F15" w:rsidRDefault="00024F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Canada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6CDB79E" w14:textId="77777777" w:rsidR="00024F15" w:rsidRPr="00A404E2" w:rsidRDefault="00024F1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4E2">
              <w:rPr>
                <w:rFonts w:ascii="Arial" w:hAnsi="Arial" w:cs="Arial"/>
                <w:color w:val="000000"/>
                <w:sz w:val="20"/>
                <w:szCs w:val="20"/>
              </w:rPr>
              <w:t>1,84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0D09F73A" w14:textId="77777777" w:rsidR="00024F15" w:rsidRPr="00A404E2" w:rsidRDefault="00024F1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4E2">
              <w:rPr>
                <w:rFonts w:ascii="Arial" w:hAnsi="Arial" w:cs="Arial"/>
                <w:color w:val="000000"/>
                <w:sz w:val="20"/>
                <w:szCs w:val="20"/>
              </w:rPr>
              <w:t>3,18</w:t>
            </w:r>
          </w:p>
        </w:tc>
      </w:tr>
      <w:tr w:rsidR="00024F15" w14:paraId="390273B2" w14:textId="77777777" w:rsidTr="00A404E2">
        <w:trPr>
          <w:trHeight w:val="270"/>
        </w:trPr>
        <w:tc>
          <w:tcPr>
            <w:tcW w:w="1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06B89D8" w14:textId="77777777" w:rsidR="00024F15" w:rsidRDefault="00024F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Estados Unidos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893E0FC" w14:textId="77777777" w:rsidR="00024F15" w:rsidRDefault="00024F1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1,48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1C2B0243" w14:textId="77777777" w:rsidR="00024F15" w:rsidRDefault="00024F1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1,49</w:t>
            </w:r>
          </w:p>
        </w:tc>
      </w:tr>
      <w:tr w:rsidR="00024F15" w14:paraId="379EF208" w14:textId="77777777" w:rsidTr="00A404E2">
        <w:trPr>
          <w:trHeight w:val="270"/>
        </w:trPr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E1D45B6" w14:textId="77777777" w:rsidR="00024F15" w:rsidRDefault="00024F1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Mundo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4082CFC" w14:textId="77777777" w:rsidR="00024F15" w:rsidRDefault="00024F1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2,32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B29F88" w14:textId="77777777" w:rsidR="00024F15" w:rsidRDefault="00024F1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2,21</w:t>
            </w:r>
          </w:p>
        </w:tc>
      </w:tr>
    </w:tbl>
    <w:p w14:paraId="67B7FDA3" w14:textId="77777777" w:rsidR="00882ECB" w:rsidRPr="00024F15" w:rsidRDefault="00024F15" w:rsidP="00024F15">
      <w:pPr>
        <w:spacing w:after="240"/>
        <w:jc w:val="both"/>
        <w:rPr>
          <w:rFonts w:ascii="Arial" w:hAnsi="Arial" w:cs="Arial"/>
          <w:sz w:val="20"/>
          <w:szCs w:val="20"/>
        </w:rPr>
      </w:pPr>
      <w:r w:rsidRPr="00024F15">
        <w:rPr>
          <w:rFonts w:ascii="Arial" w:hAnsi="Arial" w:cs="Arial"/>
          <w:sz w:val="20"/>
          <w:szCs w:val="20"/>
        </w:rPr>
        <w:t>Fonte: ERS, 2021. Elaboração SPA/Mapa, 2021</w:t>
      </w:r>
    </w:p>
    <w:p w14:paraId="188A432A" w14:textId="77777777" w:rsidR="00024F15" w:rsidRPr="00024F15" w:rsidRDefault="00024F15" w:rsidP="00024F15">
      <w:pPr>
        <w:spacing w:after="240"/>
        <w:ind w:firstLine="709"/>
        <w:jc w:val="both"/>
        <w:rPr>
          <w:rFonts w:ascii="Arial" w:hAnsi="Arial" w:cs="Arial"/>
        </w:rPr>
      </w:pPr>
      <w:r w:rsidRPr="00024F15">
        <w:rPr>
          <w:rFonts w:ascii="Arial" w:hAnsi="Arial" w:cs="Arial"/>
        </w:rPr>
        <w:t>Esses países foram também os que lideraram o crescimento da PTF mundial.</w:t>
      </w:r>
    </w:p>
    <w:p w14:paraId="0B3F59C9" w14:textId="77777777" w:rsidR="00024F15" w:rsidRPr="00024F15" w:rsidRDefault="00024F15" w:rsidP="00024F15">
      <w:pPr>
        <w:spacing w:after="240"/>
        <w:ind w:firstLine="709"/>
        <w:jc w:val="both"/>
        <w:rPr>
          <w:rFonts w:ascii="Arial" w:hAnsi="Arial" w:cs="Arial"/>
        </w:rPr>
      </w:pPr>
      <w:r w:rsidRPr="00024F15">
        <w:rPr>
          <w:rFonts w:ascii="Arial" w:hAnsi="Arial" w:cs="Arial"/>
        </w:rPr>
        <w:t>A comparação da PTF entre países para anos mais recentes, onde se toma 2000-2019, mostra que o Brasil cresceu em média 3,18% a.a. nesse período. Essa taxa é a maior entre a seleção de países representados na Figura. Essa taxa está próxima da que temos calculado no Brasil.</w:t>
      </w:r>
    </w:p>
    <w:p w14:paraId="186417FD" w14:textId="167F1C30" w:rsidR="00882ECB" w:rsidRPr="00882ECB" w:rsidRDefault="00024F15" w:rsidP="00024F15">
      <w:pPr>
        <w:spacing w:after="240"/>
        <w:ind w:firstLine="709"/>
        <w:jc w:val="both"/>
        <w:rPr>
          <w:rFonts w:ascii="Arial" w:hAnsi="Arial" w:cs="Arial"/>
        </w:rPr>
      </w:pPr>
      <w:r w:rsidRPr="00024F15">
        <w:rPr>
          <w:rFonts w:ascii="Arial" w:hAnsi="Arial" w:cs="Arial"/>
        </w:rPr>
        <w:t>As informações divulgadas pelo ERS mostram que o Brasil começou a liderar a PTF mundial a partir dos anos 2000</w:t>
      </w:r>
      <w:r w:rsidR="00E20C55">
        <w:rPr>
          <w:rFonts w:ascii="Arial" w:hAnsi="Arial" w:cs="Arial"/>
        </w:rPr>
        <w:t xml:space="preserve"> (</w:t>
      </w:r>
      <w:r w:rsidR="00A404E2">
        <w:rPr>
          <w:rFonts w:ascii="Arial" w:hAnsi="Arial" w:cs="Arial"/>
        </w:rPr>
        <w:t>v</w:t>
      </w:r>
      <w:r w:rsidR="00E20C55">
        <w:rPr>
          <w:rFonts w:ascii="Arial" w:hAnsi="Arial" w:cs="Arial"/>
        </w:rPr>
        <w:t>er apêndice).</w:t>
      </w:r>
      <w:r w:rsidRPr="00024F15">
        <w:rPr>
          <w:rFonts w:ascii="Arial" w:hAnsi="Arial" w:cs="Arial"/>
        </w:rPr>
        <w:t xml:space="preserve"> Verificou-se que esse resultado é coerente com trabalhos publicados no Brasil onde verificou-se que a produtividade passou a crescer a taxas superiores a 4,0% a.a</w:t>
      </w:r>
      <w:r w:rsidR="00A404E2">
        <w:rPr>
          <w:rFonts w:ascii="Arial" w:hAnsi="Arial" w:cs="Arial"/>
        </w:rPr>
        <w:t>.</w:t>
      </w:r>
      <w:r w:rsidR="00E20C55">
        <w:rPr>
          <w:rFonts w:ascii="Arial" w:hAnsi="Arial" w:cs="Arial"/>
        </w:rPr>
        <w:t xml:space="preserve">, a partir de anos próximos a 2000. </w:t>
      </w:r>
    </w:p>
    <w:p w14:paraId="52F8FF94" w14:textId="77777777" w:rsidR="00882ECB" w:rsidRPr="00882ECB" w:rsidRDefault="00882ECB" w:rsidP="00024F15">
      <w:pPr>
        <w:spacing w:after="240"/>
        <w:jc w:val="both"/>
        <w:rPr>
          <w:rFonts w:ascii="Arial" w:hAnsi="Arial" w:cs="Arial"/>
        </w:rPr>
      </w:pPr>
      <w:r w:rsidRPr="00882ECB">
        <w:rPr>
          <w:rFonts w:ascii="Arial" w:hAnsi="Arial" w:cs="Arial"/>
        </w:rPr>
        <w:t>Taxa anuais de Crescimento da PTF (%) Países selecionados - 2000 a 2019</w:t>
      </w:r>
    </w:p>
    <w:p w14:paraId="3571B339" w14:textId="77777777" w:rsidR="00882ECB" w:rsidRPr="00882ECB" w:rsidRDefault="00024F15" w:rsidP="00882ECB">
      <w:pPr>
        <w:spacing w:after="240"/>
        <w:ind w:firstLine="709"/>
        <w:jc w:val="both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29D51C90" wp14:editId="6FB577C2">
            <wp:extent cx="4444780" cy="2138873"/>
            <wp:effectExtent l="0" t="0" r="13335" b="13970"/>
            <wp:docPr id="5" name="Gráfico 5">
              <a:extLst xmlns:a="http://schemas.openxmlformats.org/drawingml/2006/main">
                <a:ext uri="{FF2B5EF4-FFF2-40B4-BE49-F238E27FC236}">
                  <a16:creationId xmlns:a16="http://schemas.microsoft.com/office/drawing/2014/main" id="{518EFF3B-91C1-4927-8681-79086E1B4ED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65F55F1B" w14:textId="77777777" w:rsidR="00882ECB" w:rsidRPr="00024F15" w:rsidRDefault="00882ECB" w:rsidP="00882ECB">
      <w:pPr>
        <w:spacing w:after="240"/>
        <w:ind w:firstLine="709"/>
        <w:jc w:val="both"/>
        <w:rPr>
          <w:rFonts w:ascii="Arial" w:hAnsi="Arial" w:cs="Arial"/>
          <w:sz w:val="20"/>
          <w:szCs w:val="20"/>
        </w:rPr>
      </w:pPr>
      <w:r w:rsidRPr="00024F15">
        <w:rPr>
          <w:rFonts w:ascii="Arial" w:hAnsi="Arial" w:cs="Arial"/>
          <w:sz w:val="20"/>
          <w:szCs w:val="20"/>
        </w:rPr>
        <w:t xml:space="preserve">Fonte: ERS, 2021. Elaboração SPA/Mapa, 2021 </w:t>
      </w:r>
    </w:p>
    <w:p w14:paraId="114E8101" w14:textId="77777777" w:rsidR="00882ECB" w:rsidRPr="00882ECB" w:rsidRDefault="00882ECB" w:rsidP="00882ECB">
      <w:pPr>
        <w:spacing w:after="240"/>
        <w:ind w:firstLine="709"/>
        <w:jc w:val="both"/>
        <w:rPr>
          <w:rFonts w:ascii="Arial" w:hAnsi="Arial" w:cs="Arial"/>
        </w:rPr>
      </w:pPr>
    </w:p>
    <w:p w14:paraId="0BB7AFF3" w14:textId="77777777" w:rsidR="00882ECB" w:rsidRPr="00882ECB" w:rsidRDefault="00882ECB" w:rsidP="00882ECB">
      <w:pPr>
        <w:spacing w:after="240"/>
        <w:ind w:firstLine="709"/>
        <w:jc w:val="both"/>
        <w:rPr>
          <w:rFonts w:ascii="Arial" w:hAnsi="Arial" w:cs="Arial"/>
        </w:rPr>
      </w:pPr>
      <w:r w:rsidRPr="00882ECB">
        <w:rPr>
          <w:rFonts w:ascii="Arial" w:hAnsi="Arial" w:cs="Arial"/>
        </w:rPr>
        <w:lastRenderedPageBreak/>
        <w:t>Que fatores têm influenciado tão fortemente o crescimento da PTF no Brasil nestes últimos ano</w:t>
      </w:r>
      <w:r w:rsidR="0053163D">
        <w:rPr>
          <w:rFonts w:ascii="Arial" w:hAnsi="Arial" w:cs="Arial"/>
        </w:rPr>
        <w:t>s?</w:t>
      </w:r>
    </w:p>
    <w:p w14:paraId="20E5B3AD" w14:textId="0D77B8C3" w:rsidR="00882ECB" w:rsidRDefault="00882ECB" w:rsidP="00882ECB">
      <w:pPr>
        <w:spacing w:after="240"/>
        <w:ind w:firstLine="709"/>
        <w:jc w:val="both"/>
        <w:rPr>
          <w:rFonts w:ascii="Arial" w:hAnsi="Arial" w:cs="Arial"/>
        </w:rPr>
      </w:pPr>
      <w:r w:rsidRPr="00882ECB">
        <w:rPr>
          <w:rFonts w:ascii="Arial" w:hAnsi="Arial" w:cs="Arial"/>
        </w:rPr>
        <w:t>Vários fatores podem ser considerados. Nos últimos anos, e já, há um longo tempo, o Brasil vem fazendo várias reformas no sistema de financiamento, política de preços, corte dos subsídios, seguro rural e outras. Aumento de recursos, com ênfase no crédito de investimento onde várias linhas de financiamento foram criadas e são muito atuantes na agricultura comercial e familiar. Investimentos em pesquisa e a criação de novos sistema</w:t>
      </w:r>
      <w:r w:rsidR="0053163D">
        <w:rPr>
          <w:rFonts w:ascii="Arial" w:hAnsi="Arial" w:cs="Arial"/>
        </w:rPr>
        <w:t>s</w:t>
      </w:r>
      <w:r w:rsidRPr="00882ECB">
        <w:rPr>
          <w:rFonts w:ascii="Arial" w:hAnsi="Arial" w:cs="Arial"/>
        </w:rPr>
        <w:t xml:space="preserve"> de produção como o plantio direto, sistemas de integração entre lavouras, pecuária e florestas. Estes sistemas trouxeram acentuados ganhos de produtividade da agricultura.</w:t>
      </w:r>
    </w:p>
    <w:p w14:paraId="4D91F1F6" w14:textId="77777777" w:rsidR="00A404E2" w:rsidRDefault="00A404E2" w:rsidP="00404EE9">
      <w:pPr>
        <w:spacing w:after="240"/>
        <w:jc w:val="both"/>
        <w:rPr>
          <w:rFonts w:ascii="Arial" w:hAnsi="Arial" w:cs="Arial"/>
        </w:rPr>
      </w:pPr>
    </w:p>
    <w:p w14:paraId="544F780B" w14:textId="256923DF" w:rsidR="00404EE9" w:rsidRPr="00404EE9" w:rsidRDefault="00404EE9" w:rsidP="00404EE9">
      <w:pPr>
        <w:spacing w:after="240"/>
        <w:jc w:val="both"/>
        <w:rPr>
          <w:rFonts w:ascii="Arial" w:hAnsi="Arial" w:cs="Arial"/>
        </w:rPr>
      </w:pPr>
      <w:r w:rsidRPr="00404EE9">
        <w:rPr>
          <w:rFonts w:ascii="Arial" w:hAnsi="Arial" w:cs="Arial"/>
        </w:rPr>
        <w:t>Referências</w:t>
      </w:r>
    </w:p>
    <w:p w14:paraId="6D9AA793" w14:textId="56E70D17" w:rsidR="00A404E2" w:rsidRPr="00A404E2" w:rsidRDefault="00A404E2" w:rsidP="00A404E2">
      <w:pPr>
        <w:spacing w:after="240"/>
        <w:jc w:val="both"/>
        <w:rPr>
          <w:rFonts w:ascii="Arial" w:hAnsi="Arial" w:cs="Arial"/>
        </w:rPr>
      </w:pPr>
      <w:proofErr w:type="spellStart"/>
      <w:r w:rsidRPr="00A404E2">
        <w:rPr>
          <w:rFonts w:ascii="Arial" w:hAnsi="Arial" w:cs="Arial"/>
        </w:rPr>
        <w:t>Fuglie</w:t>
      </w:r>
      <w:proofErr w:type="spellEnd"/>
      <w:r w:rsidRPr="00A404E2">
        <w:rPr>
          <w:rFonts w:ascii="Arial" w:hAnsi="Arial" w:cs="Arial"/>
        </w:rPr>
        <w:t xml:space="preserve">, K. O.; Wang, S. L.; Ball, E. V. Productivity </w:t>
      </w:r>
      <w:proofErr w:type="spellStart"/>
      <w:r w:rsidRPr="00A404E2">
        <w:rPr>
          <w:rFonts w:ascii="Arial" w:hAnsi="Arial" w:cs="Arial"/>
        </w:rPr>
        <w:t>Growth</w:t>
      </w:r>
      <w:proofErr w:type="spellEnd"/>
      <w:r w:rsidRPr="00A404E2">
        <w:rPr>
          <w:rFonts w:ascii="Arial" w:hAnsi="Arial" w:cs="Arial"/>
        </w:rPr>
        <w:t xml:space="preserve"> in </w:t>
      </w:r>
      <w:proofErr w:type="spellStart"/>
      <w:r w:rsidRPr="00A404E2">
        <w:rPr>
          <w:rFonts w:ascii="Arial" w:hAnsi="Arial" w:cs="Arial"/>
        </w:rPr>
        <w:t>Agriculture</w:t>
      </w:r>
      <w:proofErr w:type="spellEnd"/>
      <w:r>
        <w:rPr>
          <w:rFonts w:ascii="Arial" w:hAnsi="Arial" w:cs="Arial"/>
        </w:rPr>
        <w:t xml:space="preserve">: na </w:t>
      </w:r>
      <w:proofErr w:type="spellStart"/>
      <w:r>
        <w:rPr>
          <w:rFonts w:ascii="Arial" w:hAnsi="Arial" w:cs="Arial"/>
        </w:rPr>
        <w:t>international</w:t>
      </w:r>
      <w:proofErr w:type="spellEnd"/>
      <w:r>
        <w:rPr>
          <w:rFonts w:ascii="Arial" w:hAnsi="Arial" w:cs="Arial"/>
        </w:rPr>
        <w:t xml:space="preserve"> perspective</w:t>
      </w:r>
      <w:r w:rsidRPr="00A404E2">
        <w:rPr>
          <w:rFonts w:ascii="Arial" w:hAnsi="Arial" w:cs="Arial"/>
        </w:rPr>
        <w:t xml:space="preserve">. CAB </w:t>
      </w:r>
      <w:proofErr w:type="spellStart"/>
      <w:r w:rsidRPr="00A404E2">
        <w:rPr>
          <w:rFonts w:ascii="Arial" w:hAnsi="Arial" w:cs="Arial"/>
        </w:rPr>
        <w:t>International</w:t>
      </w:r>
      <w:proofErr w:type="spellEnd"/>
      <w:r w:rsidRPr="00A404E2">
        <w:rPr>
          <w:rFonts w:ascii="Arial" w:hAnsi="Arial" w:cs="Arial"/>
        </w:rPr>
        <w:t>. 2012.</w:t>
      </w:r>
    </w:p>
    <w:p w14:paraId="611BAEA2" w14:textId="678340FC" w:rsidR="00A404E2" w:rsidRPr="00A404E2" w:rsidRDefault="00A404E2" w:rsidP="00A404E2">
      <w:pPr>
        <w:spacing w:after="240"/>
        <w:jc w:val="both"/>
        <w:rPr>
          <w:rFonts w:ascii="Arial" w:hAnsi="Arial" w:cs="Arial"/>
        </w:rPr>
      </w:pPr>
      <w:r w:rsidRPr="00A404E2">
        <w:rPr>
          <w:rFonts w:ascii="Arial" w:hAnsi="Arial" w:cs="Arial"/>
        </w:rPr>
        <w:t>Gasques, J. G. e Conceição, J. C. P. R. (</w:t>
      </w:r>
      <w:proofErr w:type="spellStart"/>
      <w:r w:rsidRPr="00A404E2">
        <w:rPr>
          <w:rFonts w:ascii="Arial" w:hAnsi="Arial" w:cs="Arial"/>
        </w:rPr>
        <w:t>Orgs</w:t>
      </w:r>
      <w:proofErr w:type="spellEnd"/>
      <w:r w:rsidRPr="00A404E2">
        <w:rPr>
          <w:rFonts w:ascii="Arial" w:hAnsi="Arial" w:cs="Arial"/>
        </w:rPr>
        <w:t>). Transformações da Agricultura e Políticas Públicas. Brasília, IPEA 2001</w:t>
      </w:r>
      <w:r>
        <w:rPr>
          <w:rFonts w:ascii="Arial" w:hAnsi="Arial" w:cs="Arial"/>
        </w:rPr>
        <w:t>. 539 p.</w:t>
      </w:r>
      <w:r w:rsidRPr="00A404E2">
        <w:rPr>
          <w:rFonts w:ascii="Arial" w:hAnsi="Arial" w:cs="Arial"/>
        </w:rPr>
        <w:t xml:space="preserve"> Produtividade Total dos Fatores (PTF) e os Indicadores de Mudança Estrutural.</w:t>
      </w:r>
    </w:p>
    <w:p w14:paraId="7E075CFB" w14:textId="77777777" w:rsidR="00A404E2" w:rsidRPr="00A404E2" w:rsidRDefault="00A404E2" w:rsidP="00A404E2">
      <w:pPr>
        <w:spacing w:after="240"/>
        <w:jc w:val="both"/>
        <w:rPr>
          <w:rFonts w:ascii="Arial" w:hAnsi="Arial" w:cs="Arial"/>
        </w:rPr>
      </w:pPr>
      <w:r w:rsidRPr="00A404E2">
        <w:rPr>
          <w:rFonts w:ascii="Arial" w:hAnsi="Arial" w:cs="Arial"/>
        </w:rPr>
        <w:t xml:space="preserve">Gasques, J. G.; Bacchi, M. R. P.; Rodrigues, L.; Bastos, E. T.; </w:t>
      </w:r>
      <w:proofErr w:type="spellStart"/>
      <w:r w:rsidRPr="00A404E2">
        <w:rPr>
          <w:rFonts w:ascii="Arial" w:hAnsi="Arial" w:cs="Arial"/>
        </w:rPr>
        <w:t>Valdes</w:t>
      </w:r>
      <w:proofErr w:type="spellEnd"/>
      <w:r w:rsidRPr="00A404E2">
        <w:rPr>
          <w:rFonts w:ascii="Arial" w:hAnsi="Arial" w:cs="Arial"/>
        </w:rPr>
        <w:t>, C. Produtividade da Agricultura Brasileira – A Hipótese da Desaceleração. In Vieira Filho, J. E. R. e Gasques, J. G. (</w:t>
      </w:r>
      <w:proofErr w:type="spellStart"/>
      <w:r w:rsidRPr="00A404E2">
        <w:rPr>
          <w:rFonts w:ascii="Arial" w:hAnsi="Arial" w:cs="Arial"/>
        </w:rPr>
        <w:t>Orgs</w:t>
      </w:r>
      <w:proofErr w:type="spellEnd"/>
      <w:r w:rsidRPr="00A404E2">
        <w:rPr>
          <w:rFonts w:ascii="Arial" w:hAnsi="Arial" w:cs="Arial"/>
        </w:rPr>
        <w:t>.) Agricultura, Transformação Produtiva e Sustentabilidade. IPEA e ABAG 2016, 391 p.</w:t>
      </w:r>
    </w:p>
    <w:p w14:paraId="7B870B1B" w14:textId="0781D078" w:rsidR="00A404E2" w:rsidRPr="00A404E2" w:rsidRDefault="00A404E2" w:rsidP="00766023">
      <w:pPr>
        <w:spacing w:after="240"/>
        <w:jc w:val="both"/>
        <w:rPr>
          <w:rFonts w:ascii="Arial" w:hAnsi="Arial" w:cs="Arial"/>
        </w:rPr>
      </w:pPr>
      <w:r w:rsidRPr="00A404E2">
        <w:rPr>
          <w:rFonts w:ascii="Arial" w:hAnsi="Arial" w:cs="Arial"/>
        </w:rPr>
        <w:t>IBGE</w:t>
      </w:r>
      <w:r w:rsidR="00766023">
        <w:rPr>
          <w:rFonts w:ascii="Arial" w:hAnsi="Arial" w:cs="Arial"/>
        </w:rPr>
        <w:t xml:space="preserve">. </w:t>
      </w:r>
      <w:r w:rsidR="00766023" w:rsidRPr="00766023">
        <w:rPr>
          <w:rFonts w:ascii="Arial" w:hAnsi="Arial" w:cs="Arial"/>
        </w:rPr>
        <w:t>Instituto Brasileiro de Geografia e Estatística.</w:t>
      </w:r>
      <w:r w:rsidR="00766023">
        <w:rPr>
          <w:rFonts w:ascii="Arial" w:hAnsi="Arial" w:cs="Arial"/>
        </w:rPr>
        <w:t xml:space="preserve"> </w:t>
      </w:r>
      <w:r w:rsidR="00766023" w:rsidRPr="00766023">
        <w:rPr>
          <w:rFonts w:ascii="Arial" w:hAnsi="Arial" w:cs="Arial"/>
        </w:rPr>
        <w:t xml:space="preserve">Pesquisa da Pecuária Municipal: PPM. </w:t>
      </w:r>
      <w:r w:rsidR="00766023">
        <w:rPr>
          <w:rFonts w:ascii="Arial" w:hAnsi="Arial" w:cs="Arial"/>
        </w:rPr>
        <w:t>2020</w:t>
      </w:r>
      <w:r w:rsidR="00766023" w:rsidRPr="00766023">
        <w:rPr>
          <w:rFonts w:ascii="Arial" w:hAnsi="Arial" w:cs="Arial"/>
        </w:rPr>
        <w:t>. Disponível</w:t>
      </w:r>
      <w:r w:rsidR="00766023">
        <w:rPr>
          <w:rFonts w:ascii="Arial" w:hAnsi="Arial" w:cs="Arial"/>
        </w:rPr>
        <w:t xml:space="preserve"> </w:t>
      </w:r>
      <w:r w:rsidR="00766023" w:rsidRPr="00766023">
        <w:rPr>
          <w:rFonts w:ascii="Arial" w:hAnsi="Arial" w:cs="Arial"/>
        </w:rPr>
        <w:t>em: &lt;https://sidra.ibge.gov.br/pesquisa/</w:t>
      </w:r>
      <w:proofErr w:type="spellStart"/>
      <w:r w:rsidR="00766023" w:rsidRPr="00766023">
        <w:rPr>
          <w:rFonts w:ascii="Arial" w:hAnsi="Arial" w:cs="Arial"/>
        </w:rPr>
        <w:t>ppm</w:t>
      </w:r>
      <w:proofErr w:type="spellEnd"/>
      <w:r w:rsidR="00766023" w:rsidRPr="00766023">
        <w:rPr>
          <w:rFonts w:ascii="Arial" w:hAnsi="Arial" w:cs="Arial"/>
        </w:rPr>
        <w:t>/quadros/brasil/20</w:t>
      </w:r>
      <w:r w:rsidR="00766023">
        <w:rPr>
          <w:rFonts w:ascii="Arial" w:hAnsi="Arial" w:cs="Arial"/>
        </w:rPr>
        <w:t>20</w:t>
      </w:r>
      <w:r w:rsidR="00766023" w:rsidRPr="00766023">
        <w:rPr>
          <w:rFonts w:ascii="Arial" w:hAnsi="Arial" w:cs="Arial"/>
        </w:rPr>
        <w:t xml:space="preserve">&gt;. Acesso em: </w:t>
      </w:r>
      <w:r w:rsidR="00766023">
        <w:rPr>
          <w:rFonts w:ascii="Arial" w:hAnsi="Arial" w:cs="Arial"/>
        </w:rPr>
        <w:t>out-</w:t>
      </w:r>
      <w:proofErr w:type="spellStart"/>
      <w:r w:rsidR="00766023">
        <w:rPr>
          <w:rFonts w:ascii="Arial" w:hAnsi="Arial" w:cs="Arial"/>
        </w:rPr>
        <w:t>nov</w:t>
      </w:r>
      <w:proofErr w:type="spellEnd"/>
      <w:r w:rsidR="00766023">
        <w:rPr>
          <w:rFonts w:ascii="Arial" w:hAnsi="Arial" w:cs="Arial"/>
        </w:rPr>
        <w:t>/2021.</w:t>
      </w:r>
    </w:p>
    <w:p w14:paraId="06C209D1" w14:textId="6778271F" w:rsidR="00A404E2" w:rsidRPr="00A404E2" w:rsidRDefault="00766023" w:rsidP="00766023">
      <w:pPr>
        <w:spacing w:after="240"/>
        <w:jc w:val="both"/>
        <w:rPr>
          <w:rFonts w:ascii="Arial" w:hAnsi="Arial" w:cs="Arial"/>
        </w:rPr>
      </w:pPr>
      <w:r w:rsidRPr="00766023">
        <w:rPr>
          <w:rFonts w:ascii="Arial" w:hAnsi="Arial" w:cs="Arial"/>
        </w:rPr>
        <w:t>IBGE. Instituto Brasileiro de Geografia e Estatística.</w:t>
      </w:r>
      <w:r>
        <w:rPr>
          <w:rFonts w:ascii="Arial" w:hAnsi="Arial" w:cs="Arial"/>
        </w:rPr>
        <w:t xml:space="preserve"> </w:t>
      </w:r>
      <w:r w:rsidRPr="00766023">
        <w:rPr>
          <w:rFonts w:ascii="Arial" w:hAnsi="Arial" w:cs="Arial"/>
        </w:rPr>
        <w:t>Produção Agrícola Municipal: PAM. 20</w:t>
      </w:r>
      <w:r>
        <w:rPr>
          <w:rFonts w:ascii="Arial" w:hAnsi="Arial" w:cs="Arial"/>
        </w:rPr>
        <w:t>20</w:t>
      </w:r>
      <w:r w:rsidRPr="00766023">
        <w:rPr>
          <w:rFonts w:ascii="Arial" w:hAnsi="Arial" w:cs="Arial"/>
        </w:rPr>
        <w:t>. Disponível</w:t>
      </w:r>
      <w:r>
        <w:rPr>
          <w:rFonts w:ascii="Arial" w:hAnsi="Arial" w:cs="Arial"/>
        </w:rPr>
        <w:t xml:space="preserve"> </w:t>
      </w:r>
      <w:r w:rsidRPr="00766023">
        <w:rPr>
          <w:rFonts w:ascii="Arial" w:hAnsi="Arial" w:cs="Arial"/>
        </w:rPr>
        <w:t>em: &lt;https://sidra.ibge.gov.br/pesquisa/</w:t>
      </w:r>
      <w:proofErr w:type="spellStart"/>
      <w:r w:rsidRPr="00766023">
        <w:rPr>
          <w:rFonts w:ascii="Arial" w:hAnsi="Arial" w:cs="Arial"/>
        </w:rPr>
        <w:t>pam</w:t>
      </w:r>
      <w:proofErr w:type="spellEnd"/>
      <w:r w:rsidRPr="00766023">
        <w:rPr>
          <w:rFonts w:ascii="Arial" w:hAnsi="Arial" w:cs="Arial"/>
        </w:rPr>
        <w:t>/tabelas&gt;.</w:t>
      </w:r>
      <w:r>
        <w:rPr>
          <w:rFonts w:ascii="Arial" w:hAnsi="Arial" w:cs="Arial"/>
        </w:rPr>
        <w:t xml:space="preserve"> </w:t>
      </w:r>
      <w:r w:rsidRPr="00766023">
        <w:rPr>
          <w:rFonts w:ascii="Arial" w:hAnsi="Arial" w:cs="Arial"/>
        </w:rPr>
        <w:t xml:space="preserve">Acesso em: </w:t>
      </w:r>
      <w:r>
        <w:rPr>
          <w:rFonts w:ascii="Arial" w:hAnsi="Arial" w:cs="Arial"/>
        </w:rPr>
        <w:t>out-</w:t>
      </w:r>
      <w:proofErr w:type="spellStart"/>
      <w:r>
        <w:rPr>
          <w:rFonts w:ascii="Arial" w:hAnsi="Arial" w:cs="Arial"/>
        </w:rPr>
        <w:t>nov</w:t>
      </w:r>
      <w:proofErr w:type="spellEnd"/>
      <w:r>
        <w:rPr>
          <w:rFonts w:ascii="Arial" w:hAnsi="Arial" w:cs="Arial"/>
        </w:rPr>
        <w:t>/2021.</w:t>
      </w:r>
    </w:p>
    <w:p w14:paraId="14A732ED" w14:textId="5CFF45E8" w:rsidR="00404EE9" w:rsidRDefault="00A404E2" w:rsidP="00A404E2">
      <w:pPr>
        <w:spacing w:after="240"/>
        <w:jc w:val="both"/>
        <w:rPr>
          <w:rFonts w:ascii="Arial" w:hAnsi="Arial" w:cs="Arial"/>
        </w:rPr>
      </w:pPr>
      <w:r w:rsidRPr="00A404E2">
        <w:rPr>
          <w:rFonts w:ascii="Arial" w:hAnsi="Arial" w:cs="Arial"/>
        </w:rPr>
        <w:t xml:space="preserve">USDA, Economic </w:t>
      </w:r>
      <w:proofErr w:type="spellStart"/>
      <w:r w:rsidRPr="00A404E2">
        <w:rPr>
          <w:rFonts w:ascii="Arial" w:hAnsi="Arial" w:cs="Arial"/>
        </w:rPr>
        <w:t>Research</w:t>
      </w:r>
      <w:proofErr w:type="spellEnd"/>
      <w:r w:rsidRPr="00A404E2">
        <w:rPr>
          <w:rFonts w:ascii="Arial" w:hAnsi="Arial" w:cs="Arial"/>
        </w:rPr>
        <w:t xml:space="preserve"> Service </w:t>
      </w:r>
      <w:proofErr w:type="spellStart"/>
      <w:r w:rsidRPr="00A404E2">
        <w:rPr>
          <w:rFonts w:ascii="Arial" w:hAnsi="Arial" w:cs="Arial"/>
        </w:rPr>
        <w:t>Agricultural</w:t>
      </w:r>
      <w:proofErr w:type="spellEnd"/>
      <w:r w:rsidRPr="00A404E2">
        <w:rPr>
          <w:rFonts w:ascii="Arial" w:hAnsi="Arial" w:cs="Arial"/>
        </w:rPr>
        <w:t xml:space="preserve"> total </w:t>
      </w:r>
      <w:proofErr w:type="spellStart"/>
      <w:r w:rsidRPr="00A404E2">
        <w:rPr>
          <w:rFonts w:ascii="Arial" w:hAnsi="Arial" w:cs="Arial"/>
        </w:rPr>
        <w:t>factor</w:t>
      </w:r>
      <w:proofErr w:type="spellEnd"/>
      <w:r w:rsidRPr="00A404E2">
        <w:rPr>
          <w:rFonts w:ascii="Arial" w:hAnsi="Arial" w:cs="Arial"/>
        </w:rPr>
        <w:t xml:space="preserve"> </w:t>
      </w:r>
      <w:proofErr w:type="spellStart"/>
      <w:r w:rsidRPr="00A404E2">
        <w:rPr>
          <w:rFonts w:ascii="Arial" w:hAnsi="Arial" w:cs="Arial"/>
        </w:rPr>
        <w:t>productivity</w:t>
      </w:r>
      <w:proofErr w:type="spellEnd"/>
      <w:r w:rsidRPr="00A404E2">
        <w:rPr>
          <w:rFonts w:ascii="Arial" w:hAnsi="Arial" w:cs="Arial"/>
        </w:rPr>
        <w:t xml:space="preserve"> </w:t>
      </w:r>
      <w:proofErr w:type="spellStart"/>
      <w:r w:rsidRPr="00A404E2">
        <w:rPr>
          <w:rFonts w:ascii="Arial" w:hAnsi="Arial" w:cs="Arial"/>
        </w:rPr>
        <w:t>growth</w:t>
      </w:r>
      <w:proofErr w:type="spellEnd"/>
      <w:r w:rsidRPr="00A404E2">
        <w:rPr>
          <w:rFonts w:ascii="Arial" w:hAnsi="Arial" w:cs="Arial"/>
        </w:rPr>
        <w:t xml:space="preserve"> </w:t>
      </w:r>
      <w:proofErr w:type="spellStart"/>
      <w:r w:rsidRPr="00A404E2">
        <w:rPr>
          <w:rFonts w:ascii="Arial" w:hAnsi="Arial" w:cs="Arial"/>
        </w:rPr>
        <w:t>indices</w:t>
      </w:r>
      <w:proofErr w:type="spellEnd"/>
      <w:r w:rsidRPr="00A404E2">
        <w:rPr>
          <w:rFonts w:ascii="Arial" w:hAnsi="Arial" w:cs="Arial"/>
        </w:rPr>
        <w:t xml:space="preserve"> for individual countries/</w:t>
      </w:r>
      <w:proofErr w:type="spellStart"/>
      <w:r w:rsidRPr="00A404E2">
        <w:rPr>
          <w:rFonts w:ascii="Arial" w:hAnsi="Arial" w:cs="Arial"/>
        </w:rPr>
        <w:t>territories</w:t>
      </w:r>
      <w:proofErr w:type="spellEnd"/>
      <w:r w:rsidRPr="00A404E2">
        <w:rPr>
          <w:rFonts w:ascii="Arial" w:hAnsi="Arial" w:cs="Arial"/>
        </w:rPr>
        <w:t xml:space="preserve">, 1961-2016. Data </w:t>
      </w:r>
      <w:proofErr w:type="spellStart"/>
      <w:r w:rsidRPr="00A404E2">
        <w:rPr>
          <w:rFonts w:ascii="Arial" w:hAnsi="Arial" w:cs="Arial"/>
        </w:rPr>
        <w:t>released</w:t>
      </w:r>
      <w:proofErr w:type="spellEnd"/>
      <w:r w:rsidRPr="00A404E2">
        <w:rPr>
          <w:rFonts w:ascii="Arial" w:hAnsi="Arial" w:cs="Arial"/>
        </w:rPr>
        <w:t xml:space="preserve"> </w:t>
      </w:r>
      <w:proofErr w:type="spellStart"/>
      <w:r w:rsidRPr="00A404E2">
        <w:rPr>
          <w:rFonts w:ascii="Arial" w:hAnsi="Arial" w:cs="Arial"/>
        </w:rPr>
        <w:t>October</w:t>
      </w:r>
      <w:proofErr w:type="spellEnd"/>
      <w:r w:rsidRPr="00A404E2">
        <w:rPr>
          <w:rFonts w:ascii="Arial" w:hAnsi="Arial" w:cs="Arial"/>
        </w:rPr>
        <w:t xml:space="preserve"> 1, 2019; </w:t>
      </w:r>
      <w:proofErr w:type="spellStart"/>
      <w:r w:rsidRPr="00A404E2">
        <w:rPr>
          <w:rFonts w:ascii="Arial" w:hAnsi="Arial" w:cs="Arial"/>
        </w:rPr>
        <w:t>revised</w:t>
      </w:r>
      <w:proofErr w:type="spellEnd"/>
      <w:r w:rsidRPr="00A404E2">
        <w:rPr>
          <w:rFonts w:ascii="Arial" w:hAnsi="Arial" w:cs="Arial"/>
        </w:rPr>
        <w:t xml:space="preserve"> </w:t>
      </w:r>
      <w:proofErr w:type="spellStart"/>
      <w:r w:rsidRPr="00A404E2">
        <w:rPr>
          <w:rFonts w:ascii="Arial" w:hAnsi="Arial" w:cs="Arial"/>
        </w:rPr>
        <w:t>November</w:t>
      </w:r>
      <w:proofErr w:type="spellEnd"/>
      <w:r w:rsidRPr="00A404E2">
        <w:rPr>
          <w:rFonts w:ascii="Arial" w:hAnsi="Arial" w:cs="Arial"/>
        </w:rPr>
        <w:t xml:space="preserve"> 18, 2019).</w:t>
      </w:r>
    </w:p>
    <w:p w14:paraId="0F14B88C" w14:textId="77777777" w:rsidR="0038352C" w:rsidRPr="00882ECB" w:rsidRDefault="0038352C" w:rsidP="00882ECB">
      <w:pPr>
        <w:spacing w:after="240"/>
        <w:ind w:firstLine="709"/>
        <w:jc w:val="both"/>
        <w:rPr>
          <w:rFonts w:ascii="Arial" w:hAnsi="Arial" w:cs="Arial"/>
        </w:rPr>
      </w:pPr>
    </w:p>
    <w:p w14:paraId="272AC8BE" w14:textId="4CA845ED" w:rsidR="00766023" w:rsidRDefault="00766023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F63F325" w14:textId="4934F644" w:rsidR="00882ECB" w:rsidRDefault="00882ECB" w:rsidP="00882ECB">
      <w:pPr>
        <w:spacing w:after="240"/>
        <w:ind w:firstLine="709"/>
        <w:jc w:val="both"/>
        <w:rPr>
          <w:rFonts w:ascii="Arial" w:hAnsi="Arial" w:cs="Arial"/>
        </w:rPr>
      </w:pPr>
      <w:r w:rsidRPr="00882ECB">
        <w:rPr>
          <w:rFonts w:ascii="Arial" w:hAnsi="Arial" w:cs="Arial"/>
        </w:rPr>
        <w:lastRenderedPageBreak/>
        <w:t>Anexos</w:t>
      </w:r>
    </w:p>
    <w:p w14:paraId="63D131D8" w14:textId="77777777" w:rsidR="00D821ED" w:rsidRPr="00882ECB" w:rsidRDefault="00D821ED" w:rsidP="00D821ED">
      <w:pPr>
        <w:spacing w:after="240"/>
        <w:ind w:firstLine="709"/>
        <w:jc w:val="both"/>
        <w:rPr>
          <w:rFonts w:ascii="Arial" w:hAnsi="Arial" w:cs="Arial"/>
        </w:rPr>
      </w:pPr>
      <w:r w:rsidRPr="00882ECB">
        <w:rPr>
          <w:rFonts w:ascii="Arial" w:hAnsi="Arial" w:cs="Arial"/>
        </w:rPr>
        <w:t xml:space="preserve">Índice de produtividade total dos fatores e produtos - </w:t>
      </w:r>
      <w:r>
        <w:rPr>
          <w:rFonts w:ascii="Arial" w:hAnsi="Arial" w:cs="Arial"/>
        </w:rPr>
        <w:t>B</w:t>
      </w:r>
      <w:r w:rsidRPr="00882ECB">
        <w:rPr>
          <w:rFonts w:ascii="Arial" w:hAnsi="Arial" w:cs="Arial"/>
        </w:rPr>
        <w:t>rasil</w:t>
      </w:r>
    </w:p>
    <w:tbl>
      <w:tblPr>
        <w:tblW w:w="79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"/>
        <w:gridCol w:w="1140"/>
        <w:gridCol w:w="740"/>
        <w:gridCol w:w="780"/>
        <w:gridCol w:w="740"/>
        <w:gridCol w:w="860"/>
        <w:gridCol w:w="800"/>
        <w:gridCol w:w="760"/>
        <w:gridCol w:w="760"/>
        <w:gridCol w:w="780"/>
      </w:tblGrid>
      <w:tr w:rsidR="00D821ED" w14:paraId="5A24F992" w14:textId="77777777" w:rsidTr="002D0792">
        <w:trPr>
          <w:trHeight w:val="465"/>
        </w:trPr>
        <w:tc>
          <w:tcPr>
            <w:tcW w:w="600" w:type="dxa"/>
            <w:tcBorders>
              <w:top w:val="single" w:sz="8" w:space="0" w:color="auto"/>
              <w:left w:val="single" w:sz="8" w:space="0" w:color="D96A75"/>
              <w:bottom w:val="double" w:sz="6" w:space="0" w:color="auto"/>
              <w:right w:val="nil"/>
            </w:tcBorders>
            <w:shd w:val="clear" w:color="000000" w:fill="9F2936"/>
            <w:vAlign w:val="center"/>
            <w:hideMark/>
          </w:tcPr>
          <w:p w14:paraId="6B720E4C" w14:textId="77777777" w:rsidR="00D821ED" w:rsidRDefault="00D821ED" w:rsidP="002D0792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9F2936"/>
            <w:vAlign w:val="center"/>
            <w:hideMark/>
          </w:tcPr>
          <w:p w14:paraId="119B69DB" w14:textId="77777777" w:rsidR="00D821ED" w:rsidRDefault="00D821ED" w:rsidP="002D0792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Prod. Mão de Obra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9F2936"/>
            <w:vAlign w:val="center"/>
            <w:hideMark/>
          </w:tcPr>
          <w:p w14:paraId="1238ADEF" w14:textId="77777777" w:rsidR="00D821ED" w:rsidRDefault="00D821ED" w:rsidP="002D0792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Prod. Terra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9F2936"/>
            <w:vAlign w:val="center"/>
            <w:hideMark/>
          </w:tcPr>
          <w:p w14:paraId="23756638" w14:textId="77777777" w:rsidR="00D821ED" w:rsidRDefault="00D821ED" w:rsidP="002D0792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Prod. Capital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9F2936"/>
            <w:vAlign w:val="center"/>
            <w:hideMark/>
          </w:tcPr>
          <w:p w14:paraId="69DF3541" w14:textId="77777777" w:rsidR="00D821ED" w:rsidRDefault="00D821ED" w:rsidP="002D0792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PTF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9F2936"/>
            <w:vAlign w:val="center"/>
            <w:hideMark/>
          </w:tcPr>
          <w:p w14:paraId="330AE052" w14:textId="77777777" w:rsidR="00D821ED" w:rsidRDefault="00D821ED" w:rsidP="002D0792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Índice Produto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9F2936"/>
            <w:vAlign w:val="center"/>
            <w:hideMark/>
          </w:tcPr>
          <w:p w14:paraId="434C7E3C" w14:textId="77777777" w:rsidR="00D821ED" w:rsidRDefault="00D821ED" w:rsidP="002D0792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Índice Insumo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9F2936"/>
            <w:vAlign w:val="center"/>
            <w:hideMark/>
          </w:tcPr>
          <w:p w14:paraId="68939278" w14:textId="77777777" w:rsidR="00D821ED" w:rsidRDefault="00D821ED" w:rsidP="002D0792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Índice MO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9F2936"/>
            <w:vAlign w:val="center"/>
            <w:hideMark/>
          </w:tcPr>
          <w:p w14:paraId="0066FB29" w14:textId="77777777" w:rsidR="00D821ED" w:rsidRDefault="00D821ED" w:rsidP="002D0792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Índice Terra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D96A75"/>
            </w:tcBorders>
            <w:shd w:val="clear" w:color="000000" w:fill="9F2936"/>
            <w:vAlign w:val="center"/>
            <w:hideMark/>
          </w:tcPr>
          <w:p w14:paraId="09BE0726" w14:textId="77777777" w:rsidR="00D821ED" w:rsidRDefault="00D821ED" w:rsidP="002D0792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Índice Capital</w:t>
            </w:r>
          </w:p>
        </w:tc>
      </w:tr>
      <w:tr w:rsidR="00D821ED" w14:paraId="172EB27A" w14:textId="77777777" w:rsidTr="002D0792">
        <w:trPr>
          <w:trHeight w:val="255"/>
        </w:trPr>
        <w:tc>
          <w:tcPr>
            <w:tcW w:w="600" w:type="dxa"/>
            <w:tcBorders>
              <w:top w:val="nil"/>
              <w:left w:val="single" w:sz="8" w:space="0" w:color="D96A75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14:paraId="57874A2B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1975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14:paraId="7C353300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14:paraId="1FF28FF9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14:paraId="3789F86F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14:paraId="430C7DE9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14:paraId="51472757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14:paraId="31BD0A53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14:paraId="3C41E433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14:paraId="46DC4E65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D96A75"/>
              <w:right w:val="single" w:sz="8" w:space="0" w:color="D96A75"/>
            </w:tcBorders>
            <w:shd w:val="clear" w:color="000000" w:fill="F2CCD0"/>
            <w:noWrap/>
            <w:vAlign w:val="center"/>
            <w:hideMark/>
          </w:tcPr>
          <w:p w14:paraId="0CB858AE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</w:tr>
      <w:tr w:rsidR="00D821ED" w14:paraId="080B8B74" w14:textId="77777777" w:rsidTr="002D0792">
        <w:trPr>
          <w:trHeight w:val="240"/>
        </w:trPr>
        <w:tc>
          <w:tcPr>
            <w:tcW w:w="600" w:type="dxa"/>
            <w:tcBorders>
              <w:top w:val="nil"/>
              <w:left w:val="single" w:sz="8" w:space="0" w:color="D96A75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14:paraId="7581ACB0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1976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14:paraId="0ACAC8E3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99,03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14:paraId="20896424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98,17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14:paraId="51D36AFB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98,13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14:paraId="36BBF7F9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97,29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14:paraId="6424EEA9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99,03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14:paraId="77E4B61D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101,79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14:paraId="1C2B65E2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14:paraId="47F03F94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100,87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D96A75"/>
              <w:right w:val="single" w:sz="8" w:space="0" w:color="D96A75"/>
            </w:tcBorders>
            <w:shd w:val="clear" w:color="auto" w:fill="auto"/>
            <w:noWrap/>
            <w:vAlign w:val="center"/>
            <w:hideMark/>
          </w:tcPr>
          <w:p w14:paraId="66C3FE9C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100,91</w:t>
            </w:r>
          </w:p>
        </w:tc>
      </w:tr>
      <w:tr w:rsidR="00D821ED" w14:paraId="604CE99B" w14:textId="77777777" w:rsidTr="002D0792">
        <w:trPr>
          <w:trHeight w:val="240"/>
        </w:trPr>
        <w:tc>
          <w:tcPr>
            <w:tcW w:w="600" w:type="dxa"/>
            <w:tcBorders>
              <w:top w:val="nil"/>
              <w:left w:val="single" w:sz="8" w:space="0" w:color="D96A75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14:paraId="3DF1A061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1977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14:paraId="79A28EC3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110,35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14:paraId="6C4BD3C3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111,75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14:paraId="3407C2AC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111,49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14:paraId="28C40A71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106,56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14:paraId="03D14F3F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113,59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14:paraId="0FD9CE39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106,59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14:paraId="31C92C3C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102,93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14:paraId="0DB2D73C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101,64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D96A75"/>
              <w:right w:val="single" w:sz="8" w:space="0" w:color="D96A75"/>
            </w:tcBorders>
            <w:shd w:val="clear" w:color="000000" w:fill="F2CCD0"/>
            <w:noWrap/>
            <w:vAlign w:val="center"/>
            <w:hideMark/>
          </w:tcPr>
          <w:p w14:paraId="20F7DFAE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101,88</w:t>
            </w:r>
          </w:p>
        </w:tc>
      </w:tr>
      <w:tr w:rsidR="00D821ED" w14:paraId="39D13A57" w14:textId="77777777" w:rsidTr="002D0792">
        <w:trPr>
          <w:trHeight w:val="240"/>
        </w:trPr>
        <w:tc>
          <w:tcPr>
            <w:tcW w:w="600" w:type="dxa"/>
            <w:tcBorders>
              <w:top w:val="nil"/>
              <w:left w:val="single" w:sz="8" w:space="0" w:color="D96A75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14:paraId="01AABF85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1978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14:paraId="0E820D7D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110,89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14:paraId="2E4C226B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109,29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14:paraId="39D14195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108,78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14:paraId="2BCDBB62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106,3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14:paraId="0E9A78AB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111,37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14:paraId="5713F855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104,77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14:paraId="342AC845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100,43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14:paraId="6851CE6A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101,9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D96A75"/>
              <w:right w:val="single" w:sz="8" w:space="0" w:color="D96A75"/>
            </w:tcBorders>
            <w:shd w:val="clear" w:color="auto" w:fill="auto"/>
            <w:noWrap/>
            <w:vAlign w:val="center"/>
            <w:hideMark/>
          </w:tcPr>
          <w:p w14:paraId="2568A010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102,38</w:t>
            </w:r>
          </w:p>
        </w:tc>
      </w:tr>
      <w:tr w:rsidR="00D821ED" w14:paraId="33F5EB7D" w14:textId="77777777" w:rsidTr="002D0792">
        <w:trPr>
          <w:trHeight w:val="240"/>
        </w:trPr>
        <w:tc>
          <w:tcPr>
            <w:tcW w:w="600" w:type="dxa"/>
            <w:tcBorders>
              <w:top w:val="nil"/>
              <w:left w:val="single" w:sz="8" w:space="0" w:color="D96A75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14:paraId="2AB7DBBF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1979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14:paraId="6A75F471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116,62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14:paraId="4A2F8CE2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113,94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14:paraId="1D3CA148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113,26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14:paraId="3A03FF34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110,53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14:paraId="466242A2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116,69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14:paraId="42A32B66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105,58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14:paraId="08C4CD23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14:paraId="00FE6C78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102,41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D96A75"/>
              <w:right w:val="single" w:sz="8" w:space="0" w:color="D96A75"/>
            </w:tcBorders>
            <w:shd w:val="clear" w:color="000000" w:fill="F2CCD0"/>
            <w:noWrap/>
            <w:vAlign w:val="center"/>
            <w:hideMark/>
          </w:tcPr>
          <w:p w14:paraId="3B93E646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103,03</w:t>
            </w:r>
          </w:p>
        </w:tc>
      </w:tr>
      <w:tr w:rsidR="00D821ED" w14:paraId="6D91FA64" w14:textId="77777777" w:rsidTr="002D0792">
        <w:trPr>
          <w:trHeight w:val="240"/>
        </w:trPr>
        <w:tc>
          <w:tcPr>
            <w:tcW w:w="600" w:type="dxa"/>
            <w:tcBorders>
              <w:top w:val="nil"/>
              <w:left w:val="single" w:sz="8" w:space="0" w:color="D96A75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14:paraId="7C57FA77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14:paraId="5630A230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134,22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14:paraId="22CAE820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121,56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14:paraId="5D37E18D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120,59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14:paraId="43D4B477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125,61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14:paraId="521C15B1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125,16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14:paraId="1A7906B0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99,65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14:paraId="30024A2E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93,25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14:paraId="62E4A20C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102,96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D96A75"/>
              <w:right w:val="single" w:sz="8" w:space="0" w:color="D96A75"/>
            </w:tcBorders>
            <w:shd w:val="clear" w:color="auto" w:fill="auto"/>
            <w:noWrap/>
            <w:vAlign w:val="center"/>
            <w:hideMark/>
          </w:tcPr>
          <w:p w14:paraId="7829904E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103,79</w:t>
            </w:r>
          </w:p>
        </w:tc>
      </w:tr>
      <w:tr w:rsidR="00D821ED" w14:paraId="72B40E76" w14:textId="77777777" w:rsidTr="002D0792">
        <w:trPr>
          <w:trHeight w:val="240"/>
        </w:trPr>
        <w:tc>
          <w:tcPr>
            <w:tcW w:w="600" w:type="dxa"/>
            <w:tcBorders>
              <w:top w:val="nil"/>
              <w:left w:val="single" w:sz="8" w:space="0" w:color="D96A75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14:paraId="143FCA7D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1981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14:paraId="6E47D022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139,62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14:paraId="5408A76E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129,85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14:paraId="6B0C0332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129,92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14:paraId="46E38602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131,7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14:paraId="2198C37C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133,73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14:paraId="7C902DD5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101,54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14:paraId="423B30A7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95,79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14:paraId="73C63C46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102,99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D96A75"/>
              <w:right w:val="single" w:sz="8" w:space="0" w:color="D96A75"/>
            </w:tcBorders>
            <w:shd w:val="clear" w:color="000000" w:fill="F2CCD0"/>
            <w:noWrap/>
            <w:vAlign w:val="center"/>
            <w:hideMark/>
          </w:tcPr>
          <w:p w14:paraId="17033FD2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102,93</w:t>
            </w:r>
          </w:p>
        </w:tc>
      </w:tr>
      <w:tr w:rsidR="00D821ED" w14:paraId="7FDB0CEC" w14:textId="77777777" w:rsidTr="002D0792">
        <w:trPr>
          <w:trHeight w:val="240"/>
        </w:trPr>
        <w:tc>
          <w:tcPr>
            <w:tcW w:w="600" w:type="dxa"/>
            <w:tcBorders>
              <w:top w:val="nil"/>
              <w:left w:val="single" w:sz="8" w:space="0" w:color="D96A75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14:paraId="009BC765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1982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14:paraId="733D3159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134,48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14:paraId="0D9B245D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128,4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14:paraId="13CEBA90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129,73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14:paraId="7CD7D151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126,59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14:paraId="7E861AAA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133,03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14:paraId="79B9F0E7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105,09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14:paraId="6D5BC593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98,92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14:paraId="74B79BC0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103,6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D96A75"/>
              <w:right w:val="single" w:sz="8" w:space="0" w:color="D96A75"/>
            </w:tcBorders>
            <w:shd w:val="clear" w:color="auto" w:fill="auto"/>
            <w:noWrap/>
            <w:vAlign w:val="center"/>
            <w:hideMark/>
          </w:tcPr>
          <w:p w14:paraId="42DEFEA0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102,54</w:t>
            </w:r>
          </w:p>
        </w:tc>
      </w:tr>
      <w:tr w:rsidR="00D821ED" w14:paraId="52DF1DBC" w14:textId="77777777" w:rsidTr="002D0792">
        <w:trPr>
          <w:trHeight w:val="240"/>
        </w:trPr>
        <w:tc>
          <w:tcPr>
            <w:tcW w:w="600" w:type="dxa"/>
            <w:tcBorders>
              <w:top w:val="nil"/>
              <w:left w:val="single" w:sz="8" w:space="0" w:color="D96A75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14:paraId="118BC0E8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1983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14:paraId="397451D5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140,11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14:paraId="3E743225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129,68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14:paraId="0AB48026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129,96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14:paraId="49A4E8F4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133,13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14:paraId="5689A67D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133,18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14:paraId="79C4FF0B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14:paraId="15794FF2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95,05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14:paraId="69FCAFA2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102,7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D96A75"/>
              <w:right w:val="single" w:sz="8" w:space="0" w:color="D96A75"/>
            </w:tcBorders>
            <w:shd w:val="clear" w:color="000000" w:fill="F2CCD0"/>
            <w:noWrap/>
            <w:vAlign w:val="center"/>
            <w:hideMark/>
          </w:tcPr>
          <w:p w14:paraId="1DEAC6F3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102,48</w:t>
            </w:r>
          </w:p>
        </w:tc>
      </w:tr>
      <w:tr w:rsidR="00D821ED" w14:paraId="38C50577" w14:textId="77777777" w:rsidTr="002D0792">
        <w:trPr>
          <w:trHeight w:val="240"/>
        </w:trPr>
        <w:tc>
          <w:tcPr>
            <w:tcW w:w="600" w:type="dxa"/>
            <w:tcBorders>
              <w:top w:val="nil"/>
              <w:left w:val="single" w:sz="8" w:space="0" w:color="D96A75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14:paraId="54849DBF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1984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14:paraId="7EA48A2A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136,94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14:paraId="09556F0A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134,75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14:paraId="2D9176D3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134,91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14:paraId="40884C3A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127,55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14:paraId="47E1232A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139,71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14:paraId="230ED0C9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109,53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14:paraId="0A6C7049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102,02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14:paraId="7D1C5C02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103,68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D96A75"/>
              <w:right w:val="single" w:sz="8" w:space="0" w:color="D96A75"/>
            </w:tcBorders>
            <w:shd w:val="clear" w:color="auto" w:fill="auto"/>
            <w:noWrap/>
            <w:vAlign w:val="center"/>
            <w:hideMark/>
          </w:tcPr>
          <w:p w14:paraId="4402C179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103,56</w:t>
            </w:r>
          </w:p>
        </w:tc>
      </w:tr>
      <w:tr w:rsidR="00D821ED" w14:paraId="0A2D1EA7" w14:textId="77777777" w:rsidTr="002D0792">
        <w:trPr>
          <w:trHeight w:val="240"/>
        </w:trPr>
        <w:tc>
          <w:tcPr>
            <w:tcW w:w="600" w:type="dxa"/>
            <w:tcBorders>
              <w:top w:val="nil"/>
              <w:left w:val="single" w:sz="8" w:space="0" w:color="D96A75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14:paraId="796F7D25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1985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14:paraId="4520E941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153,73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14:paraId="1AA14359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151,56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14:paraId="37A173EA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153,07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14:paraId="47E8B5E5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142,99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14:paraId="4596DC85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157,93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14:paraId="4796BB59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110,44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14:paraId="7C9E27C9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102,73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14:paraId="5A693DC8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104,2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D96A75"/>
              <w:right w:val="single" w:sz="8" w:space="0" w:color="D96A75"/>
            </w:tcBorders>
            <w:shd w:val="clear" w:color="000000" w:fill="F2CCD0"/>
            <w:noWrap/>
            <w:vAlign w:val="center"/>
            <w:hideMark/>
          </w:tcPr>
          <w:p w14:paraId="127413ED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103,17</w:t>
            </w:r>
          </w:p>
        </w:tc>
      </w:tr>
      <w:tr w:rsidR="00D821ED" w14:paraId="1C437FA0" w14:textId="77777777" w:rsidTr="002D0792">
        <w:trPr>
          <w:trHeight w:val="240"/>
        </w:trPr>
        <w:tc>
          <w:tcPr>
            <w:tcW w:w="600" w:type="dxa"/>
            <w:tcBorders>
              <w:top w:val="nil"/>
              <w:left w:val="single" w:sz="8" w:space="0" w:color="D96A75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14:paraId="7FFD9EF1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1986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14:paraId="3FC77F2F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142,76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14:paraId="6366FCD2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136,55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14:paraId="00FE00D3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135,69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14:paraId="2B724DC9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129,9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14:paraId="5B1ED529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142,7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14:paraId="48E473A0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109,85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14:paraId="7F34AEAB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99,96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14:paraId="231DC564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104,5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D96A75"/>
              <w:right w:val="single" w:sz="8" w:space="0" w:color="D96A75"/>
            </w:tcBorders>
            <w:shd w:val="clear" w:color="auto" w:fill="auto"/>
            <w:noWrap/>
            <w:vAlign w:val="center"/>
            <w:hideMark/>
          </w:tcPr>
          <w:p w14:paraId="482A5D20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105,17</w:t>
            </w:r>
          </w:p>
        </w:tc>
      </w:tr>
      <w:tr w:rsidR="00D821ED" w14:paraId="72DC701C" w14:textId="77777777" w:rsidTr="002D0792">
        <w:trPr>
          <w:trHeight w:val="240"/>
        </w:trPr>
        <w:tc>
          <w:tcPr>
            <w:tcW w:w="600" w:type="dxa"/>
            <w:tcBorders>
              <w:top w:val="nil"/>
              <w:left w:val="single" w:sz="8" w:space="0" w:color="D96A75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14:paraId="6483DF49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1987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14:paraId="3219DC45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159,19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14:paraId="25241A5C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151,28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14:paraId="75140659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150,15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14:paraId="1C4476C0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144,79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14:paraId="098C6551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158,04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14:paraId="6A17856D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109,15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14:paraId="23669EDC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99,27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14:paraId="32E925DB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104,47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D96A75"/>
              <w:right w:val="single" w:sz="8" w:space="0" w:color="D96A75"/>
            </w:tcBorders>
            <w:shd w:val="clear" w:color="000000" w:fill="F2CCD0"/>
            <w:noWrap/>
            <w:vAlign w:val="center"/>
            <w:hideMark/>
          </w:tcPr>
          <w:p w14:paraId="355E046C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105,25</w:t>
            </w:r>
          </w:p>
        </w:tc>
      </w:tr>
      <w:tr w:rsidR="00D821ED" w14:paraId="5EC8E13D" w14:textId="77777777" w:rsidTr="002D0792">
        <w:trPr>
          <w:trHeight w:val="240"/>
        </w:trPr>
        <w:tc>
          <w:tcPr>
            <w:tcW w:w="600" w:type="dxa"/>
            <w:tcBorders>
              <w:top w:val="nil"/>
              <w:left w:val="single" w:sz="8" w:space="0" w:color="D96A75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14:paraId="0DC5C9F3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1988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14:paraId="77E138C7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165,01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14:paraId="164C31C4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156,81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14:paraId="041DEF45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156,72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14:paraId="0B70CCFD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150,1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14:paraId="0174ABC1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164,37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14:paraId="73EDB42C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109,51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14:paraId="0125EA82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99,61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14:paraId="26A2393F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104,82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D96A75"/>
              <w:right w:val="single" w:sz="8" w:space="0" w:color="D96A75"/>
            </w:tcBorders>
            <w:shd w:val="clear" w:color="auto" w:fill="auto"/>
            <w:noWrap/>
            <w:vAlign w:val="center"/>
            <w:hideMark/>
          </w:tcPr>
          <w:p w14:paraId="387AEC52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104,88</w:t>
            </w:r>
          </w:p>
        </w:tc>
      </w:tr>
      <w:tr w:rsidR="00D821ED" w14:paraId="4E2B94F2" w14:textId="77777777" w:rsidTr="002D0792">
        <w:trPr>
          <w:trHeight w:val="240"/>
        </w:trPr>
        <w:tc>
          <w:tcPr>
            <w:tcW w:w="600" w:type="dxa"/>
            <w:tcBorders>
              <w:top w:val="nil"/>
              <w:left w:val="single" w:sz="8" w:space="0" w:color="D96A75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14:paraId="5B75C26A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1989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14:paraId="4FB053DE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173,51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14:paraId="3A8E530D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164,1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14:paraId="0114E6AE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164,06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14:paraId="19E2433B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158,11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14:paraId="1839F3BF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171,88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14:paraId="0248A60B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108,71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14:paraId="38169FF1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99,06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14:paraId="5702BBA1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104,74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D96A75"/>
              <w:right w:val="single" w:sz="8" w:space="0" w:color="D96A75"/>
            </w:tcBorders>
            <w:shd w:val="clear" w:color="000000" w:fill="F2CCD0"/>
            <w:noWrap/>
            <w:vAlign w:val="center"/>
            <w:hideMark/>
          </w:tcPr>
          <w:p w14:paraId="1EE4E4D5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104,77</w:t>
            </w:r>
          </w:p>
        </w:tc>
      </w:tr>
      <w:tr w:rsidR="00D821ED" w14:paraId="7A2E50D2" w14:textId="77777777" w:rsidTr="002D0792">
        <w:trPr>
          <w:trHeight w:val="240"/>
        </w:trPr>
        <w:tc>
          <w:tcPr>
            <w:tcW w:w="600" w:type="dxa"/>
            <w:tcBorders>
              <w:top w:val="nil"/>
              <w:left w:val="single" w:sz="8" w:space="0" w:color="D96A75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14:paraId="78FDF262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1990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14:paraId="41489E13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165,8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14:paraId="19E51E24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159,07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14:paraId="05C1F963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157,55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14:paraId="7D89082E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152,65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14:paraId="0D0BB5EA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164,99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14:paraId="154E8663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108,08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14:paraId="0086362C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99,51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14:paraId="37D8DDEC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103,72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D96A75"/>
              <w:right w:val="single" w:sz="8" w:space="0" w:color="D96A75"/>
            </w:tcBorders>
            <w:shd w:val="clear" w:color="auto" w:fill="auto"/>
            <w:noWrap/>
            <w:vAlign w:val="center"/>
            <w:hideMark/>
          </w:tcPr>
          <w:p w14:paraId="15C67976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104,72</w:t>
            </w:r>
          </w:p>
        </w:tc>
      </w:tr>
      <w:tr w:rsidR="00D821ED" w14:paraId="1153F54E" w14:textId="77777777" w:rsidTr="002D0792">
        <w:trPr>
          <w:trHeight w:val="240"/>
        </w:trPr>
        <w:tc>
          <w:tcPr>
            <w:tcW w:w="600" w:type="dxa"/>
            <w:tcBorders>
              <w:top w:val="nil"/>
              <w:left w:val="single" w:sz="8" w:space="0" w:color="D96A75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14:paraId="5DDF87E4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1991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14:paraId="636D1C8E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180,22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14:paraId="6BED4E8C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164,02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14:paraId="09EB3E55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162,37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14:paraId="20C304E5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165,84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14:paraId="749F79A3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170,12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14:paraId="250A681D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102,58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14:paraId="1B48EACB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94,4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14:paraId="57642172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103,72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D96A75"/>
              <w:right w:val="single" w:sz="8" w:space="0" w:color="D96A75"/>
            </w:tcBorders>
            <w:shd w:val="clear" w:color="000000" w:fill="F2CCD0"/>
            <w:noWrap/>
            <w:vAlign w:val="center"/>
            <w:hideMark/>
          </w:tcPr>
          <w:p w14:paraId="3763F8FE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104,78</w:t>
            </w:r>
          </w:p>
        </w:tc>
      </w:tr>
      <w:tr w:rsidR="00D821ED" w14:paraId="45DF144A" w14:textId="77777777" w:rsidTr="002D0792">
        <w:trPr>
          <w:trHeight w:val="240"/>
        </w:trPr>
        <w:tc>
          <w:tcPr>
            <w:tcW w:w="600" w:type="dxa"/>
            <w:tcBorders>
              <w:top w:val="nil"/>
              <w:left w:val="single" w:sz="8" w:space="0" w:color="D96A75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14:paraId="5CF65A52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1992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14:paraId="71F3E356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178,63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14:paraId="34655B7F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174,01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14:paraId="2F73D75A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171,6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14:paraId="0A1964BA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163,82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14:paraId="0B39DC8F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180,44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14:paraId="45CF1B23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110,14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14:paraId="3550E89B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101,01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14:paraId="7BF84272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103,7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D96A75"/>
              <w:right w:val="single" w:sz="8" w:space="0" w:color="D96A75"/>
            </w:tcBorders>
            <w:shd w:val="clear" w:color="auto" w:fill="auto"/>
            <w:noWrap/>
            <w:vAlign w:val="center"/>
            <w:hideMark/>
          </w:tcPr>
          <w:p w14:paraId="7E19FBD5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105,15</w:t>
            </w:r>
          </w:p>
        </w:tc>
      </w:tr>
      <w:tr w:rsidR="00D821ED" w14:paraId="77792B0D" w14:textId="77777777" w:rsidTr="002D0792">
        <w:trPr>
          <w:trHeight w:val="240"/>
        </w:trPr>
        <w:tc>
          <w:tcPr>
            <w:tcW w:w="600" w:type="dxa"/>
            <w:tcBorders>
              <w:top w:val="nil"/>
              <w:left w:val="single" w:sz="8" w:space="0" w:color="D96A75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14:paraId="1A1A22BE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1993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14:paraId="77B38DEA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176,88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14:paraId="3E58415E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173,32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14:paraId="5AD09AA0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168,3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14:paraId="0FC8C00C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163,2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14:paraId="237C509F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177,81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14:paraId="732DA971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108,95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14:paraId="39CA5168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100,53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14:paraId="21A1D847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102,59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D96A75"/>
              <w:right w:val="single" w:sz="8" w:space="0" w:color="D96A75"/>
            </w:tcBorders>
            <w:shd w:val="clear" w:color="000000" w:fill="F2CCD0"/>
            <w:noWrap/>
            <w:vAlign w:val="center"/>
            <w:hideMark/>
          </w:tcPr>
          <w:p w14:paraId="58F2D8EF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105,65</w:t>
            </w:r>
          </w:p>
        </w:tc>
      </w:tr>
      <w:tr w:rsidR="00D821ED" w14:paraId="562D03DC" w14:textId="77777777" w:rsidTr="002D0792">
        <w:trPr>
          <w:trHeight w:val="240"/>
        </w:trPr>
        <w:tc>
          <w:tcPr>
            <w:tcW w:w="600" w:type="dxa"/>
            <w:tcBorders>
              <w:top w:val="nil"/>
              <w:left w:val="single" w:sz="8" w:space="0" w:color="D96A75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14:paraId="7E7596F1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1994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14:paraId="002C9A42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194,5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14:paraId="4A268F72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184,78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14:paraId="4459EE78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180,76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14:paraId="491E4297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176,61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14:paraId="28ED8242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191,79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14:paraId="3AAAEAEE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108,59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14:paraId="4A0374D7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98,61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14:paraId="01A647C8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103,79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D96A75"/>
              <w:right w:val="single" w:sz="8" w:space="0" w:color="D96A75"/>
            </w:tcBorders>
            <w:shd w:val="clear" w:color="auto" w:fill="auto"/>
            <w:noWrap/>
            <w:vAlign w:val="center"/>
            <w:hideMark/>
          </w:tcPr>
          <w:p w14:paraId="631C77CE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106,1</w:t>
            </w:r>
          </w:p>
        </w:tc>
      </w:tr>
      <w:tr w:rsidR="00D821ED" w14:paraId="6AD18DBF" w14:textId="77777777" w:rsidTr="002D0792">
        <w:trPr>
          <w:trHeight w:val="240"/>
        </w:trPr>
        <w:tc>
          <w:tcPr>
            <w:tcW w:w="600" w:type="dxa"/>
            <w:tcBorders>
              <w:top w:val="nil"/>
              <w:left w:val="single" w:sz="8" w:space="0" w:color="D96A75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14:paraId="17F9F50D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1995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14:paraId="6B3ABD4D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195,4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14:paraId="477D1B0C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189,63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14:paraId="258380BD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185,5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14:paraId="40EEA349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178,02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14:paraId="1DFAEC15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196,5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14:paraId="3E3F9CD3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110,38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14:paraId="29701129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100,56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14:paraId="4B4F28D0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103,62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D96A75"/>
              <w:right w:val="single" w:sz="8" w:space="0" w:color="D96A75"/>
            </w:tcBorders>
            <w:shd w:val="clear" w:color="000000" w:fill="F2CCD0"/>
            <w:noWrap/>
            <w:vAlign w:val="center"/>
            <w:hideMark/>
          </w:tcPr>
          <w:p w14:paraId="36DD8203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105,93</w:t>
            </w:r>
          </w:p>
        </w:tc>
      </w:tr>
      <w:tr w:rsidR="00D821ED" w14:paraId="30729219" w14:textId="77777777" w:rsidTr="002D0792">
        <w:trPr>
          <w:trHeight w:val="240"/>
        </w:trPr>
        <w:tc>
          <w:tcPr>
            <w:tcW w:w="600" w:type="dxa"/>
            <w:tcBorders>
              <w:top w:val="nil"/>
              <w:left w:val="single" w:sz="8" w:space="0" w:color="D96A75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14:paraId="0437BE5E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1996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14:paraId="698ED7DD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199,95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14:paraId="27FC3093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188,98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14:paraId="10E0317A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180,11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14:paraId="03D6C009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181,9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14:paraId="6091BAE9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193,43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14:paraId="51BC6BD6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106,34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14:paraId="4481DFDC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96,74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14:paraId="4575E312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102,35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D96A75"/>
              <w:right w:val="single" w:sz="8" w:space="0" w:color="D96A75"/>
            </w:tcBorders>
            <w:shd w:val="clear" w:color="auto" w:fill="auto"/>
            <w:noWrap/>
            <w:vAlign w:val="center"/>
            <w:hideMark/>
          </w:tcPr>
          <w:p w14:paraId="569515CF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107,39</w:t>
            </w:r>
          </w:p>
        </w:tc>
      </w:tr>
      <w:tr w:rsidR="00D821ED" w14:paraId="00675713" w14:textId="77777777" w:rsidTr="002D0792">
        <w:trPr>
          <w:trHeight w:val="240"/>
        </w:trPr>
        <w:tc>
          <w:tcPr>
            <w:tcW w:w="600" w:type="dxa"/>
            <w:tcBorders>
              <w:top w:val="nil"/>
              <w:left w:val="single" w:sz="8" w:space="0" w:color="D96A75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14:paraId="365B9223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1997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14:paraId="7202265F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206,84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14:paraId="57870CA9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195,66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14:paraId="72FD9CDD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181,51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14:paraId="0677B297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183,02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14:paraId="390AF856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200,33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14:paraId="74E5DEE5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109,46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14:paraId="31A4E75C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96,86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14:paraId="1E4C8B1E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102,39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D96A75"/>
              <w:right w:val="single" w:sz="8" w:space="0" w:color="D96A75"/>
            </w:tcBorders>
            <w:shd w:val="clear" w:color="000000" w:fill="F2CCD0"/>
            <w:noWrap/>
            <w:vAlign w:val="center"/>
            <w:hideMark/>
          </w:tcPr>
          <w:p w14:paraId="7981B771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110,37</w:t>
            </w:r>
          </w:p>
        </w:tc>
      </w:tr>
      <w:tr w:rsidR="00D821ED" w14:paraId="47D9047F" w14:textId="77777777" w:rsidTr="002D0792">
        <w:trPr>
          <w:trHeight w:val="240"/>
        </w:trPr>
        <w:tc>
          <w:tcPr>
            <w:tcW w:w="600" w:type="dxa"/>
            <w:tcBorders>
              <w:top w:val="nil"/>
              <w:left w:val="single" w:sz="8" w:space="0" w:color="D96A75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14:paraId="17843278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1998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14:paraId="4590F2C5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216,94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14:paraId="64BE5B38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203,01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14:paraId="75BE55B9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186,12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14:paraId="21EB8701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191,26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14:paraId="63A7014F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207,02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14:paraId="18EA2CA3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108,24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14:paraId="6ABF2322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95,43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14:paraId="41B3B8DA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101,97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D96A75"/>
              <w:right w:val="single" w:sz="8" w:space="0" w:color="D96A75"/>
            </w:tcBorders>
            <w:shd w:val="clear" w:color="auto" w:fill="auto"/>
            <w:noWrap/>
            <w:vAlign w:val="center"/>
            <w:hideMark/>
          </w:tcPr>
          <w:p w14:paraId="26C75372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111,23</w:t>
            </w:r>
          </w:p>
        </w:tc>
      </w:tr>
      <w:tr w:rsidR="00D821ED" w14:paraId="1B968876" w14:textId="77777777" w:rsidTr="002D0792">
        <w:trPr>
          <w:trHeight w:val="240"/>
        </w:trPr>
        <w:tc>
          <w:tcPr>
            <w:tcW w:w="600" w:type="dxa"/>
            <w:tcBorders>
              <w:top w:val="nil"/>
              <w:left w:val="single" w:sz="8" w:space="0" w:color="D96A75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14:paraId="6B8E4BEF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1999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14:paraId="4D03FAD2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228,03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14:paraId="2CBA32D1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219,04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14:paraId="7E3C3E4F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200,36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14:paraId="682F5A5A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200,21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14:paraId="7BAA200F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223,57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14:paraId="489CD8D5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111,67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14:paraId="4437471C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98,05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14:paraId="17AFCDF3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102,07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D96A75"/>
              <w:right w:val="single" w:sz="8" w:space="0" w:color="D96A75"/>
            </w:tcBorders>
            <w:shd w:val="clear" w:color="000000" w:fill="F2CCD0"/>
            <w:noWrap/>
            <w:vAlign w:val="center"/>
            <w:hideMark/>
          </w:tcPr>
          <w:p w14:paraId="4E7C8F69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111,58</w:t>
            </w:r>
          </w:p>
        </w:tc>
      </w:tr>
      <w:tr w:rsidR="00D821ED" w14:paraId="6A4739ED" w14:textId="77777777" w:rsidTr="002D0792">
        <w:trPr>
          <w:trHeight w:val="240"/>
        </w:trPr>
        <w:tc>
          <w:tcPr>
            <w:tcW w:w="600" w:type="dxa"/>
            <w:tcBorders>
              <w:top w:val="nil"/>
              <w:left w:val="single" w:sz="8" w:space="0" w:color="D96A75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14:paraId="78FDDE1F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14:paraId="3E3F4180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257,66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14:paraId="1BC09741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228,31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14:paraId="46776497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205,6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14:paraId="6D5AD5BC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223,03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14:paraId="50C6882E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232,87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14:paraId="6B63225A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104,42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14:paraId="5529C823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90,38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14:paraId="3EEFC0DB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D96A75"/>
              <w:right w:val="single" w:sz="8" w:space="0" w:color="D96A75"/>
            </w:tcBorders>
            <w:shd w:val="clear" w:color="auto" w:fill="auto"/>
            <w:noWrap/>
            <w:vAlign w:val="center"/>
            <w:hideMark/>
          </w:tcPr>
          <w:p w14:paraId="0EC658BE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113,27</w:t>
            </w:r>
          </w:p>
        </w:tc>
      </w:tr>
      <w:tr w:rsidR="00D821ED" w14:paraId="51B8F297" w14:textId="77777777" w:rsidTr="002D0792">
        <w:trPr>
          <w:trHeight w:val="240"/>
        </w:trPr>
        <w:tc>
          <w:tcPr>
            <w:tcW w:w="600" w:type="dxa"/>
            <w:tcBorders>
              <w:top w:val="nil"/>
              <w:left w:val="single" w:sz="8" w:space="0" w:color="D96A75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14:paraId="49862F2F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14:paraId="3BCD021B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271,25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14:paraId="42D68C17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248,12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14:paraId="3BC936BB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220,71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14:paraId="31457EBF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233,09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14:paraId="521C44EB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252,44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14:paraId="218CDBEA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108,3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14:paraId="33DD731B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93,07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14:paraId="51959724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101,74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D96A75"/>
              <w:right w:val="single" w:sz="8" w:space="0" w:color="D96A75"/>
            </w:tcBorders>
            <w:shd w:val="clear" w:color="000000" w:fill="F2CCD0"/>
            <w:noWrap/>
            <w:vAlign w:val="center"/>
            <w:hideMark/>
          </w:tcPr>
          <w:p w14:paraId="72D43317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114,38</w:t>
            </w:r>
          </w:p>
        </w:tc>
      </w:tr>
      <w:tr w:rsidR="00D821ED" w14:paraId="1BA82323" w14:textId="77777777" w:rsidTr="002D0792">
        <w:trPr>
          <w:trHeight w:val="240"/>
        </w:trPr>
        <w:tc>
          <w:tcPr>
            <w:tcW w:w="600" w:type="dxa"/>
            <w:tcBorders>
              <w:top w:val="nil"/>
              <w:left w:val="single" w:sz="8" w:space="0" w:color="D96A75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14:paraId="3F3F60CC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14:paraId="7D71590F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277,07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14:paraId="00728452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257,95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14:paraId="444AF89C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229,19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14:paraId="0B3042B5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236,81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14:paraId="557BC403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263,01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14:paraId="081B9204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111,06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14:paraId="24BD5EA6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94,92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14:paraId="0FE4CCD1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101,96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D96A75"/>
              <w:right w:val="single" w:sz="8" w:space="0" w:color="D96A75"/>
            </w:tcBorders>
            <w:shd w:val="clear" w:color="auto" w:fill="auto"/>
            <w:noWrap/>
            <w:vAlign w:val="center"/>
            <w:hideMark/>
          </w:tcPr>
          <w:p w14:paraId="57921E7A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114,75</w:t>
            </w:r>
          </w:p>
        </w:tc>
      </w:tr>
      <w:tr w:rsidR="00D821ED" w14:paraId="0C0796A7" w14:textId="77777777" w:rsidTr="002D0792">
        <w:trPr>
          <w:trHeight w:val="240"/>
        </w:trPr>
        <w:tc>
          <w:tcPr>
            <w:tcW w:w="600" w:type="dxa"/>
            <w:tcBorders>
              <w:top w:val="nil"/>
              <w:left w:val="single" w:sz="8" w:space="0" w:color="D96A75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14:paraId="1C58B003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14:paraId="116522B5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300,94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14:paraId="6FF13565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279,21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14:paraId="139A5403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240,34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14:paraId="2295B55B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246,68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14:paraId="645B3BB9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286,12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14:paraId="1B0F15FB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115,99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14:paraId="2CCAF5A2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95,08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14:paraId="013E0B37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102,48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D96A75"/>
              <w:right w:val="single" w:sz="8" w:space="0" w:color="D96A75"/>
            </w:tcBorders>
            <w:shd w:val="clear" w:color="000000" w:fill="F2CCD0"/>
            <w:noWrap/>
            <w:vAlign w:val="center"/>
            <w:hideMark/>
          </w:tcPr>
          <w:p w14:paraId="4440FBC5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119,05</w:t>
            </w:r>
          </w:p>
        </w:tc>
      </w:tr>
      <w:tr w:rsidR="00D821ED" w14:paraId="5141AE3A" w14:textId="77777777" w:rsidTr="002D0792">
        <w:trPr>
          <w:trHeight w:val="240"/>
        </w:trPr>
        <w:tc>
          <w:tcPr>
            <w:tcW w:w="600" w:type="dxa"/>
            <w:tcBorders>
              <w:top w:val="nil"/>
              <w:left w:val="single" w:sz="8" w:space="0" w:color="D96A75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14:paraId="1A2B3AB2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14:paraId="077770B8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309,85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14:paraId="0C2C0336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295,1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14:paraId="0F83E338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249,98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14:paraId="51B0A273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247,68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14:paraId="0054FE15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303,78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14:paraId="57A4191C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122,65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14:paraId="4D642AD4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98,04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14:paraId="16CBDF36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102,94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D96A75"/>
              <w:right w:val="single" w:sz="8" w:space="0" w:color="D96A75"/>
            </w:tcBorders>
            <w:shd w:val="clear" w:color="auto" w:fill="auto"/>
            <w:noWrap/>
            <w:vAlign w:val="center"/>
            <w:hideMark/>
          </w:tcPr>
          <w:p w14:paraId="263EC614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121,52</w:t>
            </w:r>
          </w:p>
        </w:tc>
      </w:tr>
      <w:tr w:rsidR="00D821ED" w14:paraId="46C535A9" w14:textId="77777777" w:rsidTr="002D0792">
        <w:trPr>
          <w:trHeight w:val="240"/>
        </w:trPr>
        <w:tc>
          <w:tcPr>
            <w:tcW w:w="600" w:type="dxa"/>
            <w:tcBorders>
              <w:top w:val="nil"/>
              <w:left w:val="single" w:sz="8" w:space="0" w:color="D96A75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14:paraId="5FC5D36A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14:paraId="434C7C5F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317,73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14:paraId="684C33CF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299,82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14:paraId="4E6C6A3C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253,32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14:paraId="30345810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254,22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14:paraId="6323369A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308,1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14:paraId="58F29526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121,2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14:paraId="6D50BF86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96,97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14:paraId="4DD06706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102,76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D96A75"/>
              <w:right w:val="single" w:sz="8" w:space="0" w:color="D96A75"/>
            </w:tcBorders>
            <w:shd w:val="clear" w:color="000000" w:fill="F2CCD0"/>
            <w:noWrap/>
            <w:vAlign w:val="center"/>
            <w:hideMark/>
          </w:tcPr>
          <w:p w14:paraId="4F0D2805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121,63</w:t>
            </w:r>
          </w:p>
        </w:tc>
      </w:tr>
      <w:tr w:rsidR="00D821ED" w14:paraId="420300D8" w14:textId="77777777" w:rsidTr="002D0792">
        <w:trPr>
          <w:trHeight w:val="240"/>
        </w:trPr>
        <w:tc>
          <w:tcPr>
            <w:tcW w:w="600" w:type="dxa"/>
            <w:tcBorders>
              <w:top w:val="nil"/>
              <w:left w:val="single" w:sz="8" w:space="0" w:color="D96A75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14:paraId="16A8792D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14:paraId="583D7296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341,69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14:paraId="4861CA05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317,34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14:paraId="6A900060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265,39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14:paraId="316B458F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273,18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14:paraId="7B583AE3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324,56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14:paraId="02D822A9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118,81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14:paraId="38B65B2D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94,99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14:paraId="46D4A684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102,28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D96A75"/>
              <w:right w:val="single" w:sz="8" w:space="0" w:color="D96A75"/>
            </w:tcBorders>
            <w:shd w:val="clear" w:color="auto" w:fill="auto"/>
            <w:noWrap/>
            <w:vAlign w:val="center"/>
            <w:hideMark/>
          </w:tcPr>
          <w:p w14:paraId="6704E646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122,29</w:t>
            </w:r>
          </w:p>
        </w:tc>
      </w:tr>
      <w:tr w:rsidR="00D821ED" w14:paraId="1075D04D" w14:textId="77777777" w:rsidTr="002D0792">
        <w:trPr>
          <w:trHeight w:val="240"/>
        </w:trPr>
        <w:tc>
          <w:tcPr>
            <w:tcW w:w="600" w:type="dxa"/>
            <w:tcBorders>
              <w:top w:val="nil"/>
              <w:left w:val="single" w:sz="8" w:space="0" w:color="D96A75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14:paraId="08442A26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14:paraId="3A11B8D0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370,66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14:paraId="54EBE891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338,45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14:paraId="7945D6D1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273,8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14:paraId="074F0F75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286,47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14:paraId="7F10B4F8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346,27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14:paraId="3EFB9A83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120,88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14:paraId="5563565A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93,42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14:paraId="5EF48E77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102,31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D96A75"/>
              <w:right w:val="single" w:sz="8" w:space="0" w:color="D96A75"/>
            </w:tcBorders>
            <w:shd w:val="clear" w:color="000000" w:fill="F2CCD0"/>
            <w:noWrap/>
            <w:vAlign w:val="center"/>
            <w:hideMark/>
          </w:tcPr>
          <w:p w14:paraId="670A47EA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126,47</w:t>
            </w:r>
          </w:p>
        </w:tc>
      </w:tr>
      <w:tr w:rsidR="00D821ED" w14:paraId="360707B6" w14:textId="77777777" w:rsidTr="002D0792">
        <w:trPr>
          <w:trHeight w:val="240"/>
        </w:trPr>
        <w:tc>
          <w:tcPr>
            <w:tcW w:w="600" w:type="dxa"/>
            <w:tcBorders>
              <w:top w:val="nil"/>
              <w:left w:val="single" w:sz="8" w:space="0" w:color="D96A75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14:paraId="12C4C9DB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14:paraId="22808CA9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400,93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14:paraId="38A0E86A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357,98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14:paraId="10010D1E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291,5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14:paraId="1360ECE0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309,11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14:paraId="086C10F7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367,89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14:paraId="34D38110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119,02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14:paraId="310B1888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91,76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14:paraId="11B8EB75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102,77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D96A75"/>
              <w:right w:val="single" w:sz="8" w:space="0" w:color="D96A75"/>
            </w:tcBorders>
            <w:shd w:val="clear" w:color="auto" w:fill="auto"/>
            <w:noWrap/>
            <w:vAlign w:val="center"/>
            <w:hideMark/>
          </w:tcPr>
          <w:p w14:paraId="7E2D9701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126,21</w:t>
            </w:r>
          </w:p>
        </w:tc>
      </w:tr>
      <w:tr w:rsidR="00D821ED" w14:paraId="1CAA25A4" w14:textId="77777777" w:rsidTr="002D0792">
        <w:trPr>
          <w:trHeight w:val="240"/>
        </w:trPr>
        <w:tc>
          <w:tcPr>
            <w:tcW w:w="600" w:type="dxa"/>
            <w:tcBorders>
              <w:top w:val="nil"/>
              <w:left w:val="single" w:sz="8" w:space="0" w:color="D96A75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14:paraId="46BF9ED1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14:paraId="403C9FA0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14:paraId="70C4A5F2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350,93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14:paraId="431F398A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289,24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14:paraId="1FEF2A18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307,6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14:paraId="352E8EB8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360,57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14:paraId="562604EE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117,22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14:paraId="0B98015F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91,52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14:paraId="617943FF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102,75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D96A75"/>
              <w:right w:val="single" w:sz="8" w:space="0" w:color="D96A75"/>
            </w:tcBorders>
            <w:shd w:val="clear" w:color="000000" w:fill="F2CCD0"/>
            <w:noWrap/>
            <w:vAlign w:val="center"/>
            <w:hideMark/>
          </w:tcPr>
          <w:p w14:paraId="0432671B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124,66</w:t>
            </w:r>
          </w:p>
        </w:tc>
      </w:tr>
      <w:tr w:rsidR="00D821ED" w14:paraId="21AA993C" w14:textId="77777777" w:rsidTr="002D0792">
        <w:trPr>
          <w:trHeight w:val="240"/>
        </w:trPr>
        <w:tc>
          <w:tcPr>
            <w:tcW w:w="600" w:type="dxa"/>
            <w:tcBorders>
              <w:top w:val="nil"/>
              <w:left w:val="single" w:sz="8" w:space="0" w:color="D96A75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14:paraId="4672CC36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14:paraId="3D10FFF8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420,12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14:paraId="5038AA74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374,91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14:paraId="28F00A6B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300,53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14:paraId="1BCC8264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319,16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14:paraId="0FB2EFCD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385,12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14:paraId="5EA64B29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120,67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14:paraId="2C9E4CDF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91,67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14:paraId="4FF7CCD8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102,72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D96A75"/>
              <w:right w:val="single" w:sz="8" w:space="0" w:color="D96A75"/>
            </w:tcBorders>
            <w:shd w:val="clear" w:color="auto" w:fill="auto"/>
            <w:noWrap/>
            <w:vAlign w:val="center"/>
            <w:hideMark/>
          </w:tcPr>
          <w:p w14:paraId="707A5F65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128,15</w:t>
            </w:r>
          </w:p>
        </w:tc>
      </w:tr>
      <w:tr w:rsidR="00D821ED" w14:paraId="68FC2DD5" w14:textId="77777777" w:rsidTr="002D0792">
        <w:trPr>
          <w:trHeight w:val="240"/>
        </w:trPr>
        <w:tc>
          <w:tcPr>
            <w:tcW w:w="600" w:type="dxa"/>
            <w:tcBorders>
              <w:top w:val="nil"/>
              <w:left w:val="single" w:sz="8" w:space="0" w:color="D96A75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14:paraId="28C549DF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14:paraId="33AFB6E5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457,67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14:paraId="77084295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392,13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14:paraId="12EF54B4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310,9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14:paraId="02913990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340,83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14:paraId="1859F752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404,61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14:paraId="4E71CC7F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118,71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14:paraId="7EBF0E75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88,4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14:paraId="029A950B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103,18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D96A75"/>
              <w:right w:val="single" w:sz="8" w:space="0" w:color="D96A75"/>
            </w:tcBorders>
            <w:shd w:val="clear" w:color="000000" w:fill="F2CCD0"/>
            <w:noWrap/>
            <w:vAlign w:val="center"/>
            <w:hideMark/>
          </w:tcPr>
          <w:p w14:paraId="7F548841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130,14</w:t>
            </w:r>
          </w:p>
        </w:tc>
      </w:tr>
      <w:tr w:rsidR="00D821ED" w14:paraId="2C129066" w14:textId="77777777" w:rsidTr="002D0792">
        <w:trPr>
          <w:trHeight w:val="240"/>
        </w:trPr>
        <w:tc>
          <w:tcPr>
            <w:tcW w:w="600" w:type="dxa"/>
            <w:tcBorders>
              <w:top w:val="nil"/>
              <w:left w:val="single" w:sz="8" w:space="0" w:color="D96A75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14:paraId="2D773DD7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14:paraId="528C2570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466,78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14:paraId="65852CB3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389,52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14:paraId="4110C843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305,49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14:paraId="3BDF8822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343,92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14:paraId="0976595F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401,88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14:paraId="1C4F3CE6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116,85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14:paraId="26DFFD8D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86,1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14:paraId="7A0ED453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103,17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D96A75"/>
              <w:right w:val="single" w:sz="8" w:space="0" w:color="D96A75"/>
            </w:tcBorders>
            <w:shd w:val="clear" w:color="auto" w:fill="auto"/>
            <w:noWrap/>
            <w:vAlign w:val="center"/>
            <w:hideMark/>
          </w:tcPr>
          <w:p w14:paraId="25F466A5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131,55</w:t>
            </w:r>
          </w:p>
        </w:tc>
      </w:tr>
      <w:tr w:rsidR="00D821ED" w14:paraId="67BE0648" w14:textId="77777777" w:rsidTr="002D0792">
        <w:trPr>
          <w:trHeight w:val="240"/>
        </w:trPr>
        <w:tc>
          <w:tcPr>
            <w:tcW w:w="600" w:type="dxa"/>
            <w:tcBorders>
              <w:top w:val="nil"/>
              <w:left w:val="single" w:sz="8" w:space="0" w:color="D96A75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14:paraId="5F3A6555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14:paraId="5E4E4445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508,5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14:paraId="7B9DF576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415,04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14:paraId="75DEAD5E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322,54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14:paraId="7AADF8F0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366,5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14:paraId="7F3410E3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430,97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14:paraId="0B78BE7E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117,59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14:paraId="32309C26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84,75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14:paraId="0DE33660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103,84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D96A75"/>
              <w:right w:val="single" w:sz="8" w:space="0" w:color="D96A75"/>
            </w:tcBorders>
            <w:shd w:val="clear" w:color="000000" w:fill="F2CCD0"/>
            <w:noWrap/>
            <w:vAlign w:val="center"/>
            <w:hideMark/>
          </w:tcPr>
          <w:p w14:paraId="60A9A8CF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133,62</w:t>
            </w:r>
          </w:p>
        </w:tc>
      </w:tr>
      <w:tr w:rsidR="00D821ED" w14:paraId="2EEB4BA4" w14:textId="77777777" w:rsidTr="002D0792">
        <w:trPr>
          <w:trHeight w:val="240"/>
        </w:trPr>
        <w:tc>
          <w:tcPr>
            <w:tcW w:w="600" w:type="dxa"/>
            <w:tcBorders>
              <w:top w:val="nil"/>
              <w:left w:val="single" w:sz="8" w:space="0" w:color="D96A75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14:paraId="0003E661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14:paraId="30A9D222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515,88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14:paraId="7DEF3359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422,25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14:paraId="5C91D28E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329,52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14:paraId="61478580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368,63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14:paraId="0FD95944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441,27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14:paraId="20425069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119,71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14:paraId="2B13834B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85,54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14:paraId="26A0A219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104,5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D96A75"/>
              <w:right w:val="single" w:sz="8" w:space="0" w:color="D96A75"/>
            </w:tcBorders>
            <w:shd w:val="clear" w:color="auto" w:fill="auto"/>
            <w:noWrap/>
            <w:vAlign w:val="center"/>
            <w:hideMark/>
          </w:tcPr>
          <w:p w14:paraId="7B77685A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133,91</w:t>
            </w:r>
          </w:p>
        </w:tc>
      </w:tr>
      <w:tr w:rsidR="00D821ED" w14:paraId="3EDBBDEF" w14:textId="77777777" w:rsidTr="002D0792">
        <w:trPr>
          <w:trHeight w:val="240"/>
        </w:trPr>
        <w:tc>
          <w:tcPr>
            <w:tcW w:w="600" w:type="dxa"/>
            <w:tcBorders>
              <w:top w:val="nil"/>
              <w:left w:val="single" w:sz="8" w:space="0" w:color="D96A75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14:paraId="13C1B1AA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14:paraId="08C98D7E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532,67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14:paraId="3745E03C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431,16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14:paraId="0EB81FE3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331,21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14:paraId="48AC02E2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374,24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14:paraId="09F77385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450,84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14:paraId="75175981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120,47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14:paraId="1BD19FCE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84,64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14:paraId="53EC51B7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104,56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D96A75"/>
              <w:right w:val="single" w:sz="8" w:space="0" w:color="D96A75"/>
            </w:tcBorders>
            <w:shd w:val="clear" w:color="000000" w:fill="F2CCD0"/>
            <w:noWrap/>
            <w:vAlign w:val="center"/>
            <w:hideMark/>
          </w:tcPr>
          <w:p w14:paraId="2C07B5F2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136,12</w:t>
            </w:r>
          </w:p>
        </w:tc>
      </w:tr>
      <w:tr w:rsidR="00D821ED" w14:paraId="0DF9A749" w14:textId="77777777" w:rsidTr="002D0792">
        <w:trPr>
          <w:trHeight w:val="240"/>
        </w:trPr>
        <w:tc>
          <w:tcPr>
            <w:tcW w:w="600" w:type="dxa"/>
            <w:tcBorders>
              <w:top w:val="nil"/>
              <w:left w:val="single" w:sz="8" w:space="0" w:color="D96A75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14:paraId="0F125C6F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14:paraId="4E70C34C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526,36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14:paraId="5701248F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418,91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14:paraId="61E455A4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320,12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14:paraId="0FB670AA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368,66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14:paraId="650CD570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437,57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14:paraId="386525EB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118,69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14:paraId="1B6C885B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83,13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14:paraId="2DB7D8B0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104,45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D96A75"/>
              <w:right w:val="single" w:sz="8" w:space="0" w:color="D96A75"/>
            </w:tcBorders>
            <w:shd w:val="clear" w:color="auto" w:fill="auto"/>
            <w:noWrap/>
            <w:vAlign w:val="center"/>
            <w:hideMark/>
          </w:tcPr>
          <w:p w14:paraId="01009250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136,69</w:t>
            </w:r>
          </w:p>
        </w:tc>
      </w:tr>
      <w:tr w:rsidR="00D821ED" w14:paraId="03179E63" w14:textId="77777777" w:rsidTr="002D0792">
        <w:trPr>
          <w:trHeight w:val="240"/>
        </w:trPr>
        <w:tc>
          <w:tcPr>
            <w:tcW w:w="600" w:type="dxa"/>
            <w:tcBorders>
              <w:top w:val="nil"/>
              <w:left w:val="single" w:sz="8" w:space="0" w:color="D96A75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14:paraId="3D93530B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14:paraId="57E5A2D3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581,45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14:paraId="1FA4684C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451,94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14:paraId="0141F7D1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338,39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14:paraId="5ACCB5FC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395,18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14:paraId="7A6E7310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474,36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14:paraId="7A413567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120,04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14:paraId="32AAB5B7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81,58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14:paraId="5A0A0CB7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104,96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D96A75"/>
              <w:right w:val="single" w:sz="8" w:space="0" w:color="D96A75"/>
            </w:tcBorders>
            <w:shd w:val="clear" w:color="000000" w:fill="F2CCD0"/>
            <w:noWrap/>
            <w:vAlign w:val="center"/>
            <w:hideMark/>
          </w:tcPr>
          <w:p w14:paraId="4E969D26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140,18</w:t>
            </w:r>
          </w:p>
        </w:tc>
      </w:tr>
      <w:tr w:rsidR="00D821ED" w14:paraId="3E884C1D" w14:textId="77777777" w:rsidTr="002D0792">
        <w:trPr>
          <w:trHeight w:val="240"/>
        </w:trPr>
        <w:tc>
          <w:tcPr>
            <w:tcW w:w="600" w:type="dxa"/>
            <w:tcBorders>
              <w:top w:val="nil"/>
              <w:left w:val="single" w:sz="8" w:space="0" w:color="D96A75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14:paraId="3C23FECD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14:paraId="4BF2D936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592,94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14:paraId="3E83DC30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459,91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14:paraId="63A2E2AB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339,89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14:paraId="7ADEB407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398,42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14:paraId="4CAD5EB0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482,33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14:paraId="32166061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121,06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14:paraId="1F7C25EF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81,35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14:paraId="78C7FA3E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104,87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D96A75"/>
              <w:right w:val="single" w:sz="8" w:space="0" w:color="D96A75"/>
            </w:tcBorders>
            <w:shd w:val="clear" w:color="auto" w:fill="auto"/>
            <w:noWrap/>
            <w:vAlign w:val="center"/>
            <w:hideMark/>
          </w:tcPr>
          <w:p w14:paraId="2AD8141C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141,91</w:t>
            </w:r>
          </w:p>
        </w:tc>
      </w:tr>
      <w:tr w:rsidR="00D821ED" w14:paraId="634C4B7E" w14:textId="77777777" w:rsidTr="002D0792">
        <w:trPr>
          <w:trHeight w:val="240"/>
        </w:trPr>
        <w:tc>
          <w:tcPr>
            <w:tcW w:w="600" w:type="dxa"/>
            <w:tcBorders>
              <w:top w:val="nil"/>
              <w:left w:val="single" w:sz="8" w:space="0" w:color="D96A75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14:paraId="0DDCDB7D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14:paraId="6CDD13EA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602,44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14:paraId="7851D91D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466,77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14:paraId="770316F5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341,62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14:paraId="4C94A4B9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397,1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14:paraId="7D802073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491,85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14:paraId="3769D46A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123,86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14:paraId="7206AB11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81,64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000000" w:fill="F2CCD0"/>
            <w:noWrap/>
            <w:vAlign w:val="center"/>
            <w:hideMark/>
          </w:tcPr>
          <w:p w14:paraId="04DD8CBD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105,37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D96A75"/>
              <w:right w:val="single" w:sz="8" w:space="0" w:color="D96A75"/>
            </w:tcBorders>
            <w:shd w:val="clear" w:color="000000" w:fill="F2CCD0"/>
            <w:noWrap/>
            <w:vAlign w:val="center"/>
            <w:hideMark/>
          </w:tcPr>
          <w:p w14:paraId="426CCEF4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143,98</w:t>
            </w:r>
          </w:p>
        </w:tc>
      </w:tr>
      <w:tr w:rsidR="00D821ED" w14:paraId="4E620121" w14:textId="77777777" w:rsidTr="002D0792">
        <w:trPr>
          <w:trHeight w:val="240"/>
        </w:trPr>
        <w:tc>
          <w:tcPr>
            <w:tcW w:w="600" w:type="dxa"/>
            <w:tcBorders>
              <w:top w:val="nil"/>
              <w:left w:val="single" w:sz="8" w:space="0" w:color="D96A75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14:paraId="00F90D59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14:paraId="6D81CA60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584,03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14:paraId="273DA3D0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476,95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14:paraId="02C226FA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346,17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14:paraId="6D5DF213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378,25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14:paraId="481CB804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504,91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14:paraId="10CC5EA0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133,49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14:paraId="0B56EC8E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86,45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D96A75"/>
              <w:right w:val="nil"/>
            </w:tcBorders>
            <w:shd w:val="clear" w:color="auto" w:fill="auto"/>
            <w:noWrap/>
            <w:vAlign w:val="center"/>
            <w:hideMark/>
          </w:tcPr>
          <w:p w14:paraId="20BDC18E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105,86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D96A75"/>
              <w:right w:val="single" w:sz="8" w:space="0" w:color="D96A75"/>
            </w:tcBorders>
            <w:shd w:val="clear" w:color="auto" w:fill="auto"/>
            <w:noWrap/>
            <w:vAlign w:val="center"/>
            <w:hideMark/>
          </w:tcPr>
          <w:p w14:paraId="2AB72061" w14:textId="77777777" w:rsidR="00D821ED" w:rsidRDefault="00D821ED" w:rsidP="002D07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145,86</w:t>
            </w:r>
          </w:p>
        </w:tc>
      </w:tr>
    </w:tbl>
    <w:p w14:paraId="20D22B4D" w14:textId="77777777" w:rsidR="00D821ED" w:rsidRPr="00FD0965" w:rsidRDefault="00D821ED" w:rsidP="00D821ED">
      <w:pPr>
        <w:spacing w:after="240"/>
        <w:jc w:val="both"/>
        <w:rPr>
          <w:rFonts w:ascii="Arial" w:hAnsi="Arial" w:cs="Arial"/>
          <w:sz w:val="20"/>
          <w:szCs w:val="20"/>
        </w:rPr>
      </w:pPr>
      <w:r w:rsidRPr="00FD0965">
        <w:rPr>
          <w:rFonts w:ascii="Arial" w:hAnsi="Arial" w:cs="Arial"/>
          <w:sz w:val="20"/>
          <w:szCs w:val="20"/>
        </w:rPr>
        <w:t>Atualizado 19/10/2021</w:t>
      </w:r>
    </w:p>
    <w:p w14:paraId="0FD8744F" w14:textId="77777777" w:rsidR="00D821ED" w:rsidRPr="00882ECB" w:rsidRDefault="00D821ED" w:rsidP="00882ECB">
      <w:pPr>
        <w:spacing w:after="240"/>
        <w:ind w:firstLine="709"/>
        <w:jc w:val="both"/>
        <w:rPr>
          <w:rFonts w:ascii="Arial" w:hAnsi="Arial" w:cs="Arial"/>
        </w:rPr>
      </w:pPr>
    </w:p>
    <w:p w14:paraId="2873AF48" w14:textId="77777777" w:rsidR="0053163D" w:rsidRDefault="00882ECB" w:rsidP="0053163D">
      <w:pPr>
        <w:spacing w:after="240"/>
        <w:jc w:val="both"/>
        <w:rPr>
          <w:rFonts w:ascii="Arial" w:hAnsi="Arial" w:cs="Arial"/>
        </w:rPr>
      </w:pPr>
      <w:r w:rsidRPr="00882ECB">
        <w:rPr>
          <w:rFonts w:ascii="Arial" w:hAnsi="Arial" w:cs="Arial"/>
        </w:rPr>
        <w:t xml:space="preserve">TFP </w:t>
      </w:r>
      <w:proofErr w:type="spellStart"/>
      <w:r w:rsidRPr="00882ECB">
        <w:rPr>
          <w:rFonts w:ascii="Arial" w:hAnsi="Arial" w:cs="Arial"/>
        </w:rPr>
        <w:t>Selected</w:t>
      </w:r>
      <w:proofErr w:type="spellEnd"/>
      <w:r w:rsidRPr="00882ECB">
        <w:rPr>
          <w:rFonts w:ascii="Arial" w:hAnsi="Arial" w:cs="Arial"/>
        </w:rPr>
        <w:t xml:space="preserve"> Countries</w:t>
      </w:r>
      <w:r>
        <w:rPr>
          <w:rFonts w:ascii="Arial" w:hAnsi="Arial" w:cs="Arial"/>
        </w:rPr>
        <w:t xml:space="preserve"> </w:t>
      </w:r>
      <w:r w:rsidRPr="00882ECB">
        <w:rPr>
          <w:rFonts w:ascii="Arial" w:hAnsi="Arial" w:cs="Arial"/>
        </w:rPr>
        <w:t xml:space="preserve">- Annual rate </w:t>
      </w:r>
      <w:proofErr w:type="spellStart"/>
      <w:r w:rsidRPr="00882ECB">
        <w:rPr>
          <w:rFonts w:ascii="Arial" w:hAnsi="Arial" w:cs="Arial"/>
        </w:rPr>
        <w:t>growth</w:t>
      </w:r>
      <w:proofErr w:type="spellEnd"/>
      <w:r>
        <w:rPr>
          <w:rFonts w:ascii="Arial" w:hAnsi="Arial" w:cs="Arial"/>
        </w:rPr>
        <w:t xml:space="preserve"> </w:t>
      </w:r>
      <w:r w:rsidRPr="00882ECB">
        <w:rPr>
          <w:rFonts w:ascii="Arial" w:hAnsi="Arial" w:cs="Arial"/>
        </w:rPr>
        <w:t xml:space="preserve">- 1961 </w:t>
      </w:r>
      <w:r w:rsidR="0053163D">
        <w:rPr>
          <w:rFonts w:ascii="Arial" w:hAnsi="Arial" w:cs="Arial"/>
        </w:rPr>
        <w:t>–</w:t>
      </w:r>
      <w:r w:rsidRPr="00882ECB">
        <w:rPr>
          <w:rFonts w:ascii="Arial" w:hAnsi="Arial" w:cs="Arial"/>
        </w:rPr>
        <w:t xml:space="preserve"> 2019</w:t>
      </w:r>
    </w:p>
    <w:tbl>
      <w:tblPr>
        <w:tblW w:w="75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0"/>
        <w:gridCol w:w="880"/>
        <w:gridCol w:w="840"/>
        <w:gridCol w:w="1074"/>
        <w:gridCol w:w="629"/>
        <w:gridCol w:w="920"/>
        <w:gridCol w:w="1008"/>
        <w:gridCol w:w="996"/>
      </w:tblGrid>
      <w:tr w:rsidR="0053163D" w14:paraId="5768E700" w14:textId="77777777" w:rsidTr="0053163D">
        <w:trPr>
          <w:trHeight w:val="510"/>
        </w:trPr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91812A7" w14:textId="77777777" w:rsidR="0053163D" w:rsidRDefault="0053163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ANO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B908508" w14:textId="77777777" w:rsidR="0053163D" w:rsidRDefault="0053163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United States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24C6131" w14:textId="77777777" w:rsidR="0053163D" w:rsidRDefault="0053163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Brazil</w:t>
            </w:r>
            <w:proofErr w:type="spellEnd"/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739741D" w14:textId="77777777" w:rsidR="0053163D" w:rsidRDefault="0053163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Argentina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22831CF" w14:textId="77777777" w:rsidR="0053163D" w:rsidRDefault="0053163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Chile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B0BB1A9" w14:textId="77777777" w:rsidR="0053163D" w:rsidRDefault="0053163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China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AAB639B" w14:textId="77777777" w:rsidR="0053163D" w:rsidRDefault="0053163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Germany</w:t>
            </w:r>
            <w:proofErr w:type="spellEnd"/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C190887" w14:textId="77777777" w:rsidR="0053163D" w:rsidRDefault="0053163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Australia</w:t>
            </w:r>
          </w:p>
        </w:tc>
      </w:tr>
      <w:tr w:rsidR="0053163D" w14:paraId="48432C3F" w14:textId="77777777" w:rsidTr="0053163D">
        <w:trPr>
          <w:trHeight w:val="255"/>
        </w:trPr>
        <w:tc>
          <w:tcPr>
            <w:tcW w:w="7527" w:type="dxa"/>
            <w:gridSpan w:val="8"/>
            <w:tcBorders>
              <w:top w:val="single" w:sz="4" w:space="0" w:color="auto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E72E189" w14:textId="77777777" w:rsidR="0053163D" w:rsidRDefault="0053163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TAXA DE CRESCIMENTO</w:t>
            </w:r>
          </w:p>
        </w:tc>
      </w:tr>
      <w:tr w:rsidR="0053163D" w14:paraId="5ACA773D" w14:textId="77777777" w:rsidTr="0053163D">
        <w:trPr>
          <w:trHeight w:val="255"/>
        </w:trPr>
        <w:tc>
          <w:tcPr>
            <w:tcW w:w="11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40540E1" w14:textId="77777777" w:rsidR="0053163D" w:rsidRDefault="0053163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1961-2019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896E954" w14:textId="77777777" w:rsidR="0053163D" w:rsidRDefault="0053163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0822372" w14:textId="77777777" w:rsidR="0053163D" w:rsidRDefault="0053163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2,43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B967D6B" w14:textId="77777777" w:rsidR="0053163D" w:rsidRDefault="0053163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75643C4" w14:textId="77777777" w:rsidR="0053163D" w:rsidRDefault="0053163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372B000" w14:textId="77777777" w:rsidR="0053163D" w:rsidRDefault="0053163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1,99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1D6C08D" w14:textId="77777777" w:rsidR="0053163D" w:rsidRDefault="0053163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1,24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6A59ED0" w14:textId="77777777" w:rsidR="0053163D" w:rsidRDefault="0053163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1,12</w:t>
            </w:r>
          </w:p>
        </w:tc>
      </w:tr>
      <w:tr w:rsidR="0053163D" w14:paraId="6E0F2115" w14:textId="77777777" w:rsidTr="0053163D">
        <w:trPr>
          <w:trHeight w:val="255"/>
        </w:trPr>
        <w:tc>
          <w:tcPr>
            <w:tcW w:w="11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44D4BA9" w14:textId="77777777" w:rsidR="0053163D" w:rsidRDefault="0053163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1961-1969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45C4678" w14:textId="77777777" w:rsidR="0053163D" w:rsidRDefault="0053163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3084CA7" w14:textId="77777777" w:rsidR="0053163D" w:rsidRDefault="0053163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1,18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0715B18" w14:textId="77777777" w:rsidR="0053163D" w:rsidRDefault="0053163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0,65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7C05293" w14:textId="77777777" w:rsidR="0053163D" w:rsidRDefault="0053163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1,52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82CCDB5" w14:textId="77777777" w:rsidR="0053163D" w:rsidRDefault="0053163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1,15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9DC7FB5" w14:textId="77777777" w:rsidR="0053163D" w:rsidRDefault="0053163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0,74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B1C0C43" w14:textId="77777777" w:rsidR="0053163D" w:rsidRDefault="0053163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0,71</w:t>
            </w:r>
          </w:p>
        </w:tc>
      </w:tr>
      <w:tr w:rsidR="0053163D" w14:paraId="45E52EC4" w14:textId="77777777" w:rsidTr="0053163D">
        <w:trPr>
          <w:trHeight w:val="255"/>
        </w:trPr>
        <w:tc>
          <w:tcPr>
            <w:tcW w:w="11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5750C0D" w14:textId="77777777" w:rsidR="0053163D" w:rsidRDefault="0053163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1970-1979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65C3E72" w14:textId="77777777" w:rsidR="0053163D" w:rsidRDefault="0053163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BD44839" w14:textId="77777777" w:rsidR="0053163D" w:rsidRDefault="0053163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-0,15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9E37E03" w14:textId="77777777" w:rsidR="0053163D" w:rsidRDefault="0053163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3,96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766019E" w14:textId="77777777" w:rsidR="0053163D" w:rsidRDefault="0053163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F590402" w14:textId="77777777" w:rsidR="0053163D" w:rsidRDefault="0053163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-0,27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4FB9300" w14:textId="77777777" w:rsidR="0053163D" w:rsidRDefault="0053163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0,38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2432B68" w14:textId="77777777" w:rsidR="0053163D" w:rsidRDefault="0053163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2,6</w:t>
            </w:r>
          </w:p>
        </w:tc>
      </w:tr>
      <w:tr w:rsidR="0053163D" w14:paraId="1ADEF346" w14:textId="77777777" w:rsidTr="0053163D">
        <w:trPr>
          <w:trHeight w:val="255"/>
        </w:trPr>
        <w:tc>
          <w:tcPr>
            <w:tcW w:w="11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43FE3F5" w14:textId="77777777" w:rsidR="0053163D" w:rsidRDefault="0053163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1980-1989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218DDCF" w14:textId="77777777" w:rsidR="0053163D" w:rsidRDefault="0053163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0,91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F0223B2" w14:textId="77777777" w:rsidR="0053163D" w:rsidRDefault="0053163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2,28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02020CF" w14:textId="77777777" w:rsidR="0053163D" w:rsidRDefault="0053163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-0,67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B976111" w14:textId="77777777" w:rsidR="0053163D" w:rsidRDefault="0053163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0,48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973A80A" w14:textId="77777777" w:rsidR="0053163D" w:rsidRDefault="0053163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2,77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50247D8" w14:textId="77777777" w:rsidR="0053163D" w:rsidRDefault="0053163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38B1CDC" w14:textId="77777777" w:rsidR="0053163D" w:rsidRDefault="0053163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1,85</w:t>
            </w:r>
          </w:p>
        </w:tc>
      </w:tr>
      <w:tr w:rsidR="0053163D" w14:paraId="372DF27D" w14:textId="77777777" w:rsidTr="0053163D">
        <w:trPr>
          <w:trHeight w:val="255"/>
        </w:trPr>
        <w:tc>
          <w:tcPr>
            <w:tcW w:w="11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627859D" w14:textId="77777777" w:rsidR="0053163D" w:rsidRDefault="0053163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1990-1999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53DD949" w14:textId="77777777" w:rsidR="0053163D" w:rsidRDefault="0053163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1,46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0C5AC19" w14:textId="77777777" w:rsidR="0053163D" w:rsidRDefault="0053163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2,76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A68081D" w14:textId="77777777" w:rsidR="0053163D" w:rsidRDefault="0053163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1,64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40BE985" w14:textId="77777777" w:rsidR="0053163D" w:rsidRDefault="0053163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3,88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80A7ADD" w14:textId="77777777" w:rsidR="0053163D" w:rsidRDefault="0053163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5187189" w14:textId="77777777" w:rsidR="0053163D" w:rsidRDefault="0053163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0,49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5C87B45" w14:textId="77777777" w:rsidR="0053163D" w:rsidRDefault="0053163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1,36</w:t>
            </w:r>
          </w:p>
        </w:tc>
      </w:tr>
      <w:tr w:rsidR="0053163D" w14:paraId="11D781EC" w14:textId="77777777" w:rsidTr="0053163D">
        <w:trPr>
          <w:trHeight w:val="255"/>
        </w:trPr>
        <w:tc>
          <w:tcPr>
            <w:tcW w:w="11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8BC78E1" w14:textId="77777777" w:rsidR="0053163D" w:rsidRDefault="0053163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2000-2009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17636E9" w14:textId="77777777" w:rsidR="0053163D" w:rsidRDefault="0053163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F258D7E" w14:textId="77777777" w:rsidR="0053163D" w:rsidRDefault="0053163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3,68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EB1F690" w14:textId="77777777" w:rsidR="0053163D" w:rsidRDefault="0053163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0,39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C4CB958" w14:textId="77777777" w:rsidR="0053163D" w:rsidRDefault="0053163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2,29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66F464D" w14:textId="77777777" w:rsidR="0053163D" w:rsidRDefault="0053163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2,28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5E8CFF0" w14:textId="77777777" w:rsidR="0053163D" w:rsidRDefault="0053163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1,15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F7E0D78" w14:textId="77777777" w:rsidR="0053163D" w:rsidRDefault="0053163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-0,78</w:t>
            </w:r>
          </w:p>
        </w:tc>
      </w:tr>
      <w:tr w:rsidR="0053163D" w14:paraId="5C401247" w14:textId="77777777" w:rsidTr="0053163D">
        <w:trPr>
          <w:trHeight w:val="255"/>
        </w:trPr>
        <w:tc>
          <w:tcPr>
            <w:tcW w:w="11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39FFF99" w14:textId="77777777" w:rsidR="0053163D" w:rsidRDefault="0053163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2010-2019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C1D4148" w14:textId="77777777" w:rsidR="0053163D" w:rsidRDefault="0053163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-0,05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95E69E9" w14:textId="77777777" w:rsidR="0053163D" w:rsidRDefault="0053163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2,34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611C1C7" w14:textId="77777777" w:rsidR="0053163D" w:rsidRDefault="0053163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0,28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2439042" w14:textId="77777777" w:rsidR="0053163D" w:rsidRDefault="0053163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1,17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502312F" w14:textId="77777777" w:rsidR="0053163D" w:rsidRDefault="0053163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1,73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0259FA1" w14:textId="77777777" w:rsidR="0053163D" w:rsidRDefault="0053163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0,73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E69CF3D" w14:textId="77777777" w:rsidR="0053163D" w:rsidRDefault="0053163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0,27</w:t>
            </w:r>
          </w:p>
        </w:tc>
      </w:tr>
      <w:tr w:rsidR="0053163D" w14:paraId="4388C6C3" w14:textId="77777777" w:rsidTr="0053163D">
        <w:trPr>
          <w:trHeight w:val="255"/>
        </w:trPr>
        <w:tc>
          <w:tcPr>
            <w:tcW w:w="11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10A13B3" w14:textId="77777777" w:rsidR="0053163D" w:rsidRDefault="0053163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2000-2019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AA26EB4" w14:textId="77777777" w:rsidR="0053163D" w:rsidRDefault="0053163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47DBD77" w14:textId="77777777" w:rsidR="0053163D" w:rsidRDefault="0053163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3,18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6DA6269" w14:textId="77777777" w:rsidR="0053163D" w:rsidRDefault="0053163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0,05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2FE2A5D" w14:textId="77777777" w:rsidR="0053163D" w:rsidRDefault="0053163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1,82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BAC11EB" w14:textId="77777777" w:rsidR="0053163D" w:rsidRDefault="0053163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2,03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3383FF0" w14:textId="77777777" w:rsidR="0053163D" w:rsidRDefault="0053163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FF98C51" w14:textId="77777777" w:rsidR="0053163D" w:rsidRDefault="0053163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0,47</w:t>
            </w:r>
          </w:p>
        </w:tc>
      </w:tr>
      <w:tr w:rsidR="0053163D" w14:paraId="37AD1873" w14:textId="77777777" w:rsidTr="0053163D">
        <w:trPr>
          <w:trHeight w:val="255"/>
        </w:trPr>
        <w:tc>
          <w:tcPr>
            <w:tcW w:w="11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13DEE52" w14:textId="77777777" w:rsidR="0053163D" w:rsidRDefault="0053163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2010-2019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FECA491" w14:textId="77777777" w:rsidR="0053163D" w:rsidRDefault="0053163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-0,05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472345A" w14:textId="77777777" w:rsidR="0053163D" w:rsidRDefault="0053163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2,34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C4F4D45" w14:textId="77777777" w:rsidR="0053163D" w:rsidRDefault="0053163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0,28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9540B1C" w14:textId="77777777" w:rsidR="0053163D" w:rsidRDefault="0053163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1,17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83B101C" w14:textId="77777777" w:rsidR="0053163D" w:rsidRDefault="0053163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1,73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CE5BAF7" w14:textId="77777777" w:rsidR="0053163D" w:rsidRDefault="0053163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0,73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44289CB" w14:textId="77777777" w:rsidR="0053163D" w:rsidRDefault="0053163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0,27</w:t>
            </w:r>
          </w:p>
        </w:tc>
      </w:tr>
      <w:tr w:rsidR="0053163D" w14:paraId="50AE53DE" w14:textId="77777777" w:rsidTr="0053163D">
        <w:trPr>
          <w:trHeight w:val="255"/>
        </w:trPr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68FB63E" w14:textId="77777777" w:rsidR="0053163D" w:rsidRDefault="0053163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2015-2019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24F206B" w14:textId="77777777" w:rsidR="0053163D" w:rsidRDefault="0053163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-0,01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09B960B" w14:textId="77777777" w:rsidR="0053163D" w:rsidRDefault="0053163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2,33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BD7F06D" w14:textId="77777777" w:rsidR="0053163D" w:rsidRDefault="0053163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-1,07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62F4391" w14:textId="77777777" w:rsidR="0053163D" w:rsidRDefault="0053163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1,67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E3FCD78" w14:textId="77777777" w:rsidR="0053163D" w:rsidRDefault="0053163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1,39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0BA4C7C" w14:textId="77777777" w:rsidR="0053163D" w:rsidRDefault="0053163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0,92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6150D5B" w14:textId="77777777" w:rsidR="0053163D" w:rsidRDefault="0053163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-3,61</w:t>
            </w:r>
          </w:p>
        </w:tc>
      </w:tr>
    </w:tbl>
    <w:p w14:paraId="4AD4567F" w14:textId="77777777" w:rsidR="0053163D" w:rsidRPr="0053163D" w:rsidRDefault="0053163D" w:rsidP="0053163D">
      <w:pPr>
        <w:spacing w:after="240"/>
        <w:ind w:right="1701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continua</w:t>
      </w:r>
    </w:p>
    <w:tbl>
      <w:tblPr>
        <w:tblW w:w="74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0"/>
        <w:gridCol w:w="896"/>
        <w:gridCol w:w="863"/>
        <w:gridCol w:w="1040"/>
        <w:gridCol w:w="607"/>
        <w:gridCol w:w="952"/>
        <w:gridCol w:w="980"/>
        <w:gridCol w:w="940"/>
      </w:tblGrid>
      <w:tr w:rsidR="0053163D" w14:paraId="7C0BCAA0" w14:textId="77777777" w:rsidTr="0053163D">
        <w:trPr>
          <w:trHeight w:val="510"/>
        </w:trPr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F0720B9" w14:textId="77777777" w:rsidR="0053163D" w:rsidRDefault="0053163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ANO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F7F4A33" w14:textId="77777777" w:rsidR="0053163D" w:rsidRDefault="0053163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New Zealand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14E5D12" w14:textId="77777777" w:rsidR="0053163D" w:rsidRDefault="0053163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Canada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6554D83" w14:textId="77777777" w:rsidR="0053163D" w:rsidRDefault="0053163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Japan</w:t>
            </w:r>
            <w:proofErr w:type="spellEnd"/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18B697E" w14:textId="77777777" w:rsidR="0053163D" w:rsidRDefault="0053163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India</w:t>
            </w:r>
            <w:proofErr w:type="spellEnd"/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C5AC484" w14:textId="77777777" w:rsidR="0053163D" w:rsidRDefault="0053163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Portugal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131C934" w14:textId="77777777" w:rsidR="0053163D" w:rsidRDefault="0053163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Espanha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00B424" w14:textId="77777777" w:rsidR="0053163D" w:rsidRDefault="0053163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World</w:t>
            </w:r>
          </w:p>
        </w:tc>
      </w:tr>
      <w:tr w:rsidR="0053163D" w14:paraId="445E1062" w14:textId="77777777" w:rsidTr="0053163D">
        <w:trPr>
          <w:trHeight w:val="255"/>
        </w:trPr>
        <w:tc>
          <w:tcPr>
            <w:tcW w:w="7458" w:type="dxa"/>
            <w:gridSpan w:val="8"/>
            <w:tcBorders>
              <w:top w:val="single" w:sz="4" w:space="0" w:color="auto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6B695E93" w14:textId="77777777" w:rsidR="0053163D" w:rsidRDefault="0053163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TAXA DE CRESCIMENTO</w:t>
            </w:r>
          </w:p>
        </w:tc>
      </w:tr>
      <w:tr w:rsidR="0053163D" w14:paraId="141F3400" w14:textId="77777777" w:rsidTr="0053163D">
        <w:trPr>
          <w:trHeight w:val="255"/>
        </w:trPr>
        <w:tc>
          <w:tcPr>
            <w:tcW w:w="11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7A7577E" w14:textId="77777777" w:rsidR="0053163D" w:rsidRDefault="0053163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1961-2019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9D45916" w14:textId="77777777" w:rsidR="0053163D" w:rsidRDefault="0053163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1,85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26A7271" w14:textId="77777777" w:rsidR="0053163D" w:rsidRDefault="0053163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8B51D89" w14:textId="77777777" w:rsidR="0053163D" w:rsidRDefault="0053163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1,43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73AEB5C" w14:textId="77777777" w:rsidR="0053163D" w:rsidRDefault="0053163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1,42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A640A0D" w14:textId="77777777" w:rsidR="0053163D" w:rsidRDefault="0053163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1,29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AE28890" w14:textId="77777777" w:rsidR="0053163D" w:rsidRDefault="0053163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6F9DCF1B" w14:textId="77777777" w:rsidR="0053163D" w:rsidRDefault="0053163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1,12</w:t>
            </w:r>
          </w:p>
        </w:tc>
      </w:tr>
      <w:tr w:rsidR="0053163D" w14:paraId="50A1240D" w14:textId="77777777" w:rsidTr="0053163D">
        <w:trPr>
          <w:trHeight w:val="255"/>
        </w:trPr>
        <w:tc>
          <w:tcPr>
            <w:tcW w:w="11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C1A9AC7" w14:textId="77777777" w:rsidR="0053163D" w:rsidRDefault="0053163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1961-1969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3B06F4D" w14:textId="77777777" w:rsidR="0053163D" w:rsidRDefault="0053163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1,51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2AAC0DA" w14:textId="77777777" w:rsidR="0053163D" w:rsidRDefault="0053163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BB549FA" w14:textId="77777777" w:rsidR="0053163D" w:rsidRDefault="0053163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2,56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4E3F367" w14:textId="77777777" w:rsidR="0053163D" w:rsidRDefault="0053163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0,34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7FDB2B9" w14:textId="77777777" w:rsidR="0053163D" w:rsidRDefault="0053163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-0,69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ABE4A3D" w14:textId="77777777" w:rsidR="0053163D" w:rsidRDefault="0053163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-0,05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4132B045" w14:textId="77777777" w:rsidR="0053163D" w:rsidRDefault="0053163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0,2</w:t>
            </w:r>
          </w:p>
        </w:tc>
      </w:tr>
      <w:tr w:rsidR="0053163D" w14:paraId="48A31BD1" w14:textId="77777777" w:rsidTr="0053163D">
        <w:trPr>
          <w:trHeight w:val="255"/>
        </w:trPr>
        <w:tc>
          <w:tcPr>
            <w:tcW w:w="11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0F0F085" w14:textId="77777777" w:rsidR="0053163D" w:rsidRDefault="0053163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1970-1979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6480A70" w14:textId="77777777" w:rsidR="0053163D" w:rsidRDefault="0053163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0,85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4C548A6" w14:textId="77777777" w:rsidR="0053163D" w:rsidRDefault="0053163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F80D99A" w14:textId="77777777" w:rsidR="0053163D" w:rsidRDefault="0053163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2,27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D28C5DA" w14:textId="77777777" w:rsidR="0053163D" w:rsidRDefault="0053163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03B4564" w14:textId="77777777" w:rsidR="0053163D" w:rsidRDefault="0053163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-2,45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CE1D749" w14:textId="77777777" w:rsidR="0053163D" w:rsidRDefault="0053163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4,39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1F0CC9B6" w14:textId="77777777" w:rsidR="0053163D" w:rsidRDefault="0053163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0,59</w:t>
            </w:r>
          </w:p>
        </w:tc>
      </w:tr>
      <w:tr w:rsidR="0053163D" w14:paraId="4840664E" w14:textId="77777777" w:rsidTr="0053163D">
        <w:trPr>
          <w:trHeight w:val="255"/>
        </w:trPr>
        <w:tc>
          <w:tcPr>
            <w:tcW w:w="11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46EEC74" w14:textId="77777777" w:rsidR="0053163D" w:rsidRDefault="0053163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1980-1989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E71FB94" w14:textId="77777777" w:rsidR="0053163D" w:rsidRDefault="0053163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1,72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5CD23A7" w14:textId="77777777" w:rsidR="0053163D" w:rsidRDefault="0053163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9DD6AB2" w14:textId="77777777" w:rsidR="0053163D" w:rsidRDefault="0053163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1,21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E53353C" w14:textId="77777777" w:rsidR="0053163D" w:rsidRDefault="0053163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1,89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92E2155" w14:textId="77777777" w:rsidR="0053163D" w:rsidRDefault="0053163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9C167E3" w14:textId="77777777" w:rsidR="0053163D" w:rsidRDefault="0053163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1,61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2BBB372C" w14:textId="77777777" w:rsidR="0053163D" w:rsidRDefault="0053163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0,99</w:t>
            </w:r>
          </w:p>
        </w:tc>
      </w:tr>
      <w:tr w:rsidR="0053163D" w14:paraId="16ED5177" w14:textId="77777777" w:rsidTr="0053163D">
        <w:trPr>
          <w:trHeight w:val="255"/>
        </w:trPr>
        <w:tc>
          <w:tcPr>
            <w:tcW w:w="11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9A19793" w14:textId="77777777" w:rsidR="0053163D" w:rsidRDefault="0053163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1990-1999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740C90D" w14:textId="77777777" w:rsidR="0053163D" w:rsidRDefault="0053163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3,97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B6DF216" w14:textId="77777777" w:rsidR="0053163D" w:rsidRDefault="0053163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3ECDAEF" w14:textId="77777777" w:rsidR="0053163D" w:rsidRDefault="0053163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0,86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097CB5C" w14:textId="77777777" w:rsidR="0053163D" w:rsidRDefault="0053163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1,02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A61354D" w14:textId="77777777" w:rsidR="0053163D" w:rsidRDefault="0053163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0,55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E46C39B" w14:textId="77777777" w:rsidR="0053163D" w:rsidRDefault="0053163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1,77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5BCB078B" w14:textId="77777777" w:rsidR="0053163D" w:rsidRDefault="0053163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1,71</w:t>
            </w:r>
          </w:p>
        </w:tc>
      </w:tr>
      <w:tr w:rsidR="0053163D" w14:paraId="71A794BF" w14:textId="77777777" w:rsidTr="0053163D">
        <w:trPr>
          <w:trHeight w:val="255"/>
        </w:trPr>
        <w:tc>
          <w:tcPr>
            <w:tcW w:w="11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95B0046" w14:textId="77777777" w:rsidR="0053163D" w:rsidRDefault="0053163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2000-2009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3264031" w14:textId="77777777" w:rsidR="0053163D" w:rsidRDefault="0053163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2,37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D796B93" w14:textId="77777777" w:rsidR="0053163D" w:rsidRDefault="0053163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6209CBB" w14:textId="77777777" w:rsidR="0053163D" w:rsidRDefault="0053163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1,17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C29597F" w14:textId="77777777" w:rsidR="0053163D" w:rsidRDefault="0053163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2,18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95B3361" w14:textId="77777777" w:rsidR="0053163D" w:rsidRDefault="0053163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1,82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ACEECB3" w14:textId="77777777" w:rsidR="0053163D" w:rsidRDefault="0053163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1,37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7F5B6E68" w14:textId="77777777" w:rsidR="0053163D" w:rsidRDefault="0053163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1,91</w:t>
            </w:r>
          </w:p>
        </w:tc>
      </w:tr>
      <w:tr w:rsidR="0053163D" w14:paraId="73636F44" w14:textId="77777777" w:rsidTr="0053163D">
        <w:trPr>
          <w:trHeight w:val="255"/>
        </w:trPr>
        <w:tc>
          <w:tcPr>
            <w:tcW w:w="11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5026516" w14:textId="77777777" w:rsidR="0053163D" w:rsidRDefault="0053163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2010-2019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7ECE705" w14:textId="77777777" w:rsidR="0053163D" w:rsidRDefault="0053163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0,79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6675F1E" w14:textId="77777777" w:rsidR="0053163D" w:rsidRDefault="0053163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6B8D37E" w14:textId="77777777" w:rsidR="0053163D" w:rsidRDefault="0053163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1,72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B96818E" w14:textId="77777777" w:rsidR="0053163D" w:rsidRDefault="0053163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2,85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7F51D4C" w14:textId="77777777" w:rsidR="0053163D" w:rsidRDefault="0053163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2,88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171B7FD" w14:textId="77777777" w:rsidR="0053163D" w:rsidRDefault="0053163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0,88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12AC346A" w14:textId="77777777" w:rsidR="0053163D" w:rsidRDefault="0053163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1,38</w:t>
            </w:r>
          </w:p>
        </w:tc>
      </w:tr>
      <w:tr w:rsidR="0053163D" w14:paraId="303AF9AA" w14:textId="77777777" w:rsidTr="0053163D">
        <w:trPr>
          <w:trHeight w:val="255"/>
        </w:trPr>
        <w:tc>
          <w:tcPr>
            <w:tcW w:w="11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8B07CB6" w14:textId="77777777" w:rsidR="0053163D" w:rsidRDefault="0053163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2000-2019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5AD3972" w14:textId="77777777" w:rsidR="0053163D" w:rsidRDefault="0053163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0,67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1819065" w14:textId="77777777" w:rsidR="0053163D" w:rsidRDefault="0053163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28D658E" w14:textId="77777777" w:rsidR="0053163D" w:rsidRDefault="0053163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1,56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57DE3E2" w14:textId="77777777" w:rsidR="0053163D" w:rsidRDefault="0053163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2,93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99C3323" w14:textId="77777777" w:rsidR="0053163D" w:rsidRDefault="0053163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8629DFB" w14:textId="77777777" w:rsidR="0053163D" w:rsidRDefault="0053163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1,45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3A537EF9" w14:textId="77777777" w:rsidR="0053163D" w:rsidRDefault="0053163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1,66</w:t>
            </w:r>
          </w:p>
        </w:tc>
      </w:tr>
      <w:tr w:rsidR="0053163D" w14:paraId="3429A136" w14:textId="77777777" w:rsidTr="0053163D">
        <w:trPr>
          <w:trHeight w:val="255"/>
        </w:trPr>
        <w:tc>
          <w:tcPr>
            <w:tcW w:w="11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188B51D" w14:textId="77777777" w:rsidR="0053163D" w:rsidRDefault="0053163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2010-2019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49908E1" w14:textId="77777777" w:rsidR="0053163D" w:rsidRDefault="0053163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0,79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DF6766F" w14:textId="77777777" w:rsidR="0053163D" w:rsidRDefault="0053163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32A39DF" w14:textId="77777777" w:rsidR="0053163D" w:rsidRDefault="0053163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1,72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5FAE6AB" w14:textId="77777777" w:rsidR="0053163D" w:rsidRDefault="0053163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2,85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57012F9" w14:textId="77777777" w:rsidR="0053163D" w:rsidRDefault="0053163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2,88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794C706" w14:textId="77777777" w:rsidR="0053163D" w:rsidRDefault="0053163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0,88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21A438F4" w14:textId="77777777" w:rsidR="0053163D" w:rsidRDefault="0053163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1,38</w:t>
            </w:r>
          </w:p>
        </w:tc>
      </w:tr>
      <w:tr w:rsidR="0053163D" w14:paraId="5B4DAFA7" w14:textId="77777777" w:rsidTr="0053163D">
        <w:trPr>
          <w:trHeight w:val="255"/>
        </w:trPr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C1A73C7" w14:textId="77777777" w:rsidR="0053163D" w:rsidRDefault="0053163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2015-2019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DD866FE" w14:textId="77777777" w:rsidR="0053163D" w:rsidRDefault="0053163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-1,22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1F405F9" w14:textId="77777777" w:rsidR="0053163D" w:rsidRDefault="0053163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9960A49" w14:textId="77777777" w:rsidR="0053163D" w:rsidRDefault="0053163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0,17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C154A6B" w14:textId="77777777" w:rsidR="0053163D" w:rsidRDefault="0053163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3,83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7D4B1AE" w14:textId="77777777" w:rsidR="0053163D" w:rsidRDefault="0053163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0,57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5B12CA3" w14:textId="77777777" w:rsidR="0053163D" w:rsidRDefault="0053163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0,78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0A4D8B" w14:textId="77777777" w:rsidR="0053163D" w:rsidRDefault="0053163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1,27</w:t>
            </w:r>
          </w:p>
        </w:tc>
      </w:tr>
    </w:tbl>
    <w:p w14:paraId="4E58718F" w14:textId="77777777" w:rsidR="0053163D" w:rsidRPr="0053163D" w:rsidRDefault="0053163D" w:rsidP="0053163D">
      <w:pPr>
        <w:spacing w:after="240"/>
        <w:jc w:val="both"/>
        <w:rPr>
          <w:rFonts w:ascii="Arial" w:hAnsi="Arial" w:cs="Arial"/>
          <w:sz w:val="20"/>
          <w:szCs w:val="20"/>
        </w:rPr>
      </w:pPr>
      <w:r w:rsidRPr="0053163D">
        <w:rPr>
          <w:rFonts w:ascii="Arial" w:hAnsi="Arial" w:cs="Arial"/>
          <w:sz w:val="20"/>
          <w:szCs w:val="20"/>
        </w:rPr>
        <w:t xml:space="preserve">Fonte: ERS, 2021. Elaboração SPA/Mapa, 2021 </w:t>
      </w:r>
    </w:p>
    <w:sectPr w:rsidR="0053163D" w:rsidRPr="0053163D" w:rsidSect="00474CA3">
      <w:headerReference w:type="default" r:id="rId12"/>
      <w:footerReference w:type="default" r:id="rId13"/>
      <w:headerReference w:type="first" r:id="rId14"/>
      <w:pgSz w:w="11907" w:h="16840" w:code="9"/>
      <w:pgMar w:top="1701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8EA681" w14:textId="77777777" w:rsidR="003B6967" w:rsidRDefault="003B6967">
      <w:r>
        <w:separator/>
      </w:r>
    </w:p>
  </w:endnote>
  <w:endnote w:type="continuationSeparator" w:id="0">
    <w:p w14:paraId="04A30073" w14:textId="77777777" w:rsidR="003B6967" w:rsidRDefault="003B6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E5D36" w14:textId="77777777" w:rsidR="00120078" w:rsidRPr="003D33D5" w:rsidRDefault="00120078" w:rsidP="00011011">
    <w:pPr>
      <w:jc w:val="center"/>
      <w:rPr>
        <w:sz w:val="10"/>
        <w:szCs w:val="10"/>
      </w:rPr>
    </w:pPr>
  </w:p>
  <w:p w14:paraId="517A8BA0" w14:textId="77777777" w:rsidR="00120078" w:rsidRPr="003D747F" w:rsidRDefault="00120078" w:rsidP="00011011">
    <w:pPr>
      <w:jc w:val="center"/>
      <w:rPr>
        <w:rFonts w:ascii="Arial" w:hAnsi="Arial" w:cs="Arial"/>
        <w:sz w:val="20"/>
        <w:szCs w:val="20"/>
      </w:rPr>
    </w:pPr>
    <w:r w:rsidRPr="003D747F">
      <w:rPr>
        <w:rFonts w:ascii="Arial" w:hAnsi="Arial" w:cs="Arial"/>
        <w:sz w:val="20"/>
        <w:szCs w:val="20"/>
      </w:rPr>
      <w:t>Esplanada dos Ministérios, Bloco D, Edifício Sede, 5º andar, Brasília/DF</w:t>
    </w:r>
  </w:p>
  <w:p w14:paraId="654B5D01" w14:textId="77777777" w:rsidR="00120078" w:rsidRPr="003D747F" w:rsidRDefault="00120078" w:rsidP="00011011">
    <w:pPr>
      <w:jc w:val="center"/>
      <w:rPr>
        <w:rFonts w:ascii="Arial" w:hAnsi="Arial" w:cs="Arial"/>
        <w:sz w:val="20"/>
        <w:szCs w:val="20"/>
      </w:rPr>
    </w:pPr>
    <w:r w:rsidRPr="003D747F">
      <w:rPr>
        <w:rFonts w:ascii="Arial" w:hAnsi="Arial" w:cs="Arial"/>
        <w:sz w:val="20"/>
        <w:szCs w:val="20"/>
      </w:rPr>
      <w:t>spa@agricultura.gov.br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89C85" w14:textId="77777777" w:rsidR="003B6967" w:rsidRDefault="003B6967">
      <w:r>
        <w:separator/>
      </w:r>
    </w:p>
  </w:footnote>
  <w:footnote w:type="continuationSeparator" w:id="0">
    <w:p w14:paraId="2BC65BE4" w14:textId="77777777" w:rsidR="003B6967" w:rsidRDefault="003B69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6D06D" w14:textId="77777777" w:rsidR="00120078" w:rsidRPr="003D747F" w:rsidRDefault="00120078" w:rsidP="00326C85">
    <w:pPr>
      <w:jc w:val="center"/>
      <w:rPr>
        <w:rFonts w:ascii="Arial" w:hAnsi="Arial" w:cs="Arial"/>
        <w:sz w:val="20"/>
        <w:szCs w:val="20"/>
      </w:rPr>
    </w:pPr>
    <w:r w:rsidRPr="003D747F">
      <w:rPr>
        <w:rFonts w:ascii="Arial" w:hAnsi="Arial" w:cs="Arial"/>
        <w:sz w:val="20"/>
        <w:szCs w:val="20"/>
      </w:rPr>
      <w:t>MINISTÉRIO DA AGRICULTURA, PECUÁRIA E ABASTECIMENTO</w:t>
    </w:r>
  </w:p>
  <w:p w14:paraId="21B26109" w14:textId="77777777" w:rsidR="00120078" w:rsidRPr="00404EE9" w:rsidRDefault="00120078" w:rsidP="00404EE9">
    <w:pPr>
      <w:jc w:val="center"/>
      <w:rPr>
        <w:rFonts w:ascii="Arial" w:hAnsi="Arial" w:cs="Arial"/>
        <w:sz w:val="22"/>
        <w:szCs w:val="22"/>
      </w:rPr>
    </w:pPr>
    <w:r w:rsidRPr="00404EE9">
      <w:rPr>
        <w:rFonts w:ascii="Arial" w:hAnsi="Arial" w:cs="Arial"/>
        <w:sz w:val="22"/>
        <w:szCs w:val="22"/>
      </w:rPr>
      <w:t>Secretaria de Política Agrícola - SPA</w:t>
    </w:r>
  </w:p>
  <w:p w14:paraId="53415CED" w14:textId="77777777" w:rsidR="00120078" w:rsidRPr="00404EE9" w:rsidRDefault="00120078" w:rsidP="00404EE9">
    <w:pPr>
      <w:jc w:val="center"/>
      <w:rPr>
        <w:rFonts w:ascii="Arial" w:hAnsi="Arial" w:cs="Arial"/>
        <w:sz w:val="22"/>
        <w:szCs w:val="22"/>
      </w:rPr>
    </w:pPr>
    <w:r w:rsidRPr="00404EE9">
      <w:rPr>
        <w:rFonts w:ascii="Arial" w:hAnsi="Arial" w:cs="Arial"/>
        <w:sz w:val="22"/>
        <w:szCs w:val="22"/>
      </w:rPr>
      <w:t>Departamento de Análise Econômica e Políticas Públicas – DAEP</w:t>
    </w:r>
  </w:p>
  <w:p w14:paraId="7EC32A0C" w14:textId="680A66E0" w:rsidR="00120078" w:rsidRDefault="00120078" w:rsidP="00404EE9">
    <w:pPr>
      <w:jc w:val="center"/>
      <w:rPr>
        <w:rFonts w:ascii="Arial" w:hAnsi="Arial" w:cs="Arial"/>
        <w:sz w:val="22"/>
        <w:szCs w:val="22"/>
      </w:rPr>
    </w:pPr>
    <w:r w:rsidRPr="00404EE9">
      <w:rPr>
        <w:rFonts w:ascii="Arial" w:hAnsi="Arial" w:cs="Arial"/>
        <w:sz w:val="22"/>
        <w:szCs w:val="22"/>
      </w:rPr>
      <w:t xml:space="preserve">Coordenação-Geral de Planos e Cenários </w:t>
    </w:r>
    <w:r>
      <w:rPr>
        <w:rFonts w:ascii="Arial" w:hAnsi="Arial" w:cs="Arial"/>
        <w:sz w:val="22"/>
        <w:szCs w:val="22"/>
      </w:rPr>
      <w:t>–</w:t>
    </w:r>
    <w:r w:rsidRPr="00404EE9">
      <w:rPr>
        <w:rFonts w:ascii="Arial" w:hAnsi="Arial" w:cs="Arial"/>
        <w:sz w:val="22"/>
        <w:szCs w:val="22"/>
      </w:rPr>
      <w:t xml:space="preserve"> CGPLAC</w:t>
    </w:r>
  </w:p>
  <w:p w14:paraId="00CE183E" w14:textId="77777777" w:rsidR="00120078" w:rsidRPr="003D747F" w:rsidRDefault="00120078" w:rsidP="00404EE9">
    <w:pPr>
      <w:jc w:val="center"/>
      <w:rPr>
        <w:rFonts w:ascii="Arial" w:hAnsi="Arial" w:cs="Arial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D7927" w14:textId="77777777" w:rsidR="00120078" w:rsidRDefault="00120078" w:rsidP="00B87F71">
    <w:pPr>
      <w:jc w:val="center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9776" behindDoc="1" locked="0" layoutInCell="1" allowOverlap="1" wp14:anchorId="54655F47" wp14:editId="500501E8">
          <wp:simplePos x="0" y="0"/>
          <wp:positionH relativeFrom="column">
            <wp:posOffset>2438400</wp:posOffset>
          </wp:positionH>
          <wp:positionV relativeFrom="paragraph">
            <wp:posOffset>58420</wp:posOffset>
          </wp:positionV>
          <wp:extent cx="933450" cy="933450"/>
          <wp:effectExtent l="0" t="0" r="0" b="0"/>
          <wp:wrapNone/>
          <wp:docPr id="1" name="Imagem 1" descr="LOGO_147_MEM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147_MEM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8FDCD98" w14:textId="77777777" w:rsidR="00120078" w:rsidRDefault="00120078" w:rsidP="00B87F71">
    <w:pPr>
      <w:jc w:val="center"/>
      <w:rPr>
        <w:sz w:val="20"/>
        <w:szCs w:val="20"/>
      </w:rPr>
    </w:pPr>
  </w:p>
  <w:p w14:paraId="1BC526F3" w14:textId="77777777" w:rsidR="00120078" w:rsidRDefault="00120078" w:rsidP="00B87F71">
    <w:pPr>
      <w:jc w:val="center"/>
      <w:rPr>
        <w:sz w:val="20"/>
        <w:szCs w:val="20"/>
      </w:rPr>
    </w:pPr>
  </w:p>
  <w:p w14:paraId="7573ECE0" w14:textId="77777777" w:rsidR="00120078" w:rsidRDefault="00120078" w:rsidP="00B87F71">
    <w:pPr>
      <w:jc w:val="center"/>
      <w:rPr>
        <w:sz w:val="20"/>
        <w:szCs w:val="20"/>
      </w:rPr>
    </w:pPr>
  </w:p>
  <w:p w14:paraId="7B533AD8" w14:textId="77777777" w:rsidR="00120078" w:rsidRDefault="00120078" w:rsidP="00B87F71">
    <w:pPr>
      <w:jc w:val="center"/>
      <w:rPr>
        <w:sz w:val="20"/>
        <w:szCs w:val="20"/>
      </w:rPr>
    </w:pPr>
  </w:p>
  <w:p w14:paraId="430558D8" w14:textId="77777777" w:rsidR="00120078" w:rsidRDefault="00120078" w:rsidP="00B87F71">
    <w:pPr>
      <w:jc w:val="center"/>
      <w:rPr>
        <w:sz w:val="20"/>
        <w:szCs w:val="20"/>
      </w:rPr>
    </w:pPr>
  </w:p>
  <w:p w14:paraId="3F2E315B" w14:textId="77777777" w:rsidR="00120078" w:rsidRDefault="00120078" w:rsidP="00B87F71">
    <w:pPr>
      <w:jc w:val="center"/>
      <w:rPr>
        <w:sz w:val="20"/>
        <w:szCs w:val="20"/>
      </w:rPr>
    </w:pPr>
  </w:p>
  <w:p w14:paraId="6A28568F" w14:textId="77777777" w:rsidR="00120078" w:rsidRPr="003D747F" w:rsidRDefault="00120078" w:rsidP="00B87F71">
    <w:pPr>
      <w:jc w:val="center"/>
      <w:rPr>
        <w:rFonts w:ascii="Arial" w:hAnsi="Arial" w:cs="Arial"/>
        <w:sz w:val="20"/>
        <w:szCs w:val="20"/>
      </w:rPr>
    </w:pPr>
    <w:r w:rsidRPr="003D747F">
      <w:rPr>
        <w:rFonts w:ascii="Arial" w:hAnsi="Arial" w:cs="Arial"/>
        <w:sz w:val="20"/>
        <w:szCs w:val="20"/>
      </w:rPr>
      <w:t>MINISTÉRIO DA AGRICULTURA, PECUÁRIA E ABASTECIMENTO</w:t>
    </w:r>
  </w:p>
  <w:p w14:paraId="288D985F" w14:textId="77777777" w:rsidR="00120078" w:rsidRPr="003D747F" w:rsidRDefault="00120078" w:rsidP="00B87F71">
    <w:pPr>
      <w:jc w:val="center"/>
      <w:rPr>
        <w:rFonts w:ascii="Arial" w:hAnsi="Arial" w:cs="Arial"/>
        <w:sz w:val="22"/>
        <w:szCs w:val="22"/>
      </w:rPr>
    </w:pPr>
    <w:r w:rsidRPr="003D747F">
      <w:rPr>
        <w:rFonts w:ascii="Arial" w:hAnsi="Arial" w:cs="Arial"/>
        <w:sz w:val="22"/>
        <w:szCs w:val="22"/>
      </w:rPr>
      <w:t>Secretaria de Política Agrícola - SPA</w:t>
    </w:r>
  </w:p>
  <w:p w14:paraId="5B1B47FB" w14:textId="77777777" w:rsidR="00120078" w:rsidRDefault="00120078" w:rsidP="00B87F71">
    <w:pPr>
      <w:jc w:val="center"/>
      <w:rPr>
        <w:rFonts w:ascii="Arial" w:hAnsi="Arial" w:cs="Arial"/>
        <w:sz w:val="22"/>
        <w:szCs w:val="22"/>
      </w:rPr>
    </w:pPr>
    <w:r w:rsidRPr="00803680">
      <w:rPr>
        <w:rFonts w:ascii="Arial" w:hAnsi="Arial" w:cs="Arial"/>
        <w:sz w:val="22"/>
        <w:szCs w:val="22"/>
      </w:rPr>
      <w:t xml:space="preserve">Departamento de Análise Econômica e Políticas Públicas </w:t>
    </w:r>
    <w:r>
      <w:rPr>
        <w:rFonts w:ascii="Arial" w:hAnsi="Arial" w:cs="Arial"/>
        <w:sz w:val="22"/>
        <w:szCs w:val="22"/>
      </w:rPr>
      <w:t>–</w:t>
    </w:r>
    <w:r w:rsidRPr="00803680">
      <w:rPr>
        <w:rFonts w:ascii="Arial" w:hAnsi="Arial" w:cs="Arial"/>
        <w:sz w:val="22"/>
        <w:szCs w:val="22"/>
      </w:rPr>
      <w:t xml:space="preserve"> DAEP</w:t>
    </w:r>
  </w:p>
  <w:p w14:paraId="40A54F5C" w14:textId="77777777" w:rsidR="00120078" w:rsidRPr="003D747F" w:rsidRDefault="00120078" w:rsidP="00B87F71">
    <w:pPr>
      <w:jc w:val="center"/>
      <w:rPr>
        <w:rFonts w:ascii="Arial" w:hAnsi="Arial" w:cs="Arial"/>
        <w:sz w:val="22"/>
        <w:szCs w:val="22"/>
      </w:rPr>
    </w:pPr>
    <w:r w:rsidRPr="00803680">
      <w:rPr>
        <w:rFonts w:ascii="Arial" w:hAnsi="Arial" w:cs="Arial"/>
        <w:sz w:val="22"/>
        <w:szCs w:val="22"/>
      </w:rPr>
      <w:t>Coordenação-Geral de Planos e Cenários - CGPLAC</w:t>
    </w:r>
  </w:p>
  <w:p w14:paraId="20E25AD5" w14:textId="77777777" w:rsidR="00120078" w:rsidRDefault="0012007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77EC8"/>
    <w:multiLevelType w:val="hybridMultilevel"/>
    <w:tmpl w:val="C434AFF0"/>
    <w:lvl w:ilvl="0" w:tplc="9A5C597E">
      <w:start w:val="1"/>
      <w:numFmt w:val="decimal"/>
      <w:lvlText w:val="%1."/>
      <w:lvlJc w:val="left"/>
      <w:pPr>
        <w:ind w:left="141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7A87187"/>
    <w:multiLevelType w:val="hybridMultilevel"/>
    <w:tmpl w:val="1172C62C"/>
    <w:lvl w:ilvl="0" w:tplc="0416000F">
      <w:start w:val="1"/>
      <w:numFmt w:val="decimal"/>
      <w:lvlText w:val="%1."/>
      <w:lvlJc w:val="left"/>
      <w:pPr>
        <w:ind w:left="2846" w:hanging="360"/>
      </w:pPr>
    </w:lvl>
    <w:lvl w:ilvl="1" w:tplc="04160019" w:tentative="1">
      <w:start w:val="1"/>
      <w:numFmt w:val="lowerLetter"/>
      <w:lvlText w:val="%2."/>
      <w:lvlJc w:val="left"/>
      <w:pPr>
        <w:ind w:left="3566" w:hanging="360"/>
      </w:pPr>
    </w:lvl>
    <w:lvl w:ilvl="2" w:tplc="0416001B" w:tentative="1">
      <w:start w:val="1"/>
      <w:numFmt w:val="lowerRoman"/>
      <w:lvlText w:val="%3."/>
      <w:lvlJc w:val="right"/>
      <w:pPr>
        <w:ind w:left="4286" w:hanging="180"/>
      </w:pPr>
    </w:lvl>
    <w:lvl w:ilvl="3" w:tplc="0416000F" w:tentative="1">
      <w:start w:val="1"/>
      <w:numFmt w:val="decimal"/>
      <w:lvlText w:val="%4."/>
      <w:lvlJc w:val="left"/>
      <w:pPr>
        <w:ind w:left="5006" w:hanging="360"/>
      </w:pPr>
    </w:lvl>
    <w:lvl w:ilvl="4" w:tplc="04160019" w:tentative="1">
      <w:start w:val="1"/>
      <w:numFmt w:val="lowerLetter"/>
      <w:lvlText w:val="%5."/>
      <w:lvlJc w:val="left"/>
      <w:pPr>
        <w:ind w:left="5726" w:hanging="360"/>
      </w:pPr>
    </w:lvl>
    <w:lvl w:ilvl="5" w:tplc="0416001B" w:tentative="1">
      <w:start w:val="1"/>
      <w:numFmt w:val="lowerRoman"/>
      <w:lvlText w:val="%6."/>
      <w:lvlJc w:val="right"/>
      <w:pPr>
        <w:ind w:left="6446" w:hanging="180"/>
      </w:pPr>
    </w:lvl>
    <w:lvl w:ilvl="6" w:tplc="0416000F" w:tentative="1">
      <w:start w:val="1"/>
      <w:numFmt w:val="decimal"/>
      <w:lvlText w:val="%7."/>
      <w:lvlJc w:val="left"/>
      <w:pPr>
        <w:ind w:left="7166" w:hanging="360"/>
      </w:pPr>
    </w:lvl>
    <w:lvl w:ilvl="7" w:tplc="04160019" w:tentative="1">
      <w:start w:val="1"/>
      <w:numFmt w:val="lowerLetter"/>
      <w:lvlText w:val="%8."/>
      <w:lvlJc w:val="left"/>
      <w:pPr>
        <w:ind w:left="7886" w:hanging="360"/>
      </w:pPr>
    </w:lvl>
    <w:lvl w:ilvl="8" w:tplc="0416001B" w:tentative="1">
      <w:start w:val="1"/>
      <w:numFmt w:val="lowerRoman"/>
      <w:lvlText w:val="%9."/>
      <w:lvlJc w:val="right"/>
      <w:pPr>
        <w:ind w:left="8606" w:hanging="180"/>
      </w:pPr>
    </w:lvl>
  </w:abstractNum>
  <w:abstractNum w:abstractNumId="2" w15:restartNumberingAfterBreak="0">
    <w:nsid w:val="08A4324E"/>
    <w:multiLevelType w:val="hybridMultilevel"/>
    <w:tmpl w:val="2B9C473A"/>
    <w:lvl w:ilvl="0" w:tplc="0416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1C925378"/>
    <w:multiLevelType w:val="hybridMultilevel"/>
    <w:tmpl w:val="C434AFF0"/>
    <w:lvl w:ilvl="0" w:tplc="9A5C597E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52D4C52"/>
    <w:multiLevelType w:val="hybridMultilevel"/>
    <w:tmpl w:val="396A24FA"/>
    <w:lvl w:ilvl="0" w:tplc="0416000F">
      <w:start w:val="1"/>
      <w:numFmt w:val="decimal"/>
      <w:lvlText w:val="%1."/>
      <w:lvlJc w:val="left"/>
      <w:pPr>
        <w:ind w:left="3554" w:hanging="360"/>
      </w:pPr>
    </w:lvl>
    <w:lvl w:ilvl="1" w:tplc="04160019" w:tentative="1">
      <w:start w:val="1"/>
      <w:numFmt w:val="lowerLetter"/>
      <w:lvlText w:val="%2."/>
      <w:lvlJc w:val="left"/>
      <w:pPr>
        <w:ind w:left="4274" w:hanging="360"/>
      </w:pPr>
    </w:lvl>
    <w:lvl w:ilvl="2" w:tplc="0416001B" w:tentative="1">
      <w:start w:val="1"/>
      <w:numFmt w:val="lowerRoman"/>
      <w:lvlText w:val="%3."/>
      <w:lvlJc w:val="right"/>
      <w:pPr>
        <w:ind w:left="4994" w:hanging="180"/>
      </w:pPr>
    </w:lvl>
    <w:lvl w:ilvl="3" w:tplc="0416000F" w:tentative="1">
      <w:start w:val="1"/>
      <w:numFmt w:val="decimal"/>
      <w:lvlText w:val="%4."/>
      <w:lvlJc w:val="left"/>
      <w:pPr>
        <w:ind w:left="5714" w:hanging="360"/>
      </w:pPr>
    </w:lvl>
    <w:lvl w:ilvl="4" w:tplc="04160019" w:tentative="1">
      <w:start w:val="1"/>
      <w:numFmt w:val="lowerLetter"/>
      <w:lvlText w:val="%5."/>
      <w:lvlJc w:val="left"/>
      <w:pPr>
        <w:ind w:left="6434" w:hanging="360"/>
      </w:pPr>
    </w:lvl>
    <w:lvl w:ilvl="5" w:tplc="0416001B" w:tentative="1">
      <w:start w:val="1"/>
      <w:numFmt w:val="lowerRoman"/>
      <w:lvlText w:val="%6."/>
      <w:lvlJc w:val="right"/>
      <w:pPr>
        <w:ind w:left="7154" w:hanging="180"/>
      </w:pPr>
    </w:lvl>
    <w:lvl w:ilvl="6" w:tplc="0416000F" w:tentative="1">
      <w:start w:val="1"/>
      <w:numFmt w:val="decimal"/>
      <w:lvlText w:val="%7."/>
      <w:lvlJc w:val="left"/>
      <w:pPr>
        <w:ind w:left="7874" w:hanging="360"/>
      </w:pPr>
    </w:lvl>
    <w:lvl w:ilvl="7" w:tplc="04160019" w:tentative="1">
      <w:start w:val="1"/>
      <w:numFmt w:val="lowerLetter"/>
      <w:lvlText w:val="%8."/>
      <w:lvlJc w:val="left"/>
      <w:pPr>
        <w:ind w:left="8594" w:hanging="360"/>
      </w:pPr>
    </w:lvl>
    <w:lvl w:ilvl="8" w:tplc="0416001B" w:tentative="1">
      <w:start w:val="1"/>
      <w:numFmt w:val="lowerRoman"/>
      <w:lvlText w:val="%9."/>
      <w:lvlJc w:val="right"/>
      <w:pPr>
        <w:ind w:left="9314" w:hanging="180"/>
      </w:pPr>
    </w:lvl>
  </w:abstractNum>
  <w:abstractNum w:abstractNumId="5" w15:restartNumberingAfterBreak="0">
    <w:nsid w:val="38A133F9"/>
    <w:multiLevelType w:val="hybridMultilevel"/>
    <w:tmpl w:val="398AC14C"/>
    <w:lvl w:ilvl="0" w:tplc="0416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6" w15:restartNumberingAfterBreak="0">
    <w:nsid w:val="5EDA157B"/>
    <w:multiLevelType w:val="hybridMultilevel"/>
    <w:tmpl w:val="DF10F258"/>
    <w:lvl w:ilvl="0" w:tplc="9A5C597E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AD80E44"/>
    <w:multiLevelType w:val="hybridMultilevel"/>
    <w:tmpl w:val="C434AFF0"/>
    <w:lvl w:ilvl="0" w:tplc="9A5C597E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6"/>
  </w:num>
  <w:num w:numId="6">
    <w:abstractNumId w:val="7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BBD"/>
    <w:rsid w:val="00000476"/>
    <w:rsid w:val="00002B61"/>
    <w:rsid w:val="00007450"/>
    <w:rsid w:val="00011011"/>
    <w:rsid w:val="00012291"/>
    <w:rsid w:val="00015B1E"/>
    <w:rsid w:val="0002055B"/>
    <w:rsid w:val="00024D22"/>
    <w:rsid w:val="00024F15"/>
    <w:rsid w:val="000265EC"/>
    <w:rsid w:val="0003104C"/>
    <w:rsid w:val="0004005A"/>
    <w:rsid w:val="0006103B"/>
    <w:rsid w:val="00081376"/>
    <w:rsid w:val="00082FC0"/>
    <w:rsid w:val="000A5DF0"/>
    <w:rsid w:val="000C2DD0"/>
    <w:rsid w:val="000C63B4"/>
    <w:rsid w:val="000C6526"/>
    <w:rsid w:val="000D163C"/>
    <w:rsid w:val="000D2B74"/>
    <w:rsid w:val="000E16D6"/>
    <w:rsid w:val="000E1CDB"/>
    <w:rsid w:val="000E5751"/>
    <w:rsid w:val="000F1613"/>
    <w:rsid w:val="000F776B"/>
    <w:rsid w:val="00120078"/>
    <w:rsid w:val="00133DF2"/>
    <w:rsid w:val="001361D2"/>
    <w:rsid w:val="00142399"/>
    <w:rsid w:val="00154DB0"/>
    <w:rsid w:val="00162283"/>
    <w:rsid w:val="00175A5B"/>
    <w:rsid w:val="00180DDA"/>
    <w:rsid w:val="00185E31"/>
    <w:rsid w:val="00192101"/>
    <w:rsid w:val="00195EB7"/>
    <w:rsid w:val="001966B1"/>
    <w:rsid w:val="001A04ED"/>
    <w:rsid w:val="001A3F0B"/>
    <w:rsid w:val="001A705E"/>
    <w:rsid w:val="001B14A1"/>
    <w:rsid w:val="001B7005"/>
    <w:rsid w:val="001B7F16"/>
    <w:rsid w:val="001C0B21"/>
    <w:rsid w:val="001D0386"/>
    <w:rsid w:val="001D1182"/>
    <w:rsid w:val="001D4DCE"/>
    <w:rsid w:val="001E6275"/>
    <w:rsid w:val="001E6E8E"/>
    <w:rsid w:val="0020309E"/>
    <w:rsid w:val="00204DD3"/>
    <w:rsid w:val="00207F60"/>
    <w:rsid w:val="00217539"/>
    <w:rsid w:val="00223A12"/>
    <w:rsid w:val="00223A27"/>
    <w:rsid w:val="00225545"/>
    <w:rsid w:val="00231F14"/>
    <w:rsid w:val="002357EB"/>
    <w:rsid w:val="002365D9"/>
    <w:rsid w:val="002427F1"/>
    <w:rsid w:val="00244395"/>
    <w:rsid w:val="00246581"/>
    <w:rsid w:val="00251583"/>
    <w:rsid w:val="0025198E"/>
    <w:rsid w:val="00262853"/>
    <w:rsid w:val="00266344"/>
    <w:rsid w:val="00276EC7"/>
    <w:rsid w:val="00280ADC"/>
    <w:rsid w:val="00292910"/>
    <w:rsid w:val="002932FB"/>
    <w:rsid w:val="002956E9"/>
    <w:rsid w:val="00295D72"/>
    <w:rsid w:val="002A4190"/>
    <w:rsid w:val="002B5338"/>
    <w:rsid w:val="002C0100"/>
    <w:rsid w:val="002C0885"/>
    <w:rsid w:val="002C3171"/>
    <w:rsid w:val="002C38D7"/>
    <w:rsid w:val="002D2864"/>
    <w:rsid w:val="002D755A"/>
    <w:rsid w:val="002F1D03"/>
    <w:rsid w:val="002F52CD"/>
    <w:rsid w:val="002F6BFC"/>
    <w:rsid w:val="002F79A7"/>
    <w:rsid w:val="003006E5"/>
    <w:rsid w:val="003039BE"/>
    <w:rsid w:val="003163AF"/>
    <w:rsid w:val="00326C85"/>
    <w:rsid w:val="003320C4"/>
    <w:rsid w:val="00336EC9"/>
    <w:rsid w:val="003401E3"/>
    <w:rsid w:val="00346199"/>
    <w:rsid w:val="00372C35"/>
    <w:rsid w:val="0038352C"/>
    <w:rsid w:val="003915C8"/>
    <w:rsid w:val="003A3722"/>
    <w:rsid w:val="003B3D5F"/>
    <w:rsid w:val="003B602F"/>
    <w:rsid w:val="003B6967"/>
    <w:rsid w:val="003D33D5"/>
    <w:rsid w:val="003D747F"/>
    <w:rsid w:val="003E0AE1"/>
    <w:rsid w:val="003E2DBC"/>
    <w:rsid w:val="003E56D4"/>
    <w:rsid w:val="003E5AF9"/>
    <w:rsid w:val="003F7EFF"/>
    <w:rsid w:val="00403BB3"/>
    <w:rsid w:val="00404EE9"/>
    <w:rsid w:val="0040501B"/>
    <w:rsid w:val="00427B0F"/>
    <w:rsid w:val="0043294D"/>
    <w:rsid w:val="00441C68"/>
    <w:rsid w:val="00442D8C"/>
    <w:rsid w:val="004454FD"/>
    <w:rsid w:val="00450654"/>
    <w:rsid w:val="00454469"/>
    <w:rsid w:val="00463812"/>
    <w:rsid w:val="00467DB2"/>
    <w:rsid w:val="00474004"/>
    <w:rsid w:val="00474CA3"/>
    <w:rsid w:val="004752ED"/>
    <w:rsid w:val="00485034"/>
    <w:rsid w:val="00486464"/>
    <w:rsid w:val="00495A75"/>
    <w:rsid w:val="004A2DB8"/>
    <w:rsid w:val="004A4ACC"/>
    <w:rsid w:val="004A681A"/>
    <w:rsid w:val="004B3690"/>
    <w:rsid w:val="004B43A1"/>
    <w:rsid w:val="004C22F7"/>
    <w:rsid w:val="004D11B7"/>
    <w:rsid w:val="004D549E"/>
    <w:rsid w:val="004E10AB"/>
    <w:rsid w:val="004E24AF"/>
    <w:rsid w:val="004E4B65"/>
    <w:rsid w:val="004E65F0"/>
    <w:rsid w:val="004E6FE8"/>
    <w:rsid w:val="004F0582"/>
    <w:rsid w:val="004F0BBD"/>
    <w:rsid w:val="004F5AED"/>
    <w:rsid w:val="004F6F8F"/>
    <w:rsid w:val="00506F06"/>
    <w:rsid w:val="00525330"/>
    <w:rsid w:val="00527330"/>
    <w:rsid w:val="00530468"/>
    <w:rsid w:val="0053163D"/>
    <w:rsid w:val="005370AA"/>
    <w:rsid w:val="005405E7"/>
    <w:rsid w:val="0056612E"/>
    <w:rsid w:val="0056622D"/>
    <w:rsid w:val="005801A7"/>
    <w:rsid w:val="005870DC"/>
    <w:rsid w:val="005870F8"/>
    <w:rsid w:val="00594136"/>
    <w:rsid w:val="00597F17"/>
    <w:rsid w:val="005A26EC"/>
    <w:rsid w:val="005C59D5"/>
    <w:rsid w:val="005D1987"/>
    <w:rsid w:val="005D6FAD"/>
    <w:rsid w:val="006029D0"/>
    <w:rsid w:val="00603393"/>
    <w:rsid w:val="006042E2"/>
    <w:rsid w:val="00615B17"/>
    <w:rsid w:val="006173A9"/>
    <w:rsid w:val="0062337E"/>
    <w:rsid w:val="00640E4B"/>
    <w:rsid w:val="0064156F"/>
    <w:rsid w:val="006451F3"/>
    <w:rsid w:val="006457DD"/>
    <w:rsid w:val="00661A49"/>
    <w:rsid w:val="00676C2E"/>
    <w:rsid w:val="00687C2F"/>
    <w:rsid w:val="006A6261"/>
    <w:rsid w:val="006B14B1"/>
    <w:rsid w:val="006B1524"/>
    <w:rsid w:val="006B2B73"/>
    <w:rsid w:val="006C0AE6"/>
    <w:rsid w:val="006C75F4"/>
    <w:rsid w:val="006E5948"/>
    <w:rsid w:val="006F31C8"/>
    <w:rsid w:val="006F668B"/>
    <w:rsid w:val="007032A8"/>
    <w:rsid w:val="00707576"/>
    <w:rsid w:val="0072466D"/>
    <w:rsid w:val="00734879"/>
    <w:rsid w:val="00735604"/>
    <w:rsid w:val="007377E6"/>
    <w:rsid w:val="00737AF9"/>
    <w:rsid w:val="00744411"/>
    <w:rsid w:val="007637ED"/>
    <w:rsid w:val="00766023"/>
    <w:rsid w:val="00766F7D"/>
    <w:rsid w:val="00770E7B"/>
    <w:rsid w:val="0077609E"/>
    <w:rsid w:val="00787C48"/>
    <w:rsid w:val="00797D36"/>
    <w:rsid w:val="007A4DFC"/>
    <w:rsid w:val="007C281E"/>
    <w:rsid w:val="007C30DD"/>
    <w:rsid w:val="007D4CA6"/>
    <w:rsid w:val="007E0310"/>
    <w:rsid w:val="007E606B"/>
    <w:rsid w:val="007E6C75"/>
    <w:rsid w:val="007E72CE"/>
    <w:rsid w:val="007F13D5"/>
    <w:rsid w:val="007F4378"/>
    <w:rsid w:val="007F615A"/>
    <w:rsid w:val="0080097D"/>
    <w:rsid w:val="00800FDE"/>
    <w:rsid w:val="008018AA"/>
    <w:rsid w:val="00803680"/>
    <w:rsid w:val="00806898"/>
    <w:rsid w:val="00814978"/>
    <w:rsid w:val="00831119"/>
    <w:rsid w:val="00853EA6"/>
    <w:rsid w:val="008665B0"/>
    <w:rsid w:val="00876E61"/>
    <w:rsid w:val="00882ECB"/>
    <w:rsid w:val="00885176"/>
    <w:rsid w:val="00885B0C"/>
    <w:rsid w:val="00893F00"/>
    <w:rsid w:val="008A1C03"/>
    <w:rsid w:val="008B273E"/>
    <w:rsid w:val="008B38C7"/>
    <w:rsid w:val="008B64D1"/>
    <w:rsid w:val="008B7B91"/>
    <w:rsid w:val="008C154C"/>
    <w:rsid w:val="008C5EF3"/>
    <w:rsid w:val="008D6700"/>
    <w:rsid w:val="008E71EC"/>
    <w:rsid w:val="008F63C4"/>
    <w:rsid w:val="0091306A"/>
    <w:rsid w:val="00931881"/>
    <w:rsid w:val="0093234C"/>
    <w:rsid w:val="00934CAA"/>
    <w:rsid w:val="00940644"/>
    <w:rsid w:val="00953355"/>
    <w:rsid w:val="0096613B"/>
    <w:rsid w:val="00975EDD"/>
    <w:rsid w:val="00976C15"/>
    <w:rsid w:val="009828FB"/>
    <w:rsid w:val="00994A1F"/>
    <w:rsid w:val="009A5F57"/>
    <w:rsid w:val="009B6CBE"/>
    <w:rsid w:val="009C1797"/>
    <w:rsid w:val="009C1CFC"/>
    <w:rsid w:val="009C6022"/>
    <w:rsid w:val="009D01B1"/>
    <w:rsid w:val="009D38E0"/>
    <w:rsid w:val="009F1350"/>
    <w:rsid w:val="00A000D2"/>
    <w:rsid w:val="00A24DB7"/>
    <w:rsid w:val="00A27E22"/>
    <w:rsid w:val="00A404E2"/>
    <w:rsid w:val="00A41434"/>
    <w:rsid w:val="00A627AD"/>
    <w:rsid w:val="00A7049A"/>
    <w:rsid w:val="00A75E79"/>
    <w:rsid w:val="00A87F88"/>
    <w:rsid w:val="00A90C72"/>
    <w:rsid w:val="00AA3833"/>
    <w:rsid w:val="00AB429E"/>
    <w:rsid w:val="00AB7023"/>
    <w:rsid w:val="00AC0536"/>
    <w:rsid w:val="00AC1F68"/>
    <w:rsid w:val="00AD103D"/>
    <w:rsid w:val="00AD2BDC"/>
    <w:rsid w:val="00AD7F54"/>
    <w:rsid w:val="00AE7855"/>
    <w:rsid w:val="00B077D7"/>
    <w:rsid w:val="00B26893"/>
    <w:rsid w:val="00B420F2"/>
    <w:rsid w:val="00B422A5"/>
    <w:rsid w:val="00B567EC"/>
    <w:rsid w:val="00B57DFE"/>
    <w:rsid w:val="00B741C3"/>
    <w:rsid w:val="00B7719A"/>
    <w:rsid w:val="00B81B66"/>
    <w:rsid w:val="00B84AE7"/>
    <w:rsid w:val="00B87F71"/>
    <w:rsid w:val="00B964BB"/>
    <w:rsid w:val="00BA2E53"/>
    <w:rsid w:val="00BB454C"/>
    <w:rsid w:val="00BB4A02"/>
    <w:rsid w:val="00BB5F0E"/>
    <w:rsid w:val="00BC5DB8"/>
    <w:rsid w:val="00BC7EEA"/>
    <w:rsid w:val="00BD1FD4"/>
    <w:rsid w:val="00BD64D4"/>
    <w:rsid w:val="00BE3F5A"/>
    <w:rsid w:val="00BE4A0C"/>
    <w:rsid w:val="00BE5BAD"/>
    <w:rsid w:val="00BF2C12"/>
    <w:rsid w:val="00C0317A"/>
    <w:rsid w:val="00C07076"/>
    <w:rsid w:val="00C22594"/>
    <w:rsid w:val="00C23FF3"/>
    <w:rsid w:val="00C346BE"/>
    <w:rsid w:val="00C41238"/>
    <w:rsid w:val="00C41421"/>
    <w:rsid w:val="00C518FF"/>
    <w:rsid w:val="00C5542C"/>
    <w:rsid w:val="00C606D5"/>
    <w:rsid w:val="00C65BF1"/>
    <w:rsid w:val="00C67CD5"/>
    <w:rsid w:val="00C75FBE"/>
    <w:rsid w:val="00C93607"/>
    <w:rsid w:val="00CA212E"/>
    <w:rsid w:val="00CA7843"/>
    <w:rsid w:val="00CB351A"/>
    <w:rsid w:val="00CB5957"/>
    <w:rsid w:val="00CB737D"/>
    <w:rsid w:val="00CC7380"/>
    <w:rsid w:val="00CE1F31"/>
    <w:rsid w:val="00CF1A59"/>
    <w:rsid w:val="00D030A0"/>
    <w:rsid w:val="00D17C12"/>
    <w:rsid w:val="00D21E5C"/>
    <w:rsid w:val="00D331B4"/>
    <w:rsid w:val="00D336CB"/>
    <w:rsid w:val="00D42683"/>
    <w:rsid w:val="00D46BA6"/>
    <w:rsid w:val="00D50C05"/>
    <w:rsid w:val="00D532CF"/>
    <w:rsid w:val="00D5693F"/>
    <w:rsid w:val="00D614D0"/>
    <w:rsid w:val="00D6441F"/>
    <w:rsid w:val="00D728EC"/>
    <w:rsid w:val="00D7732B"/>
    <w:rsid w:val="00D821ED"/>
    <w:rsid w:val="00D86160"/>
    <w:rsid w:val="00DA2122"/>
    <w:rsid w:val="00DB182C"/>
    <w:rsid w:val="00DB6371"/>
    <w:rsid w:val="00DC5F12"/>
    <w:rsid w:val="00DE0BE4"/>
    <w:rsid w:val="00DE41CF"/>
    <w:rsid w:val="00DF05FF"/>
    <w:rsid w:val="00DF19FA"/>
    <w:rsid w:val="00DF2CE0"/>
    <w:rsid w:val="00DF480F"/>
    <w:rsid w:val="00DF72A5"/>
    <w:rsid w:val="00E0144F"/>
    <w:rsid w:val="00E03A2D"/>
    <w:rsid w:val="00E03CF6"/>
    <w:rsid w:val="00E06B95"/>
    <w:rsid w:val="00E13664"/>
    <w:rsid w:val="00E1427D"/>
    <w:rsid w:val="00E2092B"/>
    <w:rsid w:val="00E20C55"/>
    <w:rsid w:val="00E3136D"/>
    <w:rsid w:val="00E36EFA"/>
    <w:rsid w:val="00E40D5C"/>
    <w:rsid w:val="00E4422C"/>
    <w:rsid w:val="00E4437C"/>
    <w:rsid w:val="00E6418A"/>
    <w:rsid w:val="00E67377"/>
    <w:rsid w:val="00E7727F"/>
    <w:rsid w:val="00E8358C"/>
    <w:rsid w:val="00E876A2"/>
    <w:rsid w:val="00E87E37"/>
    <w:rsid w:val="00E93746"/>
    <w:rsid w:val="00E95F67"/>
    <w:rsid w:val="00E965CC"/>
    <w:rsid w:val="00EA2ABC"/>
    <w:rsid w:val="00EA360C"/>
    <w:rsid w:val="00EB3AB0"/>
    <w:rsid w:val="00EB476C"/>
    <w:rsid w:val="00EB5C4B"/>
    <w:rsid w:val="00EC3062"/>
    <w:rsid w:val="00EE46B1"/>
    <w:rsid w:val="00EE5410"/>
    <w:rsid w:val="00EF33C2"/>
    <w:rsid w:val="00EF4263"/>
    <w:rsid w:val="00EF43A4"/>
    <w:rsid w:val="00EF4798"/>
    <w:rsid w:val="00F02C4B"/>
    <w:rsid w:val="00F16AE3"/>
    <w:rsid w:val="00F20984"/>
    <w:rsid w:val="00F415B7"/>
    <w:rsid w:val="00F438B9"/>
    <w:rsid w:val="00F615DA"/>
    <w:rsid w:val="00F6189E"/>
    <w:rsid w:val="00F6368C"/>
    <w:rsid w:val="00F64E6A"/>
    <w:rsid w:val="00F72965"/>
    <w:rsid w:val="00F73E09"/>
    <w:rsid w:val="00F833B8"/>
    <w:rsid w:val="00FA04D6"/>
    <w:rsid w:val="00FA1EFF"/>
    <w:rsid w:val="00FB6B6E"/>
    <w:rsid w:val="00FC1290"/>
    <w:rsid w:val="00FD0965"/>
    <w:rsid w:val="00FE3E21"/>
    <w:rsid w:val="00FF1AC5"/>
    <w:rsid w:val="00FF5ACF"/>
    <w:rsid w:val="00FF6DAC"/>
    <w:rsid w:val="00FF6DCD"/>
    <w:rsid w:val="00FF7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719E3A9"/>
  <w15:chartTrackingRefBased/>
  <w15:docId w15:val="{54BAF802-685E-4ABA-A88C-BD64F30B0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F2C12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326C85"/>
    <w:pPr>
      <w:ind w:firstLine="708"/>
      <w:jc w:val="both"/>
    </w:pPr>
    <w:rPr>
      <w:rFonts w:ascii="Arial" w:hAnsi="Arial" w:cs="Arial"/>
    </w:rPr>
  </w:style>
  <w:style w:type="paragraph" w:styleId="Cabealho">
    <w:name w:val="header"/>
    <w:basedOn w:val="Normal"/>
    <w:rsid w:val="00326C85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326C85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800F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EB476C"/>
    <w:rPr>
      <w:color w:val="0563C1"/>
      <w:u w:val="single"/>
    </w:rPr>
  </w:style>
  <w:style w:type="paragraph" w:styleId="Textodebalo">
    <w:name w:val="Balloon Text"/>
    <w:basedOn w:val="Normal"/>
    <w:link w:val="TextodebaloChar"/>
    <w:rsid w:val="0020309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20309E"/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semiHidden/>
    <w:rsid w:val="003D33D5"/>
    <w:rPr>
      <w:sz w:val="20"/>
      <w:szCs w:val="20"/>
    </w:rPr>
  </w:style>
  <w:style w:type="character" w:styleId="Refdenotaderodap">
    <w:name w:val="footnote reference"/>
    <w:basedOn w:val="Fontepargpadro"/>
    <w:semiHidden/>
    <w:rsid w:val="003D33D5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7D4C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61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5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iana.bastos\Documents\Modelos%20Personalizados%20do%20Office\MODELO%20Nota%20CGPLAC%202021.dotx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F:\GASQUES\PTF%202021\PTF%20BR%202020%20Completo%20(1)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eliana.bastos\Documents\MAPA\PRODUTIVIDADE\2021\CALCULOS\PTF%20Brsil%20e%20paises%20selecionados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F:\GASQUES\PTF%202021\PTF%20paises%202020%20%203%20(1)%20%20Gr&#225;fico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2414546739349888"/>
          <c:y val="0.11012779311225621"/>
          <c:w val="0.8531468302039168"/>
          <c:h val="0.76478039549922205"/>
        </c:manualLayout>
      </c:layout>
      <c:lineChart>
        <c:grouping val="standard"/>
        <c:varyColors val="0"/>
        <c:ser>
          <c:idx val="1"/>
          <c:order val="0"/>
          <c:tx>
            <c:strRef>
              <c:f>'QUADRO ÍNDICES'!$F$3</c:f>
              <c:strCache>
                <c:ptCount val="1"/>
                <c:pt idx="0">
                  <c:v>PTF</c:v>
                </c:pt>
              </c:strCache>
            </c:strRef>
          </c:tx>
          <c:spPr>
            <a:ln w="34925" cap="rnd">
              <a:solidFill>
                <a:schemeClr val="accent2"/>
              </a:solidFill>
              <a:round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marker>
            <c:symbol val="none"/>
          </c:marker>
          <c:dLbls>
            <c:dLbl>
              <c:idx val="25"/>
              <c:layout>
                <c:manualLayout>
                  <c:x val="9.7277257928107638E-2"/>
                  <c:y val="-1.7903453103267877E-4"/>
                </c:manualLayout>
              </c:layout>
              <c:dLblPos val="r"/>
              <c:showLegendKey val="0"/>
              <c:showVal val="0"/>
              <c:showCatName val="0"/>
              <c:showSerName val="1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F20B-4D9F-9C43-8DF18CD950DB}"/>
                </c:ext>
              </c:extLst>
            </c:dLbl>
            <c:dLbl>
              <c:idx val="45"/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20B-4D9F-9C43-8DF18CD950DB}"/>
                </c:ext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'QUADRO ÍNDICES'!$B$4:$B$49</c:f>
              <c:strCache>
                <c:ptCount val="46"/>
                <c:pt idx="0">
                  <c:v>75</c:v>
                </c:pt>
                <c:pt idx="1">
                  <c:v>76</c:v>
                </c:pt>
                <c:pt idx="2">
                  <c:v>77</c:v>
                </c:pt>
                <c:pt idx="3">
                  <c:v>78</c:v>
                </c:pt>
                <c:pt idx="4">
                  <c:v>79</c:v>
                </c:pt>
                <c:pt idx="5">
                  <c:v>80</c:v>
                </c:pt>
                <c:pt idx="6">
                  <c:v>81</c:v>
                </c:pt>
                <c:pt idx="7">
                  <c:v>82</c:v>
                </c:pt>
                <c:pt idx="8">
                  <c:v>83</c:v>
                </c:pt>
                <c:pt idx="9">
                  <c:v>84</c:v>
                </c:pt>
                <c:pt idx="10">
                  <c:v>85</c:v>
                </c:pt>
                <c:pt idx="11">
                  <c:v>86</c:v>
                </c:pt>
                <c:pt idx="12">
                  <c:v>87</c:v>
                </c:pt>
                <c:pt idx="13">
                  <c:v>88</c:v>
                </c:pt>
                <c:pt idx="14">
                  <c:v>89</c:v>
                </c:pt>
                <c:pt idx="15">
                  <c:v>90</c:v>
                </c:pt>
                <c:pt idx="16">
                  <c:v>91</c:v>
                </c:pt>
                <c:pt idx="17">
                  <c:v>92</c:v>
                </c:pt>
                <c:pt idx="18">
                  <c:v>93</c:v>
                </c:pt>
                <c:pt idx="19">
                  <c:v>94</c:v>
                </c:pt>
                <c:pt idx="20">
                  <c:v>95</c:v>
                </c:pt>
                <c:pt idx="21">
                  <c:v>96</c:v>
                </c:pt>
                <c:pt idx="22">
                  <c:v>97</c:v>
                </c:pt>
                <c:pt idx="23">
                  <c:v>98</c:v>
                </c:pt>
                <c:pt idx="24">
                  <c:v>99</c:v>
                </c:pt>
                <c:pt idx="25">
                  <c:v>00</c:v>
                </c:pt>
                <c:pt idx="26">
                  <c:v>01</c:v>
                </c:pt>
                <c:pt idx="27">
                  <c:v>02</c:v>
                </c:pt>
                <c:pt idx="28">
                  <c:v>03</c:v>
                </c:pt>
                <c:pt idx="29">
                  <c:v>04</c:v>
                </c:pt>
                <c:pt idx="30">
                  <c:v>05</c:v>
                </c:pt>
                <c:pt idx="31">
                  <c:v>06</c:v>
                </c:pt>
                <c:pt idx="32">
                  <c:v>07</c:v>
                </c:pt>
                <c:pt idx="33">
                  <c:v>08</c:v>
                </c:pt>
                <c:pt idx="34">
                  <c:v>09</c:v>
                </c:pt>
                <c:pt idx="35">
                  <c:v>10</c:v>
                </c:pt>
                <c:pt idx="36">
                  <c:v>11</c:v>
                </c:pt>
                <c:pt idx="37">
                  <c:v>12</c:v>
                </c:pt>
                <c:pt idx="38">
                  <c:v>13</c:v>
                </c:pt>
                <c:pt idx="39">
                  <c:v>14</c:v>
                </c:pt>
                <c:pt idx="40">
                  <c:v>15</c:v>
                </c:pt>
                <c:pt idx="41">
                  <c:v>16</c:v>
                </c:pt>
                <c:pt idx="42">
                  <c:v>17</c:v>
                </c:pt>
                <c:pt idx="43">
                  <c:v>18</c:v>
                </c:pt>
                <c:pt idx="44">
                  <c:v>19</c:v>
                </c:pt>
                <c:pt idx="45">
                  <c:v>20</c:v>
                </c:pt>
              </c:strCache>
            </c:strRef>
          </c:cat>
          <c:val>
            <c:numRef>
              <c:f>'QUADRO ÍNDICES'!$F$4:$F$49</c:f>
              <c:numCache>
                <c:formatCode>#,##0.00</c:formatCode>
                <c:ptCount val="46"/>
                <c:pt idx="0">
                  <c:v>100</c:v>
                </c:pt>
                <c:pt idx="1">
                  <c:v>97.287721897278772</c:v>
                </c:pt>
                <c:pt idx="2">
                  <c:v>106.56080146267486</c:v>
                </c:pt>
                <c:pt idx="3">
                  <c:v>106.29816184033851</c:v>
                </c:pt>
                <c:pt idx="4">
                  <c:v>110.52752467449621</c:v>
                </c:pt>
                <c:pt idx="5">
                  <c:v>125.60600660318634</c:v>
                </c:pt>
                <c:pt idx="6">
                  <c:v>131.70172399148686</c:v>
                </c:pt>
                <c:pt idx="7">
                  <c:v>126.58874903777921</c:v>
                </c:pt>
                <c:pt idx="8">
                  <c:v>133.12632066518461</c:v>
                </c:pt>
                <c:pt idx="9">
                  <c:v>127.54916272802662</c:v>
                </c:pt>
                <c:pt idx="10">
                  <c:v>142.99494392015839</c:v>
                </c:pt>
                <c:pt idx="11">
                  <c:v>129.90071892522985</c:v>
                </c:pt>
                <c:pt idx="12">
                  <c:v>144.78818459508773</c:v>
                </c:pt>
                <c:pt idx="13">
                  <c:v>150.09525777066241</c:v>
                </c:pt>
                <c:pt idx="14">
                  <c:v>158.11026175151994</c:v>
                </c:pt>
                <c:pt idx="15">
                  <c:v>152.65279574884576</c:v>
                </c:pt>
                <c:pt idx="16">
                  <c:v>165.84152575480141</c:v>
                </c:pt>
                <c:pt idx="17">
                  <c:v>163.82241422194909</c:v>
                </c:pt>
                <c:pt idx="18">
                  <c:v>163.19586096305656</c:v>
                </c:pt>
                <c:pt idx="19">
                  <c:v>176.61134273775997</c:v>
                </c:pt>
                <c:pt idx="20">
                  <c:v>178.01947064109646</c:v>
                </c:pt>
                <c:pt idx="21">
                  <c:v>181.90295828872877</c:v>
                </c:pt>
                <c:pt idx="22">
                  <c:v>183.02431510977689</c:v>
                </c:pt>
                <c:pt idx="23">
                  <c:v>191.26059275816257</c:v>
                </c:pt>
                <c:pt idx="24">
                  <c:v>200.21289252922548</c:v>
                </c:pt>
                <c:pt idx="25">
                  <c:v>223.02661668376183</c:v>
                </c:pt>
                <c:pt idx="26">
                  <c:v>233.08792927586359</c:v>
                </c:pt>
                <c:pt idx="27">
                  <c:v>236.80915136125824</c:v>
                </c:pt>
                <c:pt idx="28">
                  <c:v>246.68268206421203</c:v>
                </c:pt>
                <c:pt idx="29">
                  <c:v>247.68496150470529</c:v>
                </c:pt>
                <c:pt idx="30">
                  <c:v>254.21659190607562</c:v>
                </c:pt>
                <c:pt idx="31">
                  <c:v>273.18306381513179</c:v>
                </c:pt>
                <c:pt idx="32">
                  <c:v>286.46577435135009</c:v>
                </c:pt>
                <c:pt idx="33">
                  <c:v>309.11229931203388</c:v>
                </c:pt>
                <c:pt idx="34">
                  <c:v>307.60068681190609</c:v>
                </c:pt>
                <c:pt idx="35">
                  <c:v>319.15785740731542</c:v>
                </c:pt>
                <c:pt idx="36">
                  <c:v>340.83174482045195</c:v>
                </c:pt>
                <c:pt idx="37">
                  <c:v>343.92106818733191</c:v>
                </c:pt>
                <c:pt idx="38">
                  <c:v>366.49869279956755</c:v>
                </c:pt>
                <c:pt idx="39">
                  <c:v>368.63209279064722</c:v>
                </c:pt>
                <c:pt idx="40">
                  <c:v>374.24008050098826</c:v>
                </c:pt>
                <c:pt idx="41">
                  <c:v>368.65727107633199</c:v>
                </c:pt>
                <c:pt idx="42">
                  <c:v>395.18395463990458</c:v>
                </c:pt>
                <c:pt idx="43">
                  <c:v>398.41551165705226</c:v>
                </c:pt>
                <c:pt idx="44">
                  <c:v>397.09731125932984</c:v>
                </c:pt>
                <c:pt idx="45">
                  <c:v>378.24738005367868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F20B-4D9F-9C43-8DF18CD950DB}"/>
            </c:ext>
          </c:extLst>
        </c:ser>
        <c:ser>
          <c:idx val="2"/>
          <c:order val="1"/>
          <c:tx>
            <c:strRef>
              <c:f>'QUADRO ÍNDICES'!$G$3</c:f>
              <c:strCache>
                <c:ptCount val="1"/>
                <c:pt idx="0">
                  <c:v>Índice Produto</c:v>
                </c:pt>
              </c:strCache>
            </c:strRef>
          </c:tx>
          <c:spPr>
            <a:ln w="34925" cap="rnd" cmpd="dbl">
              <a:solidFill>
                <a:srgbClr val="002060"/>
              </a:solidFill>
              <a:prstDash val="solid"/>
              <a:round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marker>
            <c:symbol val="none"/>
          </c:marker>
          <c:dLbls>
            <c:dLbl>
              <c:idx val="29"/>
              <c:layout>
                <c:manualLayout>
                  <c:x val="-0.14030272371957192"/>
                  <c:y val="-9.6899948117144516E-2"/>
                </c:manualLayout>
              </c:layout>
              <c:dLblPos val="r"/>
              <c:showLegendKey val="0"/>
              <c:showVal val="0"/>
              <c:showCatName val="0"/>
              <c:showSerName val="1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20B-4D9F-9C43-8DF18CD950DB}"/>
                </c:ext>
              </c:extLst>
            </c:dLbl>
            <c:dLbl>
              <c:idx val="45"/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F20B-4D9F-9C43-8DF18CD950DB}"/>
                </c:ext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'QUADRO ÍNDICES'!$B$4:$B$49</c:f>
              <c:strCache>
                <c:ptCount val="46"/>
                <c:pt idx="0">
                  <c:v>75</c:v>
                </c:pt>
                <c:pt idx="1">
                  <c:v>76</c:v>
                </c:pt>
                <c:pt idx="2">
                  <c:v>77</c:v>
                </c:pt>
                <c:pt idx="3">
                  <c:v>78</c:v>
                </c:pt>
                <c:pt idx="4">
                  <c:v>79</c:v>
                </c:pt>
                <c:pt idx="5">
                  <c:v>80</c:v>
                </c:pt>
                <c:pt idx="6">
                  <c:v>81</c:v>
                </c:pt>
                <c:pt idx="7">
                  <c:v>82</c:v>
                </c:pt>
                <c:pt idx="8">
                  <c:v>83</c:v>
                </c:pt>
                <c:pt idx="9">
                  <c:v>84</c:v>
                </c:pt>
                <c:pt idx="10">
                  <c:v>85</c:v>
                </c:pt>
                <c:pt idx="11">
                  <c:v>86</c:v>
                </c:pt>
                <c:pt idx="12">
                  <c:v>87</c:v>
                </c:pt>
                <c:pt idx="13">
                  <c:v>88</c:v>
                </c:pt>
                <c:pt idx="14">
                  <c:v>89</c:v>
                </c:pt>
                <c:pt idx="15">
                  <c:v>90</c:v>
                </c:pt>
                <c:pt idx="16">
                  <c:v>91</c:v>
                </c:pt>
                <c:pt idx="17">
                  <c:v>92</c:v>
                </c:pt>
                <c:pt idx="18">
                  <c:v>93</c:v>
                </c:pt>
                <c:pt idx="19">
                  <c:v>94</c:v>
                </c:pt>
                <c:pt idx="20">
                  <c:v>95</c:v>
                </c:pt>
                <c:pt idx="21">
                  <c:v>96</c:v>
                </c:pt>
                <c:pt idx="22">
                  <c:v>97</c:v>
                </c:pt>
                <c:pt idx="23">
                  <c:v>98</c:v>
                </c:pt>
                <c:pt idx="24">
                  <c:v>99</c:v>
                </c:pt>
                <c:pt idx="25">
                  <c:v>00</c:v>
                </c:pt>
                <c:pt idx="26">
                  <c:v>01</c:v>
                </c:pt>
                <c:pt idx="27">
                  <c:v>02</c:v>
                </c:pt>
                <c:pt idx="28">
                  <c:v>03</c:v>
                </c:pt>
                <c:pt idx="29">
                  <c:v>04</c:v>
                </c:pt>
                <c:pt idx="30">
                  <c:v>05</c:v>
                </c:pt>
                <c:pt idx="31">
                  <c:v>06</c:v>
                </c:pt>
                <c:pt idx="32">
                  <c:v>07</c:v>
                </c:pt>
                <c:pt idx="33">
                  <c:v>08</c:v>
                </c:pt>
                <c:pt idx="34">
                  <c:v>09</c:v>
                </c:pt>
                <c:pt idx="35">
                  <c:v>10</c:v>
                </c:pt>
                <c:pt idx="36">
                  <c:v>11</c:v>
                </c:pt>
                <c:pt idx="37">
                  <c:v>12</c:v>
                </c:pt>
                <c:pt idx="38">
                  <c:v>13</c:v>
                </c:pt>
                <c:pt idx="39">
                  <c:v>14</c:v>
                </c:pt>
                <c:pt idx="40">
                  <c:v>15</c:v>
                </c:pt>
                <c:pt idx="41">
                  <c:v>16</c:v>
                </c:pt>
                <c:pt idx="42">
                  <c:v>17</c:v>
                </c:pt>
                <c:pt idx="43">
                  <c:v>18</c:v>
                </c:pt>
                <c:pt idx="44">
                  <c:v>19</c:v>
                </c:pt>
                <c:pt idx="45">
                  <c:v>20</c:v>
                </c:pt>
              </c:strCache>
            </c:strRef>
          </c:cat>
          <c:val>
            <c:numRef>
              <c:f>'QUADRO ÍNDICES'!$G$4:$G$49</c:f>
              <c:numCache>
                <c:formatCode>#,##0.00</c:formatCode>
                <c:ptCount val="46"/>
                <c:pt idx="0">
                  <c:v>100</c:v>
                </c:pt>
                <c:pt idx="1">
                  <c:v>99.025292487450557</c:v>
                </c:pt>
                <c:pt idx="2">
                  <c:v>113.58655432967717</c:v>
                </c:pt>
                <c:pt idx="3">
                  <c:v>111.36824339045199</c:v>
                </c:pt>
                <c:pt idx="4">
                  <c:v>116.69067288482118</c:v>
                </c:pt>
                <c:pt idx="5">
                  <c:v>125.16046892854409</c:v>
                </c:pt>
                <c:pt idx="6">
                  <c:v>133.73392056056898</c:v>
                </c:pt>
                <c:pt idx="7">
                  <c:v>133.02783539236168</c:v>
                </c:pt>
                <c:pt idx="8">
                  <c:v>133.17998859013935</c:v>
                </c:pt>
                <c:pt idx="9">
                  <c:v>139.70735459384659</c:v>
                </c:pt>
                <c:pt idx="10">
                  <c:v>157.92702719171456</c:v>
                </c:pt>
                <c:pt idx="11">
                  <c:v>142.69986952460414</c:v>
                </c:pt>
                <c:pt idx="12">
                  <c:v>158.03887195543663</c:v>
                </c:pt>
                <c:pt idx="13">
                  <c:v>164.37059204900265</c:v>
                </c:pt>
                <c:pt idx="14">
                  <c:v>171.88252597103642</c:v>
                </c:pt>
                <c:pt idx="15">
                  <c:v>164.98625888968959</c:v>
                </c:pt>
                <c:pt idx="16">
                  <c:v>170.12163333002465</c:v>
                </c:pt>
                <c:pt idx="17">
                  <c:v>180.44048760191586</c:v>
                </c:pt>
                <c:pt idx="18">
                  <c:v>177.80706733994822</c:v>
                </c:pt>
                <c:pt idx="19">
                  <c:v>191.78880581744289</c:v>
                </c:pt>
                <c:pt idx="20">
                  <c:v>196.49545910254798</c:v>
                </c:pt>
                <c:pt idx="21">
                  <c:v>193.42739653109376</c:v>
                </c:pt>
                <c:pt idx="22">
                  <c:v>200.33300797081392</c:v>
                </c:pt>
                <c:pt idx="23">
                  <c:v>207.02278438291151</c:v>
                </c:pt>
                <c:pt idx="24">
                  <c:v>223.57151460579607</c:v>
                </c:pt>
                <c:pt idx="25">
                  <c:v>232.87428439972692</c:v>
                </c:pt>
                <c:pt idx="26">
                  <c:v>252.44224978381919</c:v>
                </c:pt>
                <c:pt idx="27">
                  <c:v>263.00899497271394</c:v>
                </c:pt>
                <c:pt idx="28">
                  <c:v>286.11987865189769</c:v>
                </c:pt>
                <c:pt idx="29">
                  <c:v>303.78352139366206</c:v>
                </c:pt>
                <c:pt idx="30">
                  <c:v>308.09791348113487</c:v>
                </c:pt>
                <c:pt idx="31">
                  <c:v>324.5615268493363</c:v>
                </c:pt>
                <c:pt idx="32">
                  <c:v>346.26929091571037</c:v>
                </c:pt>
                <c:pt idx="33">
                  <c:v>367.89421167867073</c:v>
                </c:pt>
                <c:pt idx="34">
                  <c:v>360.57468379982913</c:v>
                </c:pt>
                <c:pt idx="35">
                  <c:v>385.11840374634704</c:v>
                </c:pt>
                <c:pt idx="36">
                  <c:v>404.60614179430809</c:v>
                </c:pt>
                <c:pt idx="37">
                  <c:v>401.87691132004568</c:v>
                </c:pt>
                <c:pt idx="38">
                  <c:v>430.97232585038228</c:v>
                </c:pt>
                <c:pt idx="39">
                  <c:v>441.27240348352944</c:v>
                </c:pt>
                <c:pt idx="40">
                  <c:v>450.84438037443977</c:v>
                </c:pt>
                <c:pt idx="41">
                  <c:v>437.5724211545471</c:v>
                </c:pt>
                <c:pt idx="42">
                  <c:v>474.36169858771706</c:v>
                </c:pt>
                <c:pt idx="43">
                  <c:v>482.3309795127459</c:v>
                </c:pt>
                <c:pt idx="44">
                  <c:v>491.8513936147906</c:v>
                </c:pt>
                <c:pt idx="45">
                  <c:v>504.90785783032061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F20B-4D9F-9C43-8DF18CD950DB}"/>
            </c:ext>
          </c:extLst>
        </c:ser>
        <c:ser>
          <c:idx val="3"/>
          <c:order val="2"/>
          <c:tx>
            <c:strRef>
              <c:f>'QUADRO ÍNDICES'!$H$3</c:f>
              <c:strCache>
                <c:ptCount val="1"/>
                <c:pt idx="0">
                  <c:v>Índice Insumo</c:v>
                </c:pt>
              </c:strCache>
            </c:strRef>
          </c:tx>
          <c:spPr>
            <a:ln w="34925" cap="rnd" cmpd="thickThin">
              <a:solidFill>
                <a:schemeClr val="accent4"/>
              </a:solidFill>
              <a:round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marker>
            <c:symbol val="none"/>
          </c:marker>
          <c:dLbls>
            <c:dLbl>
              <c:idx val="0"/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F20B-4D9F-9C43-8DF18CD950DB}"/>
                </c:ext>
              </c:extLst>
            </c:dLbl>
            <c:dLbl>
              <c:idx val="24"/>
              <c:layout>
                <c:manualLayout>
                  <c:x val="-3.4459463024287693E-2"/>
                  <c:y val="5.9363830062115874E-2"/>
                </c:manualLayout>
              </c:layout>
              <c:dLblPos val="r"/>
              <c:showLegendKey val="0"/>
              <c:showVal val="0"/>
              <c:showCatName val="0"/>
              <c:showSerName val="1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F20B-4D9F-9C43-8DF18CD950DB}"/>
                </c:ext>
              </c:extLst>
            </c:dLbl>
            <c:dLbl>
              <c:idx val="45"/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F20B-4D9F-9C43-8DF18CD950DB}"/>
                </c:ext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'QUADRO ÍNDICES'!$B$4:$B$49</c:f>
              <c:strCache>
                <c:ptCount val="46"/>
                <c:pt idx="0">
                  <c:v>75</c:v>
                </c:pt>
                <c:pt idx="1">
                  <c:v>76</c:v>
                </c:pt>
                <c:pt idx="2">
                  <c:v>77</c:v>
                </c:pt>
                <c:pt idx="3">
                  <c:v>78</c:v>
                </c:pt>
                <c:pt idx="4">
                  <c:v>79</c:v>
                </c:pt>
                <c:pt idx="5">
                  <c:v>80</c:v>
                </c:pt>
                <c:pt idx="6">
                  <c:v>81</c:v>
                </c:pt>
                <c:pt idx="7">
                  <c:v>82</c:v>
                </c:pt>
                <c:pt idx="8">
                  <c:v>83</c:v>
                </c:pt>
                <c:pt idx="9">
                  <c:v>84</c:v>
                </c:pt>
                <c:pt idx="10">
                  <c:v>85</c:v>
                </c:pt>
                <c:pt idx="11">
                  <c:v>86</c:v>
                </c:pt>
                <c:pt idx="12">
                  <c:v>87</c:v>
                </c:pt>
                <c:pt idx="13">
                  <c:v>88</c:v>
                </c:pt>
                <c:pt idx="14">
                  <c:v>89</c:v>
                </c:pt>
                <c:pt idx="15">
                  <c:v>90</c:v>
                </c:pt>
                <c:pt idx="16">
                  <c:v>91</c:v>
                </c:pt>
                <c:pt idx="17">
                  <c:v>92</c:v>
                </c:pt>
                <c:pt idx="18">
                  <c:v>93</c:v>
                </c:pt>
                <c:pt idx="19">
                  <c:v>94</c:v>
                </c:pt>
                <c:pt idx="20">
                  <c:v>95</c:v>
                </c:pt>
                <c:pt idx="21">
                  <c:v>96</c:v>
                </c:pt>
                <c:pt idx="22">
                  <c:v>97</c:v>
                </c:pt>
                <c:pt idx="23">
                  <c:v>98</c:v>
                </c:pt>
                <c:pt idx="24">
                  <c:v>99</c:v>
                </c:pt>
                <c:pt idx="25">
                  <c:v>00</c:v>
                </c:pt>
                <c:pt idx="26">
                  <c:v>01</c:v>
                </c:pt>
                <c:pt idx="27">
                  <c:v>02</c:v>
                </c:pt>
                <c:pt idx="28">
                  <c:v>03</c:v>
                </c:pt>
                <c:pt idx="29">
                  <c:v>04</c:v>
                </c:pt>
                <c:pt idx="30">
                  <c:v>05</c:v>
                </c:pt>
                <c:pt idx="31">
                  <c:v>06</c:v>
                </c:pt>
                <c:pt idx="32">
                  <c:v>07</c:v>
                </c:pt>
                <c:pt idx="33">
                  <c:v>08</c:v>
                </c:pt>
                <c:pt idx="34">
                  <c:v>09</c:v>
                </c:pt>
                <c:pt idx="35">
                  <c:v>10</c:v>
                </c:pt>
                <c:pt idx="36">
                  <c:v>11</c:v>
                </c:pt>
                <c:pt idx="37">
                  <c:v>12</c:v>
                </c:pt>
                <c:pt idx="38">
                  <c:v>13</c:v>
                </c:pt>
                <c:pt idx="39">
                  <c:v>14</c:v>
                </c:pt>
                <c:pt idx="40">
                  <c:v>15</c:v>
                </c:pt>
                <c:pt idx="41">
                  <c:v>16</c:v>
                </c:pt>
                <c:pt idx="42">
                  <c:v>17</c:v>
                </c:pt>
                <c:pt idx="43">
                  <c:v>18</c:v>
                </c:pt>
                <c:pt idx="44">
                  <c:v>19</c:v>
                </c:pt>
                <c:pt idx="45">
                  <c:v>20</c:v>
                </c:pt>
              </c:strCache>
            </c:strRef>
          </c:cat>
          <c:val>
            <c:numRef>
              <c:f>'QUADRO ÍNDICES'!$H$4:$H$49</c:f>
              <c:numCache>
                <c:formatCode>#,##0.00</c:formatCode>
                <c:ptCount val="46"/>
                <c:pt idx="0">
                  <c:v>100</c:v>
                </c:pt>
                <c:pt idx="1">
                  <c:v>101.78601220820691</c:v>
                </c:pt>
                <c:pt idx="2">
                  <c:v>106.59318696046334</c:v>
                </c:pt>
                <c:pt idx="3">
                  <c:v>104.76967942091868</c:v>
                </c:pt>
                <c:pt idx="4">
                  <c:v>105.57612072510938</c:v>
                </c:pt>
                <c:pt idx="5">
                  <c:v>99.645289515453015</c:v>
                </c:pt>
                <c:pt idx="6">
                  <c:v>101.54302958799042</c:v>
                </c:pt>
                <c:pt idx="7">
                  <c:v>105.08661820543053</c:v>
                </c:pt>
                <c:pt idx="8">
                  <c:v>100.04031353430827</c:v>
                </c:pt>
                <c:pt idx="9">
                  <c:v>109.53216125122269</c:v>
                </c:pt>
                <c:pt idx="10">
                  <c:v>110.44238548734526</c:v>
                </c:pt>
                <c:pt idx="11">
                  <c:v>109.8530252220862</c:v>
                </c:pt>
                <c:pt idx="12">
                  <c:v>109.15177394992932</c:v>
                </c:pt>
                <c:pt idx="13">
                  <c:v>109.51084963667013</c:v>
                </c:pt>
                <c:pt idx="14">
                  <c:v>108.71054419045888</c:v>
                </c:pt>
                <c:pt idx="15">
                  <c:v>108.07942172322578</c:v>
                </c:pt>
                <c:pt idx="16">
                  <c:v>102.5808418945393</c:v>
                </c:pt>
                <c:pt idx="17">
                  <c:v>110.14395585542538</c:v>
                </c:pt>
                <c:pt idx="18">
                  <c:v>108.95317215195736</c:v>
                </c:pt>
                <c:pt idx="19">
                  <c:v>108.59370799429277</c:v>
                </c:pt>
                <c:pt idx="20">
                  <c:v>110.37863352526229</c:v>
                </c:pt>
                <c:pt idx="21">
                  <c:v>106.33548698206019</c:v>
                </c:pt>
                <c:pt idx="22">
                  <c:v>109.45704555739229</c:v>
                </c:pt>
                <c:pt idx="23">
                  <c:v>108.24121236760938</c:v>
                </c:pt>
                <c:pt idx="24">
                  <c:v>111.66689206748298</c:v>
                </c:pt>
                <c:pt idx="25">
                  <c:v>104.4154674730722</c:v>
                </c:pt>
                <c:pt idx="26">
                  <c:v>108.30344178185618</c:v>
                </c:pt>
                <c:pt idx="27">
                  <c:v>111.06369557968942</c:v>
                </c:pt>
                <c:pt idx="28">
                  <c:v>115.98701467718757</c:v>
                </c:pt>
                <c:pt idx="29">
                  <c:v>122.6491586522466</c:v>
                </c:pt>
                <c:pt idx="30">
                  <c:v>121.1950452057694</c:v>
                </c:pt>
                <c:pt idx="31">
                  <c:v>118.80733831617509</c:v>
                </c:pt>
                <c:pt idx="32">
                  <c:v>120.87632168267722</c:v>
                </c:pt>
                <c:pt idx="33">
                  <c:v>119.01636152862982</c:v>
                </c:pt>
                <c:pt idx="34">
                  <c:v>117.22167708302807</c:v>
                </c:pt>
                <c:pt idx="35">
                  <c:v>120.66706014223281</c:v>
                </c:pt>
                <c:pt idx="36">
                  <c:v>118.71140172329073</c:v>
                </c:pt>
                <c:pt idx="37">
                  <c:v>116.85149544288616</c:v>
                </c:pt>
                <c:pt idx="38">
                  <c:v>117.59177708338355</c:v>
                </c:pt>
                <c:pt idx="39">
                  <c:v>119.70536806575218</c:v>
                </c:pt>
                <c:pt idx="40">
                  <c:v>120.46929333996046</c:v>
                </c:pt>
                <c:pt idx="41">
                  <c:v>118.69355509441337</c:v>
                </c:pt>
                <c:pt idx="42">
                  <c:v>120.03566769808754</c:v>
                </c:pt>
                <c:pt idx="43">
                  <c:v>121.06229938354562</c:v>
                </c:pt>
                <c:pt idx="44">
                  <c:v>123.86167815011473</c:v>
                </c:pt>
                <c:pt idx="45">
                  <c:v>133.48614807554435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9-F20B-4D9F-9C43-8DF18CD950D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533422680"/>
        <c:axId val="533419936"/>
      </c:lineChart>
      <c:catAx>
        <c:axId val="5334226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533419936"/>
        <c:crosses val="autoZero"/>
        <c:auto val="1"/>
        <c:lblAlgn val="ctr"/>
        <c:lblOffset val="100"/>
        <c:tickLblSkip val="3"/>
        <c:tickMarkSkip val="1"/>
        <c:noMultiLvlLbl val="0"/>
      </c:catAx>
      <c:valAx>
        <c:axId val="5334199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pt-BR"/>
                  <a:t>ÍNDICE</a:t>
                </a:r>
              </a:p>
            </c:rich>
          </c:tx>
          <c:layout>
            <c:manualLayout>
              <c:xMode val="edge"/>
              <c:yMode val="edge"/>
              <c:x val="1.0292247122955784E-2"/>
              <c:y val="0.43053145786616531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800" b="0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pt-BR"/>
            </a:p>
          </c:txPr>
        </c:title>
        <c:numFmt formatCode="#,##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53342268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800">
          <a:solidFill>
            <a:sysClr val="windowText" lastClr="000000"/>
          </a:solidFill>
        </a:defRPr>
      </a:pPr>
      <a:endParaRPr lang="pt-B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9.7515228436820978E-2"/>
          <c:y val="0.15382060733673644"/>
          <c:w val="0.87953224156839549"/>
          <c:h val="0.67426349187274348"/>
        </c:manualLayout>
      </c:layout>
      <c:lineChart>
        <c:grouping val="standard"/>
        <c:varyColors val="0"/>
        <c:ser>
          <c:idx val="0"/>
          <c:order val="0"/>
          <c:tx>
            <c:strRef>
              <c:f>Planilha1!$C$17</c:f>
              <c:strCache>
                <c:ptCount val="1"/>
                <c:pt idx="0">
                  <c:v>Mundo</c:v>
                </c:pt>
              </c:strCache>
            </c:strRef>
          </c:tx>
          <c:spPr>
            <a:ln w="38100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numRef>
              <c:f>Planilha1!$B$18:$B$76</c:f>
              <c:numCache>
                <c:formatCode>General</c:formatCode>
                <c:ptCount val="59"/>
                <c:pt idx="0">
                  <c:v>1961</c:v>
                </c:pt>
                <c:pt idx="1">
                  <c:v>1962</c:v>
                </c:pt>
                <c:pt idx="2">
                  <c:v>1963</c:v>
                </c:pt>
                <c:pt idx="3">
                  <c:v>1964</c:v>
                </c:pt>
                <c:pt idx="4">
                  <c:v>1965</c:v>
                </c:pt>
                <c:pt idx="5">
                  <c:v>1966</c:v>
                </c:pt>
                <c:pt idx="6">
                  <c:v>1967</c:v>
                </c:pt>
                <c:pt idx="7">
                  <c:v>1968</c:v>
                </c:pt>
                <c:pt idx="8">
                  <c:v>1969</c:v>
                </c:pt>
                <c:pt idx="9">
                  <c:v>1970</c:v>
                </c:pt>
                <c:pt idx="10">
                  <c:v>1971</c:v>
                </c:pt>
                <c:pt idx="11">
                  <c:v>1972</c:v>
                </c:pt>
                <c:pt idx="12">
                  <c:v>1973</c:v>
                </c:pt>
                <c:pt idx="13">
                  <c:v>1974</c:v>
                </c:pt>
                <c:pt idx="14">
                  <c:v>1975</c:v>
                </c:pt>
                <c:pt idx="15">
                  <c:v>1976</c:v>
                </c:pt>
                <c:pt idx="16">
                  <c:v>1977</c:v>
                </c:pt>
                <c:pt idx="17">
                  <c:v>1978</c:v>
                </c:pt>
                <c:pt idx="18">
                  <c:v>1979</c:v>
                </c:pt>
                <c:pt idx="19">
                  <c:v>1980</c:v>
                </c:pt>
                <c:pt idx="20">
                  <c:v>1981</c:v>
                </c:pt>
                <c:pt idx="21">
                  <c:v>1982</c:v>
                </c:pt>
                <c:pt idx="22">
                  <c:v>1983</c:v>
                </c:pt>
                <c:pt idx="23">
                  <c:v>1984</c:v>
                </c:pt>
                <c:pt idx="24">
                  <c:v>1985</c:v>
                </c:pt>
                <c:pt idx="25">
                  <c:v>1986</c:v>
                </c:pt>
                <c:pt idx="26">
                  <c:v>1987</c:v>
                </c:pt>
                <c:pt idx="27">
                  <c:v>1988</c:v>
                </c:pt>
                <c:pt idx="28">
                  <c:v>1989</c:v>
                </c:pt>
                <c:pt idx="29">
                  <c:v>1990</c:v>
                </c:pt>
                <c:pt idx="30">
                  <c:v>1991</c:v>
                </c:pt>
                <c:pt idx="31">
                  <c:v>1992</c:v>
                </c:pt>
                <c:pt idx="32">
                  <c:v>1993</c:v>
                </c:pt>
                <c:pt idx="33">
                  <c:v>1994</c:v>
                </c:pt>
                <c:pt idx="34">
                  <c:v>1995</c:v>
                </c:pt>
                <c:pt idx="35">
                  <c:v>1996</c:v>
                </c:pt>
                <c:pt idx="36">
                  <c:v>1997</c:v>
                </c:pt>
                <c:pt idx="37">
                  <c:v>1998</c:v>
                </c:pt>
                <c:pt idx="38">
                  <c:v>1999</c:v>
                </c:pt>
                <c:pt idx="39">
                  <c:v>2000</c:v>
                </c:pt>
                <c:pt idx="40">
                  <c:v>2001</c:v>
                </c:pt>
                <c:pt idx="41">
                  <c:v>2002</c:v>
                </c:pt>
                <c:pt idx="42">
                  <c:v>2003</c:v>
                </c:pt>
                <c:pt idx="43">
                  <c:v>2004</c:v>
                </c:pt>
                <c:pt idx="44">
                  <c:v>2005</c:v>
                </c:pt>
                <c:pt idx="45">
                  <c:v>2006</c:v>
                </c:pt>
                <c:pt idx="46">
                  <c:v>2007</c:v>
                </c:pt>
                <c:pt idx="47">
                  <c:v>2008</c:v>
                </c:pt>
                <c:pt idx="48">
                  <c:v>2009</c:v>
                </c:pt>
                <c:pt idx="49">
                  <c:v>2010</c:v>
                </c:pt>
                <c:pt idx="50">
                  <c:v>2011</c:v>
                </c:pt>
                <c:pt idx="51">
                  <c:v>2012</c:v>
                </c:pt>
                <c:pt idx="52">
                  <c:v>2013</c:v>
                </c:pt>
                <c:pt idx="53">
                  <c:v>2014</c:v>
                </c:pt>
                <c:pt idx="54">
                  <c:v>2015</c:v>
                </c:pt>
                <c:pt idx="55">
                  <c:v>2016</c:v>
                </c:pt>
                <c:pt idx="56">
                  <c:v>2017</c:v>
                </c:pt>
                <c:pt idx="57">
                  <c:v>2018</c:v>
                </c:pt>
                <c:pt idx="58">
                  <c:v>2019</c:v>
                </c:pt>
              </c:numCache>
            </c:numRef>
          </c:cat>
          <c:val>
            <c:numRef>
              <c:f>Planilha1!$C$18:$C$76</c:f>
              <c:numCache>
                <c:formatCode>0.0</c:formatCode>
                <c:ptCount val="59"/>
                <c:pt idx="0">
                  <c:v>57.7996585136775</c:v>
                </c:pt>
                <c:pt idx="1">
                  <c:v>57.999110470500796</c:v>
                </c:pt>
                <c:pt idx="2">
                  <c:v>58.053046452123773</c:v>
                </c:pt>
                <c:pt idx="3">
                  <c:v>58.358934284574765</c:v>
                </c:pt>
                <c:pt idx="4">
                  <c:v>57.83615774196393</c:v>
                </c:pt>
                <c:pt idx="5">
                  <c:v>58.311669426235227</c:v>
                </c:pt>
                <c:pt idx="6">
                  <c:v>58.961933924276785</c:v>
                </c:pt>
                <c:pt idx="7">
                  <c:v>59.217671227459299</c:v>
                </c:pt>
                <c:pt idx="8">
                  <c:v>58.153165024131866</c:v>
                </c:pt>
                <c:pt idx="9">
                  <c:v>58.335855034434481</c:v>
                </c:pt>
                <c:pt idx="10">
                  <c:v>58.560265349461787</c:v>
                </c:pt>
                <c:pt idx="11">
                  <c:v>57.186789975024574</c:v>
                </c:pt>
                <c:pt idx="12">
                  <c:v>58.999416765369531</c:v>
                </c:pt>
                <c:pt idx="13">
                  <c:v>59.501990316921507</c:v>
                </c:pt>
                <c:pt idx="14">
                  <c:v>59.440115986164571</c:v>
                </c:pt>
                <c:pt idx="15">
                  <c:v>59.727615017999888</c:v>
                </c:pt>
                <c:pt idx="16">
                  <c:v>60.040584882572496</c:v>
                </c:pt>
                <c:pt idx="17">
                  <c:v>61.246838151419318</c:v>
                </c:pt>
                <c:pt idx="18">
                  <c:v>60.880767114783232</c:v>
                </c:pt>
                <c:pt idx="19">
                  <c:v>60.26727379710595</c:v>
                </c:pt>
                <c:pt idx="20">
                  <c:v>61.75718278757742</c:v>
                </c:pt>
                <c:pt idx="21">
                  <c:v>62.864893719137335</c:v>
                </c:pt>
                <c:pt idx="22">
                  <c:v>62.205584312336406</c:v>
                </c:pt>
                <c:pt idx="23">
                  <c:v>64.132578065176006</c:v>
                </c:pt>
                <c:pt idx="24">
                  <c:v>64.884716715609386</c:v>
                </c:pt>
                <c:pt idx="25">
                  <c:v>64.931594732729266</c:v>
                </c:pt>
                <c:pt idx="26">
                  <c:v>65.035892654607778</c:v>
                </c:pt>
                <c:pt idx="27">
                  <c:v>65.263713913141643</c:v>
                </c:pt>
                <c:pt idx="28">
                  <c:v>66.860360871423552</c:v>
                </c:pt>
                <c:pt idx="29">
                  <c:v>67.515394042786468</c:v>
                </c:pt>
                <c:pt idx="30">
                  <c:v>67.643572046223923</c:v>
                </c:pt>
                <c:pt idx="31">
                  <c:v>69.245321232925193</c:v>
                </c:pt>
                <c:pt idx="32">
                  <c:v>70.229969308908437</c:v>
                </c:pt>
                <c:pt idx="33">
                  <c:v>71.760794668354308</c:v>
                </c:pt>
                <c:pt idx="34">
                  <c:v>73.264875591618022</c:v>
                </c:pt>
                <c:pt idx="35">
                  <c:v>75.189679716593588</c:v>
                </c:pt>
                <c:pt idx="36">
                  <c:v>75.907654289698229</c:v>
                </c:pt>
                <c:pt idx="37">
                  <c:v>76.25102844915213</c:v>
                </c:pt>
                <c:pt idx="38">
                  <c:v>77.796689012164038</c:v>
                </c:pt>
                <c:pt idx="39">
                  <c:v>78.555500092500424</c:v>
                </c:pt>
                <c:pt idx="40">
                  <c:v>78.883864623379125</c:v>
                </c:pt>
                <c:pt idx="41">
                  <c:v>79.371752140561995</c:v>
                </c:pt>
                <c:pt idx="42">
                  <c:v>80.65891678631543</c:v>
                </c:pt>
                <c:pt idx="43">
                  <c:v>83.276561816609558</c:v>
                </c:pt>
                <c:pt idx="44">
                  <c:v>84.582823868343155</c:v>
                </c:pt>
                <c:pt idx="45">
                  <c:v>86.133154250630781</c:v>
                </c:pt>
                <c:pt idx="46">
                  <c:v>88.032098686417399</c:v>
                </c:pt>
                <c:pt idx="47">
                  <c:v>91.283385516544598</c:v>
                </c:pt>
                <c:pt idx="48">
                  <c:v>91.446666668553675</c:v>
                </c:pt>
                <c:pt idx="49">
                  <c:v>92.490813951316397</c:v>
                </c:pt>
                <c:pt idx="50">
                  <c:v>94.687994888760372</c:v>
                </c:pt>
                <c:pt idx="51">
                  <c:v>95.473703738590785</c:v>
                </c:pt>
                <c:pt idx="52">
                  <c:v>97.645965106774852</c:v>
                </c:pt>
                <c:pt idx="53">
                  <c:v>99.461161362657478</c:v>
                </c:pt>
                <c:pt idx="54">
                  <c:v>100</c:v>
                </c:pt>
                <c:pt idx="55">
                  <c:v>100.8481464501001</c:v>
                </c:pt>
                <c:pt idx="56">
                  <c:v>102.94059758249401</c:v>
                </c:pt>
                <c:pt idx="57">
                  <c:v>103.98051714490558</c:v>
                </c:pt>
                <c:pt idx="58">
                  <c:v>104.88583476712586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D121-4B06-8346-7FC95A7F80E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608762480"/>
        <c:axId val="608765432"/>
      </c:lineChart>
      <c:catAx>
        <c:axId val="6087624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608765432"/>
        <c:crosses val="autoZero"/>
        <c:auto val="1"/>
        <c:lblAlgn val="ctr"/>
        <c:lblOffset val="100"/>
        <c:tickLblSkip val="2"/>
        <c:noMultiLvlLbl val="0"/>
      </c:catAx>
      <c:valAx>
        <c:axId val="6087654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Índice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BR"/>
            </a:p>
          </c:txPr>
        </c:title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60876248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9.3821488021649621E-2"/>
          <c:y val="6.3052924738402474E-2"/>
          <c:w val="0.87894067553330868"/>
          <c:h val="0.6443746525251540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'TX CRESC.'!$B$211</c:f>
              <c:strCache>
                <c:ptCount val="1"/>
                <c:pt idx="0">
                  <c:v>2000-2019</c:v>
                </c:pt>
              </c:strCache>
            </c:strRef>
          </c:tx>
          <c:spPr>
            <a:solidFill>
              <a:schemeClr val="accent1"/>
            </a:solidFill>
            <a:ln>
              <a:solidFill>
                <a:schemeClr val="tx1"/>
              </a:solidFill>
            </a:ln>
            <a:effectLst/>
          </c:spPr>
          <c:invertIfNegative val="0"/>
          <c:dPt>
            <c:idx val="1"/>
            <c:invertIfNegative val="0"/>
            <c:bubble3D val="0"/>
            <c:spPr>
              <a:pattFill prst="wdDnDiag">
                <a:fgClr>
                  <a:schemeClr val="accent1"/>
                </a:fgClr>
                <a:bgClr>
                  <a:schemeClr val="bg1"/>
                </a:bgClr>
              </a:patt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F70B-450B-902A-EEDD1C3B9837}"/>
              </c:ext>
            </c:extLst>
          </c:dPt>
          <c:dPt>
            <c:idx val="9"/>
            <c:invertIfNegative val="0"/>
            <c:bubble3D val="0"/>
            <c:spPr>
              <a:solidFill>
                <a:schemeClr val="accent1"/>
              </a:solid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F70B-450B-902A-EEDD1C3B9837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t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'TX CRESC.'!$C$202:$P$202</c:f>
              <c:strCache>
                <c:ptCount val="14"/>
                <c:pt idx="0">
                  <c:v>United States</c:v>
                </c:pt>
                <c:pt idx="1">
                  <c:v>Brazil</c:v>
                </c:pt>
                <c:pt idx="2">
                  <c:v>Argentina</c:v>
                </c:pt>
                <c:pt idx="3">
                  <c:v>Chile</c:v>
                </c:pt>
                <c:pt idx="4">
                  <c:v>China</c:v>
                </c:pt>
                <c:pt idx="5">
                  <c:v>Germany</c:v>
                </c:pt>
                <c:pt idx="6">
                  <c:v>Australia</c:v>
                </c:pt>
                <c:pt idx="7">
                  <c:v>New Zealand</c:v>
                </c:pt>
                <c:pt idx="8">
                  <c:v>Canada</c:v>
                </c:pt>
                <c:pt idx="9">
                  <c:v>Japan</c:v>
                </c:pt>
                <c:pt idx="10">
                  <c:v>India</c:v>
                </c:pt>
                <c:pt idx="11">
                  <c:v>Portugal</c:v>
                </c:pt>
                <c:pt idx="12">
                  <c:v>Espanha</c:v>
                </c:pt>
                <c:pt idx="13">
                  <c:v>World</c:v>
                </c:pt>
              </c:strCache>
            </c:strRef>
          </c:cat>
          <c:val>
            <c:numRef>
              <c:f>'TX CRESC.'!$C$211:$P$211</c:f>
              <c:numCache>
                <c:formatCode>#,##0.00</c:formatCode>
                <c:ptCount val="14"/>
                <c:pt idx="0">
                  <c:v>0.50197351445917526</c:v>
                </c:pt>
                <c:pt idx="1">
                  <c:v>3.1785790342109488</c:v>
                </c:pt>
                <c:pt idx="2">
                  <c:v>4.9875984686464925E-2</c:v>
                </c:pt>
                <c:pt idx="3">
                  <c:v>1.8235972781055709</c:v>
                </c:pt>
                <c:pt idx="4">
                  <c:v>2.0340164900826574</c:v>
                </c:pt>
                <c:pt idx="5">
                  <c:v>1.0271143478368661</c:v>
                </c:pt>
                <c:pt idx="6">
                  <c:v>0.46877479506470809</c:v>
                </c:pt>
                <c:pt idx="7">
                  <c:v>0.67026348495555776</c:v>
                </c:pt>
                <c:pt idx="8">
                  <c:v>1.7993589957006062</c:v>
                </c:pt>
                <c:pt idx="9">
                  <c:v>1.5600632101602896</c:v>
                </c:pt>
                <c:pt idx="10">
                  <c:v>2.9299536482983113</c:v>
                </c:pt>
                <c:pt idx="11">
                  <c:v>2.2211045113139205</c:v>
                </c:pt>
                <c:pt idx="12">
                  <c:v>1.4530783580777751</c:v>
                </c:pt>
                <c:pt idx="13">
                  <c:v>1.6578624280131571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F70B-450B-902A-EEDD1C3B983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0"/>
        <c:axId val="494893960"/>
        <c:axId val="494892648"/>
      </c:barChart>
      <c:catAx>
        <c:axId val="494893960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pt-BR" sz="900" b="0" i="0" u="none" strike="noStrike" baseline="0">
                    <a:effectLst/>
                  </a:rPr>
                  <a:t>Países Selecionados e Mundo</a:t>
                </a:r>
              </a:p>
            </c:rich>
          </c:tx>
          <c:layout>
            <c:manualLayout>
              <c:xMode val="edge"/>
              <c:yMode val="edge"/>
              <c:x val="0.35469879249995478"/>
              <c:y val="0.89907652559404139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BR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494892648"/>
        <c:crosses val="autoZero"/>
        <c:auto val="1"/>
        <c:lblAlgn val="ctr"/>
        <c:lblOffset val="100"/>
        <c:noMultiLvlLbl val="0"/>
      </c:catAx>
      <c:valAx>
        <c:axId val="494892648"/>
        <c:scaling>
          <c:orientation val="minMax"/>
        </c:scaling>
        <c:delete val="1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pt-BR" sz="900" b="0" i="0" u="none" strike="noStrike" baseline="0">
                    <a:effectLst/>
                  </a:rPr>
                  <a:t>Taxas anuais de crescimento da PTF ( %) </a:t>
                </a:r>
                <a:endParaRPr lang="pt-BR" sz="900"/>
              </a:p>
            </c:rich>
          </c:tx>
          <c:layout>
            <c:manualLayout>
              <c:xMode val="edge"/>
              <c:yMode val="edge"/>
              <c:x val="2.0184268865586476E-2"/>
              <c:y val="6.4579551544250005E-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BR"/>
            </a:p>
          </c:txPr>
        </c:title>
        <c:numFmt formatCode="#,##0" sourceLinked="0"/>
        <c:majorTickMark val="none"/>
        <c:minorTickMark val="none"/>
        <c:tickLblPos val="nextTo"/>
        <c:crossAx val="49489396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CDD92-1A8B-4246-AA64-ED9FBA2C9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Nota CGPLAC 2021</Template>
  <TotalTime>1</TotalTime>
  <Pages>8</Pages>
  <Words>2375</Words>
  <Characters>12831</Characters>
  <Application>Microsoft Office Word</Application>
  <DocSecurity>0</DocSecurity>
  <Lines>106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MEMO/COSIS/CGTI/SPOA/SE/MAPA – Nº         /2011</vt:lpstr>
    </vt:vector>
  </TitlesOfParts>
  <Company>MAPA</Company>
  <LinksUpToDate>false</LinksUpToDate>
  <CharactersWithSpaces>15176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MEMO/COSIS/CGTI/SPOA/SE/MAPA – Nº         /2011</dc:title>
  <dc:subject/>
  <dc:creator>Eliana Teles Bastos</dc:creator>
  <cp:keywords/>
  <cp:lastModifiedBy>5561992645460</cp:lastModifiedBy>
  <cp:revision>2</cp:revision>
  <cp:lastPrinted>2015-01-22T14:11:00Z</cp:lastPrinted>
  <dcterms:created xsi:type="dcterms:W3CDTF">2021-11-10T19:53:00Z</dcterms:created>
  <dcterms:modified xsi:type="dcterms:W3CDTF">2021-11-10T19:53:00Z</dcterms:modified>
</cp:coreProperties>
</file>