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36" w:rsidRPr="00A519BC" w:rsidRDefault="00A519BC" w:rsidP="00A519BC">
      <w:pPr>
        <w:jc w:val="center"/>
        <w:rPr>
          <w:b/>
          <w:sz w:val="32"/>
          <w:szCs w:val="32"/>
        </w:rPr>
      </w:pPr>
      <w:r w:rsidRPr="00A519BC">
        <w:rPr>
          <w:b/>
          <w:sz w:val="32"/>
          <w:szCs w:val="32"/>
        </w:rPr>
        <w:t>Mapa promove ações na Semana Mundial de Conscientização do Uso Racional de Antibióticos 2018</w:t>
      </w:r>
    </w:p>
    <w:p w:rsidR="0010749D" w:rsidRDefault="0010749D" w:rsidP="00A519BC">
      <w:pPr>
        <w:jc w:val="both"/>
      </w:pPr>
    </w:p>
    <w:p w:rsidR="00A519BC" w:rsidRDefault="00A519BC" w:rsidP="00A519BC">
      <w:pPr>
        <w:jc w:val="both"/>
      </w:pPr>
      <w:r>
        <w:t>A resistência aos antimicrobianos no ser humano, agravada pelo uso incorreto e indiscriminado desses produtos, poderá causar 10 milhões de mortes até 2050, com gastos de US$ 100 trilhões, conforme projeções do governo britânico, se nada for feito para enfrentar o problema. Por isto, a Organização Mundial de Saúde (OMS) e a Organização Mundial de Saúde Animal (OIE) promovem, de 12 a 18 de novembro, a Semana Mundial de Conscientização do Uso Racional de Antibióticos 2018. As ações do Brasil foram discutidas na segunda-feira (12), em evento organizado pelo Ministério da Agricultura, Pecuária e Abastecimento (Mapa), envolvendo representantes do Ministério da Saúde (MS), Agência Nacional de Vigilância Sanitária (Anvisa), Conselho Federal de Medicina Veterinária (CFMV) e Aliança para o Uso Responsável de Antimicrobianos.</w:t>
      </w:r>
    </w:p>
    <w:p w:rsidR="00A519BC" w:rsidRDefault="00A519BC" w:rsidP="00A519BC">
      <w:pPr>
        <w:jc w:val="both"/>
      </w:pPr>
      <w:r>
        <w:t>Durante a semana, o Mapa public</w:t>
      </w:r>
      <w:r>
        <w:t>ou</w:t>
      </w:r>
      <w:r>
        <w:t xml:space="preserve"> informes da OIE alertando sobre a resistência aos antimicrobianos e o uso prudente e responsável de antibióticos. O slogan da OIE neste ano é “Precisamos de você – use antimicrobianos com cuidado”. As principais recomendações da OIE em relação aos antimicrobianos são: fortalecer a supervisão do uso por médicos veterinários; prover regulamentação e governança efetivas; promover o uso responsável e prudente; elaborar recomendações para o uso de antimicrobianos criticamente importantes; realizar avaliação de risco para o uso de antimicrobianos como promotores de crescimento e reduzir o uso não terapêutico.</w:t>
      </w:r>
    </w:p>
    <w:p w:rsidR="00A519BC" w:rsidRDefault="00A519BC" w:rsidP="00A519BC">
      <w:pPr>
        <w:jc w:val="both"/>
      </w:pPr>
      <w:r>
        <w:t>Em maio de 2018, o Ministério publicou o Plano de Ação Nacional para Prevenção e Controle da Resistência aos Antimicrobianos no âmbito da Agropecuária, o PAN-BR AGRO, com duração inicial de cinco anos, com diversas atividades previstas para estimular o uso racional de antibióticos em animais. Os objetivos do Plano são melhorar a conscientização e a compreensão a respeito da resistência aos antimicrobianos; fortalecer os conhecimentos e a base científica por meio da vigilância e pesquisa; reduzir a incidência de infecções com medidas eficazes de higiene e prevenção de infecções; otimizar o uso de antimicrobianos e preparar argumentos econômicos voltados ao investimento sustentável.</w:t>
      </w:r>
    </w:p>
    <w:p w:rsidR="0010749D" w:rsidRPr="00CE3648" w:rsidRDefault="00CE3648" w:rsidP="00CE3648">
      <w:pPr>
        <w:spacing w:after="0"/>
        <w:jc w:val="both"/>
        <w:rPr>
          <w:sz w:val="12"/>
          <w:szCs w:val="12"/>
        </w:rPr>
      </w:pPr>
      <w:proofErr w:type="spellStart"/>
      <w:r w:rsidRPr="00CE3648">
        <w:rPr>
          <w:rFonts w:ascii="Arial" w:hAnsi="Arial" w:cs="Arial"/>
          <w:i/>
          <w:iCs/>
          <w:color w:val="000000"/>
          <w:sz w:val="12"/>
          <w:szCs w:val="12"/>
          <w:shd w:val="clear" w:color="auto" w:fill="FFFFFF"/>
        </w:rPr>
        <w:t>Antonio</w:t>
      </w:r>
      <w:proofErr w:type="spellEnd"/>
      <w:r w:rsidRPr="00CE3648">
        <w:rPr>
          <w:rFonts w:ascii="Arial" w:hAnsi="Arial" w:cs="Arial"/>
          <w:i/>
          <w:iCs/>
          <w:color w:val="000000"/>
          <w:sz w:val="12"/>
          <w:szCs w:val="12"/>
          <w:shd w:val="clear" w:color="auto" w:fill="FFFFFF"/>
        </w:rPr>
        <w:t xml:space="preserve"> Araújo/Mapa</w:t>
      </w:r>
    </w:p>
    <w:p w:rsidR="00A519BC" w:rsidRDefault="0010749D" w:rsidP="00A519BC">
      <w:pPr>
        <w:jc w:val="both"/>
      </w:pPr>
      <w:r w:rsidRPr="0010749D">
        <w:drawing>
          <wp:inline distT="0" distB="0" distL="0" distR="0" wp14:anchorId="68BD1B92" wp14:editId="122BB0F9">
            <wp:extent cx="2190750" cy="14001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9BC" w:rsidRDefault="00A519BC" w:rsidP="00A519BC">
      <w:pPr>
        <w:jc w:val="both"/>
      </w:pPr>
    </w:p>
    <w:p w:rsidR="00A519BC" w:rsidRDefault="00A519BC" w:rsidP="00A519BC">
      <w:pPr>
        <w:jc w:val="both"/>
      </w:pPr>
    </w:p>
    <w:sectPr w:rsidR="00A51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BC"/>
    <w:rsid w:val="00076433"/>
    <w:rsid w:val="0010749D"/>
    <w:rsid w:val="001E3B19"/>
    <w:rsid w:val="002140EB"/>
    <w:rsid w:val="00891342"/>
    <w:rsid w:val="00A519BC"/>
    <w:rsid w:val="00A627DE"/>
    <w:rsid w:val="00CE3648"/>
    <w:rsid w:val="00DF5A21"/>
    <w:rsid w:val="00F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BE19"/>
  <w15:chartTrackingRefBased/>
  <w15:docId w15:val="{1C5CC212-A28B-447F-9298-0A691306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Bicca da Silveira</dc:creator>
  <cp:keywords/>
  <dc:description/>
  <cp:lastModifiedBy>Gabriela Bicca da Silveira</cp:lastModifiedBy>
  <cp:revision>1</cp:revision>
  <dcterms:created xsi:type="dcterms:W3CDTF">2019-10-10T17:15:00Z</dcterms:created>
  <dcterms:modified xsi:type="dcterms:W3CDTF">2019-10-10T17:37:00Z</dcterms:modified>
</cp:coreProperties>
</file>