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8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5"/>
        <w:gridCol w:w="8203"/>
      </w:tblGrid>
      <w:tr w:rsidR="00B253CE" w:rsidRPr="00B253CE" w14:paraId="49CAFDB6" w14:textId="77777777" w:rsidTr="00194D63">
        <w:trPr>
          <w:trHeight w:val="1412"/>
        </w:trPr>
        <w:tc>
          <w:tcPr>
            <w:tcW w:w="1250" w:type="dxa"/>
          </w:tcPr>
          <w:p w14:paraId="4930B3E2" w14:textId="77777777" w:rsidR="00B253CE" w:rsidRPr="00B253CE" w:rsidRDefault="002351F5" w:rsidP="00B25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pt-BR"/>
              </w:rPr>
              <w:pict w14:anchorId="374068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57.75pt">
                  <v:imagedata r:id="rId8" o:title=""/>
                </v:shape>
              </w:pict>
            </w:r>
          </w:p>
        </w:tc>
        <w:tc>
          <w:tcPr>
            <w:tcW w:w="8248" w:type="dxa"/>
            <w:vAlign w:val="center"/>
          </w:tcPr>
          <w:p w14:paraId="783D2C51" w14:textId="4670EC72" w:rsidR="007D4A83" w:rsidRDefault="007D4A83" w:rsidP="00B253CE">
            <w:pPr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sz w:val="24"/>
                <w:lang w:eastAsia="pt-BR"/>
              </w:rPr>
            </w:pPr>
            <w:r w:rsidRPr="007D4A83">
              <w:rPr>
                <w:rFonts w:ascii="Times New Roman" w:eastAsia="Times New Roman" w:hAnsi="Times New Roman" w:cs="Times New Roman"/>
                <w:sz w:val="24"/>
                <w:lang w:eastAsia="pt-BR"/>
              </w:rPr>
              <w:t>REPÚBLICA FEDERATIVA DO BRASIL</w:t>
            </w:r>
          </w:p>
          <w:p w14:paraId="6C71BF9D" w14:textId="292B2BD4" w:rsidR="00B253CE" w:rsidRPr="00B253CE" w:rsidRDefault="00B253CE" w:rsidP="00B253CE">
            <w:pPr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sz w:val="24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4"/>
                <w:lang w:eastAsia="pt-BR"/>
              </w:rPr>
              <w:t>MINISTÉRIO DA AGRICULTURA, PECUÁRIA E ABASTECIMENTO</w:t>
            </w:r>
          </w:p>
          <w:p w14:paraId="059224AB" w14:textId="77777777" w:rsidR="00B253CE" w:rsidRPr="00B253CE" w:rsidRDefault="00B253CE" w:rsidP="00B253CE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lang w:eastAsia="pt-BR"/>
              </w:rPr>
              <w:t>Serviço Nacional de Proteção de Cultivares</w:t>
            </w:r>
          </w:p>
          <w:p w14:paraId="52956EDD" w14:textId="77777777" w:rsidR="00B253CE" w:rsidRPr="00B253CE" w:rsidRDefault="00B253CE" w:rsidP="00B253CE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</w:tbl>
    <w:p w14:paraId="0B73F867" w14:textId="77777777" w:rsidR="00B253CE" w:rsidRPr="00B253CE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0"/>
          <w:szCs w:val="20"/>
          <w:lang w:eastAsia="pt-BR"/>
        </w:rPr>
      </w:pPr>
    </w:p>
    <w:p w14:paraId="7B0D2D41" w14:textId="06D8F1DC" w:rsidR="00B253CE" w:rsidRPr="005839F5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bCs/>
          <w:sz w:val="24"/>
          <w:szCs w:val="20"/>
          <w:lang w:eastAsia="pt-BR"/>
        </w:rPr>
        <w:t>INSTRUÇÕES PARA EXECUÇÃO DOS ENSAIOS DE DISTINGUIBILIDADE,</w:t>
      </w:r>
      <w:r w:rsidRPr="00B253CE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pt-BR"/>
        </w:rPr>
        <w:t xml:space="preserve"> HOMOGENEIDADE E ESTABILIDADE DE CULTIVARES DE </w:t>
      </w:r>
      <w:r w:rsidR="009E5AB3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pt-BR"/>
        </w:rPr>
        <w:t>LENTILHA</w:t>
      </w:r>
      <w:r w:rsidRPr="00B253CE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pt-BR"/>
        </w:rPr>
        <w:t xml:space="preserve"> </w:t>
      </w:r>
      <w:r w:rsidRPr="00B253CE">
        <w:rPr>
          <w:rFonts w:ascii="Times New Roman" w:eastAsia="Times New Roman" w:hAnsi="Times New Roman" w:cs="Times New Roman"/>
          <w:iCs/>
          <w:sz w:val="24"/>
          <w:szCs w:val="20"/>
          <w:lang w:eastAsia="pt-BR"/>
        </w:rPr>
        <w:t>(</w:t>
      </w:r>
      <w:r w:rsidR="009E5AB3">
        <w:rPr>
          <w:rFonts w:ascii="Times New Roman" w:eastAsia="Times New Roman" w:hAnsi="Times New Roman" w:cs="Times New Roman"/>
          <w:i/>
          <w:sz w:val="24"/>
          <w:szCs w:val="20"/>
          <w:lang w:eastAsia="pt-BR"/>
        </w:rPr>
        <w:t xml:space="preserve">Lens culinaris </w:t>
      </w:r>
      <w:r w:rsidR="009E5AB3">
        <w:rPr>
          <w:rFonts w:ascii="Times New Roman" w:eastAsia="Times New Roman" w:hAnsi="Times New Roman" w:cs="Times New Roman"/>
          <w:sz w:val="24"/>
          <w:szCs w:val="20"/>
          <w:lang w:eastAsia="pt-BR"/>
        </w:rPr>
        <w:t>Medik</w:t>
      </w:r>
      <w:r w:rsidRPr="005839F5">
        <w:rPr>
          <w:rFonts w:ascii="Times New Roman" w:eastAsia="Times New Roman" w:hAnsi="Times New Roman" w:cs="Times New Roman"/>
          <w:sz w:val="24"/>
          <w:szCs w:val="20"/>
          <w:lang w:eastAsia="pt-BR"/>
        </w:rPr>
        <w:t>.).</w:t>
      </w:r>
    </w:p>
    <w:p w14:paraId="3B7E9393" w14:textId="77777777" w:rsidR="00B253CE" w:rsidRPr="00B253CE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pt-BR"/>
        </w:rPr>
      </w:pPr>
    </w:p>
    <w:p w14:paraId="01F0452C" w14:textId="77777777" w:rsidR="00B253CE" w:rsidRPr="00B253CE" w:rsidRDefault="00B253CE" w:rsidP="00B253C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B253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I. OBJETIVO</w:t>
      </w:r>
    </w:p>
    <w:p w14:paraId="799A697F" w14:textId="3E1213EB" w:rsidR="00B253CE" w:rsidRPr="005839F5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Estas instruções visam estabelecer diretrizes para as avaliações de distinguibilidade, homogeneidade e estabilidade (DHE), a fim de uniformizar o procedimento técnico de comprovação de que a cultivar apresentada é distinta de outra(s) cujos descritores sejam conhecidos, é homogênea quanto às suas características dentro de uma mesma geração e é estável quanto à repetição das mesmas características ao longo de gerações sucessivas. Aplicam-se </w:t>
      </w:r>
      <w:r w:rsidRPr="00B253CE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pt-BR"/>
        </w:rPr>
        <w:t xml:space="preserve">às cultivares de </w:t>
      </w:r>
      <w:r w:rsidR="009E5AB3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pt-BR"/>
        </w:rPr>
        <w:t>LENTILHA</w:t>
      </w:r>
      <w:r w:rsidR="009E5AB3" w:rsidRPr="00B253CE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pt-BR"/>
        </w:rPr>
        <w:t xml:space="preserve"> </w:t>
      </w:r>
      <w:r w:rsidR="009E5AB3" w:rsidRPr="00B253CE">
        <w:rPr>
          <w:rFonts w:ascii="Times New Roman" w:eastAsia="Times New Roman" w:hAnsi="Times New Roman" w:cs="Times New Roman"/>
          <w:iCs/>
          <w:sz w:val="24"/>
          <w:szCs w:val="20"/>
          <w:lang w:eastAsia="pt-BR"/>
        </w:rPr>
        <w:t>(</w:t>
      </w:r>
      <w:r w:rsidR="009E5AB3">
        <w:rPr>
          <w:rFonts w:ascii="Times New Roman" w:eastAsia="Times New Roman" w:hAnsi="Times New Roman" w:cs="Times New Roman"/>
          <w:i/>
          <w:sz w:val="24"/>
          <w:szCs w:val="20"/>
          <w:lang w:eastAsia="pt-BR"/>
        </w:rPr>
        <w:t xml:space="preserve">Lens culinaris </w:t>
      </w:r>
      <w:r w:rsidR="009E5AB3">
        <w:rPr>
          <w:rFonts w:ascii="Times New Roman" w:eastAsia="Times New Roman" w:hAnsi="Times New Roman" w:cs="Times New Roman"/>
          <w:sz w:val="24"/>
          <w:szCs w:val="20"/>
          <w:lang w:eastAsia="pt-BR"/>
        </w:rPr>
        <w:t>Medik</w:t>
      </w:r>
      <w:r w:rsidR="009E5AB3" w:rsidRPr="005839F5">
        <w:rPr>
          <w:rFonts w:ascii="Times New Roman" w:eastAsia="Times New Roman" w:hAnsi="Times New Roman" w:cs="Times New Roman"/>
          <w:sz w:val="24"/>
          <w:szCs w:val="20"/>
          <w:lang w:eastAsia="pt-BR"/>
        </w:rPr>
        <w:t>.)</w:t>
      </w:r>
      <w:r w:rsidRPr="00B253CE">
        <w:rPr>
          <w:rFonts w:ascii="Times New Roman" w:eastAsia="Times New Roman" w:hAnsi="Times New Roman" w:cs="Times New Roman"/>
          <w:iCs/>
          <w:sz w:val="24"/>
          <w:szCs w:val="20"/>
          <w:lang w:eastAsia="pt-BR"/>
        </w:rPr>
        <w:t>.</w:t>
      </w:r>
    </w:p>
    <w:p w14:paraId="33CE160A" w14:textId="77777777" w:rsidR="00B253CE" w:rsidRPr="00B253CE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pt-BR"/>
        </w:rPr>
      </w:pPr>
    </w:p>
    <w:p w14:paraId="04305394" w14:textId="77777777" w:rsidR="00B253CE" w:rsidRPr="00B253CE" w:rsidRDefault="00B253CE" w:rsidP="00B253C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II. AMOSTRA VIVA</w:t>
      </w:r>
    </w:p>
    <w:p w14:paraId="4D03155A" w14:textId="77777777" w:rsidR="00B253CE" w:rsidRPr="00B253CE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4"/>
          <w:lang w:eastAsia="pt-BR"/>
        </w:rPr>
        <w:t>1. Para atender ao disposto no art. 22 e seu parágrafo único da Lei nº 9.456 de 25 de abril de 1997, o requerente do pedido de proteção obrigar-se-á a manter e a apresentar ao Serviço Nacional de Proteção de Cultivares (SNPC), amostras vivas da cultivar objeto da proteção, como especificado a seguir:</w:t>
      </w:r>
    </w:p>
    <w:p w14:paraId="0A570D91" w14:textId="7494951A" w:rsidR="00B253CE" w:rsidRPr="00B253CE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</w:t>
      </w:r>
      <w:r w:rsidR="009E5AB3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00</w:t>
      </w:r>
      <w:r w:rsidRPr="00B253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E5AB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gramas de </w:t>
      </w:r>
      <w:r w:rsidRPr="00B253CE">
        <w:rPr>
          <w:rFonts w:ascii="Times New Roman" w:eastAsia="Times New Roman" w:hAnsi="Times New Roman" w:cs="Times New Roman"/>
          <w:sz w:val="24"/>
          <w:szCs w:val="24"/>
          <w:lang w:eastAsia="pt-BR"/>
        </w:rPr>
        <w:t>sementes como amostra de manipulação e exame (apresentar ao SNPC);</w:t>
      </w:r>
    </w:p>
    <w:p w14:paraId="48B02E6B" w14:textId="32E1F939" w:rsidR="00B253CE" w:rsidRPr="00B253CE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</w:t>
      </w:r>
      <w:r w:rsidR="009E5AB3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00</w:t>
      </w:r>
      <w:r w:rsidRPr="00B253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E5AB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gramas de </w:t>
      </w:r>
      <w:r w:rsidRPr="00B253CE">
        <w:rPr>
          <w:rFonts w:ascii="Times New Roman" w:eastAsia="Times New Roman" w:hAnsi="Times New Roman" w:cs="Times New Roman"/>
          <w:sz w:val="24"/>
          <w:szCs w:val="24"/>
          <w:lang w:eastAsia="pt-BR"/>
        </w:rPr>
        <w:t>sementes como germoplasma (apresentar ao SNPC); e</w:t>
      </w:r>
    </w:p>
    <w:p w14:paraId="29F1A84C" w14:textId="74A20E8E" w:rsidR="00B253CE" w:rsidRPr="00B253CE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</w:t>
      </w:r>
      <w:r w:rsidR="009E5AB3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00</w:t>
      </w:r>
      <w:r w:rsidRPr="00B253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E5AB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gramas de </w:t>
      </w:r>
      <w:r w:rsidRPr="00B253CE">
        <w:rPr>
          <w:rFonts w:ascii="Times New Roman" w:eastAsia="Times New Roman" w:hAnsi="Times New Roman" w:cs="Times New Roman"/>
          <w:sz w:val="24"/>
          <w:szCs w:val="24"/>
          <w:lang w:eastAsia="pt-BR"/>
        </w:rPr>
        <w:t>sementes mantidas pelo obtentor.</w:t>
      </w:r>
    </w:p>
    <w:p w14:paraId="36D234E4" w14:textId="77777777" w:rsidR="00B253CE" w:rsidRPr="00B253CE" w:rsidRDefault="00B253CE" w:rsidP="00100C5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>2. As sementes não devem ser tratadas, salvo em casos excepcionais, devidamente justificados.</w:t>
      </w:r>
    </w:p>
    <w:p w14:paraId="3943DB08" w14:textId="77777777" w:rsidR="00B253CE" w:rsidRPr="00B253CE" w:rsidRDefault="00B253CE" w:rsidP="00B253C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3. O material propagativo deve apresentar boas condições sanitárias, vigor e deve atender aos critérios </w:t>
      </w:r>
      <w:r w:rsidRPr="005839F5">
        <w:rPr>
          <w:rFonts w:ascii="Times New Roman" w:eastAsia="Times New Roman" w:hAnsi="Times New Roman" w:cs="Times New Roman"/>
          <w:sz w:val="24"/>
          <w:szCs w:val="20"/>
          <w:lang w:eastAsia="pt-BR"/>
        </w:rPr>
        <w:t>estabelecidos nas Regras de Análise de Sementes – R.A.S.</w:t>
      </w:r>
    </w:p>
    <w:p w14:paraId="7B369154" w14:textId="77777777" w:rsidR="00B253CE" w:rsidRPr="00B253CE" w:rsidRDefault="00B253CE" w:rsidP="00B253C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>4. A amostra deverá ser disponibilizada ao SNPC após a obtenção do Certificado de Proteção. Entretanto, sempre que durante a análise do pedido for necessária a apresentação da amostra para confirmação de informações, o requerente deverá disponibilizá-la.</w:t>
      </w:r>
    </w:p>
    <w:p w14:paraId="77723208" w14:textId="77777777" w:rsidR="00B253CE" w:rsidRPr="00B253CE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72F65A1C" w14:textId="77777777" w:rsidR="00B253CE" w:rsidRPr="00B253CE" w:rsidRDefault="00B253CE" w:rsidP="00B253C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 xml:space="preserve">III. EXECUÇÃO DOS ENSAIOS DE DISTINGUIBILIDADE, HOMOGENEIDADE E ESTABILIDADE – DHE  </w:t>
      </w:r>
    </w:p>
    <w:p w14:paraId="6FEBD217" w14:textId="77777777" w:rsidR="00B253CE" w:rsidRPr="00B253CE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>1. Os ensaios devem ser realizados por, no mínimo, dois ciclos independentes de cultivo, em condições ambientais similares.</w:t>
      </w:r>
    </w:p>
    <w:p w14:paraId="44E7A82D" w14:textId="77777777" w:rsidR="00B253CE" w:rsidRPr="00B253CE" w:rsidRDefault="00B253CE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2. Os ensaios devem ser conduzidos em um único local. Caso nesse local não seja possível a visualização de todas as características da cultivar, a mesma poderá ser avaliada em outro local. </w:t>
      </w:r>
    </w:p>
    <w:p w14:paraId="062BAEE0" w14:textId="77777777" w:rsidR="00B253CE" w:rsidRPr="00B253CE" w:rsidRDefault="00B253CE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>3. Os ensaios de campo deverão ser conduzidos em condições que assegurem o desenvolvimento normal das plantas. O tamanho das parcelas deverá ser tal que as plantas ou partes de plantas possam ser retiradas para medições e contagens, sem prejuízo das observações que poderão ser feitas no final do ciclo de cultivo.</w:t>
      </w:r>
    </w:p>
    <w:p w14:paraId="54E089C3" w14:textId="49A82366" w:rsidR="00B253CE" w:rsidRDefault="00B253CE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4. Os métodos recomendados para observação das características são indicados na primeira coluna da Tabela de </w:t>
      </w:r>
      <w:r w:rsidR="00465078">
        <w:rPr>
          <w:rFonts w:ascii="Times New Roman" w:eastAsia="Times New Roman" w:hAnsi="Times New Roman" w:cs="Times New Roman"/>
          <w:sz w:val="24"/>
          <w:szCs w:val="20"/>
          <w:lang w:eastAsia="pt-BR"/>
        </w:rPr>
        <w:t>D</w:t>
      </w:r>
      <w:r w:rsidR="00465078"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escritores </w:t>
      </w:r>
      <w:r w:rsidR="00465078">
        <w:rPr>
          <w:rFonts w:ascii="Times New Roman" w:eastAsia="Times New Roman" w:hAnsi="Times New Roman" w:cs="Times New Roman"/>
          <w:sz w:val="24"/>
          <w:szCs w:val="20"/>
          <w:lang w:eastAsia="pt-BR"/>
        </w:rPr>
        <w:t>M</w:t>
      </w: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>ínimos, segundo a legenda abaixo:</w:t>
      </w:r>
    </w:p>
    <w:p w14:paraId="4511D522" w14:textId="77777777" w:rsidR="00B253CE" w:rsidRPr="00B71574" w:rsidRDefault="00B253CE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71574">
        <w:rPr>
          <w:rFonts w:ascii="Times New Roman" w:eastAsia="Times New Roman" w:hAnsi="Times New Roman" w:cs="Times New Roman"/>
          <w:sz w:val="24"/>
          <w:szCs w:val="20"/>
          <w:lang w:eastAsia="pt-BR"/>
        </w:rPr>
        <w:lastRenderedPageBreak/>
        <w:t>- MG: mensuração única de um grupo de plantas ou partes de plantas;</w:t>
      </w:r>
    </w:p>
    <w:p w14:paraId="1C4DBB1B" w14:textId="500AE0A7" w:rsidR="00E64EBC" w:rsidRPr="00B71574" w:rsidRDefault="00B253CE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71574">
        <w:rPr>
          <w:rFonts w:ascii="Times New Roman" w:eastAsia="Times New Roman" w:hAnsi="Times New Roman" w:cs="Times New Roman"/>
          <w:sz w:val="24"/>
          <w:szCs w:val="20"/>
          <w:lang w:eastAsia="pt-BR"/>
        </w:rPr>
        <w:t>- VG: avaliação visual única de um grupo de plantas ou partes de plantas</w:t>
      </w:r>
      <w:r w:rsidR="00465078" w:rsidRPr="00B71574">
        <w:rPr>
          <w:rFonts w:ascii="Times New Roman" w:eastAsia="Times New Roman" w:hAnsi="Times New Roman" w:cs="Times New Roman"/>
          <w:sz w:val="24"/>
          <w:szCs w:val="20"/>
          <w:lang w:eastAsia="pt-BR"/>
        </w:rPr>
        <w:t>.</w:t>
      </w:r>
    </w:p>
    <w:p w14:paraId="6D0FCB34" w14:textId="77777777" w:rsidR="00B253CE" w:rsidRPr="00B253CE" w:rsidRDefault="00B253CE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>5. Cada ensaio deve incluir</w:t>
      </w:r>
      <w:r w:rsidR="00465078">
        <w:rPr>
          <w:rFonts w:ascii="Times New Roman" w:eastAsia="Times New Roman" w:hAnsi="Times New Roman" w:cs="Times New Roman"/>
          <w:sz w:val="24"/>
          <w:szCs w:val="20"/>
          <w:lang w:eastAsia="pt-BR"/>
        </w:rPr>
        <w:t>,</w:t>
      </w: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no mínimo</w:t>
      </w:r>
      <w:r w:rsidR="00465078">
        <w:rPr>
          <w:rFonts w:ascii="Times New Roman" w:eastAsia="Times New Roman" w:hAnsi="Times New Roman" w:cs="Times New Roman"/>
          <w:sz w:val="24"/>
          <w:szCs w:val="20"/>
          <w:lang w:eastAsia="pt-BR"/>
        </w:rPr>
        <w:t>,</w:t>
      </w: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E64EBC">
        <w:rPr>
          <w:rFonts w:ascii="Times New Roman" w:eastAsia="Times New Roman" w:hAnsi="Times New Roman" w:cs="Times New Roman"/>
          <w:sz w:val="24"/>
          <w:szCs w:val="20"/>
          <w:lang w:eastAsia="pt-BR"/>
        </w:rPr>
        <w:t>100</w:t>
      </w: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plantas, divididas em duas ou mais repetições. As observações deverão ser feitas em, no mínimo, </w:t>
      </w:r>
      <w:r w:rsidR="00E64EBC">
        <w:rPr>
          <w:rFonts w:ascii="Times New Roman" w:eastAsia="Times New Roman" w:hAnsi="Times New Roman" w:cs="Times New Roman"/>
          <w:sz w:val="24"/>
          <w:szCs w:val="20"/>
          <w:lang w:eastAsia="pt-BR"/>
        </w:rPr>
        <w:t>20</w:t>
      </w: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plantas ou partes de </w:t>
      </w:r>
      <w:r w:rsidR="00E64EBC">
        <w:rPr>
          <w:rFonts w:ascii="Times New Roman" w:eastAsia="Times New Roman" w:hAnsi="Times New Roman" w:cs="Times New Roman"/>
          <w:sz w:val="24"/>
          <w:szCs w:val="20"/>
          <w:lang w:eastAsia="pt-BR"/>
        </w:rPr>
        <w:t>20</w:t>
      </w: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plantas. </w:t>
      </w:r>
    </w:p>
    <w:p w14:paraId="11F38646" w14:textId="6AD2A1AA" w:rsidR="00E64EBC" w:rsidRDefault="00B253CE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6. Para a avaliação da homogeneidade, deve-se aplicar a população padrão de </w:t>
      </w:r>
      <w:r w:rsidR="00E64EBC">
        <w:rPr>
          <w:rFonts w:ascii="Times New Roman" w:eastAsia="Times New Roman" w:hAnsi="Times New Roman" w:cs="Times New Roman"/>
          <w:sz w:val="24"/>
          <w:szCs w:val="20"/>
          <w:lang w:eastAsia="pt-BR"/>
        </w:rPr>
        <w:t>1</w:t>
      </w: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% com uma probabilidade de aceitação de, pelo menos, 95%. No caso de uma amostra com </w:t>
      </w:r>
      <w:r w:rsidR="00E64EBC">
        <w:rPr>
          <w:rFonts w:ascii="Times New Roman" w:eastAsia="Times New Roman" w:hAnsi="Times New Roman" w:cs="Times New Roman"/>
          <w:sz w:val="24"/>
          <w:szCs w:val="20"/>
          <w:lang w:eastAsia="pt-BR"/>
        </w:rPr>
        <w:t>100</w:t>
      </w: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plantas, </w:t>
      </w:r>
      <w:r w:rsidR="00465078"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>ser</w:t>
      </w:r>
      <w:r w:rsidR="00465078">
        <w:rPr>
          <w:rFonts w:ascii="Times New Roman" w:eastAsia="Times New Roman" w:hAnsi="Times New Roman" w:cs="Times New Roman"/>
          <w:sz w:val="24"/>
          <w:szCs w:val="20"/>
          <w:lang w:eastAsia="pt-BR"/>
        </w:rPr>
        <w:t>ão</w:t>
      </w:r>
      <w:r w:rsidR="00465078"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>permitida</w:t>
      </w:r>
      <w:r w:rsidR="00465078">
        <w:rPr>
          <w:rFonts w:ascii="Times New Roman" w:eastAsia="Times New Roman" w:hAnsi="Times New Roman" w:cs="Times New Roman"/>
          <w:sz w:val="24"/>
          <w:szCs w:val="20"/>
          <w:lang w:eastAsia="pt-BR"/>
        </w:rPr>
        <w:t>s</w:t>
      </w: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, no máximo, </w:t>
      </w:r>
      <w:r w:rsidR="00E64EBC">
        <w:rPr>
          <w:rFonts w:ascii="Times New Roman" w:eastAsia="Times New Roman" w:hAnsi="Times New Roman" w:cs="Times New Roman"/>
          <w:sz w:val="24"/>
          <w:szCs w:val="20"/>
          <w:lang w:eastAsia="pt-BR"/>
        </w:rPr>
        <w:t>3</w:t>
      </w: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planta</w:t>
      </w:r>
      <w:r w:rsidR="00E64EBC">
        <w:rPr>
          <w:rFonts w:ascii="Times New Roman" w:eastAsia="Times New Roman" w:hAnsi="Times New Roman" w:cs="Times New Roman"/>
          <w:sz w:val="24"/>
          <w:szCs w:val="20"/>
          <w:lang w:eastAsia="pt-BR"/>
        </w:rPr>
        <w:t>s</w:t>
      </w: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atípica</w:t>
      </w:r>
      <w:r w:rsidR="00E64EBC">
        <w:rPr>
          <w:rFonts w:ascii="Times New Roman" w:eastAsia="Times New Roman" w:hAnsi="Times New Roman" w:cs="Times New Roman"/>
          <w:sz w:val="24"/>
          <w:szCs w:val="20"/>
          <w:lang w:eastAsia="pt-BR"/>
        </w:rPr>
        <w:t>s.</w:t>
      </w:r>
    </w:p>
    <w:p w14:paraId="4672F2FC" w14:textId="77777777" w:rsidR="00B253CE" w:rsidRPr="00B253CE" w:rsidRDefault="00B253CE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>7. Para a descrição da cultivar as avaliações deverão ser realizadas nas plantas com expressões típicas, sendo desconsideradas aquelas com expressões atípicas.</w:t>
      </w:r>
    </w:p>
    <w:p w14:paraId="42E0994B" w14:textId="77777777" w:rsidR="00B253CE" w:rsidRPr="00B253CE" w:rsidRDefault="00B253CE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3D65B3BA" w14:textId="77777777" w:rsidR="00B253CE" w:rsidRPr="00B253CE" w:rsidRDefault="00B253CE" w:rsidP="00B253C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IV. CARACTERÍSTICAS AGRUPADORAS</w:t>
      </w:r>
    </w:p>
    <w:p w14:paraId="01ACCC7A" w14:textId="77777777" w:rsidR="00B253CE" w:rsidRPr="00B253CE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4"/>
          <w:lang w:eastAsia="pt-BR"/>
        </w:rPr>
        <w:t>1. Para a escolha das cultivares similares a serem plantadas no ensaio de DHE, utilizar as características agrupadoras.</w:t>
      </w:r>
    </w:p>
    <w:p w14:paraId="5D2D18FE" w14:textId="77777777" w:rsidR="00B253CE" w:rsidRPr="00B71574" w:rsidRDefault="00B253CE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2. Características agrupadoras são aquelas nas quais os níveis de expressão observados, mesmo quando obtidos em diferentes locais, podem ser usados para a organização dos ensaios de DHE, individualmente ou em conjunto com outras características, de forma que cultivares similares sejam </w:t>
      </w:r>
      <w:r w:rsidRPr="00B715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plantadas agrupadas. </w:t>
      </w:r>
    </w:p>
    <w:p w14:paraId="2624BCB7" w14:textId="77777777" w:rsidR="00B253CE" w:rsidRPr="00B71574" w:rsidRDefault="00B253CE" w:rsidP="00100C5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1574">
        <w:rPr>
          <w:rFonts w:ascii="Times New Roman" w:eastAsia="Times New Roman" w:hAnsi="Times New Roman" w:cs="Times New Roman"/>
          <w:sz w:val="24"/>
          <w:szCs w:val="24"/>
          <w:lang w:eastAsia="pt-BR"/>
        </w:rPr>
        <w:t>3. As seguintes características são consideradas úteis como características agrupadoras:</w:t>
      </w:r>
    </w:p>
    <w:p w14:paraId="6A688D4C" w14:textId="33132432" w:rsidR="00B253CE" w:rsidRPr="00B71574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1574">
        <w:rPr>
          <w:rFonts w:ascii="Times New Roman" w:eastAsia="Times New Roman" w:hAnsi="Times New Roman" w:cs="Times New Roman"/>
          <w:sz w:val="24"/>
          <w:szCs w:val="24"/>
        </w:rPr>
        <w:t>a)</w:t>
      </w:r>
      <w:r w:rsidRPr="00B71574">
        <w:rPr>
          <w:rFonts w:ascii="Times New Roman" w:eastAsia="Times New Roman" w:hAnsi="Times New Roman" w:cs="Times New Roman"/>
          <w:sz w:val="24"/>
          <w:szCs w:val="24"/>
        </w:rPr>
        <w:tab/>
      </w:r>
      <w:r w:rsidR="00B71574" w:rsidRPr="00B71574">
        <w:rPr>
          <w:rFonts w:ascii="Times New Roman" w:eastAsia="Times New Roman" w:hAnsi="Times New Roman" w:cs="Times New Roman"/>
          <w:sz w:val="24"/>
          <w:szCs w:val="24"/>
        </w:rPr>
        <w:t>Cotilédone: cor</w:t>
      </w:r>
      <w:r w:rsidRPr="00B71574">
        <w:rPr>
          <w:rFonts w:ascii="Times New Roman" w:eastAsia="Times New Roman" w:hAnsi="Times New Roman" w:cs="Times New Roman"/>
          <w:sz w:val="24"/>
          <w:szCs w:val="24"/>
        </w:rPr>
        <w:t xml:space="preserve"> (característica </w:t>
      </w:r>
      <w:r w:rsidR="00B71574" w:rsidRPr="00B71574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71574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48018E20" w14:textId="77F1DFC5" w:rsidR="00B253CE" w:rsidRPr="00B71574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1574">
        <w:rPr>
          <w:rFonts w:ascii="Times New Roman" w:eastAsia="Times New Roman" w:hAnsi="Times New Roman" w:cs="Times New Roman"/>
          <w:sz w:val="24"/>
          <w:szCs w:val="24"/>
        </w:rPr>
        <w:t>b)</w:t>
      </w:r>
      <w:r w:rsidRPr="00B71574">
        <w:rPr>
          <w:rFonts w:ascii="Times New Roman" w:eastAsia="Times New Roman" w:hAnsi="Times New Roman" w:cs="Times New Roman"/>
          <w:sz w:val="24"/>
          <w:szCs w:val="24"/>
        </w:rPr>
        <w:tab/>
      </w:r>
      <w:r w:rsidR="00B71574" w:rsidRPr="00B71574">
        <w:rPr>
          <w:rFonts w:ascii="Times New Roman" w:eastAsia="Times New Roman" w:hAnsi="Times New Roman" w:cs="Times New Roman"/>
          <w:sz w:val="24"/>
          <w:szCs w:val="24"/>
        </w:rPr>
        <w:t>Planta: pigmentação antocianínica</w:t>
      </w:r>
      <w:r w:rsidR="00337CF2" w:rsidRPr="00B715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1574">
        <w:rPr>
          <w:rFonts w:ascii="Times New Roman" w:eastAsia="Times New Roman" w:hAnsi="Times New Roman" w:cs="Times New Roman"/>
          <w:sz w:val="24"/>
          <w:szCs w:val="24"/>
        </w:rPr>
        <w:t xml:space="preserve">(característica </w:t>
      </w:r>
      <w:r w:rsidR="00337CF2" w:rsidRPr="00B71574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B71574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7EB64294" w14:textId="7C18EA6C" w:rsidR="00B253CE" w:rsidRPr="00B71574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1574">
        <w:rPr>
          <w:rFonts w:ascii="Times New Roman" w:eastAsia="Times New Roman" w:hAnsi="Times New Roman" w:cs="Times New Roman"/>
          <w:sz w:val="24"/>
          <w:szCs w:val="24"/>
        </w:rPr>
        <w:t>c)</w:t>
      </w:r>
      <w:r w:rsidRPr="00B71574">
        <w:rPr>
          <w:rFonts w:ascii="Times New Roman" w:eastAsia="Times New Roman" w:hAnsi="Times New Roman" w:cs="Times New Roman"/>
          <w:sz w:val="24"/>
          <w:szCs w:val="24"/>
        </w:rPr>
        <w:tab/>
      </w:r>
      <w:r w:rsidR="00B71574" w:rsidRPr="00B71574">
        <w:rPr>
          <w:rFonts w:ascii="Times New Roman" w:eastAsia="Times New Roman" w:hAnsi="Times New Roman" w:cs="Times New Roman"/>
          <w:sz w:val="24"/>
          <w:szCs w:val="24"/>
        </w:rPr>
        <w:t>Flor: cor do estandarte</w:t>
      </w:r>
      <w:r w:rsidRPr="00B71574">
        <w:rPr>
          <w:rFonts w:ascii="Times New Roman" w:eastAsia="Times New Roman" w:hAnsi="Times New Roman" w:cs="Times New Roman"/>
          <w:sz w:val="24"/>
          <w:szCs w:val="24"/>
        </w:rPr>
        <w:t xml:space="preserve"> (característica </w:t>
      </w:r>
      <w:r w:rsidR="00B71574" w:rsidRPr="00B71574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B71574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3125299E" w14:textId="0DE48BA9" w:rsidR="00B253CE" w:rsidRPr="00B71574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1574">
        <w:rPr>
          <w:rFonts w:ascii="Times New Roman" w:eastAsia="Times New Roman" w:hAnsi="Times New Roman" w:cs="Times New Roman"/>
          <w:sz w:val="24"/>
          <w:szCs w:val="24"/>
        </w:rPr>
        <w:t>d)</w:t>
      </w:r>
      <w:r w:rsidRPr="00B71574">
        <w:rPr>
          <w:rFonts w:ascii="Times New Roman" w:eastAsia="Times New Roman" w:hAnsi="Times New Roman" w:cs="Times New Roman"/>
          <w:sz w:val="24"/>
          <w:szCs w:val="24"/>
        </w:rPr>
        <w:tab/>
      </w:r>
      <w:r w:rsidR="00B71574" w:rsidRPr="00B71574">
        <w:rPr>
          <w:rFonts w:ascii="Times New Roman" w:eastAsia="Times New Roman" w:hAnsi="Times New Roman" w:cs="Times New Roman"/>
          <w:sz w:val="24"/>
          <w:szCs w:val="24"/>
        </w:rPr>
        <w:t xml:space="preserve">Semente: cor principal </w:t>
      </w:r>
      <w:r w:rsidRPr="00B71574">
        <w:rPr>
          <w:rFonts w:ascii="Times New Roman" w:eastAsia="Times New Roman" w:hAnsi="Times New Roman" w:cs="Times New Roman"/>
          <w:sz w:val="24"/>
          <w:szCs w:val="24"/>
        </w:rPr>
        <w:t>(característica 1</w:t>
      </w:r>
      <w:r w:rsidR="00B71574" w:rsidRPr="00B71574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B71574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11A97207" w14:textId="0DA1EF97" w:rsidR="00B71574" w:rsidRPr="00B71574" w:rsidRDefault="00B71574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1574">
        <w:rPr>
          <w:rFonts w:ascii="Times New Roman" w:eastAsia="Times New Roman" w:hAnsi="Times New Roman" w:cs="Times New Roman"/>
          <w:sz w:val="24"/>
          <w:szCs w:val="24"/>
        </w:rPr>
        <w:t>e)</w:t>
      </w:r>
      <w:r w:rsidRPr="00B71574">
        <w:rPr>
          <w:rFonts w:ascii="Times New Roman" w:eastAsia="Times New Roman" w:hAnsi="Times New Roman" w:cs="Times New Roman"/>
          <w:sz w:val="24"/>
          <w:szCs w:val="24"/>
        </w:rPr>
        <w:tab/>
        <w:t>Semente: peso (característica 21);</w:t>
      </w:r>
    </w:p>
    <w:p w14:paraId="79BA63FE" w14:textId="3A9DCD1B" w:rsidR="00B253CE" w:rsidRPr="00B71574" w:rsidRDefault="00B71574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1574">
        <w:rPr>
          <w:rFonts w:ascii="Times New Roman" w:eastAsia="Times New Roman" w:hAnsi="Times New Roman" w:cs="Times New Roman"/>
          <w:sz w:val="24"/>
          <w:szCs w:val="24"/>
        </w:rPr>
        <w:t>f</w:t>
      </w:r>
      <w:r w:rsidR="00B253CE" w:rsidRPr="00B71574">
        <w:rPr>
          <w:rFonts w:ascii="Times New Roman" w:eastAsia="Times New Roman" w:hAnsi="Times New Roman" w:cs="Times New Roman"/>
          <w:sz w:val="24"/>
          <w:szCs w:val="24"/>
        </w:rPr>
        <w:t>)</w:t>
      </w:r>
      <w:r w:rsidR="00B253CE" w:rsidRPr="00B71574">
        <w:rPr>
          <w:rFonts w:ascii="Times New Roman" w:eastAsia="Times New Roman" w:hAnsi="Times New Roman" w:cs="Times New Roman"/>
          <w:sz w:val="24"/>
          <w:szCs w:val="24"/>
        </w:rPr>
        <w:tab/>
      </w:r>
      <w:r w:rsidRPr="00B71574">
        <w:rPr>
          <w:rFonts w:ascii="Times New Roman" w:eastAsia="Times New Roman" w:hAnsi="Times New Roman" w:cs="Times New Roman"/>
          <w:sz w:val="24"/>
          <w:szCs w:val="24"/>
        </w:rPr>
        <w:t>Ciclo até o</w:t>
      </w:r>
      <w:r w:rsidR="00337CF2" w:rsidRPr="00B71574">
        <w:rPr>
          <w:rFonts w:ascii="Times New Roman" w:eastAsia="Times New Roman" w:hAnsi="Times New Roman" w:cs="Times New Roman"/>
          <w:sz w:val="24"/>
          <w:szCs w:val="24"/>
        </w:rPr>
        <w:t xml:space="preserve"> florescimento</w:t>
      </w:r>
      <w:r w:rsidR="00B253CE" w:rsidRPr="00B715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7CF2" w:rsidRPr="00B71574">
        <w:rPr>
          <w:rFonts w:ascii="Times New Roman" w:eastAsia="Times New Roman" w:hAnsi="Times New Roman" w:cs="Times New Roman"/>
          <w:sz w:val="24"/>
          <w:szCs w:val="24"/>
        </w:rPr>
        <w:t>(</w:t>
      </w:r>
      <w:r w:rsidR="00B253CE" w:rsidRPr="00B71574">
        <w:rPr>
          <w:rFonts w:ascii="Times New Roman" w:eastAsia="Times New Roman" w:hAnsi="Times New Roman" w:cs="Times New Roman"/>
          <w:sz w:val="24"/>
          <w:szCs w:val="24"/>
        </w:rPr>
        <w:t xml:space="preserve">característica </w:t>
      </w:r>
      <w:r w:rsidRPr="00B71574">
        <w:rPr>
          <w:rFonts w:ascii="Times New Roman" w:eastAsia="Times New Roman" w:hAnsi="Times New Roman" w:cs="Times New Roman"/>
          <w:sz w:val="24"/>
          <w:szCs w:val="24"/>
        </w:rPr>
        <w:t>22</w:t>
      </w:r>
      <w:r w:rsidR="00ED7035" w:rsidRPr="00B71574">
        <w:rPr>
          <w:rFonts w:ascii="Times New Roman" w:eastAsia="Times New Roman" w:hAnsi="Times New Roman" w:cs="Times New Roman"/>
          <w:sz w:val="24"/>
          <w:szCs w:val="24"/>
        </w:rPr>
        <w:t>)</w:t>
      </w:r>
      <w:r w:rsidR="00465078" w:rsidRPr="00B7157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9B000E" w14:textId="77777777" w:rsidR="00B253CE" w:rsidRPr="00B71574" w:rsidRDefault="00B253CE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B5E11CC" w14:textId="77777777" w:rsidR="00B253CE" w:rsidRPr="00B71574" w:rsidRDefault="00B253CE" w:rsidP="00B253C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B71574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V. SINAIS CONVENCIONAIS</w:t>
      </w:r>
    </w:p>
    <w:p w14:paraId="02DD8A91" w14:textId="0D467207" w:rsidR="00B253CE" w:rsidRPr="00B71574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71574">
        <w:rPr>
          <w:rFonts w:ascii="Times New Roman" w:eastAsia="Times New Roman" w:hAnsi="Times New Roman" w:cs="Times New Roman"/>
          <w:sz w:val="24"/>
          <w:szCs w:val="20"/>
          <w:lang w:eastAsia="pt-BR"/>
        </w:rPr>
        <w:t>- (+), (a) – (</w:t>
      </w:r>
      <w:r w:rsidR="00465078" w:rsidRPr="00B71574">
        <w:rPr>
          <w:rFonts w:ascii="Times New Roman" w:eastAsia="Times New Roman" w:hAnsi="Times New Roman" w:cs="Times New Roman"/>
          <w:sz w:val="24"/>
          <w:szCs w:val="20"/>
          <w:lang w:eastAsia="pt-BR"/>
        </w:rPr>
        <w:t>b</w:t>
      </w:r>
      <w:r w:rsidRPr="00B71574">
        <w:rPr>
          <w:rFonts w:ascii="Times New Roman" w:eastAsia="Times New Roman" w:hAnsi="Times New Roman" w:cs="Times New Roman"/>
          <w:sz w:val="24"/>
          <w:szCs w:val="20"/>
          <w:lang w:eastAsia="pt-BR"/>
        </w:rPr>
        <w:t>): ver item “IX OBSERVAÇÕES E FIGURAS”;</w:t>
      </w:r>
    </w:p>
    <w:p w14:paraId="08198CC9" w14:textId="56B89E76" w:rsidR="00B253CE" w:rsidRPr="00B71574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7157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 </w:t>
      </w:r>
      <w:r w:rsidR="00ED7035" w:rsidRPr="00B7157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MG, </w:t>
      </w:r>
      <w:r w:rsidRPr="00B71574">
        <w:rPr>
          <w:rFonts w:ascii="Times New Roman" w:eastAsia="Times New Roman" w:hAnsi="Times New Roman" w:cs="Times New Roman"/>
          <w:sz w:val="24"/>
          <w:szCs w:val="20"/>
          <w:lang w:eastAsia="pt-BR"/>
        </w:rPr>
        <w:t>VG: ver item III, 4;</w:t>
      </w:r>
    </w:p>
    <w:p w14:paraId="573A9FA9" w14:textId="77777777" w:rsidR="00B253CE" w:rsidRPr="00B71574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71574">
        <w:rPr>
          <w:rFonts w:ascii="Times New Roman" w:eastAsia="Times New Roman" w:hAnsi="Times New Roman" w:cs="Times New Roman"/>
          <w:sz w:val="24"/>
          <w:szCs w:val="20"/>
          <w:lang w:eastAsia="pt-BR"/>
        </w:rPr>
        <w:t>- QL: Característica qualitativa;</w:t>
      </w:r>
    </w:p>
    <w:p w14:paraId="7F0C0068" w14:textId="77777777" w:rsidR="00B253CE" w:rsidRPr="00B71574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71574">
        <w:rPr>
          <w:rFonts w:ascii="Times New Roman" w:eastAsia="Times New Roman" w:hAnsi="Times New Roman" w:cs="Times New Roman"/>
          <w:sz w:val="24"/>
          <w:szCs w:val="20"/>
          <w:lang w:eastAsia="pt-BR"/>
        </w:rPr>
        <w:t>- QN: Característica quantitativa; e</w:t>
      </w:r>
    </w:p>
    <w:p w14:paraId="0A788787" w14:textId="77777777" w:rsidR="00B253CE" w:rsidRPr="00B71574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71574">
        <w:rPr>
          <w:rFonts w:ascii="Times New Roman" w:eastAsia="Times New Roman" w:hAnsi="Times New Roman" w:cs="Times New Roman"/>
          <w:sz w:val="24"/>
          <w:szCs w:val="20"/>
          <w:lang w:eastAsia="pt-BR"/>
        </w:rPr>
        <w:t>- PQ: Característica pseudo-qualitativa.</w:t>
      </w:r>
    </w:p>
    <w:p w14:paraId="4CF3EF54" w14:textId="77777777" w:rsidR="00B253CE" w:rsidRPr="00B71574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45314694" w14:textId="77777777" w:rsidR="00B253CE" w:rsidRPr="00B71574" w:rsidRDefault="00B253CE" w:rsidP="00B253C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B71574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VI. NOVIDADE E DURAÇÃO DA PROTEÇÃO</w:t>
      </w:r>
    </w:p>
    <w:p w14:paraId="0E6D662C" w14:textId="77777777" w:rsidR="00B253CE" w:rsidRPr="00B253CE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color w:val="000000"/>
          <w:sz w:val="24"/>
          <w:szCs w:val="20"/>
          <w:lang w:eastAsia="pt-BR"/>
        </w:rPr>
        <w:t xml:space="preserve">1. A fim de satisfazer o requisito de novidade estabelecido no inciso V, art. 3º, da Lei nº 9.456, de 1997, para poder ser protegida, a cultivar não poderá ter sido oferecida à venda no Brasil há mais de doze meses em relação à data do pedido de proteção e, observado o prazo de comercialização no Brasil, não poderá ter sido oferecida à venda ou comercializada em outros países, com o consentimento do obtentor, há mais de quatro anos. </w:t>
      </w:r>
    </w:p>
    <w:p w14:paraId="15F567A0" w14:textId="20F1C0FB" w:rsidR="00B253CE" w:rsidRDefault="00B253CE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color w:val="000000"/>
          <w:sz w:val="24"/>
          <w:szCs w:val="20"/>
          <w:lang w:eastAsia="pt-BR"/>
        </w:rPr>
        <w:t>2. Conforme estabelecido pelo art. 11 da Lei nº 9.456, de 1997, a proteção da cultivar vigorará, a partir da data da concessão do Certificado Provisório de Proteção, pelo prazo de 15 (quinze) anos.</w:t>
      </w:r>
    </w:p>
    <w:p w14:paraId="758517C6" w14:textId="77777777" w:rsidR="00B654DF" w:rsidRPr="00B253CE" w:rsidRDefault="00B654DF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pt-BR"/>
        </w:rPr>
      </w:pPr>
    </w:p>
    <w:p w14:paraId="02951D1A" w14:textId="77777777" w:rsidR="00B253CE" w:rsidRPr="00B253CE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pt-BR"/>
        </w:rPr>
      </w:pPr>
    </w:p>
    <w:p w14:paraId="2D8A15DC" w14:textId="77777777" w:rsidR="00B253CE" w:rsidRPr="00B253CE" w:rsidRDefault="00B253CE" w:rsidP="00B253C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pt-BR"/>
        </w:rPr>
        <w:lastRenderedPageBreak/>
        <w:t>VII. INSTRUÇÕES DE PREENCHIMENTO</w:t>
      </w:r>
      <w:r w:rsidRPr="00B253CE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 xml:space="preserve"> DA TABELA DE DESCRITORES</w:t>
      </w:r>
    </w:p>
    <w:p w14:paraId="2575613B" w14:textId="77777777" w:rsidR="00B253CE" w:rsidRPr="00B253CE" w:rsidRDefault="00B253CE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1. </w:t>
      </w:r>
      <w:r w:rsidRPr="00B253CE">
        <w:rPr>
          <w:rFonts w:ascii="Times New Roman" w:eastAsia="Times New Roman" w:hAnsi="Times New Roman" w:cs="Times New Roman"/>
          <w:color w:val="000000"/>
          <w:sz w:val="24"/>
          <w:szCs w:val="20"/>
          <w:lang w:eastAsia="pt-BR"/>
        </w:rPr>
        <w:t>Para facilitar a avaliação das diversas características, foi elaborada uma escala de códigos com valores que, normalmente, variam de 1 a 9. A interpretação dessa codificação é a seguinte:</w:t>
      </w:r>
    </w:p>
    <w:p w14:paraId="65250941" w14:textId="5047E1D5" w:rsidR="00857218" w:rsidRPr="003666BF" w:rsidRDefault="00857218" w:rsidP="00857218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666BF">
        <w:rPr>
          <w:rFonts w:ascii="Times New Roman" w:eastAsia="Times New Roman" w:hAnsi="Times New Roman" w:cs="Times New Roman"/>
          <w:sz w:val="24"/>
          <w:szCs w:val="24"/>
          <w:lang w:eastAsia="pt-BR"/>
        </w:rPr>
        <w:t>1.1. Quando as alternativas de código não forem sequenciais, isto é, se existirem um ou mais espaços entre os valores propostos, a descrição da característica pode recair, além das previstas, em variações intermediárias ou extremas. Exemplo: “</w:t>
      </w:r>
      <w:r w:rsidR="003666BF" w:rsidRPr="003666BF">
        <w:rPr>
          <w:rFonts w:ascii="Times New Roman" w:eastAsia="Times New Roman" w:hAnsi="Times New Roman" w:cs="Times New Roman"/>
          <w:sz w:val="24"/>
          <w:szCs w:val="24"/>
          <w:lang w:eastAsia="pt-BR"/>
        </w:rPr>
        <w:t>4</w:t>
      </w:r>
      <w:r w:rsidRPr="003666BF">
        <w:rPr>
          <w:rFonts w:ascii="Times New Roman" w:eastAsia="Times New Roman" w:hAnsi="Times New Roman" w:cs="Times New Roman"/>
          <w:sz w:val="24"/>
          <w:szCs w:val="24"/>
          <w:lang w:eastAsia="pt-BR"/>
        </w:rPr>
        <w:t>. Planta:</w:t>
      </w:r>
      <w:r w:rsidR="003666BF" w:rsidRPr="003666B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altura</w:t>
      </w:r>
      <w:r w:rsidRPr="003666BF">
        <w:rPr>
          <w:rFonts w:ascii="Times New Roman" w:eastAsia="Times New Roman" w:hAnsi="Times New Roman" w:cs="Times New Roman"/>
          <w:sz w:val="24"/>
          <w:szCs w:val="24"/>
          <w:lang w:eastAsia="pt-BR"/>
        </w:rPr>
        <w:t>” codifica o valor 3 para “</w:t>
      </w:r>
      <w:r w:rsidR="003666BF" w:rsidRPr="003666BF">
        <w:rPr>
          <w:rFonts w:ascii="Times New Roman" w:eastAsia="Times New Roman" w:hAnsi="Times New Roman" w:cs="Times New Roman"/>
          <w:sz w:val="24"/>
          <w:szCs w:val="24"/>
          <w:lang w:eastAsia="pt-BR"/>
        </w:rPr>
        <w:t>baixa</w:t>
      </w:r>
      <w:r w:rsidRPr="003666BF">
        <w:rPr>
          <w:rFonts w:ascii="Times New Roman" w:eastAsia="Times New Roman" w:hAnsi="Times New Roman" w:cs="Times New Roman"/>
          <w:sz w:val="24"/>
          <w:szCs w:val="24"/>
          <w:lang w:eastAsia="pt-BR"/>
        </w:rPr>
        <w:t>”, 5 para “média” e 7 para “</w:t>
      </w:r>
      <w:r w:rsidR="003666BF" w:rsidRPr="003666BF">
        <w:rPr>
          <w:rFonts w:ascii="Times New Roman" w:eastAsia="Times New Roman" w:hAnsi="Times New Roman" w:cs="Times New Roman"/>
          <w:sz w:val="24"/>
          <w:szCs w:val="24"/>
          <w:lang w:eastAsia="pt-BR"/>
        </w:rPr>
        <w:t>alta</w:t>
      </w:r>
      <w:r w:rsidRPr="003666B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”. Nesse caso, pode ser escolhido, por exemplo, o valor 4, que indicaria que a </w:t>
      </w:r>
      <w:r w:rsidR="003666BF" w:rsidRPr="003666B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altura </w:t>
      </w:r>
      <w:r w:rsidRPr="003666B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planta é algo entre os valores 3 e 5, ou ainda pode ser escolhido qualquer valor entre 1 e 9. Neste último caso, o valor 1 indicaria uma </w:t>
      </w:r>
      <w:r w:rsidR="003666BF" w:rsidRPr="003666BF">
        <w:rPr>
          <w:rFonts w:ascii="Times New Roman" w:eastAsia="Times New Roman" w:hAnsi="Times New Roman" w:cs="Times New Roman"/>
          <w:sz w:val="24"/>
          <w:szCs w:val="24"/>
          <w:lang w:eastAsia="pt-BR"/>
        </w:rPr>
        <w:t>planta muito baixa</w:t>
      </w:r>
      <w:r w:rsidRPr="003666B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o valor 9 classificaria uma </w:t>
      </w:r>
      <w:r w:rsidR="003666BF" w:rsidRPr="003666BF">
        <w:rPr>
          <w:rFonts w:ascii="Times New Roman" w:eastAsia="Times New Roman" w:hAnsi="Times New Roman" w:cs="Times New Roman"/>
          <w:sz w:val="24"/>
          <w:szCs w:val="24"/>
          <w:lang w:eastAsia="pt-BR"/>
        </w:rPr>
        <w:t>planta muito alta</w:t>
      </w:r>
      <w:r w:rsidRPr="003666BF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58E0F1BB" w14:textId="019523F6" w:rsidR="00857218" w:rsidRPr="003666BF" w:rsidRDefault="00857218" w:rsidP="00857218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3666BF">
        <w:rPr>
          <w:rFonts w:ascii="Times New Roman" w:eastAsia="Times New Roman" w:hAnsi="Times New Roman" w:cs="Times New Roman"/>
          <w:sz w:val="24"/>
          <w:szCs w:val="20"/>
          <w:lang w:eastAsia="pt-BR"/>
        </w:rPr>
        <w:t>1.1.1. Exemplo: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03"/>
        <w:gridCol w:w="3233"/>
        <w:gridCol w:w="1687"/>
        <w:gridCol w:w="1406"/>
      </w:tblGrid>
      <w:tr w:rsidR="003666BF" w:rsidRPr="003666BF" w14:paraId="02A1B056" w14:textId="77777777" w:rsidTr="0034440B">
        <w:trPr>
          <w:cantSplit/>
        </w:trPr>
        <w:tc>
          <w:tcPr>
            <w:tcW w:w="1715" w:type="pct"/>
            <w:tcMar>
              <w:top w:w="0" w:type="dxa"/>
              <w:bottom w:w="0" w:type="dxa"/>
            </w:tcMar>
            <w:vAlign w:val="center"/>
          </w:tcPr>
          <w:p w14:paraId="48A67B15" w14:textId="77777777" w:rsidR="00857218" w:rsidRPr="003666BF" w:rsidRDefault="00857218" w:rsidP="0034440B">
            <w:pPr>
              <w:keepNext/>
              <w:spacing w:before="240" w:after="6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3666B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1679" w:type="pct"/>
            <w:tcMar>
              <w:top w:w="0" w:type="dxa"/>
              <w:bottom w:w="0" w:type="dxa"/>
            </w:tcMar>
            <w:vAlign w:val="center"/>
          </w:tcPr>
          <w:p w14:paraId="35CCC0E7" w14:textId="77777777" w:rsidR="00857218" w:rsidRPr="003666BF" w:rsidRDefault="00857218" w:rsidP="0034440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3666B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Identificação da característica</w:t>
            </w:r>
          </w:p>
        </w:tc>
        <w:tc>
          <w:tcPr>
            <w:tcW w:w="876" w:type="pct"/>
            <w:tcMar>
              <w:top w:w="0" w:type="dxa"/>
              <w:bottom w:w="0" w:type="dxa"/>
            </w:tcMar>
            <w:vAlign w:val="center"/>
          </w:tcPr>
          <w:p w14:paraId="0B112374" w14:textId="77777777" w:rsidR="00857218" w:rsidRPr="003666BF" w:rsidRDefault="00857218" w:rsidP="0034440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3666B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Código</w:t>
            </w:r>
          </w:p>
          <w:p w14:paraId="2B89E233" w14:textId="77777777" w:rsidR="00857218" w:rsidRPr="003666BF" w:rsidRDefault="00857218" w:rsidP="0034440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3666B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de cada</w:t>
            </w:r>
          </w:p>
          <w:p w14:paraId="63B775D3" w14:textId="77777777" w:rsidR="00857218" w:rsidRPr="003666BF" w:rsidRDefault="00857218" w:rsidP="0034440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3666B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730" w:type="pct"/>
            <w:tcMar>
              <w:top w:w="0" w:type="dxa"/>
              <w:bottom w:w="0" w:type="dxa"/>
            </w:tcMar>
            <w:vAlign w:val="center"/>
          </w:tcPr>
          <w:p w14:paraId="102FFB71" w14:textId="77777777" w:rsidR="00857218" w:rsidRPr="003666BF" w:rsidRDefault="00857218" w:rsidP="0034440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3666B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Código</w:t>
            </w:r>
          </w:p>
          <w:p w14:paraId="1BCDE516" w14:textId="77777777" w:rsidR="00857218" w:rsidRPr="003666BF" w:rsidRDefault="00857218" w:rsidP="0034440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3666B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da</w:t>
            </w:r>
          </w:p>
          <w:p w14:paraId="44DA37F6" w14:textId="77777777" w:rsidR="00857218" w:rsidRPr="003666BF" w:rsidRDefault="00857218" w:rsidP="0034440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3666B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cultivar</w:t>
            </w:r>
          </w:p>
        </w:tc>
      </w:tr>
      <w:tr w:rsidR="003666BF" w:rsidRPr="003666BF" w14:paraId="3FA2891B" w14:textId="77777777" w:rsidTr="0034440B">
        <w:trPr>
          <w:cantSplit/>
        </w:trPr>
        <w:tc>
          <w:tcPr>
            <w:tcW w:w="1715" w:type="pct"/>
            <w:shd w:val="clear" w:color="auto" w:fill="auto"/>
            <w:tcMar>
              <w:top w:w="0" w:type="dxa"/>
              <w:bottom w:w="0" w:type="dxa"/>
            </w:tcMar>
          </w:tcPr>
          <w:p w14:paraId="21B39968" w14:textId="77777777" w:rsidR="003666BF" w:rsidRPr="003666BF" w:rsidRDefault="003666BF" w:rsidP="003666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3666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4. Planta: altura</w:t>
            </w:r>
          </w:p>
          <w:p w14:paraId="41CA6092" w14:textId="60476C50" w:rsidR="00857218" w:rsidRPr="003666BF" w:rsidRDefault="003666BF" w:rsidP="003666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3666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QN VG </w:t>
            </w:r>
          </w:p>
        </w:tc>
        <w:tc>
          <w:tcPr>
            <w:tcW w:w="1679" w:type="pct"/>
            <w:shd w:val="clear" w:color="auto" w:fill="auto"/>
            <w:tcMar>
              <w:top w:w="0" w:type="dxa"/>
              <w:bottom w:w="0" w:type="dxa"/>
            </w:tcMar>
          </w:tcPr>
          <w:p w14:paraId="4D14AE40" w14:textId="77777777" w:rsidR="003666BF" w:rsidRPr="003666BF" w:rsidRDefault="003666BF" w:rsidP="00366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3666B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baixa</w:t>
            </w:r>
          </w:p>
          <w:p w14:paraId="2D6DB9F9" w14:textId="77777777" w:rsidR="003666BF" w:rsidRPr="003666BF" w:rsidRDefault="003666BF" w:rsidP="00366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3666B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média</w:t>
            </w:r>
          </w:p>
          <w:p w14:paraId="1126B607" w14:textId="65844E6F" w:rsidR="00857218" w:rsidRPr="003666BF" w:rsidRDefault="003666BF" w:rsidP="00366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3666B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alta</w:t>
            </w:r>
          </w:p>
        </w:tc>
        <w:tc>
          <w:tcPr>
            <w:tcW w:w="876" w:type="pct"/>
            <w:shd w:val="clear" w:color="auto" w:fill="auto"/>
            <w:tcMar>
              <w:top w:w="0" w:type="dxa"/>
              <w:bottom w:w="0" w:type="dxa"/>
            </w:tcMar>
          </w:tcPr>
          <w:p w14:paraId="1521D33B" w14:textId="77777777" w:rsidR="00857218" w:rsidRPr="003666BF" w:rsidRDefault="00857218" w:rsidP="00344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3666B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4DB14A1C" w14:textId="77777777" w:rsidR="00857218" w:rsidRPr="003666BF" w:rsidRDefault="00857218" w:rsidP="00344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3666B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2574FF8C" w14:textId="77777777" w:rsidR="00857218" w:rsidRPr="003666BF" w:rsidRDefault="00857218" w:rsidP="00344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3666B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730" w:type="pct"/>
            <w:tcMar>
              <w:top w:w="0" w:type="dxa"/>
              <w:bottom w:w="0" w:type="dxa"/>
            </w:tcMar>
          </w:tcPr>
          <w:p w14:paraId="147C5C81" w14:textId="77777777" w:rsidR="00857218" w:rsidRPr="003666BF" w:rsidRDefault="00857218" w:rsidP="0034440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t-BR"/>
              </w:rPr>
            </w:pPr>
          </w:p>
          <w:p w14:paraId="01F56EA6" w14:textId="77777777" w:rsidR="00857218" w:rsidRPr="003666BF" w:rsidRDefault="00857218" w:rsidP="0034440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t-BR"/>
              </w:rPr>
            </w:pPr>
            <w:r w:rsidRPr="003666BF">
              <w:rPr>
                <w:rFonts w:ascii="Times New Roman" w:eastAsia="Times New Roman" w:hAnsi="Times New Roman" w:cs="Times New Roman"/>
                <w:sz w:val="20"/>
                <w:szCs w:val="24"/>
                <w:lang w:eastAsia="pt-BR"/>
              </w:rPr>
              <w:sym w:font="Symbol" w:char="F0EF"/>
            </w:r>
            <w:r w:rsidRPr="003666BF">
              <w:rPr>
                <w:rFonts w:ascii="Times New Roman" w:eastAsia="Times New Roman" w:hAnsi="Times New Roman" w:cs="Times New Roman"/>
                <w:sz w:val="20"/>
                <w:szCs w:val="24"/>
                <w:lang w:eastAsia="pt-BR"/>
              </w:rPr>
              <w:t>*</w:t>
            </w:r>
            <w:r w:rsidRPr="003666BF">
              <w:rPr>
                <w:rFonts w:ascii="Times New Roman" w:eastAsia="Times New Roman" w:hAnsi="Times New Roman" w:cs="Times New Roman"/>
                <w:sz w:val="20"/>
                <w:szCs w:val="24"/>
                <w:lang w:eastAsia="pt-BR"/>
              </w:rPr>
              <w:sym w:font="Symbol" w:char="F0EF"/>
            </w:r>
          </w:p>
        </w:tc>
      </w:tr>
    </w:tbl>
    <w:p w14:paraId="5972B07E" w14:textId="77777777" w:rsidR="00857218" w:rsidRPr="003666BF" w:rsidRDefault="00857218" w:rsidP="00857218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t-BR"/>
        </w:rPr>
      </w:pPr>
      <w:r w:rsidRPr="003666BF">
        <w:rPr>
          <w:rFonts w:ascii="Times New Roman" w:eastAsia="Times New Roman" w:hAnsi="Times New Roman" w:cs="Times New Roman"/>
          <w:sz w:val="18"/>
          <w:szCs w:val="18"/>
          <w:lang w:eastAsia="pt-BR"/>
        </w:rPr>
        <w:t>* preenchimento pode variar de 1 a 9.</w:t>
      </w:r>
    </w:p>
    <w:p w14:paraId="231FE9C7" w14:textId="5F02FE95" w:rsidR="00B253CE" w:rsidRPr="00857218" w:rsidRDefault="00857218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="00B253CE"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B253CE" w:rsidRPr="00857218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 </w:t>
      </w:r>
      <w:r w:rsidR="00B253CE"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Quando as alternativas de código forem sequenciais, isto é, quando não existirem espaços entre os diferentes valores, e a escala começar pelo valor 1, a identificação da característica deve ser feita, necessariamente, por um dos valores listados. Exemplo: “1</w:t>
      </w:r>
      <w:r w:rsidR="007D4A83"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2 </w:t>
      </w:r>
      <w:r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Cotilédone</w:t>
      </w:r>
      <w:r w:rsidR="007D4A83"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cor</w:t>
      </w:r>
      <w:r w:rsidR="00B253CE"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”, valor 1 para “</w:t>
      </w:r>
      <w:r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verde</w:t>
      </w:r>
      <w:r w:rsidR="00B253CE"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”, valor 2 para “</w:t>
      </w:r>
      <w:r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amarela esverdeada</w:t>
      </w:r>
      <w:r w:rsidR="00B253CE"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” e valor 3 para “</w:t>
      </w:r>
      <w:r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laranja</w:t>
      </w:r>
      <w:r w:rsidR="00B253CE"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”. Somente uma dessas três alternativas é aceita para preenchimento.</w:t>
      </w:r>
    </w:p>
    <w:p w14:paraId="1A584CDD" w14:textId="64606771" w:rsidR="00B253CE" w:rsidRPr="00857218" w:rsidRDefault="00857218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857218">
        <w:rPr>
          <w:rFonts w:ascii="Times New Roman" w:eastAsia="Times New Roman" w:hAnsi="Times New Roman" w:cs="Times New Roman"/>
          <w:sz w:val="24"/>
          <w:szCs w:val="20"/>
          <w:lang w:eastAsia="pt-BR"/>
        </w:rPr>
        <w:t>1.2</w:t>
      </w:r>
      <w:r w:rsidR="00B253CE" w:rsidRPr="00857218">
        <w:rPr>
          <w:rFonts w:ascii="Times New Roman" w:eastAsia="Times New Roman" w:hAnsi="Times New Roman" w:cs="Times New Roman"/>
          <w:sz w:val="24"/>
          <w:szCs w:val="20"/>
          <w:lang w:eastAsia="pt-BR"/>
        </w:rPr>
        <w:t>.1. Exemplo: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03"/>
        <w:gridCol w:w="3233"/>
        <w:gridCol w:w="1687"/>
        <w:gridCol w:w="1406"/>
      </w:tblGrid>
      <w:tr w:rsidR="00857218" w:rsidRPr="00857218" w14:paraId="3FA1066F" w14:textId="77777777" w:rsidTr="00B253CE">
        <w:trPr>
          <w:cantSplit/>
        </w:trPr>
        <w:tc>
          <w:tcPr>
            <w:tcW w:w="1715" w:type="pct"/>
            <w:tcMar>
              <w:top w:w="0" w:type="dxa"/>
              <w:bottom w:w="0" w:type="dxa"/>
            </w:tcMar>
            <w:vAlign w:val="center"/>
          </w:tcPr>
          <w:p w14:paraId="5DC2C6CD" w14:textId="77777777" w:rsidR="00B253CE" w:rsidRPr="00857218" w:rsidRDefault="00B253CE" w:rsidP="00B253CE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1679" w:type="pct"/>
            <w:tcMar>
              <w:top w:w="0" w:type="dxa"/>
              <w:bottom w:w="0" w:type="dxa"/>
            </w:tcMar>
            <w:vAlign w:val="center"/>
          </w:tcPr>
          <w:p w14:paraId="145185B6" w14:textId="77777777" w:rsidR="00B253CE" w:rsidRPr="00857218" w:rsidRDefault="00B253CE" w:rsidP="00B253CE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Identificação da característica</w:t>
            </w:r>
          </w:p>
        </w:tc>
        <w:tc>
          <w:tcPr>
            <w:tcW w:w="876" w:type="pct"/>
            <w:tcMar>
              <w:top w:w="0" w:type="dxa"/>
              <w:bottom w:w="0" w:type="dxa"/>
            </w:tcMar>
            <w:vAlign w:val="center"/>
          </w:tcPr>
          <w:p w14:paraId="1683456D" w14:textId="77777777" w:rsidR="00B253CE" w:rsidRPr="00857218" w:rsidRDefault="00B253CE" w:rsidP="00B253CE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Código</w:t>
            </w:r>
          </w:p>
          <w:p w14:paraId="450B23D0" w14:textId="77777777" w:rsidR="00B253CE" w:rsidRPr="00857218" w:rsidRDefault="00B253CE" w:rsidP="00B253CE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de cada</w:t>
            </w:r>
          </w:p>
          <w:p w14:paraId="5769CBC3" w14:textId="77777777" w:rsidR="00B253CE" w:rsidRPr="00857218" w:rsidRDefault="00B253CE" w:rsidP="00B253CE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730" w:type="pct"/>
            <w:tcMar>
              <w:top w:w="0" w:type="dxa"/>
              <w:bottom w:w="0" w:type="dxa"/>
            </w:tcMar>
            <w:vAlign w:val="center"/>
          </w:tcPr>
          <w:p w14:paraId="10BAD295" w14:textId="77777777" w:rsidR="00B253CE" w:rsidRPr="00857218" w:rsidRDefault="00B253CE" w:rsidP="00B253CE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Código</w:t>
            </w:r>
          </w:p>
          <w:p w14:paraId="6A2D5054" w14:textId="77777777" w:rsidR="00B253CE" w:rsidRPr="00857218" w:rsidRDefault="00B253CE" w:rsidP="00B253CE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da</w:t>
            </w:r>
          </w:p>
          <w:p w14:paraId="676F9B2D" w14:textId="77777777" w:rsidR="00B253CE" w:rsidRPr="00857218" w:rsidRDefault="00B253CE" w:rsidP="00B253CE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cultivar</w:t>
            </w:r>
          </w:p>
        </w:tc>
      </w:tr>
      <w:tr w:rsidR="00857218" w:rsidRPr="00857218" w14:paraId="7AA3920B" w14:textId="77777777" w:rsidTr="00465078">
        <w:trPr>
          <w:cantSplit/>
        </w:trPr>
        <w:tc>
          <w:tcPr>
            <w:tcW w:w="1715" w:type="pct"/>
            <w:shd w:val="clear" w:color="auto" w:fill="auto"/>
            <w:tcMar>
              <w:top w:w="0" w:type="dxa"/>
              <w:bottom w:w="0" w:type="dxa"/>
            </w:tcMar>
          </w:tcPr>
          <w:p w14:paraId="517AF7AF" w14:textId="77777777" w:rsidR="00857218" w:rsidRPr="00857218" w:rsidRDefault="00857218" w:rsidP="008572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1. Cotilédone: cor</w:t>
            </w:r>
          </w:p>
          <w:p w14:paraId="74CDE417" w14:textId="4F04D5D2" w:rsidR="007D4A83" w:rsidRPr="00857218" w:rsidRDefault="00857218" w:rsidP="008572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PQ VG </w:t>
            </w:r>
          </w:p>
        </w:tc>
        <w:tc>
          <w:tcPr>
            <w:tcW w:w="1679" w:type="pct"/>
            <w:shd w:val="clear" w:color="auto" w:fill="auto"/>
            <w:tcMar>
              <w:top w:w="0" w:type="dxa"/>
              <w:bottom w:w="0" w:type="dxa"/>
            </w:tcMar>
          </w:tcPr>
          <w:p w14:paraId="14F5D164" w14:textId="77777777" w:rsidR="00857218" w:rsidRPr="00857218" w:rsidRDefault="00857218" w:rsidP="00857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verde</w:t>
            </w:r>
          </w:p>
          <w:p w14:paraId="356EB2E9" w14:textId="77777777" w:rsidR="00857218" w:rsidRPr="00857218" w:rsidRDefault="00857218" w:rsidP="00857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amarela esverdeada</w:t>
            </w:r>
          </w:p>
          <w:p w14:paraId="4603A147" w14:textId="72D2565B" w:rsidR="007D4A83" w:rsidRPr="00857218" w:rsidRDefault="00857218" w:rsidP="00857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laranja</w:t>
            </w:r>
          </w:p>
        </w:tc>
        <w:tc>
          <w:tcPr>
            <w:tcW w:w="876" w:type="pct"/>
            <w:shd w:val="clear" w:color="auto" w:fill="auto"/>
            <w:tcMar>
              <w:top w:w="0" w:type="dxa"/>
              <w:bottom w:w="0" w:type="dxa"/>
            </w:tcMar>
          </w:tcPr>
          <w:p w14:paraId="1539FC69" w14:textId="77777777" w:rsidR="007D4A83" w:rsidRPr="00857218" w:rsidRDefault="007D4A83" w:rsidP="007D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6C950968" w14:textId="77777777" w:rsidR="007D4A83" w:rsidRPr="00857218" w:rsidRDefault="007D4A83" w:rsidP="007D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  <w:p w14:paraId="0E7F12FB" w14:textId="7DCCD7D6" w:rsidR="007D4A83" w:rsidRPr="00857218" w:rsidRDefault="007D4A83" w:rsidP="007D4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730" w:type="pct"/>
            <w:tcMar>
              <w:top w:w="0" w:type="dxa"/>
              <w:bottom w:w="0" w:type="dxa"/>
            </w:tcMar>
          </w:tcPr>
          <w:p w14:paraId="3C07D2CB" w14:textId="77777777" w:rsidR="007D4A83" w:rsidRPr="00857218" w:rsidRDefault="007D4A83" w:rsidP="007D4A8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132E84A6" w14:textId="77777777" w:rsidR="007D4A83" w:rsidRPr="00857218" w:rsidRDefault="007D4A83" w:rsidP="007D4A8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4"/>
                <w:lang w:eastAsia="pt-BR"/>
              </w:rPr>
              <w:sym w:font="Symbol" w:char="F0EF"/>
            </w: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*</w:t>
            </w:r>
            <w:r w:rsidRPr="00857218">
              <w:rPr>
                <w:rFonts w:ascii="Times New Roman" w:eastAsia="Times New Roman" w:hAnsi="Times New Roman" w:cs="Times New Roman"/>
                <w:sz w:val="20"/>
                <w:szCs w:val="24"/>
                <w:lang w:eastAsia="pt-BR"/>
              </w:rPr>
              <w:sym w:font="Symbol" w:char="F0EF"/>
            </w:r>
          </w:p>
        </w:tc>
      </w:tr>
    </w:tbl>
    <w:p w14:paraId="7026A39C" w14:textId="77777777" w:rsidR="00B253CE" w:rsidRPr="00857218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t-BR"/>
        </w:rPr>
      </w:pPr>
      <w:r w:rsidRPr="00857218">
        <w:rPr>
          <w:rFonts w:ascii="Times New Roman" w:eastAsia="Times New Roman" w:hAnsi="Times New Roman" w:cs="Times New Roman"/>
          <w:sz w:val="18"/>
          <w:szCs w:val="18"/>
          <w:lang w:eastAsia="pt-BR"/>
        </w:rPr>
        <w:t>* preenchimento pode variar de 1 a 3.</w:t>
      </w:r>
    </w:p>
    <w:p w14:paraId="78EB29E7" w14:textId="77777777" w:rsidR="00B253CE" w:rsidRPr="001A0BAC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8"/>
          <w:szCs w:val="18"/>
          <w:lang w:eastAsia="pt-BR"/>
        </w:rPr>
      </w:pPr>
    </w:p>
    <w:p w14:paraId="70B37E79" w14:textId="1286FDB3" w:rsidR="00B253CE" w:rsidRPr="00857218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Hlk505846379"/>
      <w:r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1.3. Se os códigos começarem pelo valor 1, o valor do outro extremo da escala será o máximo permitido para o descritor. Exemplo “1. </w:t>
      </w:r>
      <w:r w:rsidR="000E34A2"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Planta: hábito de crescimento</w:t>
      </w:r>
      <w:r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”. O valor 1 corresponde a “</w:t>
      </w:r>
      <w:r w:rsidR="000E34A2"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ereto</w:t>
      </w:r>
      <w:r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”; o valor </w:t>
      </w:r>
      <w:smartTag w:uri="urn:schemas-microsoft-com:office:smarttags" w:element="metricconverter">
        <w:smartTagPr>
          <w:attr w:name="ProductID" w:val="3 a"/>
        </w:smartTagPr>
        <w:r w:rsidRPr="0085721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3 a</w:t>
        </w:r>
      </w:smartTag>
      <w:r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“</w:t>
      </w:r>
      <w:r w:rsidR="000E34A2"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semiereto</w:t>
      </w:r>
      <w:r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r w:rsidR="000E34A2"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valor </w:t>
      </w:r>
      <w:smartTag w:uri="urn:schemas-microsoft-com:office:smarttags" w:element="metricconverter">
        <w:smartTagPr>
          <w:attr w:name="ProductID" w:val="5 a"/>
        </w:smartTagPr>
        <w:r w:rsidRPr="0085721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5 a</w:t>
        </w:r>
      </w:smartTag>
      <w:r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“</w:t>
      </w:r>
      <w:r w:rsidR="000E34A2"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prostrado</w:t>
      </w:r>
      <w:r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”. Podem ser escolhidos, portanto, os valores 1, 3</w:t>
      </w:r>
      <w:r w:rsidR="000E34A2"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ou </w:t>
      </w:r>
      <w:r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5 ou os valores intermediários 2</w:t>
      </w:r>
      <w:r w:rsidR="000E34A2"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ou</w:t>
      </w:r>
      <w:r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4. Nenhum valor acima do máximo (7, no caso) será aceito.</w:t>
      </w:r>
    </w:p>
    <w:p w14:paraId="08960BAC" w14:textId="77777777" w:rsidR="00B253CE" w:rsidRPr="00857218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57218">
        <w:rPr>
          <w:rFonts w:ascii="Times New Roman" w:eastAsia="Times New Roman" w:hAnsi="Times New Roman" w:cs="Times New Roman"/>
          <w:sz w:val="24"/>
          <w:szCs w:val="24"/>
          <w:lang w:eastAsia="pt-BR"/>
        </w:rPr>
        <w:t>1.3.1. Exemplo:</w:t>
      </w:r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2"/>
        <w:gridCol w:w="2565"/>
        <w:gridCol w:w="1516"/>
        <w:gridCol w:w="1516"/>
      </w:tblGrid>
      <w:tr w:rsidR="00857218" w:rsidRPr="00857218" w14:paraId="3D70203B" w14:textId="77777777" w:rsidTr="00F6269C">
        <w:tc>
          <w:tcPr>
            <w:tcW w:w="2094" w:type="pct"/>
            <w:shd w:val="clear" w:color="auto" w:fill="auto"/>
            <w:vAlign w:val="center"/>
          </w:tcPr>
          <w:p w14:paraId="6706A76D" w14:textId="77777777" w:rsidR="00B253CE" w:rsidRPr="00857218" w:rsidRDefault="00B253CE" w:rsidP="00B253CE">
            <w:pPr>
              <w:tabs>
                <w:tab w:val="center" w:pos="3402"/>
                <w:tab w:val="center" w:pos="4419"/>
                <w:tab w:val="center" w:pos="5103"/>
                <w:tab w:val="center" w:pos="6663"/>
                <w:tab w:val="center" w:pos="8222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bookmarkStart w:id="1" w:name="_Hlk505846395"/>
            <w:r w:rsidRPr="0085721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Característica</w:t>
            </w:r>
          </w:p>
        </w:tc>
        <w:tc>
          <w:tcPr>
            <w:tcW w:w="1332" w:type="pct"/>
            <w:shd w:val="clear" w:color="auto" w:fill="auto"/>
            <w:vAlign w:val="center"/>
          </w:tcPr>
          <w:p w14:paraId="0551E66E" w14:textId="77777777" w:rsidR="00B253CE" w:rsidRPr="00857218" w:rsidRDefault="00B253CE" w:rsidP="00B253CE">
            <w:pPr>
              <w:tabs>
                <w:tab w:val="center" w:pos="3402"/>
                <w:tab w:val="center" w:pos="4419"/>
                <w:tab w:val="center" w:pos="5103"/>
                <w:tab w:val="center" w:pos="6663"/>
                <w:tab w:val="center" w:pos="8222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Identificação da Característica</w:t>
            </w:r>
          </w:p>
        </w:tc>
        <w:tc>
          <w:tcPr>
            <w:tcW w:w="787" w:type="pct"/>
            <w:shd w:val="clear" w:color="auto" w:fill="auto"/>
            <w:vAlign w:val="center"/>
          </w:tcPr>
          <w:p w14:paraId="3201B7AB" w14:textId="77777777" w:rsidR="00B253CE" w:rsidRPr="00857218" w:rsidRDefault="00B253CE" w:rsidP="00B253CE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Código de cada descrição</w:t>
            </w:r>
          </w:p>
        </w:tc>
        <w:tc>
          <w:tcPr>
            <w:tcW w:w="787" w:type="pct"/>
            <w:shd w:val="clear" w:color="auto" w:fill="auto"/>
            <w:vAlign w:val="center"/>
          </w:tcPr>
          <w:p w14:paraId="06EFED52" w14:textId="77777777" w:rsidR="00B253CE" w:rsidRPr="00857218" w:rsidRDefault="00B253CE" w:rsidP="00B253CE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Código da cultivar</w:t>
            </w:r>
          </w:p>
        </w:tc>
      </w:tr>
      <w:tr w:rsidR="00857218" w:rsidRPr="00857218" w14:paraId="2B052B74" w14:textId="77777777" w:rsidTr="00F6269C">
        <w:tc>
          <w:tcPr>
            <w:tcW w:w="2094" w:type="pct"/>
            <w:shd w:val="clear" w:color="auto" w:fill="auto"/>
          </w:tcPr>
          <w:p w14:paraId="7CD2D937" w14:textId="42A250E7" w:rsidR="000E34A2" w:rsidRPr="00857218" w:rsidRDefault="00857218" w:rsidP="000E3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2</w:t>
            </w:r>
            <w:r w:rsidR="000E34A2" w:rsidRPr="008572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.  Planta: hábito de crescimento </w:t>
            </w:r>
          </w:p>
          <w:p w14:paraId="5B7475E5" w14:textId="3FE410B6" w:rsidR="000E34A2" w:rsidRPr="00857218" w:rsidRDefault="000E34A2" w:rsidP="000E3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QN VG</w:t>
            </w:r>
          </w:p>
        </w:tc>
        <w:tc>
          <w:tcPr>
            <w:tcW w:w="1332" w:type="pct"/>
            <w:shd w:val="clear" w:color="auto" w:fill="auto"/>
          </w:tcPr>
          <w:p w14:paraId="66146920" w14:textId="77777777" w:rsidR="000E34A2" w:rsidRPr="00857218" w:rsidRDefault="000E34A2" w:rsidP="000E3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ereto</w:t>
            </w:r>
          </w:p>
          <w:p w14:paraId="1E7CBE4D" w14:textId="77777777" w:rsidR="000E34A2" w:rsidRPr="00857218" w:rsidRDefault="000E34A2" w:rsidP="000E3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semiereto</w:t>
            </w:r>
          </w:p>
          <w:p w14:paraId="0025D3C3" w14:textId="329D4A58" w:rsidR="000E34A2" w:rsidRPr="00857218" w:rsidRDefault="000E34A2" w:rsidP="000E3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prostrado</w:t>
            </w:r>
          </w:p>
        </w:tc>
        <w:tc>
          <w:tcPr>
            <w:tcW w:w="787" w:type="pct"/>
            <w:shd w:val="clear" w:color="auto" w:fill="auto"/>
          </w:tcPr>
          <w:p w14:paraId="6135771B" w14:textId="77777777" w:rsidR="000E34A2" w:rsidRPr="00857218" w:rsidRDefault="000E34A2" w:rsidP="000E3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0A890A89" w14:textId="77777777" w:rsidR="000E34A2" w:rsidRPr="00857218" w:rsidRDefault="000E34A2" w:rsidP="000E3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08C98DC0" w14:textId="4665E5DD" w:rsidR="000E34A2" w:rsidRPr="00857218" w:rsidRDefault="000E34A2" w:rsidP="000E3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787" w:type="pct"/>
            <w:shd w:val="clear" w:color="auto" w:fill="auto"/>
          </w:tcPr>
          <w:p w14:paraId="374FC1F6" w14:textId="77777777" w:rsidR="000E34A2" w:rsidRPr="00857218" w:rsidRDefault="000E34A2" w:rsidP="000E3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9D0D196" w14:textId="77777777" w:rsidR="000E34A2" w:rsidRPr="00857218" w:rsidRDefault="000E34A2" w:rsidP="000E3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5721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|*|</w:t>
            </w:r>
          </w:p>
        </w:tc>
      </w:tr>
    </w:tbl>
    <w:bookmarkEnd w:id="1"/>
    <w:p w14:paraId="0060D151" w14:textId="77777777" w:rsidR="00B253CE" w:rsidRPr="00857218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t-BR"/>
        </w:rPr>
      </w:pPr>
      <w:r w:rsidRPr="00857218">
        <w:rPr>
          <w:rFonts w:ascii="Times New Roman" w:eastAsia="Times New Roman" w:hAnsi="Times New Roman" w:cs="Times New Roman"/>
          <w:sz w:val="18"/>
          <w:szCs w:val="18"/>
          <w:lang w:eastAsia="pt-BR"/>
        </w:rPr>
        <w:t>* preenchimento pode variar de 1 a7.</w:t>
      </w:r>
    </w:p>
    <w:p w14:paraId="1D4AD18A" w14:textId="77777777" w:rsidR="00B253CE" w:rsidRPr="00B253CE" w:rsidRDefault="00B253CE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>2. Para solicitação de proteção de cultivar, o interessado deverá apresentar, além deste, os demais formulários disponibilizados pelo SNPC.</w:t>
      </w:r>
    </w:p>
    <w:p w14:paraId="5A556F0D" w14:textId="77777777" w:rsidR="00B253CE" w:rsidRPr="00B253CE" w:rsidRDefault="00B253CE" w:rsidP="00B253C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sz w:val="24"/>
          <w:szCs w:val="20"/>
          <w:lang w:eastAsia="pt-BR"/>
        </w:rPr>
        <w:t>3. Todas as páginas deverão ser rubricadas pelo Representante Legal e pelo Responsável Técnico.</w:t>
      </w:r>
    </w:p>
    <w:p w14:paraId="1A923EBC" w14:textId="44AD62F4" w:rsidR="00B253CE" w:rsidRPr="001A0BAC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pt-BR"/>
        </w:rPr>
      </w:pPr>
      <w:r w:rsidRPr="00B253CE"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  <w:br w:type="page"/>
      </w:r>
      <w:r w:rsidRPr="001A0BAC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pt-BR"/>
        </w:rPr>
        <w:lastRenderedPageBreak/>
        <w:t xml:space="preserve">VIII. TABELA DE DESCRITORES DE </w:t>
      </w:r>
      <w:r w:rsidR="001A0BAC" w:rsidRPr="001A0BAC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pt-BR"/>
        </w:rPr>
        <w:t xml:space="preserve">LENTILHA </w:t>
      </w:r>
      <w:r w:rsidR="001A0BAC" w:rsidRPr="001A0BAC">
        <w:rPr>
          <w:rFonts w:ascii="Times New Roman" w:eastAsia="Times New Roman" w:hAnsi="Times New Roman" w:cs="Times New Roman"/>
          <w:b/>
          <w:iCs/>
          <w:sz w:val="24"/>
          <w:szCs w:val="20"/>
          <w:lang w:eastAsia="pt-BR"/>
        </w:rPr>
        <w:t>(</w:t>
      </w:r>
      <w:r w:rsidR="001A0BAC" w:rsidRPr="001A0BAC">
        <w:rPr>
          <w:rFonts w:ascii="Times New Roman" w:eastAsia="Times New Roman" w:hAnsi="Times New Roman" w:cs="Times New Roman"/>
          <w:b/>
          <w:i/>
          <w:sz w:val="24"/>
          <w:szCs w:val="20"/>
          <w:lang w:eastAsia="pt-BR"/>
        </w:rPr>
        <w:t xml:space="preserve">Lens culinaris </w:t>
      </w:r>
      <w:r w:rsidR="001A0BAC" w:rsidRPr="001A0BAC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Medik.).</w:t>
      </w:r>
    </w:p>
    <w:p w14:paraId="777D732F" w14:textId="77777777" w:rsidR="00B253CE" w:rsidRPr="00B253CE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pt-BR"/>
        </w:rPr>
      </w:pPr>
    </w:p>
    <w:p w14:paraId="22B8B774" w14:textId="774990A2" w:rsidR="00B253CE" w:rsidRPr="00B253CE" w:rsidRDefault="00F45F14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pt-BR"/>
        </w:rPr>
        <w:t>Denominação</w:t>
      </w:r>
      <w:r w:rsidRPr="00B253CE">
        <w:rPr>
          <w:rFonts w:ascii="Times New Roman" w:eastAsia="Times New Roman" w:hAnsi="Times New Roman" w:cs="Times New Roman"/>
          <w:bCs/>
          <w:sz w:val="24"/>
          <w:szCs w:val="20"/>
          <w:lang w:eastAsia="pt-BR"/>
        </w:rPr>
        <w:t xml:space="preserve"> propost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pt-BR"/>
        </w:rPr>
        <w:t>a</w:t>
      </w:r>
      <w:r w:rsidRPr="00B253CE">
        <w:rPr>
          <w:rFonts w:ascii="Times New Roman" w:eastAsia="Times New Roman" w:hAnsi="Times New Roman" w:cs="Times New Roman"/>
          <w:bCs/>
          <w:sz w:val="24"/>
          <w:szCs w:val="20"/>
          <w:lang w:eastAsia="pt-BR"/>
        </w:rPr>
        <w:t xml:space="preserve"> </w:t>
      </w:r>
      <w:r w:rsidR="00B253CE" w:rsidRPr="00B253CE">
        <w:rPr>
          <w:rFonts w:ascii="Times New Roman" w:eastAsia="Times New Roman" w:hAnsi="Times New Roman" w:cs="Times New Roman"/>
          <w:bCs/>
          <w:sz w:val="24"/>
          <w:szCs w:val="20"/>
          <w:lang w:eastAsia="pt-BR"/>
        </w:rPr>
        <w:t>para a cultivar:</w:t>
      </w:r>
      <w:r w:rsidR="00B253CE" w:rsidRPr="00B253CE">
        <w:rPr>
          <w:rFonts w:ascii="Times New Roman" w:eastAsia="Times New Roman" w:hAnsi="Times New Roman" w:cs="Times New Roman"/>
          <w:i/>
          <w:sz w:val="24"/>
          <w:szCs w:val="20"/>
          <w:lang w:eastAsia="pt-BR"/>
        </w:rPr>
        <w:t xml:space="preserve"> </w:t>
      </w:r>
      <w:r w:rsidR="00B253CE" w:rsidRPr="00B253CE">
        <w:rPr>
          <w:rFonts w:ascii="Times New Roman" w:eastAsia="Times New Roman" w:hAnsi="Times New Roman" w:cs="Times New Roman"/>
          <w:i/>
          <w:sz w:val="24"/>
          <w:szCs w:val="20"/>
          <w:lang w:eastAsia="pt-BR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2" w:name="Texto1"/>
      <w:r w:rsidR="00B253CE" w:rsidRPr="00B253CE">
        <w:rPr>
          <w:rFonts w:ascii="Times New Roman" w:eastAsia="Times New Roman" w:hAnsi="Times New Roman" w:cs="Times New Roman"/>
          <w:i/>
          <w:sz w:val="24"/>
          <w:szCs w:val="20"/>
          <w:lang w:eastAsia="pt-BR"/>
        </w:rPr>
        <w:instrText xml:space="preserve"> FORMTEXT </w:instrText>
      </w:r>
      <w:r w:rsidR="00B253CE" w:rsidRPr="00B253CE">
        <w:rPr>
          <w:rFonts w:ascii="Times New Roman" w:eastAsia="Times New Roman" w:hAnsi="Times New Roman" w:cs="Times New Roman"/>
          <w:i/>
          <w:sz w:val="24"/>
          <w:szCs w:val="20"/>
          <w:lang w:eastAsia="pt-BR"/>
        </w:rPr>
      </w:r>
      <w:r w:rsidR="00B253CE" w:rsidRPr="00B253CE">
        <w:rPr>
          <w:rFonts w:ascii="Times New Roman" w:eastAsia="Times New Roman" w:hAnsi="Times New Roman" w:cs="Times New Roman"/>
          <w:i/>
          <w:sz w:val="24"/>
          <w:szCs w:val="20"/>
          <w:lang w:eastAsia="pt-BR"/>
        </w:rPr>
        <w:fldChar w:fldCharType="separate"/>
      </w:r>
      <w:bookmarkStart w:id="3" w:name="_GoBack"/>
      <w:r w:rsidR="00B253CE" w:rsidRPr="00B253CE">
        <w:rPr>
          <w:rFonts w:ascii="Times New Roman" w:eastAsia="Times New Roman" w:hAnsi="Times New Roman" w:cs="Times New Roman"/>
          <w:i/>
          <w:noProof/>
          <w:sz w:val="24"/>
          <w:szCs w:val="20"/>
          <w:lang w:eastAsia="pt-BR"/>
        </w:rPr>
        <w:t> </w:t>
      </w:r>
      <w:r w:rsidR="00B253CE" w:rsidRPr="00B253CE">
        <w:rPr>
          <w:rFonts w:ascii="Times New Roman" w:eastAsia="Times New Roman" w:hAnsi="Times New Roman" w:cs="Times New Roman"/>
          <w:i/>
          <w:noProof/>
          <w:sz w:val="24"/>
          <w:szCs w:val="20"/>
          <w:lang w:eastAsia="pt-BR"/>
        </w:rPr>
        <w:t> </w:t>
      </w:r>
      <w:r w:rsidR="00B253CE" w:rsidRPr="00B253CE">
        <w:rPr>
          <w:rFonts w:ascii="Times New Roman" w:eastAsia="Times New Roman" w:hAnsi="Times New Roman" w:cs="Times New Roman"/>
          <w:i/>
          <w:noProof/>
          <w:sz w:val="24"/>
          <w:szCs w:val="20"/>
          <w:lang w:eastAsia="pt-BR"/>
        </w:rPr>
        <w:t> </w:t>
      </w:r>
      <w:r w:rsidR="00B253CE" w:rsidRPr="00B253CE">
        <w:rPr>
          <w:rFonts w:ascii="Times New Roman" w:eastAsia="Times New Roman" w:hAnsi="Times New Roman" w:cs="Times New Roman"/>
          <w:i/>
          <w:noProof/>
          <w:sz w:val="24"/>
          <w:szCs w:val="20"/>
          <w:lang w:eastAsia="pt-BR"/>
        </w:rPr>
        <w:t> </w:t>
      </w:r>
      <w:r w:rsidR="00B253CE" w:rsidRPr="00B253CE">
        <w:rPr>
          <w:rFonts w:ascii="Times New Roman" w:eastAsia="Times New Roman" w:hAnsi="Times New Roman" w:cs="Times New Roman"/>
          <w:i/>
          <w:noProof/>
          <w:sz w:val="24"/>
          <w:szCs w:val="20"/>
          <w:lang w:eastAsia="pt-BR"/>
        </w:rPr>
        <w:t> </w:t>
      </w:r>
      <w:bookmarkEnd w:id="3"/>
      <w:r w:rsidR="00B253CE" w:rsidRPr="00B253CE">
        <w:rPr>
          <w:rFonts w:ascii="Times New Roman" w:eastAsia="Times New Roman" w:hAnsi="Times New Roman" w:cs="Times New Roman"/>
          <w:i/>
          <w:sz w:val="24"/>
          <w:szCs w:val="20"/>
          <w:lang w:eastAsia="pt-BR"/>
        </w:rPr>
        <w:fldChar w:fldCharType="end"/>
      </w:r>
      <w:bookmarkEnd w:id="2"/>
    </w:p>
    <w:p w14:paraId="2362ADD7" w14:textId="77777777" w:rsidR="00B253CE" w:rsidRPr="00B253CE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0"/>
        <w:gridCol w:w="2560"/>
        <w:gridCol w:w="1134"/>
        <w:gridCol w:w="2409"/>
        <w:gridCol w:w="993"/>
      </w:tblGrid>
      <w:tr w:rsidR="00B253CE" w:rsidRPr="00B253CE" w14:paraId="3FD2F5FF" w14:textId="77777777" w:rsidTr="00B253CE">
        <w:trPr>
          <w:cantSplit/>
        </w:trPr>
        <w:tc>
          <w:tcPr>
            <w:tcW w:w="2510" w:type="dxa"/>
            <w:shd w:val="clear" w:color="auto" w:fill="auto"/>
            <w:vAlign w:val="center"/>
          </w:tcPr>
          <w:p w14:paraId="1BB3DCA3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Característica</w:t>
            </w:r>
          </w:p>
          <w:p w14:paraId="5E241049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2891ADC4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Identificação da</w:t>
            </w:r>
          </w:p>
          <w:p w14:paraId="77C40B98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FDCCCA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Código</w:t>
            </w:r>
          </w:p>
          <w:p w14:paraId="41A643EA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de cada</w:t>
            </w:r>
          </w:p>
          <w:p w14:paraId="22883C61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F811CF1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Cultivares Exemplo</w:t>
            </w:r>
          </w:p>
          <w:p w14:paraId="7740433B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7602E09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Código da cultivar</w:t>
            </w:r>
          </w:p>
        </w:tc>
      </w:tr>
      <w:tr w:rsidR="00B253CE" w:rsidRPr="00B253CE" w14:paraId="278FE1EC" w14:textId="77777777" w:rsidTr="00B253CE">
        <w:trPr>
          <w:cantSplit/>
        </w:trPr>
        <w:tc>
          <w:tcPr>
            <w:tcW w:w="2510" w:type="dxa"/>
            <w:shd w:val="clear" w:color="auto" w:fill="auto"/>
          </w:tcPr>
          <w:p w14:paraId="1B3412AD" w14:textId="72E1EF87" w:rsidR="00B253CE" w:rsidRPr="00B253CE" w:rsidRDefault="00B253C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1. </w:t>
            </w:r>
            <w:r w:rsidR="001A0B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Cotilédone: cor</w:t>
            </w:r>
          </w:p>
          <w:p w14:paraId="7309F5E9" w14:textId="0CBAFB33" w:rsidR="00B253CE" w:rsidRPr="00B253CE" w:rsidRDefault="001A0BAC" w:rsidP="001A0B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P</w:t>
            </w:r>
            <w:r w:rsidR="00B253CE"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Q V</w:t>
            </w:r>
            <w:r w:rsidR="006D1A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2560" w:type="dxa"/>
            <w:shd w:val="clear" w:color="auto" w:fill="auto"/>
          </w:tcPr>
          <w:p w14:paraId="2863D02A" w14:textId="46B0E88F" w:rsidR="00ED7035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verde</w:t>
            </w:r>
          </w:p>
          <w:p w14:paraId="7D274DC3" w14:textId="77777777" w:rsidR="001A0BAC" w:rsidRDefault="001A0BAC" w:rsidP="001A0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amarela esverdeada</w:t>
            </w:r>
          </w:p>
          <w:p w14:paraId="1FC9DFA2" w14:textId="7A6CF7F9" w:rsidR="001A0BAC" w:rsidRPr="00B253CE" w:rsidRDefault="001A0BAC" w:rsidP="001A0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laranja</w:t>
            </w:r>
          </w:p>
        </w:tc>
        <w:tc>
          <w:tcPr>
            <w:tcW w:w="1134" w:type="dxa"/>
            <w:shd w:val="clear" w:color="auto" w:fill="auto"/>
          </w:tcPr>
          <w:p w14:paraId="30B30933" w14:textId="77777777" w:rsidR="00B253CE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1A760FDE" w14:textId="77777777" w:rsidR="001A0BAC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  <w:p w14:paraId="246614DB" w14:textId="2B495730" w:rsidR="001A0BAC" w:rsidRPr="00B253CE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14:paraId="0C476DFB" w14:textId="7BD340FF" w:rsidR="00B253CE" w:rsidRPr="00B253CE" w:rsidRDefault="00B253CE" w:rsidP="00ED70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B52EE62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B253CE" w:rsidRPr="00B253CE" w14:paraId="7E48E38C" w14:textId="77777777" w:rsidTr="00B253CE">
        <w:trPr>
          <w:cantSplit/>
        </w:trPr>
        <w:tc>
          <w:tcPr>
            <w:tcW w:w="2510" w:type="dxa"/>
            <w:shd w:val="clear" w:color="auto" w:fill="auto"/>
          </w:tcPr>
          <w:p w14:paraId="55DAD6AD" w14:textId="29BFC995" w:rsidR="00B253CE" w:rsidRPr="00B253CE" w:rsidRDefault="00B253C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2. Planta: </w:t>
            </w:r>
            <w:r w:rsidR="001A0B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hábito de crescimento</w:t>
            </w:r>
          </w:p>
          <w:p w14:paraId="5E3D10EA" w14:textId="0BB4D47E" w:rsidR="00B253CE" w:rsidRPr="00B253CE" w:rsidRDefault="00B253CE" w:rsidP="001A0B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QN </w:t>
            </w:r>
            <w:r w:rsidR="002F7F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VG</w:t>
            </w:r>
          </w:p>
        </w:tc>
        <w:tc>
          <w:tcPr>
            <w:tcW w:w="2560" w:type="dxa"/>
            <w:shd w:val="clear" w:color="auto" w:fill="auto"/>
          </w:tcPr>
          <w:p w14:paraId="2157717D" w14:textId="5B151028" w:rsidR="00ED7035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ereto</w:t>
            </w:r>
          </w:p>
          <w:p w14:paraId="4EB1D81A" w14:textId="008EFA85" w:rsidR="001A0BAC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semiereto</w:t>
            </w:r>
          </w:p>
          <w:p w14:paraId="5C340D6C" w14:textId="5EB2313F" w:rsidR="001A0BAC" w:rsidRPr="00B253CE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horizontal</w:t>
            </w:r>
          </w:p>
        </w:tc>
        <w:tc>
          <w:tcPr>
            <w:tcW w:w="1134" w:type="dxa"/>
            <w:shd w:val="clear" w:color="auto" w:fill="auto"/>
          </w:tcPr>
          <w:p w14:paraId="56E92204" w14:textId="77777777" w:rsidR="00B253CE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583CF16D" w14:textId="1EE1B79A" w:rsidR="001A0BAC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066B738B" w14:textId="4AD893E1" w:rsidR="001A0BAC" w:rsidRPr="00B253CE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14:paraId="1CD96AAE" w14:textId="13856C39" w:rsidR="00B253CE" w:rsidRPr="00B253CE" w:rsidRDefault="00B253CE" w:rsidP="00ED70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BDE6801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B253CE" w:rsidRPr="00B253CE" w14:paraId="7CED786F" w14:textId="77777777" w:rsidTr="00B253CE">
        <w:trPr>
          <w:cantSplit/>
        </w:trPr>
        <w:tc>
          <w:tcPr>
            <w:tcW w:w="2510" w:type="dxa"/>
            <w:shd w:val="clear" w:color="auto" w:fill="auto"/>
          </w:tcPr>
          <w:p w14:paraId="4D4E755C" w14:textId="6D4BE9AA" w:rsidR="00B253CE" w:rsidRPr="00B253CE" w:rsidRDefault="00B253C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3. </w:t>
            </w:r>
            <w:r w:rsidR="00ED70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Planta: </w:t>
            </w:r>
            <w:r w:rsidR="001A0B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pigmentação antocianínica</w:t>
            </w:r>
          </w:p>
          <w:p w14:paraId="50AEFE7F" w14:textId="7D26BBBB" w:rsidR="00B253CE" w:rsidRPr="00B253CE" w:rsidRDefault="00B253CE" w:rsidP="001A0B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Q</w:t>
            </w:r>
            <w:r w:rsidR="001A0B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L VG 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(</w:t>
            </w:r>
            <w:r w:rsidR="001A0B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+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2560" w:type="dxa"/>
            <w:shd w:val="clear" w:color="auto" w:fill="auto"/>
          </w:tcPr>
          <w:p w14:paraId="40CFA1D2" w14:textId="48EDD2AC" w:rsidR="008E7012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ausente</w:t>
            </w:r>
          </w:p>
          <w:p w14:paraId="19D3A512" w14:textId="76610C4E" w:rsidR="001A0BAC" w:rsidRPr="00B253CE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presente</w:t>
            </w:r>
          </w:p>
        </w:tc>
        <w:tc>
          <w:tcPr>
            <w:tcW w:w="1134" w:type="dxa"/>
            <w:shd w:val="clear" w:color="auto" w:fill="auto"/>
          </w:tcPr>
          <w:p w14:paraId="7BA9B3D7" w14:textId="77777777" w:rsidR="00B253CE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4F352C84" w14:textId="23D0DB02" w:rsidR="001A0BAC" w:rsidRPr="00B253CE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14:paraId="638FD2A1" w14:textId="009578FD" w:rsidR="00B253CE" w:rsidRPr="00B253CE" w:rsidRDefault="00B253CE" w:rsidP="008E7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F904681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B253CE" w:rsidRPr="00B253CE" w14:paraId="705CF149" w14:textId="77777777" w:rsidTr="00B253CE">
        <w:trPr>
          <w:cantSplit/>
        </w:trPr>
        <w:tc>
          <w:tcPr>
            <w:tcW w:w="2510" w:type="dxa"/>
            <w:shd w:val="clear" w:color="auto" w:fill="auto"/>
          </w:tcPr>
          <w:p w14:paraId="3D3235A8" w14:textId="02178BA0" w:rsidR="00B253CE" w:rsidRPr="00B253CE" w:rsidRDefault="00B253C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4. </w:t>
            </w:r>
            <w:r w:rsidR="001A0B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Planta: altura</w:t>
            </w:r>
          </w:p>
          <w:p w14:paraId="4A414745" w14:textId="388793FA" w:rsidR="00B253CE" w:rsidRPr="00B253CE" w:rsidRDefault="00B253CE" w:rsidP="001A0B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Q</w:t>
            </w:r>
            <w:r w:rsidR="001A0B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N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V</w:t>
            </w:r>
            <w:r w:rsidR="002F7F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2560" w:type="dxa"/>
            <w:shd w:val="clear" w:color="auto" w:fill="auto"/>
          </w:tcPr>
          <w:p w14:paraId="50B17C87" w14:textId="1802B9D7" w:rsidR="00B253CE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baixa</w:t>
            </w:r>
          </w:p>
          <w:p w14:paraId="4289E638" w14:textId="777EB689" w:rsidR="001A0BAC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média</w:t>
            </w:r>
          </w:p>
          <w:p w14:paraId="5D534ED6" w14:textId="2D93A11D" w:rsidR="001A0BAC" w:rsidRPr="00B253CE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alta</w:t>
            </w:r>
          </w:p>
        </w:tc>
        <w:tc>
          <w:tcPr>
            <w:tcW w:w="1134" w:type="dxa"/>
            <w:shd w:val="clear" w:color="auto" w:fill="auto"/>
          </w:tcPr>
          <w:p w14:paraId="58319245" w14:textId="77777777" w:rsidR="008E7012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061EE387" w14:textId="77777777" w:rsidR="001A0BAC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21E3F9CE" w14:textId="19CA7F6D" w:rsidR="001A0BAC" w:rsidRPr="00B253CE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14:paraId="28CD3BCA" w14:textId="014F30D2" w:rsidR="00B253CE" w:rsidRPr="00004EB6" w:rsidRDefault="00B253CE" w:rsidP="008E7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47B7C50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B253CE" w:rsidRPr="00B253CE" w14:paraId="3CF64DF5" w14:textId="77777777" w:rsidTr="00B253CE">
        <w:trPr>
          <w:cantSplit/>
        </w:trPr>
        <w:tc>
          <w:tcPr>
            <w:tcW w:w="2510" w:type="dxa"/>
            <w:shd w:val="clear" w:color="auto" w:fill="auto"/>
          </w:tcPr>
          <w:p w14:paraId="38A170C3" w14:textId="2CACEFA8" w:rsidR="00B253CE" w:rsidRPr="00B253CE" w:rsidRDefault="00B253C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5. </w:t>
            </w:r>
            <w:r w:rsidR="001A0B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Planta: intensidade da</w:t>
            </w:r>
            <w:r w:rsidR="00781C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ramificação</w:t>
            </w:r>
          </w:p>
          <w:p w14:paraId="246FAA67" w14:textId="4308FDB7" w:rsidR="00B253CE" w:rsidRPr="00B253CE" w:rsidRDefault="00B253C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QN V</w:t>
            </w:r>
            <w:r w:rsidR="002F7F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G</w:t>
            </w:r>
          </w:p>
          <w:p w14:paraId="6AE908C8" w14:textId="77777777" w:rsidR="00B253CE" w:rsidRPr="00B253CE" w:rsidRDefault="00B253C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560" w:type="dxa"/>
            <w:shd w:val="clear" w:color="auto" w:fill="auto"/>
          </w:tcPr>
          <w:p w14:paraId="0AEEAE84" w14:textId="53D20EC0" w:rsidR="00B253CE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fraca</w:t>
            </w:r>
          </w:p>
          <w:p w14:paraId="27A9584A" w14:textId="499F87D4" w:rsidR="001A0BAC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média</w:t>
            </w:r>
          </w:p>
          <w:p w14:paraId="70188D11" w14:textId="49F4FF90" w:rsidR="001A0BAC" w:rsidRPr="00B253CE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forte</w:t>
            </w:r>
          </w:p>
        </w:tc>
        <w:tc>
          <w:tcPr>
            <w:tcW w:w="1134" w:type="dxa"/>
            <w:shd w:val="clear" w:color="auto" w:fill="auto"/>
          </w:tcPr>
          <w:p w14:paraId="78E8B44B" w14:textId="77777777" w:rsidR="00B253CE" w:rsidRDefault="008E7012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12598979" w14:textId="77777777" w:rsidR="008E7012" w:rsidRDefault="008E7012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0FFBB3E9" w14:textId="77777777" w:rsidR="008E7012" w:rsidRPr="00B253CE" w:rsidRDefault="008E7012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14:paraId="15957CB6" w14:textId="56109087" w:rsidR="00B253CE" w:rsidRPr="00B253CE" w:rsidRDefault="00B253CE" w:rsidP="008E7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2DE15C8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B253CE" w:rsidRPr="00B253CE" w14:paraId="2DB82D5B" w14:textId="77777777" w:rsidTr="00B253CE">
        <w:trPr>
          <w:cantSplit/>
        </w:trPr>
        <w:tc>
          <w:tcPr>
            <w:tcW w:w="2510" w:type="dxa"/>
            <w:shd w:val="clear" w:color="auto" w:fill="auto"/>
          </w:tcPr>
          <w:p w14:paraId="5019819A" w14:textId="577C79C7" w:rsidR="008E7012" w:rsidRDefault="00B253CE" w:rsidP="008E70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6. </w:t>
            </w:r>
            <w:r w:rsidR="001A0B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Folhagem</w:t>
            </w:r>
            <w:r w:rsidR="008E701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: </w:t>
            </w:r>
            <w:r w:rsidR="001A0B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intensidade da cor verde</w:t>
            </w:r>
          </w:p>
          <w:p w14:paraId="7D8DC35D" w14:textId="69C58C8D" w:rsidR="00B253CE" w:rsidRPr="00B253CE" w:rsidRDefault="00B253CE" w:rsidP="001A0B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QN </w:t>
            </w:r>
            <w:r w:rsidR="001A0B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VG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2560" w:type="dxa"/>
            <w:shd w:val="clear" w:color="auto" w:fill="auto"/>
          </w:tcPr>
          <w:p w14:paraId="0CD01980" w14:textId="5CB9AC03" w:rsidR="008E7012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clara</w:t>
            </w:r>
          </w:p>
          <w:p w14:paraId="518AB588" w14:textId="17A646A1" w:rsidR="001A0BAC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média</w:t>
            </w:r>
          </w:p>
          <w:p w14:paraId="1BEABD8E" w14:textId="32DC6C4C" w:rsidR="001A0BAC" w:rsidRPr="00B253CE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escura</w:t>
            </w:r>
          </w:p>
        </w:tc>
        <w:tc>
          <w:tcPr>
            <w:tcW w:w="1134" w:type="dxa"/>
            <w:shd w:val="clear" w:color="auto" w:fill="auto"/>
          </w:tcPr>
          <w:p w14:paraId="2EC6C36F" w14:textId="77777777" w:rsidR="00E81691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4115DFB2" w14:textId="77777777" w:rsidR="001A0BAC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7921BC77" w14:textId="68B1167C" w:rsidR="001A0BAC" w:rsidRPr="00B253CE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14:paraId="4113FFA6" w14:textId="54855EC6" w:rsidR="00B253CE" w:rsidRPr="00B253CE" w:rsidRDefault="00B253CE" w:rsidP="00E81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74358F3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B253CE" w:rsidRPr="00B253CE" w14:paraId="2432924E" w14:textId="77777777" w:rsidTr="00B253CE">
        <w:trPr>
          <w:cantSplit/>
        </w:trPr>
        <w:tc>
          <w:tcPr>
            <w:tcW w:w="2510" w:type="dxa"/>
            <w:shd w:val="clear" w:color="auto" w:fill="auto"/>
          </w:tcPr>
          <w:p w14:paraId="0DB0D60D" w14:textId="0917A012" w:rsidR="00B253CE" w:rsidRPr="00B253CE" w:rsidRDefault="00ED6652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7. F</w:t>
            </w:r>
            <w:r w:rsidR="001A0B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olíolo: forma</w:t>
            </w:r>
          </w:p>
          <w:p w14:paraId="14BE203E" w14:textId="11B1EA49" w:rsidR="00B253CE" w:rsidRPr="00B253CE" w:rsidRDefault="001A0BAC" w:rsidP="001A0B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P</w:t>
            </w:r>
            <w:r w:rsidR="00B253CE" w:rsidRPr="00ED6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Q</w:t>
            </w:r>
            <w:r w:rsidR="00B253CE"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VG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(+)</w:t>
            </w:r>
          </w:p>
        </w:tc>
        <w:tc>
          <w:tcPr>
            <w:tcW w:w="2560" w:type="dxa"/>
            <w:shd w:val="clear" w:color="auto" w:fill="auto"/>
          </w:tcPr>
          <w:p w14:paraId="44C25295" w14:textId="250FA44B" w:rsidR="00B253CE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elíptica</w:t>
            </w:r>
          </w:p>
          <w:p w14:paraId="5FCE5D46" w14:textId="622A3277" w:rsidR="001A0BAC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oboval</w:t>
            </w:r>
          </w:p>
          <w:p w14:paraId="40C42836" w14:textId="5FFAE6D6" w:rsidR="001A0BAC" w:rsidRPr="00B253CE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retangular</w:t>
            </w:r>
          </w:p>
        </w:tc>
        <w:tc>
          <w:tcPr>
            <w:tcW w:w="1134" w:type="dxa"/>
            <w:shd w:val="clear" w:color="auto" w:fill="auto"/>
          </w:tcPr>
          <w:p w14:paraId="55508EF1" w14:textId="77777777" w:rsidR="00B253CE" w:rsidRDefault="001A0BAC" w:rsidP="00F45F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1791B710" w14:textId="77777777" w:rsidR="001A0BAC" w:rsidRDefault="001A0BAC" w:rsidP="00F45F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  <w:p w14:paraId="6A930D1E" w14:textId="5DB5B42F" w:rsidR="001A0BAC" w:rsidRPr="00B253CE" w:rsidRDefault="001A0BAC" w:rsidP="00F45F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14:paraId="7790EEEE" w14:textId="1B91A75A" w:rsidR="00B253CE" w:rsidRPr="00B253CE" w:rsidRDefault="00B253CE" w:rsidP="00ED6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E2B0A30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1A0BAC" w:rsidRPr="00B253CE" w14:paraId="11808C50" w14:textId="77777777" w:rsidTr="001A0BAC">
        <w:trPr>
          <w:cantSplit/>
        </w:trPr>
        <w:tc>
          <w:tcPr>
            <w:tcW w:w="2510" w:type="dxa"/>
            <w:shd w:val="clear" w:color="auto" w:fill="auto"/>
          </w:tcPr>
          <w:p w14:paraId="6AE7F9EF" w14:textId="5DCD8C6D" w:rsidR="001A0BAC" w:rsidRPr="00B253CE" w:rsidRDefault="001A0BAC" w:rsidP="001A0B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8. Folíolo: tamanho</w:t>
            </w:r>
          </w:p>
          <w:p w14:paraId="606C24FB" w14:textId="1DC7552A" w:rsidR="001A0BAC" w:rsidRPr="00B253CE" w:rsidRDefault="001A0BAC" w:rsidP="001A0B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ED6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Q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N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VG </w:t>
            </w:r>
          </w:p>
        </w:tc>
        <w:tc>
          <w:tcPr>
            <w:tcW w:w="2560" w:type="dxa"/>
            <w:shd w:val="clear" w:color="auto" w:fill="auto"/>
          </w:tcPr>
          <w:p w14:paraId="390C9626" w14:textId="2095DA03" w:rsidR="001A0BAC" w:rsidRDefault="001A0BAC" w:rsidP="001A0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pequeno</w:t>
            </w:r>
          </w:p>
          <w:p w14:paraId="557971B5" w14:textId="1FFD8C59" w:rsidR="001A0BAC" w:rsidRDefault="001A0BAC" w:rsidP="001A0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médio</w:t>
            </w:r>
          </w:p>
          <w:p w14:paraId="08DBBC1A" w14:textId="42E3A405" w:rsidR="001A0BAC" w:rsidRPr="00B253CE" w:rsidRDefault="001A0BAC" w:rsidP="001A0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grande</w:t>
            </w:r>
          </w:p>
        </w:tc>
        <w:tc>
          <w:tcPr>
            <w:tcW w:w="1134" w:type="dxa"/>
            <w:shd w:val="clear" w:color="auto" w:fill="auto"/>
          </w:tcPr>
          <w:p w14:paraId="7C312E59" w14:textId="77777777" w:rsidR="001A0BAC" w:rsidRDefault="001A0BAC" w:rsidP="001A0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4C058D05" w14:textId="77777777" w:rsidR="001A0BAC" w:rsidRDefault="001A0BAC" w:rsidP="001A0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0EFC10B4" w14:textId="5B1A44D4" w:rsidR="001A0BAC" w:rsidRPr="00B253CE" w:rsidRDefault="001A0BAC" w:rsidP="001A0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14:paraId="77199211" w14:textId="77777777" w:rsidR="001A0BAC" w:rsidRPr="00B253CE" w:rsidRDefault="001A0BAC" w:rsidP="001A0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B059DB9" w14:textId="77777777" w:rsidR="001A0BAC" w:rsidRPr="00B253CE" w:rsidRDefault="001A0BAC" w:rsidP="001A0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B253CE" w:rsidRPr="00B253CE" w14:paraId="265D0ADF" w14:textId="77777777" w:rsidTr="00B253CE">
        <w:trPr>
          <w:cantSplit/>
        </w:trPr>
        <w:tc>
          <w:tcPr>
            <w:tcW w:w="2510" w:type="dxa"/>
            <w:shd w:val="clear" w:color="auto" w:fill="auto"/>
          </w:tcPr>
          <w:p w14:paraId="43237D06" w14:textId="2F1E59B3" w:rsidR="00ED6652" w:rsidRDefault="001A0BAC" w:rsidP="00ED66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9</w:t>
            </w:r>
            <w:r w:rsidR="00B253CE"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Rácemo: número de flores por nó</w:t>
            </w:r>
          </w:p>
          <w:p w14:paraId="43801BFB" w14:textId="1D88F08B" w:rsidR="00B253CE" w:rsidRPr="00B253CE" w:rsidRDefault="00B253CE" w:rsidP="001A0B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QN </w:t>
            </w:r>
            <w:r w:rsidR="001A0B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VG/MS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(</w:t>
            </w:r>
            <w:r w:rsidR="001A0B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+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2560" w:type="dxa"/>
            <w:shd w:val="clear" w:color="auto" w:fill="auto"/>
          </w:tcPr>
          <w:p w14:paraId="46923004" w14:textId="1D6122BE" w:rsidR="00ED6652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apenas um</w:t>
            </w:r>
          </w:p>
          <w:p w14:paraId="0626076B" w14:textId="3FFE7608" w:rsidR="001A0BAC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um ou dois</w:t>
            </w:r>
          </w:p>
          <w:p w14:paraId="6B2D4447" w14:textId="6703B066" w:rsidR="001A0BAC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apenas dois</w:t>
            </w:r>
          </w:p>
          <w:p w14:paraId="1EA392C8" w14:textId="782E5048" w:rsidR="001A0BAC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dois ou três</w:t>
            </w:r>
          </w:p>
          <w:p w14:paraId="64A7C34C" w14:textId="08DFC5F5" w:rsidR="001A0BAC" w:rsidRDefault="001A0BAC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apenas três</w:t>
            </w:r>
          </w:p>
          <w:p w14:paraId="14FA6D6B" w14:textId="629DD59B" w:rsidR="001A0BAC" w:rsidRPr="00B253CE" w:rsidRDefault="001A0BAC" w:rsidP="001A0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mais de três</w:t>
            </w:r>
          </w:p>
        </w:tc>
        <w:tc>
          <w:tcPr>
            <w:tcW w:w="1134" w:type="dxa"/>
            <w:shd w:val="clear" w:color="auto" w:fill="auto"/>
          </w:tcPr>
          <w:p w14:paraId="33C07E60" w14:textId="77777777" w:rsidR="00B253CE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2D1255CF" w14:textId="77777777" w:rsidR="001A0BAC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  <w:p w14:paraId="45F4981A" w14:textId="77777777" w:rsidR="001A0BAC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26F7A8EA" w14:textId="77777777" w:rsidR="001A0BAC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4</w:t>
            </w:r>
          </w:p>
          <w:p w14:paraId="41E5FB0C" w14:textId="77777777" w:rsidR="001A0BAC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08297EDD" w14:textId="524532EE" w:rsidR="001A0BAC" w:rsidRPr="00B253CE" w:rsidRDefault="001A0BAC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2409" w:type="dxa"/>
            <w:shd w:val="clear" w:color="auto" w:fill="auto"/>
          </w:tcPr>
          <w:p w14:paraId="009F5966" w14:textId="3DCDDDDE" w:rsidR="00B253CE" w:rsidRPr="00B253CE" w:rsidRDefault="00B253CE" w:rsidP="00ED6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C355DD1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F42837" w:rsidRPr="00B253CE" w14:paraId="185E153B" w14:textId="77777777" w:rsidTr="00B253CE">
        <w:trPr>
          <w:cantSplit/>
        </w:trPr>
        <w:tc>
          <w:tcPr>
            <w:tcW w:w="2510" w:type="dxa"/>
            <w:shd w:val="clear" w:color="auto" w:fill="auto"/>
          </w:tcPr>
          <w:p w14:paraId="5A76DA43" w14:textId="42F64581" w:rsidR="00F42837" w:rsidRPr="00B253CE" w:rsidRDefault="00F42837" w:rsidP="00F428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10. Flor: tamanho</w:t>
            </w:r>
          </w:p>
          <w:p w14:paraId="52736BCB" w14:textId="2F8D35CB" w:rsidR="00F42837" w:rsidRPr="00B253CE" w:rsidRDefault="00F42837" w:rsidP="00F428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QN VG (a)</w:t>
            </w:r>
          </w:p>
        </w:tc>
        <w:tc>
          <w:tcPr>
            <w:tcW w:w="2560" w:type="dxa"/>
            <w:shd w:val="clear" w:color="auto" w:fill="auto"/>
          </w:tcPr>
          <w:p w14:paraId="51654C8C" w14:textId="77777777" w:rsidR="00F42837" w:rsidRDefault="00F42837" w:rsidP="00F428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pequeno</w:t>
            </w:r>
          </w:p>
          <w:p w14:paraId="363680E3" w14:textId="77777777" w:rsidR="00F42837" w:rsidRDefault="00F42837" w:rsidP="00F428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médio</w:t>
            </w:r>
          </w:p>
          <w:p w14:paraId="506D157D" w14:textId="63FB4FC4" w:rsidR="00F42837" w:rsidRPr="00B253CE" w:rsidRDefault="00F42837" w:rsidP="00F428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grande</w:t>
            </w:r>
          </w:p>
        </w:tc>
        <w:tc>
          <w:tcPr>
            <w:tcW w:w="1134" w:type="dxa"/>
            <w:shd w:val="clear" w:color="auto" w:fill="auto"/>
          </w:tcPr>
          <w:p w14:paraId="3BA6EF54" w14:textId="77777777" w:rsidR="00F42837" w:rsidRDefault="00F42837" w:rsidP="00F42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0E383BCA" w14:textId="77777777" w:rsidR="00F42837" w:rsidRDefault="00F42837" w:rsidP="00F42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177FE2D5" w14:textId="1E5A78CB" w:rsidR="00F42837" w:rsidRPr="00B253CE" w:rsidRDefault="00F42837" w:rsidP="00F42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14:paraId="72BC7763" w14:textId="1DC57401" w:rsidR="00F42837" w:rsidRPr="00B253CE" w:rsidRDefault="00F42837" w:rsidP="00F428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33D0E65" w14:textId="77777777" w:rsidR="00F42837" w:rsidRPr="00B253CE" w:rsidRDefault="00F42837" w:rsidP="00F42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F42837" w:rsidRPr="00B253CE" w14:paraId="399F6897" w14:textId="77777777" w:rsidTr="00F11A43">
        <w:trPr>
          <w:cantSplit/>
        </w:trPr>
        <w:tc>
          <w:tcPr>
            <w:tcW w:w="2510" w:type="dxa"/>
            <w:shd w:val="clear" w:color="auto" w:fill="auto"/>
          </w:tcPr>
          <w:p w14:paraId="5967C7F6" w14:textId="5938A3A1" w:rsidR="00F42837" w:rsidRPr="00B253CE" w:rsidRDefault="00F42837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11. Flor: cor do estandarte</w:t>
            </w:r>
          </w:p>
          <w:p w14:paraId="7D6F05CD" w14:textId="318698E7" w:rsidR="00F42837" w:rsidRPr="00B253CE" w:rsidRDefault="00F42837" w:rsidP="00F428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PQ VG (a)</w:t>
            </w:r>
          </w:p>
        </w:tc>
        <w:tc>
          <w:tcPr>
            <w:tcW w:w="2560" w:type="dxa"/>
            <w:shd w:val="clear" w:color="auto" w:fill="auto"/>
          </w:tcPr>
          <w:p w14:paraId="264386B9" w14:textId="7555BC3C" w:rsidR="00F42837" w:rsidRDefault="00F42837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branca</w:t>
            </w:r>
          </w:p>
          <w:p w14:paraId="29739DCC" w14:textId="21BD2F76" w:rsidR="00F42837" w:rsidRDefault="00F42837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rosa</w:t>
            </w:r>
          </w:p>
          <w:p w14:paraId="6F15781B" w14:textId="48D5A9C7" w:rsidR="00F42837" w:rsidRPr="00B253CE" w:rsidRDefault="00F42837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azul</w:t>
            </w:r>
          </w:p>
        </w:tc>
        <w:tc>
          <w:tcPr>
            <w:tcW w:w="1134" w:type="dxa"/>
            <w:shd w:val="clear" w:color="auto" w:fill="auto"/>
          </w:tcPr>
          <w:p w14:paraId="2D2AE88C" w14:textId="77777777" w:rsidR="00F42837" w:rsidRDefault="00F42837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3FC31B2C" w14:textId="77777777" w:rsidR="00F42837" w:rsidRDefault="00F42837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  <w:p w14:paraId="2026E572" w14:textId="4A5B8A64" w:rsidR="00F42837" w:rsidRPr="00B253CE" w:rsidRDefault="00F42837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14:paraId="0F3D12C5" w14:textId="77777777" w:rsidR="00F42837" w:rsidRPr="00B253CE" w:rsidRDefault="00F42837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505C691" w14:textId="77777777" w:rsidR="00F42837" w:rsidRPr="00B253CE" w:rsidRDefault="00F42837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B253CE" w:rsidRPr="00B253CE" w14:paraId="76FF36E9" w14:textId="77777777" w:rsidTr="00B253CE">
        <w:trPr>
          <w:cantSplit/>
        </w:trPr>
        <w:tc>
          <w:tcPr>
            <w:tcW w:w="2510" w:type="dxa"/>
            <w:shd w:val="clear" w:color="auto" w:fill="auto"/>
          </w:tcPr>
          <w:p w14:paraId="6C61386C" w14:textId="4F2FF818" w:rsidR="00B253CE" w:rsidRPr="00B253CE" w:rsidRDefault="00B253C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1</w:t>
            </w:r>
            <w:r w:rsidR="00F428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2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. </w:t>
            </w:r>
            <w:r w:rsidR="00F428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Flor</w:t>
            </w:r>
            <w:r w:rsidR="00ED6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: </w:t>
            </w:r>
            <w:r w:rsidR="00F428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estrias violetas no estandarte</w:t>
            </w:r>
          </w:p>
          <w:p w14:paraId="68BE65B8" w14:textId="70A98D27" w:rsidR="00B253CE" w:rsidRPr="00B253CE" w:rsidRDefault="00F42837" w:rsidP="00F428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QL</w:t>
            </w:r>
            <w:r w:rsidR="00B253CE"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VG (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a</w:t>
            </w:r>
            <w:r w:rsidR="00B253CE"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2560" w:type="dxa"/>
            <w:shd w:val="clear" w:color="auto" w:fill="auto"/>
          </w:tcPr>
          <w:p w14:paraId="4DA3574A" w14:textId="7A4850DF" w:rsidR="002E29FE" w:rsidRDefault="00F42837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ausentes</w:t>
            </w:r>
          </w:p>
          <w:p w14:paraId="3F26CF6F" w14:textId="559F9EE5" w:rsidR="00F42837" w:rsidRPr="00B253CE" w:rsidRDefault="00F42837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presentes</w:t>
            </w:r>
          </w:p>
        </w:tc>
        <w:tc>
          <w:tcPr>
            <w:tcW w:w="1134" w:type="dxa"/>
            <w:shd w:val="clear" w:color="auto" w:fill="auto"/>
          </w:tcPr>
          <w:p w14:paraId="266F1BC6" w14:textId="77777777" w:rsidR="002E29FE" w:rsidRDefault="00F42837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3F95BF96" w14:textId="37ACDC16" w:rsidR="00F42837" w:rsidRPr="00B253CE" w:rsidRDefault="00F42837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14:paraId="5CD2E699" w14:textId="3B00027C" w:rsidR="00B253CE" w:rsidRPr="00B253CE" w:rsidRDefault="00B253CE" w:rsidP="002E2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1E55BCB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F42837" w:rsidRPr="00B253CE" w14:paraId="3006FDD7" w14:textId="77777777" w:rsidTr="00F11A43">
        <w:trPr>
          <w:cantSplit/>
        </w:trPr>
        <w:tc>
          <w:tcPr>
            <w:tcW w:w="2510" w:type="dxa"/>
            <w:shd w:val="clear" w:color="auto" w:fill="auto"/>
          </w:tcPr>
          <w:p w14:paraId="66340A09" w14:textId="0D85B611" w:rsidR="00F42837" w:rsidRPr="00B253CE" w:rsidRDefault="00F42837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3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Vagem: cor</w:t>
            </w:r>
          </w:p>
          <w:p w14:paraId="7571F4F3" w14:textId="435D9E1A" w:rsidR="00F42837" w:rsidRPr="00B253CE" w:rsidRDefault="00F42837" w:rsidP="00F428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QN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VG (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+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2560" w:type="dxa"/>
            <w:shd w:val="clear" w:color="auto" w:fill="auto"/>
          </w:tcPr>
          <w:p w14:paraId="2FCF0DE2" w14:textId="299E3C06" w:rsidR="00F42837" w:rsidRDefault="00F42837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verde clara</w:t>
            </w:r>
          </w:p>
          <w:p w14:paraId="35545777" w14:textId="3C4F695B" w:rsidR="00F42837" w:rsidRDefault="00F42837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verde média</w:t>
            </w:r>
          </w:p>
          <w:p w14:paraId="7FAC4B31" w14:textId="456D6713" w:rsidR="00F42837" w:rsidRPr="00B253CE" w:rsidRDefault="00F42837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verde escura</w:t>
            </w:r>
          </w:p>
        </w:tc>
        <w:tc>
          <w:tcPr>
            <w:tcW w:w="1134" w:type="dxa"/>
            <w:shd w:val="clear" w:color="auto" w:fill="auto"/>
          </w:tcPr>
          <w:p w14:paraId="0FCD8446" w14:textId="77777777" w:rsidR="00F42837" w:rsidRDefault="00F42837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5A583371" w14:textId="77777777" w:rsidR="00F42837" w:rsidRDefault="00F42837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04BA50DE" w14:textId="77777777" w:rsidR="00F42837" w:rsidRPr="00B253CE" w:rsidRDefault="00F42837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14:paraId="7ABD0DD1" w14:textId="77777777" w:rsidR="00F42837" w:rsidRPr="00B253CE" w:rsidRDefault="00F42837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1C7FB78" w14:textId="77777777" w:rsidR="00F42837" w:rsidRPr="00B253CE" w:rsidRDefault="00F42837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B253CE" w:rsidRPr="00B253CE" w14:paraId="727961FC" w14:textId="77777777" w:rsidTr="00B253CE">
        <w:trPr>
          <w:cantSplit/>
        </w:trPr>
        <w:tc>
          <w:tcPr>
            <w:tcW w:w="2510" w:type="dxa"/>
            <w:shd w:val="clear" w:color="auto" w:fill="auto"/>
          </w:tcPr>
          <w:p w14:paraId="37EA8361" w14:textId="52E6E955" w:rsidR="00B253CE" w:rsidRPr="00B253CE" w:rsidRDefault="00B253C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1</w:t>
            </w:r>
            <w:r w:rsidR="00D230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4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. </w:t>
            </w:r>
            <w:r w:rsidR="002E29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Vagem: </w:t>
            </w:r>
            <w:r w:rsidR="00D230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número de óvulos</w:t>
            </w:r>
          </w:p>
          <w:p w14:paraId="3ABEE818" w14:textId="4CC6C30E" w:rsidR="00B253CE" w:rsidRPr="00B253CE" w:rsidRDefault="00B253CE" w:rsidP="00D230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QN </w:t>
            </w:r>
            <w:r w:rsidR="002E29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M</w:t>
            </w:r>
            <w:r w:rsidR="00D230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G/VG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(</w:t>
            </w:r>
            <w:r w:rsidR="00D230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+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) </w:t>
            </w:r>
          </w:p>
        </w:tc>
        <w:tc>
          <w:tcPr>
            <w:tcW w:w="2560" w:type="dxa"/>
            <w:shd w:val="clear" w:color="auto" w:fill="auto"/>
          </w:tcPr>
          <w:p w14:paraId="700702AD" w14:textId="533C3A2C" w:rsidR="002E29FE" w:rsidRDefault="00D23085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um</w:t>
            </w:r>
          </w:p>
          <w:p w14:paraId="5A5812EF" w14:textId="5DB61E82" w:rsidR="00D23085" w:rsidRDefault="00D23085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dois</w:t>
            </w:r>
          </w:p>
          <w:p w14:paraId="26388D54" w14:textId="3906B50C" w:rsidR="00D23085" w:rsidRPr="00B253CE" w:rsidRDefault="00D23085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três</w:t>
            </w:r>
          </w:p>
        </w:tc>
        <w:tc>
          <w:tcPr>
            <w:tcW w:w="1134" w:type="dxa"/>
            <w:shd w:val="clear" w:color="auto" w:fill="auto"/>
          </w:tcPr>
          <w:p w14:paraId="3F3085D7" w14:textId="77777777" w:rsidR="002E29FE" w:rsidRDefault="00D23085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02FAA28F" w14:textId="77777777" w:rsidR="00D23085" w:rsidRDefault="00D23085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  <w:p w14:paraId="0C998F22" w14:textId="2D168D21" w:rsidR="00D23085" w:rsidRPr="00B253CE" w:rsidRDefault="00D23085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14:paraId="65A69E6A" w14:textId="0A6C2AC3" w:rsidR="00B253CE" w:rsidRPr="00004EB6" w:rsidRDefault="00B253CE" w:rsidP="002E2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4184770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B253CE" w:rsidRPr="00B253CE" w14:paraId="07437EEC" w14:textId="77777777" w:rsidTr="00B253CE">
        <w:trPr>
          <w:cantSplit/>
        </w:trPr>
        <w:tc>
          <w:tcPr>
            <w:tcW w:w="2510" w:type="dxa"/>
            <w:shd w:val="clear" w:color="auto" w:fill="auto"/>
          </w:tcPr>
          <w:p w14:paraId="35B0F9A2" w14:textId="0E11F1ED" w:rsidR="00B253CE" w:rsidRPr="00B253CE" w:rsidRDefault="00B253C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1</w:t>
            </w:r>
            <w:r w:rsidR="00D230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5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. </w:t>
            </w:r>
            <w:r w:rsidR="002E29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Vagem: </w:t>
            </w:r>
            <w:r w:rsidR="00D230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comprimento</w:t>
            </w:r>
          </w:p>
          <w:p w14:paraId="616583B5" w14:textId="7BE3C309" w:rsidR="00B253CE" w:rsidRPr="00B253CE" w:rsidRDefault="00B253C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QN </w:t>
            </w:r>
            <w:r w:rsidR="00D230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VG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(+)</w:t>
            </w:r>
          </w:p>
          <w:p w14:paraId="0E7A9804" w14:textId="77777777" w:rsidR="00B253CE" w:rsidRPr="00B253CE" w:rsidRDefault="00B253C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560" w:type="dxa"/>
            <w:shd w:val="clear" w:color="auto" w:fill="auto"/>
          </w:tcPr>
          <w:p w14:paraId="559ED6E8" w14:textId="538FA77A" w:rsidR="002E29FE" w:rsidRDefault="00D23085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curto</w:t>
            </w:r>
          </w:p>
          <w:p w14:paraId="45A9E0BD" w14:textId="146167BB" w:rsidR="00D23085" w:rsidRDefault="00D23085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médio</w:t>
            </w:r>
          </w:p>
          <w:p w14:paraId="7353D2A4" w14:textId="1B8E8800" w:rsidR="00D23085" w:rsidRPr="00B253CE" w:rsidRDefault="00D23085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longo</w:t>
            </w:r>
          </w:p>
        </w:tc>
        <w:tc>
          <w:tcPr>
            <w:tcW w:w="1134" w:type="dxa"/>
            <w:shd w:val="clear" w:color="auto" w:fill="auto"/>
          </w:tcPr>
          <w:p w14:paraId="7CD7917A" w14:textId="77777777" w:rsidR="002E29FE" w:rsidRDefault="00D23085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725C198E" w14:textId="77777777" w:rsidR="00D23085" w:rsidRDefault="00D23085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034AB633" w14:textId="2929ABA1" w:rsidR="00D23085" w:rsidRPr="00B253CE" w:rsidRDefault="00D23085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14:paraId="74E757E7" w14:textId="72B13AE7" w:rsidR="00B253CE" w:rsidRPr="00004EB6" w:rsidRDefault="00B253CE" w:rsidP="002E2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A242244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FB0992" w:rsidRPr="00B253CE" w14:paraId="45595A48" w14:textId="77777777" w:rsidTr="00F11A43">
        <w:trPr>
          <w:cantSplit/>
        </w:trPr>
        <w:tc>
          <w:tcPr>
            <w:tcW w:w="2510" w:type="dxa"/>
            <w:shd w:val="clear" w:color="auto" w:fill="auto"/>
          </w:tcPr>
          <w:p w14:paraId="605DDACE" w14:textId="198DF711" w:rsidR="00FB0992" w:rsidRPr="00B253CE" w:rsidRDefault="00FB0992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6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Vagem: largura</w:t>
            </w:r>
          </w:p>
          <w:p w14:paraId="0BA00A60" w14:textId="77777777" w:rsidR="00FB0992" w:rsidRPr="00B253CE" w:rsidRDefault="00FB0992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QN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VG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(+)</w:t>
            </w:r>
          </w:p>
          <w:p w14:paraId="15BAA9D1" w14:textId="77777777" w:rsidR="00FB0992" w:rsidRPr="00B253CE" w:rsidRDefault="00FB0992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560" w:type="dxa"/>
            <w:shd w:val="clear" w:color="auto" w:fill="auto"/>
          </w:tcPr>
          <w:p w14:paraId="35117F75" w14:textId="04FACCE2" w:rsidR="00FB0992" w:rsidRDefault="00FB0992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estreita</w:t>
            </w:r>
          </w:p>
          <w:p w14:paraId="7B537EBF" w14:textId="5D708E1E" w:rsidR="00FB0992" w:rsidRDefault="00FB0992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média</w:t>
            </w:r>
          </w:p>
          <w:p w14:paraId="4D325E05" w14:textId="5C3C3B9E" w:rsidR="00FB0992" w:rsidRPr="00B253CE" w:rsidRDefault="00FB0992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larga</w:t>
            </w:r>
          </w:p>
        </w:tc>
        <w:tc>
          <w:tcPr>
            <w:tcW w:w="1134" w:type="dxa"/>
            <w:shd w:val="clear" w:color="auto" w:fill="auto"/>
          </w:tcPr>
          <w:p w14:paraId="7333C78F" w14:textId="77777777" w:rsidR="00FB0992" w:rsidRDefault="00FB0992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295FA89E" w14:textId="77777777" w:rsidR="00FB0992" w:rsidRDefault="00FB0992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  <w:p w14:paraId="166D5EDB" w14:textId="3D944F7D" w:rsidR="00FB0992" w:rsidRPr="00B253CE" w:rsidRDefault="00FB0992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14:paraId="7CDCA81C" w14:textId="77777777" w:rsidR="00FB0992" w:rsidRPr="00004EB6" w:rsidRDefault="00FB0992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82A2EFC" w14:textId="77777777" w:rsidR="00FB0992" w:rsidRPr="00B253CE" w:rsidRDefault="00FB0992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FB0992" w:rsidRPr="00B253CE" w14:paraId="73D08B9F" w14:textId="77777777" w:rsidTr="00F11A43">
        <w:trPr>
          <w:cantSplit/>
        </w:trPr>
        <w:tc>
          <w:tcPr>
            <w:tcW w:w="2510" w:type="dxa"/>
            <w:shd w:val="clear" w:color="auto" w:fill="auto"/>
          </w:tcPr>
          <w:p w14:paraId="3C0D6611" w14:textId="7F9184F6" w:rsidR="00FB0992" w:rsidRPr="00B253CE" w:rsidRDefault="00FB0992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7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Semente: largura</w:t>
            </w:r>
          </w:p>
          <w:p w14:paraId="69115EBC" w14:textId="5A66AED7" w:rsidR="00FB0992" w:rsidRPr="00B253CE" w:rsidRDefault="00FB0992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QN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VG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b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)</w:t>
            </w:r>
          </w:p>
          <w:p w14:paraId="5A6C33DA" w14:textId="77777777" w:rsidR="00FB0992" w:rsidRPr="00B253CE" w:rsidRDefault="00FB0992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560" w:type="dxa"/>
            <w:shd w:val="clear" w:color="auto" w:fill="auto"/>
          </w:tcPr>
          <w:p w14:paraId="040E1F12" w14:textId="77777777" w:rsidR="00FB0992" w:rsidRDefault="00FB0992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estreita</w:t>
            </w:r>
          </w:p>
          <w:p w14:paraId="2CCAA618" w14:textId="77777777" w:rsidR="00FB0992" w:rsidRDefault="00FB0992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média</w:t>
            </w:r>
          </w:p>
          <w:p w14:paraId="7552B52A" w14:textId="77777777" w:rsidR="00FB0992" w:rsidRPr="00B253CE" w:rsidRDefault="00FB0992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larga</w:t>
            </w:r>
          </w:p>
        </w:tc>
        <w:tc>
          <w:tcPr>
            <w:tcW w:w="1134" w:type="dxa"/>
            <w:shd w:val="clear" w:color="auto" w:fill="auto"/>
          </w:tcPr>
          <w:p w14:paraId="7A413F52" w14:textId="77777777" w:rsidR="00FB0992" w:rsidRDefault="00FB0992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7FA6549B" w14:textId="77777777" w:rsidR="00FB0992" w:rsidRDefault="00FB0992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3BCDD751" w14:textId="58C5BA85" w:rsidR="00FB0992" w:rsidRPr="00B253CE" w:rsidRDefault="00FB0992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14:paraId="62CA0BA3" w14:textId="77777777" w:rsidR="00FB0992" w:rsidRPr="00004EB6" w:rsidRDefault="00FB0992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C2D6033" w14:textId="77777777" w:rsidR="00FB0992" w:rsidRPr="00B253CE" w:rsidRDefault="00FB0992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D84EE3" w:rsidRPr="00B253CE" w14:paraId="6E63A422" w14:textId="77777777" w:rsidTr="00F11A43">
        <w:trPr>
          <w:cantSplit/>
        </w:trPr>
        <w:tc>
          <w:tcPr>
            <w:tcW w:w="2510" w:type="dxa"/>
            <w:shd w:val="clear" w:color="auto" w:fill="auto"/>
          </w:tcPr>
          <w:p w14:paraId="4E254A4A" w14:textId="3892D07D" w:rsidR="00D84EE3" w:rsidRPr="00B253CE" w:rsidRDefault="00D84EE3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8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Semente: forma em seção longitudinal</w:t>
            </w:r>
          </w:p>
          <w:p w14:paraId="079FE409" w14:textId="6C06C542" w:rsidR="00D84EE3" w:rsidRPr="00B253CE" w:rsidRDefault="00D84EE3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QN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VG (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b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)</w:t>
            </w:r>
          </w:p>
          <w:p w14:paraId="1BFBD702" w14:textId="77777777" w:rsidR="00D84EE3" w:rsidRPr="00B253CE" w:rsidRDefault="00D84EE3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560" w:type="dxa"/>
            <w:shd w:val="clear" w:color="auto" w:fill="auto"/>
          </w:tcPr>
          <w:p w14:paraId="65AF5AD7" w14:textId="77777777" w:rsidR="00D84EE3" w:rsidRDefault="00D84EE3" w:rsidP="00D8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elíptica estreita</w:t>
            </w:r>
          </w:p>
          <w:p w14:paraId="57DE8B6B" w14:textId="56C1B084" w:rsidR="00D84EE3" w:rsidRDefault="00D84EE3" w:rsidP="00D8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elíptica média </w:t>
            </w:r>
          </w:p>
          <w:p w14:paraId="2E5A1CF9" w14:textId="338ADCAA" w:rsidR="00D84EE3" w:rsidRPr="00B253CE" w:rsidRDefault="00D84EE3" w:rsidP="00D8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elíptica alargarda</w:t>
            </w:r>
          </w:p>
        </w:tc>
        <w:tc>
          <w:tcPr>
            <w:tcW w:w="1134" w:type="dxa"/>
            <w:shd w:val="clear" w:color="auto" w:fill="auto"/>
          </w:tcPr>
          <w:p w14:paraId="521645A9" w14:textId="77777777" w:rsidR="00D84EE3" w:rsidRDefault="00D84EE3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3B7B4FFE" w14:textId="77777777" w:rsidR="00D84EE3" w:rsidRDefault="00D84EE3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  <w:p w14:paraId="04B896D3" w14:textId="77777777" w:rsidR="00D84EE3" w:rsidRPr="00B253CE" w:rsidRDefault="00D84EE3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14:paraId="387EBE12" w14:textId="77777777" w:rsidR="00D84EE3" w:rsidRPr="00004EB6" w:rsidRDefault="00D84EE3" w:rsidP="00F11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14E92D3" w14:textId="77777777" w:rsidR="00D84EE3" w:rsidRPr="00B253CE" w:rsidRDefault="00D84EE3" w:rsidP="00F1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B253CE" w:rsidRPr="00B253CE" w14:paraId="07EAA340" w14:textId="77777777" w:rsidTr="00B253CE">
        <w:trPr>
          <w:cantSplit/>
        </w:trPr>
        <w:tc>
          <w:tcPr>
            <w:tcW w:w="2510" w:type="dxa"/>
            <w:shd w:val="clear" w:color="auto" w:fill="auto"/>
          </w:tcPr>
          <w:p w14:paraId="4368CCA5" w14:textId="10A6EE09" w:rsidR="00B253CE" w:rsidRPr="00B253CE" w:rsidRDefault="00B253C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1</w:t>
            </w:r>
            <w:r w:rsidR="00D84EE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9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. </w:t>
            </w:r>
            <w:r w:rsidR="002E29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Semente: cor</w:t>
            </w:r>
            <w:r w:rsidR="00D84EE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principal</w:t>
            </w:r>
          </w:p>
          <w:p w14:paraId="267FB687" w14:textId="58AE42D6" w:rsidR="00B253CE" w:rsidRPr="00B253CE" w:rsidRDefault="002E29F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PQ</w:t>
            </w:r>
            <w:r w:rsidR="00B253CE"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VG </w:t>
            </w:r>
            <w:r w:rsidR="00D84EE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(b)</w:t>
            </w:r>
          </w:p>
          <w:p w14:paraId="0C8A11B1" w14:textId="77777777" w:rsidR="00B253CE" w:rsidRPr="00B253CE" w:rsidRDefault="00B253C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560" w:type="dxa"/>
            <w:shd w:val="clear" w:color="auto" w:fill="auto"/>
          </w:tcPr>
          <w:p w14:paraId="27D57311" w14:textId="6582B9A7" w:rsidR="002E29FE" w:rsidRDefault="00D84EE3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</w:t>
            </w:r>
            <w:r w:rsidR="002E29F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marel</w:t>
            </w:r>
            <w:r w:rsidR="001D154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esverdeada</w:t>
            </w:r>
          </w:p>
          <w:p w14:paraId="18CE36DE" w14:textId="77777777" w:rsidR="00D84EE3" w:rsidRDefault="00D84EE3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verde</w:t>
            </w:r>
          </w:p>
          <w:p w14:paraId="49115DE4" w14:textId="77777777" w:rsidR="00D84EE3" w:rsidRDefault="00D84EE3" w:rsidP="00D8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rosa</w:t>
            </w:r>
          </w:p>
          <w:p w14:paraId="392B1BF8" w14:textId="17D45D70" w:rsidR="00B253CE" w:rsidRPr="00B253CE" w:rsidRDefault="001D1548" w:rsidP="00D8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preta</w:t>
            </w:r>
            <w:r w:rsidR="00B253CE"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45DCBAE1" w14:textId="77777777" w:rsidR="00B253CE" w:rsidRDefault="001D1548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3FFA3603" w14:textId="77777777" w:rsidR="001D1548" w:rsidRDefault="001D1548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  <w:p w14:paraId="7CF6D69F" w14:textId="77777777" w:rsidR="001D1548" w:rsidRDefault="001D1548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7AEDBB2B" w14:textId="3D822CC1" w:rsidR="001D1548" w:rsidRPr="00B253CE" w:rsidRDefault="001D1548" w:rsidP="00D8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14:paraId="03B5F029" w14:textId="142D9560" w:rsidR="00B253CE" w:rsidRPr="00004EB6" w:rsidRDefault="00B253CE" w:rsidP="001D1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5CB00CD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B253CE" w:rsidRPr="00B253CE" w14:paraId="34CC4ECE" w14:textId="77777777" w:rsidTr="00B253CE">
        <w:trPr>
          <w:cantSplit/>
        </w:trPr>
        <w:tc>
          <w:tcPr>
            <w:tcW w:w="2510" w:type="dxa"/>
            <w:shd w:val="clear" w:color="auto" w:fill="auto"/>
          </w:tcPr>
          <w:p w14:paraId="4F857B95" w14:textId="40E0420B" w:rsidR="00B253CE" w:rsidRPr="00B253CE" w:rsidRDefault="00D84EE3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20</w:t>
            </w:r>
            <w:r w:rsidR="00B253CE"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. </w:t>
            </w:r>
            <w:r w:rsidR="001A318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Semente: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padrão da cor secundária</w:t>
            </w:r>
          </w:p>
          <w:p w14:paraId="6FA5CEE0" w14:textId="280EB935" w:rsidR="00B253CE" w:rsidRPr="00B253CE" w:rsidRDefault="00D84EE3" w:rsidP="00D84E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P</w:t>
            </w:r>
            <w:r w:rsidR="00670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Q</w:t>
            </w:r>
            <w:r w:rsidR="00B253CE"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VG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(b)</w:t>
            </w:r>
          </w:p>
        </w:tc>
        <w:tc>
          <w:tcPr>
            <w:tcW w:w="2560" w:type="dxa"/>
            <w:shd w:val="clear" w:color="auto" w:fill="auto"/>
          </w:tcPr>
          <w:p w14:paraId="5AE6E1DE" w14:textId="79311EBB" w:rsidR="00670A74" w:rsidRPr="00234235" w:rsidRDefault="00D84EE3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234235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ausente</w:t>
            </w:r>
          </w:p>
          <w:p w14:paraId="35F62A97" w14:textId="4154AC4B" w:rsidR="00D84EE3" w:rsidRPr="00234235" w:rsidRDefault="00D84EE3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234235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manchado</w:t>
            </w:r>
          </w:p>
          <w:p w14:paraId="4D685F01" w14:textId="3BF0A591" w:rsidR="00D84EE3" w:rsidRPr="00234235" w:rsidRDefault="00D84EE3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234235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em pontos</w:t>
            </w:r>
          </w:p>
          <w:p w14:paraId="31D171B1" w14:textId="440724B7" w:rsidR="00D84EE3" w:rsidRPr="00234235" w:rsidRDefault="00D84EE3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234235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marmorizado</w:t>
            </w:r>
          </w:p>
          <w:p w14:paraId="3CE9F79D" w14:textId="6343F9D1" w:rsidR="00D84EE3" w:rsidRPr="00234235" w:rsidRDefault="00D84EE3" w:rsidP="00D8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234235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marmorizado e manchado</w:t>
            </w:r>
          </w:p>
        </w:tc>
        <w:tc>
          <w:tcPr>
            <w:tcW w:w="1134" w:type="dxa"/>
            <w:shd w:val="clear" w:color="auto" w:fill="auto"/>
          </w:tcPr>
          <w:p w14:paraId="0F9CC73B" w14:textId="77777777" w:rsidR="00670A74" w:rsidRDefault="00D84EE3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2A7FC23E" w14:textId="77777777" w:rsidR="00D84EE3" w:rsidRDefault="00D84EE3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  <w:p w14:paraId="1CB4C952" w14:textId="77777777" w:rsidR="00D84EE3" w:rsidRDefault="00D84EE3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2B3B281C" w14:textId="77777777" w:rsidR="00D84EE3" w:rsidRDefault="00D84EE3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4</w:t>
            </w:r>
          </w:p>
          <w:p w14:paraId="75A05DB7" w14:textId="143A4826" w:rsidR="00D84EE3" w:rsidRPr="00B253CE" w:rsidRDefault="00D84EE3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14:paraId="24382354" w14:textId="77777777" w:rsidR="00B253CE" w:rsidRPr="00B253CE" w:rsidRDefault="00B253C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8B00C15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B253CE" w:rsidRPr="00B253CE" w14:paraId="3E6F775C" w14:textId="77777777" w:rsidTr="00B253CE">
        <w:trPr>
          <w:cantSplit/>
        </w:trPr>
        <w:tc>
          <w:tcPr>
            <w:tcW w:w="2510" w:type="dxa"/>
            <w:shd w:val="clear" w:color="auto" w:fill="auto"/>
          </w:tcPr>
          <w:p w14:paraId="1CF81220" w14:textId="7A373E1B" w:rsidR="00670A74" w:rsidRDefault="00D84EE3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2</w:t>
            </w:r>
            <w:r w:rsidR="00B253CE"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1. </w:t>
            </w:r>
            <w:r w:rsidR="00670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Semente: peso</w:t>
            </w:r>
          </w:p>
          <w:p w14:paraId="73DC0E91" w14:textId="77777777" w:rsidR="00B253CE" w:rsidRPr="00B253CE" w:rsidRDefault="00B253C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QN </w:t>
            </w:r>
            <w:r w:rsidR="00670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MG</w:t>
            </w:r>
            <w:r w:rsidRPr="00B253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(+)</w:t>
            </w:r>
          </w:p>
          <w:p w14:paraId="5C27D2AD" w14:textId="77777777" w:rsidR="00B253CE" w:rsidRPr="00B253CE" w:rsidRDefault="00B253CE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560" w:type="dxa"/>
            <w:shd w:val="clear" w:color="auto" w:fill="auto"/>
          </w:tcPr>
          <w:p w14:paraId="7ECA1661" w14:textId="1322568A" w:rsidR="00670A74" w:rsidRDefault="00670A74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baixo</w:t>
            </w:r>
          </w:p>
          <w:p w14:paraId="29C977C8" w14:textId="77777777" w:rsidR="00670A74" w:rsidRDefault="00670A74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médio</w:t>
            </w:r>
          </w:p>
          <w:p w14:paraId="28E69E31" w14:textId="4294F25D" w:rsidR="00B253CE" w:rsidRPr="00B253CE" w:rsidRDefault="00D84EE3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alto</w:t>
            </w:r>
          </w:p>
        </w:tc>
        <w:tc>
          <w:tcPr>
            <w:tcW w:w="1134" w:type="dxa"/>
            <w:shd w:val="clear" w:color="auto" w:fill="auto"/>
          </w:tcPr>
          <w:p w14:paraId="462B4151" w14:textId="77777777" w:rsidR="00670A74" w:rsidRDefault="00D84EE3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0C625325" w14:textId="77777777" w:rsidR="00D84EE3" w:rsidRDefault="00D84EE3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7D1DB7CF" w14:textId="4E0BBC68" w:rsidR="00D84EE3" w:rsidRPr="00B253CE" w:rsidRDefault="00D84EE3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14:paraId="3309539D" w14:textId="33C83541" w:rsidR="00B253CE" w:rsidRPr="00B253CE" w:rsidRDefault="00B253CE" w:rsidP="00670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7D9827C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B253CE" w:rsidRPr="00B253CE" w14:paraId="21F570FA" w14:textId="77777777" w:rsidTr="00B253CE">
        <w:trPr>
          <w:cantSplit/>
        </w:trPr>
        <w:tc>
          <w:tcPr>
            <w:tcW w:w="2510" w:type="dxa"/>
            <w:shd w:val="clear" w:color="auto" w:fill="auto"/>
          </w:tcPr>
          <w:p w14:paraId="5233B554" w14:textId="113019DF" w:rsidR="004B5576" w:rsidRPr="00D84EE3" w:rsidRDefault="00D84EE3" w:rsidP="004B5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D84EE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22</w:t>
            </w:r>
            <w:r w:rsidR="00B253CE" w:rsidRPr="00D84EE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.</w:t>
            </w:r>
            <w:r w:rsidR="004B5576" w:rsidRPr="00D84E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4EE3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D84EE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iclo até o </w:t>
            </w:r>
            <w:r w:rsidR="006D1A4B" w:rsidRPr="00D84EE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florescimento</w:t>
            </w:r>
            <w:r w:rsidR="004B5576" w:rsidRPr="00D84EE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</w:t>
            </w:r>
          </w:p>
          <w:p w14:paraId="24C03CE5" w14:textId="741542E8" w:rsidR="00B253CE" w:rsidRPr="00D84EE3" w:rsidRDefault="00B253CE" w:rsidP="00D84E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</w:pPr>
            <w:r w:rsidRPr="00D84EE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QN </w:t>
            </w:r>
            <w:r w:rsidR="00D84EE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V</w:t>
            </w:r>
            <w:r w:rsidR="004B5576" w:rsidRPr="00D84EE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>G</w:t>
            </w:r>
            <w:r w:rsidRPr="00D84EE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</w:t>
            </w:r>
            <w:r w:rsidR="00D84EE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BR"/>
              </w:rPr>
              <w:t xml:space="preserve"> (+)</w:t>
            </w:r>
          </w:p>
        </w:tc>
        <w:tc>
          <w:tcPr>
            <w:tcW w:w="2560" w:type="dxa"/>
            <w:shd w:val="clear" w:color="auto" w:fill="auto"/>
          </w:tcPr>
          <w:p w14:paraId="056C2F7D" w14:textId="77777777" w:rsidR="004B5576" w:rsidRDefault="004B5576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precoce</w:t>
            </w:r>
          </w:p>
          <w:p w14:paraId="226689AE" w14:textId="724A0A0C" w:rsidR="004B5576" w:rsidRDefault="00EC5CAB" w:rsidP="00B25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média</w:t>
            </w:r>
          </w:p>
          <w:p w14:paraId="2A2D23BC" w14:textId="4DF285D9" w:rsidR="00B253CE" w:rsidRPr="00B253CE" w:rsidRDefault="004B5576" w:rsidP="009A7E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tard</w:t>
            </w:r>
            <w:r w:rsidR="00EC5CAB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ia</w:t>
            </w:r>
            <w:r w:rsidR="00EC5CAB"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1B7E2C66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527A166D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194C2208" w14:textId="6815BBF2" w:rsidR="004B5576" w:rsidRPr="00B253CE" w:rsidRDefault="00B253CE" w:rsidP="009A7E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14:paraId="4B14ECC0" w14:textId="3F29DAAE" w:rsidR="00B253CE" w:rsidRPr="00B253CE" w:rsidRDefault="00B253CE" w:rsidP="004B5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CCB652D" w14:textId="77777777" w:rsidR="00B253CE" w:rsidRPr="00B253CE" w:rsidRDefault="00B253CE" w:rsidP="00B25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B253CE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</w:tbl>
    <w:p w14:paraId="4467BEDF" w14:textId="77777777" w:rsidR="00B253CE" w:rsidRPr="00B253CE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val="en-US" w:eastAsia="pt-BR"/>
        </w:rPr>
      </w:pPr>
    </w:p>
    <w:p w14:paraId="5B124C33" w14:textId="0E5D68FA" w:rsidR="00B253CE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val="en-US" w:eastAsia="pt-BR"/>
        </w:rPr>
      </w:pPr>
    </w:p>
    <w:p w14:paraId="309107CD" w14:textId="77777777" w:rsidR="00461962" w:rsidRPr="006E5E12" w:rsidRDefault="00461962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val="en-US" w:eastAsia="pt-BR"/>
        </w:rPr>
      </w:pPr>
    </w:p>
    <w:p w14:paraId="68021C8A" w14:textId="77777777" w:rsidR="00B253CE" w:rsidRPr="006E5E12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</w:pPr>
      <w:r w:rsidRPr="006E5E12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 xml:space="preserve">IX. OBSERVAÇÕES E FIGURAS </w:t>
      </w:r>
    </w:p>
    <w:p w14:paraId="0D0EA583" w14:textId="2B2DC034" w:rsidR="00B253CE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</w:pPr>
    </w:p>
    <w:p w14:paraId="153353B9" w14:textId="77777777" w:rsidR="00461962" w:rsidRPr="006E5E12" w:rsidRDefault="00461962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</w:pPr>
    </w:p>
    <w:p w14:paraId="05F04552" w14:textId="77777777" w:rsidR="00B253CE" w:rsidRPr="006E5E12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t-BR"/>
        </w:rPr>
      </w:pPr>
      <w:r w:rsidRPr="006E5E12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1. </w:t>
      </w:r>
      <w:r w:rsidRPr="006E5E1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t-BR"/>
        </w:rPr>
        <w:t>Explanações relativas a diversas características</w:t>
      </w:r>
    </w:p>
    <w:p w14:paraId="6DA00D23" w14:textId="77777777" w:rsidR="00B253CE" w:rsidRPr="006E5E12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14:paraId="3024FA51" w14:textId="77777777" w:rsidR="00B253CE" w:rsidRPr="006E5E12" w:rsidRDefault="00B253CE" w:rsidP="00B253CE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5E12">
        <w:rPr>
          <w:rFonts w:ascii="Times New Roman" w:eastAsia="Times New Roman" w:hAnsi="Times New Roman" w:cs="Times New Roman"/>
          <w:sz w:val="24"/>
          <w:szCs w:val="24"/>
          <w:lang w:eastAsia="pt-BR"/>
        </w:rPr>
        <w:t>As características contendo a seguinte classificação na primeira coluna da Tabela de descritores mínimos deverão ser examinadas como indicado abaixo:</w:t>
      </w:r>
    </w:p>
    <w:p w14:paraId="15A3BFFB" w14:textId="6D7C8240" w:rsidR="00B253CE" w:rsidRPr="006E5E12" w:rsidRDefault="00B253CE" w:rsidP="00B253CE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5E12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4B5576" w:rsidRPr="006E5E12">
        <w:rPr>
          <w:rFonts w:ascii="Times New Roman" w:eastAsia="Times New Roman" w:hAnsi="Times New Roman" w:cs="Times New Roman"/>
          <w:sz w:val="24"/>
          <w:szCs w:val="24"/>
        </w:rPr>
        <w:t>F</w:t>
      </w:r>
      <w:r w:rsidR="006E5E12" w:rsidRPr="006E5E12">
        <w:rPr>
          <w:rFonts w:ascii="Times New Roman" w:eastAsia="Times New Roman" w:hAnsi="Times New Roman" w:cs="Times New Roman"/>
          <w:sz w:val="24"/>
          <w:szCs w:val="24"/>
        </w:rPr>
        <w:t>lor</w:t>
      </w:r>
      <w:r w:rsidR="004B5576" w:rsidRPr="006E5E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E5E12">
        <w:rPr>
          <w:rFonts w:ascii="Times New Roman" w:eastAsia="Times New Roman" w:hAnsi="Times New Roman" w:cs="Times New Roman"/>
          <w:sz w:val="24"/>
          <w:szCs w:val="24"/>
        </w:rPr>
        <w:t xml:space="preserve">As observações </w:t>
      </w:r>
      <w:r w:rsidR="006E5E12" w:rsidRPr="006E5E12">
        <w:rPr>
          <w:rFonts w:ascii="Times New Roman" w:eastAsia="Times New Roman" w:hAnsi="Times New Roman" w:cs="Times New Roman"/>
          <w:sz w:val="24"/>
          <w:szCs w:val="24"/>
        </w:rPr>
        <w:t xml:space="preserve">em flores devem ser realizadas em flores completamente desenvolvidas, </w:t>
      </w:r>
      <w:r w:rsidR="00EC5CAB" w:rsidRPr="006E5E12">
        <w:rPr>
          <w:rFonts w:ascii="Times New Roman" w:eastAsia="Times New Roman" w:hAnsi="Times New Roman" w:cs="Times New Roman"/>
          <w:sz w:val="24"/>
          <w:szCs w:val="24"/>
        </w:rPr>
        <w:t>na época</w:t>
      </w:r>
      <w:r w:rsidRPr="006E5E12">
        <w:rPr>
          <w:rFonts w:ascii="Times New Roman" w:eastAsia="Times New Roman" w:hAnsi="Times New Roman" w:cs="Times New Roman"/>
          <w:sz w:val="24"/>
          <w:szCs w:val="24"/>
        </w:rPr>
        <w:t xml:space="preserve"> do florescimento</w:t>
      </w:r>
      <w:r w:rsidR="009A778A" w:rsidRPr="006E5E12">
        <w:rPr>
          <w:rFonts w:ascii="Times New Roman" w:eastAsia="Times New Roman" w:hAnsi="Times New Roman" w:cs="Times New Roman"/>
          <w:sz w:val="24"/>
          <w:szCs w:val="24"/>
        </w:rPr>
        <w:t xml:space="preserve"> pleno</w:t>
      </w:r>
      <w:r w:rsidRPr="006E5E1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08CFC2" w14:textId="1F4A16F0" w:rsidR="00B253CE" w:rsidRPr="006E5E12" w:rsidRDefault="00B253CE" w:rsidP="00B253CE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5E12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="006E5E12" w:rsidRPr="006E5E12">
        <w:rPr>
          <w:rFonts w:ascii="Times New Roman" w:eastAsia="Times New Roman" w:hAnsi="Times New Roman" w:cs="Times New Roman"/>
          <w:sz w:val="24"/>
          <w:szCs w:val="24"/>
        </w:rPr>
        <w:t>Sementes</w:t>
      </w:r>
      <w:r w:rsidR="004B5576" w:rsidRPr="006E5E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E5E12">
        <w:rPr>
          <w:rFonts w:ascii="Times New Roman" w:eastAsia="Times New Roman" w:hAnsi="Times New Roman" w:cs="Times New Roman"/>
          <w:sz w:val="24"/>
          <w:szCs w:val="24"/>
        </w:rPr>
        <w:t xml:space="preserve">As observações </w:t>
      </w:r>
      <w:r w:rsidR="004B5576" w:rsidRPr="006E5E12">
        <w:rPr>
          <w:rFonts w:ascii="Times New Roman" w:eastAsia="Times New Roman" w:hAnsi="Times New Roman" w:cs="Times New Roman"/>
          <w:sz w:val="24"/>
          <w:szCs w:val="24"/>
        </w:rPr>
        <w:t>na</w:t>
      </w:r>
      <w:r w:rsidR="009A778A" w:rsidRPr="006E5E12">
        <w:rPr>
          <w:rFonts w:ascii="Times New Roman" w:eastAsia="Times New Roman" w:hAnsi="Times New Roman" w:cs="Times New Roman"/>
          <w:sz w:val="24"/>
          <w:szCs w:val="24"/>
        </w:rPr>
        <w:t>s</w:t>
      </w:r>
      <w:r w:rsidR="004B5576" w:rsidRPr="006E5E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5E12" w:rsidRPr="006E5E12">
        <w:rPr>
          <w:rFonts w:ascii="Times New Roman" w:eastAsia="Times New Roman" w:hAnsi="Times New Roman" w:cs="Times New Roman"/>
          <w:sz w:val="24"/>
          <w:szCs w:val="24"/>
        </w:rPr>
        <w:t>sementes devem ser realizadas nas sementes secas. Sementes secas são as sementes provenientes de vagens completamente secas, em ponto de colheita, pouco antes da abertura natural das vagens</w:t>
      </w:r>
      <w:r w:rsidRPr="006E5E1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953ED2" w14:textId="4D3011D0" w:rsidR="009A778A" w:rsidRDefault="009A778A" w:rsidP="00B253CE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6A2" w14:textId="7818E3FB" w:rsidR="00461962" w:rsidRDefault="00461962" w:rsidP="00B253CE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F0CE4" w14:textId="23B2DD5B" w:rsidR="00461962" w:rsidRDefault="00461962" w:rsidP="00B253CE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E2A7DB" w14:textId="280E851C" w:rsidR="00461962" w:rsidRDefault="00461962" w:rsidP="00B253CE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155525" w14:textId="57CFC80B" w:rsidR="00461962" w:rsidRDefault="00461962" w:rsidP="00B253CE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3A2E81" w14:textId="4FAE65FE" w:rsidR="00461962" w:rsidRDefault="00461962" w:rsidP="00B253CE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8BA167" w14:textId="77777777" w:rsidR="00461962" w:rsidRPr="006E5E12" w:rsidRDefault="00461962" w:rsidP="00B253CE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897E91" w14:textId="77777777" w:rsidR="00B253CE" w:rsidRPr="006E5E12" w:rsidRDefault="00B253CE" w:rsidP="00B253CE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6E5E12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2. </w:t>
      </w:r>
      <w:r w:rsidRPr="006E5E12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Explanações relativas a características individuais</w:t>
      </w:r>
    </w:p>
    <w:p w14:paraId="4118C704" w14:textId="77777777" w:rsidR="00461962" w:rsidRDefault="00461962" w:rsidP="00B253CE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4F3760C" w14:textId="0B61C6EA" w:rsidR="00B253CE" w:rsidRPr="006E5E12" w:rsidRDefault="00B253CE" w:rsidP="00B253CE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5E1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Característica 2. </w:t>
      </w:r>
      <w:r w:rsidR="006E5E12" w:rsidRPr="006E5E12">
        <w:rPr>
          <w:rFonts w:ascii="Times New Roman" w:eastAsia="Times New Roman" w:hAnsi="Times New Roman" w:cs="Times New Roman"/>
          <w:sz w:val="24"/>
          <w:szCs w:val="24"/>
          <w:u w:val="single"/>
        </w:rPr>
        <w:t>Planta: hábito de crescimento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701"/>
        <w:gridCol w:w="3402"/>
      </w:tblGrid>
      <w:tr w:rsidR="006E5E12" w14:paraId="4886D7AC" w14:textId="77777777" w:rsidTr="006E5E12">
        <w:trPr>
          <w:jc w:val="center"/>
        </w:trPr>
        <w:tc>
          <w:tcPr>
            <w:tcW w:w="7371" w:type="dxa"/>
            <w:gridSpan w:val="3"/>
          </w:tcPr>
          <w:p w14:paraId="010F71A1" w14:textId="0B9720F2" w:rsidR="006E5E12" w:rsidRDefault="006E5E12" w:rsidP="006E5E12">
            <w:pPr>
              <w:autoSpaceDE w:val="0"/>
              <w:autoSpaceDN w:val="0"/>
              <w:adjustRightInd w:val="0"/>
              <w:spacing w:before="120"/>
              <w:jc w:val="center"/>
              <w:rPr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D7AC98" wp14:editId="014CFB1F">
                  <wp:extent cx="4191990" cy="2202151"/>
                  <wp:effectExtent l="0" t="0" r="0" b="825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93083" cy="220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E12" w:rsidRPr="006E5E12" w14:paraId="0F88109C" w14:textId="77777777" w:rsidTr="006E5E12">
        <w:trPr>
          <w:jc w:val="center"/>
        </w:trPr>
        <w:tc>
          <w:tcPr>
            <w:tcW w:w="2268" w:type="dxa"/>
          </w:tcPr>
          <w:p w14:paraId="10DB5253" w14:textId="77777777" w:rsidR="006E5E12" w:rsidRPr="006E5E12" w:rsidRDefault="006E5E12" w:rsidP="006E5E12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4"/>
                <w:szCs w:val="24"/>
              </w:rPr>
            </w:pPr>
            <w:r w:rsidRPr="006E5E12">
              <w:rPr>
                <w:sz w:val="24"/>
                <w:szCs w:val="24"/>
              </w:rPr>
              <w:t>1</w:t>
            </w:r>
          </w:p>
          <w:p w14:paraId="780CC570" w14:textId="0DB43C45" w:rsidR="006E5E12" w:rsidRPr="006E5E12" w:rsidRDefault="006E5E12" w:rsidP="006E5E12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4"/>
                <w:szCs w:val="24"/>
              </w:rPr>
            </w:pPr>
            <w:r w:rsidRPr="006E5E12">
              <w:rPr>
                <w:sz w:val="24"/>
                <w:szCs w:val="24"/>
              </w:rPr>
              <w:t>ereto</w:t>
            </w:r>
          </w:p>
        </w:tc>
        <w:tc>
          <w:tcPr>
            <w:tcW w:w="1701" w:type="dxa"/>
          </w:tcPr>
          <w:p w14:paraId="6076484D" w14:textId="77777777" w:rsidR="006E5E12" w:rsidRPr="006E5E12" w:rsidRDefault="006E5E12" w:rsidP="006E5E12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4"/>
                <w:szCs w:val="24"/>
              </w:rPr>
            </w:pPr>
            <w:r w:rsidRPr="006E5E12">
              <w:rPr>
                <w:sz w:val="24"/>
                <w:szCs w:val="24"/>
              </w:rPr>
              <w:t>2</w:t>
            </w:r>
          </w:p>
          <w:p w14:paraId="1CFF4AD5" w14:textId="0F4D39B7" w:rsidR="006E5E12" w:rsidRPr="006E5E12" w:rsidRDefault="006E5E12" w:rsidP="006E5E12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4"/>
                <w:szCs w:val="24"/>
              </w:rPr>
            </w:pPr>
            <w:r w:rsidRPr="006E5E12">
              <w:rPr>
                <w:sz w:val="24"/>
                <w:szCs w:val="24"/>
              </w:rPr>
              <w:t>semiereto</w:t>
            </w:r>
          </w:p>
        </w:tc>
        <w:tc>
          <w:tcPr>
            <w:tcW w:w="3402" w:type="dxa"/>
          </w:tcPr>
          <w:p w14:paraId="6B7293DD" w14:textId="77777777" w:rsidR="006E5E12" w:rsidRPr="006E5E12" w:rsidRDefault="006E5E12" w:rsidP="006E5E12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4"/>
                <w:szCs w:val="24"/>
              </w:rPr>
            </w:pPr>
            <w:r w:rsidRPr="006E5E12">
              <w:rPr>
                <w:sz w:val="24"/>
                <w:szCs w:val="24"/>
              </w:rPr>
              <w:t>5</w:t>
            </w:r>
          </w:p>
          <w:p w14:paraId="08E68BA6" w14:textId="13008E06" w:rsidR="006E5E12" w:rsidRPr="006E5E12" w:rsidRDefault="006E5E12" w:rsidP="006E5E12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4"/>
                <w:szCs w:val="24"/>
              </w:rPr>
            </w:pPr>
            <w:r w:rsidRPr="006E5E12">
              <w:rPr>
                <w:sz w:val="24"/>
                <w:szCs w:val="24"/>
              </w:rPr>
              <w:t>horizontal</w:t>
            </w:r>
          </w:p>
        </w:tc>
      </w:tr>
    </w:tbl>
    <w:p w14:paraId="3D69DBB7" w14:textId="77777777" w:rsidR="00461962" w:rsidRDefault="00461962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D440FE8" w14:textId="77777777" w:rsidR="00461962" w:rsidRDefault="00461962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8464784" w14:textId="0AC39BFE" w:rsidR="00B253CE" w:rsidRPr="00D42AD0" w:rsidRDefault="00B253CE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Característica </w:t>
      </w:r>
      <w:r w:rsidR="00D42AD0"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>3</w:t>
      </w: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</w:t>
      </w:r>
      <w:r w:rsidR="00D42AD0"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>Planta: pigmentação antocianínica</w:t>
      </w:r>
    </w:p>
    <w:p w14:paraId="1E5594D5" w14:textId="61ED2D46" w:rsidR="00637F3B" w:rsidRPr="00D42AD0" w:rsidRDefault="00637F3B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u w:val="single"/>
        </w:rPr>
      </w:pPr>
    </w:p>
    <w:p w14:paraId="62EED3DC" w14:textId="1D7EB869" w:rsidR="00D42AD0" w:rsidRPr="00D42AD0" w:rsidRDefault="00D42AD0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2AD0">
        <w:rPr>
          <w:rFonts w:ascii="Times New Roman" w:eastAsia="Times New Roman" w:hAnsi="Times New Roman" w:cs="Times New Roman"/>
          <w:sz w:val="24"/>
          <w:szCs w:val="24"/>
        </w:rPr>
        <w:t>A pigmentação antocianínica deve ser observada na base da ramificação</w:t>
      </w:r>
    </w:p>
    <w:p w14:paraId="311EDF32" w14:textId="12117CCA" w:rsidR="00D42AD0" w:rsidRPr="007905FD" w:rsidRDefault="00D42AD0" w:rsidP="00B25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4"/>
          <w:szCs w:val="24"/>
          <w:u w:val="single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36"/>
        <w:gridCol w:w="709"/>
        <w:gridCol w:w="4040"/>
      </w:tblGrid>
      <w:tr w:rsidR="00D42AD0" w:rsidRPr="007905FD" w14:paraId="663E8955" w14:textId="77777777" w:rsidTr="006E5AAE">
        <w:tc>
          <w:tcPr>
            <w:tcW w:w="9285" w:type="dxa"/>
            <w:gridSpan w:val="3"/>
          </w:tcPr>
          <w:p w14:paraId="187BF3A4" w14:textId="04B338B2" w:rsidR="00D42AD0" w:rsidRPr="007905FD" w:rsidRDefault="00D42AD0" w:rsidP="008952D9">
            <w:pPr>
              <w:tabs>
                <w:tab w:val="left" w:pos="709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val="en-US" w:eastAsia="pt-BR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92B0B8" wp14:editId="1B008B8D">
                      <wp:simplePos x="0" y="0"/>
                      <wp:positionH relativeFrom="column">
                        <wp:posOffset>1616084</wp:posOffset>
                      </wp:positionH>
                      <wp:positionV relativeFrom="paragraph">
                        <wp:posOffset>1982190</wp:posOffset>
                      </wp:positionV>
                      <wp:extent cx="2730344" cy="243444"/>
                      <wp:effectExtent l="0" t="0" r="13335" b="23495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344" cy="24344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9B05AB" w14:textId="739A2426" w:rsidR="00D42AD0" w:rsidRDefault="00D42AD0" w:rsidP="00D42AD0">
                                  <w:pPr>
                                    <w:jc w:val="center"/>
                                  </w:pPr>
                                  <w:r>
                                    <w:t>Área de observação: base da ramificação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2B0B8" id="Retângulo 3" o:spid="_x0000_s1026" style="position:absolute;left:0;text-align:left;margin-left:127.25pt;margin-top:156.1pt;width:215pt;height:1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" fillcolor="black [3200]" strokecolor="black [1600]" strokeweight="1pt">
                      <v:textbox>
                        <w:txbxContent>
                          <w:p w14:paraId="689B05AB" w14:textId="739A2426" w:rsidR="00D42AD0" w:rsidRDefault="00D42AD0" w:rsidP="00D42AD0">
                            <w:pPr>
                              <w:jc w:val="center"/>
                            </w:pPr>
                            <w:r>
                              <w:t>Área de observação: base da ramificação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01F9D978" wp14:editId="63883E8E">
                  <wp:extent cx="4886696" cy="2341290"/>
                  <wp:effectExtent l="0" t="0" r="9525" b="190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05730" cy="2350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AD0" w:rsidRPr="00D42AD0" w14:paraId="5A58E89A" w14:textId="77777777" w:rsidTr="00D42AD0">
        <w:tc>
          <w:tcPr>
            <w:tcW w:w="4536" w:type="dxa"/>
          </w:tcPr>
          <w:p w14:paraId="082768E9" w14:textId="77777777" w:rsidR="008952D9" w:rsidRPr="00D42AD0" w:rsidRDefault="008952D9" w:rsidP="008952D9">
            <w:pPr>
              <w:tabs>
                <w:tab w:val="left" w:pos="709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pt-BR"/>
              </w:rPr>
            </w:pPr>
            <w:r w:rsidRPr="00D42AD0">
              <w:rPr>
                <w:rFonts w:ascii="Times New Roman" w:eastAsia="Times New Roman" w:hAnsi="Times New Roman" w:cs="Times New Roman"/>
                <w:sz w:val="24"/>
                <w:szCs w:val="20"/>
                <w:lang w:val="en-US" w:eastAsia="pt-BR"/>
              </w:rPr>
              <w:t>1</w:t>
            </w:r>
          </w:p>
          <w:p w14:paraId="6AF05CC0" w14:textId="312FA514" w:rsidR="008952D9" w:rsidRPr="00D42AD0" w:rsidRDefault="00D42AD0" w:rsidP="00D42AD0">
            <w:pPr>
              <w:tabs>
                <w:tab w:val="left" w:pos="709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pt-BR"/>
              </w:rPr>
            </w:pPr>
            <w:r w:rsidRPr="00D42AD0">
              <w:rPr>
                <w:rFonts w:ascii="Times New Roman" w:eastAsia="Times New Roman" w:hAnsi="Times New Roman" w:cs="Times New Roman"/>
                <w:sz w:val="24"/>
                <w:szCs w:val="20"/>
                <w:lang w:val="en-US" w:eastAsia="pt-BR"/>
              </w:rPr>
              <w:t>ausente</w:t>
            </w:r>
          </w:p>
        </w:tc>
        <w:tc>
          <w:tcPr>
            <w:tcW w:w="709" w:type="dxa"/>
          </w:tcPr>
          <w:p w14:paraId="3BB8E9F5" w14:textId="5B5E9EBD" w:rsidR="008952D9" w:rsidRPr="00D42AD0" w:rsidRDefault="008952D9" w:rsidP="008952D9">
            <w:pPr>
              <w:tabs>
                <w:tab w:val="left" w:pos="709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pt-BR"/>
              </w:rPr>
            </w:pPr>
          </w:p>
        </w:tc>
        <w:tc>
          <w:tcPr>
            <w:tcW w:w="4040" w:type="dxa"/>
          </w:tcPr>
          <w:p w14:paraId="3FF428BB" w14:textId="705A5BB6" w:rsidR="008952D9" w:rsidRPr="00D42AD0" w:rsidRDefault="00D42AD0" w:rsidP="008952D9">
            <w:pPr>
              <w:tabs>
                <w:tab w:val="left" w:pos="709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pt-BR"/>
              </w:rPr>
            </w:pPr>
            <w:r w:rsidRPr="00D42AD0">
              <w:rPr>
                <w:rFonts w:ascii="Times New Roman" w:eastAsia="Times New Roman" w:hAnsi="Times New Roman" w:cs="Times New Roman"/>
                <w:sz w:val="24"/>
                <w:szCs w:val="20"/>
                <w:lang w:val="en-US" w:eastAsia="pt-BR"/>
              </w:rPr>
              <w:t>2</w:t>
            </w:r>
          </w:p>
          <w:p w14:paraId="14CB67C7" w14:textId="13C336CF" w:rsidR="008952D9" w:rsidRPr="00D42AD0" w:rsidRDefault="00D42AD0" w:rsidP="00D42AD0">
            <w:pPr>
              <w:tabs>
                <w:tab w:val="left" w:pos="709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pt-BR"/>
              </w:rPr>
            </w:pPr>
            <w:r w:rsidRPr="00D42AD0">
              <w:rPr>
                <w:rFonts w:ascii="Times New Roman" w:eastAsia="Times New Roman" w:hAnsi="Times New Roman" w:cs="Times New Roman"/>
                <w:sz w:val="24"/>
                <w:szCs w:val="20"/>
                <w:lang w:val="en-US" w:eastAsia="pt-BR"/>
              </w:rPr>
              <w:t>presente</w:t>
            </w:r>
          </w:p>
        </w:tc>
      </w:tr>
    </w:tbl>
    <w:p w14:paraId="1FE03556" w14:textId="7CE9CA13" w:rsidR="008952D9" w:rsidRDefault="008952D9" w:rsidP="008952D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val="en-US" w:eastAsia="pt-BR"/>
        </w:rPr>
      </w:pPr>
    </w:p>
    <w:p w14:paraId="2FFA3483" w14:textId="77777777" w:rsidR="00641A0E" w:rsidRDefault="00641A0E" w:rsidP="008952D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val="en-US" w:eastAsia="pt-BR"/>
        </w:rPr>
      </w:pPr>
    </w:p>
    <w:p w14:paraId="7B0C13CE" w14:textId="39121550" w:rsidR="00641A0E" w:rsidRPr="00D42AD0" w:rsidRDefault="00641A0E" w:rsidP="00641A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Característica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4</w:t>
      </w: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Planta: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altura</w:t>
      </w:r>
    </w:p>
    <w:p w14:paraId="1960CA9D" w14:textId="77777777" w:rsidR="00641A0E" w:rsidRPr="00D42AD0" w:rsidRDefault="00641A0E" w:rsidP="00641A0E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u w:val="single"/>
        </w:rPr>
      </w:pPr>
    </w:p>
    <w:p w14:paraId="3149976B" w14:textId="0E6D37B6" w:rsidR="00641A0E" w:rsidRPr="00D42AD0" w:rsidRDefault="00641A0E" w:rsidP="00641A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2AD0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altura das plantas deve ser avaliada quando todas as plantas tiverem, ano menos, uma flor aberta.</w:t>
      </w:r>
    </w:p>
    <w:p w14:paraId="2C4CFB3B" w14:textId="0CF983C0" w:rsidR="00641A0E" w:rsidRDefault="00641A0E" w:rsidP="008952D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5B4012C6" w14:textId="77777777" w:rsidR="00461962" w:rsidRDefault="00461962" w:rsidP="008952D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6E534EEF" w14:textId="77777777" w:rsidR="00641A0E" w:rsidRPr="00641A0E" w:rsidRDefault="00641A0E" w:rsidP="008952D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40ACF053" w14:textId="176F7E80" w:rsidR="00641A0E" w:rsidRPr="00D42AD0" w:rsidRDefault="00641A0E" w:rsidP="00641A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Característica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5</w:t>
      </w: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Planta: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intensidade da ramificação</w:t>
      </w:r>
    </w:p>
    <w:p w14:paraId="458C8648" w14:textId="77777777" w:rsidR="00641A0E" w:rsidRPr="00D42AD0" w:rsidRDefault="00641A0E" w:rsidP="00641A0E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u w:val="single"/>
        </w:rPr>
      </w:pPr>
    </w:p>
    <w:p w14:paraId="3B0841BD" w14:textId="762C5360" w:rsidR="00641A0E" w:rsidRPr="00D42AD0" w:rsidRDefault="00641A0E" w:rsidP="00641A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2AD0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intensidade da ramificação deve ser avaliada quando todas as plantas tiverem, ano menos, uma flor aberta.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686"/>
        <w:gridCol w:w="2820"/>
      </w:tblGrid>
      <w:tr w:rsidR="00641A0E" w14:paraId="0296D3A6" w14:textId="77777777" w:rsidTr="00641A0E">
        <w:trPr>
          <w:jc w:val="center"/>
        </w:trPr>
        <w:tc>
          <w:tcPr>
            <w:tcW w:w="8207" w:type="dxa"/>
            <w:gridSpan w:val="3"/>
          </w:tcPr>
          <w:p w14:paraId="2938C97F" w14:textId="190694B4" w:rsidR="00641A0E" w:rsidRDefault="00641A0E" w:rsidP="00641A0E">
            <w:pPr>
              <w:tabs>
                <w:tab w:val="left" w:pos="709"/>
                <w:tab w:val="left" w:pos="1418"/>
              </w:tabs>
              <w:jc w:val="center"/>
              <w:rPr>
                <w:color w:val="FF000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C837E48" wp14:editId="07A728F3">
                  <wp:extent cx="5074821" cy="1970405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76979" cy="1971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A0E" w:rsidRPr="00641A0E" w14:paraId="160EE1E6" w14:textId="77777777" w:rsidTr="00641A0E">
        <w:trPr>
          <w:jc w:val="center"/>
        </w:trPr>
        <w:tc>
          <w:tcPr>
            <w:tcW w:w="1701" w:type="dxa"/>
          </w:tcPr>
          <w:p w14:paraId="4E4AAE03" w14:textId="77777777" w:rsidR="00641A0E" w:rsidRPr="00641A0E" w:rsidRDefault="00641A0E" w:rsidP="00641A0E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 w:rsidRPr="00641A0E">
              <w:rPr>
                <w:sz w:val="24"/>
              </w:rPr>
              <w:t>1</w:t>
            </w:r>
          </w:p>
          <w:p w14:paraId="6F4237DB" w14:textId="2B0A5043" w:rsidR="00641A0E" w:rsidRPr="00641A0E" w:rsidRDefault="00641A0E" w:rsidP="00641A0E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 w:rsidRPr="00641A0E">
              <w:rPr>
                <w:sz w:val="24"/>
              </w:rPr>
              <w:t>fraca</w:t>
            </w:r>
          </w:p>
        </w:tc>
        <w:tc>
          <w:tcPr>
            <w:tcW w:w="3686" w:type="dxa"/>
          </w:tcPr>
          <w:p w14:paraId="042572DE" w14:textId="77777777" w:rsidR="00641A0E" w:rsidRPr="00641A0E" w:rsidRDefault="00641A0E" w:rsidP="00641A0E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 w:rsidRPr="00641A0E">
              <w:rPr>
                <w:sz w:val="24"/>
              </w:rPr>
              <w:t>3</w:t>
            </w:r>
          </w:p>
          <w:p w14:paraId="5A65C15F" w14:textId="6696015A" w:rsidR="00641A0E" w:rsidRPr="00641A0E" w:rsidRDefault="00641A0E" w:rsidP="00641A0E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 w:rsidRPr="00641A0E">
              <w:rPr>
                <w:sz w:val="24"/>
              </w:rPr>
              <w:t>média</w:t>
            </w:r>
          </w:p>
        </w:tc>
        <w:tc>
          <w:tcPr>
            <w:tcW w:w="2820" w:type="dxa"/>
          </w:tcPr>
          <w:p w14:paraId="6B43C7E3" w14:textId="77777777" w:rsidR="00641A0E" w:rsidRPr="00641A0E" w:rsidRDefault="00641A0E" w:rsidP="00641A0E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 w:rsidRPr="00641A0E">
              <w:rPr>
                <w:sz w:val="24"/>
              </w:rPr>
              <w:t>5</w:t>
            </w:r>
          </w:p>
          <w:p w14:paraId="0CB8512D" w14:textId="5440EEB3" w:rsidR="00641A0E" w:rsidRPr="00641A0E" w:rsidRDefault="00641A0E" w:rsidP="00641A0E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 w:rsidRPr="00641A0E">
              <w:rPr>
                <w:sz w:val="24"/>
              </w:rPr>
              <w:t>forte</w:t>
            </w:r>
          </w:p>
        </w:tc>
      </w:tr>
    </w:tbl>
    <w:p w14:paraId="009DB5D1" w14:textId="2B27B8F7" w:rsidR="00641A0E" w:rsidRDefault="00641A0E" w:rsidP="008952D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2DEFA011" w14:textId="3FAA3924" w:rsidR="006F2974" w:rsidRDefault="006F2974" w:rsidP="008952D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749669DB" w14:textId="30DC28C0" w:rsidR="006F2974" w:rsidRPr="00D42AD0" w:rsidRDefault="006F2974" w:rsidP="006F29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Característica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7</w:t>
      </w: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Folíolo</w:t>
      </w: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forma</w:t>
      </w:r>
    </w:p>
    <w:p w14:paraId="4967DC63" w14:textId="77777777" w:rsidR="006F2974" w:rsidRPr="00D42AD0" w:rsidRDefault="006F2974" w:rsidP="006F297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u w:val="single"/>
        </w:rPr>
      </w:pPr>
    </w:p>
    <w:p w14:paraId="307E961C" w14:textId="356A3091" w:rsidR="006F2974" w:rsidRPr="00D42AD0" w:rsidRDefault="006F2974" w:rsidP="006F29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observações devem ser realizadas no primeiro folíolo do segundo nó floral.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559"/>
        <w:gridCol w:w="2552"/>
      </w:tblGrid>
      <w:tr w:rsidR="006F2974" w14:paraId="2BE041B4" w14:textId="77777777" w:rsidTr="006F2974">
        <w:trPr>
          <w:jc w:val="center"/>
        </w:trPr>
        <w:tc>
          <w:tcPr>
            <w:tcW w:w="6663" w:type="dxa"/>
            <w:gridSpan w:val="3"/>
          </w:tcPr>
          <w:p w14:paraId="0FBEF596" w14:textId="622FC16B" w:rsidR="006F2974" w:rsidRDefault="006F2974" w:rsidP="00F11A43">
            <w:pPr>
              <w:tabs>
                <w:tab w:val="left" w:pos="709"/>
                <w:tab w:val="left" w:pos="1418"/>
              </w:tabs>
              <w:jc w:val="center"/>
              <w:rPr>
                <w:color w:val="FF000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D1BFFB5" wp14:editId="41A23B4F">
                  <wp:extent cx="3443638" cy="2071916"/>
                  <wp:effectExtent l="0" t="0" r="4445" b="508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44155" cy="2072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74" w:rsidRPr="00641A0E" w14:paraId="23216E87" w14:textId="77777777" w:rsidTr="006F2974">
        <w:trPr>
          <w:jc w:val="center"/>
        </w:trPr>
        <w:tc>
          <w:tcPr>
            <w:tcW w:w="2552" w:type="dxa"/>
          </w:tcPr>
          <w:p w14:paraId="5545516F" w14:textId="77777777" w:rsidR="006F2974" w:rsidRPr="00641A0E" w:rsidRDefault="006F2974" w:rsidP="00F11A43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 w:rsidRPr="00641A0E">
              <w:rPr>
                <w:sz w:val="24"/>
              </w:rPr>
              <w:t>1</w:t>
            </w:r>
          </w:p>
          <w:p w14:paraId="5F51EE42" w14:textId="09FC710B" w:rsidR="006F2974" w:rsidRPr="00641A0E" w:rsidRDefault="006F2974" w:rsidP="00F11A43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elíptica</w:t>
            </w:r>
          </w:p>
        </w:tc>
        <w:tc>
          <w:tcPr>
            <w:tcW w:w="1559" w:type="dxa"/>
          </w:tcPr>
          <w:p w14:paraId="652E3922" w14:textId="7E69E7EF" w:rsidR="006F2974" w:rsidRPr="00641A0E" w:rsidRDefault="006F2974" w:rsidP="00F11A43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952C16B" w14:textId="702E96B2" w:rsidR="006F2974" w:rsidRPr="00641A0E" w:rsidRDefault="006F2974" w:rsidP="00F11A43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obovada</w:t>
            </w:r>
          </w:p>
        </w:tc>
        <w:tc>
          <w:tcPr>
            <w:tcW w:w="2552" w:type="dxa"/>
          </w:tcPr>
          <w:p w14:paraId="36D2E736" w14:textId="73FD983E" w:rsidR="006F2974" w:rsidRPr="00641A0E" w:rsidRDefault="006F2974" w:rsidP="00F11A43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53FCC514" w14:textId="547BA42C" w:rsidR="006F2974" w:rsidRPr="00641A0E" w:rsidRDefault="006F2974" w:rsidP="00F11A43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retangular</w:t>
            </w:r>
          </w:p>
        </w:tc>
      </w:tr>
    </w:tbl>
    <w:p w14:paraId="005EF4D2" w14:textId="3C25F016" w:rsidR="006F2974" w:rsidRDefault="006F2974" w:rsidP="008952D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1678474C" w14:textId="7CB7B664" w:rsidR="006F2974" w:rsidRDefault="006F2974" w:rsidP="008952D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6CD6FAFD" w14:textId="4356F35E" w:rsidR="006F2974" w:rsidRPr="00D42AD0" w:rsidRDefault="006F2974" w:rsidP="006F29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Característica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9</w:t>
      </w: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Rácemo</w:t>
      </w: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número de flores por nó</w:t>
      </w:r>
    </w:p>
    <w:p w14:paraId="0E679BAC" w14:textId="77777777" w:rsidR="006F2974" w:rsidRPr="00D42AD0" w:rsidRDefault="006F2974" w:rsidP="006F297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u w:val="single"/>
        </w:rPr>
      </w:pPr>
    </w:p>
    <w:p w14:paraId="37CBCE5B" w14:textId="198384FE" w:rsidR="006F2974" w:rsidRPr="00D42AD0" w:rsidRDefault="006F2974" w:rsidP="006F29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observações devem ser realizadas no primeiro nível de floração, na época de florescimento pleno.</w:t>
      </w:r>
    </w:p>
    <w:p w14:paraId="2EDD1A4F" w14:textId="506A03DF" w:rsidR="006F2974" w:rsidRDefault="006F2974" w:rsidP="008952D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0E235FC0" w14:textId="77777777" w:rsidR="006F2974" w:rsidRPr="00641A0E" w:rsidRDefault="006F2974" w:rsidP="008952D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5CEF2799" w14:textId="7E458A4C" w:rsidR="006F2974" w:rsidRPr="00D42AD0" w:rsidRDefault="006F2974" w:rsidP="006F29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Característica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13</w:t>
      </w: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Vagem</w:t>
      </w: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cor</w:t>
      </w:r>
    </w:p>
    <w:p w14:paraId="5DCF084C" w14:textId="77777777" w:rsidR="006F2974" w:rsidRPr="00D42AD0" w:rsidRDefault="006F2974" w:rsidP="006F297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u w:val="single"/>
        </w:rPr>
      </w:pPr>
    </w:p>
    <w:p w14:paraId="6A7E4524" w14:textId="75F515E1" w:rsidR="006F2974" w:rsidRPr="00D42AD0" w:rsidRDefault="006F2974" w:rsidP="006F29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observações devem ser feitas nas vagens quando as mesmas não estão completamente secas.</w:t>
      </w:r>
    </w:p>
    <w:p w14:paraId="068D2278" w14:textId="03454EE7" w:rsidR="00637F3B" w:rsidRDefault="00637F3B" w:rsidP="008952D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14F09B68" w14:textId="15677C52" w:rsidR="006F2974" w:rsidRDefault="006F2974" w:rsidP="008952D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3E192031" w14:textId="2FFF03FE" w:rsidR="00461962" w:rsidRDefault="00461962" w:rsidP="008952D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6548FA97" w14:textId="77777777" w:rsidR="00461962" w:rsidRPr="000F7DA1" w:rsidRDefault="00461962" w:rsidP="008952D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3AEF7AFF" w14:textId="533F58B5" w:rsidR="006F2974" w:rsidRPr="000F7DA1" w:rsidRDefault="006F2974" w:rsidP="006F29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F7DA1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Característica 14. Vagem: número de óvulos</w:t>
      </w:r>
    </w:p>
    <w:p w14:paraId="49EB9DC8" w14:textId="552A93AC" w:rsidR="006F2974" w:rsidRPr="000F7DA1" w:rsidRDefault="006F2974" w:rsidP="008952D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751B2131" w14:textId="11F44936" w:rsidR="006F2974" w:rsidRPr="000F7DA1" w:rsidRDefault="006F2974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</w:pPr>
      <w:r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 xml:space="preserve">O número de óvulos por vagem pode ser observado: </w:t>
      </w:r>
    </w:p>
    <w:p w14:paraId="441F2F8A" w14:textId="466996B7" w:rsidR="006F2974" w:rsidRPr="000F7DA1" w:rsidRDefault="006F2974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</w:pPr>
      <w:r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 xml:space="preserve">- Antes do desenvolvimento da semente, quando a vagem é plana, contando-se cada óvulo; ou </w:t>
      </w:r>
    </w:p>
    <w:p w14:paraId="363004C6" w14:textId="58B89C7C" w:rsidR="006F2974" w:rsidRPr="000F7DA1" w:rsidRDefault="006F2974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</w:pPr>
      <w:r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 xml:space="preserve">- Na maturidade da colheita </w:t>
      </w:r>
      <w:r w:rsidR="00985B73"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 xml:space="preserve">(vagem </w:t>
      </w:r>
      <w:r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>seca</w:t>
      </w:r>
      <w:r w:rsidR="00985B73"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>)</w:t>
      </w:r>
      <w:r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 xml:space="preserve">, quando a vagem estiver completamente seca (mas antes </w:t>
      </w:r>
      <w:r w:rsidR="00985B73"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 xml:space="preserve">da abertura natural das </w:t>
      </w:r>
      <w:r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>vage</w:t>
      </w:r>
      <w:r w:rsidR="00985B73"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>ns</w:t>
      </w:r>
      <w:r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>), contando</w:t>
      </w:r>
      <w:r w:rsidR="00985B73"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>-se as</w:t>
      </w:r>
      <w:r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 xml:space="preserve"> sementes desenvolvidas e óvulos não desenvolvidos</w:t>
      </w:r>
      <w:r w:rsidR="00985B73"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>.</w:t>
      </w:r>
    </w:p>
    <w:p w14:paraId="09494F77" w14:textId="0194DA90" w:rsidR="00985B73" w:rsidRPr="000F7DA1" w:rsidRDefault="00985B73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</w:pPr>
    </w:p>
    <w:p w14:paraId="46917465" w14:textId="09471060" w:rsidR="00985B73" w:rsidRPr="000F7DA1" w:rsidRDefault="00985B73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</w:pPr>
    </w:p>
    <w:p w14:paraId="4E6D2B0B" w14:textId="2F3C1A90" w:rsidR="00985B73" w:rsidRPr="000F7DA1" w:rsidRDefault="00985B73" w:rsidP="00985B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F7DA1">
        <w:rPr>
          <w:rFonts w:ascii="Times New Roman" w:eastAsia="Times New Roman" w:hAnsi="Times New Roman" w:cs="Times New Roman"/>
          <w:sz w:val="24"/>
          <w:szCs w:val="24"/>
          <w:u w:val="single"/>
        </w:rPr>
        <w:t>Característica 15. Vagem: comprimento</w:t>
      </w:r>
    </w:p>
    <w:p w14:paraId="4D19317E" w14:textId="77777777" w:rsidR="00985B73" w:rsidRPr="000F7DA1" w:rsidRDefault="00985B73" w:rsidP="00985B73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1E6456D5" w14:textId="025E6C6D" w:rsidR="00985B73" w:rsidRPr="000F7DA1" w:rsidRDefault="00985B73" w:rsidP="00985B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</w:pPr>
      <w:r w:rsidRPr="000F7DA1">
        <w:rPr>
          <w:rFonts w:ascii="Times New Roman" w:eastAsia="Times New Roman" w:hAnsi="Times New Roman" w:cs="Times New Roman"/>
          <w:sz w:val="24"/>
          <w:szCs w:val="24"/>
        </w:rPr>
        <w:t xml:space="preserve">As observações devem ser feitas nas vagens quando as mesmas estiverem completamente secas, </w:t>
      </w:r>
    </w:p>
    <w:p w14:paraId="064BF138" w14:textId="7ADA2434" w:rsidR="00985B73" w:rsidRPr="000F7DA1" w:rsidRDefault="00985B73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</w:pPr>
      <w:r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 xml:space="preserve">mas antes da </w:t>
      </w:r>
      <w:r w:rsidR="000F7DA1"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 xml:space="preserve">sua </w:t>
      </w:r>
      <w:r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>abertura natu</w:t>
      </w:r>
      <w:r w:rsidR="000F7DA1"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>r</w:t>
      </w:r>
      <w:r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>al.</w:t>
      </w:r>
    </w:p>
    <w:p w14:paraId="48CF36DF" w14:textId="4852D59A" w:rsidR="00985B73" w:rsidRPr="000F7DA1" w:rsidRDefault="00985B73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</w:pPr>
    </w:p>
    <w:p w14:paraId="2CD95B86" w14:textId="25D92AED" w:rsidR="00985B73" w:rsidRPr="000F7DA1" w:rsidRDefault="00985B73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</w:pPr>
    </w:p>
    <w:p w14:paraId="4ACC2F48" w14:textId="3AFD7262" w:rsidR="00002D1F" w:rsidRPr="000F7DA1" w:rsidRDefault="00002D1F" w:rsidP="0000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F7DA1">
        <w:rPr>
          <w:rFonts w:ascii="Times New Roman" w:eastAsia="Times New Roman" w:hAnsi="Times New Roman" w:cs="Times New Roman"/>
          <w:sz w:val="24"/>
          <w:szCs w:val="24"/>
          <w:u w:val="single"/>
        </w:rPr>
        <w:t>Característica 1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6</w:t>
      </w:r>
      <w:r w:rsidRPr="000F7DA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Vagem: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largura</w:t>
      </w:r>
    </w:p>
    <w:p w14:paraId="163EBE57" w14:textId="77777777" w:rsidR="00002D1F" w:rsidRPr="000F7DA1" w:rsidRDefault="00002D1F" w:rsidP="00002D1F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5462075F" w14:textId="6DDBF139" w:rsidR="00002D1F" w:rsidRPr="000F7DA1" w:rsidRDefault="00002D1F" w:rsidP="0000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</w:pPr>
      <w:r w:rsidRPr="000F7DA1">
        <w:rPr>
          <w:rFonts w:ascii="Times New Roman" w:eastAsia="Times New Roman" w:hAnsi="Times New Roman" w:cs="Times New Roman"/>
          <w:sz w:val="24"/>
          <w:szCs w:val="24"/>
        </w:rPr>
        <w:t xml:space="preserve">As observações devem ser feitas 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 w:rsidRPr="000F7DA1">
        <w:rPr>
          <w:rFonts w:ascii="Times New Roman" w:eastAsia="Times New Roman" w:hAnsi="Times New Roman" w:cs="Times New Roman"/>
          <w:sz w:val="24"/>
          <w:szCs w:val="24"/>
        </w:rPr>
        <w:t xml:space="preserve"> vagens </w:t>
      </w:r>
      <w:r>
        <w:rPr>
          <w:rFonts w:ascii="Times New Roman" w:eastAsia="Times New Roman" w:hAnsi="Times New Roman" w:cs="Times New Roman"/>
          <w:sz w:val="24"/>
          <w:szCs w:val="24"/>
        </w:rPr>
        <w:t>verdes bem desenvolvidas. A largura é mensurada de sutura a sutura, nas vagens fechadas</w:t>
      </w:r>
      <w:r w:rsidRPr="000F7DA1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>.</w:t>
      </w:r>
    </w:p>
    <w:p w14:paraId="175094DA" w14:textId="14F9F5FB" w:rsidR="00985B73" w:rsidRDefault="00985B73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</w:pPr>
    </w:p>
    <w:p w14:paraId="545E53C2" w14:textId="77777777" w:rsidR="00461962" w:rsidRPr="000F7DA1" w:rsidRDefault="00461962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</w:pPr>
    </w:p>
    <w:p w14:paraId="3AE5E588" w14:textId="5554AC0E" w:rsidR="00002D1F" w:rsidRPr="00D42AD0" w:rsidRDefault="00002D1F" w:rsidP="0000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Característica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18</w:t>
      </w: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Semente: forma em seção longitudinal</w:t>
      </w:r>
    </w:p>
    <w:p w14:paraId="37F284C4" w14:textId="384E7E50" w:rsidR="00002D1F" w:rsidRPr="00D42AD0" w:rsidRDefault="00002D1F" w:rsidP="0000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119"/>
        <w:gridCol w:w="1843"/>
      </w:tblGrid>
      <w:tr w:rsidR="00002D1F" w14:paraId="338D8719" w14:textId="77777777" w:rsidTr="00F11A43">
        <w:trPr>
          <w:jc w:val="center"/>
        </w:trPr>
        <w:tc>
          <w:tcPr>
            <w:tcW w:w="6663" w:type="dxa"/>
            <w:gridSpan w:val="3"/>
          </w:tcPr>
          <w:p w14:paraId="6DDC3296" w14:textId="2CBBF965" w:rsidR="00002D1F" w:rsidRDefault="00002D1F" w:rsidP="00F11A43">
            <w:pPr>
              <w:tabs>
                <w:tab w:val="left" w:pos="709"/>
                <w:tab w:val="left" w:pos="1418"/>
              </w:tabs>
              <w:jc w:val="center"/>
              <w:rPr>
                <w:color w:val="FF000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25B5A14" wp14:editId="424869B9">
                  <wp:extent cx="3705102" cy="1195040"/>
                  <wp:effectExtent l="0" t="0" r="0" b="571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78473" cy="121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D1F" w:rsidRPr="00641A0E" w14:paraId="55EB0987" w14:textId="77777777" w:rsidTr="00002D1F">
        <w:trPr>
          <w:jc w:val="center"/>
        </w:trPr>
        <w:tc>
          <w:tcPr>
            <w:tcW w:w="1701" w:type="dxa"/>
          </w:tcPr>
          <w:p w14:paraId="5784A56B" w14:textId="77777777" w:rsidR="00002D1F" w:rsidRPr="00641A0E" w:rsidRDefault="00002D1F" w:rsidP="00F11A43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 w:rsidRPr="00641A0E">
              <w:rPr>
                <w:sz w:val="24"/>
              </w:rPr>
              <w:t>1</w:t>
            </w:r>
          </w:p>
          <w:p w14:paraId="16CAE3D3" w14:textId="66B5C7CC" w:rsidR="00002D1F" w:rsidRPr="00641A0E" w:rsidRDefault="00002D1F" w:rsidP="00002D1F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elíptica estreita</w:t>
            </w:r>
          </w:p>
        </w:tc>
        <w:tc>
          <w:tcPr>
            <w:tcW w:w="3119" w:type="dxa"/>
          </w:tcPr>
          <w:p w14:paraId="0092C2FD" w14:textId="77777777" w:rsidR="00002D1F" w:rsidRPr="00641A0E" w:rsidRDefault="00002D1F" w:rsidP="00F11A43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194F1344" w14:textId="732EEA19" w:rsidR="00002D1F" w:rsidRPr="00641A0E" w:rsidRDefault="00002D1F" w:rsidP="00002D1F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elíptica média</w:t>
            </w:r>
          </w:p>
        </w:tc>
        <w:tc>
          <w:tcPr>
            <w:tcW w:w="1843" w:type="dxa"/>
          </w:tcPr>
          <w:p w14:paraId="09A2E9C1" w14:textId="77777777" w:rsidR="00002D1F" w:rsidRPr="00641A0E" w:rsidRDefault="00002D1F" w:rsidP="00F11A43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49EE4C1E" w14:textId="250EA83C" w:rsidR="00002D1F" w:rsidRPr="00641A0E" w:rsidRDefault="00002D1F" w:rsidP="00002D1F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elíptica alargada</w:t>
            </w:r>
          </w:p>
        </w:tc>
      </w:tr>
    </w:tbl>
    <w:p w14:paraId="566A3C66" w14:textId="300A22C5" w:rsidR="00985B73" w:rsidRDefault="00985B73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0FE4BD88" w14:textId="06EC5A25" w:rsidR="00002D1F" w:rsidRDefault="00002D1F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726432D2" w14:textId="2176A790" w:rsidR="00002D1F" w:rsidRPr="00D42AD0" w:rsidRDefault="00002D1F" w:rsidP="0000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Característica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</w:t>
      </w:r>
      <w:r w:rsidR="00A93803">
        <w:rPr>
          <w:rFonts w:ascii="Times New Roman" w:eastAsia="Times New Roman" w:hAnsi="Times New Roman" w:cs="Times New Roman"/>
          <w:sz w:val="24"/>
          <w:szCs w:val="24"/>
          <w:u w:val="single"/>
        </w:rPr>
        <w:t>9</w:t>
      </w: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Semente: cor principal</w:t>
      </w:r>
    </w:p>
    <w:p w14:paraId="5CE35797" w14:textId="77777777" w:rsidR="00002D1F" w:rsidRPr="00A93803" w:rsidRDefault="00002D1F" w:rsidP="00002D1F">
      <w:pPr>
        <w:tabs>
          <w:tab w:val="left" w:pos="709"/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</w:pPr>
    </w:p>
    <w:p w14:paraId="4E48DAF3" w14:textId="0FBD88D1" w:rsidR="00002D1F" w:rsidRPr="00A93803" w:rsidRDefault="00002D1F" w:rsidP="00002D1F">
      <w:pPr>
        <w:tabs>
          <w:tab w:val="left" w:pos="709"/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A93803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>A cor principal é a cor que cobre a maior área de superfície, e a cor secundária é a cor que cobre a segunda maior área de superfície. Nos casos em que a área das cores principal e secundária forem muito semelhantes, para se decidir com segurança qual a cor com a maior área, deve-se considerar a cor mais escura como a cor principal.</w:t>
      </w:r>
    </w:p>
    <w:p w14:paraId="5C0477EA" w14:textId="77777777" w:rsidR="00002D1F" w:rsidRPr="00002D1F" w:rsidRDefault="00002D1F" w:rsidP="00002D1F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0"/>
          <w:lang w:eastAsia="pt-BR"/>
        </w:rPr>
      </w:pPr>
    </w:p>
    <w:p w14:paraId="344AEBE6" w14:textId="10DEA03A" w:rsidR="00002D1F" w:rsidRDefault="00002D1F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47B57E54" w14:textId="1BA63046" w:rsidR="00461962" w:rsidRDefault="00461962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5196BF40" w14:textId="62BF8A4B" w:rsidR="00461962" w:rsidRDefault="00461962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69294273" w14:textId="233AEAB7" w:rsidR="00461962" w:rsidRDefault="00461962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264B2FF8" w14:textId="49FDF0AA" w:rsidR="00461962" w:rsidRDefault="00461962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2E06949B" w14:textId="7EFB3BF0" w:rsidR="00461962" w:rsidRDefault="00461962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0737650B" w14:textId="77777777" w:rsidR="00461962" w:rsidRDefault="00461962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1BDDED59" w14:textId="772569E1" w:rsidR="00002D1F" w:rsidRPr="00D42AD0" w:rsidRDefault="00002D1F" w:rsidP="0000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Característica </w:t>
      </w:r>
      <w:r w:rsidR="00A93803"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Semente: </w:t>
      </w:r>
      <w:r w:rsidR="00A93803">
        <w:rPr>
          <w:rFonts w:ascii="Times New Roman" w:eastAsia="Times New Roman" w:hAnsi="Times New Roman" w:cs="Times New Roman"/>
          <w:sz w:val="24"/>
          <w:szCs w:val="24"/>
          <w:u w:val="single"/>
        </w:rPr>
        <w:t>padrão da co</w:t>
      </w:r>
      <w:r w:rsidR="00221F74">
        <w:rPr>
          <w:rFonts w:ascii="Times New Roman" w:eastAsia="Times New Roman" w:hAnsi="Times New Roman" w:cs="Times New Roman"/>
          <w:sz w:val="24"/>
          <w:szCs w:val="24"/>
          <w:u w:val="single"/>
        </w:rPr>
        <w:t>r</w:t>
      </w:r>
      <w:r w:rsidR="00A9380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secundária</w:t>
      </w:r>
    </w:p>
    <w:p w14:paraId="42CCFAD1" w14:textId="17E9BD00" w:rsidR="00002D1F" w:rsidRDefault="00002D1F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268"/>
        <w:gridCol w:w="1559"/>
        <w:gridCol w:w="2830"/>
      </w:tblGrid>
      <w:tr w:rsidR="00A93803" w14:paraId="7638EC3C" w14:textId="77777777" w:rsidTr="00A93803">
        <w:tc>
          <w:tcPr>
            <w:tcW w:w="9629" w:type="dxa"/>
            <w:gridSpan w:val="4"/>
            <w:vAlign w:val="center"/>
          </w:tcPr>
          <w:p w14:paraId="5AE3F4F3" w14:textId="1EF4A4F4" w:rsidR="00A93803" w:rsidRDefault="00A93803" w:rsidP="00A93803">
            <w:pPr>
              <w:tabs>
                <w:tab w:val="left" w:pos="709"/>
                <w:tab w:val="left" w:pos="1418"/>
              </w:tabs>
              <w:jc w:val="center"/>
              <w:rPr>
                <w:color w:val="FF000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A68E6A7" wp14:editId="560B2DB0">
                  <wp:extent cx="5555533" cy="1288473"/>
                  <wp:effectExtent l="0" t="0" r="7620" b="698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03016" cy="129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03" w:rsidRPr="00A93803" w14:paraId="0FE2CCFD" w14:textId="77777777" w:rsidTr="00A93803">
        <w:tc>
          <w:tcPr>
            <w:tcW w:w="2972" w:type="dxa"/>
          </w:tcPr>
          <w:p w14:paraId="2CC1F229" w14:textId="77777777" w:rsidR="00A93803" w:rsidRPr="00A93803" w:rsidRDefault="00A93803" w:rsidP="00A93803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 w:rsidRPr="00A93803">
              <w:rPr>
                <w:sz w:val="24"/>
              </w:rPr>
              <w:t>2</w:t>
            </w:r>
          </w:p>
          <w:p w14:paraId="00CBB176" w14:textId="196108E2" w:rsidR="00A93803" w:rsidRPr="00A93803" w:rsidRDefault="00A93803" w:rsidP="00A93803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 w:rsidRPr="00A93803">
              <w:rPr>
                <w:sz w:val="24"/>
              </w:rPr>
              <w:t>manchado</w:t>
            </w:r>
          </w:p>
        </w:tc>
        <w:tc>
          <w:tcPr>
            <w:tcW w:w="2268" w:type="dxa"/>
          </w:tcPr>
          <w:p w14:paraId="308D6A61" w14:textId="77777777" w:rsidR="00A93803" w:rsidRPr="00A93803" w:rsidRDefault="00A93803" w:rsidP="00A93803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 w:rsidRPr="00A93803">
              <w:rPr>
                <w:sz w:val="24"/>
              </w:rPr>
              <w:t>3</w:t>
            </w:r>
          </w:p>
          <w:p w14:paraId="2163B27E" w14:textId="2B7F22AC" w:rsidR="00A93803" w:rsidRPr="00A93803" w:rsidRDefault="00A93803" w:rsidP="00A93803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 w:rsidRPr="00A93803">
              <w:rPr>
                <w:sz w:val="24"/>
              </w:rPr>
              <w:t>em pontos</w:t>
            </w:r>
          </w:p>
        </w:tc>
        <w:tc>
          <w:tcPr>
            <w:tcW w:w="1559" w:type="dxa"/>
          </w:tcPr>
          <w:p w14:paraId="65E8AA75" w14:textId="77777777" w:rsidR="00A93803" w:rsidRPr="00A93803" w:rsidRDefault="00A93803" w:rsidP="00A93803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 w:rsidRPr="00A93803">
              <w:rPr>
                <w:sz w:val="24"/>
              </w:rPr>
              <w:t>4</w:t>
            </w:r>
          </w:p>
          <w:p w14:paraId="08C34F37" w14:textId="26229951" w:rsidR="00A93803" w:rsidRPr="00A93803" w:rsidRDefault="00A93803" w:rsidP="00A93803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 w:rsidRPr="00A93803">
              <w:rPr>
                <w:sz w:val="24"/>
              </w:rPr>
              <w:t>marmorizado</w:t>
            </w:r>
          </w:p>
        </w:tc>
        <w:tc>
          <w:tcPr>
            <w:tcW w:w="2830" w:type="dxa"/>
          </w:tcPr>
          <w:p w14:paraId="1210DEF7" w14:textId="77777777" w:rsidR="00A93803" w:rsidRPr="00A93803" w:rsidRDefault="00A93803" w:rsidP="00A93803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 w:rsidRPr="00A93803">
              <w:rPr>
                <w:sz w:val="24"/>
              </w:rPr>
              <w:t>5</w:t>
            </w:r>
          </w:p>
          <w:p w14:paraId="47C29BE0" w14:textId="13D39E22" w:rsidR="00A93803" w:rsidRPr="00A93803" w:rsidRDefault="00A93803" w:rsidP="00A93803">
            <w:pPr>
              <w:tabs>
                <w:tab w:val="left" w:pos="709"/>
                <w:tab w:val="left" w:pos="1418"/>
              </w:tabs>
              <w:jc w:val="center"/>
              <w:rPr>
                <w:sz w:val="24"/>
              </w:rPr>
            </w:pPr>
            <w:r w:rsidRPr="00A93803">
              <w:rPr>
                <w:sz w:val="24"/>
              </w:rPr>
              <w:t>marmorizado e manchado</w:t>
            </w:r>
          </w:p>
        </w:tc>
      </w:tr>
    </w:tbl>
    <w:p w14:paraId="1F305DA7" w14:textId="77777777" w:rsidR="00461962" w:rsidRDefault="00461962" w:rsidP="00781C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63B6145" w14:textId="77777777" w:rsidR="00461962" w:rsidRDefault="00461962" w:rsidP="00781C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3274690" w14:textId="1D0C26DB" w:rsidR="00781C29" w:rsidRPr="00D42AD0" w:rsidRDefault="00781C29" w:rsidP="00781C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Característica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21</w:t>
      </w:r>
      <w:r w:rsidRPr="00D42A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Semente: peso</w:t>
      </w:r>
    </w:p>
    <w:p w14:paraId="7D045966" w14:textId="1C5B92A5" w:rsidR="00002D1F" w:rsidRDefault="00002D1F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p w14:paraId="001578C5" w14:textId="79DDA19C" w:rsidR="00781C29" w:rsidRPr="00781C29" w:rsidRDefault="00781C29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781C29">
        <w:rPr>
          <w:rFonts w:ascii="Times New Roman" w:eastAsia="Times New Roman" w:hAnsi="Times New Roman" w:cs="Times New Roman"/>
          <w:sz w:val="24"/>
          <w:szCs w:val="20"/>
          <w:lang w:eastAsia="pt-BR"/>
        </w:rPr>
        <w:t>O peso das sementes deve ser mensurado em, pelo menos, duas amostras de 100 sementes. Sementes imaturas e infectadas devem ser excluídas.</w:t>
      </w:r>
    </w:p>
    <w:p w14:paraId="0A7327A7" w14:textId="62E0AD12" w:rsidR="00781C29" w:rsidRPr="00781C29" w:rsidRDefault="00781C29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605C7436" w14:textId="77777777" w:rsidR="00781C29" w:rsidRPr="00781C29" w:rsidRDefault="00781C29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53FFB312" w14:textId="3CC5C2ED" w:rsidR="00781C29" w:rsidRPr="00781C29" w:rsidRDefault="00781C29" w:rsidP="00781C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81C29">
        <w:rPr>
          <w:rFonts w:ascii="Times New Roman" w:eastAsia="Times New Roman" w:hAnsi="Times New Roman" w:cs="Times New Roman"/>
          <w:sz w:val="24"/>
          <w:szCs w:val="24"/>
          <w:u w:val="single"/>
        </w:rPr>
        <w:t>Característica 22. Ciclo até o florescimento</w:t>
      </w:r>
    </w:p>
    <w:p w14:paraId="22A24DC7" w14:textId="0E2FDB50" w:rsidR="00781C29" w:rsidRPr="00781C29" w:rsidRDefault="00781C29" w:rsidP="006F2974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76B581B2" w14:textId="28CDCA4E" w:rsidR="00781C29" w:rsidRPr="00781C29" w:rsidRDefault="00781C29" w:rsidP="00781C2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781C29">
        <w:rPr>
          <w:rFonts w:ascii="Times New Roman" w:eastAsia="Times New Roman" w:hAnsi="Times New Roman" w:cs="Times New Roman"/>
          <w:sz w:val="24"/>
          <w:szCs w:val="20"/>
          <w:lang w:val="pt-PT" w:eastAsia="pt-BR"/>
        </w:rPr>
        <w:t xml:space="preserve">A observação deve ser feita em 20 plantas por cultivar, por repetição. O tempo de floração é atingido quando 50% das plantas têm pelo menos uma flor aberta. </w:t>
      </w:r>
    </w:p>
    <w:p w14:paraId="2C3D88AB" w14:textId="77777777" w:rsidR="00781C29" w:rsidRPr="00221F74" w:rsidRDefault="00781C29" w:rsidP="00781C2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0"/>
          <w:lang w:eastAsia="pt-BR"/>
        </w:rPr>
      </w:pPr>
    </w:p>
    <w:p w14:paraId="5D70035A" w14:textId="77777777" w:rsidR="006F2974" w:rsidRPr="00221F74" w:rsidRDefault="006F2974" w:rsidP="008952D9">
      <w:pPr>
        <w:tabs>
          <w:tab w:val="left" w:pos="709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67880FF4" w14:textId="77777777" w:rsidR="00B253CE" w:rsidRPr="00221F74" w:rsidRDefault="00B253CE" w:rsidP="00B253C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21F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X. TABELA DE MEDIDAS ABSOLUTAS PARA CARACTERÍSTICAS AVALIADAS PELOS MÉTODOS MI E MG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1843"/>
        <w:gridCol w:w="1701"/>
        <w:gridCol w:w="1559"/>
      </w:tblGrid>
      <w:tr w:rsidR="00221F74" w:rsidRPr="00221F74" w14:paraId="27C2654A" w14:textId="77777777" w:rsidTr="004477D0">
        <w:tc>
          <w:tcPr>
            <w:tcW w:w="4106" w:type="dxa"/>
            <w:tcBorders>
              <w:bottom w:val="nil"/>
              <w:tl2br w:val="single" w:sz="4" w:space="0" w:color="auto"/>
            </w:tcBorders>
          </w:tcPr>
          <w:p w14:paraId="69D8E51F" w14:textId="77777777" w:rsidR="00B253CE" w:rsidRPr="00221F74" w:rsidRDefault="00B253CE" w:rsidP="00B253CE">
            <w:pPr>
              <w:spacing w:after="0" w:line="240" w:lineRule="auto"/>
              <w:ind w:right="-1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221F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Médias observadas</w:t>
            </w:r>
          </w:p>
          <w:p w14:paraId="40DAD32B" w14:textId="77777777" w:rsidR="00B253CE" w:rsidRPr="00221F74" w:rsidRDefault="00B253CE" w:rsidP="00B253CE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221F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 xml:space="preserve">Característica </w:t>
            </w:r>
          </w:p>
        </w:tc>
        <w:tc>
          <w:tcPr>
            <w:tcW w:w="1843" w:type="dxa"/>
            <w:tcBorders>
              <w:bottom w:val="nil"/>
            </w:tcBorders>
          </w:tcPr>
          <w:p w14:paraId="25E3EA98" w14:textId="77777777" w:rsidR="00B253CE" w:rsidRPr="00221F74" w:rsidRDefault="00B253CE" w:rsidP="00B253C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221F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</w:t>
            </w:r>
          </w:p>
          <w:p w14:paraId="33AB981F" w14:textId="77777777" w:rsidR="00B253CE" w:rsidRPr="00221F74" w:rsidRDefault="00B253CE" w:rsidP="00B253C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221F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Candidata</w:t>
            </w:r>
          </w:p>
        </w:tc>
        <w:tc>
          <w:tcPr>
            <w:tcW w:w="1701" w:type="dxa"/>
            <w:tcBorders>
              <w:bottom w:val="nil"/>
            </w:tcBorders>
          </w:tcPr>
          <w:p w14:paraId="58F79B00" w14:textId="77777777" w:rsidR="00B253CE" w:rsidRPr="00221F74" w:rsidRDefault="00B253CE" w:rsidP="00B253C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221F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 xml:space="preserve">Cultivar </w: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</w:p>
        </w:tc>
        <w:tc>
          <w:tcPr>
            <w:tcW w:w="1559" w:type="dxa"/>
            <w:tcBorders>
              <w:bottom w:val="nil"/>
            </w:tcBorders>
          </w:tcPr>
          <w:p w14:paraId="2E02429E" w14:textId="77777777" w:rsidR="00B253CE" w:rsidRPr="00221F74" w:rsidRDefault="00B253CE" w:rsidP="00B253C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221F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 xml:space="preserve">Cultivar </w: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</w:p>
        </w:tc>
      </w:tr>
      <w:tr w:rsidR="00221F74" w:rsidRPr="00221F74" w14:paraId="5945F395" w14:textId="77777777" w:rsidTr="004477D0">
        <w:tc>
          <w:tcPr>
            <w:tcW w:w="4106" w:type="dxa"/>
          </w:tcPr>
          <w:p w14:paraId="4FEFE7B7" w14:textId="6FB9CA5D" w:rsidR="006D1A4B" w:rsidRPr="00221F74" w:rsidRDefault="00221F74" w:rsidP="00221F7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21</w:t>
            </w:r>
            <w:r w:rsidR="006D1A4B"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. Semente: peso</w:t>
            </w:r>
          </w:p>
        </w:tc>
        <w:tc>
          <w:tcPr>
            <w:tcW w:w="1843" w:type="dxa"/>
            <w:vAlign w:val="center"/>
          </w:tcPr>
          <w:p w14:paraId="41992601" w14:textId="6ED013F5" w:rsidR="006D1A4B" w:rsidRPr="00221F74" w:rsidRDefault="006D1A4B" w:rsidP="006D1A4B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</w:t>
            </w:r>
            <w:r w:rsidR="00A70191"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1701" w:type="dxa"/>
            <w:vAlign w:val="center"/>
          </w:tcPr>
          <w:p w14:paraId="2B53DBFE" w14:textId="5E897EC0" w:rsidR="006D1A4B" w:rsidRPr="00221F74" w:rsidRDefault="006D1A4B" w:rsidP="006D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</w:t>
            </w:r>
            <w:r w:rsidR="00A70191"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1559" w:type="dxa"/>
            <w:vAlign w:val="center"/>
          </w:tcPr>
          <w:p w14:paraId="4B2B5AC4" w14:textId="1B26EC19" w:rsidR="006D1A4B" w:rsidRPr="00221F74" w:rsidRDefault="006D1A4B" w:rsidP="006D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</w:t>
            </w:r>
            <w:r w:rsidR="00A70191"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</w:tr>
      <w:tr w:rsidR="00221F74" w:rsidRPr="00221F74" w14:paraId="13FCD76B" w14:textId="77777777" w:rsidTr="001A0BAC">
        <w:tc>
          <w:tcPr>
            <w:tcW w:w="4106" w:type="dxa"/>
          </w:tcPr>
          <w:p w14:paraId="6B9E87EC" w14:textId="62D1C611" w:rsidR="006D1A4B" w:rsidRPr="00221F74" w:rsidRDefault="00221F74" w:rsidP="00221F7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22</w:t>
            </w:r>
            <w:r w:rsidR="006D1A4B"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. </w: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Ciclo até o </w:t>
            </w:r>
            <w:r w:rsidR="006D1A4B"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florescimento</w:t>
            </w:r>
          </w:p>
        </w:tc>
        <w:tc>
          <w:tcPr>
            <w:tcW w:w="1843" w:type="dxa"/>
            <w:vAlign w:val="center"/>
          </w:tcPr>
          <w:p w14:paraId="3BD15F0C" w14:textId="0622877D" w:rsidR="006D1A4B" w:rsidRPr="00221F74" w:rsidRDefault="006D1A4B" w:rsidP="006D1A4B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dias</w:t>
            </w:r>
          </w:p>
        </w:tc>
        <w:tc>
          <w:tcPr>
            <w:tcW w:w="1701" w:type="dxa"/>
          </w:tcPr>
          <w:p w14:paraId="6A382201" w14:textId="63E7EFE3" w:rsidR="006D1A4B" w:rsidRPr="00221F74" w:rsidRDefault="006D1A4B" w:rsidP="006D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dias</w:t>
            </w:r>
          </w:p>
        </w:tc>
        <w:tc>
          <w:tcPr>
            <w:tcW w:w="1559" w:type="dxa"/>
          </w:tcPr>
          <w:p w14:paraId="067D679E" w14:textId="6E1F4951" w:rsidR="006D1A4B" w:rsidRPr="00221F74" w:rsidRDefault="006D1A4B" w:rsidP="006D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221F74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dias</w:t>
            </w:r>
          </w:p>
        </w:tc>
      </w:tr>
    </w:tbl>
    <w:p w14:paraId="5680DC81" w14:textId="053E4482" w:rsidR="004477D0" w:rsidRPr="00221F74" w:rsidRDefault="004477D0" w:rsidP="00B253C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C50B2E8" w14:textId="5E64A7A9" w:rsidR="00B253CE" w:rsidRPr="00221F74" w:rsidRDefault="00B253CE" w:rsidP="00B253C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21F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XI. BIBLIOGRAFIA</w:t>
      </w:r>
    </w:p>
    <w:p w14:paraId="020FE7E8" w14:textId="6F384730" w:rsidR="006B2E79" w:rsidRDefault="00B253CE" w:rsidP="00A7019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1C29">
        <w:rPr>
          <w:rFonts w:ascii="Times New Roman" w:eastAsia="Times New Roman" w:hAnsi="Times New Roman" w:cs="Times New Roman"/>
          <w:sz w:val="24"/>
          <w:szCs w:val="24"/>
          <w:lang w:eastAsia="pt-BR"/>
        </w:rPr>
        <w:t>1. União para Proteção das Obtenções Vegetais (UPOV), TG/</w:t>
      </w:r>
      <w:r w:rsidR="00781C29" w:rsidRPr="00781C29">
        <w:rPr>
          <w:rFonts w:ascii="Times New Roman" w:eastAsia="Times New Roman" w:hAnsi="Times New Roman" w:cs="Times New Roman"/>
          <w:sz w:val="24"/>
          <w:szCs w:val="24"/>
          <w:lang w:eastAsia="pt-BR"/>
        </w:rPr>
        <w:t>210</w:t>
      </w:r>
      <w:r w:rsidRPr="00781C29">
        <w:rPr>
          <w:rFonts w:ascii="Times New Roman" w:eastAsia="Times New Roman" w:hAnsi="Times New Roman" w:cs="Times New Roman"/>
          <w:sz w:val="24"/>
          <w:szCs w:val="24"/>
          <w:lang w:eastAsia="pt-BR"/>
        </w:rPr>
        <w:t>/</w:t>
      </w:r>
      <w:r w:rsidR="00781C29" w:rsidRPr="00781C29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 w:rsidRPr="00781C29">
        <w:rPr>
          <w:rFonts w:ascii="Times New Roman" w:eastAsia="Times New Roman" w:hAnsi="Times New Roman" w:cs="Times New Roman"/>
          <w:sz w:val="24"/>
          <w:szCs w:val="24"/>
          <w:lang w:eastAsia="pt-BR"/>
        </w:rPr>
        <w:t>, Genebra, 20</w:t>
      </w:r>
      <w:r w:rsidR="00205BB4" w:rsidRPr="00781C29">
        <w:rPr>
          <w:rFonts w:ascii="Times New Roman" w:eastAsia="Times New Roman" w:hAnsi="Times New Roman" w:cs="Times New Roman"/>
          <w:sz w:val="24"/>
          <w:szCs w:val="24"/>
          <w:lang w:eastAsia="pt-BR"/>
        </w:rPr>
        <w:t>0</w:t>
      </w:r>
      <w:r w:rsidR="00781C29" w:rsidRPr="00781C29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781C29">
        <w:rPr>
          <w:rFonts w:ascii="Times New Roman" w:eastAsia="Times New Roman" w:hAnsi="Times New Roman" w:cs="Times New Roman"/>
          <w:sz w:val="24"/>
          <w:szCs w:val="24"/>
          <w:lang w:eastAsia="pt-BR"/>
        </w:rPr>
        <w:t>. Disponível em:</w:t>
      </w:r>
      <w:r w:rsidR="00D2651F" w:rsidRPr="00781C29">
        <w:t xml:space="preserve"> </w:t>
      </w:r>
      <w:hyperlink r:id="rId15" w:history="1">
        <w:r w:rsidR="00781C29" w:rsidRPr="00781C29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eastAsia="pt-BR"/>
          </w:rPr>
          <w:t>https://www.upov.int/edocs/tgdocs/en/tg210.pdf</w:t>
        </w:r>
      </w:hyperlink>
      <w:r w:rsidRPr="00781C29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. </w:t>
      </w:r>
      <w:r w:rsidRPr="00781C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Acesso em: </w:t>
      </w:r>
      <w:r w:rsidR="00781C29" w:rsidRPr="00781C29">
        <w:rPr>
          <w:rFonts w:ascii="Times New Roman" w:eastAsia="Times New Roman" w:hAnsi="Times New Roman" w:cs="Times New Roman"/>
          <w:sz w:val="24"/>
          <w:szCs w:val="24"/>
          <w:lang w:eastAsia="pt-BR"/>
        </w:rPr>
        <w:t>07</w:t>
      </w:r>
      <w:r w:rsidRPr="00781C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781C29" w:rsidRPr="00781C29">
        <w:rPr>
          <w:rFonts w:ascii="Times New Roman" w:eastAsia="Times New Roman" w:hAnsi="Times New Roman" w:cs="Times New Roman"/>
          <w:sz w:val="24"/>
          <w:szCs w:val="24"/>
          <w:lang w:eastAsia="pt-BR"/>
        </w:rPr>
        <w:t>abril de 2020.</w:t>
      </w:r>
    </w:p>
    <w:p w14:paraId="5D0FE6AF" w14:textId="67ED150D" w:rsidR="002351F5" w:rsidRDefault="002351F5" w:rsidP="00A70191">
      <w:pPr>
        <w:spacing w:before="120" w:after="0" w:line="240" w:lineRule="auto"/>
        <w:jc w:val="both"/>
      </w:pPr>
    </w:p>
    <w:p w14:paraId="0D4D8252" w14:textId="74F39603" w:rsidR="002351F5" w:rsidRDefault="002351F5" w:rsidP="00A70191">
      <w:pPr>
        <w:spacing w:before="120" w:after="0" w:line="240" w:lineRule="auto"/>
        <w:jc w:val="both"/>
      </w:pPr>
    </w:p>
    <w:p w14:paraId="3FCED44C" w14:textId="5F1425ED" w:rsidR="002351F5" w:rsidRDefault="002351F5" w:rsidP="00A70191">
      <w:pPr>
        <w:spacing w:before="120" w:after="0" w:line="240" w:lineRule="auto"/>
        <w:jc w:val="both"/>
      </w:pPr>
    </w:p>
    <w:p w14:paraId="22FFE963" w14:textId="0C490B2B" w:rsidR="002351F5" w:rsidRDefault="002351F5" w:rsidP="00A70191">
      <w:pPr>
        <w:spacing w:before="120" w:after="0" w:line="240" w:lineRule="auto"/>
        <w:jc w:val="both"/>
      </w:pPr>
    </w:p>
    <w:p w14:paraId="693E3434" w14:textId="1E45ED09" w:rsidR="002351F5" w:rsidRDefault="002351F5" w:rsidP="00A70191">
      <w:pPr>
        <w:spacing w:before="120" w:after="0" w:line="240" w:lineRule="auto"/>
        <w:jc w:val="both"/>
      </w:pPr>
    </w:p>
    <w:p w14:paraId="7BA33FE4" w14:textId="00A5B162" w:rsidR="002351F5" w:rsidRDefault="002351F5" w:rsidP="00A70191">
      <w:pPr>
        <w:spacing w:before="120" w:after="0" w:line="240" w:lineRule="auto"/>
        <w:jc w:val="both"/>
      </w:pPr>
    </w:p>
    <w:p w14:paraId="6F92B52B" w14:textId="5A21AC62" w:rsidR="002351F5" w:rsidRDefault="002351F5" w:rsidP="00A70191">
      <w:pPr>
        <w:spacing w:before="120" w:after="0" w:line="240" w:lineRule="auto"/>
        <w:jc w:val="both"/>
      </w:pPr>
    </w:p>
    <w:p w14:paraId="369E8E06" w14:textId="69EDE114" w:rsidR="002351F5" w:rsidRPr="002351F5" w:rsidRDefault="002351F5" w:rsidP="00A70191">
      <w:pPr>
        <w:spacing w:before="120" w:after="0" w:line="240" w:lineRule="auto"/>
        <w:jc w:val="both"/>
        <w:rPr>
          <w:b/>
        </w:rPr>
      </w:pPr>
      <w:r w:rsidRPr="002351F5">
        <w:rPr>
          <w:b/>
        </w:rPr>
        <w:t>Publicado no DOU nº 69, de 09/04/2020, Seção 1, Páginas 11 e 12.</w:t>
      </w:r>
    </w:p>
    <w:sectPr w:rsidR="002351F5" w:rsidRPr="002351F5" w:rsidSect="00B253CE">
      <w:footerReference w:type="even" r:id="rId16"/>
      <w:footerReference w:type="default" r:id="rId17"/>
      <w:pgSz w:w="11907" w:h="16840" w:code="9"/>
      <w:pgMar w:top="1418" w:right="1134" w:bottom="1985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071971" w14:textId="77777777" w:rsidR="001A0BAC" w:rsidRDefault="001A0BAC">
      <w:pPr>
        <w:spacing w:after="0" w:line="240" w:lineRule="auto"/>
      </w:pPr>
      <w:r>
        <w:separator/>
      </w:r>
    </w:p>
  </w:endnote>
  <w:endnote w:type="continuationSeparator" w:id="0">
    <w:p w14:paraId="52C87FBD" w14:textId="77777777" w:rsidR="001A0BAC" w:rsidRDefault="001A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A4870" w14:textId="77777777" w:rsidR="001A0BAC" w:rsidRDefault="001A0BA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179CD5F" w14:textId="77777777" w:rsidR="001A0BAC" w:rsidRDefault="001A0BA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6F3B6" w14:textId="0DF7706C" w:rsidR="001A0BAC" w:rsidRDefault="001A0BA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70879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72608FF0" w14:textId="77777777" w:rsidR="001A0BAC" w:rsidRDefault="001A0BAC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881ED6" w14:textId="77777777" w:rsidR="001A0BAC" w:rsidRDefault="001A0BAC">
      <w:pPr>
        <w:spacing w:after="0" w:line="240" w:lineRule="auto"/>
      </w:pPr>
      <w:r>
        <w:separator/>
      </w:r>
    </w:p>
  </w:footnote>
  <w:footnote w:type="continuationSeparator" w:id="0">
    <w:p w14:paraId="21792888" w14:textId="77777777" w:rsidR="001A0BAC" w:rsidRDefault="001A0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23C04"/>
    <w:multiLevelType w:val="hybridMultilevel"/>
    <w:tmpl w:val="6DBE9EF0"/>
    <w:lvl w:ilvl="0" w:tplc="FB1C2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66664"/>
    <w:multiLevelType w:val="hybridMultilevel"/>
    <w:tmpl w:val="CD52629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wfxKOO3oVidUUAi9GadTarN+ImlMMHIzX3qTjdFAJx9WrnRQk449u6zJS0RyDziJzodpoGIRodqUkz/vXu3p0A==" w:salt="JKqf6ZApOFFZX+drNEx4q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3CE"/>
    <w:rsid w:val="00002D1F"/>
    <w:rsid w:val="00004EB6"/>
    <w:rsid w:val="00082E89"/>
    <w:rsid w:val="000E34A2"/>
    <w:rsid w:val="000F7DA1"/>
    <w:rsid w:val="00100C5E"/>
    <w:rsid w:val="00194D63"/>
    <w:rsid w:val="001A0BAC"/>
    <w:rsid w:val="001A3188"/>
    <w:rsid w:val="001B56E8"/>
    <w:rsid w:val="001D1548"/>
    <w:rsid w:val="00205BB4"/>
    <w:rsid w:val="00221F74"/>
    <w:rsid w:val="00234235"/>
    <w:rsid w:val="002351F5"/>
    <w:rsid w:val="00274D83"/>
    <w:rsid w:val="002E29FE"/>
    <w:rsid w:val="002F7FDD"/>
    <w:rsid w:val="003070F6"/>
    <w:rsid w:val="003235B1"/>
    <w:rsid w:val="00337CF2"/>
    <w:rsid w:val="003666BF"/>
    <w:rsid w:val="004477D0"/>
    <w:rsid w:val="00461962"/>
    <w:rsid w:val="00465078"/>
    <w:rsid w:val="004B5576"/>
    <w:rsid w:val="004F2F1F"/>
    <w:rsid w:val="005839F5"/>
    <w:rsid w:val="005C6C80"/>
    <w:rsid w:val="00637F3B"/>
    <w:rsid w:val="00641A0E"/>
    <w:rsid w:val="00670A74"/>
    <w:rsid w:val="00680707"/>
    <w:rsid w:val="006B2E79"/>
    <w:rsid w:val="006D1A4B"/>
    <w:rsid w:val="006E5E12"/>
    <w:rsid w:val="006E6352"/>
    <w:rsid w:val="006F2974"/>
    <w:rsid w:val="0072036F"/>
    <w:rsid w:val="0073299B"/>
    <w:rsid w:val="00781C29"/>
    <w:rsid w:val="007905FD"/>
    <w:rsid w:val="007D4A83"/>
    <w:rsid w:val="00826252"/>
    <w:rsid w:val="00857218"/>
    <w:rsid w:val="00874447"/>
    <w:rsid w:val="008952D9"/>
    <w:rsid w:val="008E7012"/>
    <w:rsid w:val="00985B73"/>
    <w:rsid w:val="009A778A"/>
    <w:rsid w:val="009A7E2A"/>
    <w:rsid w:val="009E5AB3"/>
    <w:rsid w:val="00A32F7C"/>
    <w:rsid w:val="00A70191"/>
    <w:rsid w:val="00A93803"/>
    <w:rsid w:val="00B253CE"/>
    <w:rsid w:val="00B654DF"/>
    <w:rsid w:val="00B71574"/>
    <w:rsid w:val="00C5702E"/>
    <w:rsid w:val="00CA38BC"/>
    <w:rsid w:val="00D23085"/>
    <w:rsid w:val="00D2651F"/>
    <w:rsid w:val="00D42AD0"/>
    <w:rsid w:val="00D70879"/>
    <w:rsid w:val="00D84EE3"/>
    <w:rsid w:val="00DC2D9D"/>
    <w:rsid w:val="00E4636A"/>
    <w:rsid w:val="00E64EBC"/>
    <w:rsid w:val="00E66A23"/>
    <w:rsid w:val="00E81691"/>
    <w:rsid w:val="00E8576B"/>
    <w:rsid w:val="00EC5CAB"/>
    <w:rsid w:val="00ED06EC"/>
    <w:rsid w:val="00ED6652"/>
    <w:rsid w:val="00ED7035"/>
    <w:rsid w:val="00F42837"/>
    <w:rsid w:val="00F45F14"/>
    <w:rsid w:val="00F6269C"/>
    <w:rsid w:val="00FB0992"/>
    <w:rsid w:val="00FC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3A2308BA"/>
  <w15:chartTrackingRefBased/>
  <w15:docId w15:val="{36ED9138-5497-4982-8E16-0C61BF9DF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253CE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B253CE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B253CE"/>
    <w:pPr>
      <w:keepNext/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B253CE"/>
    <w:pPr>
      <w:keepNext/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B253CE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B253CE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B253CE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i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B253CE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B253CE"/>
    <w:pPr>
      <w:keepNext/>
      <w:spacing w:after="0" w:line="240" w:lineRule="auto"/>
      <w:ind w:left="360"/>
      <w:jc w:val="center"/>
      <w:outlineLvl w:val="8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253CE"/>
    <w:rPr>
      <w:rFonts w:ascii="Arial" w:eastAsia="Times New Roman" w:hAnsi="Arial" w:cs="Times New Roman"/>
      <w:b/>
      <w:kern w:val="28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B253CE"/>
    <w:rPr>
      <w:rFonts w:ascii="Arial" w:eastAsia="Times New Roman" w:hAnsi="Arial" w:cs="Times New Roman"/>
      <w:b/>
      <w:i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B253C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B253CE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B253C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B253CE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B253CE"/>
    <w:rPr>
      <w:rFonts w:ascii="Times New Roman" w:eastAsia="Times New Roman" w:hAnsi="Times New Roman" w:cs="Times New Roman"/>
      <w:i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B253C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B253CE"/>
    <w:rPr>
      <w:rFonts w:ascii="Times New Roman" w:eastAsia="Times New Roman" w:hAnsi="Times New Roman" w:cs="Times New Roman"/>
      <w:sz w:val="24"/>
      <w:szCs w:val="20"/>
      <w:lang w:eastAsia="pt-BR"/>
    </w:rPr>
  </w:style>
  <w:style w:type="numbering" w:customStyle="1" w:styleId="Semlista1">
    <w:name w:val="Sem lista1"/>
    <w:next w:val="Semlista"/>
    <w:semiHidden/>
    <w:rsid w:val="00B253CE"/>
  </w:style>
  <w:style w:type="paragraph" w:styleId="Lista">
    <w:name w:val="List"/>
    <w:basedOn w:val="Normal"/>
    <w:rsid w:val="00B253CE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Lista2">
    <w:name w:val="List 2"/>
    <w:basedOn w:val="Normal"/>
    <w:rsid w:val="00B253C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Listadecontinuao">
    <w:name w:val="List Continue"/>
    <w:basedOn w:val="Normal"/>
    <w:rsid w:val="00B253C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B253CE"/>
    <w:pPr>
      <w:spacing w:before="240" w:after="60" w:line="240" w:lineRule="auto"/>
      <w:jc w:val="center"/>
    </w:pPr>
    <w:rPr>
      <w:rFonts w:ascii="Arial" w:eastAsia="Times New Roman" w:hAnsi="Arial" w:cs="Times New Roman"/>
      <w:b/>
      <w:kern w:val="28"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B253CE"/>
    <w:rPr>
      <w:rFonts w:ascii="Arial" w:eastAsia="Times New Roman" w:hAnsi="Arial" w:cs="Times New Roman"/>
      <w:b/>
      <w:kern w:val="28"/>
      <w:sz w:val="32"/>
      <w:szCs w:val="20"/>
      <w:lang w:eastAsia="pt-BR"/>
    </w:rPr>
  </w:style>
  <w:style w:type="paragraph" w:styleId="Corpodetexto">
    <w:name w:val="Body Text"/>
    <w:basedOn w:val="Normal"/>
    <w:link w:val="CorpodetextoChar"/>
    <w:rsid w:val="00B253C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B253CE"/>
    <w:pPr>
      <w:spacing w:after="60" w:line="240" w:lineRule="auto"/>
      <w:jc w:val="center"/>
    </w:pPr>
    <w:rPr>
      <w:rFonts w:ascii="Arial" w:eastAsia="Times New Roman" w:hAnsi="Arial" w:cs="Times New Roman"/>
      <w:i/>
      <w:sz w:val="24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B253CE"/>
    <w:rPr>
      <w:rFonts w:ascii="Arial" w:eastAsia="Times New Roman" w:hAnsi="Arial" w:cs="Times New Roman"/>
      <w:i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B253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B253CE"/>
    <w:pPr>
      <w:spacing w:after="0" w:line="240" w:lineRule="auto"/>
      <w:ind w:left="72" w:hanging="72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rsid w:val="00B253CE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B253CE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B253CE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253C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MapadoDocumento">
    <w:name w:val="Document Map"/>
    <w:basedOn w:val="Normal"/>
    <w:link w:val="MapadoDocumentoChar"/>
    <w:semiHidden/>
    <w:rsid w:val="00B253CE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pt-BR"/>
    </w:rPr>
  </w:style>
  <w:style w:type="character" w:customStyle="1" w:styleId="MapadoDocumentoChar">
    <w:name w:val="Mapa do Documento Char"/>
    <w:basedOn w:val="Fontepargpadro"/>
    <w:link w:val="MapadoDocumento"/>
    <w:semiHidden/>
    <w:rsid w:val="00B253CE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paragraph" w:styleId="Textoembloco">
    <w:name w:val="Block Text"/>
    <w:basedOn w:val="Normal"/>
    <w:rsid w:val="00B253CE"/>
    <w:pPr>
      <w:spacing w:after="0" w:line="360" w:lineRule="auto"/>
      <w:ind w:left="2410" w:right="-170" w:hanging="283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B253CE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B253CE"/>
  </w:style>
  <w:style w:type="table" w:styleId="Tabelacomgrade">
    <w:name w:val="Table Grid"/>
    <w:basedOn w:val="Tabelanormal"/>
    <w:uiPriority w:val="39"/>
    <w:rsid w:val="00B253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253CE"/>
    <w:rPr>
      <w:color w:val="0563C1"/>
      <w:u w:val="single"/>
    </w:rPr>
  </w:style>
  <w:style w:type="table" w:styleId="GradeClara">
    <w:name w:val="Light Grid"/>
    <w:basedOn w:val="Tabelanormal"/>
    <w:uiPriority w:val="62"/>
    <w:rsid w:val="00B253CE"/>
    <w:pPr>
      <w:spacing w:after="0" w:line="240" w:lineRule="auto"/>
    </w:pPr>
    <w:rPr>
      <w:rFonts w:ascii="Calibri" w:eastAsia="Times New Roman" w:hAnsi="Calibri" w:cs="Times New Roman"/>
      <w:lang w:eastAsia="pt-BR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Arial Unicode MS" w:eastAsia="Times New Roman" w:hAnsi="Arial Unicode MS" w:cs="Times New Roman"/>
        <w:b/>
        <w:bCs/>
      </w:rPr>
    </w:tblStylePr>
    <w:tblStylePr w:type="lastCol"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elacomgrade1">
    <w:name w:val="Tabela com grade1"/>
    <w:basedOn w:val="Tabelanormal"/>
    <w:next w:val="Tabelacomgrade"/>
    <w:rsid w:val="00B253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65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5078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F45F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45F1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45F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45F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45F14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2351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301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70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27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049984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42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042384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1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6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3681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71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21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269754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21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242530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1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0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524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1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36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00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906648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27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490320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5584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51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94709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266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231765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7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961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5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47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653621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57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194704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1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112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4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0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64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78464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63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488609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3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9307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48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00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117432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02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297166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upov.int/edocs/tgdocs/en/tg210.pdf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4DE03-C6CE-40C9-9CA2-E889D5FC7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9</Pages>
  <Words>2191</Words>
  <Characters>11835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Elano Pinheiro Pereira</dc:creator>
  <cp:keywords/>
  <dc:description/>
  <cp:lastModifiedBy>Ricardo Zanatta Machado</cp:lastModifiedBy>
  <cp:revision>54</cp:revision>
  <dcterms:created xsi:type="dcterms:W3CDTF">2018-02-26T12:06:00Z</dcterms:created>
  <dcterms:modified xsi:type="dcterms:W3CDTF">2020-04-09T17:52:00Z</dcterms:modified>
</cp:coreProperties>
</file>