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B3FFB" w14:textId="24B532CF" w:rsidR="005A78AA" w:rsidRPr="00012C5F" w:rsidRDefault="005A78AA" w:rsidP="004F1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FF0000"/>
          <w:sz w:val="24"/>
          <w:szCs w:val="24"/>
        </w:rPr>
      </w:pPr>
    </w:p>
    <w:tbl>
      <w:tblPr>
        <w:tblStyle w:val="afff2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95"/>
        <w:gridCol w:w="8203"/>
      </w:tblGrid>
      <w:tr w:rsidR="005A78AA" w:rsidRPr="0029545D" w14:paraId="1F94D1BE" w14:textId="77777777">
        <w:trPr>
          <w:cantSplit/>
          <w:trHeight w:val="1412"/>
          <w:tblHeader/>
        </w:trPr>
        <w:tc>
          <w:tcPr>
            <w:tcW w:w="1295" w:type="dxa"/>
          </w:tcPr>
          <w:p w14:paraId="65325779" w14:textId="77777777" w:rsidR="005A78AA" w:rsidRPr="0029545D" w:rsidRDefault="005F2D42" w:rsidP="00F8616D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0AD2D0F" wp14:editId="4EA67F1A">
                  <wp:extent cx="733425" cy="733425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3" w:type="dxa"/>
            <w:vAlign w:val="center"/>
          </w:tcPr>
          <w:p w14:paraId="5752AE3F" w14:textId="77777777" w:rsidR="005A78AA" w:rsidRPr="0029545D" w:rsidRDefault="005F2D42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>REPÚBLICA FEDERATIVA DO BRASIL</w:t>
            </w:r>
          </w:p>
          <w:p w14:paraId="19F3994E" w14:textId="77777777" w:rsidR="005A78AA" w:rsidRPr="0029545D" w:rsidRDefault="005F2D42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>MINISTÉRIO DA AGRICULTURA</w:t>
            </w:r>
            <w:r w:rsidR="005524F9" w:rsidRPr="0029545D">
              <w:rPr>
                <w:rFonts w:asciiTheme="minorHAnsi" w:hAnsiTheme="minorHAnsi" w:cstheme="minorHAnsi"/>
                <w:sz w:val="24"/>
                <w:szCs w:val="24"/>
              </w:rPr>
              <w:t xml:space="preserve"> E</w:t>
            </w: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 xml:space="preserve"> PECUÁRIA</w:t>
            </w:r>
          </w:p>
          <w:p w14:paraId="314D06D3" w14:textId="77777777" w:rsidR="005A78AA" w:rsidRPr="0029545D" w:rsidRDefault="005F2D42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>SERVIÇO NACIONAL DE PROTEÇÃO DE CULTIVARES</w:t>
            </w:r>
          </w:p>
          <w:p w14:paraId="730B9D0C" w14:textId="77777777" w:rsidR="005A78AA" w:rsidRPr="0029545D" w:rsidRDefault="005A78AA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B3F2D95" w14:textId="77777777" w:rsidR="005A78AA" w:rsidRPr="0029545D" w:rsidRDefault="005A78AA" w:rsidP="00F8616D">
      <w:pPr>
        <w:widowControl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1C47284" w14:textId="2F2778F7" w:rsidR="005A78AA" w:rsidRPr="009045A1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  <w:lang w:val="en-GB"/>
        </w:rPr>
      </w:pPr>
      <w:bookmarkStart w:id="0" w:name="_heading=h.gjdgxs" w:colFirst="0" w:colLast="0"/>
      <w:bookmarkEnd w:id="0"/>
      <w:r w:rsidRPr="009045A1">
        <w:rPr>
          <w:rFonts w:asciiTheme="minorHAnsi" w:hAnsiTheme="minorHAnsi" w:cstheme="minorHAnsi"/>
          <w:b/>
          <w:sz w:val="24"/>
          <w:szCs w:val="24"/>
        </w:rPr>
        <w:t xml:space="preserve">INSTRUÇÕES PARA EXECUÇÃO DOS ENSAIOS DE DISTINGUIBILIDADE, HOMOGENEIDADE E ESTABILIDADE DE CULTIVARES DE </w:t>
      </w:r>
      <w:r w:rsidR="00724893" w:rsidRPr="009045A1">
        <w:rPr>
          <w:rFonts w:asciiTheme="minorHAnsi" w:hAnsiTheme="minorHAnsi" w:cstheme="minorHAnsi"/>
          <w:b/>
          <w:sz w:val="24"/>
          <w:szCs w:val="24"/>
        </w:rPr>
        <w:t>CAPIM COLONIÃO</w:t>
      </w:r>
      <w:r w:rsidRPr="009045A1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724893" w:rsidRPr="009045A1">
        <w:rPr>
          <w:rFonts w:asciiTheme="minorHAnsi" w:hAnsiTheme="minorHAnsi" w:cstheme="minorHAnsi"/>
          <w:b/>
          <w:i/>
          <w:sz w:val="24"/>
          <w:szCs w:val="24"/>
        </w:rPr>
        <w:t>Panicum</w:t>
      </w:r>
      <w:r w:rsidR="00D35E03" w:rsidRPr="009045A1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724893" w:rsidRPr="009045A1">
        <w:rPr>
          <w:rFonts w:asciiTheme="minorHAnsi" w:hAnsiTheme="minorHAnsi" w:cstheme="minorHAnsi"/>
          <w:b/>
          <w:i/>
          <w:sz w:val="24"/>
          <w:szCs w:val="24"/>
        </w:rPr>
        <w:t>maximum</w:t>
      </w:r>
      <w:r w:rsidR="00D35E03" w:rsidRPr="009045A1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</w:rPr>
        <w:t xml:space="preserve">Jacq.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(=</w:t>
      </w:r>
      <w:r w:rsidR="00724893" w:rsidRPr="009045A1">
        <w:rPr>
          <w:rFonts w:asciiTheme="minorHAnsi" w:hAnsiTheme="minorHAnsi" w:cstheme="minorHAnsi"/>
          <w:b/>
          <w:i/>
          <w:sz w:val="24"/>
          <w:szCs w:val="24"/>
          <w:lang w:val="en-GB"/>
        </w:rPr>
        <w:t>Megathyrsus</w:t>
      </w:r>
      <w:r w:rsidR="00D35E03" w:rsidRPr="009045A1">
        <w:rPr>
          <w:rFonts w:asciiTheme="minorHAnsi" w:hAnsiTheme="minorHAnsi" w:cstheme="minorHAnsi"/>
          <w:b/>
          <w:i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/>
          <w:sz w:val="24"/>
          <w:szCs w:val="24"/>
          <w:lang w:val="en-GB"/>
        </w:rPr>
        <w:t>maximus</w:t>
      </w:r>
      <w:r w:rsidR="00D35E03" w:rsidRPr="009045A1">
        <w:rPr>
          <w:rFonts w:asciiTheme="minorHAnsi" w:hAnsiTheme="minorHAnsi" w:cstheme="minorHAnsi"/>
          <w:b/>
          <w:i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(Jacq.)</w:t>
      </w:r>
      <w:r w:rsidR="00D35E0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B.K.</w:t>
      </w:r>
      <w:r w:rsidR="00D35E0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Simon</w:t>
      </w:r>
      <w:r w:rsidR="00D35E0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&amp;</w:t>
      </w:r>
      <w:r w:rsidR="00D35E0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S.W.L.</w:t>
      </w:r>
      <w:r w:rsidR="00D35E0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 xml:space="preserve"> </w:t>
      </w:r>
      <w:r w:rsidR="00724893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Jacobs</w:t>
      </w:r>
      <w:r w:rsidR="00ED059C"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)</w:t>
      </w:r>
      <w:r w:rsidRPr="009045A1">
        <w:rPr>
          <w:rFonts w:asciiTheme="minorHAnsi" w:hAnsiTheme="minorHAnsi" w:cstheme="minorHAnsi"/>
          <w:b/>
          <w:iCs/>
          <w:sz w:val="24"/>
          <w:szCs w:val="24"/>
          <w:lang w:val="en-GB"/>
        </w:rPr>
        <w:t>)</w:t>
      </w:r>
    </w:p>
    <w:p w14:paraId="5869ED12" w14:textId="77777777" w:rsidR="005A78AA" w:rsidRPr="000D2911" w:rsidRDefault="005A78AA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72B8B170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9545D">
        <w:rPr>
          <w:rFonts w:asciiTheme="minorHAnsi" w:hAnsiTheme="minorHAnsi" w:cstheme="minorHAnsi"/>
          <w:b/>
          <w:sz w:val="24"/>
          <w:szCs w:val="24"/>
        </w:rPr>
        <w:t>I. OBJETIVO</w:t>
      </w:r>
    </w:p>
    <w:p w14:paraId="327C1717" w14:textId="619D48A5" w:rsidR="005A78AA" w:rsidRPr="00ED059C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i/>
          <w:sz w:val="24"/>
          <w:szCs w:val="24"/>
          <w:lang w:val="en-GB"/>
        </w:rPr>
      </w:pPr>
      <w:r w:rsidRPr="0029545D">
        <w:rPr>
          <w:rFonts w:asciiTheme="minorHAnsi" w:hAnsiTheme="minorHAnsi" w:cstheme="minorHAnsi"/>
          <w:sz w:val="24"/>
          <w:szCs w:val="24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724893">
        <w:rPr>
          <w:rFonts w:asciiTheme="minorHAnsi" w:hAnsiTheme="minorHAnsi" w:cstheme="minorHAnsi"/>
          <w:sz w:val="24"/>
          <w:szCs w:val="24"/>
        </w:rPr>
        <w:t>CAPIM COLONIÃO</w:t>
      </w:r>
      <w:r w:rsidR="00724893" w:rsidRPr="0029545D">
        <w:rPr>
          <w:rFonts w:asciiTheme="minorHAnsi" w:hAnsiTheme="minorHAnsi" w:cstheme="minorHAnsi"/>
          <w:sz w:val="24"/>
          <w:szCs w:val="24"/>
        </w:rPr>
        <w:t xml:space="preserve"> (</w:t>
      </w:r>
      <w:r w:rsidR="00724893" w:rsidRPr="00724893">
        <w:rPr>
          <w:rFonts w:asciiTheme="minorHAnsi" w:hAnsiTheme="minorHAnsi" w:cstheme="minorHAnsi"/>
          <w:i/>
          <w:sz w:val="24"/>
          <w:szCs w:val="24"/>
        </w:rPr>
        <w:t>Panicum</w:t>
      </w:r>
      <w:r w:rsidR="001F6B11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724893" w:rsidRPr="00724893">
        <w:rPr>
          <w:rFonts w:asciiTheme="minorHAnsi" w:hAnsiTheme="minorHAnsi" w:cstheme="minorHAnsi"/>
          <w:i/>
          <w:sz w:val="24"/>
          <w:szCs w:val="24"/>
        </w:rPr>
        <w:t>maximum</w:t>
      </w:r>
      <w:r w:rsidR="001F6B11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724893" w:rsidRPr="00724893">
        <w:rPr>
          <w:rFonts w:asciiTheme="minorHAnsi" w:hAnsiTheme="minorHAnsi" w:cstheme="minorHAnsi"/>
          <w:iCs/>
          <w:sz w:val="24"/>
          <w:szCs w:val="24"/>
        </w:rPr>
        <w:t xml:space="preserve">Jacq.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(=</w:t>
      </w:r>
      <w:r w:rsidR="00724893" w:rsidRPr="00ED059C">
        <w:rPr>
          <w:rFonts w:asciiTheme="minorHAnsi" w:hAnsiTheme="minorHAnsi" w:cstheme="minorHAnsi"/>
          <w:i/>
          <w:sz w:val="24"/>
          <w:szCs w:val="24"/>
          <w:lang w:val="en-GB"/>
        </w:rPr>
        <w:t>Megathyrsus</w:t>
      </w:r>
      <w:r w:rsidR="001F6B11" w:rsidRPr="00ED059C">
        <w:rPr>
          <w:rFonts w:asciiTheme="minorHAnsi" w:hAnsiTheme="minorHAnsi" w:cstheme="minorHAnsi"/>
          <w:i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/>
          <w:sz w:val="24"/>
          <w:szCs w:val="24"/>
          <w:lang w:val="en-GB"/>
        </w:rPr>
        <w:t>maximus</w:t>
      </w:r>
      <w:r w:rsidR="001F6B11" w:rsidRPr="00ED059C">
        <w:rPr>
          <w:rFonts w:asciiTheme="minorHAnsi" w:hAnsiTheme="minorHAnsi" w:cstheme="minorHAnsi"/>
          <w:i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(Jacq.)</w:t>
      </w:r>
      <w:r w:rsidR="001F6B11" w:rsidRPr="00ED059C">
        <w:rPr>
          <w:rFonts w:asciiTheme="minorHAnsi" w:hAnsiTheme="minorHAnsi" w:cstheme="minorHAnsi"/>
          <w:iCs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B.K.</w:t>
      </w:r>
      <w:r w:rsidR="001F6B11" w:rsidRPr="00ED059C">
        <w:rPr>
          <w:rFonts w:asciiTheme="minorHAnsi" w:hAnsiTheme="minorHAnsi" w:cstheme="minorHAnsi"/>
          <w:iCs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Simon</w:t>
      </w:r>
      <w:r w:rsidR="001F6B11" w:rsidRPr="00ED059C">
        <w:rPr>
          <w:rFonts w:asciiTheme="minorHAnsi" w:hAnsiTheme="minorHAnsi" w:cstheme="minorHAnsi"/>
          <w:iCs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&amp;</w:t>
      </w:r>
      <w:r w:rsidR="001F6B11" w:rsidRPr="00ED059C">
        <w:rPr>
          <w:rFonts w:asciiTheme="minorHAnsi" w:hAnsiTheme="minorHAnsi" w:cstheme="minorHAnsi"/>
          <w:iCs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S.W.L.</w:t>
      </w:r>
      <w:r w:rsidR="001F6B11" w:rsidRPr="00ED059C">
        <w:rPr>
          <w:rFonts w:asciiTheme="minorHAnsi" w:hAnsiTheme="minorHAnsi" w:cstheme="minorHAnsi"/>
          <w:iCs/>
          <w:sz w:val="24"/>
          <w:szCs w:val="24"/>
          <w:lang w:val="en-GB"/>
        </w:rPr>
        <w:t xml:space="preserve"> </w:t>
      </w:r>
      <w:r w:rsidR="00724893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Jacobs))</w:t>
      </w:r>
      <w:r w:rsidR="001F6B11" w:rsidRPr="00ED059C">
        <w:rPr>
          <w:rFonts w:asciiTheme="minorHAnsi" w:hAnsiTheme="minorHAnsi" w:cstheme="minorHAnsi"/>
          <w:iCs/>
          <w:sz w:val="24"/>
          <w:szCs w:val="24"/>
          <w:lang w:val="en-GB"/>
        </w:rPr>
        <w:t>.</w:t>
      </w:r>
    </w:p>
    <w:p w14:paraId="5D8E9B81" w14:textId="77777777" w:rsidR="005A78AA" w:rsidRPr="00ED059C" w:rsidRDefault="005A78AA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42F08F03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9545D">
        <w:rPr>
          <w:rFonts w:asciiTheme="minorHAnsi" w:hAnsiTheme="minorHAnsi" w:cstheme="minorHAnsi"/>
          <w:b/>
          <w:sz w:val="24"/>
          <w:szCs w:val="24"/>
        </w:rPr>
        <w:t>II. AMOSTRA VIVA</w:t>
      </w:r>
    </w:p>
    <w:p w14:paraId="21AB3631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1. Para atender ao disposto no art. 22 e seu parágrafo único da Lei 9.456, de 25 de abril de 1997, o requerente do pedido de proteção obrigar-se-á a manter e a apresentar, ao SNPC, amostras vivas da cultivar objeto de proteção, como especificadas a seguir:</w:t>
      </w:r>
    </w:p>
    <w:p w14:paraId="404AAFF2" w14:textId="24F10B52" w:rsidR="005A78AA" w:rsidRPr="000C31E8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C31E8">
        <w:rPr>
          <w:rFonts w:asciiTheme="minorHAnsi" w:hAnsiTheme="minorHAnsi" w:cstheme="minorHAnsi"/>
          <w:sz w:val="24"/>
          <w:szCs w:val="24"/>
        </w:rPr>
        <w:t xml:space="preserve">- </w:t>
      </w:r>
      <w:r w:rsidR="005524F9" w:rsidRPr="000C31E8">
        <w:rPr>
          <w:rFonts w:asciiTheme="minorHAnsi" w:hAnsiTheme="minorHAnsi" w:cstheme="minorHAnsi"/>
          <w:sz w:val="24"/>
          <w:szCs w:val="24"/>
        </w:rPr>
        <w:t xml:space="preserve">100 </w:t>
      </w:r>
      <w:r w:rsidRPr="000C31E8">
        <w:rPr>
          <w:rFonts w:asciiTheme="minorHAnsi" w:hAnsiTheme="minorHAnsi" w:cstheme="minorHAnsi"/>
          <w:sz w:val="24"/>
          <w:szCs w:val="24"/>
        </w:rPr>
        <w:t>g de sementes como amostra de manipulação e exame (</w:t>
      </w:r>
      <w:r w:rsidR="00ED059C" w:rsidRPr="00ED059C">
        <w:rPr>
          <w:rFonts w:asciiTheme="minorHAnsi" w:hAnsiTheme="minorHAnsi" w:cstheme="minorHAnsi"/>
          <w:sz w:val="24"/>
          <w:szCs w:val="24"/>
        </w:rPr>
        <w:t>enviar</w:t>
      </w:r>
      <w:r w:rsidRPr="000C31E8">
        <w:rPr>
          <w:rFonts w:asciiTheme="minorHAnsi" w:hAnsiTheme="minorHAnsi" w:cstheme="minorHAnsi"/>
          <w:sz w:val="24"/>
          <w:szCs w:val="24"/>
        </w:rPr>
        <w:t xml:space="preserve"> ao SNPC);</w:t>
      </w:r>
    </w:p>
    <w:p w14:paraId="0C4CAEF5" w14:textId="59CD8ECF" w:rsidR="005A78AA" w:rsidRPr="000C31E8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C31E8">
        <w:rPr>
          <w:rFonts w:asciiTheme="minorHAnsi" w:hAnsiTheme="minorHAnsi" w:cstheme="minorHAnsi"/>
          <w:sz w:val="24"/>
          <w:szCs w:val="24"/>
        </w:rPr>
        <w:t xml:space="preserve">- </w:t>
      </w:r>
      <w:r w:rsidR="00950035" w:rsidRPr="000C31E8">
        <w:rPr>
          <w:rFonts w:asciiTheme="minorHAnsi" w:hAnsiTheme="minorHAnsi" w:cstheme="minorHAnsi"/>
          <w:sz w:val="24"/>
          <w:szCs w:val="24"/>
        </w:rPr>
        <w:t xml:space="preserve">100 </w:t>
      </w:r>
      <w:r w:rsidRPr="000C31E8">
        <w:rPr>
          <w:rFonts w:asciiTheme="minorHAnsi" w:hAnsiTheme="minorHAnsi" w:cstheme="minorHAnsi"/>
          <w:sz w:val="24"/>
          <w:szCs w:val="24"/>
        </w:rPr>
        <w:t>g de sementes como germoplasma (</w:t>
      </w:r>
      <w:r w:rsidR="00ED059C" w:rsidRPr="00ED059C">
        <w:rPr>
          <w:rFonts w:asciiTheme="minorHAnsi" w:hAnsiTheme="minorHAnsi" w:cstheme="minorHAnsi"/>
          <w:sz w:val="24"/>
          <w:szCs w:val="24"/>
        </w:rPr>
        <w:t>enviar</w:t>
      </w:r>
      <w:r w:rsidRPr="000C31E8">
        <w:rPr>
          <w:rFonts w:asciiTheme="minorHAnsi" w:hAnsiTheme="minorHAnsi" w:cstheme="minorHAnsi"/>
          <w:sz w:val="24"/>
          <w:szCs w:val="24"/>
        </w:rPr>
        <w:t xml:space="preserve"> ao SNPC); e</w:t>
      </w:r>
    </w:p>
    <w:p w14:paraId="74E0B0E3" w14:textId="6E6E2B99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C31E8">
        <w:rPr>
          <w:rFonts w:asciiTheme="minorHAnsi" w:hAnsiTheme="minorHAnsi" w:cstheme="minorHAnsi"/>
          <w:sz w:val="24"/>
          <w:szCs w:val="24"/>
        </w:rPr>
        <w:t xml:space="preserve">- </w:t>
      </w:r>
      <w:r w:rsidR="00A0593B">
        <w:rPr>
          <w:rFonts w:asciiTheme="minorHAnsi" w:hAnsiTheme="minorHAnsi" w:cstheme="minorHAnsi"/>
          <w:sz w:val="24"/>
          <w:szCs w:val="24"/>
        </w:rPr>
        <w:t>2</w:t>
      </w:r>
      <w:r w:rsidR="00950035" w:rsidRPr="000C31E8">
        <w:rPr>
          <w:rFonts w:asciiTheme="minorHAnsi" w:hAnsiTheme="minorHAnsi" w:cstheme="minorHAnsi"/>
          <w:sz w:val="24"/>
          <w:szCs w:val="24"/>
        </w:rPr>
        <w:t xml:space="preserve">00 </w:t>
      </w:r>
      <w:r w:rsidRPr="000C31E8">
        <w:rPr>
          <w:rFonts w:asciiTheme="minorHAnsi" w:hAnsiTheme="minorHAnsi" w:cstheme="minorHAnsi"/>
          <w:sz w:val="24"/>
          <w:szCs w:val="24"/>
        </w:rPr>
        <w:t>g de sementes mantidas pelo obtentor.</w:t>
      </w:r>
    </w:p>
    <w:p w14:paraId="6AEEE408" w14:textId="00EDABED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2. A amostra viva deve</w:t>
      </w:r>
      <w:r w:rsidR="00ED059C">
        <w:rPr>
          <w:rFonts w:asciiTheme="minorHAnsi" w:hAnsiTheme="minorHAnsi" w:cstheme="minorHAnsi"/>
          <w:sz w:val="24"/>
          <w:szCs w:val="24"/>
        </w:rPr>
        <w:t>rá</w:t>
      </w:r>
      <w:r w:rsidRPr="0029545D">
        <w:rPr>
          <w:rFonts w:asciiTheme="minorHAnsi" w:hAnsiTheme="minorHAnsi" w:cstheme="minorHAnsi"/>
          <w:sz w:val="24"/>
          <w:szCs w:val="24"/>
        </w:rPr>
        <w:t xml:space="preserve"> apresentar vigor e boas condições fitossanitárias, devendo atender aos critérios estabelecidos nas Regras de Análise de Sementes – R.A.S.  </w:t>
      </w:r>
    </w:p>
    <w:p w14:paraId="69AEF293" w14:textId="029CAAD1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 xml:space="preserve">3. A amostra viva não poderá ter sido submetida a nenhum tipo de tratamento que afete a expressão das características da cultivar, salvo em casos </w:t>
      </w:r>
      <w:r w:rsidR="00BF433D">
        <w:rPr>
          <w:rFonts w:asciiTheme="minorHAnsi" w:hAnsiTheme="minorHAnsi" w:cstheme="minorHAnsi"/>
          <w:sz w:val="24"/>
          <w:szCs w:val="24"/>
        </w:rPr>
        <w:t>especiais</w:t>
      </w:r>
      <w:r w:rsidRPr="0029545D">
        <w:rPr>
          <w:rFonts w:asciiTheme="minorHAnsi" w:hAnsiTheme="minorHAnsi" w:cstheme="minorHAnsi"/>
          <w:sz w:val="24"/>
          <w:szCs w:val="24"/>
        </w:rPr>
        <w:t>, devidamente justificados. Nesse caso o tratamento deve</w:t>
      </w:r>
      <w:r w:rsidR="00ED059C">
        <w:rPr>
          <w:rFonts w:asciiTheme="minorHAnsi" w:hAnsiTheme="minorHAnsi" w:cstheme="minorHAnsi"/>
          <w:sz w:val="24"/>
          <w:szCs w:val="24"/>
        </w:rPr>
        <w:t>rá</w:t>
      </w:r>
      <w:r w:rsidRPr="0029545D">
        <w:rPr>
          <w:rFonts w:asciiTheme="minorHAnsi" w:hAnsiTheme="minorHAnsi" w:cstheme="minorHAnsi"/>
          <w:sz w:val="24"/>
          <w:szCs w:val="24"/>
        </w:rPr>
        <w:t xml:space="preserve"> ser detalhadamente descrito.</w:t>
      </w:r>
    </w:p>
    <w:p w14:paraId="779CF25A" w14:textId="77777777" w:rsidR="00471979" w:rsidRPr="0029545D" w:rsidRDefault="00471979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 xml:space="preserve">4. A amostra viva </w:t>
      </w:r>
      <w:r w:rsidR="00BF433D">
        <w:rPr>
          <w:rFonts w:asciiTheme="minorHAnsi" w:hAnsiTheme="minorHAnsi" w:cstheme="minorHAnsi"/>
          <w:sz w:val="24"/>
          <w:szCs w:val="24"/>
        </w:rPr>
        <w:t>deverá ser disponibilizada ao</w:t>
      </w:r>
      <w:r w:rsidRPr="0029545D">
        <w:rPr>
          <w:rFonts w:asciiTheme="minorHAnsi" w:hAnsiTheme="minorHAnsi" w:cstheme="minorHAnsi"/>
          <w:sz w:val="24"/>
          <w:szCs w:val="24"/>
        </w:rPr>
        <w:t xml:space="preserve"> SNPC após a obtenção do Certificado de Proteção. Entretanto, sempre que durante a análise do pedido for necessária a apresentação da amostra para confirmação de informações, o requerente deverá disponibilizá-la.</w:t>
      </w:r>
    </w:p>
    <w:p w14:paraId="5B0A57B0" w14:textId="77777777" w:rsidR="00E66931" w:rsidRPr="0029545D" w:rsidRDefault="00471979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5. As amostras vivas de cultivares de obtentores nacionais ou estrangeiros deverão ser mantidas no Brasil.</w:t>
      </w:r>
    </w:p>
    <w:p w14:paraId="6A910E24" w14:textId="77777777" w:rsidR="0046470D" w:rsidRDefault="0046470D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0BB2DA8" w14:textId="3448DE9D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9545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III. EXECUÇÃO DOS ENSAIOS DE DISTINGUIBILIDADE, HOMOGENEIDADE E ESTABILIDADE – DHE  </w:t>
      </w:r>
    </w:p>
    <w:p w14:paraId="37D354EE" w14:textId="094374A0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1.</w:t>
      </w:r>
      <w:r w:rsidR="00786672" w:rsidRPr="00786672">
        <w:rPr>
          <w:rFonts w:asciiTheme="minorHAnsi" w:hAnsiTheme="minorHAnsi" w:cstheme="minorHAnsi"/>
          <w:sz w:val="24"/>
          <w:szCs w:val="24"/>
        </w:rPr>
        <w:t xml:space="preserve"> Os ensaios deve</w:t>
      </w:r>
      <w:r w:rsidR="003B0A09">
        <w:rPr>
          <w:rFonts w:asciiTheme="minorHAnsi" w:hAnsiTheme="minorHAnsi" w:cstheme="minorHAnsi"/>
          <w:sz w:val="24"/>
          <w:szCs w:val="24"/>
        </w:rPr>
        <w:t>rão</w:t>
      </w:r>
      <w:r w:rsidR="00786672" w:rsidRPr="00786672">
        <w:rPr>
          <w:rFonts w:asciiTheme="minorHAnsi" w:hAnsiTheme="minorHAnsi" w:cstheme="minorHAnsi"/>
          <w:sz w:val="24"/>
          <w:szCs w:val="24"/>
        </w:rPr>
        <w:t xml:space="preserve"> ser conduzidos em dois ciclos independentes de cultivo</w:t>
      </w:r>
      <w:r w:rsidR="003B0A09">
        <w:rPr>
          <w:rFonts w:asciiTheme="minorHAnsi" w:hAnsiTheme="minorHAnsi" w:cstheme="minorHAnsi"/>
          <w:sz w:val="24"/>
          <w:szCs w:val="24"/>
        </w:rPr>
        <w:t>, em condições ambientais similares</w:t>
      </w:r>
      <w:r w:rsidR="00786672" w:rsidRPr="00786672">
        <w:rPr>
          <w:rFonts w:asciiTheme="minorHAnsi" w:hAnsiTheme="minorHAnsi" w:cstheme="minorHAnsi"/>
          <w:sz w:val="24"/>
          <w:szCs w:val="24"/>
        </w:rPr>
        <w:t>,</w:t>
      </w:r>
      <w:r w:rsidR="00833E1D">
        <w:rPr>
          <w:rFonts w:asciiTheme="minorHAnsi" w:hAnsiTheme="minorHAnsi" w:cstheme="minorHAnsi"/>
          <w:sz w:val="24"/>
          <w:szCs w:val="24"/>
        </w:rPr>
        <w:t xml:space="preserve"> </w:t>
      </w:r>
      <w:r w:rsidR="00786672" w:rsidRPr="00786672">
        <w:rPr>
          <w:rFonts w:asciiTheme="minorHAnsi" w:hAnsiTheme="minorHAnsi" w:cstheme="minorHAnsi"/>
          <w:sz w:val="24"/>
          <w:szCs w:val="24"/>
        </w:rPr>
        <w:t>os quais devem corresponder a duas semeaduras separadas em dois anos distintos.</w:t>
      </w:r>
    </w:p>
    <w:p w14:paraId="416E1291" w14:textId="3B3D5329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2. Os ensaios deve</w:t>
      </w:r>
      <w:r w:rsidR="003B0A09">
        <w:rPr>
          <w:rFonts w:asciiTheme="minorHAnsi" w:hAnsiTheme="minorHAnsi" w:cstheme="minorHAnsi"/>
          <w:sz w:val="24"/>
          <w:szCs w:val="24"/>
        </w:rPr>
        <w:t>rão</w:t>
      </w:r>
      <w:r w:rsidRPr="0029545D">
        <w:rPr>
          <w:rFonts w:asciiTheme="minorHAnsi" w:hAnsiTheme="minorHAnsi" w:cstheme="minorHAnsi"/>
          <w:sz w:val="24"/>
          <w:szCs w:val="24"/>
        </w:rPr>
        <w:t xml:space="preserve"> ser conduzidos em um único local. Caso nesse local não seja possível a visualização de todas as características da cultivar, a mesma poderá ser avaliada em outro local. </w:t>
      </w:r>
    </w:p>
    <w:p w14:paraId="36CB11EE" w14:textId="0888ACC5" w:rsidR="005A78AA" w:rsidRPr="0029545D" w:rsidRDefault="1C4768C5" w:rsidP="55566DC1">
      <w:pPr>
        <w:widowControl w:val="0"/>
        <w:spacing w:before="120" w:after="0" w:line="240" w:lineRule="auto"/>
        <w:jc w:val="both"/>
        <w:rPr>
          <w:rFonts w:asciiTheme="minorHAnsi" w:hAnsiTheme="minorHAnsi" w:cstheme="minorBidi"/>
          <w:sz w:val="24"/>
          <w:szCs w:val="24"/>
        </w:rPr>
      </w:pPr>
      <w:r w:rsidRPr="49D2D2F3">
        <w:rPr>
          <w:rFonts w:asciiTheme="minorHAnsi" w:hAnsiTheme="minorHAnsi" w:cstheme="minorBidi"/>
          <w:sz w:val="24"/>
          <w:szCs w:val="24"/>
        </w:rPr>
        <w:t>3. Os ensaios de campo deverão ser conduzidos em condições que assegurem o desenvolvimento normal das plantas</w:t>
      </w:r>
      <w:r w:rsidR="433AAA94" w:rsidRPr="49D2D2F3">
        <w:rPr>
          <w:rFonts w:asciiTheme="minorHAnsi" w:hAnsiTheme="minorHAnsi" w:cstheme="minorBidi"/>
          <w:sz w:val="24"/>
          <w:szCs w:val="24"/>
        </w:rPr>
        <w:t>, devendo ser realizado o corte de uniformização</w:t>
      </w:r>
      <w:r w:rsidR="1AA7E2C5" w:rsidRPr="49D2D2F3">
        <w:rPr>
          <w:rFonts w:asciiTheme="minorHAnsi" w:hAnsiTheme="minorHAnsi" w:cstheme="minorBidi"/>
          <w:sz w:val="24"/>
          <w:szCs w:val="24"/>
        </w:rPr>
        <w:t>, aproximadamente,</w:t>
      </w:r>
      <w:r w:rsidR="433AAA94" w:rsidRPr="49D2D2F3">
        <w:rPr>
          <w:rFonts w:asciiTheme="minorHAnsi" w:hAnsiTheme="minorHAnsi" w:cstheme="minorBidi"/>
          <w:sz w:val="24"/>
          <w:szCs w:val="24"/>
        </w:rPr>
        <w:t xml:space="preserve"> 60 dias após o plantio</w:t>
      </w:r>
      <w:r w:rsidRPr="49D2D2F3">
        <w:rPr>
          <w:rFonts w:asciiTheme="minorHAnsi" w:hAnsiTheme="minorHAnsi" w:cstheme="minorBidi"/>
          <w:sz w:val="24"/>
          <w:szCs w:val="24"/>
        </w:rPr>
        <w:t>. O tamanho das parcelas deverá ser tal que as plantas ou partes de plantas possam ser retiradas para medições e contagens, sem prejuízo das observações que poderão ser feitas no final do ciclo de cultivo.</w:t>
      </w:r>
    </w:p>
    <w:p w14:paraId="277B955B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4. Os métodos recomendados para observação das características são indicados na primeira coluna da Tabela de Descritores Mínimos, segundo a legenda abaixo:</w:t>
      </w:r>
    </w:p>
    <w:p w14:paraId="4B1D78E2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- MG: mensuração única de um grupo de plantas ou partes de plantas;</w:t>
      </w:r>
    </w:p>
    <w:p w14:paraId="44B3521D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- MI: mensuração de um número de plantas ou parte de plantas, individualmente; e</w:t>
      </w:r>
    </w:p>
    <w:p w14:paraId="2E61FE79" w14:textId="77777777" w:rsidR="005A78AA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- VG: avaliação visual única de um grupo de plantas ou partes de plantas.</w:t>
      </w:r>
    </w:p>
    <w:p w14:paraId="006C3CEE" w14:textId="4F311A2E" w:rsidR="00725A84" w:rsidRPr="0096064D" w:rsidRDefault="56C3CB55" w:rsidP="55566DC1">
      <w:pPr>
        <w:widowControl w:val="0"/>
        <w:spacing w:before="120" w:after="0" w:line="240" w:lineRule="auto"/>
        <w:jc w:val="both"/>
        <w:rPr>
          <w:rFonts w:asciiTheme="minorHAnsi" w:hAnsiTheme="minorHAnsi" w:cstheme="minorBidi"/>
          <w:sz w:val="24"/>
          <w:szCs w:val="24"/>
        </w:rPr>
      </w:pPr>
      <w:r w:rsidRPr="0096064D">
        <w:rPr>
          <w:rFonts w:asciiTheme="minorHAnsi" w:hAnsiTheme="minorHAnsi" w:cstheme="minorBidi"/>
          <w:sz w:val="24"/>
          <w:szCs w:val="24"/>
        </w:rPr>
        <w:t>5. Cada ensaio deverá incluir,</w:t>
      </w:r>
      <w:r w:rsidR="2BBA8A11" w:rsidRPr="0096064D">
        <w:rPr>
          <w:rFonts w:asciiTheme="minorHAnsi" w:hAnsiTheme="minorHAnsi" w:cstheme="minorBidi"/>
          <w:sz w:val="24"/>
          <w:szCs w:val="24"/>
        </w:rPr>
        <w:t xml:space="preserve"> no mínimo,</w:t>
      </w:r>
      <w:r w:rsidR="2E701895" w:rsidRPr="0096064D">
        <w:rPr>
          <w:rFonts w:asciiTheme="minorHAnsi" w:hAnsiTheme="minorHAnsi" w:cstheme="minorBidi"/>
          <w:sz w:val="24"/>
          <w:szCs w:val="24"/>
        </w:rPr>
        <w:t xml:space="preserve"> </w:t>
      </w:r>
      <w:r w:rsidR="2BBA8A11" w:rsidRPr="0096064D">
        <w:rPr>
          <w:rFonts w:asciiTheme="minorHAnsi" w:hAnsiTheme="minorHAnsi" w:cstheme="minorBidi"/>
          <w:sz w:val="24"/>
          <w:szCs w:val="24"/>
        </w:rPr>
        <w:t>40 plantas espaçadas divididas em</w:t>
      </w:r>
      <w:r w:rsidR="5B973C78" w:rsidRPr="0096064D">
        <w:rPr>
          <w:rFonts w:asciiTheme="minorHAnsi" w:hAnsiTheme="minorHAnsi" w:cstheme="minorBidi"/>
          <w:sz w:val="24"/>
          <w:szCs w:val="24"/>
        </w:rPr>
        <w:t>, no mínimo,</w:t>
      </w:r>
      <w:r w:rsidR="2E701895" w:rsidRPr="0096064D">
        <w:rPr>
          <w:rFonts w:asciiTheme="minorHAnsi" w:hAnsiTheme="minorHAnsi" w:cstheme="minorBidi"/>
          <w:sz w:val="24"/>
          <w:szCs w:val="24"/>
        </w:rPr>
        <w:t xml:space="preserve"> </w:t>
      </w:r>
      <w:r w:rsidR="2BBA8A11" w:rsidRPr="0096064D">
        <w:rPr>
          <w:rFonts w:asciiTheme="minorHAnsi" w:hAnsiTheme="minorHAnsi" w:cstheme="minorBidi"/>
          <w:sz w:val="24"/>
          <w:szCs w:val="24"/>
        </w:rPr>
        <w:t>duas repetições</w:t>
      </w:r>
      <w:r w:rsidR="00B235DC">
        <w:rPr>
          <w:rFonts w:asciiTheme="minorHAnsi" w:hAnsiTheme="minorHAnsi" w:cstheme="minorBidi"/>
          <w:sz w:val="24"/>
          <w:szCs w:val="24"/>
        </w:rPr>
        <w:t>, no caso</w:t>
      </w:r>
      <w:r w:rsidR="0461F139" w:rsidRPr="0096064D">
        <w:rPr>
          <w:rFonts w:asciiTheme="minorHAnsi" w:hAnsiTheme="minorHAnsi" w:cstheme="minorBidi"/>
          <w:sz w:val="24"/>
          <w:szCs w:val="24"/>
        </w:rPr>
        <w:t xml:space="preserve"> cespi</w:t>
      </w:r>
      <w:r w:rsidR="00B235DC">
        <w:rPr>
          <w:rFonts w:asciiTheme="minorHAnsi" w:hAnsiTheme="minorHAnsi" w:cstheme="minorBidi"/>
          <w:sz w:val="24"/>
          <w:szCs w:val="24"/>
        </w:rPr>
        <w:t>tosas e cespitosa/estoloníferas;</w:t>
      </w:r>
      <w:r w:rsidR="0461F139" w:rsidRPr="0096064D">
        <w:rPr>
          <w:rFonts w:asciiTheme="minorHAnsi" w:hAnsiTheme="minorHAnsi" w:cstheme="minorBidi"/>
          <w:sz w:val="24"/>
          <w:szCs w:val="24"/>
        </w:rPr>
        <w:t xml:space="preserve"> ou 40 plantas em linha no caso de estoloníferas, d</w:t>
      </w:r>
      <w:r w:rsidR="20E48F15" w:rsidRPr="0096064D">
        <w:rPr>
          <w:rFonts w:asciiTheme="minorHAnsi" w:hAnsiTheme="minorHAnsi" w:cstheme="minorBidi"/>
          <w:sz w:val="24"/>
          <w:szCs w:val="24"/>
        </w:rPr>
        <w:t>ivididas em</w:t>
      </w:r>
      <w:r w:rsidR="2F45BA21" w:rsidRPr="0096064D">
        <w:rPr>
          <w:rFonts w:asciiTheme="minorHAnsi" w:hAnsiTheme="minorHAnsi" w:cstheme="minorBidi"/>
          <w:sz w:val="24"/>
          <w:szCs w:val="24"/>
        </w:rPr>
        <w:t>, no mínimo,</w:t>
      </w:r>
      <w:r w:rsidR="20E48F15" w:rsidRPr="0096064D">
        <w:rPr>
          <w:rFonts w:asciiTheme="minorHAnsi" w:hAnsiTheme="minorHAnsi" w:cstheme="minorBidi"/>
          <w:sz w:val="24"/>
          <w:szCs w:val="24"/>
        </w:rPr>
        <w:t xml:space="preserve"> duas repetições</w:t>
      </w:r>
      <w:r w:rsidR="2E701895" w:rsidRPr="0096064D">
        <w:rPr>
          <w:rFonts w:asciiTheme="minorHAnsi" w:hAnsiTheme="minorHAnsi" w:cstheme="minorBidi"/>
          <w:sz w:val="24"/>
          <w:szCs w:val="24"/>
        </w:rPr>
        <w:t>.</w:t>
      </w:r>
    </w:p>
    <w:p w14:paraId="536A2930" w14:textId="6A404D19" w:rsidR="00725A84" w:rsidRPr="0029545D" w:rsidRDefault="00725A84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5A84">
        <w:rPr>
          <w:rFonts w:asciiTheme="minorHAnsi" w:hAnsiTheme="minorHAnsi" w:cstheme="minorHAnsi"/>
          <w:sz w:val="24"/>
          <w:szCs w:val="24"/>
        </w:rPr>
        <w:t xml:space="preserve">6. A menos que indicado outro modo, </w:t>
      </w:r>
      <w:r w:rsidR="00B75335">
        <w:rPr>
          <w:rFonts w:asciiTheme="minorHAnsi" w:hAnsiTheme="minorHAnsi" w:cstheme="minorHAnsi"/>
          <w:sz w:val="24"/>
          <w:szCs w:val="24"/>
        </w:rPr>
        <w:t xml:space="preserve">para avaliação </w:t>
      </w:r>
      <w:r w:rsidR="00B75335" w:rsidRPr="003B0A09">
        <w:rPr>
          <w:rFonts w:asciiTheme="minorHAnsi" w:hAnsiTheme="minorHAnsi" w:cstheme="minorHAnsi"/>
          <w:sz w:val="24"/>
          <w:szCs w:val="24"/>
        </w:rPr>
        <w:t>da distinguibilidade</w:t>
      </w:r>
      <w:r w:rsidR="003B0A09" w:rsidRPr="003B0A09">
        <w:rPr>
          <w:rFonts w:asciiTheme="minorHAnsi" w:hAnsiTheme="minorHAnsi" w:cstheme="minorHAnsi"/>
          <w:sz w:val="24"/>
          <w:szCs w:val="24"/>
        </w:rPr>
        <w:t>,</w:t>
      </w:r>
      <w:r w:rsidR="00833E1D" w:rsidRPr="003B0A09">
        <w:rPr>
          <w:rFonts w:asciiTheme="minorHAnsi" w:hAnsiTheme="minorHAnsi" w:cstheme="minorHAnsi"/>
          <w:sz w:val="24"/>
          <w:szCs w:val="24"/>
        </w:rPr>
        <w:t xml:space="preserve"> </w:t>
      </w:r>
      <w:r w:rsidRPr="003B0A09">
        <w:rPr>
          <w:rFonts w:asciiTheme="minorHAnsi" w:hAnsiTheme="minorHAnsi" w:cstheme="minorHAnsi"/>
          <w:sz w:val="24"/>
          <w:szCs w:val="24"/>
        </w:rPr>
        <w:t xml:space="preserve">as observações deverão ser feitas em, no mínimo, </w:t>
      </w:r>
      <w:r w:rsidR="00724893" w:rsidRPr="003B0A09">
        <w:rPr>
          <w:rFonts w:asciiTheme="minorHAnsi" w:hAnsiTheme="minorHAnsi" w:cstheme="minorHAnsi"/>
          <w:sz w:val="24"/>
          <w:szCs w:val="24"/>
        </w:rPr>
        <w:t>2</w:t>
      </w:r>
      <w:r w:rsidRPr="003B0A09">
        <w:rPr>
          <w:rFonts w:asciiTheme="minorHAnsi" w:hAnsiTheme="minorHAnsi" w:cstheme="minorHAnsi"/>
          <w:sz w:val="24"/>
          <w:szCs w:val="24"/>
        </w:rPr>
        <w:t xml:space="preserve">0 plantas ou partes retiradas de cada uma das </w:t>
      </w:r>
      <w:r w:rsidR="00724893" w:rsidRPr="003B0A09">
        <w:rPr>
          <w:rFonts w:asciiTheme="minorHAnsi" w:hAnsiTheme="minorHAnsi" w:cstheme="minorHAnsi"/>
          <w:sz w:val="24"/>
          <w:szCs w:val="24"/>
        </w:rPr>
        <w:t>2</w:t>
      </w:r>
      <w:r w:rsidRPr="003B0A09">
        <w:rPr>
          <w:rFonts w:asciiTheme="minorHAnsi" w:hAnsiTheme="minorHAnsi" w:cstheme="minorHAnsi"/>
          <w:sz w:val="24"/>
          <w:szCs w:val="24"/>
        </w:rPr>
        <w:t>0</w:t>
      </w:r>
      <w:r w:rsidRPr="00725A84">
        <w:rPr>
          <w:rFonts w:asciiTheme="minorHAnsi" w:hAnsiTheme="minorHAnsi" w:cstheme="minorHAnsi"/>
          <w:sz w:val="24"/>
          <w:szCs w:val="24"/>
        </w:rPr>
        <w:t xml:space="preserve"> plantas.</w:t>
      </w:r>
    </w:p>
    <w:p w14:paraId="2ABAEF28" w14:textId="77777777" w:rsidR="00725A84" w:rsidRDefault="00725A84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</w:t>
      </w:r>
      <w:r w:rsidRPr="00725A84">
        <w:rPr>
          <w:rFonts w:asciiTheme="minorHAnsi" w:hAnsiTheme="minorHAnsi" w:cstheme="minorHAnsi"/>
          <w:sz w:val="24"/>
          <w:szCs w:val="24"/>
        </w:rPr>
        <w:t xml:space="preserve">. </w:t>
      </w:r>
      <w:r w:rsidR="00B75335">
        <w:rPr>
          <w:rFonts w:asciiTheme="minorHAnsi" w:hAnsiTheme="minorHAnsi" w:cstheme="minorHAnsi"/>
          <w:sz w:val="24"/>
          <w:szCs w:val="24"/>
        </w:rPr>
        <w:t>P</w:t>
      </w:r>
      <w:r w:rsidRPr="00725A84">
        <w:rPr>
          <w:rFonts w:asciiTheme="minorHAnsi" w:hAnsiTheme="minorHAnsi" w:cstheme="minorHAnsi"/>
          <w:sz w:val="24"/>
          <w:szCs w:val="24"/>
        </w:rPr>
        <w:t>ara</w:t>
      </w:r>
      <w:r w:rsidR="00B75335">
        <w:rPr>
          <w:rFonts w:asciiTheme="minorHAnsi" w:hAnsiTheme="minorHAnsi" w:cstheme="minorHAnsi"/>
          <w:sz w:val="24"/>
          <w:szCs w:val="24"/>
        </w:rPr>
        <w:t xml:space="preserve"> a</w:t>
      </w:r>
      <w:r w:rsidRPr="00725A84">
        <w:rPr>
          <w:rFonts w:asciiTheme="minorHAnsi" w:hAnsiTheme="minorHAnsi" w:cstheme="minorHAnsi"/>
          <w:sz w:val="24"/>
          <w:szCs w:val="24"/>
        </w:rPr>
        <w:t xml:space="preserve"> descrição </w:t>
      </w:r>
      <w:r w:rsidR="00B75335">
        <w:rPr>
          <w:rFonts w:asciiTheme="minorHAnsi" w:hAnsiTheme="minorHAnsi" w:cstheme="minorHAnsi"/>
          <w:sz w:val="24"/>
          <w:szCs w:val="24"/>
        </w:rPr>
        <w:t>da cultivar as avaliações</w:t>
      </w:r>
      <w:r w:rsidRPr="00725A84">
        <w:rPr>
          <w:rFonts w:asciiTheme="minorHAnsi" w:hAnsiTheme="minorHAnsi" w:cstheme="minorHAnsi"/>
          <w:sz w:val="24"/>
          <w:szCs w:val="24"/>
        </w:rPr>
        <w:t xml:space="preserve"> deverão ser realizadas apenas nas plantas com expressões típicas, sendo desconsideradas aquelas com expressões atípicas.</w:t>
      </w:r>
    </w:p>
    <w:p w14:paraId="607592DE" w14:textId="439B6EFB" w:rsidR="00B75335" w:rsidRPr="0029545D" w:rsidRDefault="00B75335" w:rsidP="00906D7E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C31E8">
        <w:rPr>
          <w:rFonts w:asciiTheme="minorHAnsi" w:hAnsiTheme="minorHAnsi" w:cstheme="minorHAnsi"/>
          <w:sz w:val="24"/>
          <w:szCs w:val="24"/>
        </w:rPr>
        <w:t xml:space="preserve">8. </w:t>
      </w:r>
      <w:r w:rsidR="00724893" w:rsidRPr="00724893">
        <w:rPr>
          <w:rFonts w:asciiTheme="minorHAnsi" w:hAnsiTheme="minorHAnsi" w:cstheme="minorHAnsi"/>
          <w:sz w:val="24"/>
          <w:szCs w:val="24"/>
        </w:rPr>
        <w:t>Para avaliação da homogeneidade, deverá ser aplicada uma população padrão de 2%, com uma probabilidade de aceitação de, pelo menos</w:t>
      </w:r>
      <w:r w:rsidR="003B0A09">
        <w:rPr>
          <w:rFonts w:asciiTheme="minorHAnsi" w:hAnsiTheme="minorHAnsi" w:cstheme="minorHAnsi"/>
          <w:sz w:val="24"/>
          <w:szCs w:val="24"/>
        </w:rPr>
        <w:t>,</w:t>
      </w:r>
      <w:r w:rsidR="00724893" w:rsidRPr="00724893">
        <w:rPr>
          <w:rFonts w:asciiTheme="minorHAnsi" w:hAnsiTheme="minorHAnsi" w:cstheme="minorHAnsi"/>
          <w:sz w:val="24"/>
          <w:szCs w:val="24"/>
        </w:rPr>
        <w:t xml:space="preserve"> 95%. No caso de uma amostra com 40 plantas, será permitido, no máximo, 2 plantas atípicas.</w:t>
      </w:r>
    </w:p>
    <w:p w14:paraId="1990377A" w14:textId="77777777" w:rsidR="005A78AA" w:rsidRDefault="000139D0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Pr="000139D0">
        <w:rPr>
          <w:rFonts w:asciiTheme="minorHAnsi" w:hAnsiTheme="minorHAnsi" w:cstheme="minorHAnsi"/>
          <w:sz w:val="24"/>
          <w:szCs w:val="24"/>
        </w:rPr>
        <w:t>. Poderão ser estabelecidos testes adicionais para propósitos especiais.</w:t>
      </w:r>
    </w:p>
    <w:p w14:paraId="4CACFB37" w14:textId="77777777" w:rsidR="000139D0" w:rsidRPr="0029545D" w:rsidRDefault="000139D0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32E5A27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9545D">
        <w:rPr>
          <w:rFonts w:asciiTheme="minorHAnsi" w:hAnsiTheme="minorHAnsi" w:cstheme="minorHAnsi"/>
          <w:b/>
          <w:sz w:val="24"/>
          <w:szCs w:val="24"/>
        </w:rPr>
        <w:t>IV. CARACTERÍSTICAS AGRUPADORAS</w:t>
      </w:r>
    </w:p>
    <w:p w14:paraId="44455698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1. Para a escolha das cultivares similares a serem plantadas no ensaio de DHE, utilizar as características agrupadoras.</w:t>
      </w:r>
    </w:p>
    <w:p w14:paraId="3317E98D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 xml:space="preserve"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 </w:t>
      </w:r>
    </w:p>
    <w:p w14:paraId="37678204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3. As seguintes características são consideradas úteis como características agrupadoras:</w:t>
      </w:r>
    </w:p>
    <w:p w14:paraId="18238A70" w14:textId="219ACF06" w:rsidR="0046470D" w:rsidRDefault="0046470D" w:rsidP="744D206A">
      <w:pPr>
        <w:widowControl w:val="0"/>
        <w:spacing w:before="120" w:after="0" w:line="240" w:lineRule="auto"/>
        <w:jc w:val="both"/>
        <w:rPr>
          <w:rFonts w:asciiTheme="minorHAnsi" w:hAnsiTheme="minorHAnsi" w:cstheme="minorBidi"/>
          <w:sz w:val="24"/>
          <w:szCs w:val="24"/>
        </w:rPr>
      </w:pPr>
      <w:r w:rsidRPr="744D206A">
        <w:rPr>
          <w:rFonts w:asciiTheme="minorHAnsi" w:hAnsiTheme="minorHAnsi" w:cstheme="minorBidi"/>
          <w:sz w:val="24"/>
          <w:szCs w:val="24"/>
        </w:rPr>
        <w:t>(</w:t>
      </w:r>
      <w:r w:rsidR="00731C18">
        <w:rPr>
          <w:rFonts w:asciiTheme="minorHAnsi" w:hAnsiTheme="minorHAnsi" w:cstheme="minorBidi"/>
          <w:sz w:val="24"/>
          <w:szCs w:val="24"/>
        </w:rPr>
        <w:t>a</w:t>
      </w:r>
      <w:r w:rsidRPr="744D206A">
        <w:rPr>
          <w:rFonts w:asciiTheme="minorHAnsi" w:hAnsiTheme="minorHAnsi" w:cstheme="minorBidi"/>
          <w:sz w:val="24"/>
          <w:szCs w:val="24"/>
        </w:rPr>
        <w:t xml:space="preserve">) Planta: hábito </w:t>
      </w:r>
      <w:r w:rsidR="00731C18">
        <w:rPr>
          <w:rFonts w:asciiTheme="minorHAnsi" w:hAnsiTheme="minorHAnsi" w:cstheme="minorBidi"/>
          <w:sz w:val="24"/>
          <w:szCs w:val="24"/>
        </w:rPr>
        <w:t>de crescimento (característica 1</w:t>
      </w:r>
      <w:r w:rsidRPr="744D206A">
        <w:rPr>
          <w:rFonts w:asciiTheme="minorHAnsi" w:hAnsiTheme="minorHAnsi" w:cstheme="minorBidi"/>
          <w:sz w:val="24"/>
          <w:szCs w:val="24"/>
        </w:rPr>
        <w:t>);</w:t>
      </w:r>
    </w:p>
    <w:p w14:paraId="4B04EC46" w14:textId="0814AD25" w:rsidR="003E775B" w:rsidRPr="0046470D" w:rsidRDefault="003E775B" w:rsidP="744D206A">
      <w:pPr>
        <w:widowControl w:val="0"/>
        <w:spacing w:before="120" w:after="0" w:line="240" w:lineRule="auto"/>
        <w:jc w:val="both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(b) Planta: altura (característica 2);</w:t>
      </w:r>
    </w:p>
    <w:p w14:paraId="57012B48" w14:textId="4C9FF035" w:rsidR="001D2606" w:rsidRPr="001D2606" w:rsidRDefault="001D2606" w:rsidP="001D2606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(</w:t>
      </w:r>
      <w:r w:rsidR="00731C18">
        <w:rPr>
          <w:rFonts w:asciiTheme="minorHAnsi" w:hAnsiTheme="minorHAnsi" w:cstheme="minorHAnsi"/>
          <w:sz w:val="24"/>
          <w:szCs w:val="24"/>
        </w:rPr>
        <w:t>c</w:t>
      </w:r>
      <w:r w:rsidRPr="001D2606">
        <w:rPr>
          <w:rFonts w:asciiTheme="minorHAnsi" w:hAnsiTheme="minorHAnsi" w:cstheme="minorHAnsi"/>
          <w:sz w:val="24"/>
          <w:szCs w:val="24"/>
        </w:rPr>
        <w:t xml:space="preserve">) </w:t>
      </w:r>
      <w:r w:rsidR="00DC41D3">
        <w:rPr>
          <w:rFonts w:asciiTheme="minorHAnsi" w:hAnsiTheme="minorHAnsi" w:cstheme="minorHAnsi"/>
          <w:sz w:val="24"/>
          <w:szCs w:val="24"/>
        </w:rPr>
        <w:t>Espigueta: coloração</w:t>
      </w:r>
      <w:r w:rsidRPr="001D2606">
        <w:rPr>
          <w:rFonts w:asciiTheme="minorHAnsi" w:hAnsiTheme="minorHAnsi" w:cstheme="minorHAnsi"/>
          <w:sz w:val="24"/>
          <w:szCs w:val="24"/>
        </w:rPr>
        <w:t xml:space="preserve"> (característica 2</w:t>
      </w:r>
      <w:r w:rsidR="003E775B">
        <w:rPr>
          <w:rFonts w:asciiTheme="minorHAnsi" w:hAnsiTheme="minorHAnsi" w:cstheme="minorHAnsi"/>
          <w:sz w:val="24"/>
          <w:szCs w:val="24"/>
        </w:rPr>
        <w:t>7</w:t>
      </w:r>
      <w:r w:rsidR="00150828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2E63A9A" w14:textId="5A8C0AB0" w:rsidR="005A78AA" w:rsidRPr="0029545D" w:rsidRDefault="001D2606" w:rsidP="001D2606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</w:t>
      </w:r>
      <w:r w:rsidR="00731C18">
        <w:rPr>
          <w:rFonts w:asciiTheme="minorHAnsi" w:hAnsiTheme="minorHAnsi" w:cstheme="minorHAnsi"/>
          <w:sz w:val="24"/>
          <w:szCs w:val="24"/>
        </w:rPr>
        <w:t>d</w:t>
      </w:r>
      <w:r w:rsidRPr="001D2606">
        <w:rPr>
          <w:rFonts w:asciiTheme="minorHAnsi" w:hAnsiTheme="minorHAnsi" w:cstheme="minorHAnsi"/>
          <w:sz w:val="24"/>
          <w:szCs w:val="24"/>
        </w:rPr>
        <w:t xml:space="preserve">) </w:t>
      </w:r>
      <w:r w:rsidR="004F2AC9">
        <w:rPr>
          <w:rFonts w:asciiTheme="minorHAnsi" w:hAnsiTheme="minorHAnsi" w:cstheme="minorHAnsi"/>
          <w:sz w:val="24"/>
          <w:szCs w:val="24"/>
        </w:rPr>
        <w:t>Planta: t</w:t>
      </w:r>
      <w:r w:rsidR="0046470D">
        <w:rPr>
          <w:rFonts w:asciiTheme="minorHAnsi" w:hAnsiTheme="minorHAnsi" w:cstheme="minorHAnsi"/>
          <w:sz w:val="24"/>
          <w:szCs w:val="24"/>
        </w:rPr>
        <w:t>ipo</w:t>
      </w:r>
      <w:r w:rsidR="001F3F4A">
        <w:rPr>
          <w:rFonts w:asciiTheme="minorHAnsi" w:hAnsiTheme="minorHAnsi" w:cstheme="minorHAnsi"/>
          <w:sz w:val="24"/>
          <w:szCs w:val="24"/>
        </w:rPr>
        <w:t xml:space="preserve"> de florescimento</w:t>
      </w:r>
      <w:r w:rsidRPr="001D2606">
        <w:rPr>
          <w:rFonts w:asciiTheme="minorHAnsi" w:hAnsiTheme="minorHAnsi" w:cstheme="minorHAnsi"/>
          <w:sz w:val="24"/>
          <w:szCs w:val="24"/>
        </w:rPr>
        <w:t xml:space="preserve"> (característica </w:t>
      </w:r>
      <w:r w:rsidR="00150828">
        <w:rPr>
          <w:rFonts w:asciiTheme="minorHAnsi" w:hAnsiTheme="minorHAnsi" w:cstheme="minorHAnsi"/>
          <w:sz w:val="24"/>
          <w:szCs w:val="24"/>
        </w:rPr>
        <w:t>29</w:t>
      </w:r>
      <w:r w:rsidRPr="001D2606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56310CB" w14:textId="77777777" w:rsidR="001D2606" w:rsidRDefault="001D2606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4881656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9545D">
        <w:rPr>
          <w:rFonts w:asciiTheme="minorHAnsi" w:hAnsiTheme="minorHAnsi" w:cstheme="minorHAnsi"/>
          <w:b/>
          <w:sz w:val="24"/>
          <w:szCs w:val="24"/>
        </w:rPr>
        <w:t>V. SINAIS CONVENCIONAIS</w:t>
      </w:r>
    </w:p>
    <w:p w14:paraId="63CDABDE" w14:textId="355A3835" w:rsidR="00101DC2" w:rsidRDefault="00F8616D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8616D">
        <w:rPr>
          <w:rFonts w:asciiTheme="minorHAnsi" w:hAnsiTheme="minorHAnsi" w:cstheme="minorHAnsi"/>
          <w:sz w:val="24"/>
          <w:szCs w:val="24"/>
        </w:rPr>
        <w:t>(</w:t>
      </w:r>
      <w:r w:rsidR="005B129F">
        <w:rPr>
          <w:rFonts w:asciiTheme="minorHAnsi" w:hAnsiTheme="minorHAnsi" w:cstheme="minorHAnsi"/>
          <w:sz w:val="24"/>
          <w:szCs w:val="24"/>
        </w:rPr>
        <w:t>a) -</w:t>
      </w:r>
      <w:r w:rsidRPr="00F8616D">
        <w:rPr>
          <w:rFonts w:asciiTheme="minorHAnsi" w:hAnsiTheme="minorHAnsi" w:cstheme="minorHAnsi"/>
          <w:sz w:val="24"/>
          <w:szCs w:val="24"/>
        </w:rPr>
        <w:t xml:space="preserve"> (d) e (+): Ver explanações no item IX “OBSERVAÇÕES E FIGURAS”;</w:t>
      </w:r>
    </w:p>
    <w:p w14:paraId="6447608D" w14:textId="67A457DE" w:rsidR="00F8616D" w:rsidRPr="00F8616D" w:rsidRDefault="005B129F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MG, MI e VG</w:t>
      </w:r>
      <w:r w:rsidR="00F8616D" w:rsidRPr="00F8616D">
        <w:rPr>
          <w:rFonts w:asciiTheme="minorHAnsi" w:hAnsiTheme="minorHAnsi" w:cstheme="minorHAnsi"/>
          <w:sz w:val="24"/>
          <w:szCs w:val="24"/>
        </w:rPr>
        <w:t>: ver item III, 4;</w:t>
      </w:r>
    </w:p>
    <w:p w14:paraId="214FF98F" w14:textId="77777777" w:rsidR="00F8616D" w:rsidRPr="00F8616D" w:rsidRDefault="00F8616D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8616D">
        <w:rPr>
          <w:rFonts w:asciiTheme="minorHAnsi" w:hAnsiTheme="minorHAnsi" w:cstheme="minorHAnsi"/>
          <w:sz w:val="24"/>
          <w:szCs w:val="24"/>
        </w:rPr>
        <w:t>QL: Característica qualitativa;</w:t>
      </w:r>
    </w:p>
    <w:p w14:paraId="1425B1DA" w14:textId="77777777" w:rsidR="00F8616D" w:rsidRPr="00F8616D" w:rsidRDefault="00F8616D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8616D">
        <w:rPr>
          <w:rFonts w:asciiTheme="minorHAnsi" w:hAnsiTheme="minorHAnsi" w:cstheme="minorHAnsi"/>
          <w:sz w:val="24"/>
          <w:szCs w:val="24"/>
        </w:rPr>
        <w:t>QN: Característica quantitativa; e</w:t>
      </w:r>
    </w:p>
    <w:p w14:paraId="0524B5F1" w14:textId="77777777" w:rsidR="005A78AA" w:rsidRDefault="00F8616D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8616D">
        <w:rPr>
          <w:rFonts w:asciiTheme="minorHAnsi" w:hAnsiTheme="minorHAnsi" w:cstheme="minorHAnsi"/>
          <w:sz w:val="24"/>
          <w:szCs w:val="24"/>
        </w:rPr>
        <w:t>PQ: Característica pseudoqualitativa.</w:t>
      </w:r>
    </w:p>
    <w:p w14:paraId="6C648570" w14:textId="77777777" w:rsidR="00F8616D" w:rsidRPr="0029545D" w:rsidRDefault="00F8616D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75FFDF1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9545D">
        <w:rPr>
          <w:rFonts w:asciiTheme="minorHAnsi" w:hAnsiTheme="minorHAnsi" w:cstheme="minorHAnsi"/>
          <w:b/>
          <w:sz w:val="24"/>
          <w:szCs w:val="24"/>
        </w:rPr>
        <w:t>VI. NOVIDADE E DURAÇÃO DA PROTEÇÃO</w:t>
      </w:r>
    </w:p>
    <w:p w14:paraId="689DE1E3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0BEFAB6B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545D">
        <w:rPr>
          <w:rFonts w:asciiTheme="minorHAnsi" w:hAnsiTheme="minorHAnsi" w:cstheme="minorHAnsi"/>
          <w:sz w:val="24"/>
          <w:szCs w:val="24"/>
        </w:rPr>
        <w:t>2. Conforme estabelecido pelo art. 11 da Lei nº 9.456, de 1997, a proteção da cultivar vigorará, a partir da data da concessão do Certificado Provisório de Proteção, pelo prazo de 15 (quinze) anos.</w:t>
      </w:r>
    </w:p>
    <w:p w14:paraId="048FD535" w14:textId="77777777" w:rsidR="005A78AA" w:rsidRPr="0029545D" w:rsidRDefault="005A78AA" w:rsidP="00BF433D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CF3019C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  <w:r w:rsidRPr="0029545D">
        <w:rPr>
          <w:b/>
          <w:sz w:val="24"/>
          <w:szCs w:val="24"/>
        </w:rPr>
        <w:t>VII. INSTRUÇÕES DE PREENCHIMENTO DA TABELA DE DESCRITORES</w:t>
      </w:r>
    </w:p>
    <w:p w14:paraId="31918FB8" w14:textId="77777777" w:rsidR="005A78AA" w:rsidRPr="0029545D" w:rsidRDefault="005F2D42" w:rsidP="00BF433D">
      <w:pPr>
        <w:widowControl w:val="0"/>
        <w:spacing w:before="120" w:after="0" w:line="240" w:lineRule="auto"/>
        <w:jc w:val="both"/>
        <w:rPr>
          <w:sz w:val="24"/>
          <w:szCs w:val="24"/>
        </w:rPr>
      </w:pPr>
      <w:r w:rsidRPr="0029545D">
        <w:rPr>
          <w:sz w:val="24"/>
          <w:szCs w:val="24"/>
        </w:rPr>
        <w:t xml:space="preserve">1. Para facilitar a avaliação das diversas características, foi elaborada uma escala de códigos com valores que, normalmente, variam de 1 a 9. </w:t>
      </w:r>
      <w:r w:rsidR="00BB707B" w:rsidRPr="00BB707B">
        <w:rPr>
          <w:sz w:val="24"/>
          <w:szCs w:val="24"/>
        </w:rPr>
        <w:t xml:space="preserve">As características devem ser primeiramente medidas e depois transformadas nos códigos indicados para serem incluídas na tabela de descritores mínimos. </w:t>
      </w:r>
      <w:r w:rsidRPr="0029545D">
        <w:rPr>
          <w:sz w:val="24"/>
          <w:szCs w:val="24"/>
        </w:rPr>
        <w:t>A interpretação dessa codificação é a seguinte:</w:t>
      </w:r>
    </w:p>
    <w:p w14:paraId="38435BB6" w14:textId="1D735909" w:rsidR="005A78AA" w:rsidRPr="0029545D" w:rsidRDefault="005F2D42" w:rsidP="00BF433D">
      <w:pPr>
        <w:widowControl w:val="0"/>
        <w:spacing w:before="120" w:after="0" w:line="240" w:lineRule="auto"/>
        <w:jc w:val="both"/>
        <w:rPr>
          <w:sz w:val="24"/>
          <w:szCs w:val="24"/>
        </w:rPr>
      </w:pPr>
      <w:r w:rsidRPr="0029545D">
        <w:rPr>
          <w:sz w:val="24"/>
          <w:szCs w:val="24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A0593B">
        <w:rPr>
          <w:sz w:val="24"/>
          <w:szCs w:val="24"/>
        </w:rPr>
        <w:t>2</w:t>
      </w:r>
      <w:r w:rsidRPr="0029545D">
        <w:rPr>
          <w:sz w:val="24"/>
          <w:szCs w:val="24"/>
        </w:rPr>
        <w:t xml:space="preserve">. Planta: </w:t>
      </w:r>
      <w:r w:rsidR="00A0593B">
        <w:rPr>
          <w:sz w:val="24"/>
          <w:szCs w:val="24"/>
        </w:rPr>
        <w:t>altura</w:t>
      </w:r>
      <w:r w:rsidRPr="0029545D">
        <w:rPr>
          <w:sz w:val="24"/>
          <w:szCs w:val="24"/>
        </w:rPr>
        <w:t>”, codifica o valor 3 para “baix</w:t>
      </w:r>
      <w:r w:rsidR="00A0593B">
        <w:rPr>
          <w:sz w:val="24"/>
          <w:szCs w:val="24"/>
        </w:rPr>
        <w:t>a</w:t>
      </w:r>
      <w:r w:rsidRPr="0029545D">
        <w:rPr>
          <w:sz w:val="24"/>
          <w:szCs w:val="24"/>
        </w:rPr>
        <w:t>”, 5 para “médi</w:t>
      </w:r>
      <w:r w:rsidR="00A0593B">
        <w:rPr>
          <w:sz w:val="24"/>
          <w:szCs w:val="24"/>
        </w:rPr>
        <w:t>a</w:t>
      </w:r>
      <w:r w:rsidRPr="0029545D">
        <w:rPr>
          <w:sz w:val="24"/>
          <w:szCs w:val="24"/>
        </w:rPr>
        <w:t>” e 7 para “alt</w:t>
      </w:r>
      <w:r w:rsidR="00A0593B">
        <w:rPr>
          <w:sz w:val="24"/>
          <w:szCs w:val="24"/>
        </w:rPr>
        <w:t>a</w:t>
      </w:r>
      <w:r w:rsidRPr="0029545D">
        <w:rPr>
          <w:sz w:val="24"/>
          <w:szCs w:val="24"/>
        </w:rPr>
        <w:t xml:space="preserve">”. Nesse caso, pode ser escolhido, por exemplo, o valor 4, que indicaria </w:t>
      </w:r>
      <w:r w:rsidR="0046470D">
        <w:rPr>
          <w:sz w:val="24"/>
          <w:szCs w:val="24"/>
        </w:rPr>
        <w:t xml:space="preserve">que </w:t>
      </w:r>
      <w:r w:rsidR="00A0593B">
        <w:rPr>
          <w:sz w:val="24"/>
          <w:szCs w:val="24"/>
        </w:rPr>
        <w:t>a</w:t>
      </w:r>
      <w:r w:rsidR="0046470D">
        <w:rPr>
          <w:sz w:val="24"/>
          <w:szCs w:val="24"/>
        </w:rPr>
        <w:t xml:space="preserve"> </w:t>
      </w:r>
      <w:r w:rsidR="00A0593B">
        <w:rPr>
          <w:sz w:val="24"/>
          <w:szCs w:val="24"/>
        </w:rPr>
        <w:t>altura</w:t>
      </w:r>
      <w:r w:rsidRPr="0029545D">
        <w:rPr>
          <w:sz w:val="24"/>
          <w:szCs w:val="24"/>
        </w:rPr>
        <w:t xml:space="preserve"> da planta é algo entre os valores 3 e 5, ou ainda pode ser escolhido qualquer valor entre 1 e 9. Neste último caso, o valor 1 indicaria </w:t>
      </w:r>
      <w:r w:rsidR="0046470D">
        <w:rPr>
          <w:sz w:val="24"/>
          <w:szCs w:val="24"/>
        </w:rPr>
        <w:t>um</w:t>
      </w:r>
      <w:r w:rsidR="00A0593B">
        <w:rPr>
          <w:sz w:val="24"/>
          <w:szCs w:val="24"/>
        </w:rPr>
        <w:t>a</w:t>
      </w:r>
      <w:r w:rsidR="0046470D">
        <w:rPr>
          <w:sz w:val="24"/>
          <w:szCs w:val="24"/>
        </w:rPr>
        <w:t xml:space="preserve"> </w:t>
      </w:r>
      <w:r w:rsidR="00A0593B">
        <w:rPr>
          <w:sz w:val="24"/>
          <w:szCs w:val="24"/>
        </w:rPr>
        <w:t>altura</w:t>
      </w:r>
      <w:r w:rsidRPr="0029545D">
        <w:rPr>
          <w:sz w:val="24"/>
          <w:szCs w:val="24"/>
        </w:rPr>
        <w:t xml:space="preserve"> de planta muito baix</w:t>
      </w:r>
      <w:r w:rsidR="00A0593B">
        <w:rPr>
          <w:sz w:val="24"/>
          <w:szCs w:val="24"/>
        </w:rPr>
        <w:t>a</w:t>
      </w:r>
      <w:r w:rsidRPr="0029545D">
        <w:rPr>
          <w:sz w:val="24"/>
          <w:szCs w:val="24"/>
        </w:rPr>
        <w:t xml:space="preserve"> e o valor 9 classificaria </w:t>
      </w:r>
      <w:r w:rsidR="0046470D">
        <w:rPr>
          <w:sz w:val="24"/>
          <w:szCs w:val="24"/>
        </w:rPr>
        <w:t>um</w:t>
      </w:r>
      <w:r w:rsidR="00A0593B">
        <w:rPr>
          <w:sz w:val="24"/>
          <w:szCs w:val="24"/>
        </w:rPr>
        <w:t>a</w:t>
      </w:r>
      <w:r w:rsidR="0046470D">
        <w:rPr>
          <w:sz w:val="24"/>
          <w:szCs w:val="24"/>
        </w:rPr>
        <w:t xml:space="preserve"> </w:t>
      </w:r>
      <w:r w:rsidR="00A0593B">
        <w:rPr>
          <w:sz w:val="24"/>
          <w:szCs w:val="24"/>
        </w:rPr>
        <w:t>altura</w:t>
      </w:r>
      <w:r w:rsidRPr="0029545D">
        <w:rPr>
          <w:sz w:val="24"/>
          <w:szCs w:val="24"/>
        </w:rPr>
        <w:t xml:space="preserve"> de planta muito alt</w:t>
      </w:r>
      <w:r w:rsidR="00A0593B">
        <w:rPr>
          <w:sz w:val="24"/>
          <w:szCs w:val="24"/>
        </w:rPr>
        <w:t>a</w:t>
      </w:r>
      <w:r w:rsidRPr="0029545D">
        <w:rPr>
          <w:sz w:val="24"/>
          <w:szCs w:val="24"/>
        </w:rPr>
        <w:t>.</w:t>
      </w:r>
    </w:p>
    <w:p w14:paraId="0B22351B" w14:textId="77777777" w:rsidR="005A78AA" w:rsidRDefault="005A78AA" w:rsidP="00F8616D">
      <w:pPr>
        <w:widowControl w:val="0"/>
        <w:spacing w:after="0" w:line="240" w:lineRule="auto"/>
        <w:jc w:val="both"/>
      </w:pPr>
    </w:p>
    <w:tbl>
      <w:tblPr>
        <w:tblStyle w:val="afff3"/>
        <w:tblW w:w="962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3233"/>
        <w:gridCol w:w="1687"/>
        <w:gridCol w:w="1406"/>
      </w:tblGrid>
      <w:tr w:rsidR="005A78AA" w14:paraId="38CA8DFF" w14:textId="77777777" w:rsidTr="49D2D2F3">
        <w:trPr>
          <w:cantSplit/>
          <w:tblHeader/>
        </w:trPr>
        <w:tc>
          <w:tcPr>
            <w:tcW w:w="3303" w:type="dxa"/>
            <w:tcMar>
              <w:top w:w="0" w:type="dxa"/>
              <w:bottom w:w="0" w:type="dxa"/>
            </w:tcMar>
            <w:vAlign w:val="center"/>
          </w:tcPr>
          <w:p w14:paraId="3A5BF412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Característica</w:t>
            </w:r>
          </w:p>
        </w:tc>
        <w:tc>
          <w:tcPr>
            <w:tcW w:w="3233" w:type="dxa"/>
            <w:tcMar>
              <w:top w:w="0" w:type="dxa"/>
              <w:bottom w:w="0" w:type="dxa"/>
            </w:tcMar>
            <w:vAlign w:val="center"/>
          </w:tcPr>
          <w:p w14:paraId="74AF3745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Identificação da característica</w:t>
            </w:r>
          </w:p>
        </w:tc>
        <w:tc>
          <w:tcPr>
            <w:tcW w:w="1687" w:type="dxa"/>
            <w:tcMar>
              <w:top w:w="0" w:type="dxa"/>
              <w:bottom w:w="0" w:type="dxa"/>
            </w:tcMar>
            <w:vAlign w:val="center"/>
          </w:tcPr>
          <w:p w14:paraId="00E83F04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  <w:p w14:paraId="68C6341F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 cada</w:t>
            </w:r>
          </w:p>
          <w:p w14:paraId="16CA87E5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  <w:vAlign w:val="center"/>
          </w:tcPr>
          <w:p w14:paraId="72CC1A14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  <w:p w14:paraId="1B1172D2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  <w:p w14:paraId="076E9804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cultivar</w:t>
            </w:r>
          </w:p>
        </w:tc>
      </w:tr>
      <w:tr w:rsidR="00A0593B" w14:paraId="0575903A" w14:textId="77777777" w:rsidTr="49D2D2F3">
        <w:trPr>
          <w:cantSplit/>
          <w:tblHeader/>
        </w:trPr>
        <w:tc>
          <w:tcPr>
            <w:tcW w:w="3303" w:type="dxa"/>
            <w:shd w:val="clear" w:color="auto" w:fill="auto"/>
            <w:tcMar>
              <w:top w:w="0" w:type="dxa"/>
              <w:bottom w:w="0" w:type="dxa"/>
            </w:tcMar>
          </w:tcPr>
          <w:p w14:paraId="11955AC4" w14:textId="77777777" w:rsidR="00A0593B" w:rsidRPr="00731C18" w:rsidRDefault="00A0593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731C18">
              <w:rPr>
                <w:rFonts w:asciiTheme="minorHAnsi" w:hAnsiTheme="minorHAnsi" w:cstheme="minorBidi"/>
              </w:rPr>
              <w:t>2. Planta: altura</w:t>
            </w:r>
          </w:p>
          <w:p w14:paraId="63D4AE82" w14:textId="29C7D2EB" w:rsidR="00A0593B" w:rsidRDefault="00A0593B" w:rsidP="00A0593B">
            <w:pPr>
              <w:widowControl w:val="0"/>
              <w:spacing w:after="0" w:line="240" w:lineRule="auto"/>
            </w:pPr>
            <w:r w:rsidRPr="00731C18">
              <w:rPr>
                <w:rFonts w:asciiTheme="minorHAnsi" w:hAnsiTheme="minorHAnsi" w:cstheme="minorBidi"/>
              </w:rPr>
              <w:t>QN MI (b)</w:t>
            </w:r>
          </w:p>
        </w:tc>
        <w:tc>
          <w:tcPr>
            <w:tcW w:w="3233" w:type="dxa"/>
            <w:shd w:val="clear" w:color="auto" w:fill="auto"/>
            <w:tcMar>
              <w:top w:w="0" w:type="dxa"/>
              <w:bottom w:w="0" w:type="dxa"/>
            </w:tcMar>
          </w:tcPr>
          <w:p w14:paraId="1BF706B8" w14:textId="77777777" w:rsidR="00A0593B" w:rsidRPr="00731C18" w:rsidRDefault="00A0593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731C18">
              <w:rPr>
                <w:rFonts w:asciiTheme="minorHAnsi" w:hAnsiTheme="minorHAnsi" w:cstheme="minorHAnsi"/>
              </w:rPr>
              <w:t>aixa</w:t>
            </w:r>
          </w:p>
          <w:p w14:paraId="6EC98999" w14:textId="77777777" w:rsidR="00A0593B" w:rsidRPr="00731C18" w:rsidRDefault="00A0593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731C18">
              <w:rPr>
                <w:rFonts w:asciiTheme="minorHAnsi" w:hAnsiTheme="minorHAnsi" w:cstheme="minorHAnsi"/>
              </w:rPr>
              <w:t>édia</w:t>
            </w:r>
          </w:p>
          <w:p w14:paraId="2A916D06" w14:textId="44B09ABB" w:rsidR="00A0593B" w:rsidRDefault="00A0593B" w:rsidP="00A0593B">
            <w:pPr>
              <w:widowControl w:val="0"/>
              <w:spacing w:after="0" w:line="240" w:lineRule="auto"/>
            </w:pPr>
            <w:r w:rsidRPr="00731C18">
              <w:rPr>
                <w:rFonts w:asciiTheme="minorHAnsi" w:hAnsiTheme="minorHAnsi" w:cstheme="minorHAnsi"/>
              </w:rPr>
              <w:t>alta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bottom w:w="0" w:type="dxa"/>
            </w:tcMar>
          </w:tcPr>
          <w:p w14:paraId="43414A87" w14:textId="77777777" w:rsidR="00A0593B" w:rsidRPr="00731C18" w:rsidRDefault="00A0593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3</w:t>
            </w:r>
          </w:p>
          <w:p w14:paraId="3AD50438" w14:textId="77777777" w:rsidR="00A0593B" w:rsidRPr="00731C18" w:rsidRDefault="00A0593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5</w:t>
            </w:r>
          </w:p>
          <w:p w14:paraId="007E3589" w14:textId="190FB6C2" w:rsidR="00A0593B" w:rsidRDefault="00A0593B" w:rsidP="00A0593B">
            <w:pPr>
              <w:widowControl w:val="0"/>
              <w:spacing w:after="0" w:line="240" w:lineRule="auto"/>
              <w:jc w:val="center"/>
            </w:pPr>
            <w:r w:rsidRPr="00731C1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</w:tcPr>
          <w:p w14:paraId="04D8829E" w14:textId="77777777" w:rsidR="00A0593B" w:rsidRDefault="00A0593B" w:rsidP="00A0593B">
            <w:pPr>
              <w:widowControl w:val="0"/>
              <w:spacing w:after="0" w:line="240" w:lineRule="auto"/>
              <w:jc w:val="center"/>
            </w:pPr>
          </w:p>
          <w:p w14:paraId="0117A392" w14:textId="77777777" w:rsidR="00A0593B" w:rsidRDefault="00A0593B" w:rsidP="00A0593B">
            <w:pPr>
              <w:widowControl w:val="0"/>
              <w:spacing w:after="0" w:line="240" w:lineRule="auto"/>
              <w:jc w:val="center"/>
            </w:pPr>
            <w:r>
              <w:t>|*|</w:t>
            </w:r>
          </w:p>
          <w:p w14:paraId="02EAD18C" w14:textId="77777777" w:rsidR="00A0593B" w:rsidRDefault="00A0593B" w:rsidP="00A0593B">
            <w:pPr>
              <w:widowControl w:val="0"/>
              <w:spacing w:after="0" w:line="240" w:lineRule="auto"/>
              <w:jc w:val="center"/>
            </w:pPr>
          </w:p>
        </w:tc>
      </w:tr>
    </w:tbl>
    <w:p w14:paraId="0A2ABC99" w14:textId="77777777" w:rsidR="005A78AA" w:rsidRPr="0029545D" w:rsidRDefault="005F2D42" w:rsidP="00F8616D">
      <w:pPr>
        <w:widowControl w:val="0"/>
        <w:spacing w:after="0" w:line="240" w:lineRule="auto"/>
        <w:jc w:val="both"/>
        <w:rPr>
          <w:sz w:val="20"/>
          <w:szCs w:val="20"/>
        </w:rPr>
      </w:pPr>
      <w:r w:rsidRPr="0029545D">
        <w:rPr>
          <w:sz w:val="20"/>
          <w:szCs w:val="20"/>
        </w:rPr>
        <w:t>* preenchimento pode variar de 1 a 9.</w:t>
      </w:r>
    </w:p>
    <w:p w14:paraId="2491EDA4" w14:textId="77777777" w:rsidR="005A78AA" w:rsidRDefault="005A78AA" w:rsidP="00F8616D">
      <w:pPr>
        <w:widowControl w:val="0"/>
        <w:spacing w:after="0" w:line="240" w:lineRule="auto"/>
        <w:jc w:val="both"/>
      </w:pPr>
    </w:p>
    <w:p w14:paraId="0D56711F" w14:textId="5735760C" w:rsidR="005A78AA" w:rsidRPr="00637DE8" w:rsidRDefault="005F2D42" w:rsidP="00637DE8">
      <w:pPr>
        <w:widowControl w:val="0"/>
        <w:spacing w:after="0" w:line="240" w:lineRule="auto"/>
        <w:jc w:val="both"/>
        <w:rPr>
          <w:sz w:val="24"/>
          <w:szCs w:val="24"/>
        </w:rPr>
      </w:pPr>
      <w:r w:rsidRPr="00637DE8">
        <w:rPr>
          <w:sz w:val="24"/>
          <w:szCs w:val="24"/>
        </w:rPr>
        <w:lastRenderedPageBreak/>
        <w:t>1.2.</w:t>
      </w:r>
      <w:r w:rsidR="009567E2">
        <w:rPr>
          <w:sz w:val="24"/>
          <w:szCs w:val="24"/>
        </w:rPr>
        <w:t xml:space="preserve"> </w:t>
      </w:r>
      <w:r w:rsidRPr="00637DE8">
        <w:rPr>
          <w:sz w:val="24"/>
          <w:szCs w:val="24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</w:t>
      </w:r>
      <w:r w:rsidR="00731C18">
        <w:rPr>
          <w:rFonts w:asciiTheme="minorHAnsi" w:hAnsiTheme="minorHAnsi" w:cstheme="minorHAnsi"/>
          <w:sz w:val="24"/>
          <w:szCs w:val="24"/>
        </w:rPr>
        <w:t>1</w:t>
      </w:r>
      <w:r w:rsidR="00637DE8" w:rsidRPr="00637DE8">
        <w:rPr>
          <w:rFonts w:asciiTheme="minorHAnsi" w:hAnsiTheme="minorHAnsi" w:cstheme="minorHAnsi"/>
          <w:sz w:val="24"/>
          <w:szCs w:val="24"/>
        </w:rPr>
        <w:t xml:space="preserve">. Planta: </w:t>
      </w:r>
      <w:r w:rsidR="00150828">
        <w:rPr>
          <w:rFonts w:asciiTheme="minorHAnsi" w:hAnsiTheme="minorHAnsi" w:cstheme="minorHAnsi"/>
          <w:sz w:val="24"/>
          <w:szCs w:val="24"/>
        </w:rPr>
        <w:t>hábito</w:t>
      </w:r>
      <w:r w:rsidR="00637DE8" w:rsidRPr="00637DE8">
        <w:rPr>
          <w:rFonts w:asciiTheme="minorHAnsi" w:hAnsiTheme="minorHAnsi" w:cstheme="minorHAnsi"/>
          <w:sz w:val="24"/>
          <w:szCs w:val="24"/>
        </w:rPr>
        <w:t xml:space="preserve"> de crescimento</w:t>
      </w:r>
      <w:r w:rsidRPr="00637DE8">
        <w:rPr>
          <w:sz w:val="24"/>
          <w:szCs w:val="24"/>
        </w:rPr>
        <w:t>”, valor 1 para “</w:t>
      </w:r>
      <w:r w:rsidR="00637DE8" w:rsidRPr="00637DE8">
        <w:rPr>
          <w:sz w:val="24"/>
          <w:szCs w:val="24"/>
        </w:rPr>
        <w:t>estolonífera</w:t>
      </w:r>
      <w:r w:rsidRPr="00637DE8">
        <w:rPr>
          <w:sz w:val="24"/>
          <w:szCs w:val="24"/>
        </w:rPr>
        <w:t>”, valor 2 para “</w:t>
      </w:r>
      <w:r w:rsidR="00637DE8" w:rsidRPr="00637DE8">
        <w:rPr>
          <w:sz w:val="24"/>
          <w:szCs w:val="24"/>
        </w:rPr>
        <w:t>cespitosa estolonífera</w:t>
      </w:r>
      <w:r w:rsidRPr="00637DE8">
        <w:rPr>
          <w:sz w:val="24"/>
          <w:szCs w:val="24"/>
        </w:rPr>
        <w:t>” e valor 3 para “</w:t>
      </w:r>
      <w:r w:rsidR="00637DE8" w:rsidRPr="00637DE8">
        <w:rPr>
          <w:sz w:val="24"/>
          <w:szCs w:val="24"/>
        </w:rPr>
        <w:t>cespitosa</w:t>
      </w:r>
      <w:r w:rsidRPr="00637DE8">
        <w:rPr>
          <w:sz w:val="24"/>
          <w:szCs w:val="24"/>
        </w:rPr>
        <w:t>”. Somente uma dessas três alternativas é aceita para preenchimento.</w:t>
      </w:r>
    </w:p>
    <w:p w14:paraId="483E7553" w14:textId="77777777" w:rsidR="005A78AA" w:rsidRDefault="005A78AA" w:rsidP="00F8616D">
      <w:pPr>
        <w:widowControl w:val="0"/>
        <w:spacing w:after="0" w:line="240" w:lineRule="auto"/>
        <w:jc w:val="both"/>
      </w:pPr>
    </w:p>
    <w:tbl>
      <w:tblPr>
        <w:tblStyle w:val="afff4"/>
        <w:tblW w:w="962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3233"/>
        <w:gridCol w:w="1687"/>
        <w:gridCol w:w="1406"/>
      </w:tblGrid>
      <w:tr w:rsidR="005A78AA" w14:paraId="65735CD8" w14:textId="77777777" w:rsidTr="49D2D2F3">
        <w:trPr>
          <w:cantSplit/>
          <w:tblHeader/>
        </w:trPr>
        <w:tc>
          <w:tcPr>
            <w:tcW w:w="3303" w:type="dxa"/>
            <w:tcMar>
              <w:top w:w="0" w:type="dxa"/>
              <w:bottom w:w="0" w:type="dxa"/>
            </w:tcMar>
            <w:vAlign w:val="center"/>
          </w:tcPr>
          <w:p w14:paraId="1F27BA6F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Característica</w:t>
            </w:r>
          </w:p>
        </w:tc>
        <w:tc>
          <w:tcPr>
            <w:tcW w:w="3233" w:type="dxa"/>
            <w:tcMar>
              <w:top w:w="0" w:type="dxa"/>
              <w:bottom w:w="0" w:type="dxa"/>
            </w:tcMar>
            <w:vAlign w:val="center"/>
          </w:tcPr>
          <w:p w14:paraId="52280087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Identificação da característica</w:t>
            </w:r>
          </w:p>
        </w:tc>
        <w:tc>
          <w:tcPr>
            <w:tcW w:w="1687" w:type="dxa"/>
            <w:tcMar>
              <w:top w:w="0" w:type="dxa"/>
              <w:bottom w:w="0" w:type="dxa"/>
            </w:tcMar>
            <w:vAlign w:val="center"/>
          </w:tcPr>
          <w:p w14:paraId="63A90A77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  <w:p w14:paraId="670365BF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 cada</w:t>
            </w:r>
          </w:p>
          <w:p w14:paraId="08634D85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  <w:vAlign w:val="center"/>
          </w:tcPr>
          <w:p w14:paraId="64A1A7D4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  <w:p w14:paraId="28B058EB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  <w:p w14:paraId="104FEE3D" w14:textId="77777777" w:rsidR="005A78AA" w:rsidRDefault="005F2D42" w:rsidP="00F8616D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cultivar</w:t>
            </w:r>
          </w:p>
        </w:tc>
      </w:tr>
      <w:tr w:rsidR="00637DE8" w14:paraId="32485D02" w14:textId="77777777" w:rsidTr="49D2D2F3">
        <w:trPr>
          <w:cantSplit/>
          <w:tblHeader/>
        </w:trPr>
        <w:tc>
          <w:tcPr>
            <w:tcW w:w="3303" w:type="dxa"/>
            <w:shd w:val="clear" w:color="auto" w:fill="auto"/>
            <w:tcMar>
              <w:top w:w="0" w:type="dxa"/>
              <w:bottom w:w="0" w:type="dxa"/>
            </w:tcMar>
          </w:tcPr>
          <w:p w14:paraId="15BDBDA3" w14:textId="24F4F0FB" w:rsidR="00637DE8" w:rsidRPr="003161F5" w:rsidRDefault="00731C18" w:rsidP="55566DC1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  <w:r w:rsidR="6C02C77C" w:rsidRPr="49D2D2F3">
              <w:rPr>
                <w:rFonts w:asciiTheme="minorHAnsi" w:hAnsiTheme="minorHAnsi" w:cstheme="minorBidi"/>
              </w:rPr>
              <w:t xml:space="preserve">. Planta: </w:t>
            </w:r>
            <w:r w:rsidR="00150828">
              <w:rPr>
                <w:rFonts w:asciiTheme="minorHAnsi" w:hAnsiTheme="minorHAnsi" w:cstheme="minorBidi"/>
              </w:rPr>
              <w:t>hábito</w:t>
            </w:r>
            <w:r w:rsidR="6C02C77C" w:rsidRPr="49D2D2F3">
              <w:rPr>
                <w:rFonts w:asciiTheme="minorHAnsi" w:hAnsiTheme="minorHAnsi" w:cstheme="minorBidi"/>
              </w:rPr>
              <w:t xml:space="preserve"> de crescimento</w:t>
            </w:r>
          </w:p>
          <w:p w14:paraId="2B20D0A9" w14:textId="52D610DF" w:rsidR="00637DE8" w:rsidRDefault="00637DE8" w:rsidP="00637DE8">
            <w:pPr>
              <w:widowControl w:val="0"/>
              <w:spacing w:after="0" w:line="240" w:lineRule="auto"/>
            </w:pPr>
            <w:r w:rsidRPr="003161F5">
              <w:rPr>
                <w:rFonts w:asciiTheme="minorHAnsi" w:hAnsiTheme="minorHAnsi" w:cstheme="minorHAnsi"/>
              </w:rPr>
              <w:t xml:space="preserve">QN VG </w:t>
            </w:r>
            <w:r>
              <w:rPr>
                <w:rFonts w:asciiTheme="minorHAnsi" w:hAnsiTheme="minorHAnsi" w:cstheme="minorHAnsi"/>
              </w:rPr>
              <w:t xml:space="preserve">(b) </w:t>
            </w:r>
            <w:r w:rsidR="00FF7610">
              <w:rPr>
                <w:rFonts w:asciiTheme="minorHAnsi" w:hAnsiTheme="minorHAnsi" w:cstheme="minorHAnsi"/>
              </w:rPr>
              <w:t>(+)</w:t>
            </w:r>
          </w:p>
        </w:tc>
        <w:tc>
          <w:tcPr>
            <w:tcW w:w="3233" w:type="dxa"/>
            <w:shd w:val="clear" w:color="auto" w:fill="auto"/>
            <w:tcMar>
              <w:top w:w="0" w:type="dxa"/>
              <w:bottom w:w="0" w:type="dxa"/>
            </w:tcMar>
          </w:tcPr>
          <w:p w14:paraId="24F1B0F3" w14:textId="77777777" w:rsidR="00637DE8" w:rsidRDefault="00637DE8" w:rsidP="00637DE8">
            <w:pPr>
              <w:widowControl w:val="0"/>
              <w:spacing w:after="0" w:line="240" w:lineRule="auto"/>
            </w:pPr>
            <w:r>
              <w:t>e</w:t>
            </w:r>
            <w:r w:rsidRPr="00437146">
              <w:t>stolonífera</w:t>
            </w:r>
          </w:p>
          <w:p w14:paraId="671E0DAD" w14:textId="77777777" w:rsidR="00637DE8" w:rsidRDefault="00637DE8" w:rsidP="00637DE8">
            <w:pPr>
              <w:widowControl w:val="0"/>
              <w:spacing w:after="0" w:line="240" w:lineRule="auto"/>
            </w:pPr>
            <w:r>
              <w:t>c</w:t>
            </w:r>
            <w:r w:rsidRPr="00437146">
              <w:t>espitosa estolonífera</w:t>
            </w:r>
          </w:p>
          <w:p w14:paraId="06FF96EB" w14:textId="77777777" w:rsidR="00637DE8" w:rsidRDefault="00637DE8" w:rsidP="00637DE8">
            <w:pPr>
              <w:widowControl w:val="0"/>
              <w:spacing w:after="0" w:line="240" w:lineRule="auto"/>
            </w:pPr>
            <w:r>
              <w:t>c</w:t>
            </w:r>
            <w:r w:rsidRPr="00437146">
              <w:t>espitosa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bottom w:w="0" w:type="dxa"/>
            </w:tcMar>
          </w:tcPr>
          <w:p w14:paraId="164D6C85" w14:textId="77777777" w:rsidR="00637DE8" w:rsidRDefault="00637DE8" w:rsidP="00637DE8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3348F82B" w14:textId="77777777" w:rsidR="00AD2804" w:rsidRDefault="00637DE8" w:rsidP="00AD280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116558E6" w14:textId="77777777" w:rsidR="00637DE8" w:rsidRPr="00A36BAD" w:rsidRDefault="00637DE8" w:rsidP="00AD280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</w:tcPr>
          <w:p w14:paraId="781029C5" w14:textId="77777777" w:rsidR="00637DE8" w:rsidRDefault="00637DE8" w:rsidP="00637DE8">
            <w:pPr>
              <w:widowControl w:val="0"/>
              <w:spacing w:after="0" w:line="240" w:lineRule="auto"/>
              <w:jc w:val="center"/>
            </w:pPr>
          </w:p>
          <w:p w14:paraId="1F1F6FF1" w14:textId="77777777" w:rsidR="00637DE8" w:rsidRDefault="00637DE8" w:rsidP="00637DE8">
            <w:pPr>
              <w:widowControl w:val="0"/>
              <w:spacing w:after="0" w:line="240" w:lineRule="auto"/>
              <w:jc w:val="center"/>
            </w:pPr>
            <w:r>
              <w:t>|*|</w:t>
            </w:r>
          </w:p>
          <w:p w14:paraId="14163051" w14:textId="77777777" w:rsidR="00637DE8" w:rsidRDefault="00637DE8" w:rsidP="00637DE8">
            <w:pPr>
              <w:widowControl w:val="0"/>
              <w:spacing w:after="0" w:line="240" w:lineRule="auto"/>
              <w:jc w:val="center"/>
            </w:pPr>
          </w:p>
        </w:tc>
      </w:tr>
    </w:tbl>
    <w:p w14:paraId="1D24D771" w14:textId="77777777" w:rsidR="005A78AA" w:rsidRDefault="005F2D42" w:rsidP="00F8616D">
      <w:pPr>
        <w:widowControl w:val="0"/>
        <w:spacing w:after="0" w:line="240" w:lineRule="auto"/>
        <w:jc w:val="both"/>
        <w:rPr>
          <w:sz w:val="20"/>
          <w:szCs w:val="20"/>
        </w:rPr>
      </w:pPr>
      <w:r w:rsidRPr="0029545D">
        <w:rPr>
          <w:sz w:val="20"/>
          <w:szCs w:val="20"/>
        </w:rPr>
        <w:t>* preenchimento pode variar de 1 a 3.</w:t>
      </w:r>
    </w:p>
    <w:p w14:paraId="2969C8FE" w14:textId="77777777" w:rsidR="00637DE8" w:rsidRPr="0029545D" w:rsidRDefault="00637DE8" w:rsidP="00F8616D">
      <w:pPr>
        <w:widowControl w:val="0"/>
        <w:spacing w:after="0" w:line="240" w:lineRule="auto"/>
        <w:jc w:val="both"/>
        <w:rPr>
          <w:sz w:val="20"/>
          <w:szCs w:val="20"/>
        </w:rPr>
      </w:pPr>
    </w:p>
    <w:p w14:paraId="5A5081ED" w14:textId="0DEB427A" w:rsidR="00637DE8" w:rsidRDefault="00637DE8" w:rsidP="00637DE8">
      <w:pPr>
        <w:widowControl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37DE8">
        <w:rPr>
          <w:rFonts w:asciiTheme="minorHAnsi" w:hAnsiTheme="minorHAnsi" w:cstheme="minorHAnsi"/>
          <w:sz w:val="24"/>
          <w:szCs w:val="24"/>
        </w:rPr>
        <w:t>1.2.</w:t>
      </w:r>
      <w:r w:rsidR="00B5245E">
        <w:rPr>
          <w:rFonts w:asciiTheme="minorHAnsi" w:hAnsiTheme="minorHAnsi" w:cstheme="minorHAnsi"/>
          <w:sz w:val="24"/>
          <w:szCs w:val="24"/>
        </w:rPr>
        <w:t xml:space="preserve"> </w:t>
      </w:r>
      <w:r w:rsidRPr="00637DE8">
        <w:rPr>
          <w:rFonts w:asciiTheme="minorHAnsi" w:hAnsiTheme="minorHAnsi" w:cstheme="minorHAnsi"/>
          <w:sz w:val="24"/>
          <w:szCs w:val="24"/>
        </w:rPr>
        <w:t>Se os códigos começarem pelo valor 1, o valor do outro extremo da escala será o máximo permitido para o descritor. Exemplo “</w:t>
      </w:r>
      <w:r w:rsidR="001A6710" w:rsidRPr="001A6710">
        <w:rPr>
          <w:rFonts w:asciiTheme="minorHAnsi" w:hAnsiTheme="minorHAnsi" w:cstheme="minorHAnsi"/>
          <w:sz w:val="24"/>
          <w:szCs w:val="24"/>
        </w:rPr>
        <w:t xml:space="preserve">9. </w:t>
      </w:r>
      <w:r w:rsidR="001A6710" w:rsidRPr="001A6710">
        <w:rPr>
          <w:rFonts w:asciiTheme="minorHAnsi" w:hAnsiTheme="minorHAnsi" w:cstheme="minorHAnsi"/>
          <w:sz w:val="24"/>
          <w:szCs w:val="24"/>
          <w:u w:val="single"/>
        </w:rPr>
        <w:t>Somente cultivares com pilosidade na bainha</w:t>
      </w:r>
      <w:r w:rsidR="001A6710" w:rsidRPr="001A6710">
        <w:rPr>
          <w:rFonts w:asciiTheme="minorHAnsi" w:hAnsiTheme="minorHAnsi" w:cstheme="minorHAnsi"/>
          <w:sz w:val="24"/>
          <w:szCs w:val="24"/>
        </w:rPr>
        <w:t xml:space="preserve">: </w:t>
      </w:r>
      <w:r w:rsidR="005C69F2">
        <w:rPr>
          <w:rFonts w:asciiTheme="minorHAnsi" w:hAnsiTheme="minorHAnsi" w:cstheme="minorHAnsi"/>
          <w:sz w:val="24"/>
          <w:szCs w:val="24"/>
        </w:rPr>
        <w:t>Bainha</w:t>
      </w:r>
      <w:r w:rsidR="001A6710" w:rsidRPr="001A6710">
        <w:rPr>
          <w:rFonts w:asciiTheme="minorHAnsi" w:hAnsiTheme="minorHAnsi" w:cstheme="minorHAnsi"/>
          <w:sz w:val="24"/>
          <w:szCs w:val="24"/>
        </w:rPr>
        <w:t>: densidade da pilosidade</w:t>
      </w:r>
      <w:r w:rsidRPr="00637DE8">
        <w:rPr>
          <w:rFonts w:asciiTheme="minorHAnsi" w:hAnsiTheme="minorHAnsi" w:cstheme="minorHAnsi"/>
          <w:sz w:val="24"/>
          <w:szCs w:val="24"/>
        </w:rPr>
        <w:t>”. O valor 1 corresponde a “</w:t>
      </w:r>
      <w:r w:rsidR="001A6710">
        <w:rPr>
          <w:rFonts w:asciiTheme="minorHAnsi" w:hAnsiTheme="minorHAnsi" w:cstheme="minorHAnsi"/>
          <w:sz w:val="24"/>
          <w:szCs w:val="24"/>
        </w:rPr>
        <w:t>esparsa</w:t>
      </w:r>
      <w:r w:rsidRPr="00637DE8">
        <w:rPr>
          <w:rFonts w:asciiTheme="minorHAnsi" w:hAnsiTheme="minorHAnsi" w:cstheme="minorHAnsi"/>
          <w:sz w:val="24"/>
          <w:szCs w:val="24"/>
        </w:rPr>
        <w:t>”; o valor 3 a “m</w:t>
      </w:r>
      <w:r w:rsidR="00FF7610">
        <w:rPr>
          <w:rFonts w:asciiTheme="minorHAnsi" w:hAnsiTheme="minorHAnsi" w:cstheme="minorHAnsi"/>
          <w:sz w:val="24"/>
          <w:szCs w:val="24"/>
        </w:rPr>
        <w:t>édi</w:t>
      </w:r>
      <w:r w:rsidR="001A6710">
        <w:rPr>
          <w:rFonts w:asciiTheme="minorHAnsi" w:hAnsiTheme="minorHAnsi" w:cstheme="minorHAnsi"/>
          <w:sz w:val="24"/>
          <w:szCs w:val="24"/>
        </w:rPr>
        <w:t>a</w:t>
      </w:r>
      <w:r w:rsidRPr="00637DE8">
        <w:rPr>
          <w:rFonts w:asciiTheme="minorHAnsi" w:hAnsiTheme="minorHAnsi" w:cstheme="minorHAnsi"/>
          <w:sz w:val="24"/>
          <w:szCs w:val="24"/>
        </w:rPr>
        <w:t>” e o valor 5 a “d</w:t>
      </w:r>
      <w:r w:rsidR="001A6710">
        <w:rPr>
          <w:rFonts w:asciiTheme="minorHAnsi" w:hAnsiTheme="minorHAnsi" w:cstheme="minorHAnsi"/>
          <w:sz w:val="24"/>
          <w:szCs w:val="24"/>
        </w:rPr>
        <w:t>ensa</w:t>
      </w:r>
      <w:r w:rsidRPr="00637DE8">
        <w:rPr>
          <w:rFonts w:asciiTheme="minorHAnsi" w:hAnsiTheme="minorHAnsi" w:cstheme="minorHAnsi"/>
          <w:sz w:val="24"/>
          <w:szCs w:val="24"/>
        </w:rPr>
        <w:t>”. Podem ser escolhidos, portanto, os valores 1, 3 ou 5, ou os valores intermediários 2 ou 4. Nenhum valor acima do máximo (5, no caso) será aceito.</w:t>
      </w:r>
    </w:p>
    <w:p w14:paraId="069F051B" w14:textId="77777777" w:rsidR="00150828" w:rsidRPr="00637DE8" w:rsidRDefault="00150828" w:rsidP="00637DE8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afff4"/>
        <w:tblW w:w="962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3233"/>
        <w:gridCol w:w="1687"/>
        <w:gridCol w:w="1406"/>
      </w:tblGrid>
      <w:tr w:rsidR="00637DE8" w14:paraId="2EC15E39" w14:textId="77777777" w:rsidTr="0074523F">
        <w:trPr>
          <w:cantSplit/>
          <w:tblHeader/>
        </w:trPr>
        <w:tc>
          <w:tcPr>
            <w:tcW w:w="3303" w:type="dxa"/>
            <w:tcMar>
              <w:top w:w="0" w:type="dxa"/>
              <w:bottom w:w="0" w:type="dxa"/>
            </w:tcMar>
            <w:vAlign w:val="center"/>
          </w:tcPr>
          <w:p w14:paraId="5D955024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Característica</w:t>
            </w:r>
          </w:p>
        </w:tc>
        <w:tc>
          <w:tcPr>
            <w:tcW w:w="3233" w:type="dxa"/>
            <w:tcMar>
              <w:top w:w="0" w:type="dxa"/>
              <w:bottom w:w="0" w:type="dxa"/>
            </w:tcMar>
            <w:vAlign w:val="center"/>
          </w:tcPr>
          <w:p w14:paraId="44305643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Identificação da característica</w:t>
            </w:r>
          </w:p>
        </w:tc>
        <w:tc>
          <w:tcPr>
            <w:tcW w:w="1687" w:type="dxa"/>
            <w:tcMar>
              <w:top w:w="0" w:type="dxa"/>
              <w:bottom w:w="0" w:type="dxa"/>
            </w:tcMar>
            <w:vAlign w:val="center"/>
          </w:tcPr>
          <w:p w14:paraId="0D6A125F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  <w:p w14:paraId="394F8BAC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de cada</w:t>
            </w:r>
          </w:p>
          <w:p w14:paraId="3BAE1210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  <w:vAlign w:val="center"/>
          </w:tcPr>
          <w:p w14:paraId="1FF7BBB8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Código</w:t>
            </w:r>
          </w:p>
          <w:p w14:paraId="7DE93564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da</w:t>
            </w:r>
          </w:p>
          <w:p w14:paraId="76B23C54" w14:textId="77777777" w:rsidR="00637DE8" w:rsidRDefault="00637DE8" w:rsidP="0074523F">
            <w:pPr>
              <w:widowControl w:val="0"/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cultivar</w:t>
            </w:r>
          </w:p>
        </w:tc>
      </w:tr>
      <w:tr w:rsidR="001A6710" w14:paraId="0776B3D2" w14:textId="77777777" w:rsidTr="0074523F">
        <w:trPr>
          <w:cantSplit/>
          <w:tblHeader/>
        </w:trPr>
        <w:tc>
          <w:tcPr>
            <w:tcW w:w="3303" w:type="dxa"/>
            <w:shd w:val="clear" w:color="auto" w:fill="auto"/>
            <w:tcMar>
              <w:top w:w="0" w:type="dxa"/>
              <w:bottom w:w="0" w:type="dxa"/>
            </w:tcMar>
          </w:tcPr>
          <w:p w14:paraId="31C33864" w14:textId="46FD978B" w:rsidR="00A0593B" w:rsidRDefault="00A0593B" w:rsidP="00A0593B">
            <w:pPr>
              <w:widowControl w:val="0"/>
              <w:spacing w:after="0" w:line="240" w:lineRule="auto"/>
            </w:pPr>
            <w:r>
              <w:rPr>
                <w:rFonts w:asciiTheme="minorHAnsi" w:hAnsiTheme="minorHAnsi" w:cstheme="minorBidi"/>
              </w:rPr>
              <w:t>10</w:t>
            </w:r>
            <w:r w:rsidR="001A6710" w:rsidRPr="0096064D">
              <w:rPr>
                <w:rFonts w:asciiTheme="minorHAnsi" w:hAnsiTheme="minorHAnsi" w:cstheme="minorBidi"/>
              </w:rPr>
              <w:t xml:space="preserve">. </w:t>
            </w:r>
            <w:r w:rsidR="001A6710" w:rsidRPr="0096064D">
              <w:rPr>
                <w:rFonts w:asciiTheme="minorHAnsi" w:hAnsiTheme="minorHAnsi" w:cstheme="minorBidi"/>
                <w:u w:val="single"/>
              </w:rPr>
              <w:t>Somente cultivares com pilosidade na bainha</w:t>
            </w:r>
            <w:r w:rsidR="001A6710" w:rsidRPr="0096064D">
              <w:rPr>
                <w:rFonts w:asciiTheme="minorHAnsi" w:hAnsiTheme="minorHAnsi" w:cstheme="minorBidi"/>
              </w:rPr>
              <w:t xml:space="preserve">: </w:t>
            </w:r>
            <w:r>
              <w:t>Bainha</w:t>
            </w:r>
            <w:r w:rsidR="001A6710" w:rsidRPr="0096064D">
              <w:t>: densidade da pilosidade</w:t>
            </w:r>
          </w:p>
          <w:p w14:paraId="3856F5C6" w14:textId="2E70A052" w:rsidR="001A6710" w:rsidRDefault="001A6710" w:rsidP="00A0593B">
            <w:pPr>
              <w:widowControl w:val="0"/>
              <w:spacing w:after="0" w:line="240" w:lineRule="auto"/>
            </w:pPr>
            <w:r w:rsidRPr="0096064D">
              <w:rPr>
                <w:rFonts w:asciiTheme="minorHAnsi" w:hAnsiTheme="minorHAnsi" w:cstheme="minorHAnsi"/>
              </w:rPr>
              <w:t>QN VG (a)</w:t>
            </w:r>
          </w:p>
        </w:tc>
        <w:tc>
          <w:tcPr>
            <w:tcW w:w="3233" w:type="dxa"/>
            <w:shd w:val="clear" w:color="auto" w:fill="auto"/>
            <w:tcMar>
              <w:top w:w="0" w:type="dxa"/>
              <w:bottom w:w="0" w:type="dxa"/>
            </w:tcMar>
          </w:tcPr>
          <w:p w14:paraId="09240245" w14:textId="77777777" w:rsidR="001A6710" w:rsidRPr="0096064D" w:rsidRDefault="001A6710" w:rsidP="001A6710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esparsa</w:t>
            </w:r>
          </w:p>
          <w:p w14:paraId="4577B3E8" w14:textId="77777777" w:rsidR="001A6710" w:rsidRPr="0096064D" w:rsidRDefault="001A6710" w:rsidP="001A6710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média</w:t>
            </w:r>
          </w:p>
          <w:p w14:paraId="1C3DB6E1" w14:textId="77777777" w:rsidR="001A6710" w:rsidRPr="0096064D" w:rsidRDefault="001A6710" w:rsidP="001A6710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densa</w:t>
            </w:r>
          </w:p>
          <w:p w14:paraId="0A9CA256" w14:textId="33596FD5" w:rsidR="001A6710" w:rsidRDefault="001A6710" w:rsidP="001A6710">
            <w:pPr>
              <w:widowControl w:val="0"/>
              <w:spacing w:after="0" w:line="240" w:lineRule="auto"/>
              <w:ind w:hanging="2"/>
            </w:pPr>
          </w:p>
        </w:tc>
        <w:tc>
          <w:tcPr>
            <w:tcW w:w="1687" w:type="dxa"/>
            <w:shd w:val="clear" w:color="auto" w:fill="auto"/>
            <w:tcMar>
              <w:top w:w="0" w:type="dxa"/>
              <w:bottom w:w="0" w:type="dxa"/>
            </w:tcMar>
          </w:tcPr>
          <w:p w14:paraId="69741D4C" w14:textId="77777777" w:rsidR="001A6710" w:rsidRPr="0096064D" w:rsidRDefault="001A6710" w:rsidP="001A6710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</w:p>
          <w:p w14:paraId="2694ED43" w14:textId="77777777" w:rsidR="001A6710" w:rsidRPr="0096064D" w:rsidRDefault="001A6710" w:rsidP="001A6710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3</w:t>
            </w:r>
          </w:p>
          <w:p w14:paraId="3A5EF876" w14:textId="77777777" w:rsidR="001A6710" w:rsidRPr="0096064D" w:rsidRDefault="001A6710" w:rsidP="001A6710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5</w:t>
            </w:r>
          </w:p>
          <w:p w14:paraId="3036EB33" w14:textId="069DA94A" w:rsidR="001A6710" w:rsidRPr="00A36BAD" w:rsidRDefault="001A6710" w:rsidP="001A6710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06" w:type="dxa"/>
            <w:tcMar>
              <w:top w:w="0" w:type="dxa"/>
              <w:bottom w:w="0" w:type="dxa"/>
            </w:tcMar>
          </w:tcPr>
          <w:p w14:paraId="45E9C1CB" w14:textId="77777777" w:rsidR="001A6710" w:rsidRDefault="001A6710" w:rsidP="001A6710">
            <w:pPr>
              <w:widowControl w:val="0"/>
              <w:spacing w:after="0" w:line="240" w:lineRule="auto"/>
              <w:ind w:hanging="2"/>
              <w:jc w:val="center"/>
            </w:pPr>
          </w:p>
          <w:p w14:paraId="33BC606A" w14:textId="77777777" w:rsidR="001A6710" w:rsidRDefault="001A6710" w:rsidP="001A6710">
            <w:pPr>
              <w:widowControl w:val="0"/>
              <w:spacing w:after="0" w:line="240" w:lineRule="auto"/>
              <w:ind w:hanging="2"/>
              <w:jc w:val="center"/>
            </w:pPr>
            <w:r>
              <w:t>|*|</w:t>
            </w:r>
          </w:p>
          <w:p w14:paraId="5CCB89EA" w14:textId="77777777" w:rsidR="001A6710" w:rsidRDefault="001A6710" w:rsidP="001A6710">
            <w:pPr>
              <w:widowControl w:val="0"/>
              <w:spacing w:after="0" w:line="240" w:lineRule="auto"/>
              <w:ind w:hanging="2"/>
              <w:jc w:val="center"/>
            </w:pPr>
          </w:p>
        </w:tc>
      </w:tr>
    </w:tbl>
    <w:p w14:paraId="6FDD42A6" w14:textId="77777777" w:rsidR="00637DE8" w:rsidRDefault="00637DE8" w:rsidP="00637DE8">
      <w:pPr>
        <w:widowControl w:val="0"/>
        <w:spacing w:after="0" w:line="240" w:lineRule="auto"/>
        <w:jc w:val="both"/>
        <w:rPr>
          <w:sz w:val="20"/>
          <w:szCs w:val="20"/>
        </w:rPr>
      </w:pPr>
      <w:r w:rsidRPr="0029545D">
        <w:rPr>
          <w:sz w:val="20"/>
          <w:szCs w:val="20"/>
        </w:rPr>
        <w:t xml:space="preserve">* preenchimento pode variar de 1 a </w:t>
      </w:r>
      <w:r>
        <w:rPr>
          <w:sz w:val="20"/>
          <w:szCs w:val="20"/>
        </w:rPr>
        <w:t>5</w:t>
      </w:r>
      <w:r w:rsidRPr="0029545D">
        <w:rPr>
          <w:sz w:val="20"/>
          <w:szCs w:val="20"/>
        </w:rPr>
        <w:t>.</w:t>
      </w:r>
    </w:p>
    <w:p w14:paraId="1652BF76" w14:textId="77777777" w:rsidR="0029545D" w:rsidRPr="0029545D" w:rsidRDefault="0029545D" w:rsidP="00F8616D">
      <w:pPr>
        <w:widowControl w:val="0"/>
        <w:spacing w:after="0" w:line="240" w:lineRule="auto"/>
        <w:jc w:val="both"/>
        <w:rPr>
          <w:sz w:val="20"/>
          <w:szCs w:val="20"/>
        </w:rPr>
      </w:pPr>
    </w:p>
    <w:p w14:paraId="7F87CDBB" w14:textId="77777777" w:rsidR="005A78AA" w:rsidRPr="00D97A5F" w:rsidRDefault="005F2D42" w:rsidP="00BF433D">
      <w:pPr>
        <w:widowControl w:val="0"/>
        <w:spacing w:before="120" w:after="0" w:line="240" w:lineRule="auto"/>
        <w:jc w:val="both"/>
        <w:rPr>
          <w:sz w:val="24"/>
          <w:szCs w:val="24"/>
        </w:rPr>
      </w:pPr>
      <w:r w:rsidRPr="00D97A5F">
        <w:rPr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17EC8429" w14:textId="77777777" w:rsidR="005A78AA" w:rsidRPr="00D97A5F" w:rsidRDefault="005F2D42" w:rsidP="00BF433D">
      <w:pPr>
        <w:widowControl w:val="0"/>
        <w:spacing w:before="120" w:after="0" w:line="240" w:lineRule="auto"/>
        <w:jc w:val="both"/>
        <w:rPr>
          <w:sz w:val="24"/>
          <w:szCs w:val="24"/>
        </w:rPr>
      </w:pPr>
      <w:r w:rsidRPr="00D97A5F">
        <w:rPr>
          <w:sz w:val="24"/>
          <w:szCs w:val="24"/>
        </w:rPr>
        <w:t>3. Todas as páginas deverão ser rubricadas pelo Representante Legal e pelo Responsável Técnico.</w:t>
      </w:r>
    </w:p>
    <w:p w14:paraId="6796CADF" w14:textId="77777777" w:rsidR="00D97A5F" w:rsidRDefault="00D97A5F" w:rsidP="00BF433D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05B21A0F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7509E020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3619CF7D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4DEB009D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31716809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759CE5DF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69334EF9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445B7743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691DA43A" w14:textId="77777777" w:rsidR="009121EB" w:rsidRDefault="009121EB" w:rsidP="00724893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1EF1ACC6" w14:textId="5F6CB9B8" w:rsidR="00724893" w:rsidRPr="005B129F" w:rsidRDefault="005F2D42" w:rsidP="00724893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i/>
          <w:sz w:val="24"/>
          <w:szCs w:val="24"/>
          <w:lang w:val="en-GB"/>
        </w:rPr>
      </w:pPr>
      <w:r w:rsidRPr="00D97A5F">
        <w:rPr>
          <w:b/>
          <w:sz w:val="24"/>
          <w:szCs w:val="24"/>
        </w:rPr>
        <w:lastRenderedPageBreak/>
        <w:t xml:space="preserve">VIII. TABELA DE DESCRITORES MÍNIMOS </w:t>
      </w:r>
      <w:r w:rsidR="00724893" w:rsidRPr="00724893">
        <w:rPr>
          <w:rFonts w:asciiTheme="minorHAnsi" w:hAnsiTheme="minorHAnsi" w:cstheme="minorHAnsi"/>
          <w:b/>
          <w:bCs/>
          <w:sz w:val="24"/>
          <w:szCs w:val="24"/>
        </w:rPr>
        <w:t>DE CULTIVARES DE CAPIM COLONIÃO (</w:t>
      </w:r>
      <w:r w:rsidR="00724893" w:rsidRPr="00724893">
        <w:rPr>
          <w:rFonts w:asciiTheme="minorHAnsi" w:hAnsiTheme="minorHAnsi" w:cstheme="minorHAnsi"/>
          <w:b/>
          <w:bCs/>
          <w:i/>
          <w:sz w:val="24"/>
          <w:szCs w:val="24"/>
        </w:rPr>
        <w:t>Panicum</w:t>
      </w:r>
      <w:r w:rsidR="00C8146E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</w:t>
      </w:r>
      <w:r w:rsidR="00724893" w:rsidRPr="00724893">
        <w:rPr>
          <w:rFonts w:asciiTheme="minorHAnsi" w:hAnsiTheme="minorHAnsi" w:cstheme="minorHAnsi"/>
          <w:b/>
          <w:bCs/>
          <w:i/>
          <w:sz w:val="24"/>
          <w:szCs w:val="24"/>
        </w:rPr>
        <w:t>maximum</w:t>
      </w:r>
      <w:r w:rsidR="00C8146E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</w:t>
      </w:r>
      <w:r w:rsidR="00724893" w:rsidRPr="00724893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Jacq.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(=</w:t>
      </w:r>
      <w:r w:rsidR="00724893" w:rsidRPr="005B129F">
        <w:rPr>
          <w:rFonts w:asciiTheme="minorHAnsi" w:hAnsiTheme="minorHAnsi" w:cstheme="minorHAnsi"/>
          <w:b/>
          <w:bCs/>
          <w:i/>
          <w:sz w:val="24"/>
          <w:szCs w:val="24"/>
          <w:lang w:val="en-GB"/>
        </w:rPr>
        <w:t>Megathyrsus</w:t>
      </w:r>
      <w:r w:rsidR="00C8146E" w:rsidRPr="005B129F">
        <w:rPr>
          <w:rFonts w:asciiTheme="minorHAnsi" w:hAnsiTheme="minorHAnsi" w:cstheme="minorHAnsi"/>
          <w:b/>
          <w:bCs/>
          <w:i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/>
          <w:sz w:val="24"/>
          <w:szCs w:val="24"/>
          <w:lang w:val="en-GB"/>
        </w:rPr>
        <w:t>maximus</w:t>
      </w:r>
      <w:r w:rsidR="00C8146E" w:rsidRPr="005B129F">
        <w:rPr>
          <w:rFonts w:asciiTheme="minorHAnsi" w:hAnsiTheme="minorHAnsi" w:cstheme="minorHAnsi"/>
          <w:b/>
          <w:bCs/>
          <w:i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(Jacq.)</w:t>
      </w:r>
      <w:r w:rsidR="00C8146E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B.K.</w:t>
      </w:r>
      <w:r w:rsidR="00C8146E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Simon</w:t>
      </w:r>
      <w:r w:rsidR="00C8146E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&amp;</w:t>
      </w:r>
      <w:r w:rsidR="00C8146E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S.W.L.</w:t>
      </w:r>
      <w:r w:rsidR="00C8146E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 xml:space="preserve"> </w:t>
      </w:r>
      <w:r w:rsidR="00724893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Jacobs))</w:t>
      </w:r>
      <w:r w:rsidR="00C8146E" w:rsidRPr="005B129F">
        <w:rPr>
          <w:rFonts w:asciiTheme="minorHAnsi" w:hAnsiTheme="minorHAnsi" w:cstheme="minorHAnsi"/>
          <w:b/>
          <w:bCs/>
          <w:iCs/>
          <w:sz w:val="24"/>
          <w:szCs w:val="24"/>
          <w:lang w:val="en-GB"/>
        </w:rPr>
        <w:t>.</w:t>
      </w:r>
    </w:p>
    <w:p w14:paraId="387DE0A7" w14:textId="77777777" w:rsidR="00724893" w:rsidRPr="005B129F" w:rsidRDefault="00724893" w:rsidP="00724893">
      <w:pPr>
        <w:widowControl w:val="0"/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50202D66" w14:textId="1DDD3533" w:rsidR="003161F5" w:rsidRDefault="005F2D42" w:rsidP="00BF433D">
      <w:pPr>
        <w:widowControl w:val="0"/>
        <w:spacing w:before="120" w:after="0" w:line="240" w:lineRule="auto"/>
        <w:jc w:val="both"/>
        <w:rPr>
          <w:sz w:val="24"/>
          <w:szCs w:val="24"/>
        </w:rPr>
      </w:pPr>
      <w:r w:rsidRPr="00D97A5F">
        <w:rPr>
          <w:sz w:val="24"/>
          <w:szCs w:val="24"/>
        </w:rPr>
        <w:t>Denominação proposta para a cultivar</w:t>
      </w:r>
      <w:r w:rsidRPr="00D97A5F">
        <w:rPr>
          <w:b/>
          <w:sz w:val="24"/>
          <w:szCs w:val="24"/>
        </w:rPr>
        <w:t>:</w:t>
      </w:r>
      <w:bookmarkStart w:id="1" w:name="bookmark=id.1fob9te" w:colFirst="0" w:colLast="0"/>
      <w:bookmarkEnd w:id="1"/>
      <w:r w:rsidR="00985F5E">
        <w:rPr>
          <w:b/>
          <w:sz w:val="24"/>
          <w:szCs w:val="24"/>
        </w:rPr>
        <w:t xml:space="preserve"> </w:t>
      </w:r>
      <w:r w:rsidR="004C0860" w:rsidRPr="00D97A5F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="00A36BAD" w:rsidRPr="00D97A5F">
        <w:rPr>
          <w:sz w:val="24"/>
          <w:szCs w:val="24"/>
        </w:rPr>
        <w:instrText xml:space="preserve"> FORMTEXT </w:instrText>
      </w:r>
      <w:r w:rsidR="004C0860" w:rsidRPr="00D97A5F">
        <w:rPr>
          <w:sz w:val="24"/>
          <w:szCs w:val="24"/>
        </w:rPr>
      </w:r>
      <w:r w:rsidR="004C0860" w:rsidRPr="00D97A5F">
        <w:rPr>
          <w:sz w:val="24"/>
          <w:szCs w:val="24"/>
        </w:rPr>
        <w:fldChar w:fldCharType="separate"/>
      </w:r>
      <w:bookmarkStart w:id="3" w:name="_GoBack"/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bookmarkEnd w:id="3"/>
      <w:r w:rsidR="004C0860" w:rsidRPr="00D97A5F">
        <w:rPr>
          <w:sz w:val="24"/>
          <w:szCs w:val="24"/>
        </w:rPr>
        <w:fldChar w:fldCharType="end"/>
      </w:r>
      <w:bookmarkEnd w:id="2"/>
    </w:p>
    <w:p w14:paraId="65CE693D" w14:textId="77777777" w:rsidR="0096064D" w:rsidRPr="00D97A5F" w:rsidRDefault="0096064D" w:rsidP="00BF433D">
      <w:pPr>
        <w:widowControl w:val="0"/>
        <w:spacing w:before="120" w:after="0" w:line="240" w:lineRule="auto"/>
        <w:jc w:val="both"/>
        <w:rPr>
          <w:b/>
          <w:sz w:val="24"/>
          <w:szCs w:val="24"/>
        </w:rPr>
      </w:pPr>
    </w:p>
    <w:p w14:paraId="61A1B2D3" w14:textId="77777777" w:rsidR="00D722C2" w:rsidRPr="00D722C2" w:rsidRDefault="00D722C2" w:rsidP="00F8616D">
      <w:pPr>
        <w:widowControl w:val="0"/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2410"/>
        <w:gridCol w:w="1968"/>
        <w:gridCol w:w="1238"/>
      </w:tblGrid>
      <w:tr w:rsidR="009121EB" w:rsidRPr="003161F5" w14:paraId="13BBBA7C" w14:textId="77777777" w:rsidTr="009121EB">
        <w:tc>
          <w:tcPr>
            <w:tcW w:w="2087" w:type="pct"/>
          </w:tcPr>
          <w:p w14:paraId="13562A96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250" w:type="pct"/>
          </w:tcPr>
          <w:p w14:paraId="6BAC7F7A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Identificação da</w:t>
            </w:r>
          </w:p>
          <w:p w14:paraId="53A353FF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021" w:type="pct"/>
          </w:tcPr>
          <w:p w14:paraId="3BDA2E09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Código</w:t>
            </w:r>
          </w:p>
          <w:p w14:paraId="3C24E54A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de cada</w:t>
            </w:r>
          </w:p>
          <w:p w14:paraId="6E7D0F70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642" w:type="pct"/>
          </w:tcPr>
          <w:p w14:paraId="22E3AEF5" w14:textId="77777777" w:rsidR="009121EB" w:rsidRPr="003161F5" w:rsidRDefault="009121EB" w:rsidP="00F8616D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9121EB" w:rsidRPr="003161F5" w14:paraId="4F641C25" w14:textId="77777777" w:rsidTr="009121EB">
        <w:tc>
          <w:tcPr>
            <w:tcW w:w="2087" w:type="pct"/>
          </w:tcPr>
          <w:p w14:paraId="3ECE01B5" w14:textId="3431966E" w:rsidR="009121EB" w:rsidRPr="003161F5" w:rsidRDefault="009121EB" w:rsidP="00DD36F9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</w:t>
            </w:r>
            <w:r w:rsidRPr="55566DC1">
              <w:rPr>
                <w:rFonts w:asciiTheme="minorHAnsi" w:hAnsiTheme="minorHAnsi" w:cstheme="minorBidi"/>
              </w:rPr>
              <w:t>. Planta: hábito de crescimento</w:t>
            </w:r>
          </w:p>
          <w:p w14:paraId="75D6E481" w14:textId="00244AAF" w:rsidR="009121EB" w:rsidRPr="003161F5" w:rsidRDefault="009121EB" w:rsidP="00DD36F9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Bidi"/>
              </w:rPr>
              <w:t>QN</w:t>
            </w:r>
            <w:r w:rsidRPr="55566DC1">
              <w:rPr>
                <w:rFonts w:asciiTheme="minorHAnsi" w:hAnsiTheme="minorHAnsi" w:cstheme="minorBidi"/>
              </w:rPr>
              <w:t xml:space="preserve"> VG (b) (+)</w:t>
            </w:r>
          </w:p>
        </w:tc>
        <w:tc>
          <w:tcPr>
            <w:tcW w:w="1250" w:type="pct"/>
          </w:tcPr>
          <w:p w14:paraId="5BF6FD9A" w14:textId="77777777" w:rsidR="009121EB" w:rsidRDefault="009121EB" w:rsidP="00DD36F9">
            <w:pPr>
              <w:widowControl w:val="0"/>
              <w:spacing w:after="0" w:line="240" w:lineRule="auto"/>
            </w:pPr>
            <w:r>
              <w:t>e</w:t>
            </w:r>
            <w:r w:rsidRPr="00437146">
              <w:t>stolonífera</w:t>
            </w:r>
          </w:p>
          <w:p w14:paraId="2D6BEAB5" w14:textId="77777777" w:rsidR="009121EB" w:rsidRDefault="009121EB" w:rsidP="00DD36F9">
            <w:pPr>
              <w:widowControl w:val="0"/>
              <w:spacing w:after="0" w:line="240" w:lineRule="auto"/>
            </w:pPr>
            <w:r>
              <w:t>c</w:t>
            </w:r>
            <w:r w:rsidRPr="00437146">
              <w:t>espitosa estolonífera</w:t>
            </w:r>
          </w:p>
          <w:p w14:paraId="5D236B48" w14:textId="2017F048" w:rsidR="009121EB" w:rsidRPr="003161F5" w:rsidRDefault="009121EB" w:rsidP="00DD36F9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c</w:t>
            </w:r>
            <w:r w:rsidRPr="00437146">
              <w:t>espitosa</w:t>
            </w:r>
          </w:p>
        </w:tc>
        <w:tc>
          <w:tcPr>
            <w:tcW w:w="1021" w:type="pct"/>
          </w:tcPr>
          <w:p w14:paraId="6047D9BA" w14:textId="77777777" w:rsidR="009121EB" w:rsidRDefault="009121EB" w:rsidP="00DD36F9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3F7896F4" w14:textId="77777777" w:rsidR="009121EB" w:rsidRDefault="009121EB" w:rsidP="00DD36F9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</w:p>
          <w:p w14:paraId="1043D514" w14:textId="77777777" w:rsidR="009121EB" w:rsidRDefault="009121EB" w:rsidP="00DD36F9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</w:p>
          <w:p w14:paraId="62C1CCFE" w14:textId="155209DB" w:rsidR="009121EB" w:rsidRPr="003161F5" w:rsidRDefault="009121EB" w:rsidP="00DD36F9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42" w:type="pct"/>
          </w:tcPr>
          <w:p w14:paraId="61A34392" w14:textId="77777777" w:rsidR="009121EB" w:rsidRPr="003161F5" w:rsidRDefault="009121EB" w:rsidP="00DD36F9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1924F9D" w14:textId="77777777" w:rsidTr="009121EB">
        <w:tc>
          <w:tcPr>
            <w:tcW w:w="2087" w:type="pct"/>
          </w:tcPr>
          <w:p w14:paraId="0A5B123A" w14:textId="77777777" w:rsidR="009121EB" w:rsidRPr="00731C18" w:rsidRDefault="009121EB" w:rsidP="55566DC1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731C18">
              <w:rPr>
                <w:rFonts w:asciiTheme="minorHAnsi" w:hAnsiTheme="minorHAnsi" w:cstheme="minorBidi"/>
              </w:rPr>
              <w:t>2. Planta: altura</w:t>
            </w:r>
          </w:p>
          <w:p w14:paraId="32425BBF" w14:textId="44DCFF28" w:rsidR="009121EB" w:rsidRPr="00731C18" w:rsidRDefault="009121EB" w:rsidP="55566DC1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731C18">
              <w:rPr>
                <w:rFonts w:asciiTheme="minorHAnsi" w:hAnsiTheme="minorHAnsi" w:cstheme="minorBidi"/>
              </w:rPr>
              <w:t>QN MI (b)</w:t>
            </w:r>
          </w:p>
        </w:tc>
        <w:tc>
          <w:tcPr>
            <w:tcW w:w="1250" w:type="pct"/>
          </w:tcPr>
          <w:p w14:paraId="5D6AB9D5" w14:textId="5EFF65A5" w:rsidR="009121EB" w:rsidRPr="00731C18" w:rsidRDefault="009121EB" w:rsidP="00AB1E7F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731C18">
              <w:rPr>
                <w:rFonts w:asciiTheme="minorHAnsi" w:hAnsiTheme="minorHAnsi" w:cstheme="minorHAnsi"/>
              </w:rPr>
              <w:t>aixa</w:t>
            </w:r>
          </w:p>
          <w:p w14:paraId="393A8F0F" w14:textId="4D7ED3FF" w:rsidR="009121EB" w:rsidRPr="00731C18" w:rsidRDefault="009121EB" w:rsidP="00AB1E7F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731C18">
              <w:rPr>
                <w:rFonts w:asciiTheme="minorHAnsi" w:hAnsiTheme="minorHAnsi" w:cstheme="minorHAnsi"/>
              </w:rPr>
              <w:t>édia</w:t>
            </w:r>
          </w:p>
          <w:p w14:paraId="2830FE5F" w14:textId="24104F1E" w:rsidR="009121EB" w:rsidRPr="00731C18" w:rsidRDefault="009121EB" w:rsidP="00AB1E7F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alta</w:t>
            </w:r>
          </w:p>
        </w:tc>
        <w:tc>
          <w:tcPr>
            <w:tcW w:w="1021" w:type="pct"/>
          </w:tcPr>
          <w:p w14:paraId="79A73A72" w14:textId="77777777" w:rsidR="009121EB" w:rsidRPr="00731C18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3</w:t>
            </w:r>
          </w:p>
          <w:p w14:paraId="6283A45D" w14:textId="77777777" w:rsidR="009121EB" w:rsidRPr="00731C18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5</w:t>
            </w:r>
          </w:p>
          <w:p w14:paraId="21717861" w14:textId="67241E97" w:rsidR="009121EB" w:rsidRPr="00731C18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</w:tcPr>
          <w:p w14:paraId="0FA9D663" w14:textId="77777777" w:rsidR="009121EB" w:rsidRPr="00731C18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31C18">
              <w:rPr>
                <w:rFonts w:asciiTheme="minorHAnsi" w:hAnsiTheme="minorHAnsi" w:cstheme="minorHAnsi"/>
              </w:rPr>
              <w:t>|</w:t>
            </w:r>
            <w:r w:rsidRPr="00731C18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31C18">
              <w:rPr>
                <w:rFonts w:asciiTheme="minorHAnsi" w:hAnsiTheme="minorHAnsi" w:cstheme="minorHAnsi"/>
              </w:rPr>
              <w:instrText xml:space="preserve"> FORMTEXT </w:instrText>
            </w:r>
            <w:r w:rsidRPr="00731C18">
              <w:rPr>
                <w:rFonts w:asciiTheme="minorHAnsi" w:hAnsiTheme="minorHAnsi" w:cstheme="minorHAnsi"/>
              </w:rPr>
            </w:r>
            <w:r w:rsidRPr="00731C18">
              <w:rPr>
                <w:rFonts w:asciiTheme="minorHAnsi" w:hAnsiTheme="minorHAnsi" w:cstheme="minorHAnsi"/>
              </w:rPr>
              <w:fldChar w:fldCharType="separate"/>
            </w:r>
            <w:r w:rsidRPr="00731C18">
              <w:rPr>
                <w:rFonts w:asciiTheme="minorHAnsi" w:hAnsiTheme="minorHAnsi" w:cstheme="minorHAnsi"/>
                <w:noProof/>
              </w:rPr>
              <w:t> </w:t>
            </w:r>
            <w:r w:rsidRPr="00731C18">
              <w:rPr>
                <w:rFonts w:asciiTheme="minorHAnsi" w:hAnsiTheme="minorHAnsi" w:cstheme="minorHAnsi"/>
                <w:noProof/>
              </w:rPr>
              <w:t> </w:t>
            </w:r>
            <w:r w:rsidRPr="00731C18">
              <w:rPr>
                <w:rFonts w:asciiTheme="minorHAnsi" w:hAnsiTheme="minorHAnsi" w:cstheme="minorHAnsi"/>
              </w:rPr>
              <w:fldChar w:fldCharType="end"/>
            </w:r>
            <w:r w:rsidRPr="00731C18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3CE3BBF2" w14:textId="77777777" w:rsidTr="009121EB">
        <w:tc>
          <w:tcPr>
            <w:tcW w:w="2087" w:type="pct"/>
          </w:tcPr>
          <w:p w14:paraId="6504DDA0" w14:textId="5175AD88" w:rsidR="009121EB" w:rsidRPr="003161F5" w:rsidRDefault="009121EB" w:rsidP="55566DC1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3. Planta: intensidade do perfilhamento basal</w:t>
            </w:r>
          </w:p>
          <w:p w14:paraId="06B727AF" w14:textId="77777777" w:rsidR="009121EB" w:rsidRPr="003161F5" w:rsidRDefault="009121EB" w:rsidP="00AB1E7F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 xml:space="preserve">QN </w:t>
            </w:r>
            <w:r>
              <w:rPr>
                <w:rFonts w:asciiTheme="minorHAnsi" w:hAnsiTheme="minorHAnsi" w:cstheme="minorHAnsi"/>
              </w:rPr>
              <w:t>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c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</w:tcPr>
          <w:p w14:paraId="3B7A1A60" w14:textId="77777777" w:rsidR="009121EB" w:rsidRDefault="009121EB" w:rsidP="00AB1E7F">
            <w:pPr>
              <w:widowControl w:val="0"/>
              <w:spacing w:after="0" w:line="240" w:lineRule="auto"/>
            </w:pPr>
            <w:r>
              <w:t>baixo</w:t>
            </w:r>
          </w:p>
          <w:p w14:paraId="56529862" w14:textId="77777777" w:rsidR="009121EB" w:rsidRDefault="009121EB" w:rsidP="00AB1E7F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médio</w:t>
            </w:r>
          </w:p>
          <w:p w14:paraId="39ACDAB1" w14:textId="77777777" w:rsidR="009121EB" w:rsidRPr="003161F5" w:rsidRDefault="009121EB" w:rsidP="00AB1E7F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alto</w:t>
            </w:r>
          </w:p>
        </w:tc>
        <w:tc>
          <w:tcPr>
            <w:tcW w:w="1021" w:type="pct"/>
          </w:tcPr>
          <w:p w14:paraId="374E9224" w14:textId="77777777" w:rsidR="009121EB" w:rsidRPr="003161F5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5C4940C0" w14:textId="77777777" w:rsidR="009121EB" w:rsidRPr="003161F5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0145DF25" w14:textId="77777777" w:rsidR="009121EB" w:rsidRPr="003161F5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</w:tcPr>
          <w:p w14:paraId="1AC61A18" w14:textId="77777777" w:rsidR="009121EB" w:rsidRPr="003161F5" w:rsidRDefault="009121EB" w:rsidP="00AB1E7F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AB3F624" w14:textId="77777777" w:rsidTr="009121EB">
        <w:tc>
          <w:tcPr>
            <w:tcW w:w="2087" w:type="pct"/>
          </w:tcPr>
          <w:p w14:paraId="7938DF77" w14:textId="2DDC8B8A" w:rsidR="009121EB" w:rsidRDefault="009121EB" w:rsidP="00A0593B">
            <w:pPr>
              <w:widowControl w:val="0"/>
              <w:spacing w:after="0" w:line="240" w:lineRule="auto"/>
            </w:pPr>
            <w:r>
              <w:rPr>
                <w:rFonts w:asciiTheme="minorHAnsi" w:hAnsiTheme="minorHAnsi" w:cstheme="minorBidi"/>
              </w:rPr>
              <w:t>4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 xml:space="preserve">Folha: porte </w:t>
            </w:r>
          </w:p>
          <w:p w14:paraId="70BA3A48" w14:textId="15E1C6E7" w:rsidR="009121EB" w:rsidRPr="55566DC1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HAnsi"/>
              </w:rPr>
              <w:t>PQ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a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</w:tcPr>
          <w:p w14:paraId="11984A56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ereto</w:t>
            </w:r>
          </w:p>
          <w:p w14:paraId="1A68847C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arqueado</w:t>
            </w:r>
          </w:p>
          <w:p w14:paraId="335AD265" w14:textId="36AF4836" w:rsidR="009121EB" w:rsidRDefault="009121EB" w:rsidP="00A0593B">
            <w:pPr>
              <w:widowControl w:val="0"/>
              <w:spacing w:after="0" w:line="240" w:lineRule="auto"/>
            </w:pPr>
            <w:r>
              <w:rPr>
                <w:rFonts w:asciiTheme="minorHAnsi" w:hAnsiTheme="minorHAnsi" w:cstheme="minorHAnsi"/>
              </w:rPr>
              <w:t>geniculado</w:t>
            </w:r>
          </w:p>
        </w:tc>
        <w:tc>
          <w:tcPr>
            <w:tcW w:w="1021" w:type="pct"/>
          </w:tcPr>
          <w:p w14:paraId="7D721E2C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1DFC8708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3E463872" w14:textId="7BD4F9EC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42" w:type="pct"/>
          </w:tcPr>
          <w:p w14:paraId="68D69235" w14:textId="3484BF88" w:rsidR="009121EB" w:rsidRPr="003525C2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239A8A36" w14:textId="77777777" w:rsidTr="009121EB">
        <w:tc>
          <w:tcPr>
            <w:tcW w:w="2087" w:type="pct"/>
          </w:tcPr>
          <w:p w14:paraId="07AE19B8" w14:textId="0037E3F2" w:rsidR="009121EB" w:rsidRDefault="009121EB" w:rsidP="00A0593B">
            <w:pPr>
              <w:widowControl w:val="0"/>
              <w:spacing w:after="0" w:line="240" w:lineRule="auto"/>
            </w:pPr>
            <w:r>
              <w:t>5. Colmo: diâmetro</w:t>
            </w:r>
          </w:p>
          <w:p w14:paraId="3D1D636A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 xml:space="preserve">QN MI </w:t>
            </w:r>
            <w:r w:rsidRPr="003161F5">
              <w:rPr>
                <w:rFonts w:asciiTheme="minorHAnsi" w:hAnsiTheme="minorHAnsi" w:cstheme="minorHAnsi"/>
              </w:rPr>
              <w:t>(a)</w:t>
            </w:r>
          </w:p>
        </w:tc>
        <w:tc>
          <w:tcPr>
            <w:tcW w:w="1250" w:type="pct"/>
          </w:tcPr>
          <w:p w14:paraId="2B7B9C7F" w14:textId="77777777" w:rsidR="009121EB" w:rsidRDefault="009121EB" w:rsidP="00A0593B">
            <w:pPr>
              <w:widowControl w:val="0"/>
              <w:spacing w:after="0" w:line="240" w:lineRule="auto"/>
            </w:pPr>
            <w:r>
              <w:t>fino</w:t>
            </w:r>
          </w:p>
          <w:p w14:paraId="402F7673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médio</w:t>
            </w:r>
          </w:p>
          <w:p w14:paraId="77DFEA19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grosso</w:t>
            </w:r>
          </w:p>
        </w:tc>
        <w:tc>
          <w:tcPr>
            <w:tcW w:w="1021" w:type="pct"/>
          </w:tcPr>
          <w:p w14:paraId="6424B67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6F79F1E3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344183C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</w:tcPr>
          <w:p w14:paraId="1A93651B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6D82A17B" w14:textId="77777777" w:rsidTr="009121EB">
        <w:tc>
          <w:tcPr>
            <w:tcW w:w="2087" w:type="pct"/>
          </w:tcPr>
          <w:p w14:paraId="7AB50571" w14:textId="7157C380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6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Colmo: comprimento do entrenó</w:t>
            </w:r>
          </w:p>
          <w:p w14:paraId="0D9EB95D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 xml:space="preserve">QN MI </w:t>
            </w:r>
            <w:r w:rsidRPr="003161F5">
              <w:rPr>
                <w:rFonts w:asciiTheme="minorHAnsi" w:hAnsiTheme="minorHAnsi" w:cstheme="minorHAnsi"/>
              </w:rPr>
              <w:t>(a)</w:t>
            </w:r>
          </w:p>
        </w:tc>
        <w:tc>
          <w:tcPr>
            <w:tcW w:w="1250" w:type="pct"/>
          </w:tcPr>
          <w:p w14:paraId="1D39DB43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4F9D4ED7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60E65C1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</w:tcPr>
          <w:p w14:paraId="00685506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3D927928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373ED34B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</w:tcPr>
          <w:p w14:paraId="328683F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63217FD0" w14:textId="77777777" w:rsidTr="009121EB">
        <w:tc>
          <w:tcPr>
            <w:tcW w:w="2087" w:type="pct"/>
          </w:tcPr>
          <w:p w14:paraId="4779DDB9" w14:textId="2BE8D0C3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7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Colmo: cerosidade do entrenó</w:t>
            </w:r>
          </w:p>
          <w:p w14:paraId="293BEDB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L</w:t>
            </w:r>
            <w:r w:rsidRPr="003161F5">
              <w:rPr>
                <w:rFonts w:asciiTheme="minorHAnsi" w:hAnsiTheme="minorHAnsi" w:cstheme="minorHAnsi"/>
              </w:rPr>
              <w:t xml:space="preserve"> VG (a)</w:t>
            </w:r>
          </w:p>
        </w:tc>
        <w:tc>
          <w:tcPr>
            <w:tcW w:w="1250" w:type="pct"/>
          </w:tcPr>
          <w:p w14:paraId="7B1BEB82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ausente</w:t>
            </w:r>
          </w:p>
          <w:p w14:paraId="7926CC7D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</w:tcPr>
          <w:p w14:paraId="607FD7C3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1</w:t>
            </w:r>
          </w:p>
          <w:p w14:paraId="23853386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</w:tcPr>
          <w:p w14:paraId="206523F7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116DF8A6" w14:textId="77777777" w:rsidTr="009121EB">
        <w:tc>
          <w:tcPr>
            <w:tcW w:w="2087" w:type="pct"/>
          </w:tcPr>
          <w:p w14:paraId="17313A89" w14:textId="792981AA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8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Colmo: pilosidade no nó</w:t>
            </w:r>
          </w:p>
          <w:p w14:paraId="569F69C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 xml:space="preserve">L VG </w:t>
            </w:r>
            <w:r w:rsidRPr="003161F5">
              <w:rPr>
                <w:rFonts w:asciiTheme="minorHAnsi" w:hAnsiTheme="minorHAnsi" w:cstheme="minorHAnsi"/>
              </w:rPr>
              <w:t>(a)</w:t>
            </w:r>
          </w:p>
        </w:tc>
        <w:tc>
          <w:tcPr>
            <w:tcW w:w="1250" w:type="pct"/>
          </w:tcPr>
          <w:p w14:paraId="3CAA6A49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ausente</w:t>
            </w:r>
          </w:p>
          <w:p w14:paraId="70BC4EAE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</w:tcPr>
          <w:p w14:paraId="03235317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1</w:t>
            </w:r>
          </w:p>
          <w:p w14:paraId="7D373FCA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</w:tcPr>
          <w:p w14:paraId="02083F38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47621A69" w14:textId="77777777" w:rsidTr="009121EB">
        <w:tc>
          <w:tcPr>
            <w:tcW w:w="2087" w:type="pct"/>
            <w:shd w:val="clear" w:color="auto" w:fill="auto"/>
          </w:tcPr>
          <w:p w14:paraId="407CD5EB" w14:textId="4B99DF39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9</w:t>
            </w:r>
            <w:r w:rsidRPr="0096064D">
              <w:rPr>
                <w:rFonts w:asciiTheme="minorHAnsi" w:hAnsiTheme="minorHAnsi" w:cstheme="minorBidi"/>
              </w:rPr>
              <w:t xml:space="preserve">. </w:t>
            </w:r>
            <w:r>
              <w:rPr>
                <w:rFonts w:asciiTheme="minorHAnsi" w:hAnsiTheme="minorHAnsi" w:cstheme="minorBidi"/>
              </w:rPr>
              <w:t>Bainha</w:t>
            </w:r>
            <w:r w:rsidRPr="0096064D">
              <w:rPr>
                <w:rFonts w:asciiTheme="minorHAnsi" w:hAnsiTheme="minorHAnsi" w:cstheme="minorBidi"/>
              </w:rPr>
              <w:t>: pilosidade</w:t>
            </w:r>
          </w:p>
        </w:tc>
        <w:tc>
          <w:tcPr>
            <w:tcW w:w="1250" w:type="pct"/>
            <w:shd w:val="clear" w:color="auto" w:fill="auto"/>
          </w:tcPr>
          <w:p w14:paraId="02606733" w14:textId="4389BBE1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ausente</w:t>
            </w:r>
          </w:p>
          <w:p w14:paraId="1027786F" w14:textId="0DBBF4D4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54A295DF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</w:p>
          <w:p w14:paraId="5543E88E" w14:textId="190EC596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346CA77C" w14:textId="7D005C5B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4CC580DF" w14:textId="77777777" w:rsidTr="009121EB">
        <w:tc>
          <w:tcPr>
            <w:tcW w:w="2087" w:type="pct"/>
            <w:shd w:val="clear" w:color="auto" w:fill="auto"/>
          </w:tcPr>
          <w:p w14:paraId="42E8BFB7" w14:textId="236CC90C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10</w:t>
            </w:r>
            <w:r w:rsidRPr="0096064D">
              <w:rPr>
                <w:rFonts w:asciiTheme="minorHAnsi" w:hAnsiTheme="minorHAnsi" w:cstheme="minorBidi"/>
              </w:rPr>
              <w:t xml:space="preserve">. </w:t>
            </w:r>
            <w:r w:rsidRPr="0096064D">
              <w:rPr>
                <w:rFonts w:asciiTheme="minorHAnsi" w:hAnsiTheme="minorHAnsi" w:cstheme="minorBidi"/>
                <w:u w:val="single"/>
              </w:rPr>
              <w:t>Somente cultivares com pilosidade na bainha</w:t>
            </w:r>
            <w:r w:rsidRPr="0096064D">
              <w:rPr>
                <w:rFonts w:asciiTheme="minorHAnsi" w:hAnsiTheme="minorHAnsi" w:cstheme="minorBidi"/>
              </w:rPr>
              <w:t xml:space="preserve">: </w:t>
            </w:r>
            <w:r>
              <w:t>Bainha</w:t>
            </w:r>
            <w:r w:rsidRPr="0096064D">
              <w:t>: densidade da pilosidade</w:t>
            </w:r>
          </w:p>
          <w:p w14:paraId="760F9DED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QN VG (a)</w:t>
            </w:r>
          </w:p>
        </w:tc>
        <w:tc>
          <w:tcPr>
            <w:tcW w:w="1250" w:type="pct"/>
            <w:shd w:val="clear" w:color="auto" w:fill="auto"/>
          </w:tcPr>
          <w:p w14:paraId="502A941E" w14:textId="33D0BB7D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esparsa</w:t>
            </w:r>
          </w:p>
          <w:p w14:paraId="520FBB1F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média</w:t>
            </w:r>
          </w:p>
          <w:p w14:paraId="408A7C56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densa</w:t>
            </w:r>
          </w:p>
          <w:p w14:paraId="1BD0D48C" w14:textId="063971E6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21" w:type="pct"/>
            <w:shd w:val="clear" w:color="auto" w:fill="auto"/>
          </w:tcPr>
          <w:p w14:paraId="3576C884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</w:p>
          <w:p w14:paraId="2F448009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3</w:t>
            </w:r>
          </w:p>
          <w:p w14:paraId="71F0A34C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5</w:t>
            </w:r>
          </w:p>
          <w:p w14:paraId="49E79301" w14:textId="26F4E41D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42" w:type="pct"/>
            <w:shd w:val="clear" w:color="auto" w:fill="auto"/>
          </w:tcPr>
          <w:p w14:paraId="071BB398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E4DF2D1" w14:textId="77777777" w:rsidTr="009121EB">
        <w:tc>
          <w:tcPr>
            <w:tcW w:w="2087" w:type="pct"/>
            <w:shd w:val="clear" w:color="auto" w:fill="auto"/>
          </w:tcPr>
          <w:p w14:paraId="4FEDBCC2" w14:textId="416B96B4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1</w:t>
            </w:r>
            <w:r w:rsidRPr="0096064D">
              <w:rPr>
                <w:rFonts w:asciiTheme="minorHAnsi" w:hAnsiTheme="minorHAnsi" w:cstheme="minorHAnsi"/>
              </w:rPr>
              <w:t xml:space="preserve">. </w:t>
            </w:r>
            <w:r w:rsidRPr="0096064D">
              <w:rPr>
                <w:rFonts w:asciiTheme="minorHAnsi" w:hAnsiTheme="minorHAnsi" w:cstheme="minorHAnsi"/>
                <w:u w:val="single"/>
              </w:rPr>
              <w:t>Somente cultivares com pilosidade na bainha</w:t>
            </w:r>
            <w:r w:rsidRPr="0096064D">
              <w:rPr>
                <w:rFonts w:asciiTheme="minorHAnsi" w:hAnsiTheme="minorHAnsi" w:cstheme="minorHAnsi"/>
              </w:rPr>
              <w:t xml:space="preserve">: </w:t>
            </w:r>
            <w:r>
              <w:t>Bainha</w:t>
            </w:r>
            <w:r w:rsidRPr="0096064D">
              <w:t>: dureza da pilosidade</w:t>
            </w:r>
          </w:p>
          <w:p w14:paraId="6E6F3ED5" w14:textId="0E1DE339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QN VG (a)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3B188E09" w14:textId="5FEC2533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macia</w:t>
            </w:r>
          </w:p>
          <w:p w14:paraId="35DDAE59" w14:textId="3B76C8E3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média</w:t>
            </w:r>
          </w:p>
          <w:p w14:paraId="380DBEB2" w14:textId="06B3FBBA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dura</w:t>
            </w:r>
          </w:p>
        </w:tc>
        <w:tc>
          <w:tcPr>
            <w:tcW w:w="1021" w:type="pct"/>
            <w:shd w:val="clear" w:color="auto" w:fill="auto"/>
          </w:tcPr>
          <w:p w14:paraId="02597AD3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</w:p>
          <w:p w14:paraId="3DC9A10E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3</w:t>
            </w:r>
          </w:p>
          <w:p w14:paraId="7B347CF6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642" w:type="pct"/>
            <w:shd w:val="clear" w:color="auto" w:fill="auto"/>
          </w:tcPr>
          <w:p w14:paraId="62C3D84D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1EAA287" w14:textId="77777777" w:rsidTr="009121EB">
        <w:tc>
          <w:tcPr>
            <w:tcW w:w="2087" w:type="pct"/>
            <w:shd w:val="clear" w:color="auto" w:fill="auto"/>
          </w:tcPr>
          <w:p w14:paraId="18A8721E" w14:textId="26F779F4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96064D">
              <w:rPr>
                <w:rFonts w:asciiTheme="minorHAnsi" w:hAnsiTheme="minorHAnsi" w:cstheme="minorBidi"/>
              </w:rPr>
              <w:t>1</w:t>
            </w:r>
            <w:r>
              <w:rPr>
                <w:rFonts w:asciiTheme="minorHAnsi" w:hAnsiTheme="minorHAnsi" w:cstheme="minorBidi"/>
              </w:rPr>
              <w:t>2</w:t>
            </w:r>
            <w:r w:rsidRPr="0096064D">
              <w:rPr>
                <w:rFonts w:asciiTheme="minorHAnsi" w:hAnsiTheme="minorHAnsi" w:cstheme="minorBidi"/>
              </w:rPr>
              <w:t xml:space="preserve">. </w:t>
            </w:r>
            <w:r>
              <w:rPr>
                <w:rFonts w:asciiTheme="minorHAnsi" w:hAnsiTheme="minorHAnsi" w:cstheme="minorBidi"/>
              </w:rPr>
              <w:t>Lâmina foliar</w:t>
            </w:r>
            <w:r w:rsidRPr="0096064D">
              <w:rPr>
                <w:rFonts w:asciiTheme="minorHAnsi" w:hAnsiTheme="minorHAnsi" w:cstheme="minorBidi"/>
              </w:rPr>
              <w:t>: pilosidade</w:t>
            </w:r>
          </w:p>
        </w:tc>
        <w:tc>
          <w:tcPr>
            <w:tcW w:w="1250" w:type="pct"/>
            <w:shd w:val="clear" w:color="auto" w:fill="auto"/>
          </w:tcPr>
          <w:p w14:paraId="78664636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ausente</w:t>
            </w:r>
          </w:p>
          <w:p w14:paraId="112EB5DA" w14:textId="06A08560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57295BD0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</w:p>
          <w:p w14:paraId="48033493" w14:textId="68B40D48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5ABBCE6A" w14:textId="28ED7CF4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2FAF0073" w14:textId="77777777" w:rsidTr="009121EB">
        <w:tc>
          <w:tcPr>
            <w:tcW w:w="2087" w:type="pct"/>
            <w:shd w:val="clear" w:color="auto" w:fill="auto"/>
          </w:tcPr>
          <w:p w14:paraId="0955C0DF" w14:textId="1A2A4416" w:rsidR="009121EB" w:rsidRDefault="009121EB" w:rsidP="00A0593B">
            <w:pPr>
              <w:widowControl w:val="0"/>
              <w:spacing w:after="0" w:line="240" w:lineRule="auto"/>
            </w:pPr>
            <w:r>
              <w:rPr>
                <w:rFonts w:asciiTheme="minorHAnsi" w:hAnsiTheme="minorHAnsi" w:cstheme="minorBidi"/>
              </w:rPr>
              <w:t>13</w:t>
            </w:r>
            <w:r w:rsidRPr="0096064D">
              <w:rPr>
                <w:rFonts w:asciiTheme="minorHAnsi" w:hAnsiTheme="minorHAnsi" w:cstheme="minorBidi"/>
              </w:rPr>
              <w:t xml:space="preserve">. </w:t>
            </w:r>
            <w:r w:rsidRPr="0096064D">
              <w:rPr>
                <w:rFonts w:asciiTheme="minorHAnsi" w:hAnsiTheme="minorHAnsi" w:cstheme="minorBidi"/>
                <w:u w:val="single"/>
              </w:rPr>
              <w:t>Somente cultivares com pilosidade na lâmina</w:t>
            </w:r>
            <w:r w:rsidRPr="0096064D">
              <w:rPr>
                <w:rFonts w:asciiTheme="minorHAnsi" w:hAnsiTheme="minorHAnsi" w:cstheme="minorBidi"/>
              </w:rPr>
              <w:t xml:space="preserve">: </w:t>
            </w:r>
            <w:r>
              <w:t>Lâmina foliar</w:t>
            </w:r>
            <w:r w:rsidRPr="0096064D">
              <w:t>: densidade da pilosidade</w:t>
            </w:r>
          </w:p>
          <w:p w14:paraId="208B1FFB" w14:textId="230EC985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QN VG (a)</w:t>
            </w:r>
          </w:p>
        </w:tc>
        <w:tc>
          <w:tcPr>
            <w:tcW w:w="1250" w:type="pct"/>
            <w:shd w:val="clear" w:color="auto" w:fill="auto"/>
          </w:tcPr>
          <w:p w14:paraId="7D355658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esparsa</w:t>
            </w:r>
          </w:p>
          <w:p w14:paraId="023E7BBD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média</w:t>
            </w:r>
          </w:p>
          <w:p w14:paraId="321DA840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densa</w:t>
            </w:r>
          </w:p>
          <w:p w14:paraId="1456A7E5" w14:textId="77777777" w:rsidR="009121EB" w:rsidRPr="0096064D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21" w:type="pct"/>
            <w:shd w:val="clear" w:color="auto" w:fill="auto"/>
          </w:tcPr>
          <w:p w14:paraId="36CC67A2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1</w:t>
            </w:r>
          </w:p>
          <w:p w14:paraId="5AB08E29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3</w:t>
            </w:r>
          </w:p>
          <w:p w14:paraId="424AB2B4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5</w:t>
            </w:r>
          </w:p>
          <w:p w14:paraId="5B73A926" w14:textId="77777777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42" w:type="pct"/>
            <w:shd w:val="clear" w:color="auto" w:fill="auto"/>
          </w:tcPr>
          <w:p w14:paraId="7A01BCA5" w14:textId="5104773C" w:rsidR="009121EB" w:rsidRPr="0096064D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14:paraId="48FA56FA" w14:textId="77777777" w:rsidTr="009121EB">
        <w:trPr>
          <w:trHeight w:val="300"/>
        </w:trPr>
        <w:tc>
          <w:tcPr>
            <w:tcW w:w="2087" w:type="pct"/>
          </w:tcPr>
          <w:p w14:paraId="19FBEBF8" w14:textId="4100C1A7" w:rsidR="009121EB" w:rsidRDefault="009121EB" w:rsidP="00A0593B">
            <w:pPr>
              <w:widowControl w:val="0"/>
              <w:spacing w:after="0" w:line="240" w:lineRule="auto"/>
            </w:pPr>
            <w:r w:rsidRPr="49D2D2F3">
              <w:rPr>
                <w:rFonts w:asciiTheme="minorHAnsi" w:hAnsiTheme="minorHAnsi" w:cstheme="minorBidi"/>
              </w:rPr>
              <w:lastRenderedPageBreak/>
              <w:t>1</w:t>
            </w:r>
            <w:r>
              <w:rPr>
                <w:rFonts w:asciiTheme="minorHAnsi" w:hAnsiTheme="minorHAnsi" w:cstheme="minorBidi"/>
              </w:rPr>
              <w:t>4</w:t>
            </w:r>
            <w:r w:rsidRPr="49D2D2F3">
              <w:rPr>
                <w:rFonts w:asciiTheme="minorHAnsi" w:hAnsiTheme="minorHAnsi" w:cstheme="minorBidi"/>
              </w:rPr>
              <w:t xml:space="preserve">. </w:t>
            </w:r>
            <w:r w:rsidRPr="005073B0">
              <w:rPr>
                <w:rFonts w:asciiTheme="minorHAnsi" w:hAnsiTheme="minorHAnsi" w:cstheme="minorBidi"/>
                <w:u w:val="single"/>
              </w:rPr>
              <w:t>Somente cultivares com pilosidade na lâmina:</w:t>
            </w:r>
            <w:r>
              <w:rPr>
                <w:rFonts w:asciiTheme="minorHAnsi" w:hAnsiTheme="minorHAnsi" w:cstheme="minorBidi"/>
              </w:rPr>
              <w:t xml:space="preserve"> </w:t>
            </w:r>
            <w:r>
              <w:t>Lâmina foliar: dureza da pilosidade</w:t>
            </w:r>
          </w:p>
          <w:p w14:paraId="6120D3CF" w14:textId="205C43F4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QN VG (a) (+)</w:t>
            </w:r>
          </w:p>
        </w:tc>
        <w:tc>
          <w:tcPr>
            <w:tcW w:w="1250" w:type="pct"/>
          </w:tcPr>
          <w:p w14:paraId="362461CC" w14:textId="56B8F682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maci</w:t>
            </w:r>
            <w:r>
              <w:rPr>
                <w:rFonts w:asciiTheme="minorHAnsi" w:hAnsiTheme="minorHAnsi" w:cstheme="minorBidi"/>
              </w:rPr>
              <w:t>a</w:t>
            </w:r>
          </w:p>
          <w:p w14:paraId="30829A74" w14:textId="742BE359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médi</w:t>
            </w:r>
            <w:r>
              <w:rPr>
                <w:rFonts w:asciiTheme="minorHAnsi" w:hAnsiTheme="minorHAnsi" w:cstheme="minorBidi"/>
              </w:rPr>
              <w:t>a</w:t>
            </w:r>
          </w:p>
          <w:p w14:paraId="47AC951E" w14:textId="57772773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dur</w:t>
            </w:r>
            <w:r>
              <w:rPr>
                <w:rFonts w:asciiTheme="minorHAnsi" w:hAnsiTheme="minorHAnsi" w:cstheme="minorBidi"/>
              </w:rPr>
              <w:t>a</w:t>
            </w:r>
          </w:p>
        </w:tc>
        <w:tc>
          <w:tcPr>
            <w:tcW w:w="1021" w:type="pct"/>
          </w:tcPr>
          <w:p w14:paraId="02E8E14C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1</w:t>
            </w:r>
          </w:p>
          <w:p w14:paraId="1A1AF6CA" w14:textId="28BA4F45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2</w:t>
            </w:r>
          </w:p>
          <w:p w14:paraId="61614F8F" w14:textId="28D536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3</w:t>
            </w:r>
          </w:p>
        </w:tc>
        <w:tc>
          <w:tcPr>
            <w:tcW w:w="642" w:type="pct"/>
          </w:tcPr>
          <w:p w14:paraId="6D1AE9D5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r w:rsidRPr="49D2D2F3">
              <w:rPr>
                <w:rFonts w:asciiTheme="minorHAnsi" w:hAnsiTheme="minorHAnsi" w:cstheme="minorBidi"/>
              </w:rPr>
              <w:t>|</w:t>
            </w:r>
            <w:r w:rsidRPr="49D2D2F3">
              <w:rPr>
                <w:rFonts w:asciiTheme="minorHAnsi" w:hAnsiTheme="minorHAnsi" w:cstheme="minorBidi"/>
              </w:rPr>
              <w:fldChar w:fldCharType="begin"/>
            </w:r>
            <w:r w:rsidRPr="49D2D2F3">
              <w:rPr>
                <w:rFonts w:asciiTheme="minorHAnsi" w:hAnsiTheme="minorHAnsi" w:cstheme="minorBidi"/>
              </w:rPr>
              <w:instrText xml:space="preserve"> FORMTEXT </w:instrText>
            </w:r>
            <w:r w:rsidRPr="49D2D2F3">
              <w:rPr>
                <w:rFonts w:asciiTheme="minorHAnsi" w:hAnsiTheme="minorHAnsi" w:cstheme="minorBidi"/>
              </w:rPr>
              <w:fldChar w:fldCharType="separate"/>
            </w:r>
            <w:r w:rsidRPr="49D2D2F3">
              <w:rPr>
                <w:rFonts w:asciiTheme="minorHAnsi" w:hAnsiTheme="minorHAnsi" w:cstheme="minorBidi"/>
                <w:noProof/>
              </w:rPr>
              <w:t> </w:t>
            </w:r>
            <w:r w:rsidRPr="49D2D2F3">
              <w:rPr>
                <w:rFonts w:asciiTheme="minorHAnsi" w:hAnsiTheme="minorHAnsi" w:cstheme="minorBidi"/>
                <w:noProof/>
              </w:rPr>
              <w:t> </w:t>
            </w:r>
            <w:r w:rsidRPr="49D2D2F3">
              <w:rPr>
                <w:rFonts w:asciiTheme="minorHAnsi" w:hAnsiTheme="minorHAnsi" w:cstheme="minorBidi"/>
              </w:rPr>
              <w:fldChar w:fldCharType="end"/>
            </w:r>
            <w:r w:rsidRPr="49D2D2F3">
              <w:rPr>
                <w:rFonts w:asciiTheme="minorHAnsi" w:hAnsiTheme="minorHAnsi" w:cstheme="minorBidi"/>
              </w:rPr>
              <w:t>|</w:t>
            </w:r>
          </w:p>
        </w:tc>
      </w:tr>
      <w:tr w:rsidR="009121EB" w:rsidRPr="003161F5" w14:paraId="7E5B47AB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341EAF76" w14:textId="77777777" w:rsidR="009121EB" w:rsidRDefault="009121EB" w:rsidP="00A0593B">
            <w:pPr>
              <w:widowControl w:val="0"/>
              <w:spacing w:after="0" w:line="240" w:lineRule="auto"/>
            </w:pPr>
            <w:r w:rsidRPr="55566DC1">
              <w:rPr>
                <w:rFonts w:asciiTheme="minorHAnsi" w:hAnsiTheme="minorHAnsi" w:cstheme="minorBidi"/>
              </w:rPr>
              <w:t>1</w:t>
            </w:r>
            <w:r>
              <w:rPr>
                <w:rFonts w:asciiTheme="minorHAnsi" w:hAnsiTheme="minorHAnsi" w:cstheme="minorBidi"/>
              </w:rPr>
              <w:t>5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 xml:space="preserve">Lâmina foliar: comprimento </w:t>
            </w:r>
          </w:p>
          <w:p w14:paraId="3C776FAA" w14:textId="6F553D54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 xml:space="preserve">QN MI </w:t>
            </w:r>
            <w:r>
              <w:rPr>
                <w:rFonts w:asciiTheme="minorHAnsi" w:hAnsiTheme="minorHAnsi" w:cstheme="minorHAnsi"/>
              </w:rPr>
              <w:t xml:space="preserve">(a) </w:t>
            </w:r>
          </w:p>
        </w:tc>
        <w:tc>
          <w:tcPr>
            <w:tcW w:w="1250" w:type="pct"/>
            <w:shd w:val="clear" w:color="auto" w:fill="auto"/>
          </w:tcPr>
          <w:p w14:paraId="4D039ECE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1EF01AB5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7C3D4B5F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56816F80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3E9F623C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03885E62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1AC7CEF5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42BA5DF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5E5AE501" w14:textId="30F1677F" w:rsidR="009121EB" w:rsidRPr="00731C18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731C18">
              <w:rPr>
                <w:rFonts w:asciiTheme="minorHAnsi" w:hAnsiTheme="minorHAnsi" w:cstheme="minorBidi"/>
              </w:rPr>
              <w:t xml:space="preserve">16. </w:t>
            </w:r>
            <w:r>
              <w:rPr>
                <w:rFonts w:asciiTheme="minorHAnsi" w:hAnsiTheme="minorHAnsi" w:cstheme="minorBidi"/>
              </w:rPr>
              <w:t>Lâmina foliar</w:t>
            </w:r>
            <w:r w:rsidRPr="00731C18">
              <w:rPr>
                <w:rFonts w:asciiTheme="minorHAnsi" w:hAnsiTheme="minorHAnsi" w:cstheme="minorBidi"/>
              </w:rPr>
              <w:t>: largura</w:t>
            </w:r>
          </w:p>
          <w:p w14:paraId="509DB313" w14:textId="17B6CC12" w:rsidR="009121EB" w:rsidRPr="00731C18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731C18">
              <w:rPr>
                <w:rFonts w:asciiTheme="minorHAnsi" w:hAnsiTheme="minorHAnsi" w:cstheme="minorBidi"/>
              </w:rPr>
              <w:t>QN MI (a)</w:t>
            </w:r>
            <w:r>
              <w:rPr>
                <w:rFonts w:asciiTheme="minorHAnsi" w:hAnsiTheme="minorHAnsi" w:cstheme="minorBid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0CFBCBEF" w14:textId="7D9CD274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estreita</w:t>
            </w:r>
          </w:p>
          <w:p w14:paraId="20F5BA18" w14:textId="73C7E414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média</w:t>
            </w:r>
          </w:p>
          <w:p w14:paraId="4CEBBA91" w14:textId="72DF6AC1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larga</w:t>
            </w:r>
          </w:p>
        </w:tc>
        <w:tc>
          <w:tcPr>
            <w:tcW w:w="1021" w:type="pct"/>
            <w:shd w:val="clear" w:color="auto" w:fill="auto"/>
          </w:tcPr>
          <w:p w14:paraId="3ABC305F" w14:textId="3325184E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  <w:p w14:paraId="1862C9EE" w14:textId="6D88406D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  <w:p w14:paraId="0A611E47" w14:textId="7EA1E81D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23C5BE8B" w14:textId="4A3214C6" w:rsidR="009121EB" w:rsidRPr="003525C2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9C0F84B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68CE48D8" w14:textId="58514E9F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bookmarkStart w:id="4" w:name="_heading=h.3dy6vkm"/>
            <w:bookmarkStart w:id="5" w:name="_heading=h.tyjcwt"/>
            <w:bookmarkEnd w:id="4"/>
            <w:bookmarkEnd w:id="5"/>
            <w:r w:rsidRPr="55566DC1">
              <w:rPr>
                <w:rFonts w:asciiTheme="minorHAnsi" w:hAnsiTheme="minorHAnsi" w:cstheme="minorBidi"/>
              </w:rPr>
              <w:t>1</w:t>
            </w:r>
            <w:r>
              <w:rPr>
                <w:rFonts w:asciiTheme="minorHAnsi" w:hAnsiTheme="minorHAnsi" w:cstheme="minorBidi"/>
              </w:rPr>
              <w:t>7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Lâmina foliar: intensidade da cor verde</w:t>
            </w:r>
          </w:p>
          <w:p w14:paraId="4CCD6BC5" w14:textId="5C8635DB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QN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a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7FAC5495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</w:t>
            </w:r>
            <w:r>
              <w:rPr>
                <w:rFonts w:asciiTheme="minorHAnsi" w:hAnsiTheme="minorHAnsi" w:cstheme="minorHAnsi"/>
              </w:rPr>
              <w:t>lara</w:t>
            </w:r>
          </w:p>
          <w:p w14:paraId="1135C72D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</w:t>
            </w:r>
            <w:r>
              <w:rPr>
                <w:rFonts w:asciiTheme="minorHAnsi" w:hAnsiTheme="minorHAnsi" w:cstheme="minorHAnsi"/>
              </w:rPr>
              <w:t>a</w:t>
            </w:r>
          </w:p>
          <w:p w14:paraId="5726C451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escura</w:t>
            </w:r>
          </w:p>
        </w:tc>
        <w:tc>
          <w:tcPr>
            <w:tcW w:w="1021" w:type="pct"/>
            <w:shd w:val="clear" w:color="auto" w:fill="auto"/>
          </w:tcPr>
          <w:p w14:paraId="05462F65" w14:textId="77777777" w:rsidR="009121EB" w:rsidRPr="0093736F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3736F">
              <w:rPr>
                <w:rFonts w:asciiTheme="minorHAnsi" w:hAnsiTheme="minorHAnsi" w:cstheme="minorHAnsi"/>
              </w:rPr>
              <w:t>3</w:t>
            </w:r>
          </w:p>
          <w:p w14:paraId="7094F29B" w14:textId="77777777" w:rsidR="009121EB" w:rsidRPr="0093736F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3736F">
              <w:rPr>
                <w:rFonts w:asciiTheme="minorHAnsi" w:hAnsiTheme="minorHAnsi" w:cstheme="minorHAnsi"/>
              </w:rPr>
              <w:t>5</w:t>
            </w:r>
          </w:p>
          <w:p w14:paraId="1D2C1800" w14:textId="77777777" w:rsidR="009121EB" w:rsidRPr="0093736F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3736F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313FDAF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1E07EA7C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7B025405" w14:textId="757DA2BE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1</w:t>
            </w:r>
            <w:r>
              <w:rPr>
                <w:rFonts w:asciiTheme="minorHAnsi" w:hAnsiTheme="minorHAnsi" w:cstheme="minorBidi"/>
              </w:rPr>
              <w:t>8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Lâmina foliar: cerosidade</w:t>
            </w:r>
          </w:p>
          <w:p w14:paraId="235E50E9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L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a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7452AF51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ausente</w:t>
            </w:r>
          </w:p>
          <w:p w14:paraId="231CAADE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1DD3C49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1</w:t>
            </w:r>
          </w:p>
          <w:p w14:paraId="602A9D31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0AD4BA9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6D4FB9EE" w14:textId="77777777" w:rsidTr="009121EB">
        <w:tblPrEx>
          <w:tblLook w:val="0400" w:firstRow="0" w:lastRow="0" w:firstColumn="0" w:lastColumn="0" w:noHBand="0" w:noVBand="1"/>
        </w:tblPrEx>
        <w:trPr>
          <w:cantSplit/>
          <w:trHeight w:val="754"/>
          <w:tblHeader/>
        </w:trPr>
        <w:tc>
          <w:tcPr>
            <w:tcW w:w="2087" w:type="pct"/>
            <w:shd w:val="clear" w:color="auto" w:fill="auto"/>
          </w:tcPr>
          <w:p w14:paraId="30BB5B88" w14:textId="76147443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19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Inflorescência: comprimento do último nó até a extremidade da inflorescência</w:t>
            </w:r>
          </w:p>
          <w:p w14:paraId="1EB34AFF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QN 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161F5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5F50E344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3D2B7E3F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489708DC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653BAED2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3DAE9265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6D32F9F1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67F9982C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1EBF94B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269CD985" w14:textId="38002FA4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0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Inflorescência: comprimento do eixo da inflorescência</w:t>
            </w:r>
          </w:p>
          <w:p w14:paraId="6A51991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QN 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161F5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576BA030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56ED232F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626BA26E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5643466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6DF1B616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6CE358C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7F4AC171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50EBF46C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6BE036E" w14:textId="335C27CB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21. Inflorescência: pilosidade na base</w:t>
            </w:r>
          </w:p>
          <w:p w14:paraId="236F1E99" w14:textId="6C89FCCC" w:rsidR="009121EB" w:rsidRPr="55566DC1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QL VG</w:t>
            </w:r>
          </w:p>
        </w:tc>
        <w:tc>
          <w:tcPr>
            <w:tcW w:w="1250" w:type="pct"/>
            <w:shd w:val="clear" w:color="auto" w:fill="auto"/>
          </w:tcPr>
          <w:p w14:paraId="46600838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ausente</w:t>
            </w:r>
          </w:p>
          <w:p w14:paraId="78F5967D" w14:textId="4DA4A611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3D2FABBE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009B417C" w14:textId="68DC6CB1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314220AA" w14:textId="32952783" w:rsidR="009121EB" w:rsidRPr="003525C2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675896CF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4C7AC29" w14:textId="13896172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2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Inflorescência: comprimento da ramificação primária da base</w:t>
            </w:r>
          </w:p>
          <w:p w14:paraId="7B244262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QN 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161F5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3913B139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4382A8D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0694A889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1012547B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2A3FBBD1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6A14FF30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7C2D0CF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2E38B1A7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4C9E6CEC" w14:textId="02EB9059" w:rsidR="009121EB" w:rsidRDefault="009121EB" w:rsidP="00A0593B">
            <w:pPr>
              <w:widowControl w:val="0"/>
              <w:spacing w:after="0" w:line="240" w:lineRule="auto"/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3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 xml:space="preserve">Inflorescência: ramificação secundária </w:t>
            </w:r>
            <w:r w:rsidRPr="55566DC1">
              <w:rPr>
                <w:rFonts w:asciiTheme="minorHAnsi" w:hAnsiTheme="minorHAnsi" w:cstheme="minorBidi"/>
              </w:rPr>
              <w:t>(+)</w:t>
            </w:r>
          </w:p>
          <w:p w14:paraId="74C57EE2" w14:textId="77777777" w:rsidR="009121EB" w:rsidRPr="006163C2" w:rsidRDefault="009121EB" w:rsidP="00A0593B">
            <w:pPr>
              <w:widowControl w:val="0"/>
              <w:spacing w:after="0" w:line="240" w:lineRule="auto"/>
            </w:pPr>
            <w:r>
              <w:t>QL VG (b)</w:t>
            </w:r>
          </w:p>
        </w:tc>
        <w:tc>
          <w:tcPr>
            <w:tcW w:w="1250" w:type="pct"/>
            <w:shd w:val="clear" w:color="auto" w:fill="auto"/>
          </w:tcPr>
          <w:p w14:paraId="57A1AC8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ausente</w:t>
            </w:r>
          </w:p>
          <w:p w14:paraId="706547DB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788283F5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1</w:t>
            </w:r>
          </w:p>
          <w:p w14:paraId="420D4152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5042D02A" w14:textId="6E4536AF" w:rsidR="009121EB" w:rsidRPr="003525C2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6064D">
              <w:rPr>
                <w:rFonts w:asciiTheme="minorHAnsi" w:hAnsiTheme="minorHAnsi" w:cstheme="minorHAnsi"/>
              </w:rPr>
              <w:t>|</w:t>
            </w:r>
            <w:r w:rsidRPr="0096064D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6064D">
              <w:rPr>
                <w:rFonts w:asciiTheme="minorHAnsi" w:hAnsiTheme="minorHAnsi" w:cstheme="minorHAnsi"/>
              </w:rPr>
              <w:instrText xml:space="preserve"> FORMTEXT </w:instrText>
            </w:r>
            <w:r w:rsidRPr="0096064D">
              <w:rPr>
                <w:rFonts w:asciiTheme="minorHAnsi" w:hAnsiTheme="minorHAnsi" w:cstheme="minorHAnsi"/>
              </w:rPr>
            </w:r>
            <w:r w:rsidRPr="0096064D">
              <w:rPr>
                <w:rFonts w:asciiTheme="minorHAnsi" w:hAnsiTheme="minorHAnsi" w:cstheme="minorHAnsi"/>
              </w:rPr>
              <w:fldChar w:fldCharType="separate"/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  <w:noProof/>
              </w:rPr>
              <w:t> </w:t>
            </w:r>
            <w:r w:rsidRPr="0096064D">
              <w:rPr>
                <w:rFonts w:asciiTheme="minorHAnsi" w:hAnsiTheme="minorHAnsi" w:cstheme="minorHAnsi"/>
              </w:rPr>
              <w:fldChar w:fldCharType="end"/>
            </w:r>
            <w:r w:rsidRPr="0096064D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24F138E6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7D25BDD0" w14:textId="5503C18F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4</w:t>
            </w:r>
            <w:r w:rsidRPr="55566DC1">
              <w:rPr>
                <w:rFonts w:asciiTheme="minorHAnsi" w:hAnsiTheme="minorHAnsi" w:cstheme="minorBidi"/>
              </w:rPr>
              <w:t>.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55566DC1">
              <w:rPr>
                <w:rFonts w:asciiTheme="minorHAnsi" w:hAnsiTheme="minorHAnsi" w:cstheme="minorBidi"/>
                <w:u w:val="single"/>
              </w:rPr>
              <w:t xml:space="preserve">Somente cultivares com inflorescência secundária: </w:t>
            </w:r>
            <w:r>
              <w:t>Inflorescência: posição da ramificação secundária</w:t>
            </w:r>
          </w:p>
          <w:p w14:paraId="2BEFCEF6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L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29E36EF0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somente na base</w:t>
            </w:r>
          </w:p>
          <w:p w14:paraId="1523B02D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dispersa</w:t>
            </w:r>
          </w:p>
        </w:tc>
        <w:tc>
          <w:tcPr>
            <w:tcW w:w="1021" w:type="pct"/>
            <w:shd w:val="clear" w:color="auto" w:fill="auto"/>
          </w:tcPr>
          <w:p w14:paraId="152A70AA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1</w:t>
            </w:r>
          </w:p>
          <w:p w14:paraId="1830D3B8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243708E5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42" w:type="pct"/>
            <w:shd w:val="clear" w:color="auto" w:fill="auto"/>
          </w:tcPr>
          <w:p w14:paraId="0190A406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8FA390D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38C5F613" w14:textId="11F9DCA8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5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 w:rsidRPr="55566DC1">
              <w:rPr>
                <w:rFonts w:asciiTheme="minorHAnsi" w:hAnsiTheme="minorHAnsi" w:cstheme="minorBidi"/>
                <w:u w:val="single"/>
              </w:rPr>
              <w:t xml:space="preserve">Somente cultivares com inflorescência secundária: </w:t>
            </w:r>
            <w:r>
              <w:t>Inflorescência: comprimento da ramificação secundária</w:t>
            </w:r>
          </w:p>
          <w:p w14:paraId="1D7E0CFF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N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07C5612A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curto</w:t>
            </w:r>
          </w:p>
          <w:p w14:paraId="3A2D4985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médio</w:t>
            </w:r>
          </w:p>
          <w:p w14:paraId="766A552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68525B5D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3A87EBA8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B6862F4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6DA90A3A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A10D841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5520844E" w14:textId="27C95734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6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Inflorescência: compacidade</w:t>
            </w:r>
          </w:p>
          <w:p w14:paraId="5B8084E1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N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(+)</w:t>
            </w:r>
          </w:p>
        </w:tc>
        <w:tc>
          <w:tcPr>
            <w:tcW w:w="1250" w:type="pct"/>
            <w:shd w:val="clear" w:color="auto" w:fill="auto"/>
          </w:tcPr>
          <w:p w14:paraId="6C769A7B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compacta</w:t>
            </w:r>
          </w:p>
          <w:p w14:paraId="1D114C5C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intermediária</w:t>
            </w:r>
          </w:p>
          <w:p w14:paraId="3BAB19A6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laxa</w:t>
            </w:r>
          </w:p>
        </w:tc>
        <w:tc>
          <w:tcPr>
            <w:tcW w:w="1021" w:type="pct"/>
            <w:shd w:val="clear" w:color="auto" w:fill="auto"/>
          </w:tcPr>
          <w:p w14:paraId="2E03BFE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60E70A5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1A858A1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675D86F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BC6DDC5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4344F381" w14:textId="4874129A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7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Espigueta: coloração</w:t>
            </w:r>
          </w:p>
          <w:p w14:paraId="473E770D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PQ VG</w:t>
            </w:r>
          </w:p>
        </w:tc>
        <w:tc>
          <w:tcPr>
            <w:tcW w:w="1250" w:type="pct"/>
            <w:shd w:val="clear" w:color="auto" w:fill="auto"/>
          </w:tcPr>
          <w:p w14:paraId="426A09BC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verde</w:t>
            </w:r>
          </w:p>
          <w:p w14:paraId="79044D3B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marrom</w:t>
            </w:r>
          </w:p>
          <w:p w14:paraId="3513CBC4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roxa</w:t>
            </w:r>
          </w:p>
        </w:tc>
        <w:tc>
          <w:tcPr>
            <w:tcW w:w="1021" w:type="pct"/>
            <w:shd w:val="clear" w:color="auto" w:fill="auto"/>
          </w:tcPr>
          <w:p w14:paraId="537CF771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7C2D90B3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7B151D62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6B0361AB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6EA6E325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1736CA20" w14:textId="51B7CA53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2</w:t>
            </w:r>
            <w:r>
              <w:rPr>
                <w:rFonts w:asciiTheme="minorHAnsi" w:hAnsiTheme="minorHAnsi" w:cstheme="minorBidi"/>
              </w:rPr>
              <w:t>8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Espigueta: pilosidade</w:t>
            </w:r>
          </w:p>
          <w:p w14:paraId="2BF4F555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L VG</w:t>
            </w:r>
          </w:p>
        </w:tc>
        <w:tc>
          <w:tcPr>
            <w:tcW w:w="1250" w:type="pct"/>
            <w:shd w:val="clear" w:color="auto" w:fill="auto"/>
          </w:tcPr>
          <w:p w14:paraId="6F749132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ausente</w:t>
            </w:r>
          </w:p>
          <w:p w14:paraId="65F32AC4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3CBC87E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1</w:t>
            </w:r>
          </w:p>
          <w:p w14:paraId="27B7906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6B531DB0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625437F1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1364E62D" w14:textId="4B406033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29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rPr>
                <w:rFonts w:asciiTheme="minorHAnsi" w:hAnsiTheme="minorHAnsi" w:cstheme="minorBidi"/>
              </w:rPr>
              <w:t>Planta: t</w:t>
            </w:r>
            <w:r>
              <w:t>ipo de florescimento</w:t>
            </w:r>
          </w:p>
          <w:p w14:paraId="20DEF6D6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</w:t>
            </w:r>
            <w:r>
              <w:rPr>
                <w:rFonts w:asciiTheme="minorHAnsi" w:hAnsiTheme="minorHAnsi" w:cstheme="minorHAnsi"/>
              </w:rPr>
              <w:t>L VG</w:t>
            </w:r>
            <w:r w:rsidRPr="003161F5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d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24B022D8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definido</w:t>
            </w:r>
          </w:p>
          <w:p w14:paraId="14358DAA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indefinido</w:t>
            </w:r>
          </w:p>
        </w:tc>
        <w:tc>
          <w:tcPr>
            <w:tcW w:w="1021" w:type="pct"/>
            <w:shd w:val="clear" w:color="auto" w:fill="auto"/>
          </w:tcPr>
          <w:p w14:paraId="65887A63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3FCC1AA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6C5A6150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EC97259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53F2F862" w14:textId="4067CADD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744D206A">
              <w:rPr>
                <w:rFonts w:asciiTheme="minorHAnsi" w:hAnsiTheme="minorHAnsi" w:cstheme="minorBidi"/>
              </w:rPr>
              <w:lastRenderedPageBreak/>
              <w:t>3</w:t>
            </w:r>
            <w:r>
              <w:rPr>
                <w:rFonts w:asciiTheme="minorHAnsi" w:hAnsiTheme="minorHAnsi" w:cstheme="minorBidi"/>
              </w:rPr>
              <w:t>0</w:t>
            </w:r>
            <w:r w:rsidRPr="744D206A">
              <w:rPr>
                <w:rFonts w:asciiTheme="minorHAnsi" w:hAnsiTheme="minorHAnsi" w:cstheme="minorBidi"/>
              </w:rPr>
              <w:t xml:space="preserve">. </w:t>
            </w:r>
            <w:r w:rsidRPr="744D206A">
              <w:rPr>
                <w:rFonts w:asciiTheme="minorHAnsi" w:hAnsiTheme="minorHAnsi" w:cstheme="minorBidi"/>
                <w:u w:val="single"/>
              </w:rPr>
              <w:t>Somente cultivares de tipo de florescimento definido</w:t>
            </w:r>
            <w:r w:rsidRPr="744D206A">
              <w:rPr>
                <w:rFonts w:asciiTheme="minorHAnsi" w:hAnsiTheme="minorHAnsi" w:cstheme="minorBidi"/>
              </w:rPr>
              <w:t xml:space="preserve">: </w:t>
            </w:r>
            <w:r>
              <w:t>ciclo até o florescimento</w:t>
            </w:r>
          </w:p>
          <w:p w14:paraId="2B2FADA8" w14:textId="1C1B1801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744D206A">
              <w:rPr>
                <w:rFonts w:asciiTheme="minorHAnsi" w:hAnsiTheme="minorHAnsi" w:cstheme="minorBidi"/>
              </w:rPr>
              <w:t>PQ VG (+)</w:t>
            </w:r>
          </w:p>
        </w:tc>
        <w:tc>
          <w:tcPr>
            <w:tcW w:w="1250" w:type="pct"/>
            <w:shd w:val="clear" w:color="auto" w:fill="auto"/>
          </w:tcPr>
          <w:p w14:paraId="5F25C8A4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precoce</w:t>
            </w:r>
          </w:p>
          <w:p w14:paraId="478F27C6" w14:textId="77777777" w:rsidR="009121EB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médio</w:t>
            </w:r>
          </w:p>
          <w:p w14:paraId="59F5BBD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tardio</w:t>
            </w:r>
          </w:p>
        </w:tc>
        <w:tc>
          <w:tcPr>
            <w:tcW w:w="1021" w:type="pct"/>
            <w:shd w:val="clear" w:color="auto" w:fill="auto"/>
          </w:tcPr>
          <w:p w14:paraId="4334B419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  <w:p w14:paraId="57EE005E" w14:textId="77777777" w:rsidR="009121EB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  <w:p w14:paraId="6090F575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19A5F58A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100C65" w:rsidRPr="003161F5" w14:paraId="447D0890" w14:textId="77777777" w:rsidTr="00100C65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0682016B" w14:textId="37490E24" w:rsidR="00100C65" w:rsidRPr="003161F5" w:rsidRDefault="00100C65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CARACTERÍSTICAS ADICIONAIS</w:t>
            </w:r>
            <w:r w:rsidR="004F1A8D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9121EB" w:rsidRPr="003161F5" w14:paraId="3F746212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6ADB3F8B" w14:textId="77777777" w:rsidR="009121EB" w:rsidRPr="003161F5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250" w:type="pct"/>
            <w:shd w:val="clear" w:color="auto" w:fill="auto"/>
          </w:tcPr>
          <w:p w14:paraId="7821B1C7" w14:textId="77777777" w:rsidR="009121EB" w:rsidRPr="003161F5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Identificação da</w:t>
            </w:r>
          </w:p>
          <w:p w14:paraId="3FAE09EB" w14:textId="77777777" w:rsidR="009121EB" w:rsidRPr="003161F5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021" w:type="pct"/>
            <w:shd w:val="clear" w:color="auto" w:fill="auto"/>
          </w:tcPr>
          <w:p w14:paraId="12BF4222" w14:textId="77777777" w:rsidR="009121EB" w:rsidRPr="003161F5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Código</w:t>
            </w:r>
          </w:p>
          <w:p w14:paraId="4E58C9F3" w14:textId="77777777" w:rsidR="009121EB" w:rsidRPr="003161F5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3161F5">
              <w:rPr>
                <w:rFonts w:asciiTheme="minorHAnsi" w:hAnsiTheme="minorHAnsi" w:cstheme="minorHAnsi"/>
                <w:b/>
              </w:rPr>
              <w:t>de cada</w:t>
            </w:r>
          </w:p>
          <w:p w14:paraId="3F484093" w14:textId="77777777" w:rsidR="009121EB" w:rsidRPr="003161F5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642" w:type="pct"/>
            <w:shd w:val="clear" w:color="auto" w:fill="auto"/>
          </w:tcPr>
          <w:p w14:paraId="6B97F3E4" w14:textId="77777777" w:rsidR="009121EB" w:rsidRPr="003525C2" w:rsidRDefault="009121EB" w:rsidP="00100C65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9121EB" w:rsidRPr="003161F5" w14:paraId="3A5C8F7E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18818C9C" w14:textId="4567AD23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3</w:t>
            </w:r>
            <w:r>
              <w:rPr>
                <w:rFonts w:asciiTheme="minorHAnsi" w:hAnsiTheme="minorHAnsi" w:cstheme="minorBidi"/>
              </w:rPr>
              <w:t>1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Semente: peso de 1000 sementes</w:t>
            </w:r>
          </w:p>
          <w:p w14:paraId="3CFBFB8A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QN MI</w:t>
            </w:r>
          </w:p>
        </w:tc>
        <w:tc>
          <w:tcPr>
            <w:tcW w:w="1250" w:type="pct"/>
            <w:shd w:val="clear" w:color="auto" w:fill="auto"/>
          </w:tcPr>
          <w:p w14:paraId="29ED9FD2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baixo</w:t>
            </w:r>
          </w:p>
          <w:p w14:paraId="1C190818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07583B2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alto</w:t>
            </w:r>
          </w:p>
        </w:tc>
        <w:tc>
          <w:tcPr>
            <w:tcW w:w="1021" w:type="pct"/>
            <w:shd w:val="clear" w:color="auto" w:fill="auto"/>
          </w:tcPr>
          <w:p w14:paraId="5EE287C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3380E9F7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739C736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697B4D97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7103AC8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BF9B55C" w14:textId="59BC217A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3</w:t>
            </w:r>
            <w:r>
              <w:rPr>
                <w:rFonts w:asciiTheme="minorHAnsi" w:hAnsiTheme="minorHAnsi" w:cstheme="minorBidi"/>
              </w:rPr>
              <w:t>2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Folha bandeira: comprimento da bainha</w:t>
            </w:r>
          </w:p>
          <w:p w14:paraId="05AF4312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QN MI 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2FACC94E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12B37EEB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0B18BF16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4F676DEE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4DF1337A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3950BE5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4D7AB21F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7CD4A511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44ABFD99" w14:textId="105E0D15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r w:rsidRPr="55566DC1">
              <w:rPr>
                <w:rFonts w:asciiTheme="minorHAnsi" w:hAnsiTheme="minorHAnsi" w:cstheme="minorBidi"/>
              </w:rPr>
              <w:t>3</w:t>
            </w:r>
            <w:r>
              <w:rPr>
                <w:rFonts w:asciiTheme="minorHAnsi" w:hAnsiTheme="minorHAnsi" w:cstheme="minorBidi"/>
              </w:rPr>
              <w:t>3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Folha bandeira: comprimento da lâmina</w:t>
            </w:r>
          </w:p>
          <w:p w14:paraId="152CA2A3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bookmarkStart w:id="6" w:name="_heading=h.1t3h5sf" w:colFirst="0" w:colLast="0"/>
            <w:bookmarkEnd w:id="6"/>
            <w:r w:rsidRPr="003161F5">
              <w:rPr>
                <w:rFonts w:asciiTheme="minorHAnsi" w:hAnsiTheme="minorHAnsi" w:cstheme="minorHAnsi"/>
              </w:rPr>
              <w:t>QN MI 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6C6808B3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curto</w:t>
            </w:r>
          </w:p>
          <w:p w14:paraId="6E22B1C9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médio</w:t>
            </w:r>
          </w:p>
          <w:p w14:paraId="440B687A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021" w:type="pct"/>
            <w:shd w:val="clear" w:color="auto" w:fill="auto"/>
          </w:tcPr>
          <w:p w14:paraId="04B3DEE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037BCBF8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3F4CA077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29CEC7D3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  <w:tr w:rsidR="009121EB" w:rsidRPr="003161F5" w14:paraId="01F595F9" w14:textId="77777777" w:rsidTr="009121EB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4CD7EF5" w14:textId="46ADA52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Bidi"/>
              </w:rPr>
            </w:pPr>
            <w:bookmarkStart w:id="7" w:name="_heading=h.3rdcrjn"/>
            <w:bookmarkEnd w:id="7"/>
            <w:r w:rsidRPr="55566DC1">
              <w:rPr>
                <w:rFonts w:asciiTheme="minorHAnsi" w:hAnsiTheme="minorHAnsi" w:cstheme="minorBidi"/>
              </w:rPr>
              <w:t>3</w:t>
            </w:r>
            <w:r>
              <w:rPr>
                <w:rFonts w:asciiTheme="minorHAnsi" w:hAnsiTheme="minorHAnsi" w:cstheme="minorBidi"/>
              </w:rPr>
              <w:t>4</w:t>
            </w:r>
            <w:r w:rsidRPr="55566DC1">
              <w:rPr>
                <w:rFonts w:asciiTheme="minorHAnsi" w:hAnsiTheme="minorHAnsi" w:cstheme="minorBidi"/>
              </w:rPr>
              <w:t xml:space="preserve">. </w:t>
            </w:r>
            <w:r>
              <w:t>Folha bandeira: largura da lâmina</w:t>
            </w:r>
          </w:p>
          <w:p w14:paraId="5A8C2131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QN MI (</w:t>
            </w:r>
            <w:r>
              <w:rPr>
                <w:rFonts w:asciiTheme="minorHAnsi" w:hAnsiTheme="minorHAnsi" w:cstheme="minorHAnsi"/>
              </w:rPr>
              <w:t>b</w:t>
            </w:r>
            <w:r w:rsidRPr="003161F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250" w:type="pct"/>
            <w:shd w:val="clear" w:color="auto" w:fill="auto"/>
          </w:tcPr>
          <w:p w14:paraId="4CE24ABD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estreita</w:t>
            </w:r>
          </w:p>
          <w:p w14:paraId="205A0AC1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média</w:t>
            </w:r>
          </w:p>
          <w:p w14:paraId="395B5CA4" w14:textId="77777777" w:rsidR="009121EB" w:rsidRPr="003161F5" w:rsidRDefault="009121EB" w:rsidP="00A0593B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larga</w:t>
            </w:r>
          </w:p>
        </w:tc>
        <w:tc>
          <w:tcPr>
            <w:tcW w:w="1021" w:type="pct"/>
            <w:shd w:val="clear" w:color="auto" w:fill="auto"/>
          </w:tcPr>
          <w:p w14:paraId="00FDC0D8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3</w:t>
            </w:r>
          </w:p>
          <w:p w14:paraId="21DBD9F7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5</w:t>
            </w:r>
          </w:p>
          <w:p w14:paraId="0A4594C1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0092272D" w14:textId="77777777" w:rsidR="009121EB" w:rsidRPr="003161F5" w:rsidRDefault="009121EB" w:rsidP="00A0593B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525C2">
              <w:rPr>
                <w:rFonts w:asciiTheme="minorHAnsi" w:hAnsiTheme="minorHAnsi" w:cstheme="minorHAnsi"/>
              </w:rPr>
              <w:t>|</w:t>
            </w:r>
            <w:r w:rsidRPr="003525C2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3525C2">
              <w:rPr>
                <w:rFonts w:asciiTheme="minorHAnsi" w:hAnsiTheme="minorHAnsi" w:cstheme="minorHAnsi"/>
              </w:rPr>
              <w:instrText xml:space="preserve"> FORMTEXT </w:instrText>
            </w:r>
            <w:r w:rsidRPr="003525C2">
              <w:rPr>
                <w:rFonts w:asciiTheme="minorHAnsi" w:hAnsiTheme="minorHAnsi" w:cstheme="minorHAnsi"/>
              </w:rPr>
            </w:r>
            <w:r w:rsidRPr="003525C2">
              <w:rPr>
                <w:rFonts w:asciiTheme="minorHAnsi" w:hAnsiTheme="minorHAnsi" w:cstheme="minorHAnsi"/>
              </w:rPr>
              <w:fldChar w:fldCharType="separate"/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  <w:noProof/>
              </w:rPr>
              <w:t> </w:t>
            </w:r>
            <w:r w:rsidRPr="003525C2">
              <w:rPr>
                <w:rFonts w:asciiTheme="minorHAnsi" w:hAnsiTheme="minorHAnsi" w:cstheme="minorHAnsi"/>
              </w:rPr>
              <w:fldChar w:fldCharType="end"/>
            </w:r>
            <w:r w:rsidRPr="003525C2">
              <w:rPr>
                <w:rFonts w:asciiTheme="minorHAnsi" w:hAnsiTheme="minorHAnsi" w:cstheme="minorHAnsi"/>
              </w:rPr>
              <w:t>|</w:t>
            </w:r>
          </w:p>
        </w:tc>
      </w:tr>
    </w:tbl>
    <w:p w14:paraId="5A0C90D5" w14:textId="77777777" w:rsidR="00100C65" w:rsidRPr="00100C65" w:rsidRDefault="00100C65" w:rsidP="00100C65">
      <w:pPr>
        <w:widowControl w:val="0"/>
        <w:spacing w:after="0" w:line="240" w:lineRule="auto"/>
        <w:jc w:val="both"/>
        <w:rPr>
          <w:sz w:val="24"/>
          <w:szCs w:val="24"/>
        </w:rPr>
      </w:pPr>
      <w:r w:rsidRPr="00100C65">
        <w:rPr>
          <w:sz w:val="24"/>
          <w:szCs w:val="24"/>
        </w:rPr>
        <w:t>* A apresentação das informações constantes das Características Adicionais não é obrigatória. Entretanto, estas características poderão ser consideradas para diferenciação, caso a avaliação das outras características da Tabela de Descritores Mínimos não seja suficiente. Assim, sugere-se a apresentação dessas informações sempre que o obtentor tiver a possibilidade de avaliá-las.</w:t>
      </w:r>
    </w:p>
    <w:p w14:paraId="45871829" w14:textId="77777777" w:rsidR="000139D0" w:rsidRDefault="000139D0" w:rsidP="00F8616D">
      <w:pPr>
        <w:widowControl w:val="0"/>
        <w:spacing w:after="0" w:line="240" w:lineRule="auto"/>
        <w:jc w:val="both"/>
        <w:rPr>
          <w:b/>
          <w:sz w:val="24"/>
          <w:szCs w:val="24"/>
        </w:rPr>
      </w:pPr>
    </w:p>
    <w:p w14:paraId="6AB6A80B" w14:textId="77777777" w:rsidR="005A78AA" w:rsidRPr="00D97A5F" w:rsidRDefault="005F2D42" w:rsidP="00F8616D">
      <w:pPr>
        <w:widowControl w:val="0"/>
        <w:spacing w:after="0" w:line="240" w:lineRule="auto"/>
        <w:jc w:val="both"/>
        <w:rPr>
          <w:b/>
          <w:sz w:val="24"/>
          <w:szCs w:val="24"/>
        </w:rPr>
      </w:pPr>
      <w:r w:rsidRPr="00D97A5F">
        <w:rPr>
          <w:b/>
          <w:sz w:val="24"/>
          <w:szCs w:val="24"/>
        </w:rPr>
        <w:t xml:space="preserve">IX. OBSERVAÇÕES E FIGURAS </w:t>
      </w:r>
    </w:p>
    <w:p w14:paraId="66BCFAE2" w14:textId="77777777" w:rsidR="009045A1" w:rsidRDefault="009045A1" w:rsidP="00F8616D">
      <w:pPr>
        <w:widowControl w:val="0"/>
        <w:spacing w:after="0" w:line="240" w:lineRule="auto"/>
        <w:jc w:val="both"/>
        <w:rPr>
          <w:i/>
          <w:sz w:val="24"/>
          <w:szCs w:val="24"/>
        </w:rPr>
      </w:pPr>
    </w:p>
    <w:p w14:paraId="7C599E4F" w14:textId="5F1293CD" w:rsidR="005A78AA" w:rsidRPr="009045A1" w:rsidRDefault="005F2D42" w:rsidP="009045A1">
      <w:pPr>
        <w:widowControl w:val="0"/>
        <w:spacing w:after="120" w:line="240" w:lineRule="auto"/>
        <w:jc w:val="both"/>
        <w:rPr>
          <w:sz w:val="24"/>
          <w:szCs w:val="24"/>
        </w:rPr>
      </w:pPr>
      <w:r w:rsidRPr="009045A1">
        <w:rPr>
          <w:sz w:val="24"/>
          <w:szCs w:val="24"/>
        </w:rPr>
        <w:t xml:space="preserve">1. </w:t>
      </w:r>
      <w:r w:rsidRPr="009045A1">
        <w:rPr>
          <w:sz w:val="24"/>
          <w:szCs w:val="24"/>
          <w:u w:val="single"/>
        </w:rPr>
        <w:t>Explanações relativas a diversas características</w:t>
      </w:r>
    </w:p>
    <w:p w14:paraId="5297493F" w14:textId="65AD2124" w:rsidR="005A78AA" w:rsidRPr="00D97A5F" w:rsidRDefault="005F2D42" w:rsidP="009045A1">
      <w:pPr>
        <w:widowControl w:val="0"/>
        <w:spacing w:after="120" w:line="240" w:lineRule="auto"/>
        <w:jc w:val="both"/>
        <w:rPr>
          <w:sz w:val="24"/>
          <w:szCs w:val="24"/>
        </w:rPr>
      </w:pPr>
      <w:r w:rsidRPr="00D97A5F">
        <w:rPr>
          <w:sz w:val="24"/>
          <w:szCs w:val="24"/>
        </w:rPr>
        <w:t>As características contendo a seguinte classificação na prim</w:t>
      </w:r>
      <w:r w:rsidR="005C69F2">
        <w:rPr>
          <w:sz w:val="24"/>
          <w:szCs w:val="24"/>
        </w:rPr>
        <w:t>eira coluna da Tabela de D</w:t>
      </w:r>
      <w:r w:rsidRPr="00D97A5F">
        <w:rPr>
          <w:sz w:val="24"/>
          <w:szCs w:val="24"/>
        </w:rPr>
        <w:t xml:space="preserve">escritores </w:t>
      </w:r>
      <w:r w:rsidR="005C69F2">
        <w:rPr>
          <w:sz w:val="24"/>
          <w:szCs w:val="24"/>
        </w:rPr>
        <w:t>M</w:t>
      </w:r>
      <w:r w:rsidRPr="00D97A5F">
        <w:rPr>
          <w:sz w:val="24"/>
          <w:szCs w:val="24"/>
        </w:rPr>
        <w:t xml:space="preserve">ínimos deverão ser examinadas como indicado abaixo: </w:t>
      </w:r>
    </w:p>
    <w:p w14:paraId="10E1CF5B" w14:textId="193B2DDE" w:rsidR="006C5EB7" w:rsidRDefault="00AB326B" w:rsidP="009045A1">
      <w:pPr>
        <w:widowControl w:val="0"/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Pr="00AB326B">
        <w:rPr>
          <w:sz w:val="24"/>
          <w:szCs w:val="24"/>
        </w:rPr>
        <w:t xml:space="preserve">a) </w:t>
      </w:r>
      <w:r w:rsidR="00AD2804" w:rsidRPr="00AB326B">
        <w:rPr>
          <w:sz w:val="24"/>
          <w:szCs w:val="24"/>
        </w:rPr>
        <w:t>As observações deverão ser feitas no terço médio da planta na época de máximo crescimento</w:t>
      </w:r>
      <w:r w:rsidR="00503839">
        <w:rPr>
          <w:sz w:val="24"/>
          <w:szCs w:val="24"/>
        </w:rPr>
        <w:t>;</w:t>
      </w:r>
    </w:p>
    <w:p w14:paraId="41DC84E4" w14:textId="41E18528" w:rsidR="006C5EB7" w:rsidRDefault="00AB326B" w:rsidP="009045A1">
      <w:pPr>
        <w:widowControl w:val="0"/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Pr="00AB326B">
        <w:rPr>
          <w:sz w:val="24"/>
          <w:szCs w:val="24"/>
        </w:rPr>
        <w:t xml:space="preserve">b) </w:t>
      </w:r>
      <w:r w:rsidR="00AD2804" w:rsidRPr="00AB326B">
        <w:rPr>
          <w:sz w:val="24"/>
          <w:szCs w:val="24"/>
        </w:rPr>
        <w:t>As observações deverão ser realizadas na época do início do florescimento</w:t>
      </w:r>
      <w:r w:rsidR="002D4D04">
        <w:rPr>
          <w:sz w:val="24"/>
          <w:szCs w:val="24"/>
        </w:rPr>
        <w:t>;</w:t>
      </w:r>
    </w:p>
    <w:p w14:paraId="43E2E676" w14:textId="254CB8C2" w:rsidR="00AB326B" w:rsidRPr="00AB326B" w:rsidRDefault="5B934F80" w:rsidP="009045A1">
      <w:pPr>
        <w:widowControl w:val="0"/>
        <w:spacing w:after="120" w:line="240" w:lineRule="auto"/>
        <w:jc w:val="both"/>
        <w:rPr>
          <w:sz w:val="24"/>
          <w:szCs w:val="24"/>
        </w:rPr>
      </w:pPr>
      <w:r w:rsidRPr="49D2D2F3">
        <w:rPr>
          <w:sz w:val="24"/>
          <w:szCs w:val="24"/>
        </w:rPr>
        <w:t>(</w:t>
      </w:r>
      <w:r w:rsidR="5E81EDB2" w:rsidRPr="49D2D2F3">
        <w:rPr>
          <w:sz w:val="24"/>
          <w:szCs w:val="24"/>
        </w:rPr>
        <w:t>c</w:t>
      </w:r>
      <w:r w:rsidRPr="49D2D2F3">
        <w:rPr>
          <w:sz w:val="24"/>
          <w:szCs w:val="24"/>
        </w:rPr>
        <w:t>) A observação deverá ser realizada após o corte de uniformização;</w:t>
      </w:r>
    </w:p>
    <w:p w14:paraId="665E86B4" w14:textId="2C9D5450" w:rsidR="00AB326B" w:rsidRDefault="5B934F80" w:rsidP="009045A1">
      <w:pPr>
        <w:widowControl w:val="0"/>
        <w:spacing w:after="120" w:line="240" w:lineRule="auto"/>
        <w:jc w:val="both"/>
        <w:rPr>
          <w:sz w:val="24"/>
          <w:szCs w:val="24"/>
        </w:rPr>
      </w:pPr>
      <w:r w:rsidRPr="49D2D2F3">
        <w:rPr>
          <w:sz w:val="24"/>
          <w:szCs w:val="24"/>
        </w:rPr>
        <w:t>(</w:t>
      </w:r>
      <w:r w:rsidR="5E81EDB2" w:rsidRPr="49D2D2F3">
        <w:rPr>
          <w:sz w:val="24"/>
          <w:szCs w:val="24"/>
        </w:rPr>
        <w:t>d</w:t>
      </w:r>
      <w:r w:rsidRPr="49D2D2F3">
        <w:rPr>
          <w:sz w:val="24"/>
          <w:szCs w:val="24"/>
        </w:rPr>
        <w:t xml:space="preserve">) Avaliações de </w:t>
      </w:r>
      <w:r w:rsidR="6E6D661C" w:rsidRPr="49D2D2F3">
        <w:rPr>
          <w:sz w:val="24"/>
          <w:szCs w:val="24"/>
        </w:rPr>
        <w:t>tipo</w:t>
      </w:r>
      <w:r w:rsidRPr="49D2D2F3">
        <w:rPr>
          <w:sz w:val="24"/>
          <w:szCs w:val="24"/>
        </w:rPr>
        <w:t xml:space="preserve"> de florescimento deverão compreender</w:t>
      </w:r>
      <w:r w:rsidR="31D20090" w:rsidRPr="49D2D2F3">
        <w:rPr>
          <w:sz w:val="24"/>
          <w:szCs w:val="24"/>
        </w:rPr>
        <w:t xml:space="preserve"> o período de um ano</w:t>
      </w:r>
      <w:r w:rsidR="00B235DC">
        <w:rPr>
          <w:sz w:val="24"/>
          <w:szCs w:val="24"/>
        </w:rPr>
        <w:t xml:space="preserve"> de avaliação.</w:t>
      </w:r>
    </w:p>
    <w:p w14:paraId="71C6EB13" w14:textId="77777777" w:rsidR="001A6710" w:rsidRDefault="001A6710" w:rsidP="009045A1">
      <w:pPr>
        <w:widowControl w:val="0"/>
        <w:spacing w:after="120" w:line="240" w:lineRule="auto"/>
        <w:jc w:val="both"/>
        <w:rPr>
          <w:i/>
          <w:sz w:val="24"/>
          <w:szCs w:val="24"/>
        </w:rPr>
      </w:pPr>
    </w:p>
    <w:p w14:paraId="53628DD1" w14:textId="5753058F" w:rsidR="005A78AA" w:rsidRPr="009045A1" w:rsidRDefault="005F2D42" w:rsidP="009045A1">
      <w:pPr>
        <w:widowControl w:val="0"/>
        <w:spacing w:after="120" w:line="240" w:lineRule="auto"/>
        <w:jc w:val="both"/>
        <w:rPr>
          <w:sz w:val="24"/>
          <w:szCs w:val="24"/>
          <w:u w:val="single"/>
        </w:rPr>
      </w:pPr>
      <w:r w:rsidRPr="009045A1">
        <w:rPr>
          <w:sz w:val="24"/>
          <w:szCs w:val="24"/>
        </w:rPr>
        <w:t xml:space="preserve">2. </w:t>
      </w:r>
      <w:r w:rsidRPr="009045A1">
        <w:rPr>
          <w:sz w:val="24"/>
          <w:szCs w:val="24"/>
          <w:u w:val="single"/>
        </w:rPr>
        <w:t xml:space="preserve">Explanações relativas a características </w:t>
      </w:r>
      <w:r w:rsidR="009045A1">
        <w:rPr>
          <w:sz w:val="24"/>
          <w:szCs w:val="24"/>
          <w:u w:val="single"/>
        </w:rPr>
        <w:t>específicas</w:t>
      </w:r>
    </w:p>
    <w:p w14:paraId="06E77062" w14:textId="77777777" w:rsidR="005A78AA" w:rsidRPr="00D97A5F" w:rsidRDefault="000139D0" w:rsidP="009045A1">
      <w:pPr>
        <w:spacing w:after="120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2.1. As características contendo a indicação (+) na primeira coluna da Tabela de Descritores Mínimos devem ser observadas conforme as orientações ou figuras a seguir:</w:t>
      </w:r>
    </w:p>
    <w:p w14:paraId="6C4CB45B" w14:textId="77777777" w:rsidR="004F1A8D" w:rsidRDefault="004F1A8D" w:rsidP="007C26CE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</w:p>
    <w:p w14:paraId="5B083E9F" w14:textId="77777777" w:rsidR="004F1A8D" w:rsidRDefault="004F1A8D" w:rsidP="007C26CE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</w:p>
    <w:p w14:paraId="3E881CE5" w14:textId="77777777" w:rsidR="004F1A8D" w:rsidRDefault="004F1A8D" w:rsidP="007C26CE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</w:p>
    <w:p w14:paraId="771F286D" w14:textId="77777777" w:rsidR="004F1A8D" w:rsidRDefault="004F1A8D" w:rsidP="007C26CE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</w:p>
    <w:p w14:paraId="2E0E430E" w14:textId="77777777" w:rsidR="004F1A8D" w:rsidRDefault="004F1A8D" w:rsidP="007C26CE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</w:p>
    <w:p w14:paraId="1EDAA4E6" w14:textId="3681A43A" w:rsidR="007C26CE" w:rsidRDefault="007C26CE" w:rsidP="007C26CE">
      <w:pPr>
        <w:widowControl w:val="0"/>
        <w:spacing w:after="0" w:line="240" w:lineRule="auto"/>
        <w:jc w:val="both"/>
        <w:rPr>
          <w:sz w:val="24"/>
          <w:szCs w:val="24"/>
          <w:u w:val="single"/>
        </w:rPr>
      </w:pPr>
      <w:r w:rsidRPr="00D97A5F">
        <w:rPr>
          <w:sz w:val="24"/>
          <w:szCs w:val="24"/>
          <w:u w:val="single"/>
        </w:rPr>
        <w:lastRenderedPageBreak/>
        <w:t xml:space="preserve">Característica </w:t>
      </w:r>
      <w:r w:rsidR="00244669">
        <w:rPr>
          <w:sz w:val="24"/>
          <w:szCs w:val="24"/>
          <w:u w:val="single"/>
        </w:rPr>
        <w:t>1</w:t>
      </w:r>
      <w:r w:rsidRPr="00D97A5F">
        <w:rPr>
          <w:sz w:val="24"/>
          <w:szCs w:val="24"/>
          <w:u w:val="single"/>
        </w:rPr>
        <w:t xml:space="preserve">. Planta: </w:t>
      </w:r>
      <w:r w:rsidR="001A6710">
        <w:rPr>
          <w:sz w:val="24"/>
          <w:szCs w:val="24"/>
          <w:u w:val="single"/>
        </w:rPr>
        <w:t>hábito</w:t>
      </w:r>
      <w:r>
        <w:rPr>
          <w:sz w:val="24"/>
          <w:szCs w:val="24"/>
          <w:u w:val="single"/>
        </w:rPr>
        <w:t xml:space="preserve"> de crescimento</w:t>
      </w:r>
    </w:p>
    <w:p w14:paraId="7C6E2648" w14:textId="77777777" w:rsidR="005A78AA" w:rsidRDefault="005A78AA" w:rsidP="00F8616D">
      <w:pPr>
        <w:widowControl w:val="0"/>
        <w:spacing w:after="0" w:line="240" w:lineRule="auto"/>
        <w:rPr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326B" w14:paraId="4C4BC5CA" w14:textId="77777777" w:rsidTr="49D2D2F3">
        <w:tc>
          <w:tcPr>
            <w:tcW w:w="4814" w:type="dxa"/>
          </w:tcPr>
          <w:p w14:paraId="28BF9510" w14:textId="77777777" w:rsidR="00AB326B" w:rsidRDefault="00AB326B" w:rsidP="49D2D2F3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2640" w:dyaOrig="2280" w14:anchorId="263EAB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5pt;height:113.95pt" o:ole="">
                  <v:imagedata r:id="rId13" o:title=""/>
                </v:shape>
                <o:OLEObject Type="Embed" ProgID="PBrush" ShapeID="_x0000_i1025" DrawAspect="Content" ObjectID="_1781501567" r:id="rId14"/>
              </w:object>
            </w:r>
          </w:p>
        </w:tc>
        <w:tc>
          <w:tcPr>
            <w:tcW w:w="4815" w:type="dxa"/>
          </w:tcPr>
          <w:p w14:paraId="58C658DC" w14:textId="77777777" w:rsidR="00AB326B" w:rsidRDefault="00AB326B" w:rsidP="49D2D2F3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2670" w:dyaOrig="2280" w14:anchorId="4D54E554">
                <v:shape id="_x0000_i1026" type="#_x0000_t75" style="width:132.75pt;height:113.95pt" o:ole="">
                  <v:imagedata r:id="rId15" o:title=""/>
                </v:shape>
                <o:OLEObject Type="Embed" ProgID="PBrush" ShapeID="_x0000_i1026" DrawAspect="Content" ObjectID="_1781501568" r:id="rId16"/>
              </w:object>
            </w:r>
          </w:p>
        </w:tc>
      </w:tr>
      <w:tr w:rsidR="00AB326B" w:rsidRPr="00AB326B" w14:paraId="4A34E9A9" w14:textId="77777777" w:rsidTr="49D2D2F3">
        <w:tc>
          <w:tcPr>
            <w:tcW w:w="4814" w:type="dxa"/>
          </w:tcPr>
          <w:p w14:paraId="11EFB65E" w14:textId="77777777" w:rsidR="00AB326B" w:rsidRPr="00AB326B" w:rsidRDefault="00AB326B" w:rsidP="00AB326B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326B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4815" w:type="dxa"/>
          </w:tcPr>
          <w:p w14:paraId="343401C6" w14:textId="77777777" w:rsidR="00AB326B" w:rsidRPr="00AB326B" w:rsidRDefault="00AB326B" w:rsidP="00AB326B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326B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AB326B" w:rsidRPr="00AB326B" w14:paraId="6E2B642D" w14:textId="77777777" w:rsidTr="49D2D2F3">
        <w:tc>
          <w:tcPr>
            <w:tcW w:w="4814" w:type="dxa"/>
          </w:tcPr>
          <w:p w14:paraId="6AF4E557" w14:textId="77777777" w:rsidR="00AB326B" w:rsidRPr="00AB326B" w:rsidRDefault="00AB326B" w:rsidP="00AB326B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326B">
              <w:rPr>
                <w:rFonts w:asciiTheme="minorHAnsi" w:hAnsiTheme="minorHAnsi" w:cstheme="minorHAnsi"/>
                <w:bCs/>
                <w:sz w:val="22"/>
                <w:szCs w:val="22"/>
              </w:rPr>
              <w:t>estolon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í</w:t>
            </w:r>
            <w:r w:rsidRPr="00AB326B">
              <w:rPr>
                <w:rFonts w:asciiTheme="minorHAnsi" w:hAnsiTheme="minorHAnsi" w:cstheme="minorHAnsi"/>
                <w:bCs/>
                <w:sz w:val="22"/>
                <w:szCs w:val="22"/>
              </w:rPr>
              <w:t>fera</w:t>
            </w:r>
          </w:p>
        </w:tc>
        <w:tc>
          <w:tcPr>
            <w:tcW w:w="4815" w:type="dxa"/>
          </w:tcPr>
          <w:p w14:paraId="500F187D" w14:textId="77777777" w:rsidR="00AB326B" w:rsidRPr="00AB326B" w:rsidRDefault="00AB326B" w:rsidP="00AB326B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326B">
              <w:rPr>
                <w:rFonts w:asciiTheme="minorHAnsi" w:hAnsiTheme="minorHAnsi" w:cstheme="minorHAnsi"/>
                <w:bCs/>
                <w:sz w:val="22"/>
                <w:szCs w:val="22"/>
              </w:rPr>
              <w:t>cespitosa</w:t>
            </w:r>
          </w:p>
        </w:tc>
      </w:tr>
    </w:tbl>
    <w:p w14:paraId="11AEFA5A" w14:textId="77777777" w:rsidR="00AB326B" w:rsidRPr="00AB326B" w:rsidRDefault="00AB326B" w:rsidP="00AB326B">
      <w:pPr>
        <w:widowControl w:val="0"/>
        <w:spacing w:after="0" w:line="240" w:lineRule="auto"/>
        <w:jc w:val="center"/>
        <w:rPr>
          <w:rFonts w:asciiTheme="minorHAnsi" w:hAnsiTheme="minorHAnsi" w:cstheme="minorHAnsi"/>
          <w:bCs/>
        </w:rPr>
      </w:pPr>
    </w:p>
    <w:p w14:paraId="5B2346FC" w14:textId="615BFFF1" w:rsidR="00731C18" w:rsidRPr="00731C18" w:rsidRDefault="00731C18" w:rsidP="009121EB">
      <w:pPr>
        <w:widowControl w:val="0"/>
        <w:spacing w:after="120" w:line="240" w:lineRule="auto"/>
        <w:jc w:val="both"/>
        <w:rPr>
          <w:sz w:val="24"/>
          <w:szCs w:val="24"/>
          <w:u w:val="single"/>
        </w:rPr>
      </w:pPr>
      <w:r w:rsidRPr="00731C18">
        <w:rPr>
          <w:sz w:val="24"/>
          <w:szCs w:val="24"/>
          <w:u w:val="single"/>
        </w:rPr>
        <w:t xml:space="preserve">Característica 2. Planta: </w:t>
      </w:r>
      <w:r w:rsidR="009121EB">
        <w:rPr>
          <w:sz w:val="24"/>
          <w:szCs w:val="24"/>
          <w:u w:val="single"/>
        </w:rPr>
        <w:t>a</w:t>
      </w:r>
      <w:r w:rsidRPr="00731C18">
        <w:rPr>
          <w:sz w:val="24"/>
          <w:szCs w:val="24"/>
          <w:u w:val="single"/>
        </w:rPr>
        <w:t>ltura</w:t>
      </w:r>
    </w:p>
    <w:p w14:paraId="2CF40A2F" w14:textId="3A8075B8" w:rsidR="00731C18" w:rsidRDefault="00731C18" w:rsidP="009121EB">
      <w:pPr>
        <w:spacing w:after="120"/>
        <w:ind w:firstLine="720"/>
        <w:jc w:val="both"/>
        <w:rPr>
          <w:sz w:val="24"/>
          <w:szCs w:val="24"/>
        </w:rPr>
      </w:pPr>
      <w:r w:rsidRPr="00731C18">
        <w:rPr>
          <w:sz w:val="24"/>
          <w:szCs w:val="24"/>
        </w:rPr>
        <w:t>A característica deverá ser avaliada medindo-se do solo até a altura do ponto do dossel, desconsiderando as inflorescências.</w:t>
      </w:r>
    </w:p>
    <w:p w14:paraId="135359E6" w14:textId="72DBE645" w:rsidR="009121EB" w:rsidRPr="00731C18" w:rsidRDefault="009121EB" w:rsidP="00731C18">
      <w:pPr>
        <w:ind w:firstLine="720"/>
        <w:jc w:val="both"/>
        <w:rPr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791DCF03" wp14:editId="079BA04D">
            <wp:extent cx="2265339" cy="1906586"/>
            <wp:effectExtent l="0" t="0" r="190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11" cy="192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706AC" w14:textId="619CCE51" w:rsidR="0005782D" w:rsidRDefault="00AB326B" w:rsidP="009121EB">
      <w:pPr>
        <w:widowControl w:val="0"/>
        <w:spacing w:after="120" w:line="240" w:lineRule="auto"/>
        <w:rPr>
          <w:sz w:val="24"/>
          <w:szCs w:val="24"/>
          <w:u w:val="single"/>
        </w:rPr>
      </w:pPr>
      <w:r w:rsidRPr="00AB326B">
        <w:rPr>
          <w:sz w:val="24"/>
          <w:szCs w:val="24"/>
          <w:u w:val="single"/>
        </w:rPr>
        <w:t xml:space="preserve">Característica </w:t>
      </w:r>
      <w:r w:rsidR="001A6710">
        <w:rPr>
          <w:sz w:val="24"/>
          <w:szCs w:val="24"/>
          <w:u w:val="single"/>
        </w:rPr>
        <w:t xml:space="preserve">3. </w:t>
      </w:r>
      <w:r w:rsidRPr="00AB326B">
        <w:rPr>
          <w:sz w:val="24"/>
          <w:szCs w:val="24"/>
          <w:u w:val="single"/>
        </w:rPr>
        <w:t xml:space="preserve">Planta: </w:t>
      </w:r>
      <w:r w:rsidR="001A6710">
        <w:rPr>
          <w:sz w:val="24"/>
          <w:szCs w:val="24"/>
          <w:u w:val="single"/>
        </w:rPr>
        <w:t>i</w:t>
      </w:r>
      <w:r w:rsidRPr="00AB326B">
        <w:rPr>
          <w:sz w:val="24"/>
          <w:szCs w:val="24"/>
          <w:u w:val="single"/>
        </w:rPr>
        <w:t>ntensidade de perfilhamento basal</w:t>
      </w:r>
    </w:p>
    <w:p w14:paraId="32048EDD" w14:textId="389CCC49" w:rsidR="00AB326B" w:rsidRDefault="5B934F80" w:rsidP="009121EB">
      <w:pPr>
        <w:widowControl w:val="0"/>
        <w:spacing w:after="120" w:line="240" w:lineRule="auto"/>
        <w:ind w:firstLine="709"/>
        <w:rPr>
          <w:sz w:val="24"/>
          <w:szCs w:val="24"/>
        </w:rPr>
      </w:pPr>
      <w:r w:rsidRPr="49D2D2F3">
        <w:rPr>
          <w:sz w:val="24"/>
          <w:szCs w:val="24"/>
        </w:rPr>
        <w:t>A característica deve</w:t>
      </w:r>
      <w:r w:rsidR="00731C18">
        <w:rPr>
          <w:sz w:val="24"/>
          <w:szCs w:val="24"/>
        </w:rPr>
        <w:t>rá</w:t>
      </w:r>
      <w:r w:rsidRPr="49D2D2F3">
        <w:rPr>
          <w:sz w:val="24"/>
          <w:szCs w:val="24"/>
        </w:rPr>
        <w:t xml:space="preserve"> ser avaliada após o corte de uniformização.</w:t>
      </w:r>
    </w:p>
    <w:p w14:paraId="73E97E3D" w14:textId="77777777" w:rsidR="008A3CC1" w:rsidRPr="00AB326B" w:rsidRDefault="008A3CC1" w:rsidP="008A3CC1">
      <w:pPr>
        <w:widowControl w:val="0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644"/>
      </w:tblGrid>
      <w:tr w:rsidR="008A3CC1" w14:paraId="79F956FA" w14:textId="77777777" w:rsidTr="49D2D2F3">
        <w:tc>
          <w:tcPr>
            <w:tcW w:w="4814" w:type="dxa"/>
          </w:tcPr>
          <w:p w14:paraId="5F9CCEB6" w14:textId="77777777" w:rsidR="008A3CC1" w:rsidRDefault="008A3CC1" w:rsidP="49D2D2F3">
            <w:pPr>
              <w:widowControl w:val="0"/>
              <w:rPr>
                <w:rFonts w:asciiTheme="minorHAnsi" w:hAnsiTheme="minorHAnsi" w:cstheme="minorBidi"/>
                <w:sz w:val="24"/>
                <w:szCs w:val="24"/>
                <w:u w:val="single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4875" w:dyaOrig="3180" w14:anchorId="4CEE9464">
                <v:shape id="_x0000_i1027" type="#_x0000_t75" style="width:243.55pt;height:159.05pt" o:ole="">
                  <v:imagedata r:id="rId18" o:title=""/>
                </v:shape>
                <o:OLEObject Type="Embed" ProgID="PBrush" ShapeID="_x0000_i1027" DrawAspect="Content" ObjectID="_1781501569" r:id="rId19"/>
              </w:object>
            </w:r>
          </w:p>
        </w:tc>
        <w:tc>
          <w:tcPr>
            <w:tcW w:w="4815" w:type="dxa"/>
          </w:tcPr>
          <w:p w14:paraId="1DB31355" w14:textId="77777777" w:rsidR="008A3CC1" w:rsidRDefault="008A3CC1" w:rsidP="49D2D2F3">
            <w:pPr>
              <w:widowControl w:val="0"/>
              <w:rPr>
                <w:rFonts w:asciiTheme="minorHAnsi" w:hAnsiTheme="minorHAnsi" w:cstheme="minorBidi"/>
                <w:sz w:val="24"/>
                <w:szCs w:val="24"/>
                <w:u w:val="single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4530" w:dyaOrig="3105" w14:anchorId="77BFA81A">
                <v:shape id="_x0000_i1028" type="#_x0000_t75" style="width:226pt;height:155.25pt" o:ole="">
                  <v:imagedata r:id="rId20" o:title=""/>
                </v:shape>
                <o:OLEObject Type="Embed" ProgID="PBrush" ShapeID="_x0000_i1028" DrawAspect="Content" ObjectID="_1781501570" r:id="rId21"/>
              </w:object>
            </w:r>
          </w:p>
        </w:tc>
      </w:tr>
      <w:tr w:rsidR="008A3CC1" w14:paraId="37D1574F" w14:textId="77777777" w:rsidTr="49D2D2F3">
        <w:tc>
          <w:tcPr>
            <w:tcW w:w="4814" w:type="dxa"/>
          </w:tcPr>
          <w:p w14:paraId="6D8AB060" w14:textId="77777777" w:rsidR="008A3CC1" w:rsidRPr="008A3CC1" w:rsidRDefault="008A3CC1" w:rsidP="008A3CC1">
            <w:pPr>
              <w:widowControl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A3CC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4815" w:type="dxa"/>
          </w:tcPr>
          <w:p w14:paraId="7C9D40F1" w14:textId="77777777" w:rsidR="008A3CC1" w:rsidRPr="008A3CC1" w:rsidRDefault="008A3CC1" w:rsidP="008A3CC1">
            <w:pPr>
              <w:widowControl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A3CC1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8A3CC1" w:rsidRPr="008B10F9" w14:paraId="233950D3" w14:textId="77777777" w:rsidTr="49D2D2F3">
        <w:tc>
          <w:tcPr>
            <w:tcW w:w="4814" w:type="dxa"/>
          </w:tcPr>
          <w:p w14:paraId="750F51FB" w14:textId="77777777" w:rsidR="008A3CC1" w:rsidRPr="008B10F9" w:rsidRDefault="008A3CC1" w:rsidP="008A3CC1">
            <w:pPr>
              <w:widowControl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10F9">
              <w:rPr>
                <w:rFonts w:asciiTheme="minorHAnsi" w:hAnsiTheme="minorHAnsi" w:cstheme="minorHAnsi"/>
                <w:sz w:val="24"/>
                <w:szCs w:val="24"/>
              </w:rPr>
              <w:t>baixo</w:t>
            </w:r>
          </w:p>
        </w:tc>
        <w:tc>
          <w:tcPr>
            <w:tcW w:w="4815" w:type="dxa"/>
          </w:tcPr>
          <w:p w14:paraId="67C8F3AE" w14:textId="018C812E" w:rsidR="008A3CC1" w:rsidRPr="008B10F9" w:rsidRDefault="008B10F9" w:rsidP="008A3CC1">
            <w:pPr>
              <w:widowControl w:val="0"/>
              <w:spacing w:after="160" w:line="259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B10F9">
              <w:rPr>
                <w:rFonts w:asciiTheme="minorHAnsi" w:hAnsiTheme="minorHAnsi" w:cstheme="minorHAnsi"/>
                <w:sz w:val="24"/>
                <w:szCs w:val="24"/>
              </w:rPr>
              <w:t>alto</w:t>
            </w:r>
          </w:p>
        </w:tc>
      </w:tr>
    </w:tbl>
    <w:p w14:paraId="6A35D986" w14:textId="77777777" w:rsidR="009045A1" w:rsidRDefault="009045A1" w:rsidP="00A0593B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</w:rPr>
      </w:pPr>
    </w:p>
    <w:p w14:paraId="3BE5FC9E" w14:textId="1C39A32E" w:rsidR="00A0593B" w:rsidRPr="000139D0" w:rsidRDefault="00A0593B" w:rsidP="00A0593B">
      <w:pPr>
        <w:widowControl w:val="0"/>
        <w:spacing w:after="0" w:line="24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0139D0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</w:rPr>
        <w:lastRenderedPageBreak/>
        <w:t xml:space="preserve">Característica </w:t>
      </w:r>
      <w:r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</w:rPr>
        <w:t>4. Folha: porte</w:t>
      </w:r>
    </w:p>
    <w:p w14:paraId="0118FCC3" w14:textId="77777777" w:rsidR="00A0593B" w:rsidRDefault="00A0593B" w:rsidP="00A0593B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</w:p>
    <w:tbl>
      <w:tblPr>
        <w:tblStyle w:val="Tabelacomgrade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543"/>
        <w:gridCol w:w="2694"/>
      </w:tblGrid>
      <w:tr w:rsidR="00A0593B" w14:paraId="17E5F804" w14:textId="77777777" w:rsidTr="00336AE1">
        <w:tc>
          <w:tcPr>
            <w:tcW w:w="3256" w:type="dxa"/>
          </w:tcPr>
          <w:p w14:paraId="36A583A1" w14:textId="77777777" w:rsidR="00A0593B" w:rsidRDefault="00A0593B" w:rsidP="00336AE1">
            <w:pPr>
              <w:widowControl w:val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4275" w:dyaOrig="5775" w14:anchorId="428F3D27">
                <v:shape id="_x0000_i1029" type="#_x0000_t75" style="width:2in;height:194.1pt" o:ole="">
                  <v:imagedata r:id="rId22" o:title=""/>
                </v:shape>
                <o:OLEObject Type="Embed" ProgID="PBrush" ShapeID="_x0000_i1029" DrawAspect="Content" ObjectID="_1781501571" r:id="rId23"/>
              </w:object>
            </w:r>
          </w:p>
        </w:tc>
        <w:tc>
          <w:tcPr>
            <w:tcW w:w="3543" w:type="dxa"/>
          </w:tcPr>
          <w:p w14:paraId="06B79993" w14:textId="77777777" w:rsidR="00A0593B" w:rsidRDefault="00A0593B" w:rsidP="00336AE1">
            <w:pPr>
              <w:widowControl w:val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4785" w:dyaOrig="5865" w14:anchorId="0C29D8D6">
                <v:shape id="_x0000_i1030" type="#_x0000_t75" style="width:154.65pt;height:189.7pt" o:ole="">
                  <v:imagedata r:id="rId24" o:title=""/>
                </v:shape>
                <o:OLEObject Type="Embed" ProgID="PBrush" ShapeID="_x0000_i1030" DrawAspect="Content" ObjectID="_1781501572" r:id="rId25"/>
              </w:object>
            </w:r>
          </w:p>
        </w:tc>
        <w:tc>
          <w:tcPr>
            <w:tcW w:w="2694" w:type="dxa"/>
          </w:tcPr>
          <w:p w14:paraId="4C8B526D" w14:textId="77777777" w:rsidR="00A0593B" w:rsidRDefault="00A0593B" w:rsidP="00336AE1">
            <w:pPr>
              <w:widowControl w:val="0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  <w:r w:rsidRPr="00A276A9">
              <w:rPr>
                <w:rFonts w:ascii="Calibri" w:eastAsia="Calibri" w:hAnsi="Calibri" w:cs="Calibri"/>
                <w:sz w:val="22"/>
                <w:szCs w:val="22"/>
              </w:rPr>
              <w:object w:dxaOrig="4815" w:dyaOrig="5955" w14:anchorId="3C705126">
                <v:shape id="_x0000_i1031" type="#_x0000_t75" style="width:117.7pt;height:192.2pt" o:ole="">
                  <v:imagedata r:id="rId26" o:title=""/>
                </v:shape>
                <o:OLEObject Type="Embed" ProgID="PBrush" ShapeID="_x0000_i1031" DrawAspect="Content" ObjectID="_1781501573" r:id="rId27"/>
              </w:object>
            </w:r>
          </w:p>
        </w:tc>
      </w:tr>
      <w:tr w:rsidR="00A0593B" w14:paraId="1286C6F2" w14:textId="77777777" w:rsidTr="00336AE1">
        <w:tc>
          <w:tcPr>
            <w:tcW w:w="3256" w:type="dxa"/>
          </w:tcPr>
          <w:p w14:paraId="6C6871D0" w14:textId="77777777" w:rsidR="00A0593B" w:rsidRDefault="00A0593B" w:rsidP="00336AE1">
            <w:pPr>
              <w:widowControl w:val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DE339E3" w14:textId="77777777" w:rsidR="00A0593B" w:rsidRDefault="00A0593B" w:rsidP="00336AE1">
            <w:pPr>
              <w:widowControl w:val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1130A717" w14:textId="77777777" w:rsidR="00A0593B" w:rsidRDefault="00A0593B" w:rsidP="00336AE1">
            <w:pPr>
              <w:widowControl w:val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</w:p>
        </w:tc>
      </w:tr>
      <w:tr w:rsidR="00A0593B" w14:paraId="109B72E3" w14:textId="77777777" w:rsidTr="00336AE1">
        <w:tc>
          <w:tcPr>
            <w:tcW w:w="3256" w:type="dxa"/>
          </w:tcPr>
          <w:p w14:paraId="578ADE1F" w14:textId="77777777" w:rsidR="00A0593B" w:rsidRDefault="00A0593B" w:rsidP="00336AE1">
            <w:pPr>
              <w:widowControl w:val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ereto</w:t>
            </w:r>
          </w:p>
        </w:tc>
        <w:tc>
          <w:tcPr>
            <w:tcW w:w="3543" w:type="dxa"/>
          </w:tcPr>
          <w:p w14:paraId="05782B8C" w14:textId="77777777" w:rsidR="00A0593B" w:rsidRDefault="00A0593B" w:rsidP="00336AE1">
            <w:pPr>
              <w:widowControl w:val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arqueado</w:t>
            </w:r>
          </w:p>
        </w:tc>
        <w:tc>
          <w:tcPr>
            <w:tcW w:w="2694" w:type="dxa"/>
          </w:tcPr>
          <w:p w14:paraId="6E2B5CFE" w14:textId="77777777" w:rsidR="00A0593B" w:rsidRDefault="00A0593B" w:rsidP="00336AE1">
            <w:pPr>
              <w:widowControl w:val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geniculado</w:t>
            </w:r>
          </w:p>
        </w:tc>
      </w:tr>
    </w:tbl>
    <w:p w14:paraId="3693369F" w14:textId="77777777" w:rsidR="00A0593B" w:rsidRDefault="00A0593B" w:rsidP="00A0593B">
      <w:pPr>
        <w:widowControl w:val="0"/>
        <w:spacing w:after="0" w:line="240" w:lineRule="auto"/>
        <w:rPr>
          <w:sz w:val="24"/>
          <w:szCs w:val="24"/>
          <w:u w:val="single"/>
        </w:rPr>
      </w:pPr>
    </w:p>
    <w:p w14:paraId="3F7F278A" w14:textId="77777777" w:rsidR="005073B0" w:rsidRDefault="005073B0" w:rsidP="6296E01F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</w:rPr>
      </w:pPr>
    </w:p>
    <w:p w14:paraId="3346119C" w14:textId="0EFC51E9" w:rsidR="00A0593B" w:rsidRPr="00A0593B" w:rsidRDefault="00A0593B" w:rsidP="00A0593B">
      <w:pPr>
        <w:widowControl w:val="0"/>
        <w:spacing w:after="0" w:line="240" w:lineRule="auto"/>
        <w:rPr>
          <w:sz w:val="24"/>
          <w:szCs w:val="24"/>
          <w:u w:val="single"/>
        </w:rPr>
      </w:pPr>
      <w:r w:rsidRPr="00A0593B">
        <w:rPr>
          <w:sz w:val="24"/>
          <w:szCs w:val="24"/>
          <w:u w:val="single"/>
        </w:rPr>
        <w:t>11. Somente cultivares com pilosidade na bainha: Bainha: dureza da pilosidade</w:t>
      </w:r>
    </w:p>
    <w:p w14:paraId="4258C7E7" w14:textId="0226A72C" w:rsidR="00A0593B" w:rsidRPr="00A0593B" w:rsidRDefault="00A0593B" w:rsidP="00A0593B">
      <w:pPr>
        <w:widowControl w:val="0"/>
        <w:spacing w:after="0" w:line="240" w:lineRule="auto"/>
        <w:rPr>
          <w:sz w:val="24"/>
          <w:szCs w:val="24"/>
          <w:u w:val="single"/>
        </w:rPr>
      </w:pPr>
      <w:r w:rsidRPr="00A0593B">
        <w:rPr>
          <w:sz w:val="24"/>
          <w:szCs w:val="24"/>
          <w:u w:val="single"/>
        </w:rPr>
        <w:t>1</w:t>
      </w:r>
      <w:r w:rsidR="009121EB">
        <w:rPr>
          <w:sz w:val="24"/>
          <w:szCs w:val="24"/>
          <w:u w:val="single"/>
        </w:rPr>
        <w:t>4</w:t>
      </w:r>
      <w:r w:rsidRPr="00A0593B">
        <w:rPr>
          <w:sz w:val="24"/>
          <w:szCs w:val="24"/>
          <w:u w:val="single"/>
        </w:rPr>
        <w:t>. Somente cultivares com pilosidade na lâmina: Lâmina foliar: dureza da pilosidade</w:t>
      </w:r>
    </w:p>
    <w:p w14:paraId="060DDE93" w14:textId="77777777" w:rsidR="005073B0" w:rsidRDefault="005073B0" w:rsidP="005073B0">
      <w:pPr>
        <w:widowControl w:val="0"/>
        <w:spacing w:after="0" w:line="240" w:lineRule="auto"/>
        <w:ind w:firstLine="709"/>
        <w:rPr>
          <w:sz w:val="24"/>
          <w:szCs w:val="24"/>
        </w:rPr>
      </w:pPr>
    </w:p>
    <w:p w14:paraId="7DDA3BD3" w14:textId="63D038B0" w:rsidR="005073B0" w:rsidRPr="005073B0" w:rsidRDefault="005073B0" w:rsidP="005073B0">
      <w:pPr>
        <w:widowControl w:val="0"/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As características deverão ser avaliadas</w:t>
      </w:r>
      <w:r w:rsidR="00A0593B">
        <w:rPr>
          <w:sz w:val="24"/>
          <w:szCs w:val="24"/>
        </w:rPr>
        <w:t xml:space="preserve"> pela sensação ao toque,</w:t>
      </w:r>
      <w:r>
        <w:rPr>
          <w:sz w:val="24"/>
          <w:szCs w:val="24"/>
        </w:rPr>
        <w:t xml:space="preserve"> passando-se os </w:t>
      </w:r>
      <w:r w:rsidRPr="005073B0">
        <w:rPr>
          <w:sz w:val="24"/>
          <w:szCs w:val="24"/>
        </w:rPr>
        <w:t xml:space="preserve">dedos ao longo da </w:t>
      </w:r>
      <w:r>
        <w:rPr>
          <w:sz w:val="24"/>
          <w:szCs w:val="24"/>
        </w:rPr>
        <w:t>parte da planta (lâmina</w:t>
      </w:r>
      <w:r w:rsidR="009121EB">
        <w:rPr>
          <w:sz w:val="24"/>
          <w:szCs w:val="24"/>
        </w:rPr>
        <w:t>, desconsiderando a borda,</w:t>
      </w:r>
      <w:r>
        <w:rPr>
          <w:sz w:val="24"/>
          <w:szCs w:val="24"/>
        </w:rPr>
        <w:t xml:space="preserve"> ou bainha)</w:t>
      </w:r>
      <w:r w:rsidRPr="005073B0">
        <w:rPr>
          <w:sz w:val="24"/>
          <w:szCs w:val="24"/>
        </w:rPr>
        <w:t>.</w:t>
      </w:r>
    </w:p>
    <w:p w14:paraId="35385F1E" w14:textId="77777777" w:rsidR="00A0593B" w:rsidRDefault="00A0593B" w:rsidP="6296E01F">
      <w:pPr>
        <w:widowControl w:val="0"/>
        <w:spacing w:after="0" w:line="240" w:lineRule="auto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</w:rPr>
      </w:pPr>
    </w:p>
    <w:p w14:paraId="67DA3237" w14:textId="69A69510" w:rsidR="005073B0" w:rsidRPr="008A3CC1" w:rsidRDefault="005073B0" w:rsidP="005073B0">
      <w:pPr>
        <w:widowControl w:val="0"/>
        <w:spacing w:after="0" w:line="240" w:lineRule="auto"/>
        <w:rPr>
          <w:b/>
          <w:sz w:val="24"/>
          <w:szCs w:val="24"/>
          <w:u w:val="single"/>
        </w:rPr>
      </w:pPr>
      <w:r w:rsidRPr="008A3CC1">
        <w:rPr>
          <w:sz w:val="24"/>
          <w:szCs w:val="24"/>
          <w:u w:val="single"/>
        </w:rPr>
        <w:t>Característica 1</w:t>
      </w:r>
      <w:r>
        <w:rPr>
          <w:sz w:val="24"/>
          <w:szCs w:val="24"/>
          <w:u w:val="single"/>
        </w:rPr>
        <w:t>6</w:t>
      </w:r>
      <w:r w:rsidRPr="008A3CC1">
        <w:rPr>
          <w:sz w:val="24"/>
          <w:szCs w:val="24"/>
          <w:u w:val="single"/>
        </w:rPr>
        <w:t xml:space="preserve">. </w:t>
      </w:r>
      <w:r>
        <w:rPr>
          <w:sz w:val="24"/>
          <w:szCs w:val="24"/>
          <w:u w:val="single"/>
        </w:rPr>
        <w:t>Lâmina foliar</w:t>
      </w:r>
      <w:r w:rsidRPr="008A3CC1">
        <w:rPr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>largura</w:t>
      </w:r>
    </w:p>
    <w:p w14:paraId="38C555C0" w14:textId="77777777" w:rsidR="005073B0" w:rsidRDefault="005073B0" w:rsidP="005073B0">
      <w:pPr>
        <w:widowControl w:val="0"/>
        <w:spacing w:after="0" w:line="240" w:lineRule="auto"/>
        <w:rPr>
          <w:b/>
          <w:sz w:val="24"/>
          <w:szCs w:val="24"/>
        </w:rPr>
      </w:pPr>
    </w:p>
    <w:p w14:paraId="05778490" w14:textId="202A7D36" w:rsidR="005073B0" w:rsidRPr="00060142" w:rsidRDefault="005073B0" w:rsidP="005073B0">
      <w:pPr>
        <w:ind w:firstLine="709"/>
        <w:rPr>
          <w:sz w:val="24"/>
          <w:szCs w:val="24"/>
        </w:rPr>
      </w:pPr>
      <w:r>
        <w:rPr>
          <w:sz w:val="24"/>
          <w:szCs w:val="24"/>
        </w:rPr>
        <w:t>A largura da lâmina deverá ser avaliada na parte mais larga</w:t>
      </w:r>
      <w:r w:rsidRPr="00060142">
        <w:rPr>
          <w:sz w:val="24"/>
          <w:szCs w:val="24"/>
        </w:rPr>
        <w:t>.</w:t>
      </w:r>
    </w:p>
    <w:p w14:paraId="79B682CE" w14:textId="6753039D" w:rsidR="005A78AA" w:rsidRPr="008A3CC1" w:rsidRDefault="008A3CC1" w:rsidP="00F8616D">
      <w:pPr>
        <w:widowControl w:val="0"/>
        <w:spacing w:after="0" w:line="240" w:lineRule="auto"/>
        <w:rPr>
          <w:b/>
          <w:sz w:val="24"/>
          <w:szCs w:val="24"/>
          <w:u w:val="single"/>
        </w:rPr>
      </w:pPr>
      <w:r w:rsidRPr="008A3CC1">
        <w:rPr>
          <w:sz w:val="24"/>
          <w:szCs w:val="24"/>
          <w:u w:val="single"/>
        </w:rPr>
        <w:t>Característica 1</w:t>
      </w:r>
      <w:r w:rsidR="00150828">
        <w:rPr>
          <w:sz w:val="24"/>
          <w:szCs w:val="24"/>
          <w:u w:val="single"/>
        </w:rPr>
        <w:t>8</w:t>
      </w:r>
      <w:r w:rsidRPr="008A3CC1">
        <w:rPr>
          <w:sz w:val="24"/>
          <w:szCs w:val="24"/>
          <w:u w:val="single"/>
        </w:rPr>
        <w:t xml:space="preserve">. </w:t>
      </w:r>
      <w:r w:rsidR="005073B0">
        <w:rPr>
          <w:sz w:val="24"/>
          <w:szCs w:val="24"/>
          <w:u w:val="single"/>
        </w:rPr>
        <w:t>Lâmina foliar</w:t>
      </w:r>
      <w:r w:rsidRPr="008A3CC1">
        <w:rPr>
          <w:sz w:val="24"/>
          <w:szCs w:val="24"/>
          <w:u w:val="single"/>
        </w:rPr>
        <w:t xml:space="preserve">: </w:t>
      </w:r>
      <w:r w:rsidR="008B10F9">
        <w:rPr>
          <w:sz w:val="24"/>
          <w:szCs w:val="24"/>
          <w:u w:val="single"/>
        </w:rPr>
        <w:t>c</w:t>
      </w:r>
      <w:r w:rsidRPr="008A3CC1">
        <w:rPr>
          <w:sz w:val="24"/>
          <w:szCs w:val="24"/>
          <w:u w:val="single"/>
        </w:rPr>
        <w:t>erosidade</w:t>
      </w:r>
    </w:p>
    <w:p w14:paraId="69C50EC5" w14:textId="73DE70FB" w:rsidR="005A78AA" w:rsidRDefault="005A78AA" w:rsidP="00F8616D">
      <w:pPr>
        <w:widowControl w:val="0"/>
        <w:spacing w:after="0" w:line="240" w:lineRule="auto"/>
        <w:rPr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9045A1" w14:paraId="10FC766E" w14:textId="77777777" w:rsidTr="009045A1">
        <w:tc>
          <w:tcPr>
            <w:tcW w:w="4814" w:type="dxa"/>
            <w:vAlign w:val="center"/>
          </w:tcPr>
          <w:p w14:paraId="5E5272D3" w14:textId="77AB8187" w:rsidR="009045A1" w:rsidRPr="009045A1" w:rsidRDefault="009045A1" w:rsidP="009045A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 w:rsidRPr="00060142">
              <w:rPr>
                <w:sz w:val="24"/>
                <w:szCs w:val="24"/>
              </w:rPr>
              <w:t xml:space="preserve">presença de cera </w:t>
            </w:r>
            <w:r>
              <w:rPr>
                <w:sz w:val="24"/>
                <w:szCs w:val="24"/>
              </w:rPr>
              <w:t xml:space="preserve">deverá ser </w:t>
            </w:r>
            <w:r w:rsidRPr="00060142">
              <w:rPr>
                <w:sz w:val="24"/>
                <w:szCs w:val="24"/>
              </w:rPr>
              <w:t>observada raspando-se o dedo sobre a lâmina foliar nas duas faces.</w:t>
            </w:r>
          </w:p>
        </w:tc>
        <w:tc>
          <w:tcPr>
            <w:tcW w:w="4815" w:type="dxa"/>
          </w:tcPr>
          <w:p w14:paraId="1C0BEFD5" w14:textId="21ACCB73" w:rsidR="009045A1" w:rsidRDefault="009045A1" w:rsidP="009045A1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060142">
              <w:rPr>
                <w:noProof/>
                <w:sz w:val="24"/>
                <w:szCs w:val="24"/>
              </w:rPr>
              <w:drawing>
                <wp:inline distT="0" distB="0" distL="0" distR="0" wp14:anchorId="7D05B2BF" wp14:editId="5EA73D86">
                  <wp:extent cx="1748961" cy="2543175"/>
                  <wp:effectExtent l="0" t="0" r="3810" b="0"/>
                  <wp:docPr id="1381626865" name="Imagem 3" descr="Mão segurando sa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26865" name="Imagem 3" descr="Mão segurando sa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70" cy="25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14EF6" w14:textId="77777777" w:rsidR="009045A1" w:rsidRDefault="009045A1" w:rsidP="00F8616D">
      <w:pPr>
        <w:widowControl w:val="0"/>
        <w:spacing w:after="0" w:line="240" w:lineRule="auto"/>
        <w:rPr>
          <w:b/>
          <w:sz w:val="24"/>
          <w:szCs w:val="24"/>
        </w:rPr>
      </w:pPr>
    </w:p>
    <w:p w14:paraId="5585A839" w14:textId="4095DF31" w:rsidR="00FD2162" w:rsidRDefault="4BD9192E" w:rsidP="009045A1">
      <w:pPr>
        <w:widowControl w:val="0"/>
        <w:spacing w:after="0"/>
        <w:rPr>
          <w:sz w:val="24"/>
          <w:szCs w:val="24"/>
          <w:u w:val="single"/>
        </w:rPr>
      </w:pPr>
      <w:r w:rsidRPr="006B4A58">
        <w:rPr>
          <w:rFonts w:asciiTheme="minorHAnsi" w:hAnsiTheme="minorHAnsi" w:cstheme="minorBidi"/>
          <w:u w:val="single"/>
        </w:rPr>
        <w:lastRenderedPageBreak/>
        <w:t xml:space="preserve">Característica </w:t>
      </w:r>
      <w:r w:rsidR="00150828">
        <w:rPr>
          <w:rFonts w:asciiTheme="minorHAnsi" w:hAnsiTheme="minorHAnsi" w:cstheme="minorBidi"/>
          <w:sz w:val="24"/>
          <w:szCs w:val="24"/>
          <w:u w:val="single"/>
        </w:rPr>
        <w:t>19</w:t>
      </w:r>
      <w:r w:rsidRPr="0096064D">
        <w:rPr>
          <w:sz w:val="24"/>
          <w:szCs w:val="24"/>
          <w:u w:val="single"/>
        </w:rPr>
        <w:t>. Inflorescência: comprimento do último nó até a extremidade da inflorescência</w:t>
      </w:r>
      <w:r w:rsidRPr="49D2D2F3">
        <w:rPr>
          <w:sz w:val="24"/>
          <w:szCs w:val="24"/>
          <w:u w:val="single"/>
        </w:rPr>
        <w:t xml:space="preserve"> </w:t>
      </w:r>
    </w:p>
    <w:p w14:paraId="50A03769" w14:textId="2A9831D8" w:rsidR="009121EB" w:rsidRDefault="009121EB" w:rsidP="009045A1">
      <w:pPr>
        <w:widowControl w:val="0"/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20. Inflorescência: comprimento do eixo da inflorescência</w:t>
      </w:r>
    </w:p>
    <w:p w14:paraId="514E4AE0" w14:textId="209E939C" w:rsidR="00FD2162" w:rsidRDefault="7E50F3B6" w:rsidP="009045A1">
      <w:pPr>
        <w:spacing w:after="0"/>
        <w:rPr>
          <w:sz w:val="24"/>
          <w:szCs w:val="24"/>
          <w:u w:val="single"/>
        </w:rPr>
      </w:pPr>
      <w:r w:rsidRPr="49D2D2F3">
        <w:rPr>
          <w:sz w:val="24"/>
          <w:szCs w:val="24"/>
          <w:u w:val="single"/>
        </w:rPr>
        <w:t xml:space="preserve">Característica </w:t>
      </w:r>
      <w:r w:rsidR="7BFDD5FB" w:rsidRPr="49D2D2F3">
        <w:rPr>
          <w:sz w:val="24"/>
          <w:szCs w:val="24"/>
          <w:u w:val="single"/>
        </w:rPr>
        <w:t>2</w:t>
      </w:r>
      <w:r w:rsidR="00150828">
        <w:rPr>
          <w:sz w:val="24"/>
          <w:szCs w:val="24"/>
          <w:u w:val="single"/>
        </w:rPr>
        <w:t>2</w:t>
      </w:r>
      <w:r w:rsidRPr="49D2D2F3">
        <w:rPr>
          <w:sz w:val="24"/>
          <w:szCs w:val="24"/>
          <w:u w:val="single"/>
        </w:rPr>
        <w:t>. Inflorescência: comprimento da ramificação primária da base</w:t>
      </w:r>
    </w:p>
    <w:p w14:paraId="439B4712" w14:textId="2DCF56BF" w:rsidR="0071652A" w:rsidRDefault="0071652A" w:rsidP="009045A1">
      <w:pPr>
        <w:spacing w:after="0"/>
        <w:rPr>
          <w:sz w:val="24"/>
          <w:szCs w:val="24"/>
          <w:u w:val="single"/>
        </w:rPr>
      </w:pPr>
      <w:r w:rsidRPr="00FD2162">
        <w:rPr>
          <w:sz w:val="24"/>
          <w:szCs w:val="24"/>
          <w:u w:val="single"/>
        </w:rPr>
        <w:t xml:space="preserve">Característica </w:t>
      </w:r>
      <w:r>
        <w:rPr>
          <w:sz w:val="24"/>
          <w:szCs w:val="24"/>
          <w:u w:val="single"/>
        </w:rPr>
        <w:t>2</w:t>
      </w:r>
      <w:r w:rsidR="00150828">
        <w:rPr>
          <w:sz w:val="24"/>
          <w:szCs w:val="24"/>
          <w:u w:val="single"/>
        </w:rPr>
        <w:t>3</w:t>
      </w:r>
      <w:r w:rsidRPr="00FD2162">
        <w:rPr>
          <w:sz w:val="24"/>
          <w:szCs w:val="24"/>
          <w:u w:val="single"/>
        </w:rPr>
        <w:t xml:space="preserve">. </w:t>
      </w:r>
      <w:r w:rsidRPr="008B10F9">
        <w:rPr>
          <w:sz w:val="24"/>
          <w:szCs w:val="24"/>
          <w:u w:val="single"/>
        </w:rPr>
        <w:t>Inflorescência</w:t>
      </w:r>
      <w:r w:rsidR="008B10F9">
        <w:rPr>
          <w:sz w:val="24"/>
          <w:szCs w:val="24"/>
          <w:u w:val="single"/>
        </w:rPr>
        <w:t>:</w:t>
      </w:r>
      <w:r w:rsidRPr="008B10F9">
        <w:rPr>
          <w:sz w:val="24"/>
          <w:szCs w:val="24"/>
          <w:u w:val="single"/>
        </w:rPr>
        <w:t xml:space="preserve"> ramificação secundária</w:t>
      </w:r>
    </w:p>
    <w:p w14:paraId="6F40DD05" w14:textId="1A000117" w:rsidR="0071652A" w:rsidRPr="0071652A" w:rsidRDefault="0071652A" w:rsidP="009045A1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2</w:t>
      </w:r>
      <w:r w:rsidR="00150828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. </w:t>
      </w:r>
      <w:r w:rsidRPr="008B10F9">
        <w:rPr>
          <w:sz w:val="24"/>
          <w:szCs w:val="24"/>
          <w:u w:val="single"/>
        </w:rPr>
        <w:t xml:space="preserve">Somente cultivares com inflorescência secundária: Inflorescência: </w:t>
      </w:r>
      <w:r w:rsidR="006B4A58">
        <w:rPr>
          <w:sz w:val="24"/>
          <w:szCs w:val="24"/>
          <w:u w:val="single"/>
        </w:rPr>
        <w:t>posição</w:t>
      </w:r>
      <w:r w:rsidRPr="008B10F9">
        <w:rPr>
          <w:sz w:val="24"/>
          <w:szCs w:val="24"/>
          <w:u w:val="single"/>
        </w:rPr>
        <w:t xml:space="preserve"> da ramificação secundária</w:t>
      </w:r>
    </w:p>
    <w:p w14:paraId="190A7D7F" w14:textId="717E849D" w:rsidR="0071652A" w:rsidRPr="0071652A" w:rsidRDefault="7EC8F34A" w:rsidP="009045A1">
      <w:pPr>
        <w:spacing w:after="120"/>
        <w:rPr>
          <w:sz w:val="24"/>
          <w:szCs w:val="24"/>
          <w:u w:val="single"/>
        </w:rPr>
      </w:pPr>
      <w:r w:rsidRPr="49D2D2F3">
        <w:rPr>
          <w:sz w:val="24"/>
          <w:szCs w:val="24"/>
          <w:u w:val="single"/>
        </w:rPr>
        <w:t>Caracter</w:t>
      </w:r>
      <w:r w:rsidR="350F7D02" w:rsidRPr="49D2D2F3">
        <w:rPr>
          <w:sz w:val="24"/>
          <w:szCs w:val="24"/>
          <w:u w:val="single"/>
        </w:rPr>
        <w:t>í</w:t>
      </w:r>
      <w:r w:rsidRPr="49D2D2F3">
        <w:rPr>
          <w:sz w:val="24"/>
          <w:szCs w:val="24"/>
          <w:u w:val="single"/>
        </w:rPr>
        <w:t>stica 2</w:t>
      </w:r>
      <w:r w:rsidR="00150828">
        <w:rPr>
          <w:sz w:val="24"/>
          <w:szCs w:val="24"/>
          <w:u w:val="single"/>
        </w:rPr>
        <w:t>5</w:t>
      </w:r>
      <w:r w:rsidRPr="49D2D2F3">
        <w:rPr>
          <w:sz w:val="24"/>
          <w:szCs w:val="24"/>
          <w:u w:val="single"/>
        </w:rPr>
        <w:t xml:space="preserve">. Somente cultivares com inflorescência secundária: Inflorescência: </w:t>
      </w:r>
      <w:r w:rsidR="006B4A58">
        <w:rPr>
          <w:sz w:val="24"/>
          <w:szCs w:val="24"/>
          <w:u w:val="single"/>
        </w:rPr>
        <w:t>comprimento</w:t>
      </w:r>
      <w:r w:rsidRPr="49D2D2F3">
        <w:rPr>
          <w:sz w:val="24"/>
          <w:szCs w:val="24"/>
          <w:u w:val="single"/>
        </w:rPr>
        <w:t xml:space="preserve"> da ramificação secundária</w:t>
      </w:r>
    </w:p>
    <w:p w14:paraId="563489BB" w14:textId="408EF3A9" w:rsidR="00FD2162" w:rsidRPr="00060142" w:rsidRDefault="00FD2162" w:rsidP="00FD2162">
      <w:pPr>
        <w:rPr>
          <w:sz w:val="24"/>
          <w:szCs w:val="24"/>
        </w:rPr>
      </w:pPr>
      <w:r w:rsidRPr="00FD2162">
        <w:rPr>
          <w:sz w:val="24"/>
          <w:szCs w:val="24"/>
        </w:rPr>
        <w:t xml:space="preserve">Para </w:t>
      </w:r>
      <w:r w:rsidRPr="00060142">
        <w:rPr>
          <w:sz w:val="24"/>
          <w:szCs w:val="24"/>
        </w:rPr>
        <w:t>identificação das ramificações na inflorescência</w:t>
      </w:r>
      <w:r>
        <w:rPr>
          <w:sz w:val="24"/>
          <w:szCs w:val="24"/>
        </w:rPr>
        <w:t xml:space="preserve"> seguir a figura abaixo</w:t>
      </w:r>
      <w:r w:rsidR="008B10F9">
        <w:rPr>
          <w:sz w:val="24"/>
          <w:szCs w:val="24"/>
        </w:rPr>
        <w:t>:</w:t>
      </w:r>
    </w:p>
    <w:p w14:paraId="3894B8A1" w14:textId="77777777" w:rsidR="005A78AA" w:rsidRDefault="00FD2162" w:rsidP="00FD2162">
      <w:pPr>
        <w:widowControl w:val="0"/>
        <w:spacing w:after="0" w:line="240" w:lineRule="auto"/>
        <w:jc w:val="center"/>
        <w:rPr>
          <w:b/>
          <w:sz w:val="24"/>
          <w:szCs w:val="24"/>
        </w:rPr>
      </w:pPr>
      <w:r w:rsidRPr="00060142">
        <w:rPr>
          <w:noProof/>
          <w:sz w:val="24"/>
          <w:szCs w:val="24"/>
        </w:rPr>
        <w:drawing>
          <wp:inline distT="0" distB="0" distL="0" distR="0" wp14:anchorId="5436A32C" wp14:editId="4F1EBBA1">
            <wp:extent cx="2200110" cy="2366653"/>
            <wp:effectExtent l="0" t="0" r="0" b="0"/>
            <wp:docPr id="1965862888" name="Imagem 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62888" name="Imagem 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88" cy="23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F904" w14:textId="77777777" w:rsidR="009121EB" w:rsidRDefault="009121EB" w:rsidP="008B10F9">
      <w:pPr>
        <w:rPr>
          <w:sz w:val="24"/>
          <w:szCs w:val="24"/>
        </w:rPr>
      </w:pPr>
    </w:p>
    <w:p w14:paraId="3C7BCF55" w14:textId="7FD492A0" w:rsidR="00FD2162" w:rsidRPr="00060142" w:rsidRDefault="00FD2162" w:rsidP="008B10F9">
      <w:pPr>
        <w:rPr>
          <w:sz w:val="24"/>
          <w:szCs w:val="24"/>
        </w:rPr>
      </w:pPr>
      <w:r w:rsidRPr="00060142">
        <w:rPr>
          <w:sz w:val="24"/>
          <w:szCs w:val="24"/>
        </w:rPr>
        <w:t xml:space="preserve">Esquema das características da inflorescência: </w:t>
      </w:r>
      <w:r w:rsidR="00731C18">
        <w:rPr>
          <w:sz w:val="24"/>
          <w:szCs w:val="24"/>
        </w:rPr>
        <w:t>i</w:t>
      </w:r>
      <w:r w:rsidRPr="00060142">
        <w:rPr>
          <w:sz w:val="24"/>
          <w:szCs w:val="24"/>
        </w:rPr>
        <w:t>dentificação das características da inflorescência que devem ser medidas com a inflorescência completamente expandida.</w:t>
      </w:r>
    </w:p>
    <w:p w14:paraId="74CDB75C" w14:textId="77777777" w:rsidR="00FD2162" w:rsidRPr="00060142" w:rsidRDefault="00FD2162" w:rsidP="009045A1">
      <w:pPr>
        <w:jc w:val="center"/>
        <w:rPr>
          <w:sz w:val="24"/>
          <w:szCs w:val="24"/>
        </w:rPr>
      </w:pPr>
      <w:r w:rsidRPr="00060142">
        <w:rPr>
          <w:noProof/>
          <w:sz w:val="24"/>
          <w:szCs w:val="24"/>
        </w:rPr>
        <w:drawing>
          <wp:inline distT="0" distB="0" distL="0" distR="0" wp14:anchorId="6910F7DC" wp14:editId="4B01B419">
            <wp:extent cx="4019550" cy="2857500"/>
            <wp:effectExtent l="0" t="0" r="0" b="0"/>
            <wp:docPr id="1239090284" name="Imagem 5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90284" name="Imagem 5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C2A6" w14:textId="77777777" w:rsidR="004F1A8D" w:rsidRDefault="004F1A8D" w:rsidP="00FD2162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1E6C0A64" w14:textId="41F2EA4F" w:rsidR="00FD2162" w:rsidRDefault="00FD2162" w:rsidP="00FD2162">
      <w:pPr>
        <w:rPr>
          <w:sz w:val="24"/>
          <w:szCs w:val="24"/>
          <w:u w:val="single"/>
        </w:rPr>
      </w:pPr>
      <w:r w:rsidRPr="00FD2162">
        <w:rPr>
          <w:sz w:val="24"/>
          <w:szCs w:val="24"/>
          <w:u w:val="single"/>
        </w:rPr>
        <w:lastRenderedPageBreak/>
        <w:t>Característica 2</w:t>
      </w:r>
      <w:r w:rsidR="00150828">
        <w:rPr>
          <w:sz w:val="24"/>
          <w:szCs w:val="24"/>
          <w:u w:val="single"/>
        </w:rPr>
        <w:t>6</w:t>
      </w:r>
      <w:r w:rsidRPr="00FD2162">
        <w:rPr>
          <w:sz w:val="24"/>
          <w:szCs w:val="24"/>
          <w:u w:val="single"/>
        </w:rPr>
        <w:t>. Inflorescência: compacidade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2088"/>
      </w:tblGrid>
      <w:tr w:rsidR="00FD2162" w14:paraId="3677463F" w14:textId="77777777" w:rsidTr="009045A1">
        <w:trPr>
          <w:jc w:val="center"/>
        </w:trPr>
        <w:tc>
          <w:tcPr>
            <w:tcW w:w="2046" w:type="dxa"/>
          </w:tcPr>
          <w:p w14:paraId="2C811C7A" w14:textId="77777777" w:rsidR="00FD2162" w:rsidRDefault="00FD2162" w:rsidP="00FD2162">
            <w:pPr>
              <w:rPr>
                <w:sz w:val="24"/>
                <w:szCs w:val="24"/>
                <w:u w:val="single"/>
              </w:rPr>
            </w:pPr>
            <w:r w:rsidRPr="00060142">
              <w:rPr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B67029E" wp14:editId="59DC3194">
                  <wp:extent cx="1152525" cy="2209800"/>
                  <wp:effectExtent l="0" t="0" r="9525" b="0"/>
                  <wp:docPr id="1508360956" name="Imagem 6" descr="C:\Users\mateus.santos\Desktop\DHEs\Captura de tela 2023-08-03 093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C:\Users\mateus.santos\Desktop\DHEs\Captura de tela 2023-08-03 093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14:paraId="702E2CBD" w14:textId="77777777" w:rsidR="00FD2162" w:rsidRDefault="00FD2162" w:rsidP="00FD2162">
            <w:pPr>
              <w:rPr>
                <w:sz w:val="24"/>
                <w:szCs w:val="24"/>
                <w:u w:val="single"/>
              </w:rPr>
            </w:pPr>
            <w:r w:rsidRPr="00060142">
              <w:rPr>
                <w:noProof/>
                <w:sz w:val="24"/>
                <w:szCs w:val="24"/>
              </w:rPr>
              <w:drawing>
                <wp:inline distT="0" distB="0" distL="0" distR="0" wp14:anchorId="6F66CDDC" wp14:editId="55F45B9E">
                  <wp:extent cx="1188720" cy="2194560"/>
                  <wp:effectExtent l="0" t="0" r="0" b="0"/>
                  <wp:docPr id="719109938" name="Imagem 7" descr="C:\Users\mateus.santos\Desktop\DHEs\Foto Mombaç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C:\Users\mateus.santos\Desktop\DHEs\Foto Mombaç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162" w14:paraId="7CFD6698" w14:textId="77777777" w:rsidTr="009045A1">
        <w:trPr>
          <w:jc w:val="center"/>
        </w:trPr>
        <w:tc>
          <w:tcPr>
            <w:tcW w:w="2046" w:type="dxa"/>
          </w:tcPr>
          <w:p w14:paraId="18CEB4D5" w14:textId="77777777" w:rsidR="00FD2162" w:rsidRPr="00FD2162" w:rsidRDefault="00FD2162" w:rsidP="00FD216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D216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088" w:type="dxa"/>
          </w:tcPr>
          <w:p w14:paraId="4CFC0FF7" w14:textId="77777777" w:rsidR="00FD2162" w:rsidRPr="00FD2162" w:rsidRDefault="00FD2162" w:rsidP="00FD216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D2162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FD2162" w14:paraId="380BFA11" w14:textId="77777777" w:rsidTr="009045A1">
        <w:trPr>
          <w:jc w:val="center"/>
        </w:trPr>
        <w:tc>
          <w:tcPr>
            <w:tcW w:w="2046" w:type="dxa"/>
          </w:tcPr>
          <w:p w14:paraId="2055DCB1" w14:textId="409575AC" w:rsidR="00FD2162" w:rsidRPr="00FD2162" w:rsidRDefault="004F2AC9" w:rsidP="004F2A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compacta</w:t>
            </w:r>
          </w:p>
        </w:tc>
        <w:tc>
          <w:tcPr>
            <w:tcW w:w="2088" w:type="dxa"/>
          </w:tcPr>
          <w:p w14:paraId="1900355D" w14:textId="01EAF266" w:rsidR="00FD2162" w:rsidRPr="00FD2162" w:rsidRDefault="00FD2162" w:rsidP="004F2A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D2162">
              <w:rPr>
                <w:rFonts w:asciiTheme="minorHAnsi" w:hAnsiTheme="minorHAnsi" w:cstheme="minorHAnsi"/>
                <w:sz w:val="22"/>
                <w:szCs w:val="22"/>
              </w:rPr>
              <w:t>laxa</w:t>
            </w:r>
          </w:p>
        </w:tc>
      </w:tr>
    </w:tbl>
    <w:p w14:paraId="3E852A61" w14:textId="77777777" w:rsidR="00FD2162" w:rsidRPr="00FD2162" w:rsidRDefault="00FD2162" w:rsidP="00FD2162">
      <w:pPr>
        <w:rPr>
          <w:sz w:val="24"/>
          <w:szCs w:val="24"/>
          <w:u w:val="single"/>
        </w:rPr>
      </w:pPr>
    </w:p>
    <w:p w14:paraId="3551C95C" w14:textId="39E0E3E4" w:rsidR="005A78AA" w:rsidRDefault="005F2D42" w:rsidP="00F8616D">
      <w:pPr>
        <w:widowControl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X. TABELA DE MEDIDAS ABSOLUTAS PARA CARACTERÍSTICAS MENSURADAS DA CULTIVAR CANDIDATA E DAS MAIS PARECIDAS</w:t>
      </w:r>
    </w:p>
    <w:p w14:paraId="1DA6A830" w14:textId="77777777" w:rsidR="00AA1A46" w:rsidRDefault="00AA1A46" w:rsidP="00F8616D">
      <w:pPr>
        <w:widowControl w:val="0"/>
        <w:spacing w:after="0" w:line="240" w:lineRule="auto"/>
        <w:rPr>
          <w:b/>
          <w:sz w:val="24"/>
          <w:szCs w:val="24"/>
        </w:rPr>
      </w:pPr>
    </w:p>
    <w:tbl>
      <w:tblPr>
        <w:tblStyle w:val="afff7"/>
        <w:tblW w:w="962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566"/>
        <w:gridCol w:w="1666"/>
        <w:gridCol w:w="1712"/>
        <w:gridCol w:w="1685"/>
      </w:tblGrid>
      <w:tr w:rsidR="00AA1A46" w:rsidRPr="00AA1A46" w14:paraId="3C59D92B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1D8F0425" w14:textId="77777777" w:rsidR="00AA1A46" w:rsidRPr="00AA1A46" w:rsidRDefault="00AA1A46" w:rsidP="00725A84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  <w:b/>
              </w:rPr>
              <w:t>Médias observadas</w:t>
            </w:r>
          </w:p>
          <w:p w14:paraId="129EB697" w14:textId="77777777" w:rsidR="00AA1A46" w:rsidRPr="00AA1A46" w:rsidRDefault="00AA1A46" w:rsidP="00725A84">
            <w:pPr>
              <w:widowControl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  <w:b/>
              </w:rPr>
              <w:t xml:space="preserve">Característica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8CB4" w14:textId="77777777" w:rsidR="00AA1A46" w:rsidRPr="00AA1A46" w:rsidRDefault="00AA1A46" w:rsidP="00725A8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  <w:b/>
              </w:rPr>
              <w:t>Cultivar</w:t>
            </w:r>
          </w:p>
          <w:p w14:paraId="4E55CB07" w14:textId="77777777" w:rsidR="00AA1A46" w:rsidRPr="00AA1A46" w:rsidRDefault="00AA1A46" w:rsidP="00725A8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  <w:b/>
              </w:rPr>
              <w:t>Candidata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AC46" w14:textId="77777777" w:rsidR="00AA1A46" w:rsidRPr="00AA1A46" w:rsidRDefault="00AA1A46" w:rsidP="00725A8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  <w:b/>
              </w:rPr>
              <w:t xml:space="preserve">Cultivar </w:t>
            </w:r>
            <w:r w:rsidRPr="00AA1A46">
              <w:rPr>
                <w:rFonts w:asciiTheme="minorHAnsi" w:hAnsiTheme="minorHAnsi" w:cstheme="minorHAnsi"/>
              </w:rPr>
              <w:t>     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E660" w14:textId="77777777" w:rsidR="00AA1A46" w:rsidRPr="00AA1A46" w:rsidRDefault="00AA1A46" w:rsidP="00725A8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  <w:b/>
              </w:rPr>
              <w:t>Cultivar</w:t>
            </w:r>
          </w:p>
          <w:p w14:paraId="2485CEC3" w14:textId="77777777" w:rsidR="00AA1A46" w:rsidRPr="00AA1A46" w:rsidRDefault="00AA1A46" w:rsidP="00725A84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A1A46">
              <w:rPr>
                <w:rFonts w:asciiTheme="minorHAnsi" w:hAnsiTheme="minorHAnsi" w:cstheme="minorHAnsi"/>
              </w:rPr>
              <w:t>     </w:t>
            </w:r>
          </w:p>
        </w:tc>
      </w:tr>
      <w:tr w:rsidR="00FD2162" w:rsidRPr="00AA1A46" w14:paraId="0D0EEC55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27A7" w14:textId="16436AE3" w:rsidR="00FD2162" w:rsidRPr="00FD2162" w:rsidRDefault="00244669" w:rsidP="49D2D2F3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>
              <w:t>2</w:t>
            </w:r>
            <w:r w:rsidR="7E50F3B6">
              <w:t xml:space="preserve">. </w:t>
            </w:r>
            <w:r w:rsidR="1C918C8E">
              <w:t xml:space="preserve">Planta: </w:t>
            </w:r>
            <w:r>
              <w:t>altura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141F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DD08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2171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FD2162" w:rsidRPr="00AA1A46" w14:paraId="4740AC16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2B29" w14:textId="55ADE50F" w:rsidR="00FD2162" w:rsidRPr="00FD2162" w:rsidRDefault="00A0593B" w:rsidP="00FD2162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t>5</w:t>
            </w:r>
            <w:r w:rsidR="00FD2162" w:rsidRPr="00FD2162">
              <w:t>. Colmo: diâmetro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D72CE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F113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2E23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FD2162" w:rsidRPr="00AA1A46" w14:paraId="46CF3D81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AAC0" w14:textId="2259B8BE" w:rsidR="00FD2162" w:rsidRPr="00FD2162" w:rsidRDefault="00A0593B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6</w:t>
            </w:r>
            <w:r w:rsidR="00FD2162" w:rsidRPr="00FD2162">
              <w:t>. Colmo: comprimento do entrenó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4AA9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171A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514E3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FD2162" w:rsidRPr="00AA1A46" w14:paraId="5054DE41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4D11" w14:textId="1DCB655A" w:rsidR="00FD2162" w:rsidRPr="00FD2162" w:rsidRDefault="00FD2162" w:rsidP="005073B0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D2162">
              <w:t>1</w:t>
            </w:r>
            <w:r w:rsidR="00731C18">
              <w:t>5</w:t>
            </w:r>
            <w:r w:rsidRPr="00FD2162">
              <w:t xml:space="preserve">. </w:t>
            </w:r>
            <w:r w:rsidR="005073B0">
              <w:t>Lâmina foliar</w:t>
            </w:r>
            <w:r w:rsidRPr="00FD2162">
              <w:t>: comprimento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4386D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90BB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1552" w14:textId="77777777" w:rsidR="00FD2162" w:rsidRPr="00AA1A46" w:rsidRDefault="004C0860" w:rsidP="00FD216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FD2162"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="00FD2162"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="00FD2162"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330B53DD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B437" w14:textId="581D0742" w:rsidR="00731C18" w:rsidRPr="00FD2162" w:rsidRDefault="00731C18" w:rsidP="005073B0">
            <w:pPr>
              <w:widowControl w:val="0"/>
              <w:spacing w:after="0" w:line="240" w:lineRule="auto"/>
              <w:jc w:val="both"/>
            </w:pPr>
            <w:r>
              <w:t xml:space="preserve">16. </w:t>
            </w:r>
            <w:r w:rsidR="005073B0">
              <w:t>Lâmina foliar</w:t>
            </w:r>
            <w:r>
              <w:t>: largura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E7AC4" w14:textId="2609DDE6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8BAC6" w14:textId="639291B3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044A" w14:textId="08EC755E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1F1F3831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03B4" w14:textId="06F7E1A9" w:rsidR="00731C18" w:rsidRPr="00FD2162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19</w:t>
            </w:r>
            <w:r w:rsidRPr="00FD2162">
              <w:t>. Inflorescência: comprimento do último nó até a extremidade da inflorescência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C177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F176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FFD5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3E3D20E8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70EB" w14:textId="75B612A5" w:rsidR="00731C18" w:rsidRPr="00FD2162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20</w:t>
            </w:r>
            <w:r w:rsidRPr="00FD2162">
              <w:t>. Inflorescência: comprimento do eixo da inflorescência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A06E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6EDF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4271C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29A3DD41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45EA" w14:textId="57648865" w:rsidR="00731C18" w:rsidRPr="00FD2162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12330A">
              <w:t>2</w:t>
            </w:r>
            <w:r>
              <w:t>1</w:t>
            </w:r>
            <w:r w:rsidRPr="0012330A">
              <w:t>. Inflorescência: comprimento da ramificação primária da base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EF7B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3AD9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3F5F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1CA7E36A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D3DE" w14:textId="3AF03132" w:rsidR="00731C18" w:rsidRPr="00012C5F" w:rsidRDefault="00731C18" w:rsidP="005C69F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161F5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5.</w:t>
            </w:r>
            <w:r w:rsidRPr="003161F5">
              <w:rPr>
                <w:rFonts w:asciiTheme="minorHAnsi" w:hAnsiTheme="minorHAnsi" w:cstheme="minorHAnsi"/>
              </w:rPr>
              <w:t xml:space="preserve"> </w:t>
            </w:r>
            <w:r w:rsidRPr="00FC26B8">
              <w:rPr>
                <w:rFonts w:asciiTheme="minorHAnsi" w:hAnsiTheme="minorHAnsi" w:cstheme="minorHAnsi"/>
                <w:u w:val="single"/>
              </w:rPr>
              <w:t>Somente cultivares com inflorescência secundária:</w:t>
            </w:r>
            <w:r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437146">
              <w:t>Inflorescência: comprimento da ramificação secundária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A98A" w14:textId="77777777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3EE52" w14:textId="77777777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9BCD" w14:textId="77777777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7C1412CC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081C" w14:textId="1A81320D" w:rsidR="00731C18" w:rsidRPr="00012C5F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6B4A58">
              <w:rPr>
                <w:rFonts w:asciiTheme="minorHAnsi" w:hAnsiTheme="minorHAnsi" w:cstheme="minorHAnsi"/>
                <w:u w:val="single"/>
              </w:rPr>
              <w:t>3</w:t>
            </w:r>
            <w:r>
              <w:rPr>
                <w:rFonts w:asciiTheme="minorHAnsi" w:hAnsiTheme="minorHAnsi" w:cstheme="minorHAnsi"/>
                <w:u w:val="single"/>
              </w:rPr>
              <w:t>0</w:t>
            </w:r>
            <w:r w:rsidRPr="006B4A58">
              <w:rPr>
                <w:rFonts w:asciiTheme="minorHAnsi" w:hAnsiTheme="minorHAnsi" w:cstheme="minorHAnsi"/>
                <w:u w:val="single"/>
              </w:rPr>
              <w:t>. Somente cultivares com tipo de florescimento definido: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t>Ciclo até o</w:t>
            </w:r>
            <w:r w:rsidRPr="00437146">
              <w:t xml:space="preserve"> florescimento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19A1" w14:textId="77777777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 xml:space="preserve"> dias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E7EA" w14:textId="77777777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 xml:space="preserve"> dias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DF37" w14:textId="77777777" w:rsidR="00731C18" w:rsidRPr="004873C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 xml:space="preserve"> dias</w:t>
            </w:r>
          </w:p>
        </w:tc>
      </w:tr>
      <w:tr w:rsidR="00731C18" w:rsidRPr="00AA1A46" w14:paraId="1EAA6388" w14:textId="77777777" w:rsidTr="49D2D2F3">
        <w:tc>
          <w:tcPr>
            <w:tcW w:w="9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29CD" w14:textId="55D1FFBF" w:rsidR="00731C18" w:rsidRDefault="00731C18" w:rsidP="00731C18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90896">
              <w:rPr>
                <w:rFonts w:asciiTheme="minorHAnsi" w:hAnsiTheme="minorHAnsi" w:cstheme="minorHAnsi"/>
                <w:b/>
                <w:bCs/>
              </w:rPr>
              <w:lastRenderedPageBreak/>
              <w:t>CARACTERÍSTICAS ADICIONAIS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(preenchimento facultativo)</w:t>
            </w:r>
          </w:p>
        </w:tc>
      </w:tr>
      <w:tr w:rsidR="00731C18" w:rsidRPr="00AA1A46" w14:paraId="2FB62AC5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2BE1" w14:textId="4CF2B65B" w:rsidR="00731C18" w:rsidRPr="00FD2162" w:rsidRDefault="00731C18" w:rsidP="005C69F2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31</w:t>
            </w:r>
            <w:r w:rsidRPr="00FD2162">
              <w:t>. Semente: peso de 100</w:t>
            </w:r>
            <w:r>
              <w:t>0</w:t>
            </w:r>
            <w:r w:rsidRPr="00FD2162">
              <w:t xml:space="preserve"> sementes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178E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 xml:space="preserve"> g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5AA2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 xml:space="preserve"> g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CD98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t xml:space="preserve"> g</w:t>
            </w:r>
          </w:p>
        </w:tc>
      </w:tr>
      <w:tr w:rsidR="00731C18" w:rsidRPr="00AA1A46" w14:paraId="4429E3B2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866E" w14:textId="1A9FFADB" w:rsidR="00731C18" w:rsidRPr="00FD2162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32</w:t>
            </w:r>
            <w:r w:rsidRPr="00FD2162">
              <w:t>. Folha bandeira: comprimento da bainha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91304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270A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9960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0F5638F9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0C1E" w14:textId="454388C9" w:rsidR="00731C18" w:rsidRPr="00FD2162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33</w:t>
            </w:r>
            <w:r w:rsidRPr="00FD2162">
              <w:t xml:space="preserve">. Folha bandeira: </w:t>
            </w:r>
            <w:r>
              <w:t>c</w:t>
            </w:r>
            <w:r w:rsidRPr="00FD2162">
              <w:t>omprimento da lâmina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9652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7CD6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0EAA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  <w:tr w:rsidR="00731C18" w:rsidRPr="00AA1A46" w14:paraId="19A67586" w14:textId="77777777" w:rsidTr="49D2D2F3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582F" w14:textId="120D1251" w:rsidR="00731C18" w:rsidRPr="00FD2162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t>34. Folha bandeira: l</w:t>
            </w:r>
            <w:r w:rsidRPr="00FD2162">
              <w:t>argura da lâmina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F7F6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7FFD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1520" w14:textId="77777777" w:rsidR="00731C18" w:rsidRPr="00AA1A46" w:rsidRDefault="00731C18" w:rsidP="00731C18">
            <w:pPr>
              <w:widowControl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873C6">
              <w:rPr>
                <w:rFonts w:asciiTheme="minorHAnsi" w:hAnsiTheme="minorHAnsi" w:cs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873C6">
              <w:rPr>
                <w:rFonts w:asciiTheme="minorHAnsi" w:hAnsiTheme="minorHAnsi" w:cstheme="minorHAnsi"/>
              </w:rPr>
              <w:instrText xml:space="preserve"> FORMTEXT </w:instrText>
            </w:r>
            <w:r w:rsidRPr="004873C6">
              <w:rPr>
                <w:rFonts w:asciiTheme="minorHAnsi" w:hAnsiTheme="minorHAnsi" w:cstheme="minorHAnsi"/>
              </w:rPr>
            </w:r>
            <w:r w:rsidRPr="004873C6">
              <w:rPr>
                <w:rFonts w:asciiTheme="minorHAnsi" w:hAnsiTheme="minorHAnsi" w:cstheme="minorHAnsi"/>
              </w:rPr>
              <w:fldChar w:fldCharType="separate"/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  <w:noProof/>
              </w:rPr>
              <w:t> </w:t>
            </w:r>
            <w:r w:rsidRPr="004873C6">
              <w:rPr>
                <w:rFonts w:asciiTheme="minorHAnsi" w:hAnsiTheme="minorHAnsi" w:cstheme="minorHAnsi"/>
              </w:rPr>
              <w:fldChar w:fldCharType="end"/>
            </w:r>
            <w:r w:rsidRPr="004873C6">
              <w:rPr>
                <w:rFonts w:asciiTheme="minorHAnsi" w:hAnsiTheme="minorHAnsi" w:cstheme="minorHAnsi"/>
              </w:rPr>
              <w:t xml:space="preserve"> cm</w:t>
            </w:r>
          </w:p>
        </w:tc>
      </w:tr>
    </w:tbl>
    <w:p w14:paraId="21F743C3" w14:textId="77777777" w:rsidR="005A78AA" w:rsidRDefault="005A78AA" w:rsidP="00F8616D">
      <w:pPr>
        <w:widowControl w:val="0"/>
        <w:spacing w:after="0" w:line="240" w:lineRule="auto"/>
        <w:jc w:val="both"/>
        <w:rPr>
          <w:b/>
          <w:sz w:val="24"/>
          <w:szCs w:val="24"/>
        </w:rPr>
      </w:pPr>
      <w:bookmarkStart w:id="8" w:name="_heading=h.17dp8vu" w:colFirst="0" w:colLast="0"/>
      <w:bookmarkEnd w:id="8"/>
    </w:p>
    <w:p w14:paraId="6B09BD26" w14:textId="77777777" w:rsidR="002D57FF" w:rsidRDefault="002D57FF" w:rsidP="00F8616D">
      <w:pPr>
        <w:widowControl w:val="0"/>
        <w:spacing w:after="0" w:line="240" w:lineRule="auto"/>
        <w:jc w:val="both"/>
        <w:rPr>
          <w:b/>
          <w:sz w:val="24"/>
          <w:szCs w:val="24"/>
        </w:rPr>
      </w:pPr>
    </w:p>
    <w:p w14:paraId="6FAA5AC8" w14:textId="1A8B3577" w:rsidR="00FD2162" w:rsidRPr="00FD2162" w:rsidRDefault="00FD2162" w:rsidP="00FD2162">
      <w:pPr>
        <w:rPr>
          <w:b/>
          <w:sz w:val="24"/>
          <w:szCs w:val="24"/>
        </w:rPr>
      </w:pPr>
      <w:r w:rsidRPr="00FD2162">
        <w:rPr>
          <w:b/>
          <w:sz w:val="24"/>
          <w:szCs w:val="24"/>
        </w:rPr>
        <w:t xml:space="preserve">XI. </w:t>
      </w:r>
      <w:r w:rsidR="009045A1" w:rsidRPr="00FD2162">
        <w:rPr>
          <w:b/>
          <w:sz w:val="24"/>
          <w:szCs w:val="24"/>
        </w:rPr>
        <w:t>BIBLIOGRAFIA</w:t>
      </w:r>
    </w:p>
    <w:p w14:paraId="75698DC9" w14:textId="77777777" w:rsidR="00FD2162" w:rsidRPr="00012C5F" w:rsidRDefault="00FD2162" w:rsidP="00FD216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FD2162">
        <w:rPr>
          <w:sz w:val="24"/>
          <w:szCs w:val="24"/>
        </w:rPr>
        <w:t>Chaume, R. Organisation de lavariabilitégénétiquedu complexe agamiquePanicummaximum em vue de sonutilisation em ameliorationdes plantes. Paris, 1985</w:t>
      </w:r>
      <w:r w:rsidR="00012C5F">
        <w:rPr>
          <w:sz w:val="24"/>
          <w:szCs w:val="24"/>
        </w:rPr>
        <w:t xml:space="preserve">. </w:t>
      </w:r>
      <w:r w:rsidRPr="00012C5F">
        <w:rPr>
          <w:sz w:val="24"/>
          <w:szCs w:val="24"/>
        </w:rPr>
        <w:t>https://horizon.documentation.ird.fr/exldoc/pleins_textes/pleins_textes_5/pt5/travaux_d/23649.pdf. Acesso em 03/08/2023</w:t>
      </w:r>
      <w:r w:rsidRPr="00FD2162">
        <w:rPr>
          <w:sz w:val="24"/>
          <w:szCs w:val="24"/>
        </w:rPr>
        <w:t>.</w:t>
      </w:r>
    </w:p>
    <w:p w14:paraId="6D713DD8" w14:textId="77777777" w:rsidR="00FD2162" w:rsidRPr="00FD2162" w:rsidRDefault="00FD2162" w:rsidP="00FD216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FD2162">
        <w:rPr>
          <w:sz w:val="24"/>
          <w:szCs w:val="24"/>
        </w:rPr>
        <w:t xml:space="preserve">União Internacional para Proteção das Novas Cultivares Vegetais (UPOV), TG/322/1, Genebra, 2019. </w:t>
      </w:r>
      <w:r w:rsidRPr="00FD2162">
        <w:rPr>
          <w:rStyle w:val="Hyperlink"/>
          <w:sz w:val="24"/>
          <w:szCs w:val="24"/>
        </w:rPr>
        <w:t>https://www.upov.int/tgp/en/</w:t>
      </w:r>
      <w:r w:rsidRPr="00FD2162">
        <w:rPr>
          <w:sz w:val="24"/>
          <w:szCs w:val="24"/>
        </w:rPr>
        <w:t>. Acesso em 03/08/2023.</w:t>
      </w:r>
    </w:p>
    <w:p w14:paraId="63115E43" w14:textId="77777777" w:rsidR="004F1A8D" w:rsidRDefault="004F1A8D" w:rsidP="004F1A8D">
      <w:pPr>
        <w:spacing w:after="120"/>
        <w:ind w:left="360"/>
        <w:rPr>
          <w:b/>
          <w:sz w:val="24"/>
          <w:szCs w:val="24"/>
        </w:rPr>
      </w:pPr>
      <w:bookmarkStart w:id="9" w:name="_heading=h.oqskxk8sdqu8" w:colFirst="0" w:colLast="0"/>
      <w:bookmarkEnd w:id="9"/>
    </w:p>
    <w:p w14:paraId="17D4BAE6" w14:textId="77777777" w:rsidR="004F1A8D" w:rsidRDefault="004F1A8D" w:rsidP="004F1A8D">
      <w:pPr>
        <w:spacing w:after="120"/>
        <w:ind w:left="360"/>
        <w:rPr>
          <w:b/>
          <w:sz w:val="24"/>
          <w:szCs w:val="24"/>
        </w:rPr>
      </w:pPr>
    </w:p>
    <w:p w14:paraId="07C4CCBC" w14:textId="77777777" w:rsidR="004F1A8D" w:rsidRDefault="004F1A8D" w:rsidP="004F1A8D">
      <w:pPr>
        <w:spacing w:after="120"/>
        <w:ind w:left="360"/>
        <w:rPr>
          <w:b/>
          <w:sz w:val="24"/>
          <w:szCs w:val="24"/>
        </w:rPr>
      </w:pPr>
    </w:p>
    <w:p w14:paraId="2088C043" w14:textId="77777777" w:rsidR="004F1A8D" w:rsidRDefault="004F1A8D" w:rsidP="004F1A8D">
      <w:pPr>
        <w:spacing w:after="120"/>
        <w:ind w:left="360"/>
        <w:rPr>
          <w:b/>
          <w:sz w:val="24"/>
          <w:szCs w:val="24"/>
        </w:rPr>
      </w:pPr>
    </w:p>
    <w:p w14:paraId="156D37A6" w14:textId="77777777" w:rsidR="004F1A8D" w:rsidRDefault="004F1A8D" w:rsidP="004F1A8D">
      <w:pPr>
        <w:spacing w:after="120"/>
        <w:ind w:left="360"/>
        <w:rPr>
          <w:b/>
          <w:sz w:val="24"/>
          <w:szCs w:val="24"/>
        </w:rPr>
      </w:pPr>
    </w:p>
    <w:p w14:paraId="0C5CB989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13EE4257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10CD6C19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4E1640BE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19626AF5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21B8A2F2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6B0C195F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213FE75A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78209C25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79A6AE22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01943233" w14:textId="77777777" w:rsidR="004F1A8D" w:rsidRDefault="004F1A8D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4131E47B" w14:textId="77777777" w:rsidR="009045A1" w:rsidRDefault="009045A1" w:rsidP="004F1A8D">
      <w:pPr>
        <w:spacing w:after="120"/>
        <w:ind w:left="360"/>
        <w:jc w:val="center"/>
        <w:rPr>
          <w:b/>
          <w:sz w:val="24"/>
          <w:szCs w:val="24"/>
        </w:rPr>
      </w:pPr>
    </w:p>
    <w:p w14:paraId="2C5E81FA" w14:textId="18B636B3" w:rsidR="005A78AA" w:rsidRDefault="009045A1" w:rsidP="009045A1">
      <w:pPr>
        <w:spacing w:after="120"/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Publicado no</w:t>
      </w:r>
      <w:r w:rsidR="004F1A8D" w:rsidRPr="004F1A8D">
        <w:rPr>
          <w:b/>
          <w:sz w:val="24"/>
          <w:szCs w:val="24"/>
        </w:rPr>
        <w:t xml:space="preserve"> DOU </w:t>
      </w:r>
      <w:r>
        <w:rPr>
          <w:b/>
          <w:sz w:val="24"/>
          <w:szCs w:val="24"/>
        </w:rPr>
        <w:t>n</w:t>
      </w:r>
      <w:r w:rsidR="004F1A8D" w:rsidRPr="004F1A8D">
        <w:rPr>
          <w:b/>
          <w:sz w:val="24"/>
          <w:szCs w:val="24"/>
        </w:rPr>
        <w:t xml:space="preserve">º </w:t>
      </w:r>
      <w:r w:rsidR="004F1A8D">
        <w:rPr>
          <w:b/>
          <w:sz w:val="24"/>
          <w:szCs w:val="24"/>
        </w:rPr>
        <w:t>125</w:t>
      </w:r>
      <w:r w:rsidR="004F1A8D" w:rsidRPr="004F1A8D">
        <w:rPr>
          <w:b/>
          <w:sz w:val="24"/>
          <w:szCs w:val="24"/>
        </w:rPr>
        <w:t>, DE 0</w:t>
      </w:r>
      <w:r w:rsidR="004F1A8D">
        <w:rPr>
          <w:b/>
          <w:sz w:val="24"/>
          <w:szCs w:val="24"/>
        </w:rPr>
        <w:t>2</w:t>
      </w:r>
      <w:r w:rsidR="004F1A8D" w:rsidRPr="004F1A8D">
        <w:rPr>
          <w:b/>
          <w:sz w:val="24"/>
          <w:szCs w:val="24"/>
        </w:rPr>
        <w:t>/0</w:t>
      </w:r>
      <w:r w:rsidR="004F1A8D">
        <w:rPr>
          <w:b/>
          <w:sz w:val="24"/>
          <w:szCs w:val="24"/>
        </w:rPr>
        <w:t>7</w:t>
      </w:r>
      <w:r w:rsidR="004F1A8D" w:rsidRPr="004F1A8D">
        <w:rPr>
          <w:b/>
          <w:sz w:val="24"/>
          <w:szCs w:val="24"/>
        </w:rPr>
        <w:t xml:space="preserve">/2024, </w:t>
      </w:r>
      <w:r w:rsidRPr="004F1A8D">
        <w:rPr>
          <w:b/>
          <w:sz w:val="24"/>
          <w:szCs w:val="24"/>
        </w:rPr>
        <w:t>Seção</w:t>
      </w:r>
      <w:r w:rsidR="004F1A8D" w:rsidRPr="004F1A8D">
        <w:rPr>
          <w:b/>
          <w:sz w:val="24"/>
          <w:szCs w:val="24"/>
        </w:rPr>
        <w:t xml:space="preserve"> 1, </w:t>
      </w:r>
      <w:r w:rsidRPr="004F1A8D">
        <w:rPr>
          <w:b/>
          <w:sz w:val="24"/>
          <w:szCs w:val="24"/>
        </w:rPr>
        <w:t>páginas</w:t>
      </w:r>
      <w:r w:rsidR="004F1A8D" w:rsidRPr="004F1A8D">
        <w:rPr>
          <w:b/>
          <w:sz w:val="24"/>
          <w:szCs w:val="24"/>
        </w:rPr>
        <w:t xml:space="preserve"> </w:t>
      </w:r>
      <w:r w:rsidR="004F1A8D">
        <w:rPr>
          <w:b/>
          <w:sz w:val="24"/>
          <w:szCs w:val="24"/>
        </w:rPr>
        <w:t>5</w:t>
      </w:r>
      <w:r w:rsidR="004F1A8D" w:rsidRPr="004F1A8D">
        <w:rPr>
          <w:b/>
          <w:sz w:val="24"/>
          <w:szCs w:val="24"/>
        </w:rPr>
        <w:t xml:space="preserve"> </w:t>
      </w:r>
      <w:r w:rsidR="004F1A8D">
        <w:rPr>
          <w:b/>
          <w:sz w:val="24"/>
          <w:szCs w:val="24"/>
        </w:rPr>
        <w:t>a</w:t>
      </w:r>
      <w:r w:rsidR="004F1A8D" w:rsidRPr="004F1A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7</w:t>
      </w:r>
      <w:r w:rsidR="004F1A8D" w:rsidRPr="004F1A8D">
        <w:rPr>
          <w:b/>
          <w:sz w:val="24"/>
          <w:szCs w:val="24"/>
        </w:rPr>
        <w:t>.</w:t>
      </w:r>
    </w:p>
    <w:sectPr w:rsidR="005A78AA" w:rsidSect="00A276A9">
      <w:footerReference w:type="even" r:id="rId33"/>
      <w:footerReference w:type="default" r:id="rId34"/>
      <w:pgSz w:w="11907" w:h="16840"/>
      <w:pgMar w:top="1418" w:right="1134" w:bottom="1985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9B9C2" w14:textId="77777777" w:rsidR="00DD196B" w:rsidRDefault="00DD196B">
      <w:pPr>
        <w:spacing w:after="0" w:line="240" w:lineRule="auto"/>
      </w:pPr>
      <w:r>
        <w:separator/>
      </w:r>
    </w:p>
  </w:endnote>
  <w:endnote w:type="continuationSeparator" w:id="0">
    <w:p w14:paraId="2FE4A973" w14:textId="77777777" w:rsidR="00DD196B" w:rsidRDefault="00DD1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2A233" w14:textId="77777777" w:rsidR="004A59F3" w:rsidRDefault="004A59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CB562C7" w14:textId="77777777" w:rsidR="004A59F3" w:rsidRDefault="004A59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1D38E" w14:textId="45F9F15E" w:rsidR="004A59F3" w:rsidRDefault="004A59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37435">
      <w:rPr>
        <w:rFonts w:ascii="Times New Roman" w:eastAsia="Times New Roman" w:hAnsi="Times New Roman" w:cs="Times New Roman"/>
        <w:noProof/>
        <w:color w:val="000000"/>
        <w:sz w:val="20"/>
        <w:szCs w:val="20"/>
      </w:rPr>
      <w:t>5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AADD17D" w14:textId="77777777" w:rsidR="004A59F3" w:rsidRDefault="004A59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B29D6" w14:textId="77777777" w:rsidR="00DD196B" w:rsidRDefault="00DD196B">
      <w:pPr>
        <w:spacing w:after="0" w:line="240" w:lineRule="auto"/>
      </w:pPr>
      <w:r>
        <w:separator/>
      </w:r>
    </w:p>
  </w:footnote>
  <w:footnote w:type="continuationSeparator" w:id="0">
    <w:p w14:paraId="3F6CB3BB" w14:textId="77777777" w:rsidR="00DD196B" w:rsidRDefault="00DD1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C600B"/>
    <w:multiLevelType w:val="hybridMultilevel"/>
    <w:tmpl w:val="45785D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AiYx65ByuPdAsiEk4pNRX1yeVuH/GXzIzg4gsnpOsOiWaQiMG1QElvBpCwUzuitq1WFHVxMUcGJAPi2xusO6vQ==" w:salt="/KH3MhXVCb2op/TRo/1zA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AA"/>
    <w:rsid w:val="00012C5F"/>
    <w:rsid w:val="000139D0"/>
    <w:rsid w:val="000244B4"/>
    <w:rsid w:val="00034574"/>
    <w:rsid w:val="00037A10"/>
    <w:rsid w:val="00041D97"/>
    <w:rsid w:val="0005782D"/>
    <w:rsid w:val="00072FAC"/>
    <w:rsid w:val="00082854"/>
    <w:rsid w:val="00083ABC"/>
    <w:rsid w:val="000C04C3"/>
    <w:rsid w:val="000C31E8"/>
    <w:rsid w:val="000D2911"/>
    <w:rsid w:val="000D6807"/>
    <w:rsid w:val="00100C65"/>
    <w:rsid w:val="00101DC2"/>
    <w:rsid w:val="00104305"/>
    <w:rsid w:val="0012299C"/>
    <w:rsid w:val="0012330A"/>
    <w:rsid w:val="001235D0"/>
    <w:rsid w:val="00136555"/>
    <w:rsid w:val="00150828"/>
    <w:rsid w:val="00196E00"/>
    <w:rsid w:val="001A6710"/>
    <w:rsid w:val="001C0D19"/>
    <w:rsid w:val="001D2606"/>
    <w:rsid w:val="001D5CC1"/>
    <w:rsid w:val="001F3F4A"/>
    <w:rsid w:val="001F6B11"/>
    <w:rsid w:val="00221DAF"/>
    <w:rsid w:val="00244669"/>
    <w:rsid w:val="002949C6"/>
    <w:rsid w:val="0029545D"/>
    <w:rsid w:val="002D4D04"/>
    <w:rsid w:val="002D57FF"/>
    <w:rsid w:val="00300299"/>
    <w:rsid w:val="00315580"/>
    <w:rsid w:val="003161F5"/>
    <w:rsid w:val="00327750"/>
    <w:rsid w:val="00335466"/>
    <w:rsid w:val="00336AE1"/>
    <w:rsid w:val="003435C1"/>
    <w:rsid w:val="003652A8"/>
    <w:rsid w:val="003B0A09"/>
    <w:rsid w:val="003B0A67"/>
    <w:rsid w:val="003B2B80"/>
    <w:rsid w:val="003E7370"/>
    <w:rsid w:val="003E775B"/>
    <w:rsid w:val="003F3969"/>
    <w:rsid w:val="003F43FD"/>
    <w:rsid w:val="00424377"/>
    <w:rsid w:val="00424963"/>
    <w:rsid w:val="0044314D"/>
    <w:rsid w:val="00443F5A"/>
    <w:rsid w:val="0046470D"/>
    <w:rsid w:val="0046473E"/>
    <w:rsid w:val="0047047F"/>
    <w:rsid w:val="00471979"/>
    <w:rsid w:val="004756A1"/>
    <w:rsid w:val="004932B5"/>
    <w:rsid w:val="00496D7D"/>
    <w:rsid w:val="0049706B"/>
    <w:rsid w:val="004A0A52"/>
    <w:rsid w:val="004A59F3"/>
    <w:rsid w:val="004C0860"/>
    <w:rsid w:val="004D0AF7"/>
    <w:rsid w:val="004D36FB"/>
    <w:rsid w:val="004D4C8A"/>
    <w:rsid w:val="004D514D"/>
    <w:rsid w:val="004F1A8D"/>
    <w:rsid w:val="004F2AC9"/>
    <w:rsid w:val="0050258C"/>
    <w:rsid w:val="00503839"/>
    <w:rsid w:val="005073B0"/>
    <w:rsid w:val="00511436"/>
    <w:rsid w:val="005338A3"/>
    <w:rsid w:val="00540208"/>
    <w:rsid w:val="005524F9"/>
    <w:rsid w:val="00560EFD"/>
    <w:rsid w:val="00584598"/>
    <w:rsid w:val="005A15AD"/>
    <w:rsid w:val="005A78AA"/>
    <w:rsid w:val="005B129F"/>
    <w:rsid w:val="005C69F2"/>
    <w:rsid w:val="005F2D42"/>
    <w:rsid w:val="005F36BD"/>
    <w:rsid w:val="00615AC9"/>
    <w:rsid w:val="006163C2"/>
    <w:rsid w:val="0061753E"/>
    <w:rsid w:val="00637DE8"/>
    <w:rsid w:val="00644979"/>
    <w:rsid w:val="006A295A"/>
    <w:rsid w:val="006B4A58"/>
    <w:rsid w:val="006C5EB7"/>
    <w:rsid w:val="006CC02C"/>
    <w:rsid w:val="00705443"/>
    <w:rsid w:val="0071652A"/>
    <w:rsid w:val="00724893"/>
    <w:rsid w:val="00725A84"/>
    <w:rsid w:val="00731C18"/>
    <w:rsid w:val="0073370D"/>
    <w:rsid w:val="00743D1E"/>
    <w:rsid w:val="00744C4B"/>
    <w:rsid w:val="0074523F"/>
    <w:rsid w:val="007466F0"/>
    <w:rsid w:val="007504ED"/>
    <w:rsid w:val="00766F6E"/>
    <w:rsid w:val="00786672"/>
    <w:rsid w:val="007B387C"/>
    <w:rsid w:val="007B46C0"/>
    <w:rsid w:val="007C26CE"/>
    <w:rsid w:val="007C397A"/>
    <w:rsid w:val="007D58BB"/>
    <w:rsid w:val="00806785"/>
    <w:rsid w:val="00833E1D"/>
    <w:rsid w:val="0084028B"/>
    <w:rsid w:val="00847CB9"/>
    <w:rsid w:val="00882B9F"/>
    <w:rsid w:val="00894CA4"/>
    <w:rsid w:val="008A3CC1"/>
    <w:rsid w:val="008B10F9"/>
    <w:rsid w:val="008E1FFC"/>
    <w:rsid w:val="009045A1"/>
    <w:rsid w:val="00906D7E"/>
    <w:rsid w:val="009121EB"/>
    <w:rsid w:val="009141A6"/>
    <w:rsid w:val="00916D31"/>
    <w:rsid w:val="00923F46"/>
    <w:rsid w:val="00930793"/>
    <w:rsid w:val="00934795"/>
    <w:rsid w:val="0093736F"/>
    <w:rsid w:val="00943F28"/>
    <w:rsid w:val="00950035"/>
    <w:rsid w:val="009567E2"/>
    <w:rsid w:val="0096064D"/>
    <w:rsid w:val="00964A07"/>
    <w:rsid w:val="00976DF1"/>
    <w:rsid w:val="00985F5E"/>
    <w:rsid w:val="00992CD0"/>
    <w:rsid w:val="009D2A32"/>
    <w:rsid w:val="009F17C4"/>
    <w:rsid w:val="00A0593B"/>
    <w:rsid w:val="00A15195"/>
    <w:rsid w:val="00A276A9"/>
    <w:rsid w:val="00A36AF9"/>
    <w:rsid w:val="00A36BAD"/>
    <w:rsid w:val="00A47F96"/>
    <w:rsid w:val="00A5548C"/>
    <w:rsid w:val="00A7474A"/>
    <w:rsid w:val="00A74F3B"/>
    <w:rsid w:val="00AA0740"/>
    <w:rsid w:val="00AA1A46"/>
    <w:rsid w:val="00AB1E7F"/>
    <w:rsid w:val="00AB326B"/>
    <w:rsid w:val="00AD2804"/>
    <w:rsid w:val="00AD643C"/>
    <w:rsid w:val="00B235DC"/>
    <w:rsid w:val="00B30F9B"/>
    <w:rsid w:val="00B34717"/>
    <w:rsid w:val="00B43B4E"/>
    <w:rsid w:val="00B5245E"/>
    <w:rsid w:val="00B75335"/>
    <w:rsid w:val="00B90896"/>
    <w:rsid w:val="00BA62CE"/>
    <w:rsid w:val="00BA6843"/>
    <w:rsid w:val="00BB707B"/>
    <w:rsid w:val="00BD2A1F"/>
    <w:rsid w:val="00BD2FE8"/>
    <w:rsid w:val="00BD52DC"/>
    <w:rsid w:val="00BF433D"/>
    <w:rsid w:val="00BF5188"/>
    <w:rsid w:val="00C0666D"/>
    <w:rsid w:val="00C15EE1"/>
    <w:rsid w:val="00C2112E"/>
    <w:rsid w:val="00C240F7"/>
    <w:rsid w:val="00C379E8"/>
    <w:rsid w:val="00C40629"/>
    <w:rsid w:val="00C8146E"/>
    <w:rsid w:val="00C96142"/>
    <w:rsid w:val="00CB650E"/>
    <w:rsid w:val="00CF2D9F"/>
    <w:rsid w:val="00D06F3C"/>
    <w:rsid w:val="00D35E03"/>
    <w:rsid w:val="00D36E09"/>
    <w:rsid w:val="00D66E6D"/>
    <w:rsid w:val="00D722C2"/>
    <w:rsid w:val="00D97A5F"/>
    <w:rsid w:val="00DB311D"/>
    <w:rsid w:val="00DC41D3"/>
    <w:rsid w:val="00DD196B"/>
    <w:rsid w:val="00DD219E"/>
    <w:rsid w:val="00DD36F9"/>
    <w:rsid w:val="00E0624F"/>
    <w:rsid w:val="00E15D84"/>
    <w:rsid w:val="00E34B53"/>
    <w:rsid w:val="00E37435"/>
    <w:rsid w:val="00E66931"/>
    <w:rsid w:val="00E72FD6"/>
    <w:rsid w:val="00E87E0D"/>
    <w:rsid w:val="00ED059C"/>
    <w:rsid w:val="00ED79F3"/>
    <w:rsid w:val="00EE5E43"/>
    <w:rsid w:val="00F02973"/>
    <w:rsid w:val="00F1178E"/>
    <w:rsid w:val="00F46383"/>
    <w:rsid w:val="00F52FB0"/>
    <w:rsid w:val="00F62C19"/>
    <w:rsid w:val="00F8047F"/>
    <w:rsid w:val="00F8616D"/>
    <w:rsid w:val="00FC0512"/>
    <w:rsid w:val="00FC2469"/>
    <w:rsid w:val="00FC26B8"/>
    <w:rsid w:val="00FD2162"/>
    <w:rsid w:val="00FF3C75"/>
    <w:rsid w:val="00FF7610"/>
    <w:rsid w:val="0461F139"/>
    <w:rsid w:val="04865538"/>
    <w:rsid w:val="05B23DEB"/>
    <w:rsid w:val="07631276"/>
    <w:rsid w:val="07BCBC72"/>
    <w:rsid w:val="07E39E69"/>
    <w:rsid w:val="09A1A6B5"/>
    <w:rsid w:val="09F3E5EE"/>
    <w:rsid w:val="0B26D6A8"/>
    <w:rsid w:val="0BDFA530"/>
    <w:rsid w:val="0E34691A"/>
    <w:rsid w:val="0EC9B3EC"/>
    <w:rsid w:val="0F50DA06"/>
    <w:rsid w:val="111B79B4"/>
    <w:rsid w:val="120F7169"/>
    <w:rsid w:val="125289AF"/>
    <w:rsid w:val="12CF87D2"/>
    <w:rsid w:val="131D54A9"/>
    <w:rsid w:val="137F76EB"/>
    <w:rsid w:val="13DD6F54"/>
    <w:rsid w:val="15E62465"/>
    <w:rsid w:val="16888BC0"/>
    <w:rsid w:val="16C03C80"/>
    <w:rsid w:val="16CAA4BF"/>
    <w:rsid w:val="178FF7B6"/>
    <w:rsid w:val="179885A6"/>
    <w:rsid w:val="1990A4FE"/>
    <w:rsid w:val="1A0D0048"/>
    <w:rsid w:val="1AA7E2C5"/>
    <w:rsid w:val="1AAAED5C"/>
    <w:rsid w:val="1C4768C5"/>
    <w:rsid w:val="1C777ABC"/>
    <w:rsid w:val="1C918C8E"/>
    <w:rsid w:val="1F85B198"/>
    <w:rsid w:val="1FA2DFA1"/>
    <w:rsid w:val="1FFEB6F3"/>
    <w:rsid w:val="203D3AEE"/>
    <w:rsid w:val="20E48F15"/>
    <w:rsid w:val="214A9338"/>
    <w:rsid w:val="21EE9129"/>
    <w:rsid w:val="22573EF5"/>
    <w:rsid w:val="225C6C2B"/>
    <w:rsid w:val="26314477"/>
    <w:rsid w:val="270FF6D8"/>
    <w:rsid w:val="286E78D5"/>
    <w:rsid w:val="29A47C9C"/>
    <w:rsid w:val="2B41A453"/>
    <w:rsid w:val="2BA287FE"/>
    <w:rsid w:val="2BBA8A11"/>
    <w:rsid w:val="2BF03201"/>
    <w:rsid w:val="2E1319E1"/>
    <w:rsid w:val="2E368F87"/>
    <w:rsid w:val="2E701895"/>
    <w:rsid w:val="2F45BA21"/>
    <w:rsid w:val="2FC6C83C"/>
    <w:rsid w:val="30D7EB54"/>
    <w:rsid w:val="30E6328E"/>
    <w:rsid w:val="31A8897F"/>
    <w:rsid w:val="31D20090"/>
    <w:rsid w:val="320B411D"/>
    <w:rsid w:val="328202EF"/>
    <w:rsid w:val="3334392D"/>
    <w:rsid w:val="335CE033"/>
    <w:rsid w:val="34470640"/>
    <w:rsid w:val="350F7D02"/>
    <w:rsid w:val="3621CBA4"/>
    <w:rsid w:val="37340C7B"/>
    <w:rsid w:val="3745DF8B"/>
    <w:rsid w:val="38B215A8"/>
    <w:rsid w:val="395426CE"/>
    <w:rsid w:val="3A734CA6"/>
    <w:rsid w:val="3C3D719E"/>
    <w:rsid w:val="3CF72337"/>
    <w:rsid w:val="3D0D7848"/>
    <w:rsid w:val="3D69D160"/>
    <w:rsid w:val="3E63BE18"/>
    <w:rsid w:val="3E731081"/>
    <w:rsid w:val="3F0208E7"/>
    <w:rsid w:val="3F3DAA36"/>
    <w:rsid w:val="41115BCD"/>
    <w:rsid w:val="4184E275"/>
    <w:rsid w:val="41DA1F91"/>
    <w:rsid w:val="4325CC27"/>
    <w:rsid w:val="433AAA94"/>
    <w:rsid w:val="434251E1"/>
    <w:rsid w:val="436E1943"/>
    <w:rsid w:val="463CE6CE"/>
    <w:rsid w:val="467F5633"/>
    <w:rsid w:val="47038855"/>
    <w:rsid w:val="49B1E1DB"/>
    <w:rsid w:val="49D2D2F3"/>
    <w:rsid w:val="4A13D01D"/>
    <w:rsid w:val="4A46C226"/>
    <w:rsid w:val="4A83B74D"/>
    <w:rsid w:val="4BD9192E"/>
    <w:rsid w:val="4CC76A12"/>
    <w:rsid w:val="4D0B4896"/>
    <w:rsid w:val="4D14554A"/>
    <w:rsid w:val="4D261F1D"/>
    <w:rsid w:val="4DBF2CA8"/>
    <w:rsid w:val="4F94461D"/>
    <w:rsid w:val="4FDA258E"/>
    <w:rsid w:val="5018783F"/>
    <w:rsid w:val="50F2E44C"/>
    <w:rsid w:val="531E571A"/>
    <w:rsid w:val="53664ED8"/>
    <w:rsid w:val="55566DC1"/>
    <w:rsid w:val="558A80B6"/>
    <w:rsid w:val="55BD4E79"/>
    <w:rsid w:val="56C3CB55"/>
    <w:rsid w:val="573A0E39"/>
    <w:rsid w:val="57623068"/>
    <w:rsid w:val="581CBF1A"/>
    <w:rsid w:val="58E4E259"/>
    <w:rsid w:val="59FD6D54"/>
    <w:rsid w:val="5B8CB4A4"/>
    <w:rsid w:val="5B921C11"/>
    <w:rsid w:val="5B934F80"/>
    <w:rsid w:val="5B973C78"/>
    <w:rsid w:val="5CBA2229"/>
    <w:rsid w:val="5CC7794F"/>
    <w:rsid w:val="5D862CB4"/>
    <w:rsid w:val="5E53A392"/>
    <w:rsid w:val="5E81EDB2"/>
    <w:rsid w:val="5F0276EC"/>
    <w:rsid w:val="5F6FED47"/>
    <w:rsid w:val="606CE87B"/>
    <w:rsid w:val="606F69BF"/>
    <w:rsid w:val="6167E4C3"/>
    <w:rsid w:val="6273B7A8"/>
    <w:rsid w:val="6296E01F"/>
    <w:rsid w:val="63EFDF48"/>
    <w:rsid w:val="640F8809"/>
    <w:rsid w:val="65E1AB98"/>
    <w:rsid w:val="66AA0300"/>
    <w:rsid w:val="677A961E"/>
    <w:rsid w:val="68FF297B"/>
    <w:rsid w:val="6963FC21"/>
    <w:rsid w:val="6C02C77C"/>
    <w:rsid w:val="6CC2AAE1"/>
    <w:rsid w:val="6D4BFDC2"/>
    <w:rsid w:val="6E17B3A8"/>
    <w:rsid w:val="6E418CDD"/>
    <w:rsid w:val="6E6D661C"/>
    <w:rsid w:val="70EBD46F"/>
    <w:rsid w:val="723D1A27"/>
    <w:rsid w:val="742F4746"/>
    <w:rsid w:val="744D206A"/>
    <w:rsid w:val="74DB54BF"/>
    <w:rsid w:val="75F8BB7B"/>
    <w:rsid w:val="7641AD70"/>
    <w:rsid w:val="764B2295"/>
    <w:rsid w:val="78304CE8"/>
    <w:rsid w:val="787E6A7E"/>
    <w:rsid w:val="788F5B8D"/>
    <w:rsid w:val="79B6ED72"/>
    <w:rsid w:val="7ADA8E7F"/>
    <w:rsid w:val="7BFDD5FB"/>
    <w:rsid w:val="7C97A9F4"/>
    <w:rsid w:val="7E172838"/>
    <w:rsid w:val="7E50F3B6"/>
    <w:rsid w:val="7EC8F34A"/>
    <w:rsid w:val="7FCAD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140BB"/>
  <w15:docId w15:val="{1C42EF86-1931-40C8-9F96-8B0D9133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823"/>
  </w:style>
  <w:style w:type="paragraph" w:styleId="Ttulo1">
    <w:name w:val="heading 1"/>
    <w:basedOn w:val="Normal"/>
    <w:next w:val="Normal"/>
    <w:link w:val="Ttulo1Char"/>
    <w:uiPriority w:val="9"/>
    <w:qFormat/>
    <w:rsid w:val="00B253C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53C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253CE"/>
    <w:pPr>
      <w:keepNext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253CE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253C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253C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B253C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Cs w:val="20"/>
    </w:rPr>
  </w:style>
  <w:style w:type="paragraph" w:styleId="Ttulo8">
    <w:name w:val="heading 8"/>
    <w:basedOn w:val="Normal"/>
    <w:next w:val="Normal"/>
    <w:link w:val="Ttulo8Char"/>
    <w:qFormat/>
    <w:rsid w:val="00B253C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B253CE"/>
    <w:pPr>
      <w:keepNext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276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B253C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table" w:customStyle="1" w:styleId="TableNormal">
    <w:name w:val="Table Normal"/>
    <w:rsid w:val="00A276A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A276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5A0823"/>
  </w:style>
  <w:style w:type="table" w:customStyle="1" w:styleId="TableNormal1">
    <w:name w:val="Table Normal1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B253CE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253CE"/>
    <w:rPr>
      <w:rFonts w:ascii="Arial" w:eastAsia="Times New Roman" w:hAnsi="Arial" w:cs="Times New Roman"/>
      <w:b/>
      <w:i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B253CE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numbering" w:customStyle="1" w:styleId="Semlista1">
    <w:name w:val="Sem lista1"/>
    <w:next w:val="Semlista"/>
    <w:semiHidden/>
    <w:rsid w:val="00B253CE"/>
  </w:style>
  <w:style w:type="paragraph" w:styleId="Lista">
    <w:name w:val="List"/>
    <w:basedOn w:val="Normal"/>
    <w:rsid w:val="00B253C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2">
    <w:name w:val="List 2"/>
    <w:basedOn w:val="Normal"/>
    <w:rsid w:val="00B253C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decontinuao">
    <w:name w:val="List Continue"/>
    <w:basedOn w:val="Normal"/>
    <w:rsid w:val="00B253C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tuloChar">
    <w:name w:val="Título Char"/>
    <w:basedOn w:val="Fontepargpadro"/>
    <w:link w:val="Ttulo"/>
    <w:rsid w:val="00B253CE"/>
    <w:rPr>
      <w:rFonts w:ascii="Arial" w:eastAsia="Times New Roman" w:hAnsi="Arial" w:cs="Times New Roman"/>
      <w:b/>
      <w:kern w:val="28"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B253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A276A9"/>
    <w:pPr>
      <w:spacing w:after="60" w:line="240" w:lineRule="auto"/>
      <w:jc w:val="center"/>
    </w:pPr>
    <w:rPr>
      <w:rFonts w:ascii="Arial" w:eastAsia="Arial" w:hAnsi="Arial" w:cs="Arial"/>
      <w:i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B253CE"/>
    <w:rPr>
      <w:rFonts w:ascii="Arial" w:eastAsia="Times New Roman" w:hAnsi="Arial" w:cs="Times New Roman"/>
      <w:i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253CE"/>
    <w:pPr>
      <w:spacing w:after="0" w:line="240" w:lineRule="auto"/>
      <w:ind w:left="72" w:hanging="7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253CE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B253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B253CE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Textoembloco">
    <w:name w:val="Block Text"/>
    <w:basedOn w:val="Normal"/>
    <w:rsid w:val="00B253CE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rsid w:val="00B253C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B253CE"/>
  </w:style>
  <w:style w:type="table" w:styleId="Tabelacomgrade">
    <w:name w:val="Table Grid"/>
    <w:basedOn w:val="Tabelanormal"/>
    <w:uiPriority w:val="39"/>
    <w:rsid w:val="00B25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3CE"/>
    <w:rPr>
      <w:color w:val="0563C1"/>
      <w:u w:val="single"/>
    </w:rPr>
  </w:style>
  <w:style w:type="table" w:customStyle="1" w:styleId="GradeClara1">
    <w:name w:val="Grade Clara1"/>
    <w:basedOn w:val="Tabelanormal"/>
    <w:uiPriority w:val="62"/>
    <w:rsid w:val="00B253CE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elacomgrade1">
    <w:name w:val="Tabela com grade1"/>
    <w:basedOn w:val="Tabelanormal"/>
    <w:next w:val="Tabelacomgrade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6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07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F45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45F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45F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5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5F14"/>
    <w:rPr>
      <w:b/>
      <w:bCs/>
      <w:sz w:val="20"/>
      <w:szCs w:val="20"/>
    </w:rPr>
  </w:style>
  <w:style w:type="table" w:customStyle="1" w:styleId="a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rsid w:val="005A0823"/>
    <w:tblPr>
      <w:tblStyleRowBandSize w:val="1"/>
      <w:tblStyleColBandSize w:val="1"/>
    </w:tblPr>
  </w:style>
  <w:style w:type="table" w:customStyle="1" w:styleId="a2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Char">
    <w:name w:val="Char 字元 字元"/>
    <w:basedOn w:val="Normal"/>
    <w:rsid w:val="009B5029"/>
    <w:pPr>
      <w:spacing w:line="240" w:lineRule="exact"/>
    </w:pPr>
    <w:rPr>
      <w:rFonts w:ascii="Verdana" w:eastAsia="PMingLiU" w:hAnsi="Verdana" w:cs="Angsana New"/>
      <w:sz w:val="20"/>
      <w:szCs w:val="24"/>
      <w:lang w:val="en-US" w:eastAsia="en-US" w:bidi="th-TH"/>
    </w:rPr>
  </w:style>
  <w:style w:type="paragraph" w:customStyle="1" w:styleId="Normalt">
    <w:name w:val="Normalt"/>
    <w:basedOn w:val="Normal"/>
    <w:rsid w:val="00203805"/>
    <w:pPr>
      <w:spacing w:before="120" w:after="12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nl-NL"/>
    </w:rPr>
  </w:style>
  <w:style w:type="table" w:customStyle="1" w:styleId="a4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03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A52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52A3"/>
  </w:style>
  <w:style w:type="paragraph" w:styleId="Reviso">
    <w:name w:val="Revision"/>
    <w:hidden/>
    <w:uiPriority w:val="99"/>
    <w:semiHidden/>
    <w:rsid w:val="002C042C"/>
    <w:pPr>
      <w:spacing w:after="0" w:line="240" w:lineRule="auto"/>
    </w:pPr>
  </w:style>
  <w:style w:type="table" w:customStyle="1" w:styleId="afe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rsid w:val="00A276A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E427E"/>
    <w:pPr>
      <w:ind w:left="720"/>
      <w:contextualSpacing/>
    </w:pPr>
  </w:style>
  <w:style w:type="table" w:customStyle="1" w:styleId="afff2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6.bin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oleObject" Target="embeddings/oleObject7.bin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JnUt2EDV4DMh6T2+1o7+zcxewg==">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4" ma:contentTypeDescription="Crie um novo documento." ma:contentTypeScope="" ma:versionID="a2cc312aeb449665f2256c42afadfcfb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2e7f528b1f13b249f8d2f5d96f14a1ee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46267-747F-45C2-A85C-6C85B0FCF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F4D5E9-E3FB-41C4-B6A2-0B39AA124B70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AE26C36-C6D2-4F81-A6FA-D7E0FC93B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C52549B-6B02-4758-A38F-E428108F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2864</Words>
  <Characters>15467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CGTI</Company>
  <LinksUpToDate>false</LinksUpToDate>
  <CharactersWithSpaces>18295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Elano Pinheiro Pereira</dc:creator>
  <cp:lastModifiedBy>Stefania Palma Araujo</cp:lastModifiedBy>
  <cp:revision>10</cp:revision>
  <dcterms:created xsi:type="dcterms:W3CDTF">2024-06-24T17:22:00Z</dcterms:created>
  <dcterms:modified xsi:type="dcterms:W3CDTF">2024-07-03T11:46:00Z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MediaServiceImageTags">
    <vt:lpwstr/>
  </property>
</Properties>
</file>