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BCEF4" w14:textId="77777777" w:rsidR="00E61E31" w:rsidRPr="00E61E31" w:rsidRDefault="00E61E31" w:rsidP="008874F7">
      <w:pPr>
        <w:jc w:val="center"/>
        <w:rPr>
          <w:b/>
          <w:bCs/>
          <w:sz w:val="22"/>
          <w:szCs w:val="20"/>
        </w:rPr>
      </w:pPr>
    </w:p>
    <w:p w14:paraId="53FC6C67" w14:textId="1125D728" w:rsidR="000C3C5D" w:rsidRDefault="00C613A4" w:rsidP="008874F7">
      <w:pPr>
        <w:jc w:val="center"/>
        <w:rPr>
          <w:b/>
          <w:bCs/>
        </w:rPr>
      </w:pPr>
      <w:r>
        <w:rPr>
          <w:b/>
          <w:bCs/>
        </w:rPr>
        <w:t>DECLA</w:t>
      </w:r>
      <w:r w:rsidR="008874F7" w:rsidRPr="008874F7">
        <w:rPr>
          <w:b/>
          <w:bCs/>
        </w:rPr>
        <w:t>R</w:t>
      </w:r>
      <w:r w:rsidR="00F0489D">
        <w:rPr>
          <w:b/>
          <w:bCs/>
        </w:rPr>
        <w:t xml:space="preserve">AÇÃO DE INTENÇÃO DE ADESÃO AO </w:t>
      </w:r>
      <w:r w:rsidR="00504A21">
        <w:rPr>
          <w:b/>
          <w:bCs/>
        </w:rPr>
        <w:t>SISBI-</w:t>
      </w:r>
      <w:r w:rsidR="00AC5AB0">
        <w:rPr>
          <w:b/>
          <w:bCs/>
        </w:rPr>
        <w:t>POV</w:t>
      </w:r>
      <w:r w:rsidR="007A6FF9">
        <w:rPr>
          <w:b/>
          <w:bCs/>
        </w:rPr>
        <w:t>/SUASA</w:t>
      </w:r>
      <w:r w:rsidR="001D4D33">
        <w:rPr>
          <w:rStyle w:val="Refdenotaderodap"/>
          <w:b/>
          <w:bCs/>
        </w:rPr>
        <w:footnoteReference w:id="1"/>
      </w:r>
    </w:p>
    <w:p w14:paraId="19DC9F14" w14:textId="77777777" w:rsidR="007E03F7" w:rsidRDefault="008634C7" w:rsidP="00320008">
      <w:pPr>
        <w:pStyle w:val="Corpodetexto"/>
        <w:jc w:val="center"/>
        <w:rPr>
          <w:color w:val="A6A6A6" w:themeColor="background1" w:themeShade="A6"/>
        </w:rPr>
      </w:pPr>
      <w:r w:rsidRPr="008634C7">
        <w:rPr>
          <w:color w:val="A6A6A6" w:themeColor="background1" w:themeShade="A6"/>
        </w:rPr>
        <w:t>(</w:t>
      </w:r>
      <w:r w:rsidR="007E03F7">
        <w:rPr>
          <w:color w:val="A6A6A6" w:themeColor="background1" w:themeShade="A6"/>
        </w:rPr>
        <w:t xml:space="preserve">Para Municípios ou consórcios público de Municípios, </w:t>
      </w:r>
    </w:p>
    <w:p w14:paraId="2080E349" w14:textId="3FCF7152" w:rsidR="008634C7" w:rsidRPr="008634C7" w:rsidRDefault="007E03F7" w:rsidP="00320008">
      <w:pPr>
        <w:pStyle w:val="Corpodetexto"/>
        <w:jc w:val="center"/>
        <w:rPr>
          <w:color w:val="A6A6A6" w:themeColor="background1" w:themeShade="A6"/>
        </w:rPr>
      </w:pPr>
      <w:r>
        <w:rPr>
          <w:color w:val="A6A6A6" w:themeColor="background1" w:themeShade="A6"/>
        </w:rPr>
        <w:t>c</w:t>
      </w:r>
      <w:r w:rsidR="00E36822">
        <w:rPr>
          <w:color w:val="A6A6A6" w:themeColor="background1" w:themeShade="A6"/>
        </w:rPr>
        <w:t>onforme determinado no Art. 6</w:t>
      </w:r>
      <w:r w:rsidR="00E36822" w:rsidRPr="00E36822">
        <w:rPr>
          <w:color w:val="A6A6A6" w:themeColor="background1" w:themeShade="A6"/>
        </w:rPr>
        <w:t>º</w:t>
      </w:r>
      <w:r w:rsidR="00E36822">
        <w:rPr>
          <w:color w:val="A6A6A6" w:themeColor="background1" w:themeShade="A6"/>
        </w:rPr>
        <w:t xml:space="preserve"> da </w:t>
      </w:r>
      <w:r w:rsidR="00E36822" w:rsidRPr="00E36822">
        <w:rPr>
          <w:color w:val="A6A6A6" w:themeColor="background1" w:themeShade="A6"/>
        </w:rPr>
        <w:t>Portaria nº 153, de 27 de maio de 2021</w:t>
      </w:r>
      <w:r>
        <w:rPr>
          <w:color w:val="A6A6A6" w:themeColor="background1" w:themeShade="A6"/>
        </w:rPr>
        <w:t>.</w:t>
      </w:r>
      <w:r w:rsidR="008634C7" w:rsidRPr="008634C7">
        <w:rPr>
          <w:color w:val="A6A6A6" w:themeColor="background1" w:themeShade="A6"/>
        </w:rPr>
        <w:t>)</w:t>
      </w:r>
    </w:p>
    <w:p w14:paraId="7FAE5AAB" w14:textId="77777777" w:rsidR="008634C7" w:rsidRPr="008634C7" w:rsidRDefault="008634C7" w:rsidP="008634C7">
      <w:pPr>
        <w:spacing w:line="240" w:lineRule="auto"/>
        <w:ind w:firstLine="0"/>
        <w:rPr>
          <w:sz w:val="20"/>
          <w:szCs w:val="20"/>
        </w:rPr>
      </w:pPr>
    </w:p>
    <w:p w14:paraId="1B328D9F" w14:textId="37351083" w:rsidR="008A6A18" w:rsidRDefault="008A6A18" w:rsidP="00FC525C">
      <w:pPr>
        <w:ind w:firstLine="0"/>
        <w:rPr>
          <w:rFonts w:eastAsia="Times New Roman" w:cs="Times New Roman"/>
          <w:b/>
          <w:bCs/>
          <w:iCs/>
          <w:sz w:val="22"/>
          <w:szCs w:val="24"/>
          <w:lang w:eastAsia="pt-BR"/>
        </w:rPr>
      </w:pPr>
      <w:r>
        <w:rPr>
          <w:rFonts w:eastAsia="Times New Roman" w:cs="Times New Roman"/>
          <w:b/>
          <w:bCs/>
          <w:iCs/>
          <w:sz w:val="22"/>
          <w:szCs w:val="24"/>
          <w:lang w:eastAsia="pt-BR"/>
        </w:rPr>
        <w:t>I</w:t>
      </w:r>
      <w:r w:rsidRPr="00BF7ACD">
        <w:rPr>
          <w:rFonts w:eastAsia="Times New Roman" w:cs="Times New Roman"/>
          <w:b/>
          <w:bCs/>
          <w:iCs/>
          <w:sz w:val="22"/>
          <w:szCs w:val="24"/>
          <w:lang w:eastAsia="pt-BR"/>
        </w:rPr>
        <w:t xml:space="preserve">dentificação do </w:t>
      </w:r>
      <w:r>
        <w:rPr>
          <w:rFonts w:eastAsia="Times New Roman" w:cs="Times New Roman"/>
          <w:b/>
          <w:bCs/>
          <w:iCs/>
          <w:sz w:val="22"/>
          <w:szCs w:val="24"/>
          <w:lang w:eastAsia="pt-BR"/>
        </w:rPr>
        <w:t>Órgão</w:t>
      </w:r>
      <w:r w:rsidRPr="00BF7ACD">
        <w:rPr>
          <w:rFonts w:eastAsia="Times New Roman" w:cs="Times New Roman"/>
          <w:b/>
          <w:bCs/>
          <w:iCs/>
          <w:sz w:val="22"/>
          <w:szCs w:val="24"/>
          <w:lang w:eastAsia="pt-BR"/>
        </w:rPr>
        <w:t xml:space="preserve"> </w:t>
      </w:r>
      <w:r w:rsidR="0063563B">
        <w:rPr>
          <w:rFonts w:eastAsia="Times New Roman" w:cs="Times New Roman"/>
          <w:b/>
          <w:bCs/>
          <w:iCs/>
          <w:sz w:val="22"/>
          <w:szCs w:val="24"/>
          <w:lang w:eastAsia="pt-BR"/>
        </w:rPr>
        <w:t>R</w:t>
      </w:r>
      <w:r w:rsidRPr="00BF7ACD">
        <w:rPr>
          <w:rFonts w:eastAsia="Times New Roman" w:cs="Times New Roman"/>
          <w:b/>
          <w:bCs/>
          <w:iCs/>
          <w:sz w:val="22"/>
          <w:szCs w:val="24"/>
          <w:lang w:eastAsia="pt-BR"/>
        </w:rPr>
        <w:t>equerente</w:t>
      </w:r>
      <w:r>
        <w:rPr>
          <w:rStyle w:val="Refdenotaderodap"/>
          <w:rFonts w:eastAsia="Times New Roman" w:cs="Times New Roman"/>
          <w:b/>
          <w:bCs/>
          <w:iCs/>
          <w:sz w:val="22"/>
          <w:szCs w:val="24"/>
          <w:lang w:eastAsia="pt-BR"/>
        </w:rPr>
        <w:footnoteReference w:id="2"/>
      </w: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7"/>
        <w:gridCol w:w="3596"/>
        <w:gridCol w:w="162"/>
        <w:gridCol w:w="512"/>
        <w:gridCol w:w="490"/>
        <w:gridCol w:w="457"/>
        <w:gridCol w:w="712"/>
        <w:gridCol w:w="2377"/>
      </w:tblGrid>
      <w:tr w:rsidR="001567EB" w:rsidRPr="0025720D" w14:paraId="4BBE704B" w14:textId="77777777" w:rsidTr="001567EB">
        <w:tc>
          <w:tcPr>
            <w:tcW w:w="7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9D63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190231">
              <w:rPr>
                <w:rFonts w:eastAsia="Times New Roman" w:cs="Arial"/>
                <w:sz w:val="22"/>
                <w:lang w:eastAsia="pt-BR"/>
              </w:rPr>
              <w:t>Nome do Órgão</w:t>
            </w:r>
          </w:p>
        </w:tc>
        <w:tc>
          <w:tcPr>
            <w:tcW w:w="420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B578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</w:tr>
      <w:tr w:rsidR="001567EB" w:rsidRPr="0025720D" w14:paraId="592E6C8F" w14:textId="77777777" w:rsidTr="001567EB">
        <w:tc>
          <w:tcPr>
            <w:tcW w:w="7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D3D2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190231">
              <w:rPr>
                <w:rFonts w:eastAsia="Times New Roman" w:cs="Arial"/>
                <w:sz w:val="22"/>
                <w:lang w:eastAsia="pt-BR"/>
              </w:rPr>
              <w:t>CNPJ</w:t>
            </w:r>
          </w:p>
        </w:tc>
        <w:tc>
          <w:tcPr>
            <w:tcW w:w="420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12AE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</w:tr>
      <w:tr w:rsidR="001567EB" w:rsidRPr="0025720D" w14:paraId="4F12DA77" w14:textId="77777777" w:rsidTr="001567EB">
        <w:tc>
          <w:tcPr>
            <w:tcW w:w="7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9180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190231">
              <w:rPr>
                <w:rFonts w:eastAsia="Times New Roman" w:cs="Arial"/>
                <w:sz w:val="22"/>
                <w:lang w:eastAsia="pt-BR"/>
              </w:rPr>
              <w:t>Endereço</w:t>
            </w:r>
          </w:p>
        </w:tc>
        <w:tc>
          <w:tcPr>
            <w:tcW w:w="420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B663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</w:tr>
      <w:tr w:rsidR="001567EB" w:rsidRPr="0025720D" w14:paraId="1656C950" w14:textId="77777777" w:rsidTr="001567EB">
        <w:tc>
          <w:tcPr>
            <w:tcW w:w="796" w:type="pct"/>
          </w:tcPr>
          <w:p w14:paraId="2153F3A7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Município</w:t>
            </w:r>
          </w:p>
        </w:tc>
        <w:tc>
          <w:tcPr>
            <w:tcW w:w="1904" w:type="pct"/>
            <w:gridSpan w:val="3"/>
          </w:tcPr>
          <w:p w14:paraId="2CB72124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  <w:tc>
          <w:tcPr>
            <w:tcW w:w="259" w:type="pct"/>
          </w:tcPr>
          <w:p w14:paraId="087F22E5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UF</w:t>
            </w:r>
          </w:p>
        </w:tc>
        <w:tc>
          <w:tcPr>
            <w:tcW w:w="479" w:type="pct"/>
            <w:gridSpan w:val="2"/>
          </w:tcPr>
          <w:p w14:paraId="106A633E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  <w:tc>
          <w:tcPr>
            <w:tcW w:w="360" w:type="pct"/>
          </w:tcPr>
          <w:p w14:paraId="5C6DEFE7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C</w:t>
            </w:r>
            <w:r>
              <w:rPr>
                <w:rFonts w:eastAsia="Times New Roman" w:cs="Arial"/>
                <w:sz w:val="22"/>
              </w:rPr>
              <w:t>EP</w:t>
            </w:r>
          </w:p>
        </w:tc>
        <w:tc>
          <w:tcPr>
            <w:tcW w:w="1202" w:type="pct"/>
          </w:tcPr>
          <w:p w14:paraId="00995B78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</w:tr>
      <w:tr w:rsidR="001567EB" w:rsidRPr="0025720D" w14:paraId="27A86EE0" w14:textId="77777777" w:rsidTr="001567EB">
        <w:tc>
          <w:tcPr>
            <w:tcW w:w="796" w:type="pct"/>
          </w:tcPr>
          <w:p w14:paraId="1A75B6D1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E-mail</w:t>
            </w:r>
          </w:p>
        </w:tc>
        <w:tc>
          <w:tcPr>
            <w:tcW w:w="1904" w:type="pct"/>
            <w:gridSpan w:val="3"/>
          </w:tcPr>
          <w:p w14:paraId="30F32A1C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  <w:tc>
          <w:tcPr>
            <w:tcW w:w="738" w:type="pct"/>
            <w:gridSpan w:val="3"/>
          </w:tcPr>
          <w:p w14:paraId="7BA33C83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Telefone</w:t>
            </w:r>
          </w:p>
        </w:tc>
        <w:tc>
          <w:tcPr>
            <w:tcW w:w="1562" w:type="pct"/>
            <w:gridSpan w:val="2"/>
          </w:tcPr>
          <w:p w14:paraId="405568F6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</w:tr>
      <w:tr w:rsidR="001567EB" w:rsidRPr="0025720D" w14:paraId="458BD36F" w14:textId="77777777" w:rsidTr="001567EB">
        <w:tc>
          <w:tcPr>
            <w:tcW w:w="796" w:type="pct"/>
          </w:tcPr>
          <w:p w14:paraId="03B2421F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Nome do representante para contato</w:t>
            </w:r>
          </w:p>
        </w:tc>
        <w:tc>
          <w:tcPr>
            <w:tcW w:w="4204" w:type="pct"/>
            <w:gridSpan w:val="8"/>
          </w:tcPr>
          <w:p w14:paraId="689F6252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</w:tr>
      <w:tr w:rsidR="001567EB" w:rsidRPr="0025720D" w14:paraId="6FA8CCFA" w14:textId="77777777" w:rsidTr="001567EB">
        <w:tc>
          <w:tcPr>
            <w:tcW w:w="796" w:type="pct"/>
          </w:tcPr>
          <w:p w14:paraId="203B1587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E-mail</w:t>
            </w:r>
          </w:p>
        </w:tc>
        <w:tc>
          <w:tcPr>
            <w:tcW w:w="1822" w:type="pct"/>
            <w:gridSpan w:val="2"/>
            <w:tcBorders>
              <w:bottom w:val="single" w:sz="4" w:space="0" w:color="000000"/>
            </w:tcBorders>
          </w:tcPr>
          <w:p w14:paraId="15B5AB78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  <w:tc>
          <w:tcPr>
            <w:tcW w:w="589" w:type="pct"/>
            <w:gridSpan w:val="3"/>
          </w:tcPr>
          <w:p w14:paraId="757FE2BF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Telefone</w:t>
            </w:r>
          </w:p>
        </w:tc>
        <w:tc>
          <w:tcPr>
            <w:tcW w:w="1793" w:type="pct"/>
            <w:gridSpan w:val="3"/>
          </w:tcPr>
          <w:p w14:paraId="462AB684" w14:textId="77777777" w:rsidR="001567EB" w:rsidRPr="00190231" w:rsidRDefault="001567EB" w:rsidP="00BC6063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</w:tr>
    </w:tbl>
    <w:p w14:paraId="31C1A1F2" w14:textId="77777777" w:rsidR="00807470" w:rsidRPr="007026BB" w:rsidRDefault="00807470" w:rsidP="007026BB">
      <w:pPr>
        <w:rPr>
          <w:b/>
          <w:bCs/>
          <w:sz w:val="22"/>
          <w:szCs w:val="20"/>
        </w:rPr>
      </w:pPr>
    </w:p>
    <w:p w14:paraId="3589CCAC" w14:textId="069CFEB6" w:rsidR="00900D78" w:rsidRDefault="00B72F74" w:rsidP="0088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</w:rPr>
      </w:pPr>
      <w:r>
        <w:rPr>
          <w:rFonts w:cs="Arial"/>
        </w:rPr>
        <w:t xml:space="preserve">Senhor(a) </w:t>
      </w:r>
      <w:r w:rsidRPr="00066BBD">
        <w:rPr>
          <w:rFonts w:cs="Arial"/>
        </w:rPr>
        <w:t xml:space="preserve">Diretor(a) do </w:t>
      </w:r>
      <w:r>
        <w:rPr>
          <w:rFonts w:cs="Arial"/>
        </w:rPr>
        <w:t>D</w:t>
      </w:r>
      <w:r w:rsidR="00520672">
        <w:rPr>
          <w:rFonts w:cs="Arial"/>
        </w:rPr>
        <w:t xml:space="preserve">epartamento de </w:t>
      </w:r>
      <w:r w:rsidR="005D2BA5">
        <w:rPr>
          <w:rFonts w:cs="Arial"/>
        </w:rPr>
        <w:t xml:space="preserve">Produtos de Origem Vegetal </w:t>
      </w:r>
      <w:r w:rsidR="00520672">
        <w:rPr>
          <w:rFonts w:cs="Arial"/>
        </w:rPr>
        <w:t xml:space="preserve">- </w:t>
      </w:r>
      <w:r w:rsidR="005D2BA5">
        <w:rPr>
          <w:rFonts w:cs="Arial"/>
        </w:rPr>
        <w:t>DIPOV</w:t>
      </w:r>
      <w:r>
        <w:rPr>
          <w:rFonts w:cs="Arial"/>
        </w:rPr>
        <w:t>/SDA</w:t>
      </w:r>
      <w:r w:rsidR="0089134E">
        <w:rPr>
          <w:rFonts w:cs="Arial"/>
        </w:rPr>
        <w:t>/MAPA</w:t>
      </w:r>
      <w:r>
        <w:rPr>
          <w:rFonts w:cs="Arial"/>
        </w:rPr>
        <w:t>,</w:t>
      </w:r>
    </w:p>
    <w:p w14:paraId="793D04C9" w14:textId="74C94B21" w:rsidR="00A0064C" w:rsidRDefault="00A0064C" w:rsidP="0088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</w:rPr>
      </w:pPr>
    </w:p>
    <w:p w14:paraId="027DB668" w14:textId="237C7729" w:rsidR="00F34D7B" w:rsidRDefault="00C333DA" w:rsidP="00224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Cs w:val="24"/>
        </w:rPr>
      </w:pPr>
      <w:r>
        <w:t xml:space="preserve">Por meio deste, o </w:t>
      </w:r>
      <w:r w:rsidR="0089134E">
        <w:t>Ó</w:t>
      </w:r>
      <w:r>
        <w:t xml:space="preserve">rgão acima identificado vem </w:t>
      </w:r>
      <w:r w:rsidR="00224523">
        <w:t xml:space="preserve">declarar a intenção de aderir ao </w:t>
      </w:r>
      <w:r w:rsidR="00224523" w:rsidRPr="00BE0087">
        <w:t>Sistema Brasileiro</w:t>
      </w:r>
      <w:r w:rsidR="00224523">
        <w:t xml:space="preserve"> </w:t>
      </w:r>
      <w:r w:rsidR="00224523" w:rsidRPr="002676C7">
        <w:t>de Inspeção</w:t>
      </w:r>
      <w:r w:rsidR="00224523" w:rsidRPr="00BE0087">
        <w:t xml:space="preserve"> </w:t>
      </w:r>
      <w:r w:rsidR="00224523" w:rsidRPr="00195405">
        <w:t>de Produtos de Origem Vegetal (</w:t>
      </w:r>
      <w:proofErr w:type="spellStart"/>
      <w:r w:rsidR="00224523" w:rsidRPr="00195405">
        <w:t>S</w:t>
      </w:r>
      <w:r w:rsidR="00224523">
        <w:t>isbi</w:t>
      </w:r>
      <w:proofErr w:type="spellEnd"/>
      <w:r w:rsidR="00224523">
        <w:t>-</w:t>
      </w:r>
      <w:r w:rsidR="00224523" w:rsidRPr="00195405">
        <w:t>POV)</w:t>
      </w:r>
      <w:r w:rsidR="00224523">
        <w:t xml:space="preserve">, </w:t>
      </w:r>
      <w:r w:rsidR="005F61AA" w:rsidRPr="00EA2968">
        <w:rPr>
          <w:rFonts w:cs="Arial"/>
          <w:szCs w:val="24"/>
        </w:rPr>
        <w:t xml:space="preserve">conforme previsto no </w:t>
      </w:r>
      <w:r w:rsidR="00CE5465">
        <w:rPr>
          <w:rFonts w:cs="Arial"/>
          <w:szCs w:val="24"/>
        </w:rPr>
        <w:t xml:space="preserve">Decreto </w:t>
      </w:r>
      <w:r w:rsidR="00CE5465" w:rsidRPr="00EA2968">
        <w:rPr>
          <w:rFonts w:cs="Arial"/>
          <w:szCs w:val="24"/>
        </w:rPr>
        <w:t>n</w:t>
      </w:r>
      <w:r w:rsidR="0089134E">
        <w:rPr>
          <w:rFonts w:cs="Arial"/>
          <w:szCs w:val="24"/>
        </w:rPr>
        <w:t>º</w:t>
      </w:r>
      <w:r w:rsidR="00CE5465">
        <w:rPr>
          <w:rFonts w:cs="Arial"/>
          <w:szCs w:val="24"/>
        </w:rPr>
        <w:t xml:space="preserve"> 5.741, de 30 de março de 2006</w:t>
      </w:r>
      <w:r w:rsidR="00353F1E">
        <w:rPr>
          <w:rFonts w:cs="Arial"/>
          <w:szCs w:val="24"/>
        </w:rPr>
        <w:t>,</w:t>
      </w:r>
      <w:r w:rsidR="00CE5465">
        <w:rPr>
          <w:rFonts w:cs="Arial"/>
          <w:szCs w:val="24"/>
        </w:rPr>
        <w:t xml:space="preserve"> e </w:t>
      </w:r>
      <w:r w:rsidR="00AC5AB0">
        <w:rPr>
          <w:rFonts w:cs="Arial"/>
          <w:szCs w:val="24"/>
        </w:rPr>
        <w:t>na Portaria</w:t>
      </w:r>
      <w:r w:rsidR="0089134E">
        <w:rPr>
          <w:rFonts w:cs="Arial"/>
          <w:szCs w:val="24"/>
        </w:rPr>
        <w:t xml:space="preserve"> nº</w:t>
      </w:r>
      <w:r w:rsidR="00AC5AB0">
        <w:rPr>
          <w:rFonts w:cs="Arial"/>
          <w:szCs w:val="24"/>
        </w:rPr>
        <w:t xml:space="preserve"> 153, de </w:t>
      </w:r>
      <w:r w:rsidR="0051798B">
        <w:rPr>
          <w:rFonts w:cs="Arial"/>
          <w:szCs w:val="24"/>
        </w:rPr>
        <w:t xml:space="preserve">27 de </w:t>
      </w:r>
      <w:r w:rsidR="00BF0CF9">
        <w:rPr>
          <w:rFonts w:cs="Arial"/>
          <w:szCs w:val="24"/>
        </w:rPr>
        <w:t>m</w:t>
      </w:r>
      <w:r w:rsidR="0051798B">
        <w:rPr>
          <w:rFonts w:cs="Arial"/>
          <w:szCs w:val="24"/>
        </w:rPr>
        <w:t>aio de 2021</w:t>
      </w:r>
      <w:r w:rsidR="00224523">
        <w:rPr>
          <w:rFonts w:cs="Arial"/>
          <w:szCs w:val="24"/>
        </w:rPr>
        <w:t>.</w:t>
      </w:r>
    </w:p>
    <w:p w14:paraId="227F6229" w14:textId="0C4A9CF9" w:rsidR="00224523" w:rsidRDefault="00353F1E" w:rsidP="00224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Para tanto, informa que pretende desenvolver ações de i</w:t>
      </w:r>
      <w:r w:rsidRPr="00353F1E">
        <w:rPr>
          <w:rFonts w:cs="Arial"/>
          <w:szCs w:val="24"/>
        </w:rPr>
        <w:t>nspeção e fiscalização da produção e do comércio de bebidas</w:t>
      </w:r>
      <w:r>
        <w:rPr>
          <w:rFonts w:cs="Arial"/>
          <w:szCs w:val="24"/>
        </w:rPr>
        <w:t xml:space="preserve">, abrangendo o(s) </w:t>
      </w:r>
      <w:r w:rsidR="00040670">
        <w:rPr>
          <w:rFonts w:cs="Arial"/>
          <w:szCs w:val="24"/>
        </w:rPr>
        <w:t xml:space="preserve">seguinte(s) </w:t>
      </w:r>
      <w:r>
        <w:rPr>
          <w:rFonts w:cs="Arial"/>
          <w:szCs w:val="24"/>
        </w:rPr>
        <w:t>segmento(s):</w:t>
      </w:r>
      <w:r w:rsidR="00040670">
        <w:rPr>
          <w:rStyle w:val="Refdenotaderodap"/>
          <w:rFonts w:cs="Arial"/>
          <w:szCs w:val="24"/>
        </w:rPr>
        <w:footnoteReference w:id="3"/>
      </w:r>
    </w:p>
    <w:p w14:paraId="3FD98A5C" w14:textId="77777777" w:rsidR="00662080" w:rsidRDefault="00662080" w:rsidP="00224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0007AE28" w14:textId="6EE69973" w:rsidR="00224523" w:rsidRDefault="00662080" w:rsidP="00224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As razões de oportunidade e conveniência que suportam a intenção desse Órgão estão expostas na justificação</w:t>
      </w:r>
      <w:r w:rsidR="00A73C53">
        <w:t>,</w:t>
      </w:r>
      <w:r>
        <w:t xml:space="preserve"> anexa </w:t>
      </w:r>
      <w:proofErr w:type="spellStart"/>
      <w:r>
        <w:t>a</w:t>
      </w:r>
      <w:proofErr w:type="spellEnd"/>
      <w:r>
        <w:t xml:space="preserve"> presente declaração.</w:t>
      </w:r>
    </w:p>
    <w:p w14:paraId="3E05DF8C" w14:textId="77777777" w:rsidR="005851FD" w:rsidRDefault="005851FD" w:rsidP="00224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3370759B" w14:textId="77777777" w:rsidR="00B72F74" w:rsidRDefault="00B72F74" w:rsidP="0088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cs="Arial"/>
        </w:rPr>
      </w:pPr>
      <w:r>
        <w:rPr>
          <w:rFonts w:cs="Arial"/>
        </w:rPr>
        <w:t>Atenciosamente,</w:t>
      </w:r>
    </w:p>
    <w:p w14:paraId="7C5C98AA" w14:textId="20D86D14" w:rsidR="00B72F74" w:rsidRDefault="00B72F74" w:rsidP="000D5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</w:rPr>
      </w:pPr>
      <w:r>
        <w:rPr>
          <w:rFonts w:cs="Arial"/>
        </w:rPr>
        <w:t>Local</w:t>
      </w:r>
      <w:r w:rsidR="0063563B">
        <w:rPr>
          <w:rFonts w:cs="Arial"/>
        </w:rPr>
        <w:t xml:space="preserve"> e data</w:t>
      </w:r>
      <w:r w:rsidR="00C333DA">
        <w:rPr>
          <w:rStyle w:val="Refdenotaderodap"/>
          <w:rFonts w:cs="Arial"/>
        </w:rPr>
        <w:footnoteReference w:id="4"/>
      </w:r>
      <w:r w:rsidR="000D5A41">
        <w:rPr>
          <w:rFonts w:cs="Arial"/>
        </w:rPr>
        <w:t>.</w:t>
      </w:r>
    </w:p>
    <w:p w14:paraId="18EA26A6" w14:textId="77777777" w:rsidR="00B72F74" w:rsidRDefault="00B72F74" w:rsidP="000D5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cs="Arial"/>
        </w:rPr>
      </w:pPr>
      <w:r>
        <w:rPr>
          <w:rFonts w:cs="Arial"/>
        </w:rPr>
        <w:t>__________________________________</w:t>
      </w:r>
    </w:p>
    <w:p w14:paraId="69D96EBE" w14:textId="7DC6BD8A" w:rsidR="00B72F74" w:rsidRDefault="00B72F74" w:rsidP="000D5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cs="Arial"/>
          <w:sz w:val="20"/>
          <w:szCs w:val="18"/>
        </w:rPr>
      </w:pPr>
      <w:r w:rsidRPr="0063563B">
        <w:rPr>
          <w:rFonts w:cs="Arial"/>
          <w:sz w:val="20"/>
          <w:szCs w:val="18"/>
        </w:rPr>
        <w:t xml:space="preserve">Assinatura </w:t>
      </w:r>
      <w:r w:rsidR="007026BB" w:rsidRPr="0063563B">
        <w:rPr>
          <w:rFonts w:cs="Arial"/>
          <w:sz w:val="20"/>
          <w:szCs w:val="18"/>
        </w:rPr>
        <w:t xml:space="preserve">e identificação </w:t>
      </w:r>
      <w:r w:rsidRPr="0063563B">
        <w:rPr>
          <w:rFonts w:cs="Arial"/>
          <w:sz w:val="20"/>
          <w:szCs w:val="18"/>
        </w:rPr>
        <w:t xml:space="preserve">do </w:t>
      </w:r>
      <w:r w:rsidR="005F61AA" w:rsidRPr="0063563B">
        <w:rPr>
          <w:rFonts w:cs="Arial"/>
          <w:sz w:val="20"/>
          <w:szCs w:val="18"/>
        </w:rPr>
        <w:t xml:space="preserve">responsável pelo </w:t>
      </w:r>
      <w:r w:rsidRPr="0063563B">
        <w:rPr>
          <w:rFonts w:cs="Arial"/>
          <w:sz w:val="20"/>
          <w:szCs w:val="18"/>
        </w:rPr>
        <w:t>Órgão</w:t>
      </w:r>
    </w:p>
    <w:p w14:paraId="32EB3CE4" w14:textId="639B5AB8" w:rsidR="00E61E31" w:rsidRPr="001567EB" w:rsidRDefault="00E61E31" w:rsidP="001567EB">
      <w:pPr>
        <w:spacing w:after="160" w:line="259" w:lineRule="auto"/>
        <w:ind w:firstLine="0"/>
        <w:jc w:val="center"/>
        <w:rPr>
          <w:rFonts w:cs="Arial"/>
          <w:b/>
          <w:bCs/>
          <w:sz w:val="20"/>
          <w:szCs w:val="18"/>
        </w:rPr>
      </w:pPr>
      <w:r>
        <w:rPr>
          <w:rFonts w:cs="Arial"/>
          <w:sz w:val="20"/>
          <w:szCs w:val="18"/>
        </w:rPr>
        <w:br w:type="page"/>
      </w:r>
      <w:r w:rsidRPr="001567EB">
        <w:rPr>
          <w:b/>
          <w:bCs/>
        </w:rPr>
        <w:lastRenderedPageBreak/>
        <w:t>JUSTIFICAÇÃO PARA A ADESÃO AO SISBI-POV/SUASA</w:t>
      </w:r>
    </w:p>
    <w:p w14:paraId="0D666CEE" w14:textId="77777777" w:rsidR="00A84B6C" w:rsidRPr="00535C76" w:rsidRDefault="00A84B6C" w:rsidP="00972D33">
      <w:pPr>
        <w:spacing w:after="160" w:line="259" w:lineRule="auto"/>
        <w:ind w:firstLine="0"/>
        <w:jc w:val="left"/>
        <w:rPr>
          <w:rFonts w:cs="Arial"/>
          <w:color w:val="AEAAAA" w:themeColor="background2" w:themeShade="BF"/>
        </w:rPr>
      </w:pPr>
    </w:p>
    <w:p w14:paraId="626695DB" w14:textId="6A62DAAC" w:rsidR="00E72711" w:rsidRPr="00535C76" w:rsidRDefault="00284FD3" w:rsidP="00972D33">
      <w:pPr>
        <w:spacing w:after="160" w:line="259" w:lineRule="auto"/>
        <w:ind w:firstLine="0"/>
        <w:jc w:val="left"/>
        <w:rPr>
          <w:rFonts w:cs="Arial"/>
          <w:color w:val="AEAAAA" w:themeColor="background2" w:themeShade="BF"/>
        </w:rPr>
      </w:pPr>
      <w:r>
        <w:rPr>
          <w:rFonts w:cs="Arial"/>
          <w:color w:val="AEAAAA" w:themeColor="background2" w:themeShade="BF"/>
        </w:rPr>
        <w:t xml:space="preserve">Orientações de </w:t>
      </w:r>
      <w:proofErr w:type="gramStart"/>
      <w:r>
        <w:rPr>
          <w:rFonts w:cs="Arial"/>
          <w:color w:val="AEAAAA" w:themeColor="background2" w:themeShade="BF"/>
        </w:rPr>
        <w:t>preenchimento(</w:t>
      </w:r>
      <w:proofErr w:type="gramEnd"/>
      <w:r w:rsidRPr="00284FD3">
        <w:rPr>
          <w:rFonts w:cs="Arial"/>
          <w:color w:val="AEAAAA" w:themeColor="background2" w:themeShade="BF"/>
          <w:u w:val="single"/>
        </w:rPr>
        <w:t>excluir após o preenchimento</w:t>
      </w:r>
      <w:r>
        <w:rPr>
          <w:rFonts w:cs="Arial"/>
          <w:color w:val="AEAAAA" w:themeColor="background2" w:themeShade="BF"/>
        </w:rPr>
        <w:t>):</w:t>
      </w:r>
    </w:p>
    <w:p w14:paraId="59348B58" w14:textId="54D06783" w:rsidR="00E72711" w:rsidRPr="00535C76" w:rsidRDefault="00E72711" w:rsidP="00E72711">
      <w:pPr>
        <w:pStyle w:val="Corpodetexto2"/>
        <w:rPr>
          <w:color w:val="AEAAAA" w:themeColor="background2" w:themeShade="BF"/>
        </w:rPr>
      </w:pPr>
      <w:r w:rsidRPr="00535C76">
        <w:rPr>
          <w:color w:val="AEAAAA" w:themeColor="background2" w:themeShade="BF"/>
        </w:rPr>
        <w:tab/>
        <w:t>As informações a seguir expostas servem como um orientativo para que Municípios e seus consórcios ref</w:t>
      </w:r>
      <w:r w:rsidR="00284FD3">
        <w:rPr>
          <w:color w:val="AEAAAA" w:themeColor="background2" w:themeShade="BF"/>
        </w:rPr>
        <w:t>l</w:t>
      </w:r>
      <w:r w:rsidRPr="00535C76">
        <w:rPr>
          <w:color w:val="AEAAAA" w:themeColor="background2" w:themeShade="BF"/>
        </w:rPr>
        <w:t xml:space="preserve">itam acerca da implementação do </w:t>
      </w:r>
      <w:proofErr w:type="spellStart"/>
      <w:r w:rsidRPr="00535C76">
        <w:rPr>
          <w:color w:val="AEAAAA" w:themeColor="background2" w:themeShade="BF"/>
        </w:rPr>
        <w:t>Sisbi</w:t>
      </w:r>
      <w:proofErr w:type="spellEnd"/>
      <w:r w:rsidRPr="00535C76">
        <w:rPr>
          <w:color w:val="AEAAAA" w:themeColor="background2" w:themeShade="BF"/>
        </w:rPr>
        <w:t xml:space="preserve">-POV, a fim de justificar sua intenção. É importante notar que não </w:t>
      </w:r>
      <w:r w:rsidR="00A84B6C" w:rsidRPr="00535C76">
        <w:rPr>
          <w:color w:val="AEAAAA" w:themeColor="background2" w:themeShade="BF"/>
        </w:rPr>
        <w:t xml:space="preserve">há </w:t>
      </w:r>
      <w:r w:rsidRPr="00535C76">
        <w:rPr>
          <w:color w:val="AEAAAA" w:themeColor="background2" w:themeShade="BF"/>
        </w:rPr>
        <w:t xml:space="preserve">a pretensão </w:t>
      </w:r>
      <w:r w:rsidR="00A84B6C" w:rsidRPr="00535C76">
        <w:rPr>
          <w:color w:val="AEAAAA" w:themeColor="background2" w:themeShade="BF"/>
        </w:rPr>
        <w:t xml:space="preserve">para </w:t>
      </w:r>
      <w:r w:rsidRPr="00535C76">
        <w:rPr>
          <w:color w:val="AEAAAA" w:themeColor="background2" w:themeShade="BF"/>
        </w:rPr>
        <w:t>que essas orientações sejam exaustivas ou que sejam adequadas a toda</w:t>
      </w:r>
      <w:r w:rsidR="00A84B6C" w:rsidRPr="00535C76">
        <w:rPr>
          <w:color w:val="AEAAAA" w:themeColor="background2" w:themeShade="BF"/>
        </w:rPr>
        <w:t>s</w:t>
      </w:r>
      <w:r w:rsidRPr="00535C76">
        <w:rPr>
          <w:color w:val="AEAAAA" w:themeColor="background2" w:themeShade="BF"/>
        </w:rPr>
        <w:t xml:space="preserve"> as diversas realidades encontradas nos Municípios brasileiros.</w:t>
      </w:r>
    </w:p>
    <w:p w14:paraId="1A175ED5" w14:textId="626E6D2C" w:rsidR="00801EBC" w:rsidRPr="00535C76" w:rsidRDefault="00801EBC" w:rsidP="00E72711">
      <w:pPr>
        <w:pStyle w:val="Corpodetexto2"/>
        <w:rPr>
          <w:color w:val="AEAAAA" w:themeColor="background2" w:themeShade="BF"/>
        </w:rPr>
      </w:pPr>
      <w:r w:rsidRPr="00535C76">
        <w:rPr>
          <w:color w:val="AEAAAA" w:themeColor="background2" w:themeShade="BF"/>
        </w:rPr>
        <w:tab/>
        <w:t>Recomenda-se que a</w:t>
      </w:r>
      <w:r w:rsidR="00443F38">
        <w:rPr>
          <w:color w:val="AEAAAA" w:themeColor="background2" w:themeShade="BF"/>
        </w:rPr>
        <w:t>n</w:t>
      </w:r>
      <w:r w:rsidRPr="00535C76">
        <w:rPr>
          <w:color w:val="AEAAAA" w:themeColor="background2" w:themeShade="BF"/>
        </w:rPr>
        <w:t>tes da elaboração, seja realizada uma leitura das seguintes legislações e documentos:</w:t>
      </w:r>
    </w:p>
    <w:p w14:paraId="63AF436A" w14:textId="3F8B484B" w:rsidR="00801EBC" w:rsidRPr="00535C76" w:rsidRDefault="00801EBC" w:rsidP="00801EBC">
      <w:pPr>
        <w:pStyle w:val="Corpodetexto2"/>
        <w:numPr>
          <w:ilvl w:val="0"/>
          <w:numId w:val="3"/>
        </w:numPr>
        <w:rPr>
          <w:color w:val="AEAAAA" w:themeColor="background2" w:themeShade="BF"/>
        </w:rPr>
      </w:pPr>
      <w:r w:rsidRPr="00535C76">
        <w:rPr>
          <w:color w:val="AEAAAA" w:themeColor="background2" w:themeShade="BF"/>
        </w:rPr>
        <w:t>Lei nº 8.918, de 14 de julho de 1994, regulamentada pelo Decreto nº 6.871, de 4 de junho de 2009;</w:t>
      </w:r>
    </w:p>
    <w:p w14:paraId="72B3DB98" w14:textId="473CB3C8" w:rsidR="00801EBC" w:rsidRPr="00535C76" w:rsidRDefault="00801EBC" w:rsidP="00801EBC">
      <w:pPr>
        <w:pStyle w:val="Corpodetexto2"/>
        <w:numPr>
          <w:ilvl w:val="0"/>
          <w:numId w:val="3"/>
        </w:numPr>
        <w:rPr>
          <w:color w:val="AEAAAA" w:themeColor="background2" w:themeShade="BF"/>
        </w:rPr>
      </w:pPr>
      <w:r w:rsidRPr="00535C76">
        <w:rPr>
          <w:color w:val="AEAAAA" w:themeColor="background2" w:themeShade="BF"/>
        </w:rPr>
        <w:t>Lei nº 13.648, de 11 de abril de 2018, regulamentada pelo Decreto nº 10.026, de 25 de setembro de 2019;</w:t>
      </w:r>
    </w:p>
    <w:p w14:paraId="7EC9CD34" w14:textId="56A839D1" w:rsidR="00801EBC" w:rsidRPr="00535C76" w:rsidRDefault="00801EBC" w:rsidP="00801EBC">
      <w:pPr>
        <w:pStyle w:val="Corpodetexto2"/>
        <w:numPr>
          <w:ilvl w:val="0"/>
          <w:numId w:val="3"/>
        </w:numPr>
        <w:rPr>
          <w:color w:val="AEAAAA" w:themeColor="background2" w:themeShade="BF"/>
        </w:rPr>
      </w:pPr>
      <w:r w:rsidRPr="00535C76">
        <w:rPr>
          <w:color w:val="AEAAAA" w:themeColor="background2" w:themeShade="BF"/>
        </w:rPr>
        <w:t>Decreto nº 5.741/2006, de 30 de março de 2006;</w:t>
      </w:r>
    </w:p>
    <w:p w14:paraId="0EBEF66C" w14:textId="24ACB222" w:rsidR="00801EBC" w:rsidRPr="00535C76" w:rsidRDefault="00801EBC" w:rsidP="00801EBC">
      <w:pPr>
        <w:pStyle w:val="Corpodetexto2"/>
        <w:numPr>
          <w:ilvl w:val="0"/>
          <w:numId w:val="3"/>
        </w:numPr>
        <w:rPr>
          <w:color w:val="AEAAAA" w:themeColor="background2" w:themeShade="BF"/>
        </w:rPr>
      </w:pPr>
      <w:r w:rsidRPr="00535C76">
        <w:rPr>
          <w:color w:val="AEAAAA" w:themeColor="background2" w:themeShade="BF"/>
        </w:rPr>
        <w:t>Portaria nº 153, de 27 de maio de 2021</w:t>
      </w:r>
      <w:r w:rsidR="00D357A2" w:rsidRPr="00535C76">
        <w:rPr>
          <w:color w:val="AEAAAA" w:themeColor="background2" w:themeShade="BF"/>
        </w:rPr>
        <w:t>;</w:t>
      </w:r>
    </w:p>
    <w:p w14:paraId="103A80EC" w14:textId="2CE8AEEA" w:rsidR="00D357A2" w:rsidRPr="00535C76" w:rsidRDefault="00D357A2" w:rsidP="00D357A2">
      <w:pPr>
        <w:pStyle w:val="Corpodetexto2"/>
        <w:numPr>
          <w:ilvl w:val="0"/>
          <w:numId w:val="3"/>
        </w:numPr>
        <w:rPr>
          <w:color w:val="AEAAAA" w:themeColor="background2" w:themeShade="BF"/>
        </w:rPr>
      </w:pPr>
      <w:r w:rsidRPr="00535C76">
        <w:rPr>
          <w:color w:val="AEAAAA" w:themeColor="background2" w:themeShade="BF"/>
        </w:rPr>
        <w:t xml:space="preserve">Guia para Elaboração do Programa de Trabalho para o </w:t>
      </w:r>
      <w:proofErr w:type="spellStart"/>
      <w:r w:rsidRPr="00535C76">
        <w:rPr>
          <w:color w:val="AEAAAA" w:themeColor="background2" w:themeShade="BF"/>
        </w:rPr>
        <w:t>Sisbi</w:t>
      </w:r>
      <w:proofErr w:type="spellEnd"/>
      <w:r w:rsidRPr="00535C76">
        <w:rPr>
          <w:color w:val="AEAAAA" w:themeColor="background2" w:themeShade="BF"/>
        </w:rPr>
        <w:t>–POV.</w:t>
      </w:r>
    </w:p>
    <w:p w14:paraId="6C7F090E" w14:textId="77777777" w:rsidR="00E72711" w:rsidRPr="00535C76" w:rsidRDefault="00E72711" w:rsidP="00E72711">
      <w:pPr>
        <w:spacing w:after="160" w:line="259" w:lineRule="auto"/>
        <w:ind w:firstLine="0"/>
        <w:rPr>
          <w:rFonts w:cs="Arial"/>
          <w:color w:val="AEAAAA" w:themeColor="background2" w:themeShade="BF"/>
        </w:rPr>
      </w:pPr>
    </w:p>
    <w:p w14:paraId="6C9CA24B" w14:textId="77777777" w:rsidR="00DD1BC6" w:rsidRPr="00535C76" w:rsidRDefault="00DD1BC6" w:rsidP="00DD1BC6">
      <w:pPr>
        <w:pStyle w:val="Textodenotaderodap"/>
        <w:rPr>
          <w:color w:val="AEAAAA" w:themeColor="background2" w:themeShade="BF"/>
          <w:sz w:val="24"/>
          <w:szCs w:val="24"/>
        </w:rPr>
      </w:pPr>
      <w:r w:rsidRPr="00535C76">
        <w:rPr>
          <w:color w:val="AEAAAA" w:themeColor="background2" w:themeShade="BF"/>
          <w:sz w:val="24"/>
          <w:szCs w:val="24"/>
          <w:u w:val="single"/>
        </w:rPr>
        <w:t>Exemplos de segmentação na área de bebidas</w:t>
      </w:r>
    </w:p>
    <w:p w14:paraId="500B0098" w14:textId="5122B00B" w:rsidR="00DD1BC6" w:rsidRPr="00535C76" w:rsidRDefault="00DD1BC6" w:rsidP="00DD1BC6">
      <w:pPr>
        <w:pStyle w:val="Textodenotaderodap"/>
        <w:rPr>
          <w:color w:val="AEAAAA" w:themeColor="background2" w:themeShade="BF"/>
          <w:sz w:val="24"/>
          <w:szCs w:val="24"/>
        </w:rPr>
      </w:pPr>
      <w:r w:rsidRPr="00535C76">
        <w:rPr>
          <w:color w:val="AEAAAA" w:themeColor="background2" w:themeShade="BF"/>
          <w:sz w:val="24"/>
          <w:szCs w:val="24"/>
        </w:rPr>
        <w:t>Cervejas artesanais, polpas e sucos de frutas, bebidas não alcoólicas, cachaças, licores, bebidas alcoólicas destiladas, bebidas alcoólicas fermentadas. Para verificação de todos os segmentos existentes verificar o que consta na Lei nº 8.918, de 14 de julho de 1994, regulamentada pelo Decreto nº 6.871, de 4 de junho de 2009. Também na Lei nº 13.648, de 11 de abril de 2018, que dispõe sobre a produção de polpa e suco de frutas artesanais em estabelecimento familiar rural, regulamentada pelo Decreto nº 10.026, de 25 de setembro de 2019.</w:t>
      </w:r>
    </w:p>
    <w:p w14:paraId="3AC87442" w14:textId="77777777" w:rsidR="00DD1BC6" w:rsidRPr="00535C76" w:rsidRDefault="00DD1BC6" w:rsidP="00DD1BC6">
      <w:pPr>
        <w:pStyle w:val="Textodenotaderodap"/>
        <w:rPr>
          <w:color w:val="AEAAAA" w:themeColor="background2" w:themeShade="BF"/>
          <w:sz w:val="24"/>
          <w:szCs w:val="24"/>
        </w:rPr>
      </w:pPr>
    </w:p>
    <w:p w14:paraId="7558943F" w14:textId="0B8FBF7E" w:rsidR="00E61E31" w:rsidRPr="00535C76" w:rsidRDefault="00E61E31">
      <w:pPr>
        <w:spacing w:after="160" w:line="259" w:lineRule="auto"/>
        <w:ind w:firstLine="0"/>
        <w:jc w:val="left"/>
        <w:rPr>
          <w:rFonts w:cs="Arial"/>
          <w:color w:val="AEAAAA" w:themeColor="background2" w:themeShade="BF"/>
          <w:szCs w:val="24"/>
        </w:rPr>
      </w:pPr>
    </w:p>
    <w:p w14:paraId="5AA1A004" w14:textId="091A8F1D" w:rsidR="006903CE" w:rsidRPr="00535C76" w:rsidRDefault="006903CE" w:rsidP="006903CE">
      <w:pPr>
        <w:pStyle w:val="Textodenotaderodap"/>
        <w:rPr>
          <w:rFonts w:cs="Arial"/>
          <w:color w:val="AEAAAA" w:themeColor="background2" w:themeShade="BF"/>
          <w:sz w:val="24"/>
          <w:szCs w:val="24"/>
          <w:u w:val="single"/>
        </w:rPr>
      </w:pPr>
      <w:r w:rsidRPr="00535C76">
        <w:rPr>
          <w:rFonts w:cs="Arial"/>
          <w:color w:val="AEAAAA" w:themeColor="background2" w:themeShade="BF"/>
          <w:sz w:val="24"/>
          <w:szCs w:val="24"/>
          <w:u w:val="single"/>
        </w:rPr>
        <w:t>Explicar as razões que motivaram a estabelecer o(s) segmento(s) proposto(s)</w:t>
      </w:r>
      <w:r w:rsidR="00B2159E" w:rsidRPr="00535C76">
        <w:rPr>
          <w:rFonts w:cs="Arial"/>
          <w:color w:val="AEAAAA" w:themeColor="background2" w:themeShade="BF"/>
          <w:sz w:val="24"/>
          <w:szCs w:val="24"/>
          <w:u w:val="single"/>
        </w:rPr>
        <w:t xml:space="preserve"> </w:t>
      </w:r>
    </w:p>
    <w:p w14:paraId="7420A6FB" w14:textId="5C4D02B8" w:rsidR="00AE56DF" w:rsidRPr="00535C76" w:rsidRDefault="009663BD" w:rsidP="001A1336">
      <w:pPr>
        <w:pStyle w:val="Textodenotaderodap"/>
        <w:rPr>
          <w:rFonts w:cs="Arial"/>
          <w:color w:val="AEAAAA" w:themeColor="background2" w:themeShade="BF"/>
          <w:sz w:val="24"/>
          <w:szCs w:val="24"/>
        </w:rPr>
      </w:pPr>
      <w:r w:rsidRPr="00535C76">
        <w:rPr>
          <w:rFonts w:cs="Arial"/>
          <w:color w:val="AEAAAA" w:themeColor="background2" w:themeShade="BF"/>
          <w:sz w:val="24"/>
          <w:szCs w:val="24"/>
        </w:rPr>
        <w:t xml:space="preserve">Identificar e caracterizar o problema </w:t>
      </w:r>
      <w:r w:rsidR="001A1336" w:rsidRPr="00535C76">
        <w:rPr>
          <w:rFonts w:cs="Arial"/>
          <w:color w:val="AEAAAA" w:themeColor="background2" w:themeShade="BF"/>
          <w:sz w:val="24"/>
          <w:szCs w:val="24"/>
        </w:rPr>
        <w:t xml:space="preserve">ou a necessidade </w:t>
      </w:r>
      <w:r w:rsidRPr="00535C76">
        <w:rPr>
          <w:rFonts w:cs="Arial"/>
          <w:color w:val="AEAAAA" w:themeColor="background2" w:themeShade="BF"/>
          <w:sz w:val="24"/>
          <w:szCs w:val="24"/>
        </w:rPr>
        <w:t>que demanda a intervenção do Município</w:t>
      </w:r>
      <w:r w:rsidR="001A1336" w:rsidRPr="00535C76">
        <w:rPr>
          <w:rFonts w:cs="Arial"/>
          <w:color w:val="AEAAAA" w:themeColor="background2" w:themeShade="BF"/>
          <w:sz w:val="24"/>
          <w:szCs w:val="24"/>
        </w:rPr>
        <w:t xml:space="preserve"> para sua solução</w:t>
      </w:r>
      <w:r w:rsidRPr="00535C76">
        <w:rPr>
          <w:rFonts w:cs="Arial"/>
          <w:color w:val="AEAAAA" w:themeColor="background2" w:themeShade="BF"/>
          <w:sz w:val="24"/>
          <w:szCs w:val="24"/>
        </w:rPr>
        <w:t xml:space="preserve">. </w:t>
      </w:r>
      <w:r w:rsidR="001A1336" w:rsidRPr="00535C76">
        <w:rPr>
          <w:rFonts w:cs="Arial"/>
          <w:color w:val="AEAAAA" w:themeColor="background2" w:themeShade="BF"/>
          <w:sz w:val="24"/>
          <w:szCs w:val="24"/>
        </w:rPr>
        <w:t xml:space="preserve">Discorrer sobre as causas que geram o problema. Tecer comentários, </w:t>
      </w:r>
      <w:r w:rsidRPr="00535C76">
        <w:rPr>
          <w:rFonts w:cs="Arial"/>
          <w:color w:val="AEAAAA" w:themeColor="background2" w:themeShade="BF"/>
          <w:sz w:val="24"/>
          <w:szCs w:val="24"/>
        </w:rPr>
        <w:t xml:space="preserve">por exemplo, </w:t>
      </w:r>
      <w:r w:rsidR="00B2159E" w:rsidRPr="00535C76">
        <w:rPr>
          <w:rFonts w:cs="Arial"/>
          <w:color w:val="AEAAAA" w:themeColor="background2" w:themeShade="BF"/>
          <w:sz w:val="24"/>
          <w:szCs w:val="24"/>
        </w:rPr>
        <w:t xml:space="preserve">sobre a importância </w:t>
      </w:r>
      <w:r w:rsidR="00885D19" w:rsidRPr="00535C76">
        <w:rPr>
          <w:rFonts w:cs="Arial"/>
          <w:color w:val="AEAAAA" w:themeColor="background2" w:themeShade="BF"/>
          <w:sz w:val="24"/>
          <w:szCs w:val="24"/>
        </w:rPr>
        <w:t>socioeconômica</w:t>
      </w:r>
      <w:r w:rsidR="00B2159E" w:rsidRPr="00535C76">
        <w:rPr>
          <w:rFonts w:cs="Arial"/>
          <w:color w:val="AEAAAA" w:themeColor="background2" w:themeShade="BF"/>
          <w:sz w:val="24"/>
          <w:szCs w:val="24"/>
        </w:rPr>
        <w:t xml:space="preserve"> do segmento para o Município ou região, a situação na qual se encontra e as perspectivas de crescimento</w:t>
      </w:r>
      <w:r w:rsidRPr="00535C76">
        <w:rPr>
          <w:rFonts w:cs="Arial"/>
          <w:color w:val="AEAAAA" w:themeColor="background2" w:themeShade="BF"/>
          <w:sz w:val="24"/>
          <w:szCs w:val="24"/>
        </w:rPr>
        <w:t xml:space="preserve"> caso se proceda a regularização</w:t>
      </w:r>
      <w:r w:rsidR="00B2159E" w:rsidRPr="00535C76">
        <w:rPr>
          <w:rFonts w:cs="Arial"/>
          <w:color w:val="AEAAAA" w:themeColor="background2" w:themeShade="BF"/>
          <w:sz w:val="24"/>
          <w:szCs w:val="24"/>
        </w:rPr>
        <w:t xml:space="preserve">. </w:t>
      </w:r>
      <w:r w:rsidR="00FA6F74" w:rsidRPr="00535C76">
        <w:rPr>
          <w:rFonts w:cs="Arial"/>
          <w:color w:val="AEAAAA" w:themeColor="background2" w:themeShade="BF"/>
          <w:sz w:val="24"/>
          <w:szCs w:val="24"/>
        </w:rPr>
        <w:t>Citar número de estabelecimentos ou dados do IBGE sobre o segmento em foco</w:t>
      </w:r>
      <w:r w:rsidR="003B0209" w:rsidRPr="00535C76">
        <w:rPr>
          <w:rFonts w:cs="Arial"/>
          <w:color w:val="AEAAAA" w:themeColor="background2" w:themeShade="BF"/>
          <w:sz w:val="24"/>
          <w:szCs w:val="24"/>
        </w:rPr>
        <w:t>. Citar os critérios de priorização do segmento eleito, frente às possíveis limitações do Serviço de Inspeção (pessoal, financeira, infraestrutura etc.)</w:t>
      </w:r>
    </w:p>
    <w:p w14:paraId="15F864B6" w14:textId="049CE6A6" w:rsidR="00F26950" w:rsidRPr="00535C76" w:rsidRDefault="00F26950" w:rsidP="00173FF2">
      <w:pPr>
        <w:pStyle w:val="Textodenotaderodap"/>
        <w:rPr>
          <w:rFonts w:cs="Arial"/>
          <w:color w:val="AEAAAA" w:themeColor="background2" w:themeShade="BF"/>
          <w:sz w:val="24"/>
          <w:szCs w:val="24"/>
        </w:rPr>
      </w:pPr>
      <w:r w:rsidRPr="00535C76">
        <w:rPr>
          <w:rFonts w:cs="Arial"/>
          <w:color w:val="AEAAAA" w:themeColor="background2" w:themeShade="BF"/>
          <w:sz w:val="24"/>
          <w:szCs w:val="24"/>
        </w:rPr>
        <w:t>Caso o Estado já atue no segmento, explicar qua</w:t>
      </w:r>
      <w:r w:rsidR="009164E8" w:rsidRPr="00535C76">
        <w:rPr>
          <w:rFonts w:cs="Arial"/>
          <w:color w:val="AEAAAA" w:themeColor="background2" w:themeShade="BF"/>
          <w:sz w:val="24"/>
          <w:szCs w:val="24"/>
        </w:rPr>
        <w:t xml:space="preserve">is </w:t>
      </w:r>
      <w:r w:rsidRPr="00535C76">
        <w:rPr>
          <w:rFonts w:cs="Arial"/>
          <w:color w:val="AEAAAA" w:themeColor="background2" w:themeShade="BF"/>
          <w:sz w:val="24"/>
          <w:szCs w:val="24"/>
        </w:rPr>
        <w:t>a vantagem da atuação do Município ou consórcio</w:t>
      </w:r>
      <w:r w:rsidR="009164E8" w:rsidRPr="00535C76">
        <w:rPr>
          <w:rFonts w:cs="Arial"/>
          <w:color w:val="AEAAAA" w:themeColor="background2" w:themeShade="BF"/>
          <w:sz w:val="24"/>
          <w:szCs w:val="24"/>
        </w:rPr>
        <w:t xml:space="preserve"> e como estas ações podem aperfeiçoar a implementação da Política Públ</w:t>
      </w:r>
      <w:r w:rsidR="003B0209" w:rsidRPr="00535C76">
        <w:rPr>
          <w:rFonts w:cs="Arial"/>
          <w:color w:val="AEAAAA" w:themeColor="background2" w:themeShade="BF"/>
          <w:sz w:val="24"/>
          <w:szCs w:val="24"/>
        </w:rPr>
        <w:t>i</w:t>
      </w:r>
      <w:r w:rsidR="009164E8" w:rsidRPr="00535C76">
        <w:rPr>
          <w:rFonts w:cs="Arial"/>
          <w:color w:val="AEAAAA" w:themeColor="background2" w:themeShade="BF"/>
          <w:sz w:val="24"/>
          <w:szCs w:val="24"/>
        </w:rPr>
        <w:t>ca.</w:t>
      </w:r>
    </w:p>
    <w:p w14:paraId="12491A24" w14:textId="197C9486" w:rsidR="0012631C" w:rsidRPr="00535C76" w:rsidRDefault="0012631C" w:rsidP="00173FF2">
      <w:pPr>
        <w:pStyle w:val="Textodenotaderodap"/>
        <w:rPr>
          <w:rFonts w:cs="Arial"/>
          <w:color w:val="AEAAAA" w:themeColor="background2" w:themeShade="BF"/>
          <w:sz w:val="24"/>
          <w:szCs w:val="24"/>
        </w:rPr>
      </w:pPr>
    </w:p>
    <w:p w14:paraId="338A8B58" w14:textId="77777777" w:rsidR="0012631C" w:rsidRPr="00535C76" w:rsidRDefault="0012631C" w:rsidP="0012631C">
      <w:pPr>
        <w:pStyle w:val="Textodenotaderodap"/>
        <w:rPr>
          <w:rFonts w:cs="Arial"/>
          <w:color w:val="AEAAAA" w:themeColor="background2" w:themeShade="BF"/>
          <w:sz w:val="24"/>
          <w:szCs w:val="24"/>
          <w:u w:val="single"/>
        </w:rPr>
      </w:pPr>
      <w:r w:rsidRPr="00535C76">
        <w:rPr>
          <w:rFonts w:cs="Arial"/>
          <w:color w:val="AEAAAA" w:themeColor="background2" w:themeShade="BF"/>
          <w:sz w:val="24"/>
          <w:szCs w:val="24"/>
          <w:u w:val="single"/>
        </w:rPr>
        <w:lastRenderedPageBreak/>
        <w:t>Informar as razões de oportunidade e conveniência que levam o Órgão querer desenvolver ações de inspeção e fiscalização da produção e do comércio de bebidas no segmento proposto.</w:t>
      </w:r>
    </w:p>
    <w:p w14:paraId="5E1C680C" w14:textId="2415C605" w:rsidR="00D64089" w:rsidRPr="00535C76" w:rsidRDefault="00F234F0" w:rsidP="00F234F0">
      <w:pPr>
        <w:pStyle w:val="Textodenotaderodap"/>
        <w:rPr>
          <w:rFonts w:cs="Arial"/>
          <w:color w:val="AEAAAA" w:themeColor="background2" w:themeShade="BF"/>
          <w:sz w:val="24"/>
          <w:szCs w:val="24"/>
        </w:rPr>
      </w:pPr>
      <w:r w:rsidRPr="00535C76">
        <w:rPr>
          <w:rFonts w:cs="Arial"/>
          <w:color w:val="AEAAAA" w:themeColor="background2" w:themeShade="BF"/>
          <w:sz w:val="24"/>
          <w:szCs w:val="24"/>
        </w:rPr>
        <w:t>Informar sobre a completude ou adequação da base legal necessária à implementação da política pública, avaliando a conveniência e oportunidade de instituí-la ou alterá-la, tendo como fundamento a realização do interesse público.</w:t>
      </w:r>
      <w:r w:rsidR="00D64089" w:rsidRPr="00535C76">
        <w:rPr>
          <w:rFonts w:cs="Arial"/>
          <w:color w:val="AEAAAA" w:themeColor="background2" w:themeShade="BF"/>
          <w:sz w:val="24"/>
          <w:szCs w:val="24"/>
        </w:rPr>
        <w:t xml:space="preserve"> Comentar sobre a capacidade de interação entre o executivo e os agentes dos sistema político-representativo para estabelecer ou alterar os marcos legais necessários.</w:t>
      </w:r>
    </w:p>
    <w:p w14:paraId="5F80BA70" w14:textId="11B1FC25" w:rsidR="001F1F3D" w:rsidRPr="00535C76" w:rsidRDefault="00F234F0" w:rsidP="00F234F0">
      <w:pPr>
        <w:pStyle w:val="Textodenotaderodap"/>
        <w:rPr>
          <w:rFonts w:cs="Arial"/>
          <w:color w:val="AEAAAA" w:themeColor="background2" w:themeShade="BF"/>
          <w:sz w:val="24"/>
          <w:szCs w:val="24"/>
        </w:rPr>
      </w:pPr>
      <w:r w:rsidRPr="00535C76">
        <w:rPr>
          <w:rFonts w:cs="Arial"/>
          <w:color w:val="AEAAAA" w:themeColor="background2" w:themeShade="BF"/>
          <w:sz w:val="24"/>
          <w:szCs w:val="24"/>
        </w:rPr>
        <w:t>Tecer considerações sobre a capacidade</w:t>
      </w:r>
      <w:r w:rsidR="008143BF" w:rsidRPr="00535C76">
        <w:rPr>
          <w:color w:val="AEAAAA" w:themeColor="background2" w:themeShade="BF"/>
        </w:rPr>
        <w:t xml:space="preserve"> </w:t>
      </w:r>
      <w:r w:rsidR="008143BF" w:rsidRPr="00535C76">
        <w:rPr>
          <w:rFonts w:cs="Arial"/>
          <w:color w:val="AEAAAA" w:themeColor="background2" w:themeShade="BF"/>
          <w:sz w:val="24"/>
          <w:szCs w:val="24"/>
        </w:rPr>
        <w:t>técnico-administrativa</w:t>
      </w:r>
      <w:r w:rsidRPr="00535C76">
        <w:rPr>
          <w:rFonts w:cs="Arial"/>
          <w:color w:val="AEAAAA" w:themeColor="background2" w:themeShade="BF"/>
          <w:sz w:val="24"/>
          <w:szCs w:val="24"/>
        </w:rPr>
        <w:t xml:space="preserve"> estatal </w:t>
      </w:r>
      <w:r w:rsidR="00FC6A82" w:rsidRPr="00535C76">
        <w:rPr>
          <w:rFonts w:cs="Arial"/>
          <w:color w:val="AEAAAA" w:themeColor="background2" w:themeShade="BF"/>
          <w:sz w:val="24"/>
          <w:szCs w:val="24"/>
        </w:rPr>
        <w:t xml:space="preserve">para a </w:t>
      </w:r>
      <w:r w:rsidRPr="00535C76">
        <w:rPr>
          <w:rFonts w:cs="Arial"/>
          <w:color w:val="AEAAAA" w:themeColor="background2" w:themeShade="BF"/>
          <w:sz w:val="24"/>
          <w:szCs w:val="24"/>
        </w:rPr>
        <w:t>implementação</w:t>
      </w:r>
      <w:r w:rsidR="00FC6A82" w:rsidRPr="00535C76">
        <w:rPr>
          <w:rFonts w:cs="Arial"/>
          <w:color w:val="AEAAAA" w:themeColor="background2" w:themeShade="BF"/>
          <w:sz w:val="24"/>
          <w:szCs w:val="24"/>
        </w:rPr>
        <w:t xml:space="preserve"> do </w:t>
      </w:r>
      <w:proofErr w:type="spellStart"/>
      <w:r w:rsidR="00FC6A82" w:rsidRPr="00535C76">
        <w:rPr>
          <w:rFonts w:cs="Arial"/>
          <w:color w:val="AEAAAA" w:themeColor="background2" w:themeShade="BF"/>
          <w:sz w:val="24"/>
          <w:szCs w:val="24"/>
        </w:rPr>
        <w:t>Sisbi</w:t>
      </w:r>
      <w:proofErr w:type="spellEnd"/>
      <w:r w:rsidR="00FC6A82" w:rsidRPr="00535C76">
        <w:rPr>
          <w:rFonts w:cs="Arial"/>
          <w:color w:val="AEAAAA" w:themeColor="background2" w:themeShade="BF"/>
          <w:sz w:val="24"/>
          <w:szCs w:val="24"/>
        </w:rPr>
        <w:t>-POV</w:t>
      </w:r>
      <w:r w:rsidRPr="00535C76">
        <w:rPr>
          <w:rFonts w:cs="Arial"/>
          <w:color w:val="AEAAAA" w:themeColor="background2" w:themeShade="BF"/>
          <w:sz w:val="24"/>
          <w:szCs w:val="24"/>
        </w:rPr>
        <w:t>.</w:t>
      </w:r>
    </w:p>
    <w:p w14:paraId="08066454" w14:textId="78439213" w:rsidR="00F234F0" w:rsidRPr="00535C76" w:rsidRDefault="00F234F0" w:rsidP="00F234F0">
      <w:pPr>
        <w:pStyle w:val="Textodenotaderodap"/>
        <w:rPr>
          <w:rFonts w:cs="Arial"/>
          <w:color w:val="AEAAAA" w:themeColor="background2" w:themeShade="BF"/>
          <w:sz w:val="24"/>
          <w:szCs w:val="24"/>
        </w:rPr>
      </w:pPr>
    </w:p>
    <w:p w14:paraId="5347DF82" w14:textId="77777777" w:rsidR="00F234F0" w:rsidRPr="00535C76" w:rsidRDefault="00F234F0" w:rsidP="00F234F0">
      <w:pPr>
        <w:pStyle w:val="Textodenotaderodap"/>
        <w:rPr>
          <w:rFonts w:cs="Arial"/>
          <w:color w:val="AEAAAA" w:themeColor="background2" w:themeShade="BF"/>
          <w:sz w:val="24"/>
          <w:szCs w:val="24"/>
        </w:rPr>
      </w:pPr>
    </w:p>
    <w:p w14:paraId="4DE565C3" w14:textId="154DAA08" w:rsidR="00AE56DF" w:rsidRPr="00535C76" w:rsidRDefault="003B0209" w:rsidP="00173FF2">
      <w:pPr>
        <w:pStyle w:val="Textodenotaderodap"/>
        <w:rPr>
          <w:rFonts w:cs="Arial"/>
          <w:color w:val="AEAAAA" w:themeColor="background2" w:themeShade="BF"/>
          <w:sz w:val="24"/>
          <w:szCs w:val="24"/>
        </w:rPr>
      </w:pPr>
      <w:r w:rsidRPr="00535C76">
        <w:rPr>
          <w:rFonts w:cs="Arial"/>
          <w:color w:val="AEAAAA" w:themeColor="background2" w:themeShade="BF"/>
          <w:sz w:val="24"/>
          <w:szCs w:val="24"/>
          <w:u w:val="single"/>
        </w:rPr>
        <w:t>Identificar os principais atributos,</w:t>
      </w:r>
      <w:r w:rsidRPr="00535C76">
        <w:rPr>
          <w:rFonts w:cs="Arial"/>
          <w:color w:val="AEAAAA" w:themeColor="background2" w:themeShade="BF"/>
          <w:sz w:val="24"/>
          <w:szCs w:val="24"/>
        </w:rPr>
        <w:t xml:space="preserve"> como: objetivos da proposta, resultados e os impactos esperados para a sociedade, as metas de entrega de produtos e público-alvo que se quer atingir.</w:t>
      </w:r>
    </w:p>
    <w:p w14:paraId="24B1F8C7" w14:textId="69627117" w:rsidR="006903CE" w:rsidRPr="00535C76" w:rsidRDefault="006903CE" w:rsidP="003461D2">
      <w:pPr>
        <w:pStyle w:val="Textodenotaderodap"/>
        <w:rPr>
          <w:rFonts w:cs="Arial"/>
          <w:color w:val="AEAAAA" w:themeColor="background2" w:themeShade="BF"/>
          <w:sz w:val="24"/>
          <w:szCs w:val="24"/>
        </w:rPr>
      </w:pPr>
      <w:r w:rsidRPr="00535C76">
        <w:rPr>
          <w:rFonts w:cs="Arial"/>
          <w:color w:val="AEAAAA" w:themeColor="background2" w:themeShade="BF"/>
          <w:sz w:val="24"/>
          <w:szCs w:val="24"/>
        </w:rPr>
        <w:t>Exemplos</w:t>
      </w:r>
      <w:r w:rsidR="003B0209" w:rsidRPr="00535C76">
        <w:rPr>
          <w:rFonts w:cs="Arial"/>
          <w:color w:val="AEAAAA" w:themeColor="background2" w:themeShade="BF"/>
          <w:sz w:val="24"/>
          <w:szCs w:val="24"/>
        </w:rPr>
        <w:t xml:space="preserve"> de resultados e impactos esperados</w:t>
      </w:r>
      <w:r w:rsidRPr="00535C76">
        <w:rPr>
          <w:rFonts w:cs="Arial"/>
          <w:color w:val="AEAAAA" w:themeColor="background2" w:themeShade="BF"/>
          <w:sz w:val="24"/>
          <w:szCs w:val="24"/>
        </w:rPr>
        <w:t>: organizar um segmento sócio econômico importante para o Município ou Região; l</w:t>
      </w:r>
      <w:r w:rsidRPr="006903CE">
        <w:rPr>
          <w:rFonts w:cs="Arial"/>
          <w:color w:val="AEAAAA" w:themeColor="background2" w:themeShade="BF"/>
          <w:sz w:val="24"/>
          <w:szCs w:val="24"/>
        </w:rPr>
        <w:t>egalizar a situação de estabelecimentos produtores</w:t>
      </w:r>
      <w:r w:rsidRPr="00535C76">
        <w:rPr>
          <w:rFonts w:cs="Arial"/>
          <w:color w:val="AEAAAA" w:themeColor="background2" w:themeShade="BF"/>
          <w:sz w:val="24"/>
          <w:szCs w:val="24"/>
        </w:rPr>
        <w:t xml:space="preserve">; </w:t>
      </w:r>
      <w:r w:rsidR="00B2159E" w:rsidRPr="00535C76">
        <w:rPr>
          <w:rFonts w:cs="Arial"/>
          <w:color w:val="AEAAAA" w:themeColor="background2" w:themeShade="BF"/>
          <w:sz w:val="24"/>
          <w:szCs w:val="24"/>
        </w:rPr>
        <w:t xml:space="preserve">propiciar que produtores se regularizem a fim de aumentar a venda de polpas e sucos produzidos no Município </w:t>
      </w:r>
      <w:r w:rsidR="006D3371" w:rsidRPr="00535C76">
        <w:rPr>
          <w:rFonts w:cs="Arial"/>
          <w:color w:val="AEAAAA" w:themeColor="background2" w:themeShade="BF"/>
          <w:sz w:val="24"/>
          <w:szCs w:val="24"/>
        </w:rPr>
        <w:t xml:space="preserve">ao Programa de Aquisição de Alimentos - PAA), criado pelo art. 19 da Lei nº 10.696, de 02 de julho de 2003; </w:t>
      </w:r>
      <w:r w:rsidRPr="00535C76">
        <w:rPr>
          <w:rFonts w:cs="Arial"/>
          <w:color w:val="AEAAAA" w:themeColor="background2" w:themeShade="BF"/>
          <w:sz w:val="24"/>
          <w:szCs w:val="24"/>
        </w:rPr>
        <w:t>g</w:t>
      </w:r>
      <w:r w:rsidRPr="006903CE">
        <w:rPr>
          <w:rFonts w:cs="Arial"/>
          <w:color w:val="AEAAAA" w:themeColor="background2" w:themeShade="BF"/>
          <w:sz w:val="24"/>
          <w:szCs w:val="24"/>
        </w:rPr>
        <w:t>erar desenvolvimento sócio econômico local e regional</w:t>
      </w:r>
      <w:r w:rsidRPr="00535C76">
        <w:rPr>
          <w:rFonts w:cs="Arial"/>
          <w:color w:val="AEAAAA" w:themeColor="background2" w:themeShade="BF"/>
          <w:sz w:val="24"/>
          <w:szCs w:val="24"/>
        </w:rPr>
        <w:t xml:space="preserve">; aproveitar a estrutura do serviço de inspeção para ampliar a área de atuação; ampliar o mercado potencial por meio da regularização dos estabelecimentos produtores; aumentar as possibilidades de expansão dos </w:t>
      </w:r>
      <w:r w:rsidRPr="006903CE">
        <w:rPr>
          <w:rFonts w:cs="Arial"/>
          <w:color w:val="AEAAAA" w:themeColor="background2" w:themeShade="BF"/>
          <w:sz w:val="24"/>
          <w:szCs w:val="24"/>
        </w:rPr>
        <w:t>empreendimento</w:t>
      </w:r>
      <w:r w:rsidRPr="00535C76">
        <w:rPr>
          <w:rFonts w:cs="Arial"/>
          <w:color w:val="AEAAAA" w:themeColor="background2" w:themeShade="BF"/>
          <w:sz w:val="24"/>
          <w:szCs w:val="24"/>
        </w:rPr>
        <w:t xml:space="preserve">s; valorizar os produtos locais; </w:t>
      </w:r>
      <w:r w:rsidR="00AD0B0F" w:rsidRPr="00535C76">
        <w:rPr>
          <w:rFonts w:cs="Arial"/>
          <w:color w:val="AEAAAA" w:themeColor="background2" w:themeShade="BF"/>
          <w:sz w:val="24"/>
          <w:szCs w:val="24"/>
        </w:rPr>
        <w:t>incentivar o agro</w:t>
      </w:r>
      <w:r w:rsidR="00FA6F74" w:rsidRPr="00535C76">
        <w:rPr>
          <w:rFonts w:cs="Arial"/>
          <w:color w:val="AEAAAA" w:themeColor="background2" w:themeShade="BF"/>
          <w:sz w:val="24"/>
          <w:szCs w:val="24"/>
        </w:rPr>
        <w:t xml:space="preserve"> </w:t>
      </w:r>
      <w:r w:rsidR="00AD0B0F" w:rsidRPr="00535C76">
        <w:rPr>
          <w:rFonts w:cs="Arial"/>
          <w:color w:val="AEAAAA" w:themeColor="background2" w:themeShade="BF"/>
          <w:sz w:val="24"/>
          <w:szCs w:val="24"/>
        </w:rPr>
        <w:t xml:space="preserve">turismo; </w:t>
      </w:r>
      <w:r w:rsidRPr="00535C76">
        <w:rPr>
          <w:rFonts w:cs="Arial"/>
          <w:color w:val="AEAAAA" w:themeColor="background2" w:themeShade="BF"/>
          <w:sz w:val="24"/>
          <w:szCs w:val="24"/>
        </w:rPr>
        <w:t>p</w:t>
      </w:r>
      <w:r w:rsidRPr="006903CE">
        <w:rPr>
          <w:rFonts w:cs="Arial"/>
          <w:color w:val="AEAAAA" w:themeColor="background2" w:themeShade="BF"/>
          <w:sz w:val="24"/>
          <w:szCs w:val="24"/>
        </w:rPr>
        <w:t>ossibilitar a diversificação de atividades</w:t>
      </w:r>
      <w:r w:rsidRPr="00535C76">
        <w:rPr>
          <w:rFonts w:cs="Arial"/>
          <w:color w:val="AEAAAA" w:themeColor="background2" w:themeShade="BF"/>
          <w:sz w:val="24"/>
          <w:szCs w:val="24"/>
        </w:rPr>
        <w:t xml:space="preserve"> no Município; proteger os empreendimentos regularizados de </w:t>
      </w:r>
      <w:r w:rsidRPr="006903CE">
        <w:rPr>
          <w:rFonts w:cs="Arial"/>
          <w:color w:val="AEAAAA" w:themeColor="background2" w:themeShade="BF"/>
          <w:sz w:val="24"/>
          <w:szCs w:val="24"/>
        </w:rPr>
        <w:t xml:space="preserve">práticas desleais </w:t>
      </w:r>
      <w:r w:rsidRPr="00535C76">
        <w:rPr>
          <w:rFonts w:cs="Arial"/>
          <w:color w:val="AEAAAA" w:themeColor="background2" w:themeShade="BF"/>
          <w:sz w:val="24"/>
          <w:szCs w:val="24"/>
        </w:rPr>
        <w:t>de comércio; melhorar a organização de uma determinada cadeia produtiva</w:t>
      </w:r>
      <w:r w:rsidR="00173FF2" w:rsidRPr="00535C76">
        <w:rPr>
          <w:rFonts w:cs="Arial"/>
          <w:color w:val="AEAAAA" w:themeColor="background2" w:themeShade="BF"/>
          <w:sz w:val="24"/>
          <w:szCs w:val="24"/>
        </w:rPr>
        <w:t>; disponibilizar alimentos mais seguros e de qualidade à população local e regional.</w:t>
      </w:r>
    </w:p>
    <w:p w14:paraId="00996569" w14:textId="17D42FC2" w:rsidR="00E72711" w:rsidRDefault="00E72711" w:rsidP="003461D2">
      <w:pPr>
        <w:pStyle w:val="Textodenotaderodap"/>
        <w:rPr>
          <w:rFonts w:cs="Arial"/>
          <w:color w:val="767171" w:themeColor="background2" w:themeShade="80"/>
          <w:sz w:val="24"/>
          <w:szCs w:val="24"/>
        </w:rPr>
      </w:pPr>
    </w:p>
    <w:p w14:paraId="4238EB50" w14:textId="1CA82622" w:rsidR="00E72711" w:rsidRDefault="00E72711" w:rsidP="003461D2">
      <w:pPr>
        <w:pStyle w:val="Textodenotaderodap"/>
        <w:rPr>
          <w:rFonts w:cs="Arial"/>
          <w:color w:val="767171" w:themeColor="background2" w:themeShade="80"/>
          <w:sz w:val="24"/>
          <w:szCs w:val="24"/>
        </w:rPr>
      </w:pPr>
    </w:p>
    <w:p w14:paraId="51DB0373" w14:textId="77777777" w:rsidR="00E72711" w:rsidRDefault="00E72711" w:rsidP="00E72711">
      <w:pPr>
        <w:jc w:val="right"/>
        <w:rPr>
          <w:b/>
          <w:bCs/>
        </w:rPr>
      </w:pPr>
      <w:r>
        <w:rPr>
          <w:rFonts w:cs="Arial"/>
        </w:rPr>
        <w:t>Local e data</w:t>
      </w:r>
      <w:r>
        <w:rPr>
          <w:rStyle w:val="Refdenotaderodap"/>
          <w:rFonts w:cs="Arial"/>
        </w:rPr>
        <w:footnoteReference w:id="5"/>
      </w:r>
      <w:r>
        <w:rPr>
          <w:rFonts w:cs="Arial"/>
        </w:rPr>
        <w:t>.</w:t>
      </w:r>
    </w:p>
    <w:p w14:paraId="5A203216" w14:textId="77777777" w:rsidR="00E72711" w:rsidRDefault="00E72711" w:rsidP="00E72711">
      <w:pPr>
        <w:ind w:firstLine="708"/>
        <w:jc w:val="center"/>
        <w:rPr>
          <w:rFonts w:cs="Arial"/>
        </w:rPr>
      </w:pPr>
      <w:r>
        <w:rPr>
          <w:rFonts w:cs="Arial"/>
        </w:rPr>
        <w:t>__________________________________</w:t>
      </w:r>
    </w:p>
    <w:p w14:paraId="202E51A2" w14:textId="77777777" w:rsidR="00E72711" w:rsidRDefault="00E72711" w:rsidP="00E72711">
      <w:pPr>
        <w:ind w:firstLine="708"/>
        <w:jc w:val="center"/>
        <w:rPr>
          <w:rFonts w:cs="Arial"/>
          <w:sz w:val="20"/>
          <w:szCs w:val="18"/>
        </w:rPr>
      </w:pPr>
      <w:r w:rsidRPr="0063563B">
        <w:rPr>
          <w:rFonts w:cs="Arial"/>
          <w:sz w:val="20"/>
          <w:szCs w:val="18"/>
        </w:rPr>
        <w:t>Assinatura e identificação do responsável pelo Órgão</w:t>
      </w:r>
    </w:p>
    <w:p w14:paraId="79CB9BD9" w14:textId="77777777" w:rsidR="00E72711" w:rsidRPr="006903CE" w:rsidRDefault="00E72711" w:rsidP="003461D2">
      <w:pPr>
        <w:pStyle w:val="Textodenotaderodap"/>
        <w:rPr>
          <w:rFonts w:cs="Arial"/>
          <w:color w:val="767171" w:themeColor="background2" w:themeShade="80"/>
          <w:sz w:val="24"/>
          <w:szCs w:val="24"/>
        </w:rPr>
      </w:pPr>
    </w:p>
    <w:sectPr w:rsidR="00E72711" w:rsidRPr="006903CE" w:rsidSect="00BF7ACD">
      <w:headerReference w:type="default" r:id="rId11"/>
      <w:footerReference w:type="default" r:id="rId12"/>
      <w:pgSz w:w="11906" w:h="16838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75D22" w14:textId="77777777" w:rsidR="00A23DF1" w:rsidRDefault="00A23DF1" w:rsidP="008874F7">
      <w:pPr>
        <w:spacing w:line="240" w:lineRule="auto"/>
      </w:pPr>
      <w:r>
        <w:separator/>
      </w:r>
    </w:p>
  </w:endnote>
  <w:endnote w:type="continuationSeparator" w:id="0">
    <w:p w14:paraId="4BF2820F" w14:textId="77777777" w:rsidR="00A23DF1" w:rsidRDefault="00A23DF1" w:rsidP="008874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0AA96" w14:textId="1C09F17B" w:rsidR="00D711A0" w:rsidRPr="00D711A0" w:rsidRDefault="00D711A0" w:rsidP="00D711A0">
    <w:pPr>
      <w:pStyle w:val="Rodap"/>
      <w:jc w:val="center"/>
      <w:rPr>
        <w:sz w:val="16"/>
        <w:szCs w:val="16"/>
      </w:rPr>
    </w:pPr>
    <w:r w:rsidRPr="00D711A0">
      <w:rPr>
        <w:sz w:val="16"/>
        <w:szCs w:val="16"/>
      </w:rPr>
      <w:t>Versão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7746A" w14:textId="77777777" w:rsidR="00A23DF1" w:rsidRDefault="00A23DF1" w:rsidP="008874F7">
      <w:pPr>
        <w:spacing w:line="240" w:lineRule="auto"/>
      </w:pPr>
      <w:r>
        <w:separator/>
      </w:r>
    </w:p>
  </w:footnote>
  <w:footnote w:type="continuationSeparator" w:id="0">
    <w:p w14:paraId="6F1681FB" w14:textId="77777777" w:rsidR="00A23DF1" w:rsidRDefault="00A23DF1" w:rsidP="008874F7">
      <w:pPr>
        <w:spacing w:line="240" w:lineRule="auto"/>
      </w:pPr>
      <w:r>
        <w:continuationSeparator/>
      </w:r>
    </w:p>
  </w:footnote>
  <w:footnote w:id="1">
    <w:p w14:paraId="4E544709" w14:textId="27DD0269" w:rsidR="001D4D33" w:rsidRDefault="001D4D3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040670">
        <w:t xml:space="preserve">A </w:t>
      </w:r>
      <w:r>
        <w:t xml:space="preserve">presente </w:t>
      </w:r>
      <w:r w:rsidR="00040670">
        <w:t xml:space="preserve">declaração </w:t>
      </w:r>
      <w:r>
        <w:t>deve ser protocolad</w:t>
      </w:r>
      <w:r w:rsidR="00040670">
        <w:t>a</w:t>
      </w:r>
      <w:r>
        <w:t xml:space="preserve"> junto </w:t>
      </w:r>
      <w:r w:rsidR="0089134E">
        <w:t xml:space="preserve">à </w:t>
      </w:r>
      <w:r>
        <w:t>Superintendência Federal de Agricultura</w:t>
      </w:r>
      <w:r w:rsidR="0089134E">
        <w:t xml:space="preserve">, Pecuária e Abastecimento </w:t>
      </w:r>
      <w:r>
        <w:t>do estado</w:t>
      </w:r>
      <w:r w:rsidR="0089134E">
        <w:t xml:space="preserve"> (</w:t>
      </w:r>
      <w:r w:rsidR="0089134E" w:rsidRPr="0089134E">
        <w:t>https://www.gov.br/agricultura/pt-br/acesso-a-informacao/institucional/quem-e-quem-novo/superintendencias-federais-de-agricultura-sfa</w:t>
      </w:r>
      <w:r w:rsidR="0089134E">
        <w:t>)</w:t>
      </w:r>
      <w:r>
        <w:t>;</w:t>
      </w:r>
    </w:p>
  </w:footnote>
  <w:footnote w:id="2">
    <w:p w14:paraId="349BC5AA" w14:textId="4C6259A8" w:rsidR="008A6A18" w:rsidRDefault="008A6A18" w:rsidP="008A6A18">
      <w:pPr>
        <w:pStyle w:val="Textodenotaderodap"/>
      </w:pPr>
      <w:r>
        <w:rPr>
          <w:rStyle w:val="Refdenotaderodap"/>
        </w:rPr>
        <w:footnoteRef/>
      </w:r>
      <w:r>
        <w:t xml:space="preserve"> Preencher com os dados </w:t>
      </w:r>
      <w:r w:rsidR="00E81E41">
        <w:t xml:space="preserve">do </w:t>
      </w:r>
      <w:r>
        <w:t>Órgão requerente</w:t>
      </w:r>
      <w:r w:rsidR="00A77F15">
        <w:t>;</w:t>
      </w:r>
    </w:p>
  </w:footnote>
  <w:footnote w:id="3">
    <w:p w14:paraId="2574B9AD" w14:textId="6A9680FE" w:rsidR="00040670" w:rsidRDefault="0004067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68096C">
        <w:t>Identificar em qual segmento na área de bebidas pretende atuar.</w:t>
      </w:r>
    </w:p>
  </w:footnote>
  <w:footnote w:id="4">
    <w:p w14:paraId="3B56C997" w14:textId="792F57A5" w:rsidR="00C333DA" w:rsidRDefault="00C333DA">
      <w:pPr>
        <w:pStyle w:val="Textodenotaderodap"/>
      </w:pPr>
      <w:r>
        <w:rPr>
          <w:rStyle w:val="Refdenotaderodap"/>
        </w:rPr>
        <w:footnoteRef/>
      </w:r>
      <w:r>
        <w:t xml:space="preserve"> Identificar o município do local, o dia e o ano d</w:t>
      </w:r>
      <w:r w:rsidR="0089134E">
        <w:t>a assinatura d</w:t>
      </w:r>
      <w:r>
        <w:t>o documento</w:t>
      </w:r>
      <w:r w:rsidR="0089134E">
        <w:t>.</w:t>
      </w:r>
    </w:p>
  </w:footnote>
  <w:footnote w:id="5">
    <w:p w14:paraId="2BFE6CF3" w14:textId="77777777" w:rsidR="00E72711" w:rsidRDefault="00E72711" w:rsidP="00E72711">
      <w:pPr>
        <w:pStyle w:val="Textodenotaderodap"/>
      </w:pPr>
      <w:r>
        <w:rPr>
          <w:rStyle w:val="Refdenotaderodap"/>
        </w:rPr>
        <w:footnoteRef/>
      </w:r>
      <w:r>
        <w:t xml:space="preserve"> Identificar o município do local, o dia e o ano da assinatura do documento.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5BA58" w14:textId="77777777" w:rsidR="00C358EC" w:rsidRDefault="00C358EC" w:rsidP="00C358EC">
    <w:pPr>
      <w:jc w:val="center"/>
      <w:rPr>
        <w:rFonts w:ascii="Calibri" w:hAnsi="Calibri" w:cs="Calibri"/>
        <w:color w:val="A6A6A6"/>
        <w:sz w:val="22"/>
      </w:rPr>
    </w:pPr>
  </w:p>
  <w:p w14:paraId="08DF7995" w14:textId="0324588D" w:rsidR="00C358EC" w:rsidRPr="00C358EC" w:rsidRDefault="00C358EC" w:rsidP="00C358EC">
    <w:pPr>
      <w:jc w:val="center"/>
      <w:rPr>
        <w:rFonts w:ascii="Calibri" w:hAnsi="Calibri" w:cs="Calibri"/>
        <w:sz w:val="22"/>
      </w:rPr>
    </w:pPr>
    <w:r w:rsidRPr="00C358EC">
      <w:rPr>
        <w:rFonts w:ascii="Calibri" w:hAnsi="Calibri" w:cs="Calibri"/>
        <w:sz w:val="22"/>
      </w:rPr>
      <w:t>(Inserir o timbre e a identificação do Serviço/Órgão)</w:t>
    </w:r>
  </w:p>
  <w:p w14:paraId="4C36D31A" w14:textId="26D02C81" w:rsidR="00BF7ACD" w:rsidRDefault="00BF7ACD" w:rsidP="00BF7ACD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70DF8"/>
    <w:multiLevelType w:val="hybridMultilevel"/>
    <w:tmpl w:val="41107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102042"/>
    <w:multiLevelType w:val="hybridMultilevel"/>
    <w:tmpl w:val="5C3CFE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3510F"/>
    <w:multiLevelType w:val="hybridMultilevel"/>
    <w:tmpl w:val="DA20BC9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F7"/>
    <w:rsid w:val="00007BDE"/>
    <w:rsid w:val="00007CD7"/>
    <w:rsid w:val="0002116B"/>
    <w:rsid w:val="00040670"/>
    <w:rsid w:val="000C3C5D"/>
    <w:rsid w:val="000D5A41"/>
    <w:rsid w:val="0012570B"/>
    <w:rsid w:val="0012631C"/>
    <w:rsid w:val="001567EB"/>
    <w:rsid w:val="00163AE9"/>
    <w:rsid w:val="00173FF2"/>
    <w:rsid w:val="00190231"/>
    <w:rsid w:val="00195405"/>
    <w:rsid w:val="001A1336"/>
    <w:rsid w:val="001D4D33"/>
    <w:rsid w:val="001E6CAB"/>
    <w:rsid w:val="001F1165"/>
    <w:rsid w:val="001F1F3D"/>
    <w:rsid w:val="00222C8B"/>
    <w:rsid w:val="00224523"/>
    <w:rsid w:val="0025541D"/>
    <w:rsid w:val="0025720D"/>
    <w:rsid w:val="002676C7"/>
    <w:rsid w:val="00280DB3"/>
    <w:rsid w:val="00284FD3"/>
    <w:rsid w:val="002E6EFE"/>
    <w:rsid w:val="00320008"/>
    <w:rsid w:val="00331287"/>
    <w:rsid w:val="003461D2"/>
    <w:rsid w:val="00353F1E"/>
    <w:rsid w:val="00377805"/>
    <w:rsid w:val="00392C4D"/>
    <w:rsid w:val="003B0209"/>
    <w:rsid w:val="003B0542"/>
    <w:rsid w:val="003D2C1F"/>
    <w:rsid w:val="00443F38"/>
    <w:rsid w:val="00504A21"/>
    <w:rsid w:val="00515B07"/>
    <w:rsid w:val="0051798B"/>
    <w:rsid w:val="00520672"/>
    <w:rsid w:val="00535C76"/>
    <w:rsid w:val="005851FD"/>
    <w:rsid w:val="00597150"/>
    <w:rsid w:val="005A5C34"/>
    <w:rsid w:val="005D2BA5"/>
    <w:rsid w:val="005E0451"/>
    <w:rsid w:val="005E5A48"/>
    <w:rsid w:val="005F61AA"/>
    <w:rsid w:val="006072E1"/>
    <w:rsid w:val="0061771E"/>
    <w:rsid w:val="0063563B"/>
    <w:rsid w:val="00662080"/>
    <w:rsid w:val="0068096C"/>
    <w:rsid w:val="0068398A"/>
    <w:rsid w:val="006862BC"/>
    <w:rsid w:val="006903CE"/>
    <w:rsid w:val="00691BEF"/>
    <w:rsid w:val="006A3B8E"/>
    <w:rsid w:val="006A5F80"/>
    <w:rsid w:val="006D3371"/>
    <w:rsid w:val="007026BB"/>
    <w:rsid w:val="007A6FF9"/>
    <w:rsid w:val="007D47B3"/>
    <w:rsid w:val="007E03F7"/>
    <w:rsid w:val="00801EBC"/>
    <w:rsid w:val="00807470"/>
    <w:rsid w:val="008143BF"/>
    <w:rsid w:val="00822622"/>
    <w:rsid w:val="008634C7"/>
    <w:rsid w:val="00875055"/>
    <w:rsid w:val="00885D19"/>
    <w:rsid w:val="00886C4D"/>
    <w:rsid w:val="008874F7"/>
    <w:rsid w:val="0089134E"/>
    <w:rsid w:val="0089389F"/>
    <w:rsid w:val="008A5F68"/>
    <w:rsid w:val="008A6A18"/>
    <w:rsid w:val="00900D78"/>
    <w:rsid w:val="009164E8"/>
    <w:rsid w:val="009663BD"/>
    <w:rsid w:val="00972D33"/>
    <w:rsid w:val="00981EB0"/>
    <w:rsid w:val="00A0064C"/>
    <w:rsid w:val="00A23DF1"/>
    <w:rsid w:val="00A26932"/>
    <w:rsid w:val="00A73C53"/>
    <w:rsid w:val="00A77F15"/>
    <w:rsid w:val="00A84B6C"/>
    <w:rsid w:val="00A936DB"/>
    <w:rsid w:val="00AA4576"/>
    <w:rsid w:val="00AC5AB0"/>
    <w:rsid w:val="00AD0B0F"/>
    <w:rsid w:val="00AE56DF"/>
    <w:rsid w:val="00B2159E"/>
    <w:rsid w:val="00B72F74"/>
    <w:rsid w:val="00B9525F"/>
    <w:rsid w:val="00BE0087"/>
    <w:rsid w:val="00BF0CF9"/>
    <w:rsid w:val="00BF7ACD"/>
    <w:rsid w:val="00C333DA"/>
    <w:rsid w:val="00C358EC"/>
    <w:rsid w:val="00C42C8C"/>
    <w:rsid w:val="00C61074"/>
    <w:rsid w:val="00C613A4"/>
    <w:rsid w:val="00C711FE"/>
    <w:rsid w:val="00C742BC"/>
    <w:rsid w:val="00CE5465"/>
    <w:rsid w:val="00D15244"/>
    <w:rsid w:val="00D357A2"/>
    <w:rsid w:val="00D64089"/>
    <w:rsid w:val="00D711A0"/>
    <w:rsid w:val="00D73B6E"/>
    <w:rsid w:val="00DC6015"/>
    <w:rsid w:val="00DD1BC6"/>
    <w:rsid w:val="00DD6D8F"/>
    <w:rsid w:val="00E36822"/>
    <w:rsid w:val="00E4340E"/>
    <w:rsid w:val="00E61E31"/>
    <w:rsid w:val="00E72711"/>
    <w:rsid w:val="00E7347C"/>
    <w:rsid w:val="00E81E41"/>
    <w:rsid w:val="00E873C5"/>
    <w:rsid w:val="00E9379A"/>
    <w:rsid w:val="00EC250D"/>
    <w:rsid w:val="00EF5E06"/>
    <w:rsid w:val="00F03553"/>
    <w:rsid w:val="00F0489D"/>
    <w:rsid w:val="00F0647A"/>
    <w:rsid w:val="00F234F0"/>
    <w:rsid w:val="00F26950"/>
    <w:rsid w:val="00F32CDD"/>
    <w:rsid w:val="00F34D7B"/>
    <w:rsid w:val="00F767A3"/>
    <w:rsid w:val="00F945AB"/>
    <w:rsid w:val="00FA6F74"/>
    <w:rsid w:val="00FC525C"/>
    <w:rsid w:val="00FC6A82"/>
    <w:rsid w:val="00FD7DE4"/>
    <w:rsid w:val="00FF1CDF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63D18B"/>
  <w15:chartTrackingRefBased/>
  <w15:docId w15:val="{255E27A6-7412-45DD-9CE0-89E92394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D7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4C7"/>
    <w:pPr>
      <w:keepNext/>
      <w:outlineLvl w:val="0"/>
    </w:pPr>
    <w:rPr>
      <w:b/>
      <w:bCs/>
      <w:sz w:val="20"/>
      <w:szCs w:val="1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1BEF"/>
    <w:pPr>
      <w:keepNext/>
      <w:spacing w:after="160" w:line="259" w:lineRule="auto"/>
      <w:ind w:firstLine="0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74F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74F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874F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74F7"/>
    <w:rPr>
      <w:rFonts w:ascii="Arial" w:hAnsi="Arial"/>
      <w:sz w:val="24"/>
    </w:rPr>
  </w:style>
  <w:style w:type="table" w:styleId="Tabelacomgrade">
    <w:name w:val="Table Grid"/>
    <w:basedOn w:val="Tabelanormal"/>
    <w:uiPriority w:val="39"/>
    <w:rsid w:val="00887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515B0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15B07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15B07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00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0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8634C7"/>
    <w:rPr>
      <w:rFonts w:ascii="Arial" w:hAnsi="Arial"/>
      <w:b/>
      <w:bCs/>
      <w:sz w:val="20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8634C7"/>
    <w:pPr>
      <w:spacing w:line="240" w:lineRule="auto"/>
      <w:ind w:firstLine="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8634C7"/>
    <w:rPr>
      <w:rFonts w:ascii="Arial" w:hAnsi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4067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691BEF"/>
    <w:rPr>
      <w:rFonts w:ascii="Arial" w:hAnsi="Arial"/>
      <w:b/>
      <w:bCs/>
      <w:sz w:val="24"/>
    </w:rPr>
  </w:style>
  <w:style w:type="paragraph" w:styleId="Corpodetexto2">
    <w:name w:val="Body Text 2"/>
    <w:basedOn w:val="Normal"/>
    <w:link w:val="Corpodetexto2Char"/>
    <w:uiPriority w:val="99"/>
    <w:unhideWhenUsed/>
    <w:rsid w:val="00E72711"/>
    <w:pPr>
      <w:spacing w:after="160" w:line="259" w:lineRule="auto"/>
      <w:ind w:firstLine="0"/>
    </w:pPr>
    <w:rPr>
      <w:rFonts w:cs="Arial"/>
      <w:color w:val="767171" w:themeColor="background2" w:themeShade="8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72711"/>
    <w:rPr>
      <w:rFonts w:ascii="Arial" w:hAnsi="Arial" w:cs="Arial"/>
      <w:color w:val="767171" w:themeColor="background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9812C5BF5C76478180AA867A7FD838" ma:contentTypeVersion="14" ma:contentTypeDescription="Crie um novo documento." ma:contentTypeScope="" ma:versionID="87d23229001500c3feb1de9f7f06d6a1">
  <xsd:schema xmlns:xsd="http://www.w3.org/2001/XMLSchema" xmlns:xs="http://www.w3.org/2001/XMLSchema" xmlns:p="http://schemas.microsoft.com/office/2006/metadata/properties" xmlns:ns3="1433b48a-8443-4b2f-8a12-60fe68cfc106" xmlns:ns4="11e7f588-4e4b-4b9d-94d8-ca5486ddb122" targetNamespace="http://schemas.microsoft.com/office/2006/metadata/properties" ma:root="true" ma:fieldsID="5b6bbf37ee9cd196a567de7f21f32a73" ns3:_="" ns4:_="">
    <xsd:import namespace="1433b48a-8443-4b2f-8a12-60fe68cfc106"/>
    <xsd:import namespace="11e7f588-4e4b-4b9d-94d8-ca5486ddb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3b48a-8443-4b2f-8a12-60fe68cfc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7f588-4e4b-4b9d-94d8-ca5486ddb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850BC-1083-4AA4-A736-ACCE20408C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E0ADF2-FB9F-43F0-8FD2-B896A4B0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3b48a-8443-4b2f-8a12-60fe68cfc106"/>
    <ds:schemaRef ds:uri="11e7f588-4e4b-4b9d-94d8-ca5486ddb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C7A8E1-570F-4F68-B523-B83854C833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06C57-9C02-46D1-B3D7-C563D7CF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851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Lúcia Stepan</dc:creator>
  <cp:keywords/>
  <dc:description/>
  <cp:lastModifiedBy>Aline Soares Nunes</cp:lastModifiedBy>
  <cp:revision>51</cp:revision>
  <dcterms:created xsi:type="dcterms:W3CDTF">2021-06-07T17:56:00Z</dcterms:created>
  <dcterms:modified xsi:type="dcterms:W3CDTF">2021-12-02T16:45:00Z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0x0101003D9812C5BF5C76478180AA867A7FD838</vt:lpwstr>
  </property>
</Properties>
</file>