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99" w:rsidRPr="00406CF9" w:rsidRDefault="00444A99" w:rsidP="00401D8F">
      <w:pPr>
        <w:spacing w:after="0" w:line="240" w:lineRule="auto"/>
        <w:ind w:right="-136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CF9">
        <w:rPr>
          <w:rFonts w:ascii="Times New Roman" w:hAnsi="Times New Roman"/>
          <w:color w:val="000000"/>
          <w:sz w:val="24"/>
          <w:szCs w:val="24"/>
        </w:rPr>
        <w:t xml:space="preserve">ANEXO </w:t>
      </w:r>
      <w:r>
        <w:rPr>
          <w:rFonts w:ascii="Times New Roman" w:hAnsi="Times New Roman"/>
          <w:color w:val="000000"/>
          <w:sz w:val="24"/>
          <w:szCs w:val="24"/>
        </w:rPr>
        <w:t>VII</w:t>
      </w:r>
    </w:p>
    <w:p w:rsidR="00444A99" w:rsidRPr="00406CF9" w:rsidRDefault="00444A99" w:rsidP="00401D8F">
      <w:pPr>
        <w:spacing w:after="0" w:line="240" w:lineRule="auto"/>
        <w:ind w:right="-13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4A99" w:rsidRPr="00406CF9" w:rsidRDefault="00444A99" w:rsidP="00401D8F">
      <w:pPr>
        <w:spacing w:after="0" w:line="240" w:lineRule="auto"/>
        <w:ind w:right="-136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CF9">
        <w:rPr>
          <w:rFonts w:ascii="Times New Roman" w:hAnsi="Times New Roman"/>
          <w:color w:val="000000"/>
          <w:sz w:val="24"/>
          <w:szCs w:val="24"/>
        </w:rPr>
        <w:t>PADR</w:t>
      </w:r>
      <w:r>
        <w:rPr>
          <w:rFonts w:ascii="Times New Roman" w:hAnsi="Times New Roman"/>
          <w:color w:val="000000"/>
          <w:sz w:val="24"/>
          <w:szCs w:val="24"/>
        </w:rPr>
        <w:t>ÃO</w:t>
      </w:r>
      <w:r w:rsidRPr="00406CF9">
        <w:rPr>
          <w:rFonts w:ascii="Times New Roman" w:hAnsi="Times New Roman"/>
          <w:color w:val="000000"/>
          <w:sz w:val="24"/>
          <w:szCs w:val="24"/>
        </w:rPr>
        <w:t xml:space="preserve"> PARA PRODUÇÃO E COMERCIALIZAÇÃO DE PORTAENXERTOS E</w:t>
      </w:r>
      <w:r>
        <w:rPr>
          <w:rFonts w:ascii="Times New Roman" w:hAnsi="Times New Roman"/>
          <w:color w:val="000000"/>
          <w:sz w:val="24"/>
          <w:szCs w:val="24"/>
        </w:rPr>
        <w:t xml:space="preserve"> DE MUDAS</w:t>
      </w:r>
    </w:p>
    <w:p w:rsidR="00444A99" w:rsidRPr="00406CF9" w:rsidRDefault="00444A99" w:rsidP="00401D8F">
      <w:pPr>
        <w:spacing w:after="0" w:line="240" w:lineRule="auto"/>
        <w:ind w:right="-136"/>
        <w:rPr>
          <w:rFonts w:ascii="Times New Roman" w:hAnsi="Times New Roman"/>
          <w:color w:val="000000"/>
          <w:sz w:val="24"/>
          <w:szCs w:val="24"/>
        </w:rPr>
      </w:pPr>
    </w:p>
    <w:p w:rsidR="00444A99" w:rsidRPr="00406CF9" w:rsidRDefault="00444A99" w:rsidP="00D94660">
      <w:pPr>
        <w:spacing w:after="0" w:line="360" w:lineRule="auto"/>
        <w:ind w:right="-136"/>
        <w:rPr>
          <w:rFonts w:ascii="Times New Roman" w:hAnsi="Times New Roman"/>
          <w:color w:val="000000"/>
          <w:sz w:val="24"/>
          <w:szCs w:val="24"/>
        </w:rPr>
      </w:pPr>
      <w:r w:rsidRPr="00406CF9">
        <w:rPr>
          <w:rFonts w:ascii="Times New Roman" w:hAnsi="Times New Roman"/>
          <w:color w:val="000000"/>
          <w:sz w:val="24"/>
          <w:szCs w:val="24"/>
        </w:rPr>
        <w:t xml:space="preserve">1 - </w:t>
      </w:r>
      <w:r>
        <w:rPr>
          <w:rFonts w:ascii="Times New Roman" w:hAnsi="Times New Roman"/>
          <w:color w:val="000000"/>
          <w:sz w:val="24"/>
          <w:szCs w:val="24"/>
        </w:rPr>
        <w:t>PORTAENXERTO:</w:t>
      </w:r>
    </w:p>
    <w:tbl>
      <w:tblPr>
        <w:tblW w:w="975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7"/>
      </w:tblGrid>
      <w:tr w:rsidR="00444A99" w:rsidRPr="00406CF9" w:rsidTr="005C7D5D">
        <w:tc>
          <w:tcPr>
            <w:tcW w:w="9757" w:type="dxa"/>
          </w:tcPr>
          <w:p w:rsidR="00444A99" w:rsidRPr="00406CF9" w:rsidRDefault="00444A99" w:rsidP="00D87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>a) até 3 (três) lançamentos foliares maduros quando produzidos em sacos plástico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com dimensões mínimas de 12 (doze) cm de largura e 25 (vinte e cinco) cm de altura; ou </w:t>
            </w:r>
          </w:p>
        </w:tc>
      </w:tr>
      <w:tr w:rsidR="00444A99" w:rsidRPr="00406CF9" w:rsidTr="005C7D5D">
        <w:tc>
          <w:tcPr>
            <w:tcW w:w="9757" w:type="dxa"/>
          </w:tcPr>
          <w:p w:rsidR="00444A99" w:rsidRPr="00406CF9" w:rsidRDefault="00444A99" w:rsidP="00D87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>b) até 3 (três) lançamentos foliares maduros quando produzidos em tubetes com dimensões mínimas de 19 (dezenove) cm de altura e 5 (cinco) cm de diâmetro interno na parte superior; ou</w:t>
            </w:r>
          </w:p>
        </w:tc>
      </w:tr>
      <w:tr w:rsidR="00444A99" w:rsidRPr="00406CF9" w:rsidTr="005C7D5D">
        <w:tc>
          <w:tcPr>
            <w:tcW w:w="9757" w:type="dxa"/>
          </w:tcPr>
          <w:p w:rsidR="00444A99" w:rsidRPr="00406CF9" w:rsidRDefault="00444A99" w:rsidP="00D87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>) até 2 (dois) lançamentos foliares maduros quando produzidos em tubetes com dimensões mínimas de 13 (treze) cm de altura e 4 (quatro) cm de diâmetro interno na parte superior; ou</w:t>
            </w:r>
          </w:p>
        </w:tc>
      </w:tr>
      <w:tr w:rsidR="00444A99" w:rsidRPr="00406CF9" w:rsidTr="005C7D5D">
        <w:tc>
          <w:tcPr>
            <w:tcW w:w="9757" w:type="dxa"/>
          </w:tcPr>
          <w:p w:rsidR="00444A99" w:rsidRPr="00406CF9" w:rsidRDefault="00444A99" w:rsidP="00D87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>) até 2 (dois) lançamentos foliares maduros quando produzidos em bandejas com células com dimensões mínimas de 11 (onze) cm de altura e 4 (quatro) cm de largura na parte superior.</w:t>
            </w:r>
          </w:p>
        </w:tc>
      </w:tr>
    </w:tbl>
    <w:p w:rsidR="00444A99" w:rsidRPr="00406CF9" w:rsidRDefault="00444A99" w:rsidP="00882ED7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</w:p>
    <w:p w:rsidR="00444A99" w:rsidRPr="00406CF9" w:rsidRDefault="00444A99" w:rsidP="002C3BD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2 - MUDA ENXERTADA DE RAIZ NUA:</w:t>
      </w:r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85"/>
      </w:tblGrid>
      <w:tr w:rsidR="00444A99" w:rsidRPr="00406CF9" w:rsidTr="00E11B95">
        <w:tc>
          <w:tcPr>
            <w:tcW w:w="9785" w:type="dxa"/>
          </w:tcPr>
          <w:p w:rsidR="00444A99" w:rsidRPr="00406CF9" w:rsidRDefault="00444A99" w:rsidP="003F7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>a) raiz pivotante aparada com, no mínimo, 40 (quarenta) cm para o plantio direto no campo ou 25 (vinte e cinco) cm para o transplantio em recipiente e tratada na extremidade, cerca de 10 (dez) cm, com regulador de crescimento para a indução de novas raízes;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</w:p>
        </w:tc>
      </w:tr>
      <w:tr w:rsidR="00444A99" w:rsidRPr="00406CF9" w:rsidTr="00E11B95">
        <w:tc>
          <w:tcPr>
            <w:tcW w:w="9785" w:type="dxa"/>
          </w:tcPr>
          <w:p w:rsidR="00444A99" w:rsidRPr="00406CF9" w:rsidRDefault="00444A99" w:rsidP="003F7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/>
                <w:sz w:val="24"/>
                <w:szCs w:val="24"/>
              </w:rPr>
              <w:t>ca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>ule aparado cerca de 5 (cinco) cm acima da placa do enxerto e impermeabilizad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até abaixo da placa </w:t>
            </w:r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parafina derretida para evitar a sua desidratação.</w:t>
            </w:r>
          </w:p>
        </w:tc>
      </w:tr>
    </w:tbl>
    <w:p w:rsidR="00444A99" w:rsidRPr="00406CF9" w:rsidRDefault="00444A99" w:rsidP="00882ED7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</w:p>
    <w:p w:rsidR="00444A99" w:rsidRPr="00406CF9" w:rsidRDefault="00444A99" w:rsidP="007E6D02">
      <w:pPr>
        <w:spacing w:after="120" w:line="240" w:lineRule="auto"/>
        <w:ind w:left="28" w:right="-136" w:firstLine="14"/>
        <w:rPr>
          <w:rFonts w:ascii="Times New Roman" w:hAnsi="Times New Roman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 xml:space="preserve">3 - MUDA ENXERTADA FORMADA </w:t>
      </w:r>
      <w:smartTag w:uri="urn:schemas-microsoft-com:office:smarttags" w:element="PersonName">
        <w:smartTagPr>
          <w:attr w:name="ProductID" w:val="EM RECIPIENTE E MUDA"/>
        </w:smartTagPr>
        <w:r w:rsidRPr="00406CF9">
          <w:rPr>
            <w:rFonts w:ascii="Times New Roman" w:hAnsi="Times New Roman"/>
            <w:sz w:val="24"/>
            <w:szCs w:val="24"/>
          </w:rPr>
          <w:t>EM RECIPIENTE E MUDA</w:t>
        </w:r>
      </w:smartTag>
      <w:r w:rsidRPr="00406CF9">
        <w:rPr>
          <w:rFonts w:ascii="Times New Roman" w:hAnsi="Times New Roman"/>
          <w:sz w:val="24"/>
          <w:szCs w:val="24"/>
        </w:rPr>
        <w:t xml:space="preserve"> ENXERTADA DE RAIZ NUA TRANSPLANTADA PARA RECIPIENTE: </w:t>
      </w:r>
    </w:p>
    <w:p w:rsidR="00444A99" w:rsidRPr="00406CF9" w:rsidRDefault="00444A99" w:rsidP="007E6D02">
      <w:pPr>
        <w:spacing w:after="120" w:line="240" w:lineRule="auto"/>
        <w:ind w:left="28" w:right="-136" w:firstLine="14"/>
        <w:rPr>
          <w:rFonts w:ascii="Times New Roman" w:hAnsi="Times New Roman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>3.1 – Diâmetro do caule e número de lançamentos foliares em função da idade da muda</w:t>
      </w:r>
      <w:r w:rsidRPr="00DD0BFF">
        <w:rPr>
          <w:rFonts w:ascii="Times New Roman" w:hAnsi="Times New Roman"/>
          <w:sz w:val="24"/>
          <w:szCs w:val="24"/>
          <w:vertAlign w:val="superscript"/>
        </w:rPr>
        <w:t>(1)</w:t>
      </w:r>
      <w:r w:rsidRPr="00406CF9">
        <w:rPr>
          <w:rFonts w:ascii="Times New Roman" w:hAnsi="Times New Roman"/>
          <w:sz w:val="24"/>
          <w:szCs w:val="24"/>
        </w:rPr>
        <w:t>:</w:t>
      </w:r>
    </w:p>
    <w:tbl>
      <w:tblPr>
        <w:tblW w:w="977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63"/>
        <w:gridCol w:w="3260"/>
        <w:gridCol w:w="3548"/>
      </w:tblGrid>
      <w:tr w:rsidR="00444A99" w:rsidRPr="00406CF9" w:rsidTr="00671F0F">
        <w:trPr>
          <w:cantSplit/>
          <w:trHeight w:val="501"/>
        </w:trPr>
        <w:tc>
          <w:tcPr>
            <w:tcW w:w="2963" w:type="dxa"/>
            <w:vMerge w:val="restart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>Idade da muda a partir da emergência das plântulas ou da repicagem (m</w:t>
            </w:r>
            <w:r>
              <w:rPr>
                <w:rFonts w:ascii="Times New Roman" w:hAnsi="Times New Roman" w:cs="Times New Roman"/>
                <w:b w:val="0"/>
                <w:bCs w:val="0"/>
              </w:rPr>
              <w:t>e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>s</w:t>
            </w:r>
            <w:r>
              <w:rPr>
                <w:rFonts w:ascii="Times New Roman" w:hAnsi="Times New Roman" w:cs="Times New Roman"/>
                <w:b w:val="0"/>
                <w:bCs w:val="0"/>
              </w:rPr>
              <w:t>es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3260" w:type="dxa"/>
            <w:vMerge w:val="restart"/>
          </w:tcPr>
          <w:p w:rsidR="00444A99" w:rsidRPr="00406CF9" w:rsidRDefault="00444A99" w:rsidP="00DB61A0">
            <w:pPr>
              <w:pStyle w:val="Subtitle"/>
              <w:spacing w:before="120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>Diâmetro do caule do portaenxerto logo abaixo de enxerto (cm)</w:t>
            </w:r>
          </w:p>
        </w:tc>
        <w:tc>
          <w:tcPr>
            <w:tcW w:w="3548" w:type="dxa"/>
            <w:vMerge w:val="restart"/>
          </w:tcPr>
          <w:p w:rsidR="00444A99" w:rsidRPr="00406CF9" w:rsidRDefault="00444A99" w:rsidP="005C7D5D">
            <w:pPr>
              <w:pStyle w:val="Subtitle"/>
              <w:spacing w:before="120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>Nº de lançamentos foliares maduros (L)</w:t>
            </w:r>
          </w:p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>e comprimento do enxerto (cm)</w:t>
            </w:r>
          </w:p>
        </w:tc>
      </w:tr>
      <w:tr w:rsidR="00444A99" w:rsidRPr="00406CF9" w:rsidTr="00671F0F">
        <w:trPr>
          <w:cantSplit/>
          <w:trHeight w:val="276"/>
        </w:trPr>
        <w:tc>
          <w:tcPr>
            <w:tcW w:w="2963" w:type="dxa"/>
            <w:vMerge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260" w:type="dxa"/>
            <w:vMerge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548" w:type="dxa"/>
            <w:vMerge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44A99" w:rsidRPr="00406CF9" w:rsidTr="00671F0F">
        <w:tc>
          <w:tcPr>
            <w:tcW w:w="2963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10 a"/>
              </w:smartTagPr>
              <w:r w:rsidRPr="00406CF9">
                <w:rPr>
                  <w:rFonts w:ascii="Times New Roman" w:hAnsi="Times New Roman" w:cs="Times New Roman"/>
                  <w:b w:val="0"/>
                  <w:bCs w:val="0"/>
                </w:rPr>
                <w:t>10 a</w:t>
              </w:r>
            </w:smartTag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12</w:t>
            </w:r>
          </w:p>
        </w:tc>
        <w:tc>
          <w:tcPr>
            <w:tcW w:w="3260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1,0</w:t>
            </w:r>
          </w:p>
        </w:tc>
        <w:tc>
          <w:tcPr>
            <w:tcW w:w="3548" w:type="dxa"/>
          </w:tcPr>
          <w:p w:rsidR="00444A99" w:rsidRPr="00406CF9" w:rsidRDefault="00444A99" w:rsidP="0075109A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1L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20</w:t>
            </w:r>
          </w:p>
        </w:tc>
      </w:tr>
      <w:tr w:rsidR="00444A99" w:rsidRPr="00406CF9" w:rsidTr="00671F0F">
        <w:tc>
          <w:tcPr>
            <w:tcW w:w="2963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406CF9">
                <w:rPr>
                  <w:rFonts w:ascii="Times New Roman" w:hAnsi="Times New Roman" w:cs="Times New Roman"/>
                  <w:b w:val="0"/>
                  <w:bCs w:val="0"/>
                </w:rPr>
                <w:t>12 a</w:t>
              </w:r>
            </w:smartTag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14</w:t>
            </w:r>
          </w:p>
        </w:tc>
        <w:tc>
          <w:tcPr>
            <w:tcW w:w="3260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1,2</w:t>
            </w:r>
          </w:p>
        </w:tc>
        <w:tc>
          <w:tcPr>
            <w:tcW w:w="3548" w:type="dxa"/>
          </w:tcPr>
          <w:p w:rsidR="00444A99" w:rsidRPr="00406CF9" w:rsidRDefault="00444A99" w:rsidP="0075109A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20</w:t>
            </w:r>
          </w:p>
        </w:tc>
      </w:tr>
      <w:tr w:rsidR="00444A99" w:rsidRPr="00406CF9" w:rsidTr="00671F0F">
        <w:tc>
          <w:tcPr>
            <w:tcW w:w="2963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14 a"/>
              </w:smartTagPr>
              <w:r w:rsidRPr="00406CF9">
                <w:rPr>
                  <w:rFonts w:ascii="Times New Roman" w:hAnsi="Times New Roman" w:cs="Times New Roman"/>
                  <w:b w:val="0"/>
                  <w:bCs w:val="0"/>
                </w:rPr>
                <w:t>14 a</w:t>
              </w:r>
            </w:smartTag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16</w:t>
            </w:r>
          </w:p>
        </w:tc>
        <w:tc>
          <w:tcPr>
            <w:tcW w:w="3260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1,4</w:t>
            </w:r>
          </w:p>
        </w:tc>
        <w:tc>
          <w:tcPr>
            <w:tcW w:w="3548" w:type="dxa"/>
          </w:tcPr>
          <w:p w:rsidR="00444A99" w:rsidRPr="00406CF9" w:rsidRDefault="00444A99" w:rsidP="0075109A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20</w:t>
            </w:r>
          </w:p>
        </w:tc>
      </w:tr>
      <w:tr w:rsidR="00444A99" w:rsidRPr="00406CF9" w:rsidTr="00671F0F">
        <w:tc>
          <w:tcPr>
            <w:tcW w:w="2963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16 a"/>
              </w:smartTagPr>
              <w:r w:rsidRPr="00406CF9">
                <w:rPr>
                  <w:rFonts w:ascii="Times New Roman" w:hAnsi="Times New Roman" w:cs="Times New Roman"/>
                  <w:b w:val="0"/>
                  <w:bCs w:val="0"/>
                </w:rPr>
                <w:t>16 a</w:t>
              </w:r>
            </w:smartTag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18</w:t>
            </w:r>
          </w:p>
        </w:tc>
        <w:tc>
          <w:tcPr>
            <w:tcW w:w="3260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1,6</w:t>
            </w:r>
          </w:p>
        </w:tc>
        <w:tc>
          <w:tcPr>
            <w:tcW w:w="3548" w:type="dxa"/>
          </w:tcPr>
          <w:p w:rsidR="00444A99" w:rsidRPr="00406CF9" w:rsidRDefault="00444A99" w:rsidP="005C7D5D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1L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25 ou 2L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50</w:t>
            </w:r>
          </w:p>
        </w:tc>
      </w:tr>
      <w:tr w:rsidR="00444A99" w:rsidRPr="00406CF9" w:rsidTr="00671F0F">
        <w:tc>
          <w:tcPr>
            <w:tcW w:w="2963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18 a"/>
              </w:smartTagPr>
              <w:r w:rsidRPr="00406CF9">
                <w:rPr>
                  <w:rFonts w:ascii="Times New Roman" w:hAnsi="Times New Roman" w:cs="Times New Roman"/>
                  <w:b w:val="0"/>
                  <w:bCs w:val="0"/>
                </w:rPr>
                <w:t>18 a</w:t>
              </w:r>
            </w:smartTag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20</w:t>
            </w:r>
          </w:p>
        </w:tc>
        <w:tc>
          <w:tcPr>
            <w:tcW w:w="3260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1,8</w:t>
            </w:r>
          </w:p>
        </w:tc>
        <w:tc>
          <w:tcPr>
            <w:tcW w:w="3548" w:type="dxa"/>
          </w:tcPr>
          <w:p w:rsidR="00444A99" w:rsidRPr="00406CF9" w:rsidRDefault="00444A99" w:rsidP="005C7D5D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1L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25 ou 2L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50</w:t>
            </w:r>
          </w:p>
        </w:tc>
      </w:tr>
      <w:tr w:rsidR="00444A99" w:rsidRPr="00406CF9" w:rsidTr="00671F0F">
        <w:tc>
          <w:tcPr>
            <w:tcW w:w="2963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20 a"/>
              </w:smartTagPr>
              <w:r w:rsidRPr="00406CF9">
                <w:rPr>
                  <w:rFonts w:ascii="Times New Roman" w:hAnsi="Times New Roman" w:cs="Times New Roman"/>
                  <w:b w:val="0"/>
                  <w:bCs w:val="0"/>
                </w:rPr>
                <w:t>20 a</w:t>
              </w:r>
            </w:smartTag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22</w:t>
            </w:r>
          </w:p>
        </w:tc>
        <w:tc>
          <w:tcPr>
            <w:tcW w:w="3260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2,0</w:t>
            </w:r>
          </w:p>
        </w:tc>
        <w:tc>
          <w:tcPr>
            <w:tcW w:w="3548" w:type="dxa"/>
          </w:tcPr>
          <w:p w:rsidR="00444A99" w:rsidRPr="00406CF9" w:rsidRDefault="00444A99" w:rsidP="005C7D5D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1L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25 ou 2L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50</w:t>
            </w:r>
          </w:p>
        </w:tc>
      </w:tr>
      <w:tr w:rsidR="00444A99" w:rsidRPr="00406CF9" w:rsidTr="00671F0F">
        <w:tc>
          <w:tcPr>
            <w:tcW w:w="2963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smartTag w:uri="urn:schemas-microsoft-com:office:smarttags" w:element="metricconverter">
              <w:smartTagPr>
                <w:attr w:name="ProductID" w:val="22 a"/>
              </w:smartTagPr>
              <w:r w:rsidRPr="00406CF9">
                <w:rPr>
                  <w:rFonts w:ascii="Times New Roman" w:hAnsi="Times New Roman" w:cs="Times New Roman"/>
                  <w:b w:val="0"/>
                  <w:bCs w:val="0"/>
                </w:rPr>
                <w:t>22 a</w:t>
              </w:r>
            </w:smartTag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24</w:t>
            </w:r>
          </w:p>
        </w:tc>
        <w:tc>
          <w:tcPr>
            <w:tcW w:w="3260" w:type="dxa"/>
          </w:tcPr>
          <w:p w:rsidR="00444A99" w:rsidRPr="00406CF9" w:rsidRDefault="00444A99" w:rsidP="00882ED7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2,2</w:t>
            </w:r>
          </w:p>
        </w:tc>
        <w:tc>
          <w:tcPr>
            <w:tcW w:w="3548" w:type="dxa"/>
          </w:tcPr>
          <w:p w:rsidR="00444A99" w:rsidRPr="00406CF9" w:rsidRDefault="00444A99" w:rsidP="005C7D5D">
            <w:pPr>
              <w:pStyle w:val="Subtitle"/>
              <w:rPr>
                <w:rFonts w:ascii="Times New Roman" w:hAnsi="Times New Roman" w:cs="Times New Roman"/>
                <w:b w:val="0"/>
                <w:bCs w:val="0"/>
              </w:rPr>
            </w:pP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1L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25 ou 2L </w:t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sym w:font="Symbol" w:char="F0B3"/>
            </w:r>
            <w:r w:rsidRPr="00406CF9">
              <w:rPr>
                <w:rFonts w:ascii="Times New Roman" w:hAnsi="Times New Roman" w:cs="Times New Roman"/>
                <w:b w:val="0"/>
                <w:bCs w:val="0"/>
              </w:rPr>
              <w:t xml:space="preserve"> 50</w:t>
            </w:r>
          </w:p>
        </w:tc>
      </w:tr>
    </w:tbl>
    <w:p w:rsidR="00444A99" w:rsidRPr="00406CF9" w:rsidRDefault="00444A99" w:rsidP="00882ED7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  <w:r w:rsidRPr="00337D75">
        <w:rPr>
          <w:rFonts w:ascii="Times New Roman" w:hAnsi="Times New Roman"/>
          <w:sz w:val="24"/>
          <w:szCs w:val="24"/>
          <w:vertAlign w:val="superscript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CF9">
        <w:rPr>
          <w:rFonts w:ascii="Times New Roman" w:hAnsi="Times New Roman"/>
          <w:sz w:val="24"/>
          <w:szCs w:val="24"/>
        </w:rPr>
        <w:t>Para muda formada em recipiente, sem enxerto brotado, deve-se considerar apenas a idade e o diâmetro do caule</w:t>
      </w:r>
      <w:r>
        <w:rPr>
          <w:rFonts w:ascii="Times New Roman" w:hAnsi="Times New Roman"/>
          <w:sz w:val="24"/>
          <w:szCs w:val="24"/>
        </w:rPr>
        <w:t xml:space="preserve"> especificados na tabela acima.</w:t>
      </w:r>
    </w:p>
    <w:p w:rsidR="00444A99" w:rsidRPr="00406CF9" w:rsidRDefault="00444A99" w:rsidP="002D22F9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</w:p>
    <w:p w:rsidR="00444A99" w:rsidRDefault="00444A99" w:rsidP="002D22F9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 xml:space="preserve">3.2 – Tamanho dos recipientes em função da idade e tipo de muda: </w:t>
      </w:r>
    </w:p>
    <w:p w:rsidR="00444A99" w:rsidRPr="00406CF9" w:rsidRDefault="00444A99" w:rsidP="002D22F9">
      <w:pPr>
        <w:spacing w:after="0" w:line="240" w:lineRule="auto"/>
        <w:ind w:right="-136"/>
        <w:jc w:val="both"/>
        <w:rPr>
          <w:rFonts w:ascii="Times New Roman" w:hAnsi="Times New Roman"/>
          <w:sz w:val="24"/>
          <w:szCs w:val="24"/>
        </w:rPr>
      </w:pPr>
    </w:p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1"/>
      </w:tblGrid>
      <w:tr w:rsidR="00444A99" w:rsidRPr="00406CF9" w:rsidTr="002D22F9">
        <w:tc>
          <w:tcPr>
            <w:tcW w:w="9771" w:type="dxa"/>
          </w:tcPr>
          <w:p w:rsidR="00444A99" w:rsidRPr="00406CF9" w:rsidRDefault="00444A99" w:rsidP="0094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mudas com até um ano de idade deverão ser produzidas em sacos plásticos com pelo menos 12 (doze) cm de largura e 30 (trinta) cm de altura ou em tubetes com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no mínimo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7,5 (sete vírgula cinco) cm de diâmetro interno superior e 28 (vinte oito) cm de altura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ou</w:t>
            </w:r>
          </w:p>
        </w:tc>
      </w:tr>
      <w:tr w:rsidR="00444A99" w:rsidRPr="00406CF9" w:rsidTr="002D22F9">
        <w:tc>
          <w:tcPr>
            <w:tcW w:w="9771" w:type="dxa"/>
          </w:tcPr>
          <w:p w:rsidR="00444A99" w:rsidRPr="00406CF9" w:rsidRDefault="00444A99" w:rsidP="0094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mudas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com idade entre um e dois anos</w:t>
            </w:r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deverão ser produzidas em sacos plásticos com pelo menos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406CF9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15 cm</w:t>
              </w:r>
            </w:smartTag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(quinze) de largura e 30 (trinta) cm de altura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ou em</w:t>
            </w:r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tubetes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com,</w:t>
            </w:r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no mínimo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40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10 (dez) cm de diâmetro interno superior e 30 (trinta) cm de altura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44A99" w:rsidRDefault="00444A99" w:rsidP="00940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444A99" w:rsidRPr="00B76D44" w:rsidTr="007512D4">
        <w:trPr>
          <w:trHeight w:val="50"/>
        </w:trPr>
        <w:tc>
          <w:tcPr>
            <w:tcW w:w="9778" w:type="dxa"/>
          </w:tcPr>
          <w:p w:rsidR="00444A99" w:rsidRPr="007512D4" w:rsidRDefault="00444A99" w:rsidP="0075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12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Observações:</w:t>
            </w:r>
          </w:p>
          <w:p w:rsidR="00444A99" w:rsidRPr="007512D4" w:rsidRDefault="00444A99" w:rsidP="00751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12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1) mudas com raízes nuas poderão ser transplantadas para sacos plásticos com pelo menos 18 (dezoito) cm de largura e 35 (trinta e cinco) cm de altura ou outros recipientes com dimensões mínimas equivalentes; </w:t>
            </w:r>
          </w:p>
          <w:p w:rsidR="00444A99" w:rsidRPr="007512D4" w:rsidRDefault="00444A99" w:rsidP="007512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12D4">
              <w:rPr>
                <w:rFonts w:ascii="Times New Roman" w:hAnsi="Times New Roman"/>
                <w:sz w:val="24"/>
                <w:szCs w:val="24"/>
              </w:rPr>
              <w:t xml:space="preserve">2) mudas produzidas em recipientes menores poderão ser transplantadas para recipientes com as dimensões mínimas de </w:t>
            </w:r>
            <w:r w:rsidRPr="007512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 (dezoito) cm de largura e 35 (trinta e cinco) cm de altura</w:t>
            </w:r>
            <w:r w:rsidRPr="007512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44A99" w:rsidRPr="00406CF9" w:rsidRDefault="00444A99" w:rsidP="00882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A99" w:rsidRPr="00406CF9" w:rsidRDefault="00444A99" w:rsidP="00D9466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>4 - MUDA DE</w:t>
      </w:r>
      <w:r>
        <w:rPr>
          <w:rFonts w:ascii="Times New Roman" w:hAnsi="Times New Roman"/>
          <w:sz w:val="24"/>
          <w:szCs w:val="24"/>
        </w:rPr>
        <w:t xml:space="preserve"> PÉ-FRANCO DE RAIZ NUA:</w:t>
      </w:r>
    </w:p>
    <w:tbl>
      <w:tblPr>
        <w:tblW w:w="978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85"/>
      </w:tblGrid>
      <w:tr w:rsidR="00444A99" w:rsidRPr="00406CF9" w:rsidTr="00E92E02">
        <w:trPr>
          <w:trHeight w:val="670"/>
        </w:trPr>
        <w:tc>
          <w:tcPr>
            <w:tcW w:w="9785" w:type="dxa"/>
          </w:tcPr>
          <w:p w:rsidR="00444A99" w:rsidRPr="00406CF9" w:rsidRDefault="00444A99" w:rsidP="004D7FA5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r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>aiz pivotante aparada com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no mínimo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40 (quarenta) cm de comprimento e tratada na extremidade, cerca de 10 (dez) cm, com regulador de crescimento para indução de novas raízes;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</w:p>
        </w:tc>
      </w:tr>
      <w:tr w:rsidR="00444A99" w:rsidRPr="00406CF9" w:rsidTr="005C7D5D">
        <w:trPr>
          <w:trHeight w:val="670"/>
        </w:trPr>
        <w:tc>
          <w:tcPr>
            <w:tcW w:w="9785" w:type="dxa"/>
          </w:tcPr>
          <w:p w:rsidR="00444A99" w:rsidRPr="00406CF9" w:rsidRDefault="00444A99" w:rsidP="004D7FA5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caule aparado em tecido marrom com 0,5 (zero vírgula cinco) m a 1 (um) m de altura e impermeabilizado na sua extremidade </w:t>
            </w:r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parafina derretida.</w:t>
            </w:r>
          </w:p>
        </w:tc>
      </w:tr>
    </w:tbl>
    <w:p w:rsidR="00444A99" w:rsidRPr="00406CF9" w:rsidRDefault="00444A99" w:rsidP="00DB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A99" w:rsidRPr="00406CF9" w:rsidRDefault="00444A99" w:rsidP="00642B3B">
      <w:pPr>
        <w:spacing w:after="0" w:line="360" w:lineRule="auto"/>
        <w:ind w:right="-136"/>
        <w:rPr>
          <w:rFonts w:ascii="Times New Roman" w:hAnsi="Times New Roman"/>
          <w:color w:val="000000"/>
          <w:sz w:val="24"/>
          <w:szCs w:val="24"/>
        </w:rPr>
      </w:pPr>
      <w:r w:rsidRPr="00406CF9">
        <w:rPr>
          <w:rFonts w:ascii="Times New Roman" w:hAnsi="Times New Roman"/>
          <w:sz w:val="24"/>
          <w:szCs w:val="24"/>
        </w:rPr>
        <w:t xml:space="preserve">5 - MUDA DE PÉ-FRANCO FORMADA EM RECIPIENTE: </w:t>
      </w:r>
    </w:p>
    <w:tbl>
      <w:tblPr>
        <w:tblW w:w="98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7"/>
      </w:tblGrid>
      <w:tr w:rsidR="00444A99" w:rsidRPr="00406CF9" w:rsidTr="005C7D5D">
        <w:tc>
          <w:tcPr>
            <w:tcW w:w="9827" w:type="dxa"/>
          </w:tcPr>
          <w:p w:rsidR="00444A99" w:rsidRPr="00406CF9" w:rsidRDefault="00444A99" w:rsidP="00671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>a) até 3 (três) lançamentos foliares quando produzida em tubete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com dimensões mínimas de 19 (dezenove) cm de altura e 5 (cinco) cm de diâmetro superior;</w:t>
            </w:r>
          </w:p>
        </w:tc>
      </w:tr>
      <w:tr w:rsidR="00444A99" w:rsidRPr="00406CF9" w:rsidTr="005C7D5D">
        <w:tc>
          <w:tcPr>
            <w:tcW w:w="9827" w:type="dxa"/>
          </w:tcPr>
          <w:p w:rsidR="00444A99" w:rsidRPr="00406CF9" w:rsidRDefault="00444A99" w:rsidP="00671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>b) até 5 (cinco) lançamentos foliares quando produzida em tubete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com dimensões mínimas de 28 (vinte e oito) cm de altura e 7,5 (sete vírgula cinco) cm de diâmetro superior;</w:t>
            </w:r>
          </w:p>
        </w:tc>
      </w:tr>
      <w:tr w:rsidR="00444A99" w:rsidRPr="00406CF9" w:rsidTr="005C7D5D">
        <w:tc>
          <w:tcPr>
            <w:tcW w:w="9827" w:type="dxa"/>
          </w:tcPr>
          <w:p w:rsidR="00444A99" w:rsidRPr="00406CF9" w:rsidRDefault="00444A99" w:rsidP="00671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>c) até 3 (três) lançamentos foliares maduros quando produzida em saco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plástico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com dimensões mínimas de 12 (doze) cm de largura e 25 (vinte e cinco) cm de altura.</w:t>
            </w:r>
          </w:p>
        </w:tc>
      </w:tr>
      <w:tr w:rsidR="00444A99" w:rsidRPr="00406CF9" w:rsidTr="005C7D5D">
        <w:tc>
          <w:tcPr>
            <w:tcW w:w="9827" w:type="dxa"/>
          </w:tcPr>
          <w:p w:rsidR="00444A99" w:rsidRPr="00406CF9" w:rsidRDefault="00444A99" w:rsidP="00671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CF9">
              <w:rPr>
                <w:rFonts w:ascii="Times New Roman" w:hAnsi="Times New Roman"/>
                <w:sz w:val="24"/>
                <w:szCs w:val="24"/>
              </w:rPr>
              <w:t>d) até 4 (quatro) lançamentos foliares maduros quando produzida em saco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plástico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06CF9">
              <w:rPr>
                <w:rFonts w:ascii="Times New Roman" w:hAnsi="Times New Roman"/>
                <w:sz w:val="24"/>
                <w:szCs w:val="24"/>
              </w:rPr>
              <w:t xml:space="preserve"> com dimensões mínimas de 15 (quinze) cm de largura e 30 (trinta) cm de altura, admitindo-se nesse recipiente mudas mais desenvolvidas, desde que o caule seja podado com 0,5 (zero vírgula cinco) m a 1 (um) m de altura e impermeabilizado na sua extremidade com parafina derretida ou tinta esmalte branca.</w:t>
            </w:r>
          </w:p>
        </w:tc>
      </w:tr>
    </w:tbl>
    <w:p w:rsidR="00444A99" w:rsidRPr="00406CF9" w:rsidRDefault="00444A99" w:rsidP="003C6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44A99" w:rsidRPr="00406CF9" w:rsidSect="0077643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5F0"/>
    <w:rsid w:val="000116FF"/>
    <w:rsid w:val="00021FA1"/>
    <w:rsid w:val="00025D76"/>
    <w:rsid w:val="00037655"/>
    <w:rsid w:val="00061AE6"/>
    <w:rsid w:val="00061CC5"/>
    <w:rsid w:val="000754D7"/>
    <w:rsid w:val="000A5C7E"/>
    <w:rsid w:val="000B3F1F"/>
    <w:rsid w:val="00123A63"/>
    <w:rsid w:val="0017250A"/>
    <w:rsid w:val="001B00E3"/>
    <w:rsid w:val="00253656"/>
    <w:rsid w:val="002733AE"/>
    <w:rsid w:val="002851F0"/>
    <w:rsid w:val="002959CD"/>
    <w:rsid w:val="002A5089"/>
    <w:rsid w:val="002C3BD0"/>
    <w:rsid w:val="002D22F9"/>
    <w:rsid w:val="002E283C"/>
    <w:rsid w:val="002F0BA1"/>
    <w:rsid w:val="00337D75"/>
    <w:rsid w:val="003519F8"/>
    <w:rsid w:val="00353D92"/>
    <w:rsid w:val="00354A81"/>
    <w:rsid w:val="003947A0"/>
    <w:rsid w:val="003C035F"/>
    <w:rsid w:val="003C6847"/>
    <w:rsid w:val="003E349D"/>
    <w:rsid w:val="003E4CB8"/>
    <w:rsid w:val="003E683A"/>
    <w:rsid w:val="003F7A7A"/>
    <w:rsid w:val="00401D8F"/>
    <w:rsid w:val="00406CF9"/>
    <w:rsid w:val="00432F6A"/>
    <w:rsid w:val="0044332F"/>
    <w:rsid w:val="0044377B"/>
    <w:rsid w:val="00444A99"/>
    <w:rsid w:val="004945F0"/>
    <w:rsid w:val="004D7FA5"/>
    <w:rsid w:val="005571BB"/>
    <w:rsid w:val="00562019"/>
    <w:rsid w:val="00565B0A"/>
    <w:rsid w:val="00594E88"/>
    <w:rsid w:val="005A4067"/>
    <w:rsid w:val="005C7D5D"/>
    <w:rsid w:val="00601E0F"/>
    <w:rsid w:val="00625BDA"/>
    <w:rsid w:val="00642B3B"/>
    <w:rsid w:val="006621B9"/>
    <w:rsid w:val="0066655F"/>
    <w:rsid w:val="00671F0F"/>
    <w:rsid w:val="00703A37"/>
    <w:rsid w:val="00726A71"/>
    <w:rsid w:val="0075109A"/>
    <w:rsid w:val="007512D4"/>
    <w:rsid w:val="0077561C"/>
    <w:rsid w:val="00776435"/>
    <w:rsid w:val="00781270"/>
    <w:rsid w:val="00781B83"/>
    <w:rsid w:val="007A4686"/>
    <w:rsid w:val="007D3BD4"/>
    <w:rsid w:val="007E6D02"/>
    <w:rsid w:val="00822B9B"/>
    <w:rsid w:val="0082799E"/>
    <w:rsid w:val="0085655E"/>
    <w:rsid w:val="00882ED7"/>
    <w:rsid w:val="00890B3C"/>
    <w:rsid w:val="008B390D"/>
    <w:rsid w:val="008E09D4"/>
    <w:rsid w:val="008E3C0E"/>
    <w:rsid w:val="00915521"/>
    <w:rsid w:val="00940E5D"/>
    <w:rsid w:val="00952373"/>
    <w:rsid w:val="009661ED"/>
    <w:rsid w:val="009A62FE"/>
    <w:rsid w:val="009E0A6B"/>
    <w:rsid w:val="00A71C3A"/>
    <w:rsid w:val="00A83722"/>
    <w:rsid w:val="00A900E4"/>
    <w:rsid w:val="00B710D0"/>
    <w:rsid w:val="00B76D44"/>
    <w:rsid w:val="00B97D88"/>
    <w:rsid w:val="00BA7055"/>
    <w:rsid w:val="00C40291"/>
    <w:rsid w:val="00C86370"/>
    <w:rsid w:val="00C92AAD"/>
    <w:rsid w:val="00C938F6"/>
    <w:rsid w:val="00C96F1A"/>
    <w:rsid w:val="00CE5DBC"/>
    <w:rsid w:val="00CF2920"/>
    <w:rsid w:val="00CF664B"/>
    <w:rsid w:val="00D0630D"/>
    <w:rsid w:val="00D5087B"/>
    <w:rsid w:val="00D8374B"/>
    <w:rsid w:val="00D87135"/>
    <w:rsid w:val="00D94660"/>
    <w:rsid w:val="00DB61A0"/>
    <w:rsid w:val="00DB7189"/>
    <w:rsid w:val="00DD0BFF"/>
    <w:rsid w:val="00DF0882"/>
    <w:rsid w:val="00E0753C"/>
    <w:rsid w:val="00E11B95"/>
    <w:rsid w:val="00E30798"/>
    <w:rsid w:val="00E92E02"/>
    <w:rsid w:val="00EE771A"/>
    <w:rsid w:val="00EF63C6"/>
    <w:rsid w:val="00F037FC"/>
    <w:rsid w:val="00F15D0B"/>
    <w:rsid w:val="00F24016"/>
    <w:rsid w:val="00F400F3"/>
    <w:rsid w:val="00F4013D"/>
    <w:rsid w:val="00F424CC"/>
    <w:rsid w:val="00FA073E"/>
    <w:rsid w:val="00FE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F0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4945F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945F0"/>
    <w:rPr>
      <w:rFonts w:ascii="Arial" w:hAnsi="Arial" w:cs="Times New Roman"/>
      <w:b/>
      <w:sz w:val="24"/>
      <w:lang w:val="pt-BR" w:eastAsia="pt-BR"/>
    </w:rPr>
  </w:style>
  <w:style w:type="table" w:styleId="TableGrid">
    <w:name w:val="Table Grid"/>
    <w:basedOn w:val="TableNormal"/>
    <w:uiPriority w:val="99"/>
    <w:locked/>
    <w:rsid w:val="007A46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672</Words>
  <Characters>3634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-  PADRÕES DE IDENTIDADE E QUALIDADE DE MUDAS DE SERINGUEIRA (Hevea spp</dc:title>
  <dc:subject/>
  <dc:creator>elyson.amaral</dc:creator>
  <cp:keywords/>
  <dc:description/>
  <cp:lastModifiedBy>elyson.amaral</cp:lastModifiedBy>
  <cp:revision>20</cp:revision>
  <dcterms:created xsi:type="dcterms:W3CDTF">2016-09-22T13:11:00Z</dcterms:created>
  <dcterms:modified xsi:type="dcterms:W3CDTF">2016-12-23T16:20:00Z</dcterms:modified>
</cp:coreProperties>
</file>