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A4B" w:rsidRDefault="00602A4B" w:rsidP="00602A4B">
      <w:pPr>
        <w:spacing w:before="30" w:after="30" w:line="240" w:lineRule="auto"/>
        <w:ind w:left="30" w:right="30"/>
        <w:jc w:val="center"/>
        <w:rPr>
          <w:rFonts w:ascii="Arial" w:hAnsi="Arial" w:cs="Arial"/>
          <w:sz w:val="24"/>
          <w:szCs w:val="24"/>
          <w:lang w:eastAsia="pt-BR"/>
        </w:rPr>
      </w:pPr>
      <w:r w:rsidRPr="00602A4B">
        <w:rPr>
          <w:rFonts w:ascii="Arial" w:hAnsi="Arial" w:cs="Arial"/>
          <w:sz w:val="24"/>
          <w:szCs w:val="24"/>
          <w:lang w:eastAsia="pt-BR"/>
        </w:rPr>
        <w:t>INSTRUÇÃO NORMATIVA N</w:t>
      </w:r>
      <w:r>
        <w:rPr>
          <w:rFonts w:ascii="Arial" w:hAnsi="Arial" w:cs="Arial"/>
          <w:sz w:val="24"/>
          <w:szCs w:val="24"/>
          <w:lang w:eastAsia="pt-BR"/>
        </w:rPr>
        <w:t>º</w:t>
      </w:r>
      <w:r w:rsidRPr="00602A4B">
        <w:rPr>
          <w:rFonts w:ascii="Arial" w:hAnsi="Arial" w:cs="Arial"/>
          <w:sz w:val="24"/>
          <w:szCs w:val="24"/>
          <w:lang w:eastAsia="pt-BR"/>
        </w:rPr>
        <w:t>47, DE 22 DE NOVEMBRO</w:t>
      </w:r>
      <w:r>
        <w:rPr>
          <w:rFonts w:ascii="Arial" w:hAnsi="Arial" w:cs="Arial"/>
          <w:sz w:val="24"/>
          <w:szCs w:val="24"/>
          <w:lang w:eastAsia="pt-BR"/>
        </w:rPr>
        <w:t xml:space="preserve"> </w:t>
      </w:r>
      <w:r w:rsidRPr="00602A4B">
        <w:rPr>
          <w:rFonts w:ascii="Arial" w:hAnsi="Arial" w:cs="Arial"/>
          <w:sz w:val="24"/>
          <w:szCs w:val="24"/>
          <w:lang w:eastAsia="pt-BR"/>
        </w:rPr>
        <w:t xml:space="preserve">DE </w:t>
      </w:r>
      <w:proofErr w:type="gramStart"/>
      <w:r w:rsidRPr="00602A4B">
        <w:rPr>
          <w:rFonts w:ascii="Arial" w:hAnsi="Arial" w:cs="Arial"/>
          <w:sz w:val="24"/>
          <w:szCs w:val="24"/>
          <w:lang w:eastAsia="pt-BR"/>
        </w:rPr>
        <w:t>2016</w:t>
      </w:r>
      <w:proofErr w:type="gramEnd"/>
    </w:p>
    <w:p w:rsidR="00602A4B" w:rsidRPr="00602A4B" w:rsidRDefault="00602A4B" w:rsidP="00602A4B">
      <w:pPr>
        <w:spacing w:before="30" w:after="30" w:line="240" w:lineRule="auto"/>
        <w:ind w:left="30" w:right="30"/>
        <w:jc w:val="center"/>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 xml:space="preserve">O MINISTRO </w:t>
      </w:r>
      <w:r>
        <w:rPr>
          <w:rFonts w:ascii="Arial" w:hAnsi="Arial" w:cs="Arial"/>
          <w:sz w:val="24"/>
          <w:szCs w:val="24"/>
          <w:lang w:eastAsia="pt-BR"/>
        </w:rPr>
        <w:t>DE ESTADO DA AGRICULTURA, PECUÁ</w:t>
      </w:r>
      <w:r w:rsidRPr="00602A4B">
        <w:rPr>
          <w:rFonts w:ascii="Arial" w:hAnsi="Arial" w:cs="Arial"/>
          <w:sz w:val="24"/>
          <w:szCs w:val="24"/>
          <w:lang w:eastAsia="pt-BR"/>
        </w:rPr>
        <w:t xml:space="preserve">RIA E ABASTECIMENTO, no uso das atribuições que lhe confere o art. 87, parágrafo único, inciso II, da Constituição, tendo em vista o disposto na Lei nº 4.716, de 29 de junho de 1965, nos </w:t>
      </w:r>
      <w:proofErr w:type="spellStart"/>
      <w:r w:rsidRPr="00602A4B">
        <w:rPr>
          <w:rFonts w:ascii="Arial" w:hAnsi="Arial" w:cs="Arial"/>
          <w:sz w:val="24"/>
          <w:szCs w:val="24"/>
          <w:lang w:eastAsia="pt-BR"/>
        </w:rPr>
        <w:t>arts</w:t>
      </w:r>
      <w:proofErr w:type="spellEnd"/>
      <w:r w:rsidRPr="00602A4B">
        <w:rPr>
          <w:rFonts w:ascii="Arial" w:hAnsi="Arial" w:cs="Arial"/>
          <w:sz w:val="24"/>
          <w:szCs w:val="24"/>
          <w:lang w:eastAsia="pt-BR"/>
        </w:rPr>
        <w:t xml:space="preserve">. 19 e 72     do Decreto nº 8.236, de </w:t>
      </w:r>
      <w:proofErr w:type="gramStart"/>
      <w:r w:rsidRPr="00602A4B">
        <w:rPr>
          <w:rFonts w:ascii="Arial" w:hAnsi="Arial" w:cs="Arial"/>
          <w:sz w:val="24"/>
          <w:szCs w:val="24"/>
          <w:lang w:eastAsia="pt-BR"/>
        </w:rPr>
        <w:t>5</w:t>
      </w:r>
      <w:proofErr w:type="gramEnd"/>
      <w:r w:rsidRPr="00602A4B">
        <w:rPr>
          <w:rFonts w:ascii="Arial" w:hAnsi="Arial" w:cs="Arial"/>
          <w:sz w:val="24"/>
          <w:szCs w:val="24"/>
          <w:lang w:eastAsia="pt-BR"/>
        </w:rPr>
        <w:t xml:space="preserve"> de maio de 2014, e o que consta  do  Processo no  21000.006343/2015-42,  resolve:</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Art. 1º Ficam estabelecida</w:t>
      </w:r>
      <w:r>
        <w:rPr>
          <w:rFonts w:ascii="Arial" w:hAnsi="Arial" w:cs="Arial"/>
          <w:sz w:val="24"/>
          <w:szCs w:val="24"/>
          <w:lang w:eastAsia="pt-BR"/>
        </w:rPr>
        <w:t>s as categorias de registro ge</w:t>
      </w:r>
      <w:r w:rsidRPr="00602A4B">
        <w:rPr>
          <w:rFonts w:ascii="Arial" w:hAnsi="Arial" w:cs="Arial"/>
          <w:sz w:val="24"/>
          <w:szCs w:val="24"/>
          <w:lang w:eastAsia="pt-BR"/>
        </w:rPr>
        <w:t>nealógico de ruminantes de interesse zootécnico a serem adotadas pelo Serviço de Registro Genealógico - SRG das Entidades, na forma desta Instrução Normativa.</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Art. 2º Para f</w:t>
      </w:r>
      <w:r w:rsidR="00532C69">
        <w:rPr>
          <w:rFonts w:ascii="Arial" w:hAnsi="Arial" w:cs="Arial"/>
          <w:sz w:val="24"/>
          <w:szCs w:val="24"/>
          <w:lang w:eastAsia="pt-BR"/>
        </w:rPr>
        <w:t>ins desta Instrução Normativa</w:t>
      </w:r>
      <w:r w:rsidRPr="00602A4B">
        <w:rPr>
          <w:rFonts w:ascii="Arial" w:hAnsi="Arial" w:cs="Arial"/>
          <w:sz w:val="24"/>
          <w:szCs w:val="24"/>
          <w:lang w:eastAsia="pt-BR"/>
        </w:rPr>
        <w:t xml:space="preserve"> consideram-se:</w:t>
      </w:r>
    </w:p>
    <w:p w:rsidR="00602A4B" w:rsidRPr="00602A4B" w:rsidRDefault="00602A4B" w:rsidP="00602A4B">
      <w:pPr>
        <w:pStyle w:val="PargrafodaLista"/>
        <w:numPr>
          <w:ilvl w:val="0"/>
          <w:numId w:val="9"/>
        </w:numPr>
        <w:spacing w:before="30" w:after="30" w:line="240" w:lineRule="auto"/>
        <w:ind w:right="30"/>
        <w:rPr>
          <w:rFonts w:ascii="Arial" w:hAnsi="Arial" w:cs="Arial"/>
          <w:sz w:val="24"/>
          <w:szCs w:val="24"/>
          <w:lang w:val="pt-BR" w:eastAsia="pt-BR"/>
        </w:rPr>
      </w:pPr>
      <w:r w:rsidRPr="00602A4B">
        <w:rPr>
          <w:rFonts w:ascii="Arial" w:hAnsi="Arial" w:cs="Arial"/>
          <w:sz w:val="24"/>
          <w:szCs w:val="24"/>
          <w:lang w:val="pt-BR" w:eastAsia="pt-BR"/>
        </w:rPr>
        <w:t>Adjudicação da Composição Racial: é o ato de atribuir o percentual da composição racial de uma determinada raça, em um animal, feita pelo inspetor de registro genealógico, para fins de assentamento nos livros;</w:t>
      </w:r>
    </w:p>
    <w:p w:rsidR="00602A4B" w:rsidRPr="00602A4B" w:rsidRDefault="00602A4B" w:rsidP="00602A4B">
      <w:pPr>
        <w:pStyle w:val="PargrafodaLista"/>
        <w:numPr>
          <w:ilvl w:val="0"/>
          <w:numId w:val="9"/>
        </w:numPr>
        <w:spacing w:before="30" w:after="30" w:line="240" w:lineRule="auto"/>
        <w:ind w:right="30"/>
        <w:rPr>
          <w:rFonts w:ascii="Arial" w:hAnsi="Arial" w:cs="Arial"/>
          <w:sz w:val="24"/>
          <w:szCs w:val="24"/>
          <w:lang w:val="pt-BR" w:eastAsia="pt-BR"/>
        </w:rPr>
      </w:pPr>
      <w:r w:rsidRPr="00602A4B">
        <w:rPr>
          <w:rFonts w:ascii="Arial" w:hAnsi="Arial" w:cs="Arial"/>
          <w:sz w:val="24"/>
          <w:szCs w:val="24"/>
          <w:lang w:val="pt-BR" w:eastAsia="pt-BR"/>
        </w:rPr>
        <w:t>Categoria: é a classificação com as quais os animais devem ser inscritos nos livros, de acordo com o disposto no Regulamento do SRG de cada raça ou</w:t>
      </w:r>
      <w:proofErr w:type="gramStart"/>
      <w:r w:rsidRPr="00602A4B">
        <w:rPr>
          <w:rFonts w:ascii="Arial" w:hAnsi="Arial" w:cs="Arial"/>
          <w:sz w:val="24"/>
          <w:szCs w:val="24"/>
          <w:lang w:val="pt-BR" w:eastAsia="pt-BR"/>
        </w:rPr>
        <w:t xml:space="preserve">    </w:t>
      </w:r>
      <w:proofErr w:type="gramEnd"/>
      <w:r w:rsidRPr="00602A4B">
        <w:rPr>
          <w:rFonts w:ascii="Arial" w:hAnsi="Arial" w:cs="Arial"/>
          <w:sz w:val="24"/>
          <w:szCs w:val="24"/>
          <w:lang w:val="pt-BR" w:eastAsia="pt-BR"/>
        </w:rPr>
        <w:t>espécie;</w:t>
      </w:r>
    </w:p>
    <w:p w:rsidR="00602A4B" w:rsidRPr="00602A4B" w:rsidRDefault="00602A4B" w:rsidP="00602A4B">
      <w:pPr>
        <w:pStyle w:val="PargrafodaLista"/>
        <w:numPr>
          <w:ilvl w:val="0"/>
          <w:numId w:val="9"/>
        </w:numPr>
        <w:spacing w:before="30" w:after="30" w:line="240" w:lineRule="auto"/>
        <w:ind w:right="30"/>
        <w:rPr>
          <w:rFonts w:ascii="Arial" w:hAnsi="Arial" w:cs="Arial"/>
          <w:sz w:val="24"/>
          <w:szCs w:val="24"/>
          <w:lang w:val="pt-BR" w:eastAsia="pt-BR"/>
        </w:rPr>
      </w:pPr>
      <w:r w:rsidRPr="00602A4B">
        <w:rPr>
          <w:rFonts w:ascii="Arial" w:hAnsi="Arial" w:cs="Arial"/>
          <w:sz w:val="24"/>
          <w:szCs w:val="24"/>
          <w:lang w:val="pt-BR" w:eastAsia="pt-BR"/>
        </w:rPr>
        <w:t xml:space="preserve">Inspeção zootécnica: é o procedimento realizado pelo inspetor de registro genealógico objetivando </w:t>
      </w:r>
      <w:proofErr w:type="gramStart"/>
      <w:r w:rsidRPr="00602A4B">
        <w:rPr>
          <w:rFonts w:ascii="Arial" w:hAnsi="Arial" w:cs="Arial"/>
          <w:sz w:val="24"/>
          <w:szCs w:val="24"/>
          <w:lang w:val="pt-BR" w:eastAsia="pt-BR"/>
        </w:rPr>
        <w:t>à</w:t>
      </w:r>
      <w:proofErr w:type="gramEnd"/>
      <w:r w:rsidRPr="00602A4B">
        <w:rPr>
          <w:rFonts w:ascii="Arial" w:hAnsi="Arial" w:cs="Arial"/>
          <w:sz w:val="24"/>
          <w:szCs w:val="24"/>
          <w:lang w:val="pt-BR" w:eastAsia="pt-BR"/>
        </w:rPr>
        <w:t xml:space="preserve"> identificação dos animais e avaliação de suas características fenotípicas, a fim de definir   se eles atendem ao Regulamento do SRG da    Entidade;</w:t>
      </w:r>
    </w:p>
    <w:p w:rsidR="00602A4B" w:rsidRPr="00602A4B" w:rsidRDefault="00602A4B" w:rsidP="00602A4B">
      <w:pPr>
        <w:pStyle w:val="PargrafodaLista"/>
        <w:numPr>
          <w:ilvl w:val="0"/>
          <w:numId w:val="9"/>
        </w:numPr>
        <w:spacing w:before="30" w:after="30" w:line="240" w:lineRule="auto"/>
        <w:ind w:right="30"/>
        <w:rPr>
          <w:rFonts w:ascii="Arial" w:hAnsi="Arial" w:cs="Arial"/>
          <w:sz w:val="24"/>
          <w:szCs w:val="24"/>
          <w:lang w:val="pt-BR" w:eastAsia="pt-BR"/>
        </w:rPr>
      </w:pPr>
      <w:r w:rsidRPr="00602A4B">
        <w:rPr>
          <w:rFonts w:ascii="Arial" w:hAnsi="Arial" w:cs="Arial"/>
          <w:sz w:val="24"/>
          <w:szCs w:val="24"/>
          <w:lang w:val="pt-BR" w:eastAsia="pt-BR"/>
        </w:rPr>
        <w:t>Livro: é o elemento de anotação, físico ou em sistema informatizado, no qual são assentadas as informações relativas ao Registro Genealógico e às demais exigências indispensáveis à eficiência do registro genealógico de um animal, com</w:t>
      </w:r>
      <w:proofErr w:type="gramStart"/>
      <w:r w:rsidRPr="00602A4B">
        <w:rPr>
          <w:rFonts w:ascii="Arial" w:hAnsi="Arial" w:cs="Arial"/>
          <w:sz w:val="24"/>
          <w:szCs w:val="24"/>
          <w:lang w:val="pt-BR" w:eastAsia="pt-BR"/>
        </w:rPr>
        <w:t xml:space="preserve">  </w:t>
      </w:r>
      <w:proofErr w:type="gramEnd"/>
      <w:r w:rsidRPr="00602A4B">
        <w:rPr>
          <w:rFonts w:ascii="Arial" w:hAnsi="Arial" w:cs="Arial"/>
          <w:sz w:val="24"/>
          <w:szCs w:val="24"/>
          <w:lang w:val="pt-BR" w:eastAsia="pt-BR"/>
        </w:rPr>
        <w:t>identificação  única e inalterável, a ser estabelecido no Regulamento do SRG de cada raça ou  espécie;</w:t>
      </w:r>
    </w:p>
    <w:p w:rsidR="00602A4B" w:rsidRPr="00602A4B" w:rsidRDefault="00602A4B" w:rsidP="00602A4B">
      <w:pPr>
        <w:pStyle w:val="PargrafodaLista"/>
        <w:numPr>
          <w:ilvl w:val="0"/>
          <w:numId w:val="9"/>
        </w:numPr>
        <w:spacing w:before="30" w:after="30" w:line="240" w:lineRule="auto"/>
        <w:ind w:right="30"/>
        <w:rPr>
          <w:rFonts w:ascii="Arial" w:hAnsi="Arial" w:cs="Arial"/>
          <w:sz w:val="24"/>
          <w:szCs w:val="24"/>
          <w:lang w:val="pt-BR" w:eastAsia="pt-BR"/>
        </w:rPr>
      </w:pPr>
      <w:r w:rsidRPr="00602A4B">
        <w:rPr>
          <w:rFonts w:ascii="Arial" w:hAnsi="Arial" w:cs="Arial"/>
          <w:sz w:val="24"/>
          <w:szCs w:val="24"/>
          <w:lang w:val="pt-BR" w:eastAsia="pt-BR"/>
        </w:rPr>
        <w:t>Modalidade: é a classificação com as quais os certificados devem ser emitidos, de acordo com o disposto no Regulamento do SRG de cada raça ou espécie;</w:t>
      </w:r>
    </w:p>
    <w:p w:rsidR="00602A4B" w:rsidRPr="00602A4B" w:rsidRDefault="00602A4B" w:rsidP="00602A4B">
      <w:pPr>
        <w:pStyle w:val="PargrafodaLista"/>
        <w:numPr>
          <w:ilvl w:val="0"/>
          <w:numId w:val="9"/>
        </w:numPr>
        <w:spacing w:before="30" w:after="30" w:line="240" w:lineRule="auto"/>
        <w:ind w:right="30"/>
        <w:rPr>
          <w:rFonts w:ascii="Arial" w:hAnsi="Arial" w:cs="Arial"/>
          <w:sz w:val="24"/>
          <w:szCs w:val="24"/>
          <w:lang w:val="pt-BR" w:eastAsia="pt-BR"/>
        </w:rPr>
      </w:pPr>
      <w:r w:rsidRPr="00602A4B">
        <w:rPr>
          <w:rFonts w:ascii="Arial" w:hAnsi="Arial" w:cs="Arial"/>
          <w:sz w:val="24"/>
          <w:szCs w:val="24"/>
          <w:lang w:val="pt-BR" w:eastAsia="pt-BR"/>
        </w:rPr>
        <w:t>Nacionalização: é o assentamento das informações de um animal de determinada raça, portador de documentação de registro genealógico ou controle de genealogia emitido por entidade estrangeira, nos livros de registro ou controle, respectivamente, da entidade nacional da mesma raça, possibilitando a inscrição de seus descendentes pelo SRG;</w:t>
      </w:r>
    </w:p>
    <w:p w:rsidR="00602A4B" w:rsidRPr="00602A4B" w:rsidRDefault="00602A4B" w:rsidP="00602A4B">
      <w:pPr>
        <w:pStyle w:val="PargrafodaLista"/>
        <w:numPr>
          <w:ilvl w:val="0"/>
          <w:numId w:val="9"/>
        </w:numPr>
        <w:spacing w:before="30" w:after="30" w:line="240" w:lineRule="auto"/>
        <w:ind w:right="30"/>
        <w:rPr>
          <w:rFonts w:ascii="Arial" w:hAnsi="Arial" w:cs="Arial"/>
          <w:sz w:val="24"/>
          <w:szCs w:val="24"/>
          <w:lang w:val="pt-BR" w:eastAsia="pt-BR"/>
        </w:rPr>
      </w:pPr>
      <w:r w:rsidRPr="00602A4B">
        <w:rPr>
          <w:rFonts w:ascii="Arial" w:hAnsi="Arial" w:cs="Arial"/>
          <w:sz w:val="24"/>
          <w:szCs w:val="24"/>
          <w:lang w:val="pt-BR" w:eastAsia="pt-BR"/>
        </w:rPr>
        <w:t xml:space="preserve">Raça Pura: é aquela oficialmente reconhecida pelo setor competente do Ministério da Agricultura, Pecuária e Abastecimento (MAPA), </w:t>
      </w:r>
      <w:proofErr w:type="gramStart"/>
      <w:r w:rsidRPr="00602A4B">
        <w:rPr>
          <w:rFonts w:ascii="Arial" w:hAnsi="Arial" w:cs="Arial"/>
          <w:sz w:val="24"/>
          <w:szCs w:val="24"/>
          <w:lang w:val="pt-BR" w:eastAsia="pt-BR"/>
        </w:rPr>
        <w:t>formada por animais com características feno</w:t>
      </w:r>
      <w:proofErr w:type="gramEnd"/>
      <w:r w:rsidRPr="00602A4B">
        <w:rPr>
          <w:rFonts w:ascii="Arial" w:hAnsi="Arial" w:cs="Arial"/>
          <w:sz w:val="24"/>
          <w:szCs w:val="24"/>
          <w:lang w:val="pt-BR" w:eastAsia="pt-BR"/>
        </w:rPr>
        <w:t>- típicas similares, inscritos na mesma base de dados, com genitores conhecidos;e</w:t>
      </w:r>
    </w:p>
    <w:p w:rsidR="00602A4B" w:rsidRPr="00602A4B" w:rsidRDefault="00602A4B" w:rsidP="00602A4B">
      <w:pPr>
        <w:pStyle w:val="PargrafodaLista"/>
        <w:numPr>
          <w:ilvl w:val="0"/>
          <w:numId w:val="9"/>
        </w:numPr>
        <w:spacing w:before="30" w:after="30" w:line="240" w:lineRule="auto"/>
        <w:ind w:right="30"/>
        <w:rPr>
          <w:rFonts w:ascii="Arial" w:hAnsi="Arial" w:cs="Arial"/>
          <w:sz w:val="24"/>
          <w:szCs w:val="24"/>
          <w:lang w:val="pt-BR" w:eastAsia="pt-BR"/>
        </w:rPr>
      </w:pPr>
      <w:r w:rsidRPr="00602A4B">
        <w:rPr>
          <w:rFonts w:ascii="Arial" w:hAnsi="Arial" w:cs="Arial"/>
          <w:sz w:val="24"/>
          <w:szCs w:val="24"/>
          <w:lang w:val="pt-BR" w:eastAsia="pt-BR"/>
        </w:rPr>
        <w:t>Raça Sintética: é aquela formada a partir do cruzamento sistematizado entre animais de raças puras previamente definidas, oficialmente reconhecidas pelo setor competente do MAPA.</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Art. 3º O SRG das Entidades nacionais deverá adotar as seguin</w:t>
      </w:r>
      <w:r>
        <w:rPr>
          <w:rFonts w:ascii="Arial" w:hAnsi="Arial" w:cs="Arial"/>
          <w:sz w:val="24"/>
          <w:szCs w:val="24"/>
          <w:lang w:eastAsia="pt-BR"/>
        </w:rPr>
        <w:t xml:space="preserve">tes categorias para efeito de </w:t>
      </w:r>
      <w:r w:rsidRPr="00602A4B">
        <w:rPr>
          <w:rFonts w:ascii="Arial" w:hAnsi="Arial" w:cs="Arial"/>
          <w:sz w:val="24"/>
          <w:szCs w:val="24"/>
          <w:lang w:eastAsia="pt-BR"/>
        </w:rPr>
        <w:t>inscrição:</w:t>
      </w:r>
    </w:p>
    <w:p w:rsidR="00602A4B" w:rsidRPr="00602A4B" w:rsidRDefault="00602A4B" w:rsidP="00602A4B">
      <w:pPr>
        <w:pStyle w:val="PargrafodaLista"/>
        <w:numPr>
          <w:ilvl w:val="0"/>
          <w:numId w:val="11"/>
        </w:numPr>
        <w:spacing w:before="30" w:after="30" w:line="240" w:lineRule="auto"/>
        <w:ind w:right="30"/>
        <w:rPr>
          <w:rFonts w:ascii="Arial" w:hAnsi="Arial" w:cs="Arial"/>
          <w:sz w:val="24"/>
          <w:szCs w:val="24"/>
          <w:lang w:eastAsia="pt-BR"/>
        </w:rPr>
      </w:pPr>
      <w:r w:rsidRPr="00602A4B">
        <w:rPr>
          <w:rFonts w:ascii="Arial" w:hAnsi="Arial" w:cs="Arial"/>
          <w:sz w:val="24"/>
          <w:szCs w:val="24"/>
          <w:lang w:eastAsia="pt-BR"/>
        </w:rPr>
        <w:lastRenderedPageBreak/>
        <w:t xml:space="preserve">animais Puros de Origem (PO); </w:t>
      </w:r>
    </w:p>
    <w:p w:rsidR="00602A4B" w:rsidRPr="00602A4B" w:rsidRDefault="00602A4B" w:rsidP="00602A4B">
      <w:pPr>
        <w:pStyle w:val="PargrafodaLista"/>
        <w:numPr>
          <w:ilvl w:val="0"/>
          <w:numId w:val="11"/>
        </w:numPr>
        <w:spacing w:before="30" w:after="30" w:line="240" w:lineRule="auto"/>
        <w:ind w:right="30"/>
        <w:rPr>
          <w:rFonts w:ascii="Arial" w:hAnsi="Arial" w:cs="Arial"/>
          <w:sz w:val="24"/>
          <w:szCs w:val="24"/>
          <w:lang w:val="pt-BR" w:eastAsia="pt-BR"/>
        </w:rPr>
      </w:pPr>
      <w:r w:rsidRPr="00602A4B">
        <w:rPr>
          <w:rFonts w:ascii="Arial" w:hAnsi="Arial" w:cs="Arial"/>
          <w:sz w:val="24"/>
          <w:szCs w:val="24"/>
          <w:lang w:eastAsia="pt-BR"/>
        </w:rPr>
        <w:t xml:space="preserve">animais Puros Sintéticos </w:t>
      </w:r>
      <w:r w:rsidRPr="00602A4B">
        <w:rPr>
          <w:rFonts w:ascii="Arial" w:hAnsi="Arial" w:cs="Arial"/>
          <w:sz w:val="24"/>
          <w:szCs w:val="24"/>
          <w:lang w:val="pt-BR" w:eastAsia="pt-BR"/>
        </w:rPr>
        <w:t>(PS);</w:t>
      </w:r>
    </w:p>
    <w:p w:rsidR="00602A4B" w:rsidRPr="00602A4B" w:rsidRDefault="00602A4B" w:rsidP="00602A4B">
      <w:pPr>
        <w:pStyle w:val="PargrafodaLista"/>
        <w:numPr>
          <w:ilvl w:val="0"/>
          <w:numId w:val="11"/>
        </w:numPr>
        <w:spacing w:before="30" w:after="30" w:line="240" w:lineRule="auto"/>
        <w:ind w:right="30"/>
        <w:rPr>
          <w:rFonts w:ascii="Arial" w:hAnsi="Arial" w:cs="Arial"/>
          <w:sz w:val="24"/>
          <w:szCs w:val="24"/>
          <w:lang w:eastAsia="pt-BR"/>
        </w:rPr>
      </w:pPr>
      <w:r w:rsidRPr="00602A4B">
        <w:rPr>
          <w:rFonts w:ascii="Arial" w:hAnsi="Arial" w:cs="Arial"/>
          <w:sz w:val="24"/>
          <w:szCs w:val="24"/>
          <w:lang w:eastAsia="pt-BR"/>
        </w:rPr>
        <w:t>animais Puros Controlados (PC);</w:t>
      </w:r>
    </w:p>
    <w:p w:rsidR="00602A4B" w:rsidRPr="00602A4B" w:rsidRDefault="00602A4B" w:rsidP="00602A4B">
      <w:pPr>
        <w:pStyle w:val="PargrafodaLista"/>
        <w:numPr>
          <w:ilvl w:val="0"/>
          <w:numId w:val="11"/>
        </w:numPr>
        <w:spacing w:before="30" w:after="30" w:line="240" w:lineRule="auto"/>
        <w:ind w:right="30"/>
        <w:rPr>
          <w:rFonts w:ascii="Arial" w:hAnsi="Arial" w:cs="Arial"/>
          <w:sz w:val="24"/>
          <w:szCs w:val="24"/>
          <w:lang w:eastAsia="pt-BR"/>
        </w:rPr>
      </w:pPr>
      <w:r w:rsidRPr="00602A4B">
        <w:rPr>
          <w:rFonts w:ascii="Arial" w:hAnsi="Arial" w:cs="Arial"/>
          <w:sz w:val="24"/>
          <w:szCs w:val="24"/>
          <w:lang w:eastAsia="pt-BR"/>
        </w:rPr>
        <w:t>animais Puros por Avaliação (PA); e</w:t>
      </w:r>
    </w:p>
    <w:p w:rsidR="00602A4B" w:rsidRPr="00602A4B" w:rsidRDefault="00602A4B" w:rsidP="00602A4B">
      <w:pPr>
        <w:pStyle w:val="PargrafodaLista"/>
        <w:numPr>
          <w:ilvl w:val="0"/>
          <w:numId w:val="11"/>
        </w:numPr>
        <w:spacing w:before="30" w:after="30" w:line="240" w:lineRule="auto"/>
        <w:ind w:right="30"/>
        <w:rPr>
          <w:rFonts w:ascii="Arial" w:hAnsi="Arial" w:cs="Arial"/>
          <w:sz w:val="24"/>
          <w:szCs w:val="24"/>
          <w:lang w:eastAsia="pt-BR"/>
        </w:rPr>
      </w:pPr>
      <w:proofErr w:type="gramStart"/>
      <w:r w:rsidRPr="00602A4B">
        <w:rPr>
          <w:rFonts w:ascii="Arial" w:hAnsi="Arial" w:cs="Arial"/>
          <w:sz w:val="24"/>
          <w:szCs w:val="24"/>
          <w:lang w:eastAsia="pt-BR"/>
        </w:rPr>
        <w:t>animais</w:t>
      </w:r>
      <w:proofErr w:type="gramEnd"/>
      <w:r w:rsidRPr="00602A4B">
        <w:rPr>
          <w:rFonts w:ascii="Arial" w:hAnsi="Arial" w:cs="Arial"/>
          <w:sz w:val="24"/>
          <w:szCs w:val="24"/>
          <w:lang w:eastAsia="pt-BR"/>
        </w:rPr>
        <w:t xml:space="preserve"> produtos de Cruzamento sob Controle de Genealogia (CCG).</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 1º Serão registrados como PO os produtos de origem conhecida, oriundos de:</w:t>
      </w:r>
    </w:p>
    <w:p w:rsidR="00602A4B" w:rsidRPr="00602A4B" w:rsidRDefault="00602A4B" w:rsidP="00602A4B">
      <w:pPr>
        <w:spacing w:before="30" w:after="30" w:line="240" w:lineRule="auto"/>
        <w:ind w:left="30" w:right="30"/>
        <w:jc w:val="both"/>
        <w:rPr>
          <w:rFonts w:ascii="Arial" w:hAnsi="Arial" w:cs="Arial"/>
          <w:sz w:val="24"/>
          <w:szCs w:val="24"/>
          <w:lang w:eastAsia="pt-BR"/>
        </w:rPr>
      </w:pPr>
      <w:r>
        <w:rPr>
          <w:rFonts w:ascii="Arial" w:hAnsi="Arial" w:cs="Arial"/>
          <w:sz w:val="24"/>
          <w:szCs w:val="24"/>
          <w:lang w:eastAsia="pt-BR"/>
        </w:rPr>
        <w:t xml:space="preserve">I </w:t>
      </w:r>
      <w:r w:rsidRPr="00602A4B">
        <w:rPr>
          <w:rFonts w:ascii="Arial" w:hAnsi="Arial" w:cs="Arial"/>
          <w:sz w:val="24"/>
          <w:szCs w:val="24"/>
          <w:lang w:eastAsia="pt-BR"/>
        </w:rPr>
        <w:t>- acasalamentos de animais PO, nascidos ou não no Brasil, portadores de documentos que assegurem sua origem;</w:t>
      </w:r>
    </w:p>
    <w:p w:rsidR="00602A4B" w:rsidRPr="00602A4B" w:rsidRDefault="00602A4B" w:rsidP="00602A4B">
      <w:pPr>
        <w:spacing w:before="30" w:after="30" w:line="240" w:lineRule="auto"/>
        <w:ind w:left="30" w:right="30"/>
        <w:jc w:val="both"/>
        <w:rPr>
          <w:rFonts w:ascii="Arial" w:hAnsi="Arial" w:cs="Arial"/>
          <w:sz w:val="24"/>
          <w:szCs w:val="24"/>
          <w:lang w:eastAsia="pt-BR"/>
        </w:rPr>
      </w:pPr>
      <w:r>
        <w:rPr>
          <w:rFonts w:ascii="Arial" w:hAnsi="Arial" w:cs="Arial"/>
          <w:sz w:val="24"/>
          <w:szCs w:val="24"/>
          <w:lang w:eastAsia="pt-BR"/>
        </w:rPr>
        <w:t xml:space="preserve">II </w:t>
      </w:r>
      <w:r w:rsidRPr="00602A4B">
        <w:rPr>
          <w:rFonts w:ascii="Arial" w:hAnsi="Arial" w:cs="Arial"/>
          <w:sz w:val="24"/>
          <w:szCs w:val="24"/>
          <w:lang w:eastAsia="pt-BR"/>
        </w:rPr>
        <w:t>- acasalamentos absorventes entre animais PO e animais PC que atinjam o número de gerações e critérios estabelecidos de acordo com o Regulamento do SRG;</w:t>
      </w:r>
      <w:proofErr w:type="gramStart"/>
      <w:r w:rsidRPr="00602A4B">
        <w:rPr>
          <w:rFonts w:ascii="Arial" w:hAnsi="Arial" w:cs="Arial"/>
          <w:sz w:val="24"/>
          <w:szCs w:val="24"/>
          <w:lang w:eastAsia="pt-BR"/>
        </w:rPr>
        <w:t xml:space="preserve">   </w:t>
      </w:r>
      <w:proofErr w:type="gramEnd"/>
      <w:r w:rsidRPr="00602A4B">
        <w:rPr>
          <w:rFonts w:ascii="Arial" w:hAnsi="Arial" w:cs="Arial"/>
          <w:sz w:val="24"/>
          <w:szCs w:val="24"/>
          <w:lang w:eastAsia="pt-BR"/>
        </w:rPr>
        <w:t>e</w:t>
      </w:r>
    </w:p>
    <w:p w:rsidR="00602A4B" w:rsidRPr="00602A4B" w:rsidRDefault="00602A4B" w:rsidP="00602A4B">
      <w:pPr>
        <w:spacing w:before="30" w:after="30" w:line="240" w:lineRule="auto"/>
        <w:ind w:left="30" w:right="30"/>
        <w:jc w:val="both"/>
        <w:rPr>
          <w:rFonts w:ascii="Arial" w:hAnsi="Arial" w:cs="Arial"/>
          <w:sz w:val="24"/>
          <w:szCs w:val="24"/>
          <w:lang w:eastAsia="pt-BR"/>
        </w:rPr>
      </w:pPr>
      <w:r>
        <w:rPr>
          <w:rFonts w:ascii="Arial" w:hAnsi="Arial" w:cs="Arial"/>
          <w:sz w:val="24"/>
          <w:szCs w:val="24"/>
          <w:lang w:eastAsia="pt-BR"/>
        </w:rPr>
        <w:t xml:space="preserve">III </w:t>
      </w:r>
      <w:r w:rsidRPr="00602A4B">
        <w:rPr>
          <w:rFonts w:ascii="Arial" w:hAnsi="Arial" w:cs="Arial"/>
          <w:sz w:val="24"/>
          <w:szCs w:val="24"/>
          <w:lang w:eastAsia="pt-BR"/>
        </w:rPr>
        <w:t>- os animais serão adjudicados nesta categoria quando, exclusivamente, do reconhecimento</w:t>
      </w:r>
      <w:r>
        <w:rPr>
          <w:rFonts w:ascii="Arial" w:hAnsi="Arial" w:cs="Arial"/>
          <w:sz w:val="24"/>
          <w:szCs w:val="24"/>
          <w:lang w:eastAsia="pt-BR"/>
        </w:rPr>
        <w:t xml:space="preserve"> de um </w:t>
      </w:r>
      <w:proofErr w:type="spellStart"/>
      <w:r>
        <w:rPr>
          <w:rFonts w:ascii="Arial" w:hAnsi="Arial" w:cs="Arial"/>
          <w:sz w:val="24"/>
          <w:szCs w:val="24"/>
          <w:lang w:eastAsia="pt-BR"/>
        </w:rPr>
        <w:t>ecótipo</w:t>
      </w:r>
      <w:proofErr w:type="spellEnd"/>
      <w:r>
        <w:rPr>
          <w:rFonts w:ascii="Arial" w:hAnsi="Arial" w:cs="Arial"/>
          <w:sz w:val="24"/>
          <w:szCs w:val="24"/>
          <w:lang w:eastAsia="pt-BR"/>
        </w:rPr>
        <w:t xml:space="preserve"> pelo</w:t>
      </w:r>
      <w:r w:rsidRPr="00602A4B">
        <w:rPr>
          <w:rFonts w:ascii="Arial" w:hAnsi="Arial" w:cs="Arial"/>
          <w:sz w:val="24"/>
          <w:szCs w:val="24"/>
          <w:lang w:eastAsia="pt-BR"/>
        </w:rPr>
        <w:t xml:space="preserve"> MAPA.</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 2º Serão registrados co</w:t>
      </w:r>
      <w:r>
        <w:rPr>
          <w:rFonts w:ascii="Arial" w:hAnsi="Arial" w:cs="Arial"/>
          <w:sz w:val="24"/>
          <w:szCs w:val="24"/>
          <w:lang w:eastAsia="pt-BR"/>
        </w:rPr>
        <w:t>mo PS os produtos de origem co</w:t>
      </w:r>
      <w:r w:rsidRPr="00602A4B">
        <w:rPr>
          <w:rFonts w:ascii="Arial" w:hAnsi="Arial" w:cs="Arial"/>
          <w:sz w:val="24"/>
          <w:szCs w:val="24"/>
          <w:lang w:eastAsia="pt-BR"/>
        </w:rPr>
        <w:t>nhecida, oriundos de:</w:t>
      </w:r>
    </w:p>
    <w:p w:rsidR="00602A4B" w:rsidRPr="00602A4B" w:rsidRDefault="00602A4B" w:rsidP="00602A4B">
      <w:pPr>
        <w:pStyle w:val="PargrafodaLista"/>
        <w:numPr>
          <w:ilvl w:val="0"/>
          <w:numId w:val="12"/>
        </w:numPr>
        <w:spacing w:before="30" w:after="30" w:line="240" w:lineRule="auto"/>
        <w:ind w:right="30"/>
        <w:rPr>
          <w:rFonts w:ascii="Arial" w:hAnsi="Arial" w:cs="Arial"/>
          <w:sz w:val="24"/>
          <w:szCs w:val="24"/>
          <w:lang w:eastAsia="pt-BR"/>
        </w:rPr>
      </w:pPr>
      <w:r w:rsidRPr="00602A4B">
        <w:rPr>
          <w:rFonts w:ascii="Arial" w:hAnsi="Arial" w:cs="Arial"/>
          <w:sz w:val="24"/>
          <w:szCs w:val="24"/>
          <w:lang w:eastAsia="pt-BR"/>
        </w:rPr>
        <w:t>- acasalamentos de animais PS, nascidos ou não no Brasil, portadores de documentos que assegurem sua origem; e</w:t>
      </w:r>
    </w:p>
    <w:p w:rsidR="00602A4B" w:rsidRPr="00602A4B" w:rsidRDefault="00602A4B" w:rsidP="00602A4B">
      <w:pPr>
        <w:pStyle w:val="PargrafodaLista"/>
        <w:numPr>
          <w:ilvl w:val="0"/>
          <w:numId w:val="12"/>
        </w:numPr>
        <w:spacing w:before="30" w:after="30" w:line="240" w:lineRule="auto"/>
        <w:ind w:right="30"/>
        <w:rPr>
          <w:rFonts w:ascii="Arial" w:hAnsi="Arial" w:cs="Arial"/>
          <w:sz w:val="24"/>
          <w:szCs w:val="24"/>
          <w:lang w:eastAsia="pt-BR"/>
        </w:rPr>
      </w:pPr>
      <w:r w:rsidRPr="00602A4B">
        <w:rPr>
          <w:rFonts w:ascii="Arial" w:hAnsi="Arial" w:cs="Arial"/>
          <w:sz w:val="24"/>
          <w:szCs w:val="24"/>
          <w:lang w:eastAsia="pt-BR"/>
        </w:rPr>
        <w:t xml:space="preserve">- </w:t>
      </w:r>
      <w:proofErr w:type="gramStart"/>
      <w:r w:rsidRPr="00602A4B">
        <w:rPr>
          <w:rFonts w:ascii="Arial" w:hAnsi="Arial" w:cs="Arial"/>
          <w:sz w:val="24"/>
          <w:szCs w:val="24"/>
          <w:lang w:eastAsia="pt-BR"/>
        </w:rPr>
        <w:t>cruzamentos</w:t>
      </w:r>
      <w:proofErr w:type="gramEnd"/>
      <w:r w:rsidRPr="00602A4B">
        <w:rPr>
          <w:rFonts w:ascii="Arial" w:hAnsi="Arial" w:cs="Arial"/>
          <w:sz w:val="24"/>
          <w:szCs w:val="24"/>
          <w:lang w:eastAsia="pt-BR"/>
        </w:rPr>
        <w:t xml:space="preserve"> finais estabelecidos para a formação de raças sintéticas, previstos nos respectivos Regulamentos e devida- mente enquadrados nos padrões  raciais.</w:t>
      </w:r>
    </w:p>
    <w:p w:rsidR="00602A4B" w:rsidRPr="00EC3A3F" w:rsidRDefault="00602A4B" w:rsidP="00EC3A3F">
      <w:pPr>
        <w:spacing w:before="30" w:after="30" w:line="240" w:lineRule="auto"/>
        <w:ind w:right="30"/>
        <w:rPr>
          <w:rFonts w:ascii="Arial" w:hAnsi="Arial" w:cs="Arial"/>
          <w:sz w:val="24"/>
          <w:szCs w:val="24"/>
          <w:lang w:eastAsia="pt-BR"/>
        </w:rPr>
      </w:pPr>
      <w:r w:rsidRPr="00EC3A3F">
        <w:rPr>
          <w:rFonts w:ascii="Arial" w:hAnsi="Arial" w:cs="Arial"/>
          <w:sz w:val="24"/>
          <w:szCs w:val="24"/>
          <w:lang w:eastAsia="pt-BR"/>
        </w:rPr>
        <w:t>§ 3º Serão registrados como PC os produtos de origem conhecida, oriundos de acasalamentos entre animais:</w:t>
      </w:r>
    </w:p>
    <w:p w:rsidR="00602A4B" w:rsidRPr="00602A4B" w:rsidRDefault="00602A4B" w:rsidP="00EC3A3F">
      <w:pPr>
        <w:pStyle w:val="PargrafodaLista"/>
        <w:numPr>
          <w:ilvl w:val="0"/>
          <w:numId w:val="15"/>
        </w:numPr>
        <w:spacing w:before="30" w:after="30" w:line="240" w:lineRule="auto"/>
        <w:ind w:right="30"/>
        <w:rPr>
          <w:rFonts w:ascii="Arial" w:hAnsi="Arial" w:cs="Arial"/>
          <w:sz w:val="24"/>
          <w:szCs w:val="24"/>
          <w:lang w:eastAsia="pt-BR"/>
        </w:rPr>
      </w:pPr>
      <w:r w:rsidRPr="00602A4B">
        <w:rPr>
          <w:rFonts w:ascii="Arial" w:hAnsi="Arial" w:cs="Arial"/>
          <w:sz w:val="24"/>
          <w:szCs w:val="24"/>
          <w:lang w:eastAsia="pt-BR"/>
        </w:rPr>
        <w:t>- PC;</w:t>
      </w:r>
    </w:p>
    <w:p w:rsidR="00602A4B" w:rsidRPr="00602A4B" w:rsidRDefault="00602A4B" w:rsidP="00EC3A3F">
      <w:pPr>
        <w:pStyle w:val="PargrafodaLista"/>
        <w:numPr>
          <w:ilvl w:val="0"/>
          <w:numId w:val="15"/>
        </w:numPr>
        <w:spacing w:before="30" w:after="30" w:line="240" w:lineRule="auto"/>
        <w:ind w:right="30"/>
        <w:rPr>
          <w:rFonts w:ascii="Arial" w:hAnsi="Arial" w:cs="Arial"/>
          <w:sz w:val="24"/>
          <w:szCs w:val="24"/>
          <w:lang w:eastAsia="pt-BR"/>
        </w:rPr>
      </w:pPr>
      <w:r w:rsidRPr="00602A4B">
        <w:rPr>
          <w:rFonts w:ascii="Arial" w:hAnsi="Arial" w:cs="Arial"/>
          <w:sz w:val="24"/>
          <w:szCs w:val="24"/>
          <w:lang w:eastAsia="pt-BR"/>
        </w:rPr>
        <w:t>- PO e animais PC ou PA; III - PC e animais PA;</w:t>
      </w:r>
    </w:p>
    <w:p w:rsidR="00602A4B" w:rsidRPr="00602A4B" w:rsidRDefault="00602A4B" w:rsidP="00EC3A3F">
      <w:pPr>
        <w:pStyle w:val="PargrafodaLista"/>
        <w:numPr>
          <w:ilvl w:val="0"/>
          <w:numId w:val="15"/>
        </w:numPr>
        <w:spacing w:before="30" w:after="30" w:line="240" w:lineRule="auto"/>
        <w:ind w:right="30"/>
        <w:rPr>
          <w:rFonts w:ascii="Arial" w:hAnsi="Arial" w:cs="Arial"/>
          <w:sz w:val="24"/>
          <w:szCs w:val="24"/>
          <w:lang w:eastAsia="pt-BR"/>
        </w:rPr>
      </w:pPr>
      <w:r w:rsidRPr="00602A4B">
        <w:rPr>
          <w:rFonts w:ascii="Arial" w:hAnsi="Arial" w:cs="Arial"/>
          <w:sz w:val="24"/>
          <w:szCs w:val="24"/>
          <w:lang w:val="pt-BR" w:eastAsia="pt-BR"/>
        </w:rPr>
        <w:t>-</w:t>
      </w:r>
      <w:proofErr w:type="gramStart"/>
      <w:r w:rsidRPr="00602A4B">
        <w:rPr>
          <w:rFonts w:ascii="Arial" w:hAnsi="Arial" w:cs="Arial"/>
          <w:sz w:val="24"/>
          <w:szCs w:val="24"/>
          <w:lang w:val="pt-BR" w:eastAsia="pt-BR"/>
        </w:rPr>
        <w:t xml:space="preserve">  </w:t>
      </w:r>
      <w:proofErr w:type="gramEnd"/>
      <w:r w:rsidRPr="00602A4B">
        <w:rPr>
          <w:rFonts w:ascii="Arial" w:hAnsi="Arial" w:cs="Arial"/>
          <w:sz w:val="24"/>
          <w:szCs w:val="24"/>
          <w:lang w:val="pt-BR" w:eastAsia="pt-BR"/>
        </w:rPr>
        <w:t>PA,  quando</w:t>
      </w:r>
      <w:r w:rsidRPr="00602A4B">
        <w:rPr>
          <w:rFonts w:ascii="Arial" w:hAnsi="Arial" w:cs="Arial"/>
          <w:sz w:val="24"/>
          <w:szCs w:val="24"/>
          <w:lang w:eastAsia="pt-BR"/>
        </w:rPr>
        <w:t xml:space="preserve">  couber  registro  de  machos </w:t>
      </w:r>
      <w:r w:rsidRPr="00602A4B">
        <w:rPr>
          <w:rFonts w:ascii="Arial" w:hAnsi="Arial" w:cs="Arial"/>
          <w:sz w:val="24"/>
          <w:szCs w:val="24"/>
          <w:lang w:val="pt-BR" w:eastAsia="pt-BR"/>
        </w:rPr>
        <w:t xml:space="preserve">nesta </w:t>
      </w:r>
      <w:r w:rsidRPr="00602A4B">
        <w:rPr>
          <w:rFonts w:ascii="Arial" w:hAnsi="Arial" w:cs="Arial"/>
          <w:sz w:val="24"/>
          <w:szCs w:val="24"/>
          <w:lang w:eastAsia="pt-BR"/>
        </w:rPr>
        <w:t>categoria;</w:t>
      </w:r>
    </w:p>
    <w:p w:rsidR="00602A4B" w:rsidRPr="00602A4B" w:rsidRDefault="00602A4B" w:rsidP="00EC3A3F">
      <w:pPr>
        <w:pStyle w:val="PargrafodaLista"/>
        <w:numPr>
          <w:ilvl w:val="0"/>
          <w:numId w:val="15"/>
        </w:numPr>
        <w:spacing w:before="30" w:after="30" w:line="240" w:lineRule="auto"/>
        <w:ind w:right="30"/>
        <w:rPr>
          <w:rFonts w:ascii="Arial" w:hAnsi="Arial" w:cs="Arial"/>
          <w:sz w:val="24"/>
          <w:szCs w:val="24"/>
          <w:lang w:val="pt-BR" w:eastAsia="pt-BR"/>
        </w:rPr>
      </w:pPr>
      <w:r w:rsidRPr="00602A4B">
        <w:rPr>
          <w:rFonts w:ascii="Arial" w:hAnsi="Arial" w:cs="Arial"/>
          <w:sz w:val="24"/>
          <w:szCs w:val="24"/>
          <w:lang w:val="pt-BR" w:eastAsia="pt-BR"/>
        </w:rPr>
        <w:t xml:space="preserve">- acasalamentos entre matrizes PO, PC ou PA e agrupamentos de Reprodutores </w:t>
      </w:r>
      <w:proofErr w:type="gramStart"/>
      <w:r w:rsidRPr="00602A4B">
        <w:rPr>
          <w:rFonts w:ascii="Arial" w:hAnsi="Arial" w:cs="Arial"/>
          <w:sz w:val="24"/>
          <w:szCs w:val="24"/>
          <w:lang w:val="pt-BR" w:eastAsia="pt-BR"/>
        </w:rPr>
        <w:t>Múltiplos (RM) composto</w:t>
      </w:r>
      <w:proofErr w:type="gramEnd"/>
      <w:r w:rsidRPr="00602A4B">
        <w:rPr>
          <w:rFonts w:ascii="Arial" w:hAnsi="Arial" w:cs="Arial"/>
          <w:sz w:val="24"/>
          <w:szCs w:val="24"/>
          <w:lang w:val="pt-BR" w:eastAsia="pt-BR"/>
        </w:rPr>
        <w:t xml:space="preserve"> exclusivamente por animais PO ou PC; e</w:t>
      </w:r>
    </w:p>
    <w:p w:rsidR="00602A4B" w:rsidRPr="00602A4B" w:rsidRDefault="00602A4B" w:rsidP="00EC3A3F">
      <w:pPr>
        <w:pStyle w:val="PargrafodaLista"/>
        <w:numPr>
          <w:ilvl w:val="0"/>
          <w:numId w:val="15"/>
        </w:numPr>
        <w:spacing w:before="30" w:after="30" w:line="240" w:lineRule="auto"/>
        <w:ind w:right="30"/>
        <w:rPr>
          <w:rFonts w:ascii="Arial" w:hAnsi="Arial" w:cs="Arial"/>
          <w:sz w:val="24"/>
          <w:szCs w:val="24"/>
          <w:lang w:eastAsia="pt-BR"/>
        </w:rPr>
      </w:pPr>
      <w:r w:rsidRPr="00602A4B">
        <w:rPr>
          <w:rFonts w:ascii="Arial" w:hAnsi="Arial" w:cs="Arial"/>
          <w:sz w:val="24"/>
          <w:szCs w:val="24"/>
          <w:lang w:eastAsia="pt-BR"/>
        </w:rPr>
        <w:t xml:space="preserve">- </w:t>
      </w:r>
      <w:proofErr w:type="spellStart"/>
      <w:proofErr w:type="gramStart"/>
      <w:r w:rsidRPr="00602A4B">
        <w:rPr>
          <w:rFonts w:ascii="Arial" w:hAnsi="Arial" w:cs="Arial"/>
          <w:sz w:val="24"/>
          <w:szCs w:val="24"/>
          <w:lang w:eastAsia="pt-BR"/>
        </w:rPr>
        <w:t>cruzamentos</w:t>
      </w:r>
      <w:proofErr w:type="spellEnd"/>
      <w:proofErr w:type="gramEnd"/>
      <w:r w:rsidRPr="00602A4B">
        <w:rPr>
          <w:rFonts w:ascii="Arial" w:hAnsi="Arial" w:cs="Arial"/>
          <w:sz w:val="24"/>
          <w:szCs w:val="24"/>
          <w:lang w:eastAsia="pt-BR"/>
        </w:rPr>
        <w:t xml:space="preserve"> </w:t>
      </w:r>
      <w:proofErr w:type="spellStart"/>
      <w:r w:rsidRPr="00602A4B">
        <w:rPr>
          <w:rFonts w:ascii="Arial" w:hAnsi="Arial" w:cs="Arial"/>
          <w:sz w:val="24"/>
          <w:szCs w:val="24"/>
          <w:lang w:eastAsia="pt-BR"/>
        </w:rPr>
        <w:t>absorventes</w:t>
      </w:r>
      <w:proofErr w:type="spellEnd"/>
      <w:r w:rsidRPr="00602A4B">
        <w:rPr>
          <w:rFonts w:ascii="Arial" w:hAnsi="Arial" w:cs="Arial"/>
          <w:sz w:val="24"/>
          <w:szCs w:val="24"/>
          <w:lang w:eastAsia="pt-BR"/>
        </w:rPr>
        <w:t xml:space="preserve"> entre animais PO ou PC, de- vendo estes últimos possuir percentual mínimo de composição racial 63/64 (sessenta e três por sessenta e quatro), e animais CCG, que atinjam o número de gerações e critérios estabelecidos, de acordo   com o Regulamento do  SRG.</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 4º Serão registrados c</w:t>
      </w:r>
      <w:r>
        <w:rPr>
          <w:rFonts w:ascii="Arial" w:hAnsi="Arial" w:cs="Arial"/>
          <w:sz w:val="24"/>
          <w:szCs w:val="24"/>
          <w:lang w:eastAsia="pt-BR"/>
        </w:rPr>
        <w:t>omo PA os animais, machos e fê</w:t>
      </w:r>
      <w:r w:rsidRPr="00602A4B">
        <w:rPr>
          <w:rFonts w:ascii="Arial" w:hAnsi="Arial" w:cs="Arial"/>
          <w:sz w:val="24"/>
          <w:szCs w:val="24"/>
          <w:lang w:eastAsia="pt-BR"/>
        </w:rPr>
        <w:t>meas, sem ascendência conhecida</w:t>
      </w:r>
      <w:r>
        <w:rPr>
          <w:rFonts w:ascii="Arial" w:hAnsi="Arial" w:cs="Arial"/>
          <w:sz w:val="24"/>
          <w:szCs w:val="24"/>
          <w:lang w:eastAsia="pt-BR"/>
        </w:rPr>
        <w:t>, que por adjudicação da compo</w:t>
      </w:r>
      <w:r w:rsidRPr="00602A4B">
        <w:rPr>
          <w:rFonts w:ascii="Arial" w:hAnsi="Arial" w:cs="Arial"/>
          <w:sz w:val="24"/>
          <w:szCs w:val="24"/>
          <w:lang w:eastAsia="pt-BR"/>
        </w:rPr>
        <w:t xml:space="preserve">sição racial, aprovada por inspeção zootécnica, se enquadrem no padrão da raça definida </w:t>
      </w:r>
      <w:proofErr w:type="gramStart"/>
      <w:r w:rsidRPr="00602A4B">
        <w:rPr>
          <w:rFonts w:ascii="Arial" w:hAnsi="Arial" w:cs="Arial"/>
          <w:sz w:val="24"/>
          <w:szCs w:val="24"/>
          <w:lang w:eastAsia="pt-BR"/>
        </w:rPr>
        <w:t>pelo</w:t>
      </w:r>
      <w:proofErr w:type="gramEnd"/>
      <w:r w:rsidRPr="00602A4B">
        <w:rPr>
          <w:rFonts w:ascii="Arial" w:hAnsi="Arial" w:cs="Arial"/>
          <w:sz w:val="24"/>
          <w:szCs w:val="24"/>
          <w:lang w:eastAsia="pt-BR"/>
        </w:rPr>
        <w:t xml:space="preserve"> Regulamento do SRG, sendo que para os machos deverá ser apresentado, p</w:t>
      </w:r>
      <w:r>
        <w:rPr>
          <w:rFonts w:ascii="Arial" w:hAnsi="Arial" w:cs="Arial"/>
          <w:sz w:val="24"/>
          <w:szCs w:val="24"/>
          <w:lang w:eastAsia="pt-BR"/>
        </w:rPr>
        <w:t>ara homologação pelo órgão com</w:t>
      </w:r>
      <w:r w:rsidRPr="00602A4B">
        <w:rPr>
          <w:rFonts w:ascii="Arial" w:hAnsi="Arial" w:cs="Arial"/>
          <w:sz w:val="24"/>
          <w:szCs w:val="24"/>
          <w:lang w:eastAsia="pt-BR"/>
        </w:rPr>
        <w:t>petente do MAPA, documento específico com justificativa técnica, aprovada pelo Con</w:t>
      </w:r>
      <w:r>
        <w:rPr>
          <w:rFonts w:ascii="Arial" w:hAnsi="Arial" w:cs="Arial"/>
          <w:sz w:val="24"/>
          <w:szCs w:val="24"/>
          <w:lang w:eastAsia="pt-BR"/>
        </w:rPr>
        <w:t xml:space="preserve">selho Deliberativo Técnico da </w:t>
      </w:r>
      <w:r w:rsidRPr="00602A4B">
        <w:rPr>
          <w:rFonts w:ascii="Arial" w:hAnsi="Arial" w:cs="Arial"/>
          <w:sz w:val="24"/>
          <w:szCs w:val="24"/>
          <w:lang w:eastAsia="pt-BR"/>
        </w:rPr>
        <w:t>Entidade.</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 5</w:t>
      </w:r>
      <w:r>
        <w:rPr>
          <w:rFonts w:ascii="Arial" w:hAnsi="Arial" w:cs="Arial"/>
          <w:sz w:val="24"/>
          <w:szCs w:val="24"/>
          <w:lang w:eastAsia="pt-BR"/>
        </w:rPr>
        <w:t>º Serão inscritos como CCG os</w:t>
      </w:r>
      <w:r w:rsidRPr="00602A4B">
        <w:rPr>
          <w:rFonts w:ascii="Arial" w:hAnsi="Arial" w:cs="Arial"/>
          <w:sz w:val="24"/>
          <w:szCs w:val="24"/>
          <w:lang w:eastAsia="pt-BR"/>
        </w:rPr>
        <w:t xml:space="preserve"> animais:</w:t>
      </w:r>
    </w:p>
    <w:p w:rsidR="00602A4B" w:rsidRPr="00602A4B" w:rsidRDefault="00602A4B" w:rsidP="00602A4B">
      <w:pPr>
        <w:pStyle w:val="PargrafodaLista"/>
        <w:numPr>
          <w:ilvl w:val="0"/>
          <w:numId w:val="13"/>
        </w:numPr>
        <w:spacing w:before="30" w:after="30" w:line="240" w:lineRule="auto"/>
        <w:ind w:right="30"/>
        <w:rPr>
          <w:rFonts w:ascii="Arial" w:hAnsi="Arial" w:cs="Arial"/>
          <w:sz w:val="24"/>
          <w:szCs w:val="24"/>
          <w:lang w:eastAsia="pt-BR"/>
        </w:rPr>
      </w:pPr>
      <w:r w:rsidRPr="00602A4B">
        <w:rPr>
          <w:rFonts w:ascii="Arial" w:hAnsi="Arial" w:cs="Arial"/>
          <w:sz w:val="24"/>
          <w:szCs w:val="24"/>
          <w:lang w:eastAsia="pt-BR"/>
        </w:rPr>
        <w:t xml:space="preserve">- machos e fêmeas, com ascendência conhecida, nascidos de cruzamento entre os animais de quaisquer raças, respeitando-se as </w:t>
      </w:r>
      <w:r w:rsidRPr="00602A4B">
        <w:rPr>
          <w:rFonts w:ascii="Arial" w:hAnsi="Arial" w:cs="Arial"/>
          <w:sz w:val="24"/>
          <w:szCs w:val="24"/>
          <w:lang w:eastAsia="pt-BR"/>
        </w:rPr>
        <w:lastRenderedPageBreak/>
        <w:t>autorizações já concedidas anteriormente e o determinado no Regulamento do SRG da raça ou espécie;</w:t>
      </w:r>
    </w:p>
    <w:p w:rsidR="00602A4B" w:rsidRPr="00602A4B" w:rsidRDefault="00602A4B" w:rsidP="00602A4B">
      <w:pPr>
        <w:pStyle w:val="PargrafodaLista"/>
        <w:numPr>
          <w:ilvl w:val="0"/>
          <w:numId w:val="13"/>
        </w:numPr>
        <w:spacing w:before="30" w:after="30" w:line="240" w:lineRule="auto"/>
        <w:ind w:right="30"/>
        <w:rPr>
          <w:rFonts w:ascii="Arial" w:hAnsi="Arial" w:cs="Arial"/>
          <w:sz w:val="24"/>
          <w:szCs w:val="24"/>
          <w:lang w:eastAsia="pt-BR"/>
        </w:rPr>
      </w:pPr>
      <w:r w:rsidRPr="00602A4B">
        <w:rPr>
          <w:rFonts w:ascii="Arial" w:hAnsi="Arial" w:cs="Arial"/>
          <w:sz w:val="24"/>
          <w:szCs w:val="24"/>
          <w:lang w:eastAsia="pt-BR"/>
        </w:rPr>
        <w:t>- machos e fêmeas, com ascendência conhecida, nascidos de cruzamento entre animais de uma raça e animais sem raça definida ou de raças não reconhecidas; e</w:t>
      </w:r>
    </w:p>
    <w:p w:rsidR="00602A4B" w:rsidRPr="00602A4B" w:rsidRDefault="00602A4B" w:rsidP="00602A4B">
      <w:pPr>
        <w:pStyle w:val="PargrafodaLista"/>
        <w:numPr>
          <w:ilvl w:val="0"/>
          <w:numId w:val="13"/>
        </w:numPr>
        <w:spacing w:before="30" w:after="30" w:line="240" w:lineRule="auto"/>
        <w:ind w:right="30"/>
        <w:rPr>
          <w:rFonts w:ascii="Arial" w:hAnsi="Arial" w:cs="Arial"/>
          <w:sz w:val="24"/>
          <w:szCs w:val="24"/>
          <w:lang w:eastAsia="pt-BR"/>
        </w:rPr>
      </w:pPr>
      <w:r w:rsidRPr="00602A4B">
        <w:rPr>
          <w:rFonts w:ascii="Arial" w:hAnsi="Arial" w:cs="Arial"/>
          <w:sz w:val="24"/>
          <w:szCs w:val="24"/>
          <w:lang w:eastAsia="pt-BR"/>
        </w:rPr>
        <w:t>- fêmeas, sem ascendência conhecida, mediante adjudicação da composição racial do animal, aprovada por inspeção zootécnica, definida pelo Regulamento do SRG, visando o controle de genealogia de seus  produtos.</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 6º A adjudicação dos animais deverá ser realizada</w:t>
      </w:r>
      <w:proofErr w:type="gramStart"/>
      <w:r w:rsidRPr="00602A4B">
        <w:rPr>
          <w:rFonts w:ascii="Arial" w:hAnsi="Arial" w:cs="Arial"/>
          <w:sz w:val="24"/>
          <w:szCs w:val="24"/>
          <w:lang w:eastAsia="pt-BR"/>
        </w:rPr>
        <w:t xml:space="preserve">  </w:t>
      </w:r>
      <w:proofErr w:type="gramEnd"/>
      <w:r w:rsidRPr="00602A4B">
        <w:rPr>
          <w:rFonts w:ascii="Arial" w:hAnsi="Arial" w:cs="Arial"/>
          <w:sz w:val="24"/>
          <w:szCs w:val="24"/>
          <w:lang w:eastAsia="pt-BR"/>
        </w:rPr>
        <w:t>em  idade compatível com a adequada avaliação fenotípica e zootéc</w:t>
      </w:r>
      <w:r>
        <w:rPr>
          <w:rFonts w:ascii="Arial" w:hAnsi="Arial" w:cs="Arial"/>
          <w:sz w:val="24"/>
          <w:szCs w:val="24"/>
          <w:lang w:eastAsia="pt-BR"/>
        </w:rPr>
        <w:t xml:space="preserve">nica destes indivíduos conforme </w:t>
      </w:r>
      <w:r w:rsidRPr="00602A4B">
        <w:rPr>
          <w:rFonts w:ascii="Arial" w:hAnsi="Arial" w:cs="Arial"/>
          <w:sz w:val="24"/>
          <w:szCs w:val="24"/>
          <w:lang w:eastAsia="pt-BR"/>
        </w:rPr>
        <w:t>Regulamento do   SRG.</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 7º Os animais sem ra</w:t>
      </w:r>
      <w:r>
        <w:rPr>
          <w:rFonts w:ascii="Arial" w:hAnsi="Arial" w:cs="Arial"/>
          <w:sz w:val="24"/>
          <w:szCs w:val="24"/>
          <w:lang w:eastAsia="pt-BR"/>
        </w:rPr>
        <w:t>ça definida ou de raças não re</w:t>
      </w:r>
      <w:r w:rsidRPr="00602A4B">
        <w:rPr>
          <w:rFonts w:ascii="Arial" w:hAnsi="Arial" w:cs="Arial"/>
          <w:sz w:val="24"/>
          <w:szCs w:val="24"/>
          <w:lang w:eastAsia="pt-BR"/>
        </w:rPr>
        <w:t>con</w:t>
      </w:r>
      <w:r>
        <w:rPr>
          <w:rFonts w:ascii="Arial" w:hAnsi="Arial" w:cs="Arial"/>
          <w:sz w:val="24"/>
          <w:szCs w:val="24"/>
          <w:lang w:eastAsia="pt-BR"/>
        </w:rPr>
        <w:t>hecidas poderão ser cadastrados</w:t>
      </w:r>
      <w:r w:rsidRPr="00602A4B">
        <w:rPr>
          <w:rFonts w:ascii="Arial" w:hAnsi="Arial" w:cs="Arial"/>
          <w:sz w:val="24"/>
          <w:szCs w:val="24"/>
          <w:lang w:eastAsia="pt-BR"/>
        </w:rPr>
        <w:t xml:space="preserve"> no</w:t>
      </w: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SRG da Entidade visando descrição</w:t>
      </w:r>
      <w:r>
        <w:rPr>
          <w:rFonts w:ascii="Arial" w:hAnsi="Arial" w:cs="Arial"/>
          <w:sz w:val="24"/>
          <w:szCs w:val="24"/>
          <w:lang w:eastAsia="pt-BR"/>
        </w:rPr>
        <w:t xml:space="preserve"> de sua genealogia quan</w:t>
      </w:r>
      <w:r w:rsidRPr="00602A4B">
        <w:rPr>
          <w:rFonts w:ascii="Arial" w:hAnsi="Arial" w:cs="Arial"/>
          <w:sz w:val="24"/>
          <w:szCs w:val="24"/>
          <w:lang w:eastAsia="pt-BR"/>
        </w:rPr>
        <w:t>do da emissão de</w:t>
      </w:r>
      <w:proofErr w:type="gramStart"/>
      <w:r w:rsidRPr="00602A4B">
        <w:rPr>
          <w:rFonts w:ascii="Arial" w:hAnsi="Arial" w:cs="Arial"/>
          <w:sz w:val="24"/>
          <w:szCs w:val="24"/>
          <w:lang w:eastAsia="pt-BR"/>
        </w:rPr>
        <w:t xml:space="preserve">  </w:t>
      </w:r>
      <w:proofErr w:type="gramEnd"/>
      <w:r w:rsidRPr="00602A4B">
        <w:rPr>
          <w:rFonts w:ascii="Arial" w:hAnsi="Arial" w:cs="Arial"/>
          <w:sz w:val="24"/>
          <w:szCs w:val="24"/>
          <w:lang w:eastAsia="pt-BR"/>
        </w:rPr>
        <w:t>certificados.</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 8º Fica facultado ao SRG de cada raça ou espécie controlar o número de geração dos animais oriundos de acasalamentos entre animais PO e animais PC ou PA, devendo estes últimos possuir percentual mínimo de composição racial 31/32 (trinta e um por trinta</w:t>
      </w:r>
      <w:proofErr w:type="gramStart"/>
      <w:r w:rsidRPr="00602A4B">
        <w:rPr>
          <w:rFonts w:ascii="Arial" w:hAnsi="Arial" w:cs="Arial"/>
          <w:sz w:val="24"/>
          <w:szCs w:val="24"/>
          <w:lang w:eastAsia="pt-BR"/>
        </w:rPr>
        <w:t xml:space="preserve">  </w:t>
      </w:r>
      <w:proofErr w:type="gramEnd"/>
      <w:r w:rsidRPr="00602A4B">
        <w:rPr>
          <w:rFonts w:ascii="Arial" w:hAnsi="Arial" w:cs="Arial"/>
          <w:sz w:val="24"/>
          <w:szCs w:val="24"/>
          <w:lang w:eastAsia="pt-BR"/>
        </w:rPr>
        <w:t>e dois); e cuja denominação da Geração Controlada será a sigla GC, somado ao número da  geração.</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Art. 4º Para as categorias descrit</w:t>
      </w:r>
      <w:r>
        <w:rPr>
          <w:rFonts w:ascii="Arial" w:hAnsi="Arial" w:cs="Arial"/>
          <w:sz w:val="24"/>
          <w:szCs w:val="24"/>
          <w:lang w:eastAsia="pt-BR"/>
        </w:rPr>
        <w:t xml:space="preserve">as nos incisos I, II, III e IV </w:t>
      </w:r>
      <w:r w:rsidRPr="00602A4B">
        <w:rPr>
          <w:rFonts w:ascii="Arial" w:hAnsi="Arial" w:cs="Arial"/>
          <w:sz w:val="24"/>
          <w:szCs w:val="24"/>
          <w:lang w:eastAsia="pt-BR"/>
        </w:rPr>
        <w:t>do art. 3º desta Instrução Normativa ser</w:t>
      </w:r>
      <w:r>
        <w:rPr>
          <w:rFonts w:ascii="Arial" w:hAnsi="Arial" w:cs="Arial"/>
          <w:sz w:val="24"/>
          <w:szCs w:val="24"/>
          <w:lang w:eastAsia="pt-BR"/>
        </w:rPr>
        <w:t>ão emitidos, pelas Entidades,</w:t>
      </w:r>
      <w:proofErr w:type="gramStart"/>
      <w:r>
        <w:rPr>
          <w:rFonts w:ascii="Arial" w:hAnsi="Arial" w:cs="Arial"/>
          <w:sz w:val="24"/>
          <w:szCs w:val="24"/>
          <w:lang w:eastAsia="pt-BR"/>
        </w:rPr>
        <w:t xml:space="preserve">  </w:t>
      </w:r>
      <w:proofErr w:type="gramEnd"/>
      <w:r w:rsidRPr="00602A4B">
        <w:rPr>
          <w:rFonts w:ascii="Arial" w:hAnsi="Arial" w:cs="Arial"/>
          <w:sz w:val="24"/>
          <w:szCs w:val="24"/>
          <w:lang w:eastAsia="pt-BR"/>
        </w:rPr>
        <w:t>o Certificado de Registro  Genealógico.</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Art. 5º Para a categoria descrita no inciso V do art. 3º desta Instrução Normativa será emitido, pelas Entidades, o Certificado de Controle de Genealogia.</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 xml:space="preserve">Art. 6º Os certificados, previstos nos </w:t>
      </w:r>
      <w:proofErr w:type="spellStart"/>
      <w:r w:rsidRPr="00602A4B">
        <w:rPr>
          <w:rFonts w:ascii="Arial" w:hAnsi="Arial" w:cs="Arial"/>
          <w:sz w:val="24"/>
          <w:szCs w:val="24"/>
          <w:lang w:eastAsia="pt-BR"/>
        </w:rPr>
        <w:t>arts</w:t>
      </w:r>
      <w:proofErr w:type="spellEnd"/>
      <w:r w:rsidRPr="00602A4B">
        <w:rPr>
          <w:rFonts w:ascii="Arial" w:hAnsi="Arial" w:cs="Arial"/>
          <w:sz w:val="24"/>
          <w:szCs w:val="24"/>
          <w:lang w:eastAsia="pt-BR"/>
        </w:rPr>
        <w:t>. 4º e 5º desta Instrução Normativa, serão emitid</w:t>
      </w:r>
      <w:r>
        <w:rPr>
          <w:rFonts w:ascii="Arial" w:hAnsi="Arial" w:cs="Arial"/>
          <w:sz w:val="24"/>
          <w:szCs w:val="24"/>
          <w:lang w:eastAsia="pt-BR"/>
        </w:rPr>
        <w:t>os para machos e fêmeas nas se</w:t>
      </w:r>
      <w:r w:rsidRPr="00602A4B">
        <w:rPr>
          <w:rFonts w:ascii="Arial" w:hAnsi="Arial" w:cs="Arial"/>
          <w:sz w:val="24"/>
          <w:szCs w:val="24"/>
          <w:lang w:eastAsia="pt-BR"/>
        </w:rPr>
        <w:t>guintes modalidades:</w:t>
      </w:r>
    </w:p>
    <w:p w:rsidR="00EC3A3F"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 xml:space="preserve">I - nascimento ou provisório; </w:t>
      </w:r>
      <w:proofErr w:type="gramStart"/>
      <w:r w:rsidRPr="00602A4B">
        <w:rPr>
          <w:rFonts w:ascii="Arial" w:hAnsi="Arial" w:cs="Arial"/>
          <w:sz w:val="24"/>
          <w:szCs w:val="24"/>
          <w:lang w:eastAsia="pt-BR"/>
        </w:rPr>
        <w:t>e</w:t>
      </w:r>
      <w:proofErr w:type="gramEnd"/>
      <w:r w:rsidRPr="00602A4B">
        <w:rPr>
          <w:rFonts w:ascii="Arial" w:hAnsi="Arial" w:cs="Arial"/>
          <w:sz w:val="24"/>
          <w:szCs w:val="24"/>
          <w:lang w:eastAsia="pt-BR"/>
        </w:rPr>
        <w:t xml:space="preserve"> </w:t>
      </w: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II - definitivo.</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 xml:space="preserve">§ 1º É facultada a emissão dos certificados na modalidade nascimento ou provisório, desde </w:t>
      </w:r>
      <w:r>
        <w:rPr>
          <w:rFonts w:ascii="Arial" w:hAnsi="Arial" w:cs="Arial"/>
          <w:sz w:val="24"/>
          <w:szCs w:val="24"/>
          <w:lang w:eastAsia="pt-BR"/>
        </w:rPr>
        <w:t>que devidamente prevista no Re</w:t>
      </w:r>
      <w:r w:rsidR="00EC3A3F">
        <w:rPr>
          <w:rFonts w:ascii="Arial" w:hAnsi="Arial" w:cs="Arial"/>
          <w:sz w:val="24"/>
          <w:szCs w:val="24"/>
          <w:lang w:eastAsia="pt-BR"/>
        </w:rPr>
        <w:t>gulamento de SRG da</w:t>
      </w:r>
      <w:r w:rsidRPr="00602A4B">
        <w:rPr>
          <w:rFonts w:ascii="Arial" w:hAnsi="Arial" w:cs="Arial"/>
          <w:sz w:val="24"/>
          <w:szCs w:val="24"/>
          <w:lang w:eastAsia="pt-BR"/>
        </w:rPr>
        <w:t xml:space="preserve"> Entidade.</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 2º Para emissão dos certificados de registro ou controle de genealogia, deverão ser cumprida</w:t>
      </w:r>
      <w:r>
        <w:rPr>
          <w:rFonts w:ascii="Arial" w:hAnsi="Arial" w:cs="Arial"/>
          <w:sz w:val="24"/>
          <w:szCs w:val="24"/>
          <w:lang w:eastAsia="pt-BR"/>
        </w:rPr>
        <w:t>s as exigências previstas no Re</w:t>
      </w:r>
      <w:r w:rsidR="00EC3A3F">
        <w:rPr>
          <w:rFonts w:ascii="Arial" w:hAnsi="Arial" w:cs="Arial"/>
          <w:sz w:val="24"/>
          <w:szCs w:val="24"/>
          <w:lang w:eastAsia="pt-BR"/>
        </w:rPr>
        <w:t xml:space="preserve">gulamento de SRG da </w:t>
      </w:r>
      <w:r w:rsidRPr="00602A4B">
        <w:rPr>
          <w:rFonts w:ascii="Arial" w:hAnsi="Arial" w:cs="Arial"/>
          <w:sz w:val="24"/>
          <w:szCs w:val="24"/>
          <w:lang w:eastAsia="pt-BR"/>
        </w:rPr>
        <w:t>Entidade.</w:t>
      </w:r>
    </w:p>
    <w:p w:rsidR="00EC3A3F" w:rsidRDefault="00EC3A3F" w:rsidP="00602A4B">
      <w:pPr>
        <w:spacing w:before="30" w:after="30" w:line="240" w:lineRule="auto"/>
        <w:ind w:left="30" w:right="30"/>
        <w:jc w:val="both"/>
        <w:rPr>
          <w:rFonts w:ascii="Arial" w:hAnsi="Arial" w:cs="Arial"/>
          <w:sz w:val="24"/>
          <w:szCs w:val="24"/>
          <w:lang w:eastAsia="pt-BR"/>
        </w:rPr>
      </w:pPr>
    </w:p>
    <w:p w:rsidR="00EC3A3F" w:rsidRDefault="00602A4B" w:rsidP="00EC3A3F">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lastRenderedPageBreak/>
        <w:t>Art. 7o Nos certificados na moda</w:t>
      </w:r>
      <w:r>
        <w:rPr>
          <w:rFonts w:ascii="Arial" w:hAnsi="Arial" w:cs="Arial"/>
          <w:sz w:val="24"/>
          <w:szCs w:val="24"/>
          <w:lang w:eastAsia="pt-BR"/>
        </w:rPr>
        <w:t>lidade nascimento ou pro</w:t>
      </w:r>
      <w:r w:rsidRPr="00602A4B">
        <w:rPr>
          <w:rFonts w:ascii="Arial" w:hAnsi="Arial" w:cs="Arial"/>
          <w:sz w:val="24"/>
          <w:szCs w:val="24"/>
          <w:lang w:eastAsia="pt-BR"/>
        </w:rPr>
        <w:t>visório</w:t>
      </w:r>
      <w:proofErr w:type="gramStart"/>
      <w:r w:rsidRPr="00602A4B">
        <w:rPr>
          <w:rFonts w:ascii="Arial" w:hAnsi="Arial" w:cs="Arial"/>
          <w:sz w:val="24"/>
          <w:szCs w:val="24"/>
          <w:lang w:eastAsia="pt-BR"/>
        </w:rPr>
        <w:t>,</w:t>
      </w:r>
      <w:r w:rsidR="00EC3A3F">
        <w:rPr>
          <w:rFonts w:ascii="Arial" w:hAnsi="Arial" w:cs="Arial"/>
          <w:sz w:val="24"/>
          <w:szCs w:val="24"/>
          <w:lang w:eastAsia="pt-BR"/>
        </w:rPr>
        <w:t xml:space="preserve"> </w:t>
      </w:r>
      <w:r w:rsidRPr="00602A4B">
        <w:rPr>
          <w:rFonts w:ascii="Arial" w:hAnsi="Arial" w:cs="Arial"/>
          <w:sz w:val="24"/>
          <w:szCs w:val="24"/>
          <w:lang w:eastAsia="pt-BR"/>
        </w:rPr>
        <w:t>deverá</w:t>
      </w:r>
      <w:proofErr w:type="gramEnd"/>
      <w:r w:rsidRPr="00602A4B">
        <w:rPr>
          <w:rFonts w:ascii="Arial" w:hAnsi="Arial" w:cs="Arial"/>
          <w:sz w:val="24"/>
          <w:szCs w:val="24"/>
          <w:lang w:eastAsia="pt-BR"/>
        </w:rPr>
        <w:t xml:space="preserve"> constar o prazo para inspeção, visando emissão dos certificados na modalidade definitivo, conforme Regulamento do  SRG da Entidade.</w:t>
      </w:r>
    </w:p>
    <w:p w:rsidR="00602A4B" w:rsidRPr="00602A4B" w:rsidRDefault="00602A4B" w:rsidP="00EC3A3F">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Parágrafo único. As Entidades que possuem certificados na modalidade nascimento ou provisóri</w:t>
      </w:r>
      <w:r>
        <w:rPr>
          <w:rFonts w:ascii="Arial" w:hAnsi="Arial" w:cs="Arial"/>
          <w:sz w:val="24"/>
          <w:szCs w:val="24"/>
          <w:lang w:eastAsia="pt-BR"/>
        </w:rPr>
        <w:t>o já impressos deverão apresen</w:t>
      </w:r>
      <w:r w:rsidRPr="00602A4B">
        <w:rPr>
          <w:rFonts w:ascii="Arial" w:hAnsi="Arial" w:cs="Arial"/>
          <w:sz w:val="24"/>
          <w:szCs w:val="24"/>
          <w:lang w:eastAsia="pt-BR"/>
        </w:rPr>
        <w:t>tar, para homologação pelo órgão competente do MAPA, definição de cronograma de utilização, além da metodologia que será aplicada para prestar a informação de que trata o caput deste artigo, aprovada pelo Conselho Deliberativo Técnico da</w:t>
      </w:r>
      <w:proofErr w:type="gramStart"/>
      <w:r w:rsidRPr="00602A4B">
        <w:rPr>
          <w:rFonts w:ascii="Arial" w:hAnsi="Arial" w:cs="Arial"/>
          <w:sz w:val="24"/>
          <w:szCs w:val="24"/>
          <w:lang w:eastAsia="pt-BR"/>
        </w:rPr>
        <w:t xml:space="preserve">  </w:t>
      </w:r>
      <w:proofErr w:type="gramEnd"/>
      <w:r w:rsidRPr="00602A4B">
        <w:rPr>
          <w:rFonts w:ascii="Arial" w:hAnsi="Arial" w:cs="Arial"/>
          <w:sz w:val="24"/>
          <w:szCs w:val="24"/>
          <w:lang w:eastAsia="pt-BR"/>
        </w:rPr>
        <w:t>Entidade.</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 xml:space="preserve">Art. 8o Quando couber </w:t>
      </w:r>
      <w:proofErr w:type="gramStart"/>
      <w:r w:rsidRPr="00602A4B">
        <w:rPr>
          <w:rFonts w:ascii="Arial" w:hAnsi="Arial" w:cs="Arial"/>
          <w:sz w:val="24"/>
          <w:szCs w:val="24"/>
          <w:lang w:eastAsia="pt-BR"/>
        </w:rPr>
        <w:t>a</w:t>
      </w:r>
      <w:proofErr w:type="gramEnd"/>
      <w:r w:rsidRPr="00602A4B">
        <w:rPr>
          <w:rFonts w:ascii="Arial" w:hAnsi="Arial" w:cs="Arial"/>
          <w:sz w:val="24"/>
          <w:szCs w:val="24"/>
          <w:lang w:eastAsia="pt-BR"/>
        </w:rPr>
        <w:t xml:space="preserve"> </w:t>
      </w:r>
      <w:r>
        <w:rPr>
          <w:rFonts w:ascii="Arial" w:hAnsi="Arial" w:cs="Arial"/>
          <w:sz w:val="24"/>
          <w:szCs w:val="24"/>
          <w:lang w:eastAsia="pt-BR"/>
        </w:rPr>
        <w:t>emissão dos certificados na mo</w:t>
      </w:r>
      <w:r w:rsidRPr="00602A4B">
        <w:rPr>
          <w:rFonts w:ascii="Arial" w:hAnsi="Arial" w:cs="Arial"/>
          <w:sz w:val="24"/>
          <w:szCs w:val="24"/>
          <w:lang w:eastAsia="pt-BR"/>
        </w:rPr>
        <w:t>dalidade nascimento ou provisório, p</w:t>
      </w:r>
      <w:r>
        <w:rPr>
          <w:rFonts w:ascii="Arial" w:hAnsi="Arial" w:cs="Arial"/>
          <w:sz w:val="24"/>
          <w:szCs w:val="24"/>
          <w:lang w:eastAsia="pt-BR"/>
        </w:rPr>
        <w:t>ara os animais descritos no in</w:t>
      </w:r>
      <w:r w:rsidRPr="00602A4B">
        <w:rPr>
          <w:rFonts w:ascii="Arial" w:hAnsi="Arial" w:cs="Arial"/>
          <w:sz w:val="24"/>
          <w:szCs w:val="24"/>
          <w:lang w:eastAsia="pt-BR"/>
        </w:rPr>
        <w:t>ciso I do art. 3º desta Instrução Normativa será necessário que os genitores deste animal tenham o certificado de registro genealógico definitivo.</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 xml:space="preserve">Art. 9º Quando da emissão dos certificados na modalidade nascimento ou provisório para os animais descritos nos incisos II e III do art. 3º desta Instrução Normativa será necessário que os genitores deste animal tenham o certificado de </w:t>
      </w:r>
      <w:r>
        <w:rPr>
          <w:rFonts w:ascii="Arial" w:hAnsi="Arial" w:cs="Arial"/>
          <w:sz w:val="24"/>
          <w:szCs w:val="24"/>
          <w:lang w:eastAsia="pt-BR"/>
        </w:rPr>
        <w:t>registro</w:t>
      </w:r>
      <w:proofErr w:type="gramStart"/>
      <w:r>
        <w:rPr>
          <w:rFonts w:ascii="Arial" w:hAnsi="Arial" w:cs="Arial"/>
          <w:sz w:val="24"/>
          <w:szCs w:val="24"/>
          <w:lang w:eastAsia="pt-BR"/>
        </w:rPr>
        <w:t xml:space="preserve">  </w:t>
      </w:r>
      <w:proofErr w:type="gramEnd"/>
      <w:r>
        <w:rPr>
          <w:rFonts w:ascii="Arial" w:hAnsi="Arial" w:cs="Arial"/>
          <w:sz w:val="24"/>
          <w:szCs w:val="24"/>
          <w:lang w:eastAsia="pt-BR"/>
        </w:rPr>
        <w:t>genealógico  defini</w:t>
      </w:r>
      <w:r w:rsidRPr="00602A4B">
        <w:rPr>
          <w:rFonts w:ascii="Arial" w:hAnsi="Arial" w:cs="Arial"/>
          <w:sz w:val="24"/>
          <w:szCs w:val="24"/>
          <w:lang w:eastAsia="pt-BR"/>
        </w:rPr>
        <w:t>tivo.</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 xml:space="preserve">Art. 10. Quando couber a </w:t>
      </w:r>
      <w:r>
        <w:rPr>
          <w:rFonts w:ascii="Arial" w:hAnsi="Arial" w:cs="Arial"/>
          <w:sz w:val="24"/>
          <w:szCs w:val="24"/>
          <w:lang w:eastAsia="pt-BR"/>
        </w:rPr>
        <w:t>emissão dos certificados na mo</w:t>
      </w:r>
      <w:r w:rsidRPr="00602A4B">
        <w:rPr>
          <w:rFonts w:ascii="Arial" w:hAnsi="Arial" w:cs="Arial"/>
          <w:sz w:val="24"/>
          <w:szCs w:val="24"/>
          <w:lang w:eastAsia="pt-BR"/>
        </w:rPr>
        <w:t>dalidade nascimento ou provisório para os animais descritos no inciso V do art. 3º desta Instrução Normativa será necessário que pelo</w:t>
      </w:r>
      <w:proofErr w:type="gramStart"/>
      <w:r w:rsidRPr="00602A4B">
        <w:rPr>
          <w:rFonts w:ascii="Arial" w:hAnsi="Arial" w:cs="Arial"/>
          <w:sz w:val="24"/>
          <w:szCs w:val="24"/>
          <w:lang w:eastAsia="pt-BR"/>
        </w:rPr>
        <w:t xml:space="preserve">  </w:t>
      </w:r>
      <w:proofErr w:type="gramEnd"/>
      <w:r w:rsidRPr="00602A4B">
        <w:rPr>
          <w:rFonts w:ascii="Arial" w:hAnsi="Arial" w:cs="Arial"/>
          <w:sz w:val="24"/>
          <w:szCs w:val="24"/>
          <w:lang w:eastAsia="pt-BR"/>
        </w:rPr>
        <w:t>menos um dos genitores deste animal tenha o certificado de registro genealógico definitivo.</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Art. 11. É obrigatório constar no Regulamento do SRG de cada Entidade as segui</w:t>
      </w:r>
      <w:r>
        <w:rPr>
          <w:rFonts w:ascii="Arial" w:hAnsi="Arial" w:cs="Arial"/>
          <w:sz w:val="24"/>
          <w:szCs w:val="24"/>
          <w:lang w:eastAsia="pt-BR"/>
        </w:rPr>
        <w:t>ntes</w:t>
      </w:r>
      <w:r w:rsidRPr="00602A4B">
        <w:rPr>
          <w:rFonts w:ascii="Arial" w:hAnsi="Arial" w:cs="Arial"/>
          <w:sz w:val="24"/>
          <w:szCs w:val="24"/>
          <w:lang w:eastAsia="pt-BR"/>
        </w:rPr>
        <w:t xml:space="preserve"> informações:</w:t>
      </w:r>
    </w:p>
    <w:p w:rsidR="00602A4B" w:rsidRPr="00EC3A3F" w:rsidRDefault="00602A4B" w:rsidP="00EC3A3F">
      <w:pPr>
        <w:pStyle w:val="PargrafodaLista"/>
        <w:numPr>
          <w:ilvl w:val="0"/>
          <w:numId w:val="14"/>
        </w:numPr>
        <w:spacing w:before="30" w:after="30" w:line="240" w:lineRule="auto"/>
        <w:ind w:right="30"/>
        <w:rPr>
          <w:rFonts w:ascii="Arial" w:hAnsi="Arial" w:cs="Arial"/>
          <w:sz w:val="24"/>
          <w:szCs w:val="24"/>
          <w:lang w:eastAsia="pt-BR"/>
        </w:rPr>
      </w:pPr>
      <w:r w:rsidRPr="00EC3A3F">
        <w:rPr>
          <w:rFonts w:ascii="Arial" w:hAnsi="Arial" w:cs="Arial"/>
          <w:sz w:val="24"/>
          <w:szCs w:val="24"/>
          <w:lang w:eastAsia="pt-BR"/>
        </w:rPr>
        <w:t>- Os tipos de categorias que serão adotadas, cujas de- nominações deverão seguir o determinado nesta Instrução Normativa;</w:t>
      </w:r>
    </w:p>
    <w:p w:rsidR="00602A4B" w:rsidRPr="00EC3A3F" w:rsidRDefault="00602A4B" w:rsidP="00EC3A3F">
      <w:pPr>
        <w:pStyle w:val="PargrafodaLista"/>
        <w:numPr>
          <w:ilvl w:val="0"/>
          <w:numId w:val="14"/>
        </w:numPr>
        <w:spacing w:before="30" w:after="30" w:line="240" w:lineRule="auto"/>
        <w:ind w:right="30"/>
        <w:rPr>
          <w:rFonts w:ascii="Arial" w:hAnsi="Arial" w:cs="Arial"/>
          <w:sz w:val="24"/>
          <w:szCs w:val="24"/>
          <w:lang w:eastAsia="pt-BR"/>
        </w:rPr>
      </w:pPr>
      <w:r w:rsidRPr="00EC3A3F">
        <w:rPr>
          <w:rFonts w:ascii="Arial" w:hAnsi="Arial" w:cs="Arial"/>
          <w:sz w:val="24"/>
          <w:szCs w:val="24"/>
          <w:lang w:eastAsia="pt-BR"/>
        </w:rPr>
        <w:t>- Os critérios de acasalamento para fins de enquadramento da progênie nas categorias, conforme Regulamento do SRG da raça ou espécie;</w:t>
      </w:r>
    </w:p>
    <w:p w:rsidR="00602A4B" w:rsidRPr="00EC3A3F" w:rsidRDefault="00602A4B" w:rsidP="00EC3A3F">
      <w:pPr>
        <w:pStyle w:val="PargrafodaLista"/>
        <w:numPr>
          <w:ilvl w:val="0"/>
          <w:numId w:val="14"/>
        </w:numPr>
        <w:spacing w:before="30" w:after="30" w:line="240" w:lineRule="auto"/>
        <w:ind w:right="30"/>
        <w:rPr>
          <w:rFonts w:ascii="Arial" w:hAnsi="Arial" w:cs="Arial"/>
          <w:sz w:val="24"/>
          <w:szCs w:val="24"/>
          <w:lang w:eastAsia="pt-BR"/>
        </w:rPr>
      </w:pPr>
      <w:r w:rsidRPr="00EC3A3F">
        <w:rPr>
          <w:rFonts w:ascii="Arial" w:hAnsi="Arial" w:cs="Arial"/>
          <w:sz w:val="24"/>
          <w:szCs w:val="24"/>
          <w:lang w:eastAsia="pt-BR"/>
        </w:rPr>
        <w:t>- Os tipos de modalidades que serão adotadas quando da emissão dos certificados; e</w:t>
      </w:r>
    </w:p>
    <w:p w:rsidR="00602A4B" w:rsidRPr="00EC3A3F" w:rsidRDefault="00602A4B" w:rsidP="00EC3A3F">
      <w:pPr>
        <w:pStyle w:val="PargrafodaLista"/>
        <w:numPr>
          <w:ilvl w:val="0"/>
          <w:numId w:val="14"/>
        </w:numPr>
        <w:spacing w:before="30" w:after="30" w:line="240" w:lineRule="auto"/>
        <w:ind w:right="30"/>
        <w:rPr>
          <w:rFonts w:ascii="Arial" w:hAnsi="Arial" w:cs="Arial"/>
          <w:sz w:val="24"/>
          <w:szCs w:val="24"/>
          <w:lang w:eastAsia="pt-BR"/>
        </w:rPr>
      </w:pPr>
      <w:r w:rsidRPr="00EC3A3F">
        <w:rPr>
          <w:rFonts w:ascii="Arial" w:hAnsi="Arial" w:cs="Arial"/>
          <w:sz w:val="24"/>
          <w:szCs w:val="24"/>
          <w:lang w:eastAsia="pt-BR"/>
        </w:rPr>
        <w:t>- Os tipos de livros que serão adotados, por categorias e modalidades determinadas no Regulamento do SRG da raça ou espécie.</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Art. 12. Será obrigatória a inspeção zootécnica dos animais importados para fins de nacionalização, que, se aprovada, deverão ser enquadrados nas categorias corre</w:t>
      </w:r>
      <w:r>
        <w:rPr>
          <w:rFonts w:ascii="Arial" w:hAnsi="Arial" w:cs="Arial"/>
          <w:sz w:val="24"/>
          <w:szCs w:val="24"/>
          <w:lang w:eastAsia="pt-BR"/>
        </w:rPr>
        <w:t>spondentes, de acordo com o Re</w:t>
      </w:r>
      <w:r w:rsidRPr="00602A4B">
        <w:rPr>
          <w:rFonts w:ascii="Arial" w:hAnsi="Arial" w:cs="Arial"/>
          <w:sz w:val="24"/>
          <w:szCs w:val="24"/>
          <w:lang w:eastAsia="pt-BR"/>
        </w:rPr>
        <w:t>gulamento do SRG.</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 xml:space="preserve">Art. 13. Para liberação dos certificados, todos os animais oriundos de Transferência de Embriões - TE, Fertilização in </w:t>
      </w:r>
      <w:proofErr w:type="spellStart"/>
      <w:r w:rsidRPr="00602A4B">
        <w:rPr>
          <w:rFonts w:ascii="Arial" w:hAnsi="Arial" w:cs="Arial"/>
          <w:sz w:val="24"/>
          <w:szCs w:val="24"/>
          <w:lang w:eastAsia="pt-BR"/>
        </w:rPr>
        <w:t>vitro</w:t>
      </w:r>
      <w:proofErr w:type="spellEnd"/>
      <w:r w:rsidRPr="00602A4B">
        <w:rPr>
          <w:rFonts w:ascii="Arial" w:hAnsi="Arial" w:cs="Arial"/>
          <w:sz w:val="24"/>
          <w:szCs w:val="24"/>
          <w:lang w:eastAsia="pt-BR"/>
        </w:rPr>
        <w:t xml:space="preserve"> - FIV, Transferência Nuclear - TN ou outra</w:t>
      </w:r>
      <w:r>
        <w:rPr>
          <w:rFonts w:ascii="Arial" w:hAnsi="Arial" w:cs="Arial"/>
          <w:sz w:val="24"/>
          <w:szCs w:val="24"/>
          <w:lang w:eastAsia="pt-BR"/>
        </w:rPr>
        <w:t xml:space="preserve"> biotecnologia que envolva ges</w:t>
      </w:r>
      <w:r w:rsidRPr="00602A4B">
        <w:rPr>
          <w:rFonts w:ascii="Arial" w:hAnsi="Arial" w:cs="Arial"/>
          <w:sz w:val="24"/>
          <w:szCs w:val="24"/>
          <w:lang w:eastAsia="pt-BR"/>
        </w:rPr>
        <w:t>tação em fêmeas receptoras deverão ter seu parentesco confirmado por meio de laudos emitidos por laboratórios credenciados pelo MAPA.</w:t>
      </w:r>
    </w:p>
    <w:p w:rsidR="00EC3A3F" w:rsidRDefault="00EC3A3F" w:rsidP="00602A4B">
      <w:pPr>
        <w:spacing w:before="30" w:after="30" w:line="240" w:lineRule="auto"/>
        <w:ind w:left="30" w:right="30"/>
        <w:jc w:val="both"/>
        <w:rPr>
          <w:rFonts w:ascii="Arial" w:hAnsi="Arial" w:cs="Arial"/>
          <w:sz w:val="24"/>
          <w:szCs w:val="24"/>
          <w:lang w:eastAsia="pt-BR"/>
        </w:rPr>
      </w:pPr>
    </w:p>
    <w:p w:rsidR="00AB7F04"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 xml:space="preserve">Parágrafo único. As informações </w:t>
      </w:r>
      <w:proofErr w:type="spellStart"/>
      <w:r w:rsidRPr="00602A4B">
        <w:rPr>
          <w:rFonts w:ascii="Arial" w:hAnsi="Arial" w:cs="Arial"/>
          <w:sz w:val="24"/>
          <w:szCs w:val="24"/>
          <w:lang w:eastAsia="pt-BR"/>
        </w:rPr>
        <w:t>genômicas</w:t>
      </w:r>
      <w:proofErr w:type="spellEnd"/>
      <w:r w:rsidRPr="00602A4B">
        <w:rPr>
          <w:rFonts w:ascii="Arial" w:hAnsi="Arial" w:cs="Arial"/>
          <w:sz w:val="24"/>
          <w:szCs w:val="24"/>
          <w:lang w:eastAsia="pt-BR"/>
        </w:rPr>
        <w:t xml:space="preserve"> referentes à</w:t>
      </w:r>
      <w:r>
        <w:rPr>
          <w:rFonts w:ascii="Arial" w:hAnsi="Arial" w:cs="Arial"/>
          <w:sz w:val="24"/>
          <w:szCs w:val="24"/>
          <w:lang w:eastAsia="pt-BR"/>
        </w:rPr>
        <w:t xml:space="preserve"> ve</w:t>
      </w:r>
      <w:r w:rsidRPr="00602A4B">
        <w:rPr>
          <w:rFonts w:ascii="Arial" w:hAnsi="Arial" w:cs="Arial"/>
          <w:sz w:val="24"/>
          <w:szCs w:val="24"/>
          <w:lang w:eastAsia="pt-BR"/>
        </w:rPr>
        <w:t>rificação de parentesco poderão const</w:t>
      </w:r>
      <w:r>
        <w:rPr>
          <w:rFonts w:ascii="Arial" w:hAnsi="Arial" w:cs="Arial"/>
          <w:sz w:val="24"/>
          <w:szCs w:val="24"/>
          <w:lang w:eastAsia="pt-BR"/>
        </w:rPr>
        <w:t>ar nos certificados</w:t>
      </w:r>
      <w:r w:rsidRPr="00602A4B">
        <w:rPr>
          <w:rFonts w:ascii="Arial" w:hAnsi="Arial" w:cs="Arial"/>
          <w:sz w:val="24"/>
          <w:szCs w:val="24"/>
          <w:lang w:eastAsia="pt-BR"/>
        </w:rPr>
        <w:t xml:space="preserve"> emitidos.</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lastRenderedPageBreak/>
        <w:t>Art. 14. Os certificados, em todas as suas modalidades e categorias deverão ser emitidos de acordo com as determinações do Regulamento do SRG de cada</w:t>
      </w:r>
      <w:proofErr w:type="gramStart"/>
      <w:r w:rsidRPr="00602A4B">
        <w:rPr>
          <w:rFonts w:ascii="Arial" w:hAnsi="Arial" w:cs="Arial"/>
          <w:sz w:val="24"/>
          <w:szCs w:val="24"/>
          <w:lang w:eastAsia="pt-BR"/>
        </w:rPr>
        <w:t xml:space="preserve">   </w:t>
      </w:r>
      <w:proofErr w:type="gramEnd"/>
      <w:r w:rsidRPr="00602A4B">
        <w:rPr>
          <w:rFonts w:ascii="Arial" w:hAnsi="Arial" w:cs="Arial"/>
          <w:sz w:val="24"/>
          <w:szCs w:val="24"/>
          <w:lang w:eastAsia="pt-BR"/>
        </w:rPr>
        <w:t>Entidade.</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 xml:space="preserve">§ 1º Além das informações descritas nos </w:t>
      </w:r>
      <w:proofErr w:type="spellStart"/>
      <w:r w:rsidRPr="00602A4B">
        <w:rPr>
          <w:rFonts w:ascii="Arial" w:hAnsi="Arial" w:cs="Arial"/>
          <w:sz w:val="24"/>
          <w:szCs w:val="24"/>
          <w:lang w:eastAsia="pt-BR"/>
        </w:rPr>
        <w:t>arts</w:t>
      </w:r>
      <w:proofErr w:type="spellEnd"/>
      <w:r w:rsidRPr="00602A4B">
        <w:rPr>
          <w:rFonts w:ascii="Arial" w:hAnsi="Arial" w:cs="Arial"/>
          <w:sz w:val="24"/>
          <w:szCs w:val="24"/>
          <w:lang w:eastAsia="pt-BR"/>
        </w:rPr>
        <w:t xml:space="preserve">. 36 e 37 da Instrução Normativa MAPA nº 36, de </w:t>
      </w:r>
      <w:proofErr w:type="gramStart"/>
      <w:r w:rsidRPr="00602A4B">
        <w:rPr>
          <w:rFonts w:ascii="Arial" w:hAnsi="Arial" w:cs="Arial"/>
          <w:sz w:val="24"/>
          <w:szCs w:val="24"/>
          <w:lang w:eastAsia="pt-BR"/>
        </w:rPr>
        <w:t>9</w:t>
      </w:r>
      <w:proofErr w:type="gramEnd"/>
      <w:r w:rsidRPr="00602A4B">
        <w:rPr>
          <w:rFonts w:ascii="Arial" w:hAnsi="Arial" w:cs="Arial"/>
          <w:sz w:val="24"/>
          <w:szCs w:val="24"/>
          <w:lang w:eastAsia="pt-BR"/>
        </w:rPr>
        <w:t xml:space="preserve"> de outubro de 2014, deverá constar também em plano de destaque a modalidade do certificado.</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 xml:space="preserve">§ 2º Além das informações do animal descritas no art. 38 da Instrução Normativa MAPA nº 36, de </w:t>
      </w:r>
      <w:proofErr w:type="gramStart"/>
      <w:r w:rsidRPr="00602A4B">
        <w:rPr>
          <w:rFonts w:ascii="Arial" w:hAnsi="Arial" w:cs="Arial"/>
          <w:sz w:val="24"/>
          <w:szCs w:val="24"/>
          <w:lang w:eastAsia="pt-BR"/>
        </w:rPr>
        <w:t>9</w:t>
      </w:r>
      <w:proofErr w:type="gramEnd"/>
      <w:r w:rsidRPr="00602A4B">
        <w:rPr>
          <w:rFonts w:ascii="Arial" w:hAnsi="Arial" w:cs="Arial"/>
          <w:sz w:val="24"/>
          <w:szCs w:val="24"/>
          <w:lang w:eastAsia="pt-BR"/>
        </w:rPr>
        <w:t xml:space="preserve"> de outubro de 2014, poderá constar também como informação adicional o método reprodutivo e o tipo de identificação permanente no   animal.</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 xml:space="preserve">Art. 15. É permitido a um representante da diretoria da entidade em exercício, assento no Conselho Deliberativo Técnico desta, sendo </w:t>
      </w:r>
      <w:proofErr w:type="gramStart"/>
      <w:r w:rsidRPr="00602A4B">
        <w:rPr>
          <w:rFonts w:ascii="Arial" w:hAnsi="Arial" w:cs="Arial"/>
          <w:sz w:val="24"/>
          <w:szCs w:val="24"/>
          <w:lang w:eastAsia="pt-BR"/>
        </w:rPr>
        <w:t>vedada ass</w:t>
      </w:r>
      <w:r>
        <w:rPr>
          <w:rFonts w:ascii="Arial" w:hAnsi="Arial" w:cs="Arial"/>
          <w:sz w:val="24"/>
          <w:szCs w:val="24"/>
          <w:lang w:eastAsia="pt-BR"/>
        </w:rPr>
        <w:t xml:space="preserve">umir cargo na presidência do </w:t>
      </w:r>
      <w:r w:rsidRPr="00602A4B">
        <w:rPr>
          <w:rFonts w:ascii="Arial" w:hAnsi="Arial" w:cs="Arial"/>
          <w:sz w:val="24"/>
          <w:szCs w:val="24"/>
          <w:lang w:eastAsia="pt-BR"/>
        </w:rPr>
        <w:t>Conselho</w:t>
      </w:r>
      <w:proofErr w:type="gramEnd"/>
      <w:r w:rsidRPr="00602A4B">
        <w:rPr>
          <w:rFonts w:ascii="Arial" w:hAnsi="Arial" w:cs="Arial"/>
          <w:sz w:val="24"/>
          <w:szCs w:val="24"/>
          <w:lang w:eastAsia="pt-BR"/>
        </w:rPr>
        <w:t>.</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Art. 16. É vedado ao superintendente, titular e suplente do SRG da Entidade nacional assumir o cargo de superintendente, titular ou suplente, de entidade filiada da mesma raça, de</w:t>
      </w:r>
      <w:r>
        <w:rPr>
          <w:rFonts w:ascii="Arial" w:hAnsi="Arial" w:cs="Arial"/>
          <w:sz w:val="24"/>
          <w:szCs w:val="24"/>
          <w:lang w:eastAsia="pt-BR"/>
        </w:rPr>
        <w:t xml:space="preserve"> forma acumu</w:t>
      </w:r>
      <w:r w:rsidRPr="00602A4B">
        <w:rPr>
          <w:rFonts w:ascii="Arial" w:hAnsi="Arial" w:cs="Arial"/>
          <w:sz w:val="24"/>
          <w:szCs w:val="24"/>
          <w:lang w:eastAsia="pt-BR"/>
        </w:rPr>
        <w:t>lativa, bem como cargo na diretoria executiva da entidade nacional.</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Art. 17. As entidades que j</w:t>
      </w:r>
      <w:r>
        <w:rPr>
          <w:rFonts w:ascii="Arial" w:hAnsi="Arial" w:cs="Arial"/>
          <w:sz w:val="24"/>
          <w:szCs w:val="24"/>
          <w:lang w:eastAsia="pt-BR"/>
        </w:rPr>
        <w:t xml:space="preserve">á executam o SRG terão o prazo </w:t>
      </w:r>
      <w:r w:rsidRPr="00602A4B">
        <w:rPr>
          <w:rFonts w:ascii="Arial" w:hAnsi="Arial" w:cs="Arial"/>
          <w:sz w:val="24"/>
          <w:szCs w:val="24"/>
          <w:lang w:eastAsia="pt-BR"/>
        </w:rPr>
        <w:t>de trezentos e sessenta dias para</w:t>
      </w:r>
      <w:r>
        <w:rPr>
          <w:rFonts w:ascii="Arial" w:hAnsi="Arial" w:cs="Arial"/>
          <w:sz w:val="24"/>
          <w:szCs w:val="24"/>
          <w:lang w:eastAsia="pt-BR"/>
        </w:rPr>
        <w:t xml:space="preserve"> se adequarem às exigências es</w:t>
      </w:r>
      <w:r w:rsidRPr="00602A4B">
        <w:rPr>
          <w:rFonts w:ascii="Arial" w:hAnsi="Arial" w:cs="Arial"/>
          <w:sz w:val="24"/>
          <w:szCs w:val="24"/>
          <w:lang w:eastAsia="pt-BR"/>
        </w:rPr>
        <w:t>tabelecidas nesta Instrução Normativa, contados da</w:t>
      </w:r>
      <w:r>
        <w:rPr>
          <w:rFonts w:ascii="Arial" w:hAnsi="Arial" w:cs="Arial"/>
          <w:sz w:val="24"/>
          <w:szCs w:val="24"/>
          <w:lang w:eastAsia="pt-BR"/>
        </w:rPr>
        <w:t xml:space="preserve"> data de sua pu</w:t>
      </w:r>
      <w:r w:rsidRPr="00602A4B">
        <w:rPr>
          <w:rFonts w:ascii="Arial" w:hAnsi="Arial" w:cs="Arial"/>
          <w:sz w:val="24"/>
          <w:szCs w:val="24"/>
          <w:lang w:eastAsia="pt-BR"/>
        </w:rPr>
        <w:t>blicação, so</w:t>
      </w:r>
      <w:r>
        <w:rPr>
          <w:rFonts w:ascii="Arial" w:hAnsi="Arial" w:cs="Arial"/>
          <w:sz w:val="24"/>
          <w:szCs w:val="24"/>
          <w:lang w:eastAsia="pt-BR"/>
        </w:rPr>
        <w:t>b pena de cancelamento de suas</w:t>
      </w:r>
      <w:proofErr w:type="gramStart"/>
      <w:r w:rsidRPr="00602A4B">
        <w:rPr>
          <w:rFonts w:ascii="Arial" w:hAnsi="Arial" w:cs="Arial"/>
          <w:sz w:val="24"/>
          <w:szCs w:val="24"/>
          <w:lang w:eastAsia="pt-BR"/>
        </w:rPr>
        <w:t xml:space="preserve">  </w:t>
      </w:r>
      <w:proofErr w:type="gramEnd"/>
      <w:r w:rsidRPr="00602A4B">
        <w:rPr>
          <w:rFonts w:ascii="Arial" w:hAnsi="Arial" w:cs="Arial"/>
          <w:sz w:val="24"/>
          <w:szCs w:val="24"/>
          <w:lang w:eastAsia="pt-BR"/>
        </w:rPr>
        <w:t>autorizações.</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Art. 18. Os produtos do cruzamento entre animais de raças definidas e formadoras de uma delas poderão receber o Certificado de Registro Genealógico, desde que já componham o Regulamento do SRG aprovado pelo MAPA, anteriormente à entrada em vigor desta Instrução Normativa.</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Parágrafo único. Todos os animais que se enquadrarem no caput deste artigo serã</w:t>
      </w:r>
      <w:r>
        <w:rPr>
          <w:rFonts w:ascii="Arial" w:hAnsi="Arial" w:cs="Arial"/>
          <w:sz w:val="24"/>
          <w:szCs w:val="24"/>
          <w:lang w:eastAsia="pt-BR"/>
        </w:rPr>
        <w:t xml:space="preserve">o classificados na categoria </w:t>
      </w:r>
      <w:r w:rsidRPr="00602A4B">
        <w:rPr>
          <w:rFonts w:ascii="Arial" w:hAnsi="Arial" w:cs="Arial"/>
          <w:sz w:val="24"/>
          <w:szCs w:val="24"/>
          <w:lang w:eastAsia="pt-BR"/>
        </w:rPr>
        <w:t>CCG.</w:t>
      </w:r>
    </w:p>
    <w:p w:rsidR="00EC3A3F" w:rsidRDefault="00EC3A3F" w:rsidP="00602A4B">
      <w:pPr>
        <w:spacing w:before="30" w:after="30" w:line="240" w:lineRule="auto"/>
        <w:ind w:left="30" w:right="30"/>
        <w:jc w:val="both"/>
        <w:rPr>
          <w:rFonts w:ascii="Arial" w:hAnsi="Arial" w:cs="Arial"/>
          <w:sz w:val="24"/>
          <w:szCs w:val="24"/>
          <w:lang w:eastAsia="pt-BR"/>
        </w:rPr>
      </w:pPr>
    </w:p>
    <w:p w:rsidR="00602A4B" w:rsidRPr="00602A4B" w:rsidRDefault="00602A4B" w:rsidP="00602A4B">
      <w:pPr>
        <w:spacing w:before="30" w:after="30" w:line="240" w:lineRule="auto"/>
        <w:ind w:left="30" w:right="30"/>
        <w:jc w:val="both"/>
        <w:rPr>
          <w:rFonts w:ascii="Arial" w:hAnsi="Arial" w:cs="Arial"/>
          <w:sz w:val="24"/>
          <w:szCs w:val="24"/>
          <w:lang w:eastAsia="pt-BR"/>
        </w:rPr>
      </w:pPr>
      <w:r w:rsidRPr="00602A4B">
        <w:rPr>
          <w:rFonts w:ascii="Arial" w:hAnsi="Arial" w:cs="Arial"/>
          <w:sz w:val="24"/>
          <w:szCs w:val="24"/>
          <w:lang w:eastAsia="pt-BR"/>
        </w:rPr>
        <w:t>Art. 19. Esta Instrução Normativa entra em vigor na data de sua publicação.</w:t>
      </w:r>
    </w:p>
    <w:p w:rsidR="00602A4B" w:rsidRPr="00602A4B" w:rsidRDefault="00602A4B" w:rsidP="00602A4B">
      <w:pPr>
        <w:spacing w:before="30" w:after="30" w:line="240" w:lineRule="auto"/>
        <w:ind w:left="30" w:right="30"/>
        <w:jc w:val="center"/>
        <w:rPr>
          <w:rFonts w:ascii="Arial" w:hAnsi="Arial" w:cs="Arial"/>
          <w:sz w:val="24"/>
          <w:szCs w:val="24"/>
          <w:lang w:eastAsia="pt-BR"/>
        </w:rPr>
      </w:pPr>
    </w:p>
    <w:p w:rsidR="00602A4B" w:rsidRPr="00602A4B" w:rsidRDefault="00602A4B" w:rsidP="00602A4B">
      <w:pPr>
        <w:spacing w:before="30" w:after="30" w:line="240" w:lineRule="auto"/>
        <w:ind w:left="30" w:right="30"/>
        <w:jc w:val="center"/>
        <w:rPr>
          <w:rFonts w:ascii="Arial" w:hAnsi="Arial" w:cs="Arial"/>
          <w:sz w:val="24"/>
          <w:szCs w:val="24"/>
          <w:lang w:eastAsia="pt-BR"/>
        </w:rPr>
      </w:pPr>
      <w:r w:rsidRPr="00602A4B">
        <w:rPr>
          <w:rFonts w:ascii="Arial" w:hAnsi="Arial" w:cs="Arial"/>
          <w:sz w:val="24"/>
          <w:szCs w:val="24"/>
          <w:lang w:eastAsia="pt-BR"/>
        </w:rPr>
        <w:t>BLAIRO MAGGI</w:t>
      </w:r>
    </w:p>
    <w:sectPr w:rsidR="00602A4B" w:rsidRPr="00602A4B" w:rsidSect="00AB7F0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93F"/>
    <w:multiLevelType w:val="hybridMultilevel"/>
    <w:tmpl w:val="0004E3E2"/>
    <w:lvl w:ilvl="0" w:tplc="04160013">
      <w:start w:val="1"/>
      <w:numFmt w:val="upperRoman"/>
      <w:lvlText w:val="%1."/>
      <w:lvlJc w:val="right"/>
      <w:pPr>
        <w:ind w:left="750" w:hanging="360"/>
      </w:p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1">
    <w:nsid w:val="07992665"/>
    <w:multiLevelType w:val="hybridMultilevel"/>
    <w:tmpl w:val="C3B82526"/>
    <w:lvl w:ilvl="0" w:tplc="92009520">
      <w:start w:val="4"/>
      <w:numFmt w:val="upperRoman"/>
      <w:lvlText w:val="%1"/>
      <w:lvlJc w:val="left"/>
      <w:pPr>
        <w:ind w:left="112" w:hanging="246"/>
      </w:pPr>
      <w:rPr>
        <w:rFonts w:ascii="Times New Roman" w:eastAsia="Times New Roman" w:hAnsi="Times New Roman" w:cs="Times New Roman" w:hint="default"/>
        <w:w w:val="99"/>
        <w:sz w:val="16"/>
        <w:szCs w:val="16"/>
      </w:rPr>
    </w:lvl>
    <w:lvl w:ilvl="1" w:tplc="5C5E0980">
      <w:start w:val="1"/>
      <w:numFmt w:val="bullet"/>
      <w:lvlText w:val="•"/>
      <w:lvlJc w:val="left"/>
      <w:pPr>
        <w:ind w:left="584" w:hanging="246"/>
      </w:pPr>
      <w:rPr>
        <w:rFonts w:hint="default"/>
      </w:rPr>
    </w:lvl>
    <w:lvl w:ilvl="2" w:tplc="E4680E40">
      <w:start w:val="1"/>
      <w:numFmt w:val="bullet"/>
      <w:lvlText w:val="•"/>
      <w:lvlJc w:val="left"/>
      <w:pPr>
        <w:ind w:left="1048" w:hanging="246"/>
      </w:pPr>
      <w:rPr>
        <w:rFonts w:hint="default"/>
      </w:rPr>
    </w:lvl>
    <w:lvl w:ilvl="3" w:tplc="18281604">
      <w:start w:val="1"/>
      <w:numFmt w:val="bullet"/>
      <w:lvlText w:val="•"/>
      <w:lvlJc w:val="left"/>
      <w:pPr>
        <w:ind w:left="1512" w:hanging="246"/>
      </w:pPr>
      <w:rPr>
        <w:rFonts w:hint="default"/>
      </w:rPr>
    </w:lvl>
    <w:lvl w:ilvl="4" w:tplc="EE805924">
      <w:start w:val="1"/>
      <w:numFmt w:val="bullet"/>
      <w:lvlText w:val="•"/>
      <w:lvlJc w:val="left"/>
      <w:pPr>
        <w:ind w:left="1976" w:hanging="246"/>
      </w:pPr>
      <w:rPr>
        <w:rFonts w:hint="default"/>
      </w:rPr>
    </w:lvl>
    <w:lvl w:ilvl="5" w:tplc="29422612">
      <w:start w:val="1"/>
      <w:numFmt w:val="bullet"/>
      <w:lvlText w:val="•"/>
      <w:lvlJc w:val="left"/>
      <w:pPr>
        <w:ind w:left="2441" w:hanging="246"/>
      </w:pPr>
      <w:rPr>
        <w:rFonts w:hint="default"/>
      </w:rPr>
    </w:lvl>
    <w:lvl w:ilvl="6" w:tplc="E5BACBD6">
      <w:start w:val="1"/>
      <w:numFmt w:val="bullet"/>
      <w:lvlText w:val="•"/>
      <w:lvlJc w:val="left"/>
      <w:pPr>
        <w:ind w:left="2905" w:hanging="246"/>
      </w:pPr>
      <w:rPr>
        <w:rFonts w:hint="default"/>
      </w:rPr>
    </w:lvl>
    <w:lvl w:ilvl="7" w:tplc="906C1946">
      <w:start w:val="1"/>
      <w:numFmt w:val="bullet"/>
      <w:lvlText w:val="•"/>
      <w:lvlJc w:val="left"/>
      <w:pPr>
        <w:ind w:left="3369" w:hanging="246"/>
      </w:pPr>
      <w:rPr>
        <w:rFonts w:hint="default"/>
      </w:rPr>
    </w:lvl>
    <w:lvl w:ilvl="8" w:tplc="1BEEF6E0">
      <w:start w:val="1"/>
      <w:numFmt w:val="bullet"/>
      <w:lvlText w:val="•"/>
      <w:lvlJc w:val="left"/>
      <w:pPr>
        <w:ind w:left="3833" w:hanging="246"/>
      </w:pPr>
      <w:rPr>
        <w:rFonts w:hint="default"/>
      </w:rPr>
    </w:lvl>
  </w:abstractNum>
  <w:abstractNum w:abstractNumId="2">
    <w:nsid w:val="0D385096"/>
    <w:multiLevelType w:val="hybridMultilevel"/>
    <w:tmpl w:val="8EBC4544"/>
    <w:lvl w:ilvl="0" w:tplc="04160013">
      <w:start w:val="1"/>
      <w:numFmt w:val="upperRoman"/>
      <w:lvlText w:val="%1."/>
      <w:lvlJc w:val="right"/>
      <w:pPr>
        <w:ind w:left="750" w:hanging="360"/>
      </w:p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3">
    <w:nsid w:val="1CA04BE1"/>
    <w:multiLevelType w:val="hybridMultilevel"/>
    <w:tmpl w:val="888E1E64"/>
    <w:lvl w:ilvl="0" w:tplc="464AEF50">
      <w:start w:val="1"/>
      <w:numFmt w:val="upperRoman"/>
      <w:lvlText w:val="%1"/>
      <w:lvlJc w:val="left"/>
      <w:pPr>
        <w:ind w:left="112" w:hanging="120"/>
      </w:pPr>
      <w:rPr>
        <w:rFonts w:ascii="Times New Roman" w:eastAsia="Times New Roman" w:hAnsi="Times New Roman" w:cs="Times New Roman" w:hint="default"/>
        <w:w w:val="99"/>
        <w:sz w:val="16"/>
        <w:szCs w:val="16"/>
      </w:rPr>
    </w:lvl>
    <w:lvl w:ilvl="1" w:tplc="6D34CFF0">
      <w:start w:val="1"/>
      <w:numFmt w:val="bullet"/>
      <w:lvlText w:val="•"/>
      <w:lvlJc w:val="left"/>
      <w:pPr>
        <w:ind w:left="572" w:hanging="120"/>
      </w:pPr>
      <w:rPr>
        <w:rFonts w:hint="default"/>
      </w:rPr>
    </w:lvl>
    <w:lvl w:ilvl="2" w:tplc="D3261790">
      <w:start w:val="1"/>
      <w:numFmt w:val="bullet"/>
      <w:lvlText w:val="•"/>
      <w:lvlJc w:val="left"/>
      <w:pPr>
        <w:ind w:left="1025" w:hanging="120"/>
      </w:pPr>
      <w:rPr>
        <w:rFonts w:hint="default"/>
      </w:rPr>
    </w:lvl>
    <w:lvl w:ilvl="3" w:tplc="3EC68930">
      <w:start w:val="1"/>
      <w:numFmt w:val="bullet"/>
      <w:lvlText w:val="•"/>
      <w:lvlJc w:val="left"/>
      <w:pPr>
        <w:ind w:left="1478" w:hanging="120"/>
      </w:pPr>
      <w:rPr>
        <w:rFonts w:hint="default"/>
      </w:rPr>
    </w:lvl>
    <w:lvl w:ilvl="4" w:tplc="98CA177C">
      <w:start w:val="1"/>
      <w:numFmt w:val="bullet"/>
      <w:lvlText w:val="•"/>
      <w:lvlJc w:val="left"/>
      <w:pPr>
        <w:ind w:left="1931" w:hanging="120"/>
      </w:pPr>
      <w:rPr>
        <w:rFonts w:hint="default"/>
      </w:rPr>
    </w:lvl>
    <w:lvl w:ilvl="5" w:tplc="672425B0">
      <w:start w:val="1"/>
      <w:numFmt w:val="bullet"/>
      <w:lvlText w:val="•"/>
      <w:lvlJc w:val="left"/>
      <w:pPr>
        <w:ind w:left="2383" w:hanging="120"/>
      </w:pPr>
      <w:rPr>
        <w:rFonts w:hint="default"/>
      </w:rPr>
    </w:lvl>
    <w:lvl w:ilvl="6" w:tplc="51C2EE90">
      <w:start w:val="1"/>
      <w:numFmt w:val="bullet"/>
      <w:lvlText w:val="•"/>
      <w:lvlJc w:val="left"/>
      <w:pPr>
        <w:ind w:left="2836" w:hanging="120"/>
      </w:pPr>
      <w:rPr>
        <w:rFonts w:hint="default"/>
      </w:rPr>
    </w:lvl>
    <w:lvl w:ilvl="7" w:tplc="A31E5DBC">
      <w:start w:val="1"/>
      <w:numFmt w:val="bullet"/>
      <w:lvlText w:val="•"/>
      <w:lvlJc w:val="left"/>
      <w:pPr>
        <w:ind w:left="3289" w:hanging="120"/>
      </w:pPr>
      <w:rPr>
        <w:rFonts w:hint="default"/>
      </w:rPr>
    </w:lvl>
    <w:lvl w:ilvl="8" w:tplc="74AA1AD0">
      <w:start w:val="1"/>
      <w:numFmt w:val="bullet"/>
      <w:lvlText w:val="•"/>
      <w:lvlJc w:val="left"/>
      <w:pPr>
        <w:ind w:left="3742" w:hanging="120"/>
      </w:pPr>
      <w:rPr>
        <w:rFonts w:hint="default"/>
      </w:rPr>
    </w:lvl>
  </w:abstractNum>
  <w:abstractNum w:abstractNumId="4">
    <w:nsid w:val="2408072B"/>
    <w:multiLevelType w:val="hybridMultilevel"/>
    <w:tmpl w:val="60D40E62"/>
    <w:lvl w:ilvl="0" w:tplc="04160013">
      <w:start w:val="1"/>
      <w:numFmt w:val="upperRoman"/>
      <w:lvlText w:val="%1."/>
      <w:lvlJc w:val="right"/>
      <w:pPr>
        <w:ind w:left="750" w:hanging="360"/>
      </w:p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5">
    <w:nsid w:val="2C3D4C2A"/>
    <w:multiLevelType w:val="hybridMultilevel"/>
    <w:tmpl w:val="62DE4860"/>
    <w:lvl w:ilvl="0" w:tplc="F44A7D7A">
      <w:start w:val="1"/>
      <w:numFmt w:val="upperRoman"/>
      <w:lvlText w:val="%1"/>
      <w:lvlJc w:val="left"/>
      <w:pPr>
        <w:ind w:left="112" w:hanging="142"/>
      </w:pPr>
      <w:rPr>
        <w:rFonts w:ascii="Times New Roman" w:eastAsia="Times New Roman" w:hAnsi="Times New Roman" w:cs="Times New Roman" w:hint="default"/>
        <w:w w:val="99"/>
        <w:sz w:val="16"/>
        <w:szCs w:val="16"/>
      </w:rPr>
    </w:lvl>
    <w:lvl w:ilvl="1" w:tplc="59BC01A6">
      <w:start w:val="1"/>
      <w:numFmt w:val="bullet"/>
      <w:lvlText w:val="•"/>
      <w:lvlJc w:val="left"/>
      <w:pPr>
        <w:ind w:left="572" w:hanging="142"/>
      </w:pPr>
      <w:rPr>
        <w:rFonts w:hint="default"/>
      </w:rPr>
    </w:lvl>
    <w:lvl w:ilvl="2" w:tplc="8124CA36">
      <w:start w:val="1"/>
      <w:numFmt w:val="bullet"/>
      <w:lvlText w:val="•"/>
      <w:lvlJc w:val="left"/>
      <w:pPr>
        <w:ind w:left="1025" w:hanging="142"/>
      </w:pPr>
      <w:rPr>
        <w:rFonts w:hint="default"/>
      </w:rPr>
    </w:lvl>
    <w:lvl w:ilvl="3" w:tplc="0D2252AA">
      <w:start w:val="1"/>
      <w:numFmt w:val="bullet"/>
      <w:lvlText w:val="•"/>
      <w:lvlJc w:val="left"/>
      <w:pPr>
        <w:ind w:left="1478" w:hanging="142"/>
      </w:pPr>
      <w:rPr>
        <w:rFonts w:hint="default"/>
      </w:rPr>
    </w:lvl>
    <w:lvl w:ilvl="4" w:tplc="A5949F76">
      <w:start w:val="1"/>
      <w:numFmt w:val="bullet"/>
      <w:lvlText w:val="•"/>
      <w:lvlJc w:val="left"/>
      <w:pPr>
        <w:ind w:left="1931" w:hanging="142"/>
      </w:pPr>
      <w:rPr>
        <w:rFonts w:hint="default"/>
      </w:rPr>
    </w:lvl>
    <w:lvl w:ilvl="5" w:tplc="129A06BE">
      <w:start w:val="1"/>
      <w:numFmt w:val="bullet"/>
      <w:lvlText w:val="•"/>
      <w:lvlJc w:val="left"/>
      <w:pPr>
        <w:ind w:left="2383" w:hanging="142"/>
      </w:pPr>
      <w:rPr>
        <w:rFonts w:hint="default"/>
      </w:rPr>
    </w:lvl>
    <w:lvl w:ilvl="6" w:tplc="EF54FD2E">
      <w:start w:val="1"/>
      <w:numFmt w:val="bullet"/>
      <w:lvlText w:val="•"/>
      <w:lvlJc w:val="left"/>
      <w:pPr>
        <w:ind w:left="2836" w:hanging="142"/>
      </w:pPr>
      <w:rPr>
        <w:rFonts w:hint="default"/>
      </w:rPr>
    </w:lvl>
    <w:lvl w:ilvl="7" w:tplc="7BCA8244">
      <w:start w:val="1"/>
      <w:numFmt w:val="bullet"/>
      <w:lvlText w:val="•"/>
      <w:lvlJc w:val="left"/>
      <w:pPr>
        <w:ind w:left="3289" w:hanging="142"/>
      </w:pPr>
      <w:rPr>
        <w:rFonts w:hint="default"/>
      </w:rPr>
    </w:lvl>
    <w:lvl w:ilvl="8" w:tplc="DC822288">
      <w:start w:val="1"/>
      <w:numFmt w:val="bullet"/>
      <w:lvlText w:val="•"/>
      <w:lvlJc w:val="left"/>
      <w:pPr>
        <w:ind w:left="3742" w:hanging="142"/>
      </w:pPr>
      <w:rPr>
        <w:rFonts w:hint="default"/>
      </w:rPr>
    </w:lvl>
  </w:abstractNum>
  <w:abstractNum w:abstractNumId="6">
    <w:nsid w:val="3BFD2454"/>
    <w:multiLevelType w:val="hybridMultilevel"/>
    <w:tmpl w:val="ED94DCB2"/>
    <w:lvl w:ilvl="0" w:tplc="3D3EF20A">
      <w:start w:val="1"/>
      <w:numFmt w:val="upperRoman"/>
      <w:lvlText w:val="%1"/>
      <w:lvlJc w:val="left"/>
      <w:pPr>
        <w:ind w:left="112" w:hanging="107"/>
      </w:pPr>
      <w:rPr>
        <w:rFonts w:ascii="Times New Roman" w:eastAsia="Times New Roman" w:hAnsi="Times New Roman" w:cs="Times New Roman" w:hint="default"/>
        <w:w w:val="99"/>
        <w:sz w:val="16"/>
        <w:szCs w:val="16"/>
      </w:rPr>
    </w:lvl>
    <w:lvl w:ilvl="1" w:tplc="20F26352">
      <w:start w:val="1"/>
      <w:numFmt w:val="bullet"/>
      <w:lvlText w:val="•"/>
      <w:lvlJc w:val="left"/>
      <w:pPr>
        <w:ind w:left="584" w:hanging="107"/>
      </w:pPr>
      <w:rPr>
        <w:rFonts w:hint="default"/>
      </w:rPr>
    </w:lvl>
    <w:lvl w:ilvl="2" w:tplc="B85061A0">
      <w:start w:val="1"/>
      <w:numFmt w:val="bullet"/>
      <w:lvlText w:val="•"/>
      <w:lvlJc w:val="left"/>
      <w:pPr>
        <w:ind w:left="1048" w:hanging="107"/>
      </w:pPr>
      <w:rPr>
        <w:rFonts w:hint="default"/>
      </w:rPr>
    </w:lvl>
    <w:lvl w:ilvl="3" w:tplc="AB36D672">
      <w:start w:val="1"/>
      <w:numFmt w:val="bullet"/>
      <w:lvlText w:val="•"/>
      <w:lvlJc w:val="left"/>
      <w:pPr>
        <w:ind w:left="1512" w:hanging="107"/>
      </w:pPr>
      <w:rPr>
        <w:rFonts w:hint="default"/>
      </w:rPr>
    </w:lvl>
    <w:lvl w:ilvl="4" w:tplc="81643770">
      <w:start w:val="1"/>
      <w:numFmt w:val="bullet"/>
      <w:lvlText w:val="•"/>
      <w:lvlJc w:val="left"/>
      <w:pPr>
        <w:ind w:left="1976" w:hanging="107"/>
      </w:pPr>
      <w:rPr>
        <w:rFonts w:hint="default"/>
      </w:rPr>
    </w:lvl>
    <w:lvl w:ilvl="5" w:tplc="53427CC6">
      <w:start w:val="1"/>
      <w:numFmt w:val="bullet"/>
      <w:lvlText w:val="•"/>
      <w:lvlJc w:val="left"/>
      <w:pPr>
        <w:ind w:left="2441" w:hanging="107"/>
      </w:pPr>
      <w:rPr>
        <w:rFonts w:hint="default"/>
      </w:rPr>
    </w:lvl>
    <w:lvl w:ilvl="6" w:tplc="2B246CA6">
      <w:start w:val="1"/>
      <w:numFmt w:val="bullet"/>
      <w:lvlText w:val="•"/>
      <w:lvlJc w:val="left"/>
      <w:pPr>
        <w:ind w:left="2905" w:hanging="107"/>
      </w:pPr>
      <w:rPr>
        <w:rFonts w:hint="default"/>
      </w:rPr>
    </w:lvl>
    <w:lvl w:ilvl="7" w:tplc="A81A83D8">
      <w:start w:val="1"/>
      <w:numFmt w:val="bullet"/>
      <w:lvlText w:val="•"/>
      <w:lvlJc w:val="left"/>
      <w:pPr>
        <w:ind w:left="3369" w:hanging="107"/>
      </w:pPr>
      <w:rPr>
        <w:rFonts w:hint="default"/>
      </w:rPr>
    </w:lvl>
    <w:lvl w:ilvl="8" w:tplc="822C6B8A">
      <w:start w:val="1"/>
      <w:numFmt w:val="bullet"/>
      <w:lvlText w:val="•"/>
      <w:lvlJc w:val="left"/>
      <w:pPr>
        <w:ind w:left="3833" w:hanging="107"/>
      </w:pPr>
      <w:rPr>
        <w:rFonts w:hint="default"/>
      </w:rPr>
    </w:lvl>
  </w:abstractNum>
  <w:abstractNum w:abstractNumId="7">
    <w:nsid w:val="43031C05"/>
    <w:multiLevelType w:val="hybridMultilevel"/>
    <w:tmpl w:val="24486872"/>
    <w:lvl w:ilvl="0" w:tplc="43322EEA">
      <w:start w:val="1"/>
      <w:numFmt w:val="upperRoman"/>
      <w:lvlText w:val="%1"/>
      <w:lvlJc w:val="left"/>
      <w:pPr>
        <w:ind w:left="679" w:hanging="115"/>
      </w:pPr>
      <w:rPr>
        <w:rFonts w:ascii="Times New Roman" w:eastAsia="Times New Roman" w:hAnsi="Times New Roman" w:cs="Times New Roman" w:hint="default"/>
        <w:w w:val="99"/>
        <w:sz w:val="16"/>
        <w:szCs w:val="16"/>
      </w:rPr>
    </w:lvl>
    <w:lvl w:ilvl="1" w:tplc="44F49038">
      <w:start w:val="1"/>
      <w:numFmt w:val="bullet"/>
      <w:lvlText w:val="•"/>
      <w:lvlJc w:val="left"/>
      <w:pPr>
        <w:ind w:left="1088" w:hanging="115"/>
      </w:pPr>
      <w:rPr>
        <w:rFonts w:hint="default"/>
      </w:rPr>
    </w:lvl>
    <w:lvl w:ilvl="2" w:tplc="5DA62CE6">
      <w:start w:val="1"/>
      <w:numFmt w:val="bullet"/>
      <w:lvlText w:val="•"/>
      <w:lvlJc w:val="left"/>
      <w:pPr>
        <w:ind w:left="1496" w:hanging="115"/>
      </w:pPr>
      <w:rPr>
        <w:rFonts w:hint="default"/>
      </w:rPr>
    </w:lvl>
    <w:lvl w:ilvl="3" w:tplc="E0B413FA">
      <w:start w:val="1"/>
      <w:numFmt w:val="bullet"/>
      <w:lvlText w:val="•"/>
      <w:lvlJc w:val="left"/>
      <w:pPr>
        <w:ind w:left="1904" w:hanging="115"/>
      </w:pPr>
      <w:rPr>
        <w:rFonts w:hint="default"/>
      </w:rPr>
    </w:lvl>
    <w:lvl w:ilvl="4" w:tplc="B2304B5C">
      <w:start w:val="1"/>
      <w:numFmt w:val="bullet"/>
      <w:lvlText w:val="•"/>
      <w:lvlJc w:val="left"/>
      <w:pPr>
        <w:ind w:left="2312" w:hanging="115"/>
      </w:pPr>
      <w:rPr>
        <w:rFonts w:hint="default"/>
      </w:rPr>
    </w:lvl>
    <w:lvl w:ilvl="5" w:tplc="6932211C">
      <w:start w:val="1"/>
      <w:numFmt w:val="bullet"/>
      <w:lvlText w:val="•"/>
      <w:lvlJc w:val="left"/>
      <w:pPr>
        <w:ind w:left="2721" w:hanging="115"/>
      </w:pPr>
      <w:rPr>
        <w:rFonts w:hint="default"/>
      </w:rPr>
    </w:lvl>
    <w:lvl w:ilvl="6" w:tplc="BA70092A">
      <w:start w:val="1"/>
      <w:numFmt w:val="bullet"/>
      <w:lvlText w:val="•"/>
      <w:lvlJc w:val="left"/>
      <w:pPr>
        <w:ind w:left="3129" w:hanging="115"/>
      </w:pPr>
      <w:rPr>
        <w:rFonts w:hint="default"/>
      </w:rPr>
    </w:lvl>
    <w:lvl w:ilvl="7" w:tplc="CC7E9102">
      <w:start w:val="1"/>
      <w:numFmt w:val="bullet"/>
      <w:lvlText w:val="•"/>
      <w:lvlJc w:val="left"/>
      <w:pPr>
        <w:ind w:left="3537" w:hanging="115"/>
      </w:pPr>
      <w:rPr>
        <w:rFonts w:hint="default"/>
      </w:rPr>
    </w:lvl>
    <w:lvl w:ilvl="8" w:tplc="5EBCB5D8">
      <w:start w:val="1"/>
      <w:numFmt w:val="bullet"/>
      <w:lvlText w:val="•"/>
      <w:lvlJc w:val="left"/>
      <w:pPr>
        <w:ind w:left="3945" w:hanging="115"/>
      </w:pPr>
      <w:rPr>
        <w:rFonts w:hint="default"/>
      </w:rPr>
    </w:lvl>
  </w:abstractNum>
  <w:abstractNum w:abstractNumId="8">
    <w:nsid w:val="47217EFB"/>
    <w:multiLevelType w:val="hybridMultilevel"/>
    <w:tmpl w:val="57246630"/>
    <w:lvl w:ilvl="0" w:tplc="AF98E210">
      <w:start w:val="1"/>
      <w:numFmt w:val="upperRoman"/>
      <w:lvlText w:val="%1"/>
      <w:lvlJc w:val="left"/>
      <w:pPr>
        <w:ind w:left="112" w:hanging="109"/>
      </w:pPr>
      <w:rPr>
        <w:rFonts w:ascii="Times New Roman" w:eastAsia="Times New Roman" w:hAnsi="Times New Roman" w:cs="Times New Roman" w:hint="default"/>
        <w:w w:val="99"/>
        <w:sz w:val="16"/>
        <w:szCs w:val="16"/>
      </w:rPr>
    </w:lvl>
    <w:lvl w:ilvl="1" w:tplc="2B1E84E2">
      <w:start w:val="1"/>
      <w:numFmt w:val="bullet"/>
      <w:lvlText w:val="•"/>
      <w:lvlJc w:val="left"/>
      <w:pPr>
        <w:ind w:left="584" w:hanging="109"/>
      </w:pPr>
      <w:rPr>
        <w:rFonts w:hint="default"/>
      </w:rPr>
    </w:lvl>
    <w:lvl w:ilvl="2" w:tplc="7BC48DFC">
      <w:start w:val="1"/>
      <w:numFmt w:val="bullet"/>
      <w:lvlText w:val="•"/>
      <w:lvlJc w:val="left"/>
      <w:pPr>
        <w:ind w:left="1048" w:hanging="109"/>
      </w:pPr>
      <w:rPr>
        <w:rFonts w:hint="default"/>
      </w:rPr>
    </w:lvl>
    <w:lvl w:ilvl="3" w:tplc="8B746434">
      <w:start w:val="1"/>
      <w:numFmt w:val="bullet"/>
      <w:lvlText w:val="•"/>
      <w:lvlJc w:val="left"/>
      <w:pPr>
        <w:ind w:left="1512" w:hanging="109"/>
      </w:pPr>
      <w:rPr>
        <w:rFonts w:hint="default"/>
      </w:rPr>
    </w:lvl>
    <w:lvl w:ilvl="4" w:tplc="BDEA6116">
      <w:start w:val="1"/>
      <w:numFmt w:val="bullet"/>
      <w:lvlText w:val="•"/>
      <w:lvlJc w:val="left"/>
      <w:pPr>
        <w:ind w:left="1976" w:hanging="109"/>
      </w:pPr>
      <w:rPr>
        <w:rFonts w:hint="default"/>
      </w:rPr>
    </w:lvl>
    <w:lvl w:ilvl="5" w:tplc="EB862FA8">
      <w:start w:val="1"/>
      <w:numFmt w:val="bullet"/>
      <w:lvlText w:val="•"/>
      <w:lvlJc w:val="left"/>
      <w:pPr>
        <w:ind w:left="2441" w:hanging="109"/>
      </w:pPr>
      <w:rPr>
        <w:rFonts w:hint="default"/>
      </w:rPr>
    </w:lvl>
    <w:lvl w:ilvl="6" w:tplc="889C4EB0">
      <w:start w:val="1"/>
      <w:numFmt w:val="bullet"/>
      <w:lvlText w:val="•"/>
      <w:lvlJc w:val="left"/>
      <w:pPr>
        <w:ind w:left="2905" w:hanging="109"/>
      </w:pPr>
      <w:rPr>
        <w:rFonts w:hint="default"/>
      </w:rPr>
    </w:lvl>
    <w:lvl w:ilvl="7" w:tplc="2C3090B2">
      <w:start w:val="1"/>
      <w:numFmt w:val="bullet"/>
      <w:lvlText w:val="•"/>
      <w:lvlJc w:val="left"/>
      <w:pPr>
        <w:ind w:left="3369" w:hanging="109"/>
      </w:pPr>
      <w:rPr>
        <w:rFonts w:hint="default"/>
      </w:rPr>
    </w:lvl>
    <w:lvl w:ilvl="8" w:tplc="8EC8F7C4">
      <w:start w:val="1"/>
      <w:numFmt w:val="bullet"/>
      <w:lvlText w:val="•"/>
      <w:lvlJc w:val="left"/>
      <w:pPr>
        <w:ind w:left="3833" w:hanging="109"/>
      </w:pPr>
      <w:rPr>
        <w:rFonts w:hint="default"/>
      </w:rPr>
    </w:lvl>
  </w:abstractNum>
  <w:abstractNum w:abstractNumId="9">
    <w:nsid w:val="47A24F24"/>
    <w:multiLevelType w:val="hybridMultilevel"/>
    <w:tmpl w:val="9B0A4424"/>
    <w:lvl w:ilvl="0" w:tplc="04160013">
      <w:start w:val="1"/>
      <w:numFmt w:val="upperRoman"/>
      <w:lvlText w:val="%1."/>
      <w:lvlJc w:val="right"/>
      <w:pPr>
        <w:ind w:left="750" w:hanging="360"/>
      </w:p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10">
    <w:nsid w:val="4DE872E5"/>
    <w:multiLevelType w:val="hybridMultilevel"/>
    <w:tmpl w:val="FD2AFC78"/>
    <w:lvl w:ilvl="0" w:tplc="04160013">
      <w:start w:val="1"/>
      <w:numFmt w:val="upperRoman"/>
      <w:lvlText w:val="%1."/>
      <w:lvlJc w:val="right"/>
      <w:pPr>
        <w:ind w:left="750" w:hanging="360"/>
      </w:p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11">
    <w:nsid w:val="5BD40D16"/>
    <w:multiLevelType w:val="hybridMultilevel"/>
    <w:tmpl w:val="72127FDA"/>
    <w:lvl w:ilvl="0" w:tplc="04160013">
      <w:start w:val="1"/>
      <w:numFmt w:val="upperRoman"/>
      <w:lvlText w:val="%1."/>
      <w:lvlJc w:val="right"/>
      <w:pPr>
        <w:ind w:left="750" w:hanging="360"/>
      </w:p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12">
    <w:nsid w:val="62F64608"/>
    <w:multiLevelType w:val="hybridMultilevel"/>
    <w:tmpl w:val="D7F67B44"/>
    <w:lvl w:ilvl="0" w:tplc="4F40B31A">
      <w:start w:val="1"/>
      <w:numFmt w:val="upperRoman"/>
      <w:lvlText w:val="%1"/>
      <w:lvlJc w:val="left"/>
      <w:pPr>
        <w:ind w:left="112" w:hanging="110"/>
      </w:pPr>
      <w:rPr>
        <w:rFonts w:ascii="Times New Roman" w:eastAsia="Times New Roman" w:hAnsi="Times New Roman" w:cs="Times New Roman" w:hint="default"/>
        <w:w w:val="99"/>
        <w:sz w:val="16"/>
        <w:szCs w:val="16"/>
      </w:rPr>
    </w:lvl>
    <w:lvl w:ilvl="1" w:tplc="80B899C8">
      <w:start w:val="1"/>
      <w:numFmt w:val="bullet"/>
      <w:lvlText w:val="•"/>
      <w:lvlJc w:val="left"/>
      <w:pPr>
        <w:ind w:left="584" w:hanging="110"/>
      </w:pPr>
      <w:rPr>
        <w:rFonts w:hint="default"/>
      </w:rPr>
    </w:lvl>
    <w:lvl w:ilvl="2" w:tplc="2EEA3318">
      <w:start w:val="1"/>
      <w:numFmt w:val="bullet"/>
      <w:lvlText w:val="•"/>
      <w:lvlJc w:val="left"/>
      <w:pPr>
        <w:ind w:left="1048" w:hanging="110"/>
      </w:pPr>
      <w:rPr>
        <w:rFonts w:hint="default"/>
      </w:rPr>
    </w:lvl>
    <w:lvl w:ilvl="3" w:tplc="ADC85E8E">
      <w:start w:val="1"/>
      <w:numFmt w:val="bullet"/>
      <w:lvlText w:val="•"/>
      <w:lvlJc w:val="left"/>
      <w:pPr>
        <w:ind w:left="1512" w:hanging="110"/>
      </w:pPr>
      <w:rPr>
        <w:rFonts w:hint="default"/>
      </w:rPr>
    </w:lvl>
    <w:lvl w:ilvl="4" w:tplc="EAF41B58">
      <w:start w:val="1"/>
      <w:numFmt w:val="bullet"/>
      <w:lvlText w:val="•"/>
      <w:lvlJc w:val="left"/>
      <w:pPr>
        <w:ind w:left="1976" w:hanging="110"/>
      </w:pPr>
      <w:rPr>
        <w:rFonts w:hint="default"/>
      </w:rPr>
    </w:lvl>
    <w:lvl w:ilvl="5" w:tplc="465CB2A4">
      <w:start w:val="1"/>
      <w:numFmt w:val="bullet"/>
      <w:lvlText w:val="•"/>
      <w:lvlJc w:val="left"/>
      <w:pPr>
        <w:ind w:left="2441" w:hanging="110"/>
      </w:pPr>
      <w:rPr>
        <w:rFonts w:hint="default"/>
      </w:rPr>
    </w:lvl>
    <w:lvl w:ilvl="6" w:tplc="BB0C517E">
      <w:start w:val="1"/>
      <w:numFmt w:val="bullet"/>
      <w:lvlText w:val="•"/>
      <w:lvlJc w:val="left"/>
      <w:pPr>
        <w:ind w:left="2905" w:hanging="110"/>
      </w:pPr>
      <w:rPr>
        <w:rFonts w:hint="default"/>
      </w:rPr>
    </w:lvl>
    <w:lvl w:ilvl="7" w:tplc="BD480BCC">
      <w:start w:val="1"/>
      <w:numFmt w:val="bullet"/>
      <w:lvlText w:val="•"/>
      <w:lvlJc w:val="left"/>
      <w:pPr>
        <w:ind w:left="3369" w:hanging="110"/>
      </w:pPr>
      <w:rPr>
        <w:rFonts w:hint="default"/>
      </w:rPr>
    </w:lvl>
    <w:lvl w:ilvl="8" w:tplc="FDAC34E4">
      <w:start w:val="1"/>
      <w:numFmt w:val="bullet"/>
      <w:lvlText w:val="•"/>
      <w:lvlJc w:val="left"/>
      <w:pPr>
        <w:ind w:left="3833" w:hanging="110"/>
      </w:pPr>
      <w:rPr>
        <w:rFonts w:hint="default"/>
      </w:rPr>
    </w:lvl>
  </w:abstractNum>
  <w:abstractNum w:abstractNumId="13">
    <w:nsid w:val="78577CB7"/>
    <w:multiLevelType w:val="hybridMultilevel"/>
    <w:tmpl w:val="864444B2"/>
    <w:lvl w:ilvl="0" w:tplc="D4A8E358">
      <w:start w:val="3"/>
      <w:numFmt w:val="upperRoman"/>
      <w:lvlText w:val="%1"/>
      <w:lvlJc w:val="left"/>
      <w:pPr>
        <w:ind w:left="112" w:hanging="221"/>
      </w:pPr>
      <w:rPr>
        <w:rFonts w:ascii="Times New Roman" w:eastAsia="Times New Roman" w:hAnsi="Times New Roman" w:cs="Times New Roman" w:hint="default"/>
        <w:w w:val="99"/>
        <w:sz w:val="16"/>
        <w:szCs w:val="16"/>
      </w:rPr>
    </w:lvl>
    <w:lvl w:ilvl="1" w:tplc="6BA8A64C">
      <w:start w:val="1"/>
      <w:numFmt w:val="bullet"/>
      <w:lvlText w:val="•"/>
      <w:lvlJc w:val="left"/>
      <w:pPr>
        <w:ind w:left="584" w:hanging="221"/>
      </w:pPr>
      <w:rPr>
        <w:rFonts w:hint="default"/>
      </w:rPr>
    </w:lvl>
    <w:lvl w:ilvl="2" w:tplc="4EDCE83E">
      <w:start w:val="1"/>
      <w:numFmt w:val="bullet"/>
      <w:lvlText w:val="•"/>
      <w:lvlJc w:val="left"/>
      <w:pPr>
        <w:ind w:left="1048" w:hanging="221"/>
      </w:pPr>
      <w:rPr>
        <w:rFonts w:hint="default"/>
      </w:rPr>
    </w:lvl>
    <w:lvl w:ilvl="3" w:tplc="488692D4">
      <w:start w:val="1"/>
      <w:numFmt w:val="bullet"/>
      <w:lvlText w:val="•"/>
      <w:lvlJc w:val="left"/>
      <w:pPr>
        <w:ind w:left="1512" w:hanging="221"/>
      </w:pPr>
      <w:rPr>
        <w:rFonts w:hint="default"/>
      </w:rPr>
    </w:lvl>
    <w:lvl w:ilvl="4" w:tplc="51A69EE6">
      <w:start w:val="1"/>
      <w:numFmt w:val="bullet"/>
      <w:lvlText w:val="•"/>
      <w:lvlJc w:val="left"/>
      <w:pPr>
        <w:ind w:left="1976" w:hanging="221"/>
      </w:pPr>
      <w:rPr>
        <w:rFonts w:hint="default"/>
      </w:rPr>
    </w:lvl>
    <w:lvl w:ilvl="5" w:tplc="7506E1EE">
      <w:start w:val="1"/>
      <w:numFmt w:val="bullet"/>
      <w:lvlText w:val="•"/>
      <w:lvlJc w:val="left"/>
      <w:pPr>
        <w:ind w:left="2441" w:hanging="221"/>
      </w:pPr>
      <w:rPr>
        <w:rFonts w:hint="default"/>
      </w:rPr>
    </w:lvl>
    <w:lvl w:ilvl="6" w:tplc="2C8C7F76">
      <w:start w:val="1"/>
      <w:numFmt w:val="bullet"/>
      <w:lvlText w:val="•"/>
      <w:lvlJc w:val="left"/>
      <w:pPr>
        <w:ind w:left="2905" w:hanging="221"/>
      </w:pPr>
      <w:rPr>
        <w:rFonts w:hint="default"/>
      </w:rPr>
    </w:lvl>
    <w:lvl w:ilvl="7" w:tplc="65468B24">
      <w:start w:val="1"/>
      <w:numFmt w:val="bullet"/>
      <w:lvlText w:val="•"/>
      <w:lvlJc w:val="left"/>
      <w:pPr>
        <w:ind w:left="3369" w:hanging="221"/>
      </w:pPr>
      <w:rPr>
        <w:rFonts w:hint="default"/>
      </w:rPr>
    </w:lvl>
    <w:lvl w:ilvl="8" w:tplc="7E76E396">
      <w:start w:val="1"/>
      <w:numFmt w:val="bullet"/>
      <w:lvlText w:val="•"/>
      <w:lvlJc w:val="left"/>
      <w:pPr>
        <w:ind w:left="3833" w:hanging="221"/>
      </w:pPr>
      <w:rPr>
        <w:rFonts w:hint="default"/>
      </w:rPr>
    </w:lvl>
  </w:abstractNum>
  <w:abstractNum w:abstractNumId="14">
    <w:nsid w:val="7A862C06"/>
    <w:multiLevelType w:val="hybridMultilevel"/>
    <w:tmpl w:val="508C89E2"/>
    <w:lvl w:ilvl="0" w:tplc="04160013">
      <w:start w:val="1"/>
      <w:numFmt w:val="upperRoman"/>
      <w:lvlText w:val="%1."/>
      <w:lvlJc w:val="right"/>
      <w:pPr>
        <w:ind w:left="750" w:hanging="360"/>
      </w:p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num w:numId="1">
    <w:abstractNumId w:val="1"/>
  </w:num>
  <w:num w:numId="2">
    <w:abstractNumId w:val="7"/>
  </w:num>
  <w:num w:numId="3">
    <w:abstractNumId w:val="12"/>
  </w:num>
  <w:num w:numId="4">
    <w:abstractNumId w:val="6"/>
  </w:num>
  <w:num w:numId="5">
    <w:abstractNumId w:val="13"/>
  </w:num>
  <w:num w:numId="6">
    <w:abstractNumId w:val="8"/>
  </w:num>
  <w:num w:numId="7">
    <w:abstractNumId w:val="5"/>
  </w:num>
  <w:num w:numId="8">
    <w:abstractNumId w:val="3"/>
  </w:num>
  <w:num w:numId="9">
    <w:abstractNumId w:val="9"/>
  </w:num>
  <w:num w:numId="10">
    <w:abstractNumId w:val="0"/>
  </w:num>
  <w:num w:numId="11">
    <w:abstractNumId w:val="4"/>
  </w:num>
  <w:num w:numId="12">
    <w:abstractNumId w:val="2"/>
  </w:num>
  <w:num w:numId="13">
    <w:abstractNumId w:val="10"/>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02A4B"/>
    <w:rsid w:val="00532C69"/>
    <w:rsid w:val="00602A4B"/>
    <w:rsid w:val="00AB7F04"/>
    <w:rsid w:val="00EC3A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F0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602A4B"/>
    <w:pPr>
      <w:widowControl w:val="0"/>
      <w:spacing w:after="0" w:line="240" w:lineRule="auto"/>
      <w:ind w:left="112"/>
      <w:jc w:val="both"/>
    </w:pPr>
    <w:rPr>
      <w:rFonts w:ascii="Times New Roman" w:eastAsia="Times New Roman" w:hAnsi="Times New Roman" w:cs="Times New Roman"/>
      <w:sz w:val="16"/>
      <w:szCs w:val="16"/>
      <w:lang w:val="en-US"/>
    </w:rPr>
  </w:style>
  <w:style w:type="character" w:customStyle="1" w:styleId="CorpodetextoChar">
    <w:name w:val="Corpo de texto Char"/>
    <w:basedOn w:val="Fontepargpadro"/>
    <w:link w:val="Corpodetexto"/>
    <w:uiPriority w:val="1"/>
    <w:rsid w:val="00602A4B"/>
    <w:rPr>
      <w:rFonts w:ascii="Times New Roman" w:eastAsia="Times New Roman" w:hAnsi="Times New Roman" w:cs="Times New Roman"/>
      <w:sz w:val="16"/>
      <w:szCs w:val="16"/>
      <w:lang w:val="en-US"/>
    </w:rPr>
  </w:style>
  <w:style w:type="paragraph" w:customStyle="1" w:styleId="Heading3">
    <w:name w:val="Heading 3"/>
    <w:basedOn w:val="Normal"/>
    <w:uiPriority w:val="1"/>
    <w:qFormat/>
    <w:rsid w:val="00602A4B"/>
    <w:pPr>
      <w:widowControl w:val="0"/>
      <w:spacing w:after="0" w:line="240" w:lineRule="auto"/>
      <w:ind w:left="112"/>
      <w:jc w:val="both"/>
      <w:outlineLvl w:val="3"/>
    </w:pPr>
    <w:rPr>
      <w:rFonts w:ascii="Times New Roman" w:eastAsia="Times New Roman" w:hAnsi="Times New Roman" w:cs="Times New Roman"/>
      <w:b/>
      <w:bCs/>
      <w:sz w:val="16"/>
      <w:szCs w:val="16"/>
      <w:lang w:val="en-US"/>
    </w:rPr>
  </w:style>
  <w:style w:type="paragraph" w:styleId="PargrafodaLista">
    <w:name w:val="List Paragraph"/>
    <w:basedOn w:val="Normal"/>
    <w:uiPriority w:val="1"/>
    <w:qFormat/>
    <w:rsid w:val="00602A4B"/>
    <w:pPr>
      <w:widowControl w:val="0"/>
      <w:spacing w:after="0" w:line="170" w:lineRule="exact"/>
      <w:ind w:left="112" w:right="112" w:firstLine="567"/>
      <w:jc w:val="both"/>
    </w:pPr>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1766</Words>
  <Characters>9539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adriana.vieira</dc:creator>
  <cp:lastModifiedBy>adriana.vieira</cp:lastModifiedBy>
  <cp:revision>2</cp:revision>
  <dcterms:created xsi:type="dcterms:W3CDTF">2017-03-14T19:55:00Z</dcterms:created>
  <dcterms:modified xsi:type="dcterms:W3CDTF">2017-03-14T20:08:00Z</dcterms:modified>
</cp:coreProperties>
</file>