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17" w:rsidRPr="0054650C" w:rsidRDefault="00D01917" w:rsidP="0054650C">
      <w:pPr>
        <w:pStyle w:val="Heading1"/>
        <w:ind w:left="809"/>
        <w:rPr>
          <w:rFonts w:ascii="Arial" w:hAnsi="Arial" w:cs="Arial"/>
          <w:sz w:val="24"/>
          <w:szCs w:val="24"/>
          <w:lang w:val="pt-BR"/>
        </w:rPr>
      </w:pPr>
      <w:r w:rsidRPr="0054650C">
        <w:rPr>
          <w:rFonts w:ascii="Arial" w:hAnsi="Arial" w:cs="Arial"/>
          <w:w w:val="95"/>
          <w:sz w:val="24"/>
          <w:szCs w:val="24"/>
          <w:lang w:val="pt-BR"/>
        </w:rPr>
        <w:t>GABINETE DO MINISTRO</w:t>
      </w:r>
    </w:p>
    <w:p w:rsidR="00D01917" w:rsidRPr="0054650C" w:rsidRDefault="00D01917" w:rsidP="0054650C">
      <w:pPr>
        <w:pStyle w:val="Corpodetexto"/>
        <w:ind w:left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D01917" w:rsidRPr="0054650C" w:rsidRDefault="00D01917" w:rsidP="0054650C">
      <w:pPr>
        <w:pStyle w:val="Heading3"/>
        <w:ind w:left="114" w:right="0"/>
        <w:jc w:val="center"/>
        <w:rPr>
          <w:rFonts w:ascii="Arial" w:hAnsi="Arial" w:cs="Arial"/>
          <w:sz w:val="24"/>
          <w:szCs w:val="24"/>
          <w:lang w:val="pt-BR"/>
        </w:rPr>
      </w:pPr>
      <w:r w:rsidRPr="0054650C">
        <w:rPr>
          <w:rFonts w:ascii="Arial" w:hAnsi="Arial" w:cs="Arial"/>
          <w:color w:val="282526"/>
          <w:spacing w:val="-6"/>
          <w:sz w:val="24"/>
          <w:szCs w:val="24"/>
          <w:lang w:val="pt-BR"/>
        </w:rPr>
        <w:t xml:space="preserve">INSTRUÇÃO </w:t>
      </w:r>
      <w:r w:rsidRPr="0054650C">
        <w:rPr>
          <w:rFonts w:ascii="Arial" w:hAnsi="Arial" w:cs="Arial"/>
          <w:color w:val="282526"/>
          <w:spacing w:val="-9"/>
          <w:sz w:val="24"/>
          <w:szCs w:val="24"/>
          <w:lang w:val="pt-BR"/>
        </w:rPr>
        <w:t xml:space="preserve">NORMATIVA </w:t>
      </w:r>
      <w:r w:rsidRPr="0054650C">
        <w:rPr>
          <w:rFonts w:ascii="Arial" w:hAnsi="Arial" w:cs="Arial"/>
          <w:color w:val="282526"/>
          <w:spacing w:val="-3"/>
          <w:sz w:val="24"/>
          <w:szCs w:val="24"/>
          <w:lang w:val="pt-BR"/>
        </w:rPr>
        <w:t xml:space="preserve">Nº </w:t>
      </w:r>
      <w:r w:rsidRPr="0054650C">
        <w:rPr>
          <w:rFonts w:ascii="Arial" w:hAnsi="Arial" w:cs="Arial"/>
          <w:color w:val="282526"/>
          <w:spacing w:val="-4"/>
          <w:sz w:val="24"/>
          <w:szCs w:val="24"/>
          <w:lang w:val="pt-BR"/>
        </w:rPr>
        <w:t xml:space="preserve">43, </w:t>
      </w:r>
      <w:r w:rsidRPr="0054650C">
        <w:rPr>
          <w:rFonts w:ascii="Arial" w:hAnsi="Arial" w:cs="Arial"/>
          <w:color w:val="282526"/>
          <w:spacing w:val="-3"/>
          <w:sz w:val="24"/>
          <w:szCs w:val="24"/>
          <w:lang w:val="pt-BR"/>
        </w:rPr>
        <w:t xml:space="preserve">DE 21 DE </w:t>
      </w:r>
      <w:r w:rsidRPr="0054650C">
        <w:rPr>
          <w:rFonts w:ascii="Arial" w:hAnsi="Arial" w:cs="Arial"/>
          <w:color w:val="282526"/>
          <w:spacing w:val="-6"/>
          <w:sz w:val="24"/>
          <w:szCs w:val="24"/>
          <w:lang w:val="pt-BR"/>
        </w:rPr>
        <w:t xml:space="preserve">NOVEMBRO </w:t>
      </w:r>
      <w:r w:rsidRPr="0054650C">
        <w:rPr>
          <w:rFonts w:ascii="Arial" w:hAnsi="Arial" w:cs="Arial"/>
          <w:color w:val="282526"/>
          <w:spacing w:val="-3"/>
          <w:sz w:val="24"/>
          <w:szCs w:val="24"/>
          <w:lang w:val="pt-BR"/>
        </w:rPr>
        <w:t xml:space="preserve">DE </w:t>
      </w:r>
      <w:proofErr w:type="gramStart"/>
      <w:r w:rsidRPr="0054650C">
        <w:rPr>
          <w:rFonts w:ascii="Arial" w:hAnsi="Arial" w:cs="Arial"/>
          <w:color w:val="282526"/>
          <w:spacing w:val="-6"/>
          <w:sz w:val="24"/>
          <w:szCs w:val="24"/>
          <w:lang w:val="pt-BR"/>
        </w:rPr>
        <w:t>2016</w:t>
      </w:r>
      <w:proofErr w:type="gramEnd"/>
    </w:p>
    <w:p w:rsidR="00D01917" w:rsidRPr="0054650C" w:rsidRDefault="00D01917" w:rsidP="0054650C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ind w:right="-19"/>
        <w:jc w:val="both"/>
        <w:rPr>
          <w:rFonts w:ascii="Arial" w:hAnsi="Arial" w:cs="Arial"/>
          <w:sz w:val="24"/>
          <w:szCs w:val="24"/>
          <w:lang w:val="pt-BR"/>
        </w:rPr>
      </w:pPr>
      <w:r w:rsidRPr="0054650C">
        <w:rPr>
          <w:rFonts w:ascii="Arial" w:hAnsi="Arial" w:cs="Arial"/>
          <w:sz w:val="24"/>
          <w:szCs w:val="24"/>
          <w:lang w:val="pt-BR"/>
        </w:rPr>
        <w:t xml:space="preserve">O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MINISTRO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DE </w:t>
      </w:r>
      <w:r w:rsidR="0054650C">
        <w:rPr>
          <w:rFonts w:ascii="Arial" w:hAnsi="Arial" w:cs="Arial"/>
          <w:spacing w:val="-5"/>
          <w:sz w:val="24"/>
          <w:szCs w:val="24"/>
          <w:lang w:val="pt-BR"/>
        </w:rPr>
        <w:t>ESTADO</w:t>
      </w:r>
      <w:r w:rsidRPr="0054650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DA </w:t>
      </w:r>
      <w:r w:rsidRPr="0054650C">
        <w:rPr>
          <w:rFonts w:ascii="Arial" w:hAnsi="Arial" w:cs="Arial"/>
          <w:spacing w:val="-4"/>
          <w:sz w:val="24"/>
          <w:szCs w:val="24"/>
          <w:lang w:val="pt-BR"/>
        </w:rPr>
        <w:t xml:space="preserve">AGRICULTURA, </w:t>
      </w:r>
      <w:r w:rsidR="0054650C" w:rsidRPr="0054650C">
        <w:rPr>
          <w:rFonts w:ascii="Arial" w:hAnsi="Arial" w:cs="Arial"/>
          <w:sz w:val="24"/>
          <w:szCs w:val="24"/>
          <w:lang w:val="pt-BR"/>
        </w:rPr>
        <w:t>PECUÁ</w:t>
      </w:r>
      <w:r w:rsidRPr="0054650C">
        <w:rPr>
          <w:rFonts w:ascii="Arial" w:hAnsi="Arial" w:cs="Arial"/>
          <w:sz w:val="24"/>
          <w:szCs w:val="24"/>
          <w:lang w:val="pt-BR"/>
        </w:rPr>
        <w:t>RIA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E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ABASTECIMENTO,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no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uso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das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atribuições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que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lhe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confere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o</w:t>
      </w:r>
      <w:r w:rsidRPr="0054650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art.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87,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parágrafo único, inciso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II, da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Constituição, tendo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em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vista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o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disposto </w:t>
      </w:r>
      <w:r w:rsidRPr="0054650C">
        <w:rPr>
          <w:rFonts w:ascii="Arial" w:hAnsi="Arial" w:cs="Arial"/>
          <w:sz w:val="24"/>
          <w:szCs w:val="24"/>
          <w:lang w:val="pt-BR"/>
        </w:rPr>
        <w:t>na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Lei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n</w:t>
      </w:r>
      <w:r w:rsidRPr="0054650C">
        <w:rPr>
          <w:rFonts w:ascii="Arial" w:hAnsi="Arial" w:cs="Arial"/>
          <w:position w:val="5"/>
          <w:sz w:val="24"/>
          <w:szCs w:val="24"/>
          <w:lang w:val="pt-BR"/>
        </w:rPr>
        <w:t>o</w:t>
      </w:r>
      <w:r w:rsidRPr="0054650C">
        <w:rPr>
          <w:rFonts w:ascii="Arial" w:hAnsi="Arial" w:cs="Arial"/>
          <w:spacing w:val="3"/>
          <w:position w:val="5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4.716,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de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29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de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junho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de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1965,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no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Decreto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n</w:t>
      </w:r>
      <w:r w:rsidRPr="0054650C">
        <w:rPr>
          <w:rFonts w:ascii="Arial" w:hAnsi="Arial" w:cs="Arial"/>
          <w:position w:val="5"/>
          <w:sz w:val="24"/>
          <w:szCs w:val="24"/>
          <w:lang w:val="pt-BR"/>
        </w:rPr>
        <w:t>o</w:t>
      </w:r>
      <w:r w:rsidRPr="0054650C">
        <w:rPr>
          <w:rFonts w:ascii="Arial" w:hAnsi="Arial" w:cs="Arial"/>
          <w:spacing w:val="3"/>
          <w:position w:val="5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8.236,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de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proofErr w:type="gramStart"/>
      <w:r w:rsidRPr="0054650C">
        <w:rPr>
          <w:rFonts w:ascii="Arial" w:hAnsi="Arial" w:cs="Arial"/>
          <w:sz w:val="24"/>
          <w:szCs w:val="24"/>
          <w:lang w:val="pt-BR"/>
        </w:rPr>
        <w:t>5</w:t>
      </w:r>
      <w:proofErr w:type="gramEnd"/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z w:val="24"/>
          <w:szCs w:val="24"/>
          <w:lang w:val="pt-BR"/>
        </w:rPr>
        <w:t>de</w:t>
      </w:r>
      <w:r w:rsidRPr="0054650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maio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de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2014,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e o que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consta </w:t>
      </w:r>
      <w:r w:rsidRPr="0054650C">
        <w:rPr>
          <w:rFonts w:ascii="Arial" w:hAnsi="Arial" w:cs="Arial"/>
          <w:sz w:val="24"/>
          <w:szCs w:val="24"/>
          <w:lang w:val="pt-BR"/>
        </w:rPr>
        <w:t xml:space="preserve">do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Processo </w:t>
      </w:r>
      <w:r w:rsidRPr="0054650C">
        <w:rPr>
          <w:rFonts w:ascii="Arial" w:hAnsi="Arial" w:cs="Arial"/>
          <w:sz w:val="24"/>
          <w:szCs w:val="24"/>
          <w:lang w:val="pt-BR"/>
        </w:rPr>
        <w:t>n</w:t>
      </w:r>
      <w:r w:rsidRPr="0054650C">
        <w:rPr>
          <w:rFonts w:ascii="Arial" w:hAnsi="Arial" w:cs="Arial"/>
          <w:position w:val="5"/>
          <w:sz w:val="24"/>
          <w:szCs w:val="24"/>
          <w:lang w:val="pt-BR"/>
        </w:rPr>
        <w:t xml:space="preserve">o 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21000.007289/2015-52,</w:t>
      </w:r>
      <w:r w:rsidRPr="0054650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resolve:</w:t>
      </w:r>
    </w:p>
    <w:p w:rsidR="0054650C" w:rsidRPr="0054650C" w:rsidRDefault="0054650C" w:rsidP="0054650C">
      <w:pPr>
        <w:pStyle w:val="Corpodetexto"/>
        <w:ind w:right="112"/>
        <w:jc w:val="both"/>
        <w:rPr>
          <w:rFonts w:ascii="Arial" w:hAnsi="Arial" w:cs="Arial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ind w:right="112"/>
        <w:jc w:val="both"/>
        <w:rPr>
          <w:rFonts w:ascii="Arial" w:hAnsi="Arial" w:cs="Arial"/>
          <w:sz w:val="24"/>
          <w:szCs w:val="24"/>
          <w:lang w:val="pt-BR"/>
        </w:rPr>
      </w:pPr>
      <w:r w:rsidRPr="0054650C">
        <w:rPr>
          <w:rFonts w:ascii="Arial" w:hAnsi="Arial" w:cs="Arial"/>
          <w:sz w:val="24"/>
          <w:szCs w:val="24"/>
          <w:lang w:val="pt-BR"/>
        </w:rPr>
        <w:t>Art. 1º Ficam estabelecido</w:t>
      </w:r>
      <w:r w:rsidR="008518BE">
        <w:rPr>
          <w:rFonts w:ascii="Arial" w:hAnsi="Arial" w:cs="Arial"/>
          <w:sz w:val="24"/>
          <w:szCs w:val="24"/>
          <w:lang w:val="pt-BR"/>
        </w:rPr>
        <w:t>s os procedimentos para as ati</w:t>
      </w:r>
      <w:r w:rsidRPr="0054650C">
        <w:rPr>
          <w:rFonts w:ascii="Arial" w:hAnsi="Arial" w:cs="Arial"/>
          <w:sz w:val="24"/>
          <w:szCs w:val="24"/>
          <w:lang w:val="pt-BR"/>
        </w:rPr>
        <w:t>vidades de controle leiteiro e de avaliação genética de animais com aptidão leiteira, na forma desta Instrução</w:t>
      </w:r>
      <w:proofErr w:type="gramStart"/>
      <w:r w:rsidRPr="0054650C">
        <w:rPr>
          <w:rFonts w:ascii="Arial" w:hAnsi="Arial" w:cs="Arial"/>
          <w:sz w:val="24"/>
          <w:szCs w:val="24"/>
          <w:lang w:val="pt-BR"/>
        </w:rPr>
        <w:t xml:space="preserve">   </w:t>
      </w:r>
      <w:proofErr w:type="gramEnd"/>
      <w:r w:rsidRPr="0054650C">
        <w:rPr>
          <w:rFonts w:ascii="Arial" w:hAnsi="Arial" w:cs="Arial"/>
          <w:sz w:val="24"/>
          <w:szCs w:val="24"/>
          <w:lang w:val="pt-BR"/>
        </w:rPr>
        <w:t>Normativa.</w:t>
      </w:r>
    </w:p>
    <w:p w:rsidR="0054650C" w:rsidRPr="0054650C" w:rsidRDefault="0054650C" w:rsidP="0054650C">
      <w:pPr>
        <w:pStyle w:val="Corpodetexto"/>
        <w:ind w:right="112"/>
        <w:jc w:val="both"/>
        <w:rPr>
          <w:rFonts w:ascii="Arial" w:hAnsi="Arial" w:cs="Arial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ind w:right="112"/>
        <w:jc w:val="both"/>
        <w:rPr>
          <w:rFonts w:ascii="Arial" w:hAnsi="Arial" w:cs="Arial"/>
          <w:sz w:val="24"/>
          <w:szCs w:val="24"/>
          <w:lang w:val="pt-BR"/>
        </w:rPr>
      </w:pPr>
      <w:r w:rsidRPr="0054650C">
        <w:rPr>
          <w:rFonts w:ascii="Arial" w:hAnsi="Arial" w:cs="Arial"/>
          <w:sz w:val="24"/>
          <w:szCs w:val="24"/>
          <w:lang w:val="pt-BR"/>
        </w:rPr>
        <w:t>Art. 2º As atividades de con</w:t>
      </w:r>
      <w:r w:rsidR="008518BE">
        <w:rPr>
          <w:rFonts w:ascii="Arial" w:hAnsi="Arial" w:cs="Arial"/>
          <w:sz w:val="24"/>
          <w:szCs w:val="24"/>
          <w:lang w:val="pt-BR"/>
        </w:rPr>
        <w:t>trole leiteiro ou avaliação ge</w:t>
      </w:r>
      <w:r w:rsidRPr="0054650C">
        <w:rPr>
          <w:rFonts w:ascii="Arial" w:hAnsi="Arial" w:cs="Arial"/>
          <w:sz w:val="24"/>
          <w:szCs w:val="24"/>
          <w:lang w:val="pt-BR"/>
        </w:rPr>
        <w:t>nética de animais com aptidão leiteira serão realizadas por entidades executoras do Serviço de Registro Genealógico - SRG ou entidades promotoras de provas zootécnicas devidamente registradas no M</w:t>
      </w:r>
      <w:r w:rsidR="008518BE">
        <w:rPr>
          <w:rFonts w:ascii="Arial" w:hAnsi="Arial" w:cs="Arial"/>
          <w:sz w:val="24"/>
          <w:szCs w:val="24"/>
          <w:lang w:val="pt-BR"/>
        </w:rPr>
        <w:t>i</w:t>
      </w:r>
      <w:r w:rsidRPr="0054650C">
        <w:rPr>
          <w:rFonts w:ascii="Arial" w:hAnsi="Arial" w:cs="Arial"/>
          <w:sz w:val="24"/>
          <w:szCs w:val="24"/>
          <w:lang w:val="pt-BR"/>
        </w:rPr>
        <w:t>nistério da Agricultura</w:t>
      </w:r>
      <w:r w:rsidR="008518BE">
        <w:rPr>
          <w:rFonts w:ascii="Arial" w:hAnsi="Arial" w:cs="Arial"/>
          <w:sz w:val="24"/>
          <w:szCs w:val="24"/>
          <w:lang w:val="pt-BR"/>
        </w:rPr>
        <w:t>, Pecuária e Abastecimento -</w:t>
      </w:r>
      <w:proofErr w:type="gramStart"/>
      <w:r w:rsidR="008518BE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Pr="0054650C">
        <w:rPr>
          <w:rFonts w:ascii="Arial" w:hAnsi="Arial" w:cs="Arial"/>
          <w:sz w:val="24"/>
          <w:szCs w:val="24"/>
          <w:lang w:val="pt-BR"/>
        </w:rPr>
        <w:t>MAPA.</w:t>
      </w:r>
    </w:p>
    <w:p w:rsidR="00D01917" w:rsidRPr="0054650C" w:rsidRDefault="00D01917" w:rsidP="0054650C">
      <w:pPr>
        <w:pStyle w:val="Corpodetexto"/>
        <w:ind w:right="112"/>
        <w:jc w:val="both"/>
        <w:rPr>
          <w:rFonts w:ascii="Arial" w:hAnsi="Arial" w:cs="Arial"/>
          <w:sz w:val="24"/>
          <w:szCs w:val="24"/>
          <w:lang w:val="pt-BR"/>
        </w:rPr>
      </w:pPr>
      <w:r w:rsidRPr="0054650C">
        <w:rPr>
          <w:rFonts w:ascii="Arial" w:hAnsi="Arial" w:cs="Arial"/>
          <w:sz w:val="24"/>
          <w:szCs w:val="24"/>
          <w:lang w:val="pt-BR"/>
        </w:rPr>
        <w:t>Parágrafo único. Os registros emitidos pelo MAPA serão numerados sequencialmente para execução do serviço proposto.</w:t>
      </w:r>
    </w:p>
    <w:p w:rsidR="00D01917" w:rsidRPr="0054650C" w:rsidRDefault="00D01917" w:rsidP="0054650C">
      <w:pPr>
        <w:pStyle w:val="Corpodetexto"/>
        <w:ind w:right="112"/>
        <w:jc w:val="both"/>
        <w:rPr>
          <w:rFonts w:ascii="Arial" w:hAnsi="Arial" w:cs="Arial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ind w:right="112"/>
        <w:jc w:val="both"/>
        <w:rPr>
          <w:rFonts w:ascii="Arial" w:hAnsi="Arial" w:cs="Arial"/>
          <w:sz w:val="24"/>
          <w:szCs w:val="24"/>
          <w:lang w:val="pt-BR"/>
        </w:rPr>
      </w:pPr>
      <w:r w:rsidRPr="0054650C">
        <w:rPr>
          <w:rFonts w:ascii="Arial" w:hAnsi="Arial" w:cs="Arial"/>
          <w:sz w:val="24"/>
          <w:szCs w:val="24"/>
          <w:lang w:val="pt-BR"/>
        </w:rPr>
        <w:t>Art. 3º Cada rebanho de determinado grupo genético só poderá participar de um único projeto de controle leiteiro ou avaliação genética.</w:t>
      </w:r>
    </w:p>
    <w:p w:rsidR="0054650C" w:rsidRPr="0054650C" w:rsidRDefault="0054650C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Art. 4º Para a execução das atividades de controle leiteiro ou avaliação genética, as entidades executoras do SRG deverão solicitar previamente aprovação de projeto técnico junto ao MAPA.</w:t>
      </w:r>
    </w:p>
    <w:p w:rsidR="0054650C" w:rsidRPr="0054650C" w:rsidRDefault="0054650C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Art. 5º Para a execução das atividades de controle leiteiro ou avaliação genética as entidades promotoras de provas zootécnicas deverão solicitar ao MAPA seu registro e aprovação de projeto técnico.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Parágrafo único. O registro a que se refere o caput deste artigo deverá ser requerido pelo representante legal da entidade ao MAPA, na forma disposta no art. 6º do Decreto nº 8.236, de </w:t>
      </w:r>
      <w:proofErr w:type="gramStart"/>
      <w:r w:rsidRPr="0054650C">
        <w:rPr>
          <w:rFonts w:ascii="Arial" w:hAnsi="Arial" w:cs="Arial"/>
          <w:spacing w:val="-3"/>
          <w:sz w:val="24"/>
          <w:szCs w:val="24"/>
          <w:lang w:val="pt-BR"/>
        </w:rPr>
        <w:t>5</w:t>
      </w:r>
      <w:proofErr w:type="gramEnd"/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 de maio de 2014, acompanhado do modelo do contrato a ser utilizado entre entidade executora de atividades ou avaliação genética, dispensado para os projetos estabelecidos nas propriedades de apenas um criador.</w:t>
      </w:r>
    </w:p>
    <w:p w:rsidR="0054650C" w:rsidRPr="0054650C" w:rsidRDefault="0054650C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Art. 6º Para a execução das atividades de controle leiteiro ou avaliação genética, a entidade deverá estar com seu projeto técnico aprovado pelo MAPA.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§ 1o O projeto de que trata o caput deste artigo deverá especificar o material genético a ser </w:t>
      </w:r>
      <w:proofErr w:type="gramStart"/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melhorado, a metodologia de </w:t>
      </w:r>
      <w:r w:rsidR="0054650C"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avaliação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t>genética</w:t>
      </w:r>
      <w:proofErr w:type="gramEnd"/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 a ser utilizada, e contar com supervisão técnica de profissional habilitado, além de identificar a instituição ou técnico responsável pelas avaliações genéticas.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2º As modificações realizadas no projeto deverão ser notificadas ao MAPA.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3º Os projetos aprovados ficarão disponíveis no sítio eletrônico do MAPA www.agricultura.gov.br.</w:t>
      </w:r>
    </w:p>
    <w:p w:rsidR="0054650C" w:rsidRPr="0054650C" w:rsidRDefault="0054650C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Art. 7º O projeto técnico, além das informações previstas nos §§ 1º e 2º do art.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lastRenderedPageBreak/>
        <w:t>6º desta Instrução Normativa, deverá conter ainda as seguintes informações: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1º Do Proponente: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 - identificação do responsável pela coordenação e execução do projeto;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II - identificação do técnico ou instituição responsável pela elaboração do projeto; </w:t>
      </w:r>
      <w:proofErr w:type="gramStart"/>
      <w:r w:rsidRPr="0054650C">
        <w:rPr>
          <w:rFonts w:ascii="Arial" w:hAnsi="Arial" w:cs="Arial"/>
          <w:spacing w:val="-3"/>
          <w:sz w:val="24"/>
          <w:szCs w:val="24"/>
          <w:lang w:val="pt-BR"/>
        </w:rPr>
        <w:t>e</w:t>
      </w:r>
      <w:proofErr w:type="gramEnd"/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III - identificação do técnico ou instituição responsável pelas avaliações genéticas.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2º Do Material Genético: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 - histórico;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II - estrutura populacional.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3º Do Sistema de Produção: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 - justificativas;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II - objetivos;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III - infraestrutura operacional; </w:t>
      </w:r>
      <w:proofErr w:type="gramStart"/>
      <w:r w:rsidRPr="0054650C">
        <w:rPr>
          <w:rFonts w:ascii="Arial" w:hAnsi="Arial" w:cs="Arial"/>
          <w:spacing w:val="-3"/>
          <w:sz w:val="24"/>
          <w:szCs w:val="24"/>
          <w:lang w:val="pt-BR"/>
        </w:rPr>
        <w:t>e</w:t>
      </w:r>
      <w:proofErr w:type="gramEnd"/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IV - modelo de contrato de prestação de serviço e uso dos dados zootécnicos a ser firmado entre o criador e a entidade.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4o Da Metodologia: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 - sistema de colheita de dados;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II - método de análise;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III - critério de seleção único para animais do mesmo sexo;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IV - definir a base genética; 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V - sistema de treinamento dos técnicos responsáveis pelas mensurações e dos criadores participantes; </w:t>
      </w:r>
      <w:proofErr w:type="gramStart"/>
      <w:r w:rsidRPr="0054650C">
        <w:rPr>
          <w:rFonts w:ascii="Arial" w:hAnsi="Arial" w:cs="Arial"/>
          <w:spacing w:val="-3"/>
          <w:sz w:val="24"/>
          <w:szCs w:val="24"/>
          <w:lang w:val="pt-BR"/>
        </w:rPr>
        <w:t>e</w:t>
      </w:r>
      <w:proofErr w:type="gramEnd"/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VI - sistema de auditorias nas propriedades e nos técnicos responsáveis pelas mensurações.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5º No caso de entidades que emitirão certificado, o projeto deverá apresentar: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 - modelo do certificado;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II - logotipo; e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III - informações complementares.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6º No caso de entidades que assentarão as informações zootécnicas em certificados de registro genealógico, o projeto deverá apresentar: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I - layout dos assentamentos no certificado; </w:t>
      </w:r>
      <w:proofErr w:type="gramStart"/>
      <w:r w:rsidRPr="0054650C">
        <w:rPr>
          <w:rFonts w:ascii="Arial" w:hAnsi="Arial" w:cs="Arial"/>
          <w:spacing w:val="-3"/>
          <w:sz w:val="24"/>
          <w:szCs w:val="24"/>
          <w:lang w:val="pt-BR"/>
        </w:rPr>
        <w:t>e</w:t>
      </w:r>
      <w:proofErr w:type="gramEnd"/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II - aprovação da associação responsável pelo registro genealógico da raça avaliada para o assentamento dos dados a seguir: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a) cópia da identidade profissional;</w:t>
      </w: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b) declaração de responsabilidade firmada pelo profissional; </w:t>
      </w:r>
      <w:proofErr w:type="gramStart"/>
      <w:r w:rsidRPr="0054650C">
        <w:rPr>
          <w:rFonts w:ascii="Arial" w:hAnsi="Arial" w:cs="Arial"/>
          <w:spacing w:val="-3"/>
          <w:sz w:val="24"/>
          <w:szCs w:val="24"/>
          <w:lang w:val="pt-BR"/>
        </w:rPr>
        <w:t>e</w:t>
      </w:r>
      <w:proofErr w:type="gramEnd"/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c) currículo com comprovação de conhecimento da raça de espécie animal de interesse zootécnico e econômico.</w:t>
      </w:r>
    </w:p>
    <w:p w:rsidR="0054650C" w:rsidRPr="0054650C" w:rsidRDefault="0054650C" w:rsidP="0054650C">
      <w:pPr>
        <w:pStyle w:val="Corpodetexto"/>
        <w:ind w:left="0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ind w:left="0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Art. 8º Os dados zootécnicos dos rebanhos participantes serão disponibilizados ao MAPA e armazenados em banco de dados específico da Embrapa Gado de Leite, no caso de bovinos, Embrapa Caprinos e Ovinos, no caso de caprinos e ovinos e da Embrapa Amazônia Oriental, no caso de bubalinos.</w:t>
      </w:r>
    </w:p>
    <w:p w:rsidR="0054650C" w:rsidRPr="0054650C" w:rsidRDefault="00D01917" w:rsidP="0054650C">
      <w:pPr>
        <w:pStyle w:val="Corpodetexto"/>
        <w:ind w:left="0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1º Para cada projeto de avaliação genética aprovado no MAPA, será designado pela respectiva unidade da Embrapa um gestor do correspondente banco de dados.</w:t>
      </w:r>
    </w:p>
    <w:p w:rsidR="00D01917" w:rsidRPr="0054650C" w:rsidRDefault="00D01917" w:rsidP="0054650C">
      <w:pPr>
        <w:pStyle w:val="Corpodetexto"/>
        <w:ind w:left="0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>§ 2º A forma de encaminhamento dos dados zootécnicos deverá estar descrita no projeto aprovado pelo MAPA.</w:t>
      </w:r>
    </w:p>
    <w:p w:rsidR="0054650C" w:rsidRPr="0054650C" w:rsidRDefault="0054650C" w:rsidP="0054650C">
      <w:pPr>
        <w:pStyle w:val="Corpodetexto"/>
        <w:ind w:left="0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</w:p>
    <w:p w:rsidR="00CB3C80" w:rsidRPr="0054650C" w:rsidRDefault="00D01917" w:rsidP="0054650C">
      <w:pPr>
        <w:pStyle w:val="Corpodetexto"/>
        <w:ind w:left="0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spacing w:val="-3"/>
          <w:sz w:val="24"/>
          <w:szCs w:val="24"/>
          <w:lang w:val="pt-BR"/>
        </w:rPr>
        <w:t xml:space="preserve">Art. 9º O uso, disponibilização e divulgação dos dados para qualquer finalidade só </w:t>
      </w:r>
      <w:r w:rsidRPr="0054650C">
        <w:rPr>
          <w:rFonts w:ascii="Arial" w:hAnsi="Arial" w:cs="Arial"/>
          <w:spacing w:val="-3"/>
          <w:sz w:val="24"/>
          <w:szCs w:val="24"/>
          <w:lang w:val="pt-BR"/>
        </w:rPr>
        <w:lastRenderedPageBreak/>
        <w:t>poderá ser feito com expressa concordância da entidade registrada no MAPA para execução das atividades ou avaliação genética.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 xml:space="preserve">Parágrafo único. Excetua-se do disposto no caput deste artigo os dados de genealogia que deverão ser disponibilizados a todas as associações de raça e os projetos de avaliação </w:t>
      </w:r>
      <w:proofErr w:type="gramStart"/>
      <w:r w:rsidRPr="0054650C">
        <w:rPr>
          <w:rFonts w:ascii="Arial" w:hAnsi="Arial" w:cs="Arial"/>
          <w:sz w:val="24"/>
          <w:szCs w:val="24"/>
        </w:rPr>
        <w:t>genética devidamente registrados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no MAPA, quando solicitados.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 xml:space="preserve">Art. 10º. A prova de controle leiteiro será considerada a mensuração e correspondente registro da produção individual de animais leiteiros, por meio de procedimentos metodológicos pré-estabelecidos, com a finalidade de estimar a produção de leite e seus componentes </w:t>
      </w:r>
      <w:proofErr w:type="spellStart"/>
      <w:r w:rsidRPr="0054650C">
        <w:rPr>
          <w:rFonts w:ascii="Arial" w:hAnsi="Arial" w:cs="Arial"/>
          <w:sz w:val="24"/>
          <w:szCs w:val="24"/>
        </w:rPr>
        <w:t>quantiqualitativos</w:t>
      </w:r>
      <w:proofErr w:type="spellEnd"/>
      <w:r w:rsidRPr="0054650C">
        <w:rPr>
          <w:rFonts w:ascii="Arial" w:hAnsi="Arial" w:cs="Arial"/>
          <w:sz w:val="24"/>
          <w:szCs w:val="24"/>
        </w:rPr>
        <w:t xml:space="preserve">, por lactação, visando </w:t>
      </w:r>
      <w:proofErr w:type="gramStart"/>
      <w:r w:rsidRPr="0054650C">
        <w:rPr>
          <w:rFonts w:ascii="Arial" w:hAnsi="Arial" w:cs="Arial"/>
          <w:sz w:val="24"/>
          <w:szCs w:val="24"/>
        </w:rPr>
        <w:t>a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comparação entre indivíduos.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11º. O controle leiteiro, estruturado como prova zootécnica, terá a finalidade de seleção, gestão, pesquisa e publicidade.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12º. O controle leiteiro, associado a outras provas zootécnicas e ferramentas de gestão, será realizado para fins de seleção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e objetiva a identificação dos reprodutores machos e fêmeas, aptos a gerarem populações com maior potencial genético e capacidade de adaptação, para melhorar a eficiência econômica do processo produtivo.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 xml:space="preserve">Art. 13º. A aferição dos equipamentos, treinamento dos controladores e a logística de encaminhamento das amostras deverão ser realizados sob supervisão da entidade responsável pelo controle </w:t>
      </w:r>
      <w:proofErr w:type="gramStart"/>
      <w:r w:rsidRPr="0054650C">
        <w:rPr>
          <w:rFonts w:ascii="Arial" w:hAnsi="Arial" w:cs="Arial"/>
          <w:sz w:val="24"/>
          <w:szCs w:val="24"/>
        </w:rPr>
        <w:t>leiteiro devidamente registrada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no MAPA.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§ 1º Poderá ser aceito laudo de aferição do fabricante de equipamento de mensuração existente na propriedade, mas na ausência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deste documento, a aferição deverá ser realizada pela entidade responsável pelo controle leiteiro.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§ 2º As entidades responsáveis pelo controle leiteiro oficial devem ter obrigatoriamente um supervisor de controle leiteiro, responsável pelo acompanhamento dos controladores.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14º. O reconhecimento oficial do projeto deve ser adotado mediante a utilização dos seguintes métodos de controle leiteiro: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a) mensal: aplicado ao sistema de duas ou três ordenhas ou ordenha voluntária, realizado mensalmente, admitindo-se um intervalo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de quinze a quarenta e cinco dias entre os controles, sendo obrigada a aferição do total de leite produzido no período de vinte e quatro horas;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b) mensal alternado: aplicado ao sistema de duas ordenhas, realizado mensalmente, admitindo-se um intervalo de quinze a quarenta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 xml:space="preserve">e cinco dias entre os controles, sendo obrigada a mensuração do leite produzido, da ordenha da manhã e da tarde, alternadamente, a cada visita; </w:t>
      </w:r>
      <w:proofErr w:type="gramStart"/>
      <w:r w:rsidRPr="0054650C">
        <w:rPr>
          <w:rFonts w:ascii="Arial" w:hAnsi="Arial" w:cs="Arial"/>
          <w:sz w:val="24"/>
          <w:szCs w:val="24"/>
        </w:rPr>
        <w:t>e</w:t>
      </w:r>
      <w:proofErr w:type="gramEnd"/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c) bimestral: aplicado ao sistema de duas ou três ordenhas ou ordenha voluntária, realizado a cada dois meses, admitindo-se um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intervalo de quarenta e cinco a setenta e cinco dias entre os controles, sendo obrigada a aferição do total de leite produzido no período de vinte e quatro horas.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15º. As mensurações devem ser aplicadas em todas as fêmeas da raça ou grupamento genético a ser controlado, que estejam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 xml:space="preserve">em lactação no rebanho, e </w:t>
      </w:r>
      <w:r w:rsidRPr="0054650C">
        <w:rPr>
          <w:rFonts w:ascii="Arial" w:hAnsi="Arial" w:cs="Arial"/>
          <w:sz w:val="24"/>
          <w:szCs w:val="24"/>
        </w:rPr>
        <w:lastRenderedPageBreak/>
        <w:t>os controles serão realizados somente por controladores treinados pela entidade responsável pelo controle leiteiro registrada no MAPA.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16º. O serviço de controle leiteiro deve ser efetuado no horário habitual da ordenha do rebanho.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 xml:space="preserve">Art. 17º. No caso de propriedade que adota ordenha com a cria ao pé, a rotina prevista no art. 16 desta Instrução Normativa </w:t>
      </w:r>
      <w:proofErr w:type="gramStart"/>
      <w:r w:rsidRPr="0054650C">
        <w:rPr>
          <w:rFonts w:ascii="Arial" w:hAnsi="Arial" w:cs="Arial"/>
          <w:sz w:val="24"/>
          <w:szCs w:val="24"/>
        </w:rPr>
        <w:t>deve</w:t>
      </w:r>
      <w:proofErr w:type="gramEnd"/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650C">
        <w:rPr>
          <w:rFonts w:ascii="Arial" w:hAnsi="Arial" w:cs="Arial"/>
          <w:sz w:val="24"/>
          <w:szCs w:val="24"/>
        </w:rPr>
        <w:t>ser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obedecida no dia do controle.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18º. A quantidade de ordenha diária a ser realizada rotineiramente pelo criador será livre até o quadragésimo quinto dia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de lactação, ultrapassado este prazo, o criador optará pela rotina de duas ou três ordenhas diárias.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 xml:space="preserve">Parágrafo único. Em ordenhas voluntárias, será utilizada a produção de leite em vinte quatro horas, calculando-se a média </w:t>
      </w:r>
      <w:proofErr w:type="gramStart"/>
      <w:r w:rsidRPr="0054650C">
        <w:rPr>
          <w:rFonts w:ascii="Arial" w:hAnsi="Arial" w:cs="Arial"/>
          <w:sz w:val="24"/>
          <w:szCs w:val="24"/>
        </w:rPr>
        <w:t>aritmética</w:t>
      </w:r>
      <w:proofErr w:type="gramEnd"/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650C">
        <w:rPr>
          <w:rFonts w:ascii="Arial" w:hAnsi="Arial" w:cs="Arial"/>
          <w:sz w:val="24"/>
          <w:szCs w:val="24"/>
        </w:rPr>
        <w:t>nos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últimos sete dias; e estes dados devem ser armazenados em arquivo eletrônico, sendo considerado o sétimo dia o da coleta da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amostra individual.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19º. A entidade responsável pelo serviço de controle leiteiro deve elaborar os planos de visitas e colocá-los, antecipadamente,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650C">
        <w:rPr>
          <w:rFonts w:ascii="Arial" w:hAnsi="Arial" w:cs="Arial"/>
          <w:sz w:val="24"/>
          <w:szCs w:val="24"/>
        </w:rPr>
        <w:t>à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disposição dos controladores, supervisores e das Superintendências Federais de Agricultura, Pecuária e Abastecimento, observando a alternância.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 xml:space="preserve">Art. 20º. No caso de bubalinos, caprinos e ovinos, o controle leiteiro poderá ser realizado pelo criador, desde que o projeto </w:t>
      </w:r>
      <w:proofErr w:type="gramStart"/>
      <w:r w:rsidRPr="0054650C">
        <w:rPr>
          <w:rFonts w:ascii="Arial" w:hAnsi="Arial" w:cs="Arial"/>
          <w:sz w:val="24"/>
          <w:szCs w:val="24"/>
        </w:rPr>
        <w:t>técnico</w:t>
      </w:r>
      <w:proofErr w:type="gramEnd"/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650C">
        <w:rPr>
          <w:rFonts w:ascii="Arial" w:hAnsi="Arial" w:cs="Arial"/>
          <w:sz w:val="24"/>
          <w:szCs w:val="24"/>
        </w:rPr>
        <w:t>apresente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as formas de auditoria do controle e o criador seja treinado e considerado apto e credenciado pela entidade registrada no MAPA para execução do controle leiteiro.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21º. Para participar do controle leiteiro oficial, o criador deve se vincular a entidade devidamente registrada no MAPA para o controle leiteiro, concordando com as normas de execução.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22º. O criador deve manter escrituração zootécnica própria disponível para consulta do controlador ou para as auditorias da entidade responsável pelo controle leiteiro.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23º. Todas as fêmeas do rebanho da raça ou grupamento genético a ser avaliado devem ser relacionadas para inscrição no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serviço de controle leiteiro, com detalhamento de identificação e a informação do horário habitual de ordenha, para apreciação, no momento da visita do controlador.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24º. O criador deve aceitar, sem prévio aviso, as visitas do controlador ou supervisor para a execução do controle leiteiro.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25º. O criador é responsável pela idoneidade das informações prestadas ao controlador, por ocasião da visita do controle leiteiro.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26º. O criador pode comunicar antecipadamente, por escrito, à entidade responsável pelo serviço do controle leiteiro, as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 xml:space="preserve">datas não recomendáveis para </w:t>
      </w:r>
      <w:r w:rsidRPr="0054650C">
        <w:rPr>
          <w:rFonts w:ascii="Arial" w:hAnsi="Arial" w:cs="Arial"/>
          <w:sz w:val="24"/>
          <w:szCs w:val="24"/>
        </w:rPr>
        <w:lastRenderedPageBreak/>
        <w:t>as visitas do controlador, justificando os motivos para tanto, acatando, contudo, a decisão sobre a alteração do plano de visitas.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27º. O criador pode solicitar, por escrito, nova visita do controlador à entidade responsável pelo controle leiteiro até quinze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dias decorridos da realização do último controle, com a devida justificativa, ficando a critério da entidade responsável pela execução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 xml:space="preserve">dos trabalhos </w:t>
      </w:r>
      <w:proofErr w:type="gramStart"/>
      <w:r w:rsidRPr="0054650C">
        <w:rPr>
          <w:rFonts w:ascii="Arial" w:hAnsi="Arial" w:cs="Arial"/>
          <w:sz w:val="24"/>
          <w:szCs w:val="24"/>
        </w:rPr>
        <w:t>a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necessidade da visita.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28º. O criador é obrigado a notificar ao serviço de controle leiteiro sempre que ocorrer surto de enfermidades no seu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rebanho.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29º. O criador deve facilitar o trabalho de identificação dos animais, auxiliando o controlador nesta tarefa.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30º. O criador deve arcar com as despesas de alimentação, deslocamento e hospedagem do controlador ou supervisor, no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exercício de suas funções.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31º. O criador inscrito no controle leiteiro receberá relatórios periódicos, contendo os índices zootécnicos de seu rebanho e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as avaliações realizadas.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32º. Os animais devem ser identificados obrigatoriamente no início de cada lactação no serviço de controle leiteiro,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650C">
        <w:rPr>
          <w:rFonts w:ascii="Arial" w:hAnsi="Arial" w:cs="Arial"/>
          <w:sz w:val="24"/>
          <w:szCs w:val="24"/>
        </w:rPr>
        <w:t>fazendo</w:t>
      </w:r>
      <w:proofErr w:type="gramEnd"/>
      <w:r w:rsidRPr="0054650C">
        <w:rPr>
          <w:rFonts w:ascii="Arial" w:hAnsi="Arial" w:cs="Arial"/>
          <w:sz w:val="24"/>
          <w:szCs w:val="24"/>
        </w:rPr>
        <w:t>-se uso do registro genealógico ou de fichas de identificação com o número do brinco, marca a fogo, tatuagem ou identificador eletrônico.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Parágrafo único. Os números de identificação dos animais transcritos nas planilhas de anotação dos dados zootécnicos do rebanho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650C">
        <w:rPr>
          <w:rFonts w:ascii="Arial" w:hAnsi="Arial" w:cs="Arial"/>
          <w:sz w:val="24"/>
          <w:szCs w:val="24"/>
        </w:rPr>
        <w:t>podem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ser os mesmos atribuídos pelo serviço de registro genealógico.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33º. Os controladores e os supervisores no exercício de suas atividades devem: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a) estar treinados, considerados aptos e credenciados pela entidade registrada no MAPA para execução do controle leiteiro;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b) manter guardados em locais seguros, as amostras de leite para análises e as planilhas contendo os dados coletados nas propriedades;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c) manter, confidencialmente, as informações de desempenho dos rebanhos controlados;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d) observar, rigorosamente, todas as normas e os regulamentos do serviço de controle leiteiro;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e) assinar os relatórios de controle, se estes forem manuais, ou documento comprobatório, quando de coleta eletrônica, juntamente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com o criador ou seu preposto, certificando-se de que todas as normas foram cumpridas, deixando uma cópia em poder deste;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f) tornar disponível sempre que necessário o registro genealógico ou ficha de identificação dos animais;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g) anotar toda e qualquer ocorrência observada nos animais, individualmente, por ocasião da visita, tais como: parto, secagem,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650C">
        <w:rPr>
          <w:rFonts w:ascii="Arial" w:hAnsi="Arial" w:cs="Arial"/>
          <w:sz w:val="24"/>
          <w:szCs w:val="24"/>
        </w:rPr>
        <w:t>venda</w:t>
      </w:r>
      <w:proofErr w:type="gramEnd"/>
      <w:r w:rsidRPr="0054650C">
        <w:rPr>
          <w:rFonts w:ascii="Arial" w:hAnsi="Arial" w:cs="Arial"/>
          <w:sz w:val="24"/>
          <w:szCs w:val="24"/>
        </w:rPr>
        <w:t>, doença, aborto e animais que irão participar de exposições;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 xml:space="preserve">h) anotar o sistema de manejo alimentar: intensivo, </w:t>
      </w:r>
      <w:proofErr w:type="spellStart"/>
      <w:r w:rsidRPr="0054650C">
        <w:rPr>
          <w:rFonts w:ascii="Arial" w:hAnsi="Arial" w:cs="Arial"/>
          <w:sz w:val="24"/>
          <w:szCs w:val="24"/>
        </w:rPr>
        <w:t>semiintensivo</w:t>
      </w:r>
      <w:proofErr w:type="spellEnd"/>
      <w:r w:rsidRPr="0054650C">
        <w:rPr>
          <w:rFonts w:ascii="Arial" w:hAnsi="Arial" w:cs="Arial"/>
          <w:sz w:val="24"/>
          <w:szCs w:val="24"/>
        </w:rPr>
        <w:t xml:space="preserve"> ou extensivo;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 xml:space="preserve">i) aferir a tara das balanças e dos baldes, assim como dos demais equipamentos; </w:t>
      </w:r>
      <w:proofErr w:type="gramStart"/>
      <w:r w:rsidRPr="0054650C">
        <w:rPr>
          <w:rFonts w:ascii="Arial" w:hAnsi="Arial" w:cs="Arial"/>
          <w:sz w:val="24"/>
          <w:szCs w:val="24"/>
        </w:rPr>
        <w:t>e</w:t>
      </w:r>
      <w:proofErr w:type="gramEnd"/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lastRenderedPageBreak/>
        <w:t>j) presenciar a ordenha de todas as fêmeas do rebanho.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34º. As amostras de leite, para determinação individual da composição, no mínimo, gordura e proteína devem ser colhidas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individualmente e representar a amostra composta da produção de vinte e quatro horas.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Parágrafo único. A critério da entidade responsável pelo controle leiteiro</w:t>
      </w:r>
      <w:proofErr w:type="gramStart"/>
      <w:r w:rsidRPr="0054650C">
        <w:rPr>
          <w:rFonts w:ascii="Arial" w:hAnsi="Arial" w:cs="Arial"/>
          <w:sz w:val="24"/>
          <w:szCs w:val="24"/>
        </w:rPr>
        <w:t>, poderão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ser aceitas as amostras coletadas em apenas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650C">
        <w:rPr>
          <w:rFonts w:ascii="Arial" w:hAnsi="Arial" w:cs="Arial"/>
          <w:sz w:val="24"/>
          <w:szCs w:val="24"/>
        </w:rPr>
        <w:t>uma</w:t>
      </w:r>
      <w:proofErr w:type="gramEnd"/>
      <w:r w:rsidRPr="0054650C">
        <w:rPr>
          <w:rFonts w:ascii="Arial" w:hAnsi="Arial" w:cs="Arial"/>
          <w:sz w:val="24"/>
          <w:szCs w:val="24"/>
        </w:rPr>
        <w:t xml:space="preserve"> ordenha e alternada a cada controle.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35º. Os frascos para colheita das amostras de leite devem ser identificados no momento do controle leiteiro.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36º. No caso de perda da amostra de leite, do primeiro ou do último controle, devem ser utilizados os valores obtidos do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segundo e do penúltimo controle, respectivamente, como estimativas daquelas amostras.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37º. As amostras de leite coletadas devem ser analisadas em laboratório credenciado pelo MAPA.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38º. É permitida a adição de conservantes nas amostras de leite, de acordo com o recomendado pelo laboratório responsável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pelas análises das amostras, credenciado pelo MAPA.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39º. Nos casos de transferências de animais entre rebanhos submetidos ao controle leiteiro oficial, desde que o período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entre os controles não exceda a setenta e cinco dias, as informações podem ser consideradas para fins de cálculo de lactação.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40º. Durante os serviços de controle, os resultados da pesagem do leite são expressos em quilogramas, com uma casa decimal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e transcritos pelo próprio controlador em formulário apropriado.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41º. O controle leiteiro será executado em todos os animais da raça ou grupamento genético a ser controlado em produção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no rebanho.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42º. O primeiro controle da lactação não deve iniciar-se até o quinto dia pós-parto, porém, para cálculo do período de duração</w:t>
      </w:r>
      <w:r w:rsidR="0054650C"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sz w:val="24"/>
          <w:szCs w:val="24"/>
        </w:rPr>
        <w:t>da lactação, deve ser considerado o dia subsequente ao parto.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Art. 43º. A produção de leite por meio da utilização de protocolo hormonal sem parto fisiológico é considerada lactação induzida.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§ 1º A lactação induzida inicia-se no sexto dia anterior à data do primeiro controle.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0C">
        <w:rPr>
          <w:rFonts w:ascii="Arial" w:hAnsi="Arial" w:cs="Arial"/>
          <w:sz w:val="24"/>
          <w:szCs w:val="24"/>
        </w:rPr>
        <w:t>§ 2º A lactação induzida será identificada como "LI" no pedigree dos animais.</w:t>
      </w:r>
      <w:r w:rsidRPr="0054650C">
        <w:rPr>
          <w:rFonts w:ascii="Arial" w:hAnsi="Arial" w:cs="Arial"/>
          <w:color w:val="000000"/>
          <w:sz w:val="24"/>
          <w:szCs w:val="24"/>
        </w:rPr>
        <w:t xml:space="preserve"> § 3º A lactação induzida não será utilizada para cálculo dos</w:t>
      </w:r>
      <w:r w:rsidRPr="0054650C">
        <w:rPr>
          <w:rFonts w:ascii="Arial" w:hAnsi="Arial" w:cs="Arial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índices genéticos.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 xml:space="preserve">Art. 44º. Nas propriedades equipadas com </w:t>
      </w:r>
      <w:proofErr w:type="spellStart"/>
      <w:r w:rsidRPr="0054650C">
        <w:rPr>
          <w:rFonts w:ascii="Arial" w:hAnsi="Arial" w:cs="Arial"/>
          <w:color w:val="000000"/>
          <w:sz w:val="24"/>
          <w:szCs w:val="24"/>
        </w:rPr>
        <w:t>ordenhadeiras</w:t>
      </w:r>
      <w:proofErr w:type="spellEnd"/>
      <w:r w:rsidRPr="0054650C">
        <w:rPr>
          <w:rFonts w:ascii="Arial" w:hAnsi="Arial" w:cs="Arial"/>
          <w:color w:val="000000"/>
          <w:sz w:val="24"/>
          <w:szCs w:val="24"/>
        </w:rPr>
        <w:t xml:space="preserve"> mecânicas, podem ser utilizados medidores volumétricos de fluxo lácteo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para mensuração do leite produzido, desde que sejam previamente aferidas pelo serviço de controle leiteiro.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45º Nos casos de reteste pelo serviço de controle leiteiro, os dados podem substituir os do controle anterior, a critério da entidade responsável pela execução do serviço.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46º. Nos controles leiteiros de inspeção, devem ser sempre precedidos da ordenha de esgotamento.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47º. Podem ser consideradas causas de encerramento de lactação: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I - secagem pré-parto;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II - secagem por baixa produção;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III - aborto, com início de nova lactação;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IV - doença, morte ou venda do animal;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 xml:space="preserve">V - parto subsequente, sem período seco; </w:t>
      </w: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e</w:t>
      </w:r>
      <w:proofErr w:type="gramEnd"/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 xml:space="preserve">VI - </w:t>
      </w: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glândula mamárias perdidas por mastite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>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 xml:space="preserve">Art. 48º. Quando não informada </w:t>
      </w: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 xml:space="preserve"> data de encerramento da lactação, será considerada a data de quinze dias após a data do último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controle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>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49º. As lactações não podem ser consideradas quando o intervalo entre dois controles consecutivos for superior a setenta e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cinco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 xml:space="preserve"> dias.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50º. No caso de bovinos, ao final de cada lactação devem ser calculadas as produções entre trezentos e cinco e trezentos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e sessenta e cinco dias.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Parágrafo único. Para bubalinos, ovinos e caprinos o período de lactação a ser calculado deve ser definido no projeto técnico de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avaliação apresentado ao MAPA.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51º. O resultado das lactações deve ser expresso com os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resultados para leite, gordura e proteína de acordo com os resultados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dos controles leiteiros, computando-se as quantidades em quilogramas,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percentagem média de gordura e porcentagem média de proteína.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52º. A lactação pode ser estimada, desde que o animal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tenha sido submetido a um mínimo de três controles.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53º. A quantidade de leite produzido deve ser calculada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de acordo com a seguinte expressão: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 xml:space="preserve">PT =C1 x E1 + </w:t>
      </w:r>
      <w:proofErr w:type="spellStart"/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iEN</w:t>
      </w:r>
      <w:proofErr w:type="spellEnd"/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 xml:space="preserve"> = 1 [ (CI + Ci + l) / 2 ] x EI + </w:t>
      </w:r>
      <w:proofErr w:type="spellStart"/>
      <w:r w:rsidRPr="0054650C">
        <w:rPr>
          <w:rFonts w:ascii="Arial" w:hAnsi="Arial" w:cs="Arial"/>
          <w:color w:val="000000"/>
          <w:sz w:val="24"/>
          <w:szCs w:val="24"/>
        </w:rPr>
        <w:t>Cn</w:t>
      </w:r>
      <w:proofErr w:type="spellEnd"/>
      <w:r w:rsidRPr="0054650C">
        <w:rPr>
          <w:rFonts w:ascii="Arial" w:hAnsi="Arial" w:cs="Arial"/>
          <w:color w:val="000000"/>
          <w:sz w:val="24"/>
          <w:szCs w:val="24"/>
        </w:rPr>
        <w:t xml:space="preserve"> x </w:t>
      </w:r>
      <w:proofErr w:type="spellStart"/>
      <w:r w:rsidRPr="0054650C">
        <w:rPr>
          <w:rFonts w:ascii="Arial" w:hAnsi="Arial" w:cs="Arial"/>
          <w:color w:val="000000"/>
          <w:sz w:val="24"/>
          <w:szCs w:val="24"/>
        </w:rPr>
        <w:t>En</w:t>
      </w:r>
      <w:proofErr w:type="spellEnd"/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 xml:space="preserve">(expressão </w:t>
      </w: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>)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onde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>: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Pt</w:t>
      </w:r>
      <w:proofErr w:type="spellEnd"/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 xml:space="preserve"> = Produção total de leite;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CI = Produção de leite obtido no enésimo controle leiteiro;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n = Número de controles realizados;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 xml:space="preserve">EL= </w:t>
      </w: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Intervalo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 xml:space="preserve"> em dias entre as datas do parto e do primeiro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controle; e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EI= Intervalo em dias entre dois controles consecutivos.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lastRenderedPageBreak/>
        <w:t>Art. 54º. No caso de bovinos, a produção de leite em até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 xml:space="preserve">trezentos e cinco dias (P305) deve ser </w:t>
      </w: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obtido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 xml:space="preserve"> quando a duração de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lactação for: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I - inferior ou igual a trezentos e cinco dias, esta deve ser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 xml:space="preserve">igual </w:t>
      </w: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 xml:space="preserve"> produção total; e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II - superior a trezentos e cinco dias, esta deve ser calculada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pela expressão prevista no art. 53 desta Instrução Normativa, considerando-se apenas os controles dentro do período compreendido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entre o parto e o trecentésimo quinto dia de lactação.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Parágrafo único. No caso de bubalinos, ovinos e caprinos, a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fórmula de cálculo da produção de leite deve ser apresentada no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projeto técnico de avaliação genética.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55º. As quantidades de gordura e de proteína do leite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devem ser calculadas usando-se a expressão prevista no art. 53 desta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 xml:space="preserve">Instrução Normativa, substituindo-se Ci por </w:t>
      </w:r>
      <w:proofErr w:type="spellStart"/>
      <w:r w:rsidRPr="0054650C">
        <w:rPr>
          <w:rFonts w:ascii="Arial" w:hAnsi="Arial" w:cs="Arial"/>
          <w:color w:val="000000"/>
          <w:sz w:val="24"/>
          <w:szCs w:val="24"/>
        </w:rPr>
        <w:t>Gi</w:t>
      </w:r>
      <w:proofErr w:type="spellEnd"/>
      <w:r w:rsidRPr="0054650C">
        <w:rPr>
          <w:rFonts w:ascii="Arial" w:hAnsi="Arial" w:cs="Arial"/>
          <w:color w:val="000000"/>
          <w:sz w:val="24"/>
          <w:szCs w:val="24"/>
        </w:rPr>
        <w:t>, que corresponde ao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teor de gordura (%G1), e multiplicando-se pela quantidade de leite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produzido (CI).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56º. A porcentagem de gordura e de proteína na lactação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deve ser calculada usando-se a seguinte expressão: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% G ou P = (Quantidade de Gordura ou Proteína x 100</w:t>
      </w: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)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>/Quantidade de Leite.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57º. A duração real da lactação deve ser calculada pela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diferença entre as datas da secagem e do parto.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58º. Os criadores que não adotarem o controle leiteiro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dentro das diretrizes estabelecidas nesta Instrução Normativa não</w:t>
      </w: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4650C">
        <w:rPr>
          <w:rFonts w:ascii="Arial" w:hAnsi="Arial" w:cs="Arial"/>
          <w:color w:val="000000"/>
          <w:sz w:val="24"/>
          <w:szCs w:val="24"/>
        </w:rPr>
        <w:t>terão</w:t>
      </w:r>
      <w:proofErr w:type="gramEnd"/>
      <w:r w:rsidRPr="0054650C">
        <w:rPr>
          <w:rFonts w:ascii="Arial" w:hAnsi="Arial" w:cs="Arial"/>
          <w:color w:val="000000"/>
          <w:sz w:val="24"/>
          <w:szCs w:val="24"/>
        </w:rPr>
        <w:t xml:space="preserve"> seus rebanhos reconhecidos oficialmente em controle, e seus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animais não poderão ser avaliados geneticamente.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59º. Quando constatada a administração de drogas ou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estimulantes aos animais, por ocasião do controle leiteiro, com exceção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spellStart"/>
      <w:r w:rsidRPr="0054650C">
        <w:rPr>
          <w:rFonts w:ascii="Arial" w:hAnsi="Arial" w:cs="Arial"/>
          <w:color w:val="000000"/>
          <w:sz w:val="24"/>
          <w:szCs w:val="24"/>
        </w:rPr>
        <w:t>somatotropina</w:t>
      </w:r>
      <w:proofErr w:type="spellEnd"/>
      <w:r w:rsidRPr="0054650C">
        <w:rPr>
          <w:rFonts w:ascii="Arial" w:hAnsi="Arial" w:cs="Arial"/>
          <w:color w:val="000000"/>
          <w:sz w:val="24"/>
          <w:szCs w:val="24"/>
        </w:rPr>
        <w:t xml:space="preserve"> ou </w:t>
      </w:r>
      <w:proofErr w:type="spellStart"/>
      <w:r w:rsidRPr="0054650C">
        <w:rPr>
          <w:rFonts w:ascii="Arial" w:hAnsi="Arial" w:cs="Arial"/>
          <w:color w:val="000000"/>
          <w:sz w:val="24"/>
          <w:szCs w:val="24"/>
        </w:rPr>
        <w:t>ocitocina</w:t>
      </w:r>
      <w:proofErr w:type="spellEnd"/>
      <w:r w:rsidRPr="0054650C">
        <w:rPr>
          <w:rFonts w:ascii="Arial" w:hAnsi="Arial" w:cs="Arial"/>
          <w:color w:val="000000"/>
          <w:sz w:val="24"/>
          <w:szCs w:val="24"/>
        </w:rPr>
        <w:t xml:space="preserve"> sintética, os dados dos controles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realizados deverão ser excluídos.</w:t>
      </w:r>
    </w:p>
    <w:p w:rsidR="0054650C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Parágrafo único. O tratamento preferencial de manejo e alimentação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entre os animais ou quaisquer outros métodos ou artifícios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 xml:space="preserve">que interfiram na produção de leite e a administração de </w:t>
      </w:r>
      <w:proofErr w:type="spellStart"/>
      <w:r w:rsidRPr="0054650C">
        <w:rPr>
          <w:rFonts w:ascii="Arial" w:hAnsi="Arial" w:cs="Arial"/>
          <w:color w:val="000000"/>
          <w:sz w:val="24"/>
          <w:szCs w:val="24"/>
        </w:rPr>
        <w:t>somatotropina</w:t>
      </w:r>
      <w:proofErr w:type="spellEnd"/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 xml:space="preserve">ou </w:t>
      </w:r>
      <w:proofErr w:type="spellStart"/>
      <w:r w:rsidRPr="0054650C">
        <w:rPr>
          <w:rFonts w:ascii="Arial" w:hAnsi="Arial" w:cs="Arial"/>
          <w:color w:val="000000"/>
          <w:sz w:val="24"/>
          <w:szCs w:val="24"/>
        </w:rPr>
        <w:t>ocitocina</w:t>
      </w:r>
      <w:proofErr w:type="spellEnd"/>
      <w:r w:rsidRPr="0054650C">
        <w:rPr>
          <w:rFonts w:ascii="Arial" w:hAnsi="Arial" w:cs="Arial"/>
          <w:color w:val="000000"/>
          <w:sz w:val="24"/>
          <w:szCs w:val="24"/>
        </w:rPr>
        <w:t xml:space="preserve"> sintética devem ser notificados ao controlador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leiteiro.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60º. Esta Instrução Normativa entra em vigor na data de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sua publicação.</w:t>
      </w:r>
    </w:p>
    <w:p w:rsidR="0054650C" w:rsidRPr="0054650C" w:rsidRDefault="0054650C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1917" w:rsidRPr="0054650C" w:rsidRDefault="00D01917" w:rsidP="00546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650C">
        <w:rPr>
          <w:rFonts w:ascii="Arial" w:hAnsi="Arial" w:cs="Arial"/>
          <w:color w:val="000000"/>
          <w:sz w:val="24"/>
          <w:szCs w:val="24"/>
        </w:rPr>
        <w:t>Art. 61º. Fica revogada a Portaria SNAP nº 45, de 10 de</w:t>
      </w:r>
      <w:r w:rsidR="0054650C" w:rsidRPr="005465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650C">
        <w:rPr>
          <w:rFonts w:ascii="Arial" w:hAnsi="Arial" w:cs="Arial"/>
          <w:color w:val="000000"/>
          <w:sz w:val="24"/>
          <w:szCs w:val="24"/>
        </w:rPr>
        <w:t>outubro de 1986.</w:t>
      </w:r>
    </w:p>
    <w:p w:rsidR="0054650C" w:rsidRPr="0054650C" w:rsidRDefault="0054650C" w:rsidP="0054650C">
      <w:pPr>
        <w:pStyle w:val="Corpodetexto"/>
        <w:jc w:val="both"/>
        <w:rPr>
          <w:rFonts w:ascii="Arial" w:hAnsi="Arial" w:cs="Arial"/>
          <w:color w:val="343334"/>
          <w:sz w:val="24"/>
          <w:szCs w:val="24"/>
          <w:lang w:val="pt-BR"/>
        </w:rPr>
      </w:pPr>
    </w:p>
    <w:p w:rsidR="0054650C" w:rsidRPr="0054650C" w:rsidRDefault="0054650C" w:rsidP="0054650C">
      <w:pPr>
        <w:pStyle w:val="Corpodetexto"/>
        <w:jc w:val="both"/>
        <w:rPr>
          <w:rFonts w:ascii="Arial" w:hAnsi="Arial" w:cs="Arial"/>
          <w:color w:val="343334"/>
          <w:sz w:val="24"/>
          <w:szCs w:val="24"/>
          <w:lang w:val="pt-BR"/>
        </w:rPr>
      </w:pPr>
    </w:p>
    <w:p w:rsidR="00D01917" w:rsidRPr="0054650C" w:rsidRDefault="00D01917" w:rsidP="0054650C">
      <w:pPr>
        <w:pStyle w:val="Corpodetexto"/>
        <w:jc w:val="both"/>
        <w:rPr>
          <w:rFonts w:ascii="Arial" w:hAnsi="Arial" w:cs="Arial"/>
          <w:spacing w:val="-3"/>
          <w:sz w:val="24"/>
          <w:szCs w:val="24"/>
          <w:lang w:val="pt-BR"/>
        </w:rPr>
      </w:pPr>
      <w:r w:rsidRPr="0054650C">
        <w:rPr>
          <w:rFonts w:ascii="Arial" w:hAnsi="Arial" w:cs="Arial"/>
          <w:color w:val="343334"/>
          <w:sz w:val="24"/>
          <w:szCs w:val="24"/>
          <w:lang w:val="pt-BR"/>
        </w:rPr>
        <w:t>BLAIRO MAGGI</w:t>
      </w:r>
    </w:p>
    <w:sectPr w:rsidR="00D01917" w:rsidRPr="0054650C" w:rsidSect="00CB3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917"/>
    <w:rsid w:val="0054650C"/>
    <w:rsid w:val="008518BE"/>
    <w:rsid w:val="00CB3C80"/>
    <w:rsid w:val="00D0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C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0191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0191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1">
    <w:name w:val="Heading 1"/>
    <w:basedOn w:val="Normal"/>
    <w:uiPriority w:val="1"/>
    <w:qFormat/>
    <w:rsid w:val="00D01917"/>
    <w:pPr>
      <w:widowControl w:val="0"/>
      <w:spacing w:after="0" w:line="240" w:lineRule="auto"/>
      <w:ind w:left="351" w:right="697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eading3">
    <w:name w:val="Heading 3"/>
    <w:basedOn w:val="Normal"/>
    <w:uiPriority w:val="1"/>
    <w:qFormat/>
    <w:rsid w:val="00D01917"/>
    <w:pPr>
      <w:widowControl w:val="0"/>
      <w:spacing w:after="0" w:line="240" w:lineRule="auto"/>
      <w:ind w:left="112" w:right="-19"/>
      <w:outlineLvl w:val="3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546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3076</Words>
  <Characters>16611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adriana.vieira</dc:creator>
  <cp:lastModifiedBy>adriana.vieira</cp:lastModifiedBy>
  <cp:revision>2</cp:revision>
  <dcterms:created xsi:type="dcterms:W3CDTF">2017-03-15T12:15:00Z</dcterms:created>
  <dcterms:modified xsi:type="dcterms:W3CDTF">2017-03-15T12:34:00Z</dcterms:modified>
</cp:coreProperties>
</file>