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A257F" w14:textId="77777777" w:rsidR="00717DE2" w:rsidRPr="007F2B73" w:rsidRDefault="00717DE2" w:rsidP="00162E28">
      <w:pPr>
        <w:spacing w:after="200"/>
        <w:jc w:val="both"/>
        <w:rPr>
          <w:rFonts w:asciiTheme="minorHAnsi" w:eastAsiaTheme="majorEastAsia" w:hAnsiTheme="minorHAnsi" w:cstheme="majorBidi"/>
          <w:b/>
          <w:bCs/>
          <w:color w:val="0F243E" w:themeColor="text2" w:themeShade="80"/>
          <w:sz w:val="36"/>
          <w:szCs w:val="40"/>
        </w:rPr>
      </w:pPr>
    </w:p>
    <w:p w14:paraId="614D444A" w14:textId="77777777" w:rsidR="00EE6508" w:rsidRPr="007F2B73" w:rsidRDefault="00EE6508" w:rsidP="00162E28">
      <w:pPr>
        <w:spacing w:after="200"/>
        <w:jc w:val="both"/>
        <w:rPr>
          <w:rFonts w:asciiTheme="minorHAnsi" w:eastAsiaTheme="majorEastAsia" w:hAnsiTheme="minorHAnsi" w:cstheme="majorBidi"/>
          <w:b/>
          <w:bCs/>
          <w:color w:val="0F243E" w:themeColor="text2" w:themeShade="80"/>
          <w:sz w:val="36"/>
          <w:szCs w:val="40"/>
        </w:rPr>
      </w:pPr>
    </w:p>
    <w:p w14:paraId="6C41ABD6" w14:textId="77777777" w:rsidR="00717DE2" w:rsidRPr="007F2B73" w:rsidRDefault="00717DE2" w:rsidP="00162E28">
      <w:pPr>
        <w:spacing w:after="200"/>
        <w:jc w:val="both"/>
        <w:rPr>
          <w:rFonts w:asciiTheme="minorHAnsi" w:eastAsiaTheme="majorEastAsia" w:hAnsiTheme="minorHAnsi" w:cstheme="majorBidi"/>
          <w:b/>
          <w:bCs/>
          <w:color w:val="0F243E" w:themeColor="text2" w:themeShade="80"/>
          <w:sz w:val="36"/>
          <w:szCs w:val="40"/>
        </w:rPr>
      </w:pPr>
    </w:p>
    <w:p w14:paraId="2E6A3298" w14:textId="77777777" w:rsidR="00717DE2" w:rsidRPr="007F2B73" w:rsidRDefault="00717DE2" w:rsidP="00162E28">
      <w:pPr>
        <w:spacing w:after="200"/>
        <w:jc w:val="both"/>
        <w:rPr>
          <w:rFonts w:asciiTheme="minorHAnsi" w:eastAsiaTheme="majorEastAsia" w:hAnsiTheme="minorHAnsi" w:cstheme="majorBidi"/>
          <w:b/>
          <w:bCs/>
          <w:color w:val="0F243E" w:themeColor="text2" w:themeShade="80"/>
          <w:sz w:val="36"/>
          <w:szCs w:val="40"/>
        </w:rPr>
      </w:pPr>
    </w:p>
    <w:p w14:paraId="3B23C2D1" w14:textId="77777777" w:rsidR="00717DE2" w:rsidRPr="007F2B73" w:rsidRDefault="00717DE2" w:rsidP="00162E28">
      <w:pPr>
        <w:spacing w:after="200"/>
        <w:jc w:val="both"/>
        <w:rPr>
          <w:rFonts w:asciiTheme="minorHAnsi" w:eastAsiaTheme="majorEastAsia" w:hAnsiTheme="minorHAnsi" w:cstheme="majorBidi"/>
          <w:b/>
          <w:bCs/>
          <w:color w:val="002060"/>
          <w:sz w:val="36"/>
          <w:szCs w:val="40"/>
        </w:rPr>
      </w:pPr>
    </w:p>
    <w:p w14:paraId="65F59E58" w14:textId="2C973476" w:rsidR="007A2EA6" w:rsidRPr="007F2B73" w:rsidRDefault="007A2EA6" w:rsidP="00162E28">
      <w:pPr>
        <w:spacing w:after="200"/>
        <w:jc w:val="center"/>
        <w:rPr>
          <w:rFonts w:asciiTheme="minorHAnsi" w:eastAsiaTheme="majorEastAsia" w:hAnsiTheme="minorHAnsi" w:cstheme="majorBidi"/>
          <w:b/>
          <w:bCs/>
          <w:vanish/>
          <w:color w:val="002060"/>
          <w:sz w:val="36"/>
          <w:szCs w:val="40"/>
          <w:specVanish/>
        </w:rPr>
      </w:pPr>
      <w:r w:rsidRPr="007F2B73">
        <w:rPr>
          <w:rFonts w:asciiTheme="minorHAnsi" w:eastAsiaTheme="majorEastAsia" w:hAnsiTheme="minorHAnsi" w:cstheme="majorBidi"/>
          <w:b/>
          <w:bCs/>
          <w:color w:val="002060"/>
          <w:sz w:val="36"/>
          <w:szCs w:val="40"/>
        </w:rPr>
        <w:t>RELATÓRIO</w:t>
      </w:r>
    </w:p>
    <w:p w14:paraId="3FC44AB0" w14:textId="2BCE9914" w:rsidR="009621AF" w:rsidRPr="007F2B73" w:rsidRDefault="00BE1DA5" w:rsidP="00162E28">
      <w:pPr>
        <w:spacing w:after="200"/>
        <w:jc w:val="center"/>
        <w:rPr>
          <w:rFonts w:asciiTheme="minorHAnsi" w:eastAsiaTheme="majorEastAsia" w:hAnsiTheme="minorHAnsi" w:cstheme="majorBidi"/>
          <w:b/>
          <w:bCs/>
          <w:color w:val="002060"/>
          <w:sz w:val="36"/>
          <w:szCs w:val="40"/>
        </w:rPr>
      </w:pPr>
      <w:r w:rsidRPr="007F2B73">
        <w:rPr>
          <w:rFonts w:asciiTheme="minorHAnsi" w:eastAsiaTheme="majorEastAsia" w:hAnsiTheme="minorHAnsi" w:cstheme="majorBidi"/>
          <w:b/>
          <w:bCs/>
          <w:color w:val="002060"/>
          <w:sz w:val="36"/>
          <w:szCs w:val="40"/>
        </w:rPr>
        <w:t xml:space="preserve"> </w:t>
      </w:r>
    </w:p>
    <w:p w14:paraId="56E0FEB3" w14:textId="65DF88A1" w:rsidR="0023266F" w:rsidRPr="007F2B73" w:rsidRDefault="00717DE2" w:rsidP="00B20688">
      <w:pPr>
        <w:spacing w:after="200"/>
        <w:jc w:val="center"/>
        <w:rPr>
          <w:rFonts w:asciiTheme="minorHAnsi" w:eastAsiaTheme="majorEastAsia" w:hAnsiTheme="minorHAnsi" w:cstheme="majorBidi"/>
          <w:bCs/>
          <w:i/>
          <w:color w:val="002060"/>
          <w:sz w:val="32"/>
          <w:szCs w:val="40"/>
        </w:rPr>
      </w:pPr>
      <w:r w:rsidRPr="007F2B73">
        <w:rPr>
          <w:rFonts w:asciiTheme="minorHAnsi" w:eastAsiaTheme="majorEastAsia" w:hAnsiTheme="minorHAnsi" w:cstheme="majorBidi"/>
          <w:bCs/>
          <w:i/>
          <w:color w:val="002060"/>
          <w:sz w:val="32"/>
          <w:szCs w:val="40"/>
        </w:rPr>
        <w:t>Avaliação</w:t>
      </w:r>
      <w:r w:rsidR="00816FAA" w:rsidRPr="007F2B73">
        <w:rPr>
          <w:rFonts w:asciiTheme="minorHAnsi" w:eastAsiaTheme="majorEastAsia" w:hAnsiTheme="minorHAnsi" w:cstheme="majorBidi"/>
          <w:bCs/>
          <w:i/>
          <w:color w:val="002060"/>
          <w:sz w:val="32"/>
          <w:szCs w:val="40"/>
        </w:rPr>
        <w:t xml:space="preserve"> do atendimento </w:t>
      </w:r>
      <w:r w:rsidR="00030EE8" w:rsidRPr="007F2B73">
        <w:rPr>
          <w:rFonts w:asciiTheme="minorHAnsi" w:eastAsiaTheme="majorEastAsia" w:hAnsiTheme="minorHAnsi" w:cstheme="majorBidi"/>
          <w:bCs/>
          <w:i/>
          <w:color w:val="002060"/>
          <w:sz w:val="32"/>
          <w:szCs w:val="40"/>
        </w:rPr>
        <w:t xml:space="preserve">à Lei de Acesso à Informação (LAI) </w:t>
      </w:r>
      <w:r w:rsidR="00CC290C" w:rsidRPr="007F2B73">
        <w:rPr>
          <w:rFonts w:asciiTheme="minorHAnsi" w:eastAsiaTheme="majorEastAsia" w:hAnsiTheme="minorHAnsi" w:cstheme="majorBidi"/>
          <w:bCs/>
          <w:i/>
          <w:color w:val="002060"/>
          <w:sz w:val="32"/>
          <w:szCs w:val="40"/>
        </w:rPr>
        <w:t>pelo</w:t>
      </w:r>
      <w:r w:rsidR="009253B1" w:rsidRPr="007F2B73">
        <w:rPr>
          <w:rFonts w:asciiTheme="minorHAnsi" w:eastAsiaTheme="majorEastAsia" w:hAnsiTheme="minorHAnsi" w:cstheme="majorBidi"/>
          <w:bCs/>
          <w:i/>
          <w:color w:val="002060"/>
          <w:sz w:val="32"/>
          <w:szCs w:val="40"/>
        </w:rPr>
        <w:t xml:space="preserve"> Ministério de Minas e Energia – MME</w:t>
      </w:r>
    </w:p>
    <w:p w14:paraId="37131DCF" w14:textId="77777777" w:rsidR="0023266F" w:rsidRPr="007F2B73"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5359CE28" w14:textId="77777777" w:rsidR="0023266F" w:rsidRPr="007F2B73"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387EF88A" w14:textId="77777777" w:rsidR="0023266F" w:rsidRPr="007F2B73"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019FDF15" w14:textId="33746C27" w:rsidR="0023266F" w:rsidRPr="007F2B73"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1465EC83" w14:textId="4FC9C6D7" w:rsidR="0023266F" w:rsidRPr="007F2B73"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1A34EA4D" w14:textId="77777777" w:rsidR="0023266F" w:rsidRPr="007F2B73" w:rsidRDefault="0023266F" w:rsidP="0023266F">
      <w:pPr>
        <w:spacing w:after="200"/>
        <w:jc w:val="center"/>
        <w:rPr>
          <w:rFonts w:asciiTheme="minorHAnsi" w:eastAsiaTheme="majorEastAsia" w:hAnsiTheme="minorHAnsi" w:cstheme="majorBidi"/>
          <w:bCs/>
          <w:i/>
          <w:color w:val="17365D" w:themeColor="text2" w:themeShade="BF"/>
          <w:sz w:val="28"/>
          <w:szCs w:val="40"/>
        </w:rPr>
      </w:pPr>
    </w:p>
    <w:p w14:paraId="1E3B4232" w14:textId="77777777" w:rsidR="0023266F" w:rsidRPr="007F2B73" w:rsidRDefault="0023266F" w:rsidP="0023266F">
      <w:pPr>
        <w:spacing w:after="200"/>
        <w:jc w:val="center"/>
        <w:rPr>
          <w:rFonts w:asciiTheme="minorHAnsi" w:eastAsiaTheme="majorEastAsia" w:hAnsiTheme="minorHAnsi" w:cstheme="majorBidi"/>
          <w:bCs/>
          <w:i/>
          <w:color w:val="17365D" w:themeColor="text2" w:themeShade="BF"/>
          <w:sz w:val="24"/>
          <w:szCs w:val="40"/>
        </w:rPr>
      </w:pPr>
    </w:p>
    <w:p w14:paraId="7950BE44" w14:textId="35CD2C28" w:rsidR="00055239" w:rsidRDefault="00055239" w:rsidP="0023266F">
      <w:pPr>
        <w:spacing w:after="200"/>
        <w:jc w:val="center"/>
        <w:rPr>
          <w:rFonts w:asciiTheme="minorHAnsi" w:eastAsiaTheme="majorEastAsia" w:hAnsiTheme="minorHAnsi" w:cstheme="majorBidi"/>
          <w:bCs/>
          <w:i/>
          <w:szCs w:val="40"/>
        </w:rPr>
      </w:pPr>
    </w:p>
    <w:p w14:paraId="1B23C6E3" w14:textId="0C7EA97E" w:rsidR="007F2B73" w:rsidRDefault="007F2B73" w:rsidP="0023266F">
      <w:pPr>
        <w:spacing w:after="200"/>
        <w:jc w:val="center"/>
        <w:rPr>
          <w:rFonts w:asciiTheme="minorHAnsi" w:eastAsiaTheme="majorEastAsia" w:hAnsiTheme="minorHAnsi" w:cstheme="majorBidi"/>
          <w:bCs/>
          <w:i/>
          <w:szCs w:val="40"/>
        </w:rPr>
      </w:pPr>
    </w:p>
    <w:p w14:paraId="7238FDD8" w14:textId="4F3D0DF6" w:rsidR="007F2B73" w:rsidRDefault="007F2B73" w:rsidP="0023266F">
      <w:pPr>
        <w:spacing w:after="200"/>
        <w:jc w:val="center"/>
        <w:rPr>
          <w:rFonts w:asciiTheme="minorHAnsi" w:eastAsiaTheme="majorEastAsia" w:hAnsiTheme="minorHAnsi" w:cstheme="majorBidi"/>
          <w:bCs/>
          <w:i/>
          <w:szCs w:val="40"/>
        </w:rPr>
      </w:pPr>
    </w:p>
    <w:p w14:paraId="744D6DE1" w14:textId="77777777" w:rsidR="007F2B73" w:rsidRPr="007F2B73" w:rsidRDefault="007F2B73" w:rsidP="0023266F">
      <w:pPr>
        <w:spacing w:after="200"/>
        <w:jc w:val="center"/>
        <w:rPr>
          <w:rFonts w:asciiTheme="minorHAnsi" w:eastAsiaTheme="majorEastAsia" w:hAnsiTheme="minorHAnsi" w:cstheme="majorBidi"/>
          <w:bCs/>
          <w:i/>
          <w:szCs w:val="40"/>
        </w:rPr>
      </w:pPr>
    </w:p>
    <w:p w14:paraId="2C2CBA80" w14:textId="13F01808" w:rsidR="009621AF" w:rsidRPr="007F2B73" w:rsidRDefault="009621AF" w:rsidP="0023266F">
      <w:pPr>
        <w:spacing w:after="200"/>
        <w:jc w:val="center"/>
        <w:rPr>
          <w:rFonts w:asciiTheme="minorHAnsi" w:eastAsiaTheme="majorEastAsia" w:hAnsiTheme="minorHAnsi" w:cstheme="majorBidi"/>
          <w:bCs/>
          <w:i/>
          <w:szCs w:val="40"/>
        </w:rPr>
      </w:pPr>
    </w:p>
    <w:p w14:paraId="7CD695FD" w14:textId="77777777" w:rsidR="009621AF" w:rsidRPr="007F2B73" w:rsidRDefault="009621AF" w:rsidP="0023266F">
      <w:pPr>
        <w:spacing w:after="200"/>
        <w:jc w:val="center"/>
        <w:rPr>
          <w:rFonts w:asciiTheme="minorHAnsi" w:eastAsiaTheme="majorEastAsia" w:hAnsiTheme="minorHAnsi" w:cstheme="majorBidi"/>
          <w:bCs/>
          <w:i/>
          <w:szCs w:val="40"/>
        </w:rPr>
      </w:pPr>
    </w:p>
    <w:p w14:paraId="57E690A5" w14:textId="34A68C14" w:rsidR="00055239" w:rsidRDefault="00055239" w:rsidP="0023266F">
      <w:pPr>
        <w:spacing w:after="200"/>
        <w:jc w:val="center"/>
        <w:rPr>
          <w:rFonts w:asciiTheme="minorHAnsi" w:eastAsiaTheme="majorEastAsia" w:hAnsiTheme="minorHAnsi" w:cstheme="majorBidi"/>
          <w:bCs/>
          <w:i/>
          <w:szCs w:val="40"/>
        </w:rPr>
      </w:pPr>
    </w:p>
    <w:p w14:paraId="7458BC5F" w14:textId="77777777" w:rsidR="007F2B73" w:rsidRPr="007F2B73" w:rsidRDefault="007F2B73" w:rsidP="0023266F">
      <w:pPr>
        <w:spacing w:after="200"/>
        <w:jc w:val="center"/>
        <w:rPr>
          <w:rFonts w:asciiTheme="minorHAnsi" w:eastAsiaTheme="majorEastAsia" w:hAnsiTheme="minorHAnsi" w:cstheme="majorBidi"/>
          <w:bCs/>
          <w:i/>
          <w:szCs w:val="40"/>
        </w:rPr>
      </w:pPr>
    </w:p>
    <w:p w14:paraId="725F77FC" w14:textId="457C982B" w:rsidR="0023266F" w:rsidRPr="007F2B73" w:rsidRDefault="0023266F" w:rsidP="0023266F">
      <w:pPr>
        <w:spacing w:after="200"/>
        <w:jc w:val="center"/>
        <w:rPr>
          <w:rFonts w:asciiTheme="minorHAnsi" w:eastAsiaTheme="majorEastAsia" w:hAnsiTheme="minorHAnsi" w:cstheme="majorBidi"/>
          <w:bCs/>
          <w:i/>
          <w:color w:val="1F497D" w:themeColor="text2"/>
          <w:szCs w:val="40"/>
        </w:rPr>
      </w:pPr>
      <w:r w:rsidRPr="007F2B73">
        <w:rPr>
          <w:rFonts w:asciiTheme="minorHAnsi" w:eastAsiaTheme="majorEastAsia" w:hAnsiTheme="minorHAnsi" w:cstheme="majorBidi"/>
          <w:bCs/>
          <w:i/>
          <w:color w:val="1F497D" w:themeColor="text2"/>
          <w:szCs w:val="40"/>
        </w:rPr>
        <w:t>Ministério da Transparência, Fiscalização e Control</w:t>
      </w:r>
      <w:r w:rsidR="00AE06D6" w:rsidRPr="007F2B73">
        <w:rPr>
          <w:rFonts w:asciiTheme="minorHAnsi" w:eastAsiaTheme="majorEastAsia" w:hAnsiTheme="minorHAnsi" w:cstheme="majorBidi"/>
          <w:bCs/>
          <w:i/>
          <w:color w:val="1F497D" w:themeColor="text2"/>
          <w:szCs w:val="40"/>
        </w:rPr>
        <w:t>adoria-Geral da União</w:t>
      </w:r>
      <w:r w:rsidRPr="007F2B73">
        <w:rPr>
          <w:rFonts w:asciiTheme="minorHAnsi" w:eastAsiaTheme="majorEastAsia" w:hAnsiTheme="minorHAnsi" w:cstheme="majorBidi"/>
          <w:bCs/>
          <w:i/>
          <w:color w:val="1F497D" w:themeColor="text2"/>
          <w:szCs w:val="40"/>
        </w:rPr>
        <w:t xml:space="preserve"> (CGU)</w:t>
      </w:r>
      <w:r w:rsidRPr="007F2B73">
        <w:rPr>
          <w:rFonts w:asciiTheme="minorHAnsi" w:eastAsiaTheme="majorEastAsia" w:hAnsiTheme="minorHAnsi" w:cstheme="majorBidi"/>
          <w:bCs/>
          <w:i/>
          <w:color w:val="1F497D" w:themeColor="text2"/>
          <w:szCs w:val="40"/>
        </w:rPr>
        <w:br/>
      </w:r>
      <w:r w:rsidRPr="007F2B73">
        <w:rPr>
          <w:rFonts w:asciiTheme="minorHAnsi" w:eastAsiaTheme="majorEastAsia" w:hAnsiTheme="minorHAnsi" w:cstheme="majorBidi"/>
          <w:bCs/>
          <w:i/>
          <w:color w:val="1F497D" w:themeColor="text2"/>
          <w:sz w:val="20"/>
          <w:szCs w:val="40"/>
        </w:rPr>
        <w:t>Secretaria da Transparência e Prevenção da Corrupção (STPC)</w:t>
      </w:r>
    </w:p>
    <w:p w14:paraId="57EFEE2C" w14:textId="5984FA17" w:rsidR="0023266F" w:rsidRPr="007F2B73" w:rsidRDefault="00735D27" w:rsidP="0023266F">
      <w:pPr>
        <w:spacing w:after="200"/>
        <w:jc w:val="center"/>
        <w:rPr>
          <w:rFonts w:asciiTheme="minorHAnsi" w:eastAsiaTheme="majorEastAsia" w:hAnsiTheme="minorHAnsi" w:cstheme="majorBidi"/>
          <w:bCs/>
          <w:i/>
          <w:color w:val="1F497D" w:themeColor="text2"/>
          <w:sz w:val="20"/>
          <w:szCs w:val="40"/>
        </w:rPr>
      </w:pPr>
      <w:r w:rsidRPr="007F2B73">
        <w:rPr>
          <w:rFonts w:asciiTheme="minorHAnsi" w:eastAsiaTheme="majorEastAsia" w:hAnsiTheme="minorHAnsi" w:cstheme="majorBidi"/>
          <w:bCs/>
          <w:i/>
          <w:color w:val="1F497D" w:themeColor="text2"/>
          <w:sz w:val="20"/>
          <w:szCs w:val="40"/>
        </w:rPr>
        <w:t>Junho</w:t>
      </w:r>
      <w:r w:rsidR="0023266F" w:rsidRPr="007F2B73">
        <w:rPr>
          <w:rFonts w:asciiTheme="minorHAnsi" w:eastAsiaTheme="majorEastAsia" w:hAnsiTheme="minorHAnsi" w:cstheme="majorBidi"/>
          <w:bCs/>
          <w:i/>
          <w:color w:val="1F497D" w:themeColor="text2"/>
          <w:sz w:val="20"/>
          <w:szCs w:val="40"/>
        </w:rPr>
        <w:t>/2017</w:t>
      </w:r>
    </w:p>
    <w:p w14:paraId="16903D2B" w14:textId="77777777" w:rsidR="00066A15" w:rsidRPr="007F2B73" w:rsidRDefault="00066A15" w:rsidP="00066A15">
      <w:pPr>
        <w:spacing w:after="200"/>
        <w:jc w:val="center"/>
        <w:rPr>
          <w:rFonts w:asciiTheme="minorHAnsi" w:eastAsiaTheme="majorEastAsia" w:hAnsiTheme="minorHAnsi" w:cstheme="majorBidi"/>
          <w:bCs/>
          <w:i/>
          <w:sz w:val="20"/>
          <w:szCs w:val="40"/>
        </w:rPr>
      </w:pPr>
    </w:p>
    <w:p w14:paraId="36874C4D" w14:textId="60009035" w:rsidR="00066A15" w:rsidRPr="007F2B73" w:rsidRDefault="00066A15" w:rsidP="00066A15">
      <w:pPr>
        <w:spacing w:after="200"/>
        <w:jc w:val="center"/>
        <w:rPr>
          <w:rFonts w:asciiTheme="minorHAnsi" w:eastAsiaTheme="majorEastAsia" w:hAnsiTheme="minorHAnsi" w:cstheme="majorBidi"/>
          <w:bCs/>
          <w:i/>
          <w:sz w:val="20"/>
          <w:szCs w:val="40"/>
        </w:rPr>
      </w:pPr>
    </w:p>
    <w:p w14:paraId="10A92643" w14:textId="26D83148" w:rsidR="00066A15" w:rsidRPr="007F2B73" w:rsidRDefault="00066A15" w:rsidP="00066A15">
      <w:pPr>
        <w:spacing w:after="200"/>
        <w:jc w:val="center"/>
        <w:rPr>
          <w:rFonts w:asciiTheme="minorHAnsi" w:eastAsiaTheme="majorEastAsia" w:hAnsiTheme="minorHAnsi" w:cstheme="majorBidi"/>
          <w:bCs/>
          <w:i/>
          <w:sz w:val="20"/>
          <w:szCs w:val="40"/>
        </w:rPr>
      </w:pPr>
    </w:p>
    <w:p w14:paraId="4EE76F45" w14:textId="7B4B73EA" w:rsidR="00066A15" w:rsidRPr="007F2B73" w:rsidRDefault="00066A15" w:rsidP="00066A15">
      <w:pPr>
        <w:spacing w:after="200"/>
        <w:jc w:val="center"/>
        <w:rPr>
          <w:rFonts w:asciiTheme="minorHAnsi" w:eastAsiaTheme="majorEastAsia" w:hAnsiTheme="minorHAnsi" w:cstheme="majorBidi"/>
          <w:bCs/>
          <w:i/>
          <w:sz w:val="20"/>
          <w:szCs w:val="40"/>
        </w:rPr>
      </w:pPr>
    </w:p>
    <w:p w14:paraId="18AACE66" w14:textId="253A5E09" w:rsidR="00066A15" w:rsidRPr="007F2B73" w:rsidRDefault="00066A15" w:rsidP="00066A15">
      <w:pPr>
        <w:spacing w:after="200"/>
        <w:jc w:val="center"/>
        <w:rPr>
          <w:rFonts w:asciiTheme="minorHAnsi" w:eastAsiaTheme="majorEastAsia" w:hAnsiTheme="minorHAnsi" w:cstheme="majorBidi"/>
          <w:bCs/>
          <w:i/>
          <w:sz w:val="20"/>
          <w:szCs w:val="40"/>
        </w:rPr>
      </w:pPr>
    </w:p>
    <w:p w14:paraId="4B3651B1" w14:textId="5BDAA0CF" w:rsidR="00066A15" w:rsidRPr="007F2B73" w:rsidRDefault="00066A15" w:rsidP="00066A15">
      <w:pPr>
        <w:spacing w:after="200"/>
        <w:jc w:val="center"/>
        <w:rPr>
          <w:rFonts w:asciiTheme="minorHAnsi" w:eastAsiaTheme="majorEastAsia" w:hAnsiTheme="minorHAnsi" w:cstheme="majorBidi"/>
          <w:bCs/>
          <w:i/>
          <w:sz w:val="20"/>
          <w:szCs w:val="40"/>
        </w:rPr>
      </w:pPr>
    </w:p>
    <w:p w14:paraId="6D580AF3" w14:textId="20AB57C9" w:rsidR="00066A15" w:rsidRPr="007F2B73" w:rsidRDefault="00066A15" w:rsidP="00066A15">
      <w:pPr>
        <w:spacing w:after="200"/>
        <w:jc w:val="center"/>
        <w:rPr>
          <w:rFonts w:asciiTheme="minorHAnsi" w:eastAsiaTheme="majorEastAsia" w:hAnsiTheme="minorHAnsi" w:cstheme="majorBidi"/>
          <w:bCs/>
          <w:i/>
          <w:sz w:val="20"/>
          <w:szCs w:val="40"/>
        </w:rPr>
      </w:pPr>
    </w:p>
    <w:p w14:paraId="68538A0A" w14:textId="7466B586" w:rsidR="00066A15" w:rsidRPr="007F2B73" w:rsidRDefault="00066A15" w:rsidP="00066A15">
      <w:pPr>
        <w:spacing w:after="200"/>
        <w:jc w:val="center"/>
        <w:rPr>
          <w:rFonts w:asciiTheme="minorHAnsi" w:eastAsiaTheme="majorEastAsia" w:hAnsiTheme="minorHAnsi" w:cstheme="majorBidi"/>
          <w:bCs/>
          <w:i/>
          <w:sz w:val="20"/>
          <w:szCs w:val="40"/>
        </w:rPr>
      </w:pPr>
    </w:p>
    <w:p w14:paraId="234ECA45" w14:textId="357D7DF5" w:rsidR="00066A15" w:rsidRPr="007F2B73" w:rsidRDefault="00066A15" w:rsidP="00066A15">
      <w:pPr>
        <w:spacing w:after="200"/>
        <w:jc w:val="center"/>
        <w:rPr>
          <w:rFonts w:asciiTheme="minorHAnsi" w:eastAsiaTheme="majorEastAsia" w:hAnsiTheme="minorHAnsi" w:cstheme="majorBidi"/>
          <w:bCs/>
          <w:i/>
          <w:sz w:val="20"/>
          <w:szCs w:val="40"/>
        </w:rPr>
      </w:pPr>
    </w:p>
    <w:p w14:paraId="2A55FC78" w14:textId="223BF86F" w:rsidR="00066A15" w:rsidRPr="007F2B73" w:rsidRDefault="00066A15" w:rsidP="00066A15">
      <w:pPr>
        <w:spacing w:after="200"/>
        <w:jc w:val="center"/>
        <w:rPr>
          <w:rFonts w:asciiTheme="minorHAnsi" w:eastAsiaTheme="majorEastAsia" w:hAnsiTheme="minorHAnsi" w:cstheme="majorBidi"/>
          <w:bCs/>
          <w:i/>
          <w:sz w:val="20"/>
          <w:szCs w:val="40"/>
        </w:rPr>
      </w:pPr>
    </w:p>
    <w:p w14:paraId="71B69030" w14:textId="23EE3407" w:rsidR="00066A15" w:rsidRPr="007F2B73" w:rsidRDefault="00066A15" w:rsidP="00066A15">
      <w:pPr>
        <w:spacing w:after="200"/>
        <w:jc w:val="center"/>
        <w:rPr>
          <w:rFonts w:asciiTheme="minorHAnsi" w:eastAsiaTheme="majorEastAsia" w:hAnsiTheme="minorHAnsi" w:cstheme="majorBidi"/>
          <w:bCs/>
          <w:i/>
          <w:sz w:val="20"/>
          <w:szCs w:val="40"/>
        </w:rPr>
      </w:pPr>
    </w:p>
    <w:p w14:paraId="044EB99A" w14:textId="2CCEAE94" w:rsidR="00066A15" w:rsidRPr="007F2B73" w:rsidRDefault="00066A15" w:rsidP="00066A15">
      <w:pPr>
        <w:spacing w:after="200"/>
        <w:jc w:val="center"/>
        <w:rPr>
          <w:rFonts w:asciiTheme="minorHAnsi" w:eastAsiaTheme="majorEastAsia" w:hAnsiTheme="minorHAnsi" w:cstheme="majorBidi"/>
          <w:bCs/>
          <w:i/>
          <w:sz w:val="20"/>
          <w:szCs w:val="40"/>
        </w:rPr>
      </w:pPr>
    </w:p>
    <w:p w14:paraId="100C4134" w14:textId="474A2DF1" w:rsidR="00066A15" w:rsidRPr="007F2B73" w:rsidRDefault="00066A15" w:rsidP="00066A15">
      <w:pPr>
        <w:spacing w:after="200"/>
        <w:jc w:val="center"/>
        <w:rPr>
          <w:rFonts w:asciiTheme="minorHAnsi" w:eastAsiaTheme="majorEastAsia" w:hAnsiTheme="minorHAnsi" w:cstheme="majorBidi"/>
          <w:bCs/>
          <w:i/>
          <w:sz w:val="20"/>
          <w:szCs w:val="40"/>
        </w:rPr>
      </w:pPr>
    </w:p>
    <w:p w14:paraId="03D1575D" w14:textId="3194EDAF" w:rsidR="00066A15" w:rsidRPr="007F2B73" w:rsidRDefault="00066A15" w:rsidP="00066A15">
      <w:pPr>
        <w:spacing w:after="200"/>
        <w:jc w:val="center"/>
        <w:rPr>
          <w:rFonts w:asciiTheme="minorHAnsi" w:eastAsiaTheme="majorEastAsia" w:hAnsiTheme="minorHAnsi" w:cstheme="majorBidi"/>
          <w:bCs/>
          <w:i/>
          <w:sz w:val="20"/>
          <w:szCs w:val="40"/>
        </w:rPr>
      </w:pPr>
    </w:p>
    <w:p w14:paraId="396F1C87" w14:textId="1582355F" w:rsidR="00066A15" w:rsidRPr="007F2B73" w:rsidRDefault="00066A15" w:rsidP="00066A15">
      <w:pPr>
        <w:spacing w:after="200"/>
        <w:jc w:val="center"/>
        <w:rPr>
          <w:rFonts w:asciiTheme="minorHAnsi" w:eastAsiaTheme="majorEastAsia" w:hAnsiTheme="minorHAnsi" w:cstheme="majorBidi"/>
          <w:bCs/>
          <w:i/>
          <w:sz w:val="20"/>
          <w:szCs w:val="40"/>
        </w:rPr>
      </w:pPr>
    </w:p>
    <w:p w14:paraId="3F463004" w14:textId="4CF49DBE" w:rsidR="00066A15" w:rsidRPr="007F2B73" w:rsidRDefault="00066A15" w:rsidP="00066A15">
      <w:pPr>
        <w:spacing w:after="200"/>
        <w:jc w:val="center"/>
        <w:rPr>
          <w:rFonts w:asciiTheme="minorHAnsi" w:eastAsiaTheme="majorEastAsia" w:hAnsiTheme="minorHAnsi" w:cstheme="majorBidi"/>
          <w:bCs/>
          <w:i/>
          <w:sz w:val="20"/>
          <w:szCs w:val="40"/>
        </w:rPr>
      </w:pPr>
    </w:p>
    <w:p w14:paraId="5F5472F0" w14:textId="77777777" w:rsidR="009621AF" w:rsidRPr="007F2B73" w:rsidRDefault="009621AF" w:rsidP="00066A15">
      <w:pPr>
        <w:spacing w:after="200"/>
        <w:jc w:val="center"/>
        <w:rPr>
          <w:rFonts w:asciiTheme="minorHAnsi" w:eastAsiaTheme="majorEastAsia" w:hAnsiTheme="minorHAnsi" w:cstheme="majorBidi"/>
          <w:bCs/>
          <w:i/>
          <w:sz w:val="20"/>
          <w:szCs w:val="40"/>
        </w:rPr>
      </w:pPr>
    </w:p>
    <w:p w14:paraId="549BBA8D" w14:textId="04644B30" w:rsidR="00066A15" w:rsidRDefault="00066A15" w:rsidP="00066A15">
      <w:pPr>
        <w:spacing w:after="200"/>
        <w:jc w:val="center"/>
        <w:rPr>
          <w:rFonts w:asciiTheme="minorHAnsi" w:eastAsiaTheme="majorEastAsia" w:hAnsiTheme="minorHAnsi" w:cstheme="majorBidi"/>
          <w:bCs/>
          <w:i/>
          <w:sz w:val="20"/>
          <w:szCs w:val="40"/>
        </w:rPr>
      </w:pPr>
    </w:p>
    <w:p w14:paraId="16A528C9" w14:textId="267099F8" w:rsidR="007F2B73" w:rsidRDefault="007F2B73" w:rsidP="00066A15">
      <w:pPr>
        <w:spacing w:after="200"/>
        <w:jc w:val="center"/>
        <w:rPr>
          <w:rFonts w:asciiTheme="minorHAnsi" w:eastAsiaTheme="majorEastAsia" w:hAnsiTheme="minorHAnsi" w:cstheme="majorBidi"/>
          <w:bCs/>
          <w:i/>
          <w:sz w:val="20"/>
          <w:szCs w:val="40"/>
        </w:rPr>
      </w:pPr>
    </w:p>
    <w:p w14:paraId="48CF83CE" w14:textId="0F23CFCA" w:rsidR="007F2B73" w:rsidRDefault="007F2B73" w:rsidP="00066A15">
      <w:pPr>
        <w:spacing w:after="200"/>
        <w:jc w:val="center"/>
        <w:rPr>
          <w:rFonts w:asciiTheme="minorHAnsi" w:eastAsiaTheme="majorEastAsia" w:hAnsiTheme="minorHAnsi" w:cstheme="majorBidi"/>
          <w:bCs/>
          <w:i/>
          <w:sz w:val="20"/>
          <w:szCs w:val="40"/>
        </w:rPr>
      </w:pPr>
    </w:p>
    <w:p w14:paraId="6BE72CAE" w14:textId="2E988BBA" w:rsidR="007F2B73" w:rsidRDefault="007F2B73" w:rsidP="00066A15">
      <w:pPr>
        <w:spacing w:after="200"/>
        <w:jc w:val="center"/>
        <w:rPr>
          <w:rFonts w:asciiTheme="minorHAnsi" w:eastAsiaTheme="majorEastAsia" w:hAnsiTheme="minorHAnsi" w:cstheme="majorBidi"/>
          <w:bCs/>
          <w:i/>
          <w:sz w:val="20"/>
          <w:szCs w:val="40"/>
        </w:rPr>
      </w:pPr>
    </w:p>
    <w:p w14:paraId="2D351E09" w14:textId="4C28F95C" w:rsidR="007F2B73" w:rsidRDefault="007F2B73" w:rsidP="00066A15">
      <w:pPr>
        <w:spacing w:after="200"/>
        <w:jc w:val="center"/>
        <w:rPr>
          <w:rFonts w:asciiTheme="minorHAnsi" w:eastAsiaTheme="majorEastAsia" w:hAnsiTheme="minorHAnsi" w:cstheme="majorBidi"/>
          <w:bCs/>
          <w:i/>
          <w:sz w:val="20"/>
          <w:szCs w:val="40"/>
        </w:rPr>
      </w:pPr>
    </w:p>
    <w:p w14:paraId="5AF32140" w14:textId="57FA242F" w:rsidR="007F2B73" w:rsidRDefault="007F2B73" w:rsidP="00066A15">
      <w:pPr>
        <w:spacing w:after="200"/>
        <w:jc w:val="center"/>
        <w:rPr>
          <w:rFonts w:asciiTheme="minorHAnsi" w:eastAsiaTheme="majorEastAsia" w:hAnsiTheme="minorHAnsi" w:cstheme="majorBidi"/>
          <w:bCs/>
          <w:i/>
          <w:sz w:val="20"/>
          <w:szCs w:val="40"/>
        </w:rPr>
      </w:pPr>
    </w:p>
    <w:p w14:paraId="324AFE29" w14:textId="5B269722" w:rsidR="007F2B73" w:rsidRDefault="007F2B73" w:rsidP="00066A15">
      <w:pPr>
        <w:spacing w:after="200"/>
        <w:jc w:val="center"/>
        <w:rPr>
          <w:rFonts w:asciiTheme="minorHAnsi" w:eastAsiaTheme="majorEastAsia" w:hAnsiTheme="minorHAnsi" w:cstheme="majorBidi"/>
          <w:bCs/>
          <w:i/>
          <w:sz w:val="20"/>
          <w:szCs w:val="40"/>
        </w:rPr>
      </w:pPr>
    </w:p>
    <w:p w14:paraId="7280E205" w14:textId="7CA48F5B" w:rsidR="007F2B73" w:rsidRDefault="007F2B73" w:rsidP="00066A15">
      <w:pPr>
        <w:spacing w:after="200"/>
        <w:jc w:val="center"/>
        <w:rPr>
          <w:rFonts w:asciiTheme="minorHAnsi" w:eastAsiaTheme="majorEastAsia" w:hAnsiTheme="minorHAnsi" w:cstheme="majorBidi"/>
          <w:bCs/>
          <w:i/>
          <w:sz w:val="20"/>
          <w:szCs w:val="40"/>
        </w:rPr>
      </w:pPr>
    </w:p>
    <w:p w14:paraId="501C8CF8" w14:textId="7C5B87C8" w:rsidR="007F2B73" w:rsidRDefault="007F2B73" w:rsidP="00066A15">
      <w:pPr>
        <w:spacing w:after="200"/>
        <w:jc w:val="center"/>
        <w:rPr>
          <w:rFonts w:asciiTheme="minorHAnsi" w:eastAsiaTheme="majorEastAsia" w:hAnsiTheme="minorHAnsi" w:cstheme="majorBidi"/>
          <w:bCs/>
          <w:i/>
          <w:sz w:val="20"/>
          <w:szCs w:val="40"/>
        </w:rPr>
      </w:pPr>
    </w:p>
    <w:p w14:paraId="5E74F4F2" w14:textId="4A1E3802" w:rsidR="007F2B73" w:rsidRDefault="007F2B73" w:rsidP="00066A15">
      <w:pPr>
        <w:spacing w:after="200"/>
        <w:jc w:val="center"/>
        <w:rPr>
          <w:rFonts w:asciiTheme="minorHAnsi" w:eastAsiaTheme="majorEastAsia" w:hAnsiTheme="minorHAnsi" w:cstheme="majorBidi"/>
          <w:bCs/>
          <w:i/>
          <w:sz w:val="20"/>
          <w:szCs w:val="40"/>
        </w:rPr>
      </w:pPr>
    </w:p>
    <w:p w14:paraId="04577C66" w14:textId="68545B1B" w:rsidR="007F2B73" w:rsidRDefault="007F2B73" w:rsidP="00066A15">
      <w:pPr>
        <w:spacing w:after="200"/>
        <w:jc w:val="center"/>
        <w:rPr>
          <w:rFonts w:asciiTheme="minorHAnsi" w:eastAsiaTheme="majorEastAsia" w:hAnsiTheme="minorHAnsi" w:cstheme="majorBidi"/>
          <w:bCs/>
          <w:i/>
          <w:sz w:val="20"/>
          <w:szCs w:val="40"/>
        </w:rPr>
      </w:pPr>
    </w:p>
    <w:p w14:paraId="073802F6" w14:textId="77777777" w:rsidR="007F2B73" w:rsidRPr="007F2B73" w:rsidRDefault="007F2B73" w:rsidP="00066A15">
      <w:pPr>
        <w:spacing w:after="200"/>
        <w:jc w:val="center"/>
        <w:rPr>
          <w:rFonts w:asciiTheme="minorHAnsi" w:eastAsiaTheme="majorEastAsia" w:hAnsiTheme="minorHAnsi" w:cstheme="majorBidi"/>
          <w:bCs/>
          <w:i/>
          <w:sz w:val="20"/>
          <w:szCs w:val="40"/>
        </w:rPr>
      </w:pPr>
    </w:p>
    <w:p w14:paraId="3B2F4059" w14:textId="47EEAA67" w:rsidR="009621AF" w:rsidRPr="007F2B73" w:rsidRDefault="009621AF" w:rsidP="00066A15">
      <w:pPr>
        <w:spacing w:after="200"/>
        <w:jc w:val="center"/>
        <w:rPr>
          <w:rFonts w:asciiTheme="minorHAnsi" w:eastAsiaTheme="majorEastAsia" w:hAnsiTheme="minorHAnsi" w:cstheme="majorBidi"/>
          <w:bCs/>
          <w:i/>
          <w:sz w:val="20"/>
          <w:szCs w:val="40"/>
        </w:rPr>
      </w:pPr>
    </w:p>
    <w:p w14:paraId="7F86E9DB" w14:textId="24E30CA3" w:rsidR="00066A15" w:rsidRPr="007F2B73" w:rsidRDefault="00066A15" w:rsidP="00066A15">
      <w:pPr>
        <w:spacing w:after="200"/>
        <w:jc w:val="center"/>
        <w:rPr>
          <w:rFonts w:asciiTheme="minorHAnsi" w:eastAsiaTheme="majorEastAsia" w:hAnsiTheme="minorHAnsi" w:cstheme="majorBidi"/>
          <w:bCs/>
          <w:i/>
          <w:sz w:val="20"/>
          <w:szCs w:val="40"/>
        </w:rPr>
      </w:pPr>
    </w:p>
    <w:p w14:paraId="45A7DF12" w14:textId="6AA9C88C" w:rsidR="00B20688" w:rsidRPr="007F2B73" w:rsidRDefault="00B20688" w:rsidP="0023266F">
      <w:pPr>
        <w:spacing w:after="200"/>
        <w:jc w:val="center"/>
        <w:rPr>
          <w:rFonts w:asciiTheme="minorHAnsi" w:eastAsiaTheme="majorEastAsia" w:hAnsiTheme="minorHAnsi" w:cstheme="majorBidi"/>
          <w:bCs/>
          <w:i/>
          <w:sz w:val="20"/>
          <w:szCs w:val="40"/>
        </w:rPr>
      </w:pPr>
    </w:p>
    <w:p w14:paraId="0E7F9B7F" w14:textId="35688FF3" w:rsidR="009621AF" w:rsidRPr="007F2B73" w:rsidRDefault="00CD2198" w:rsidP="0023266F">
      <w:pPr>
        <w:spacing w:after="200"/>
        <w:jc w:val="center"/>
        <w:rPr>
          <w:rFonts w:asciiTheme="minorHAnsi" w:eastAsiaTheme="majorEastAsia" w:hAnsiTheme="minorHAnsi" w:cstheme="majorBidi"/>
          <w:bCs/>
          <w:i/>
          <w:sz w:val="20"/>
          <w:szCs w:val="40"/>
        </w:rPr>
      </w:pPr>
      <w:r w:rsidRPr="007F2B73">
        <w:rPr>
          <w:rFonts w:asciiTheme="minorHAnsi" w:hAnsiTheme="minorHAnsi"/>
          <w:noProof/>
          <w:sz w:val="18"/>
          <w:szCs w:val="20"/>
          <w:lang w:eastAsia="pt-BR"/>
        </w:rPr>
        <mc:AlternateContent>
          <mc:Choice Requires="wps">
            <w:drawing>
              <wp:anchor distT="45720" distB="45720" distL="114300" distR="114300" simplePos="0" relativeHeight="251679744" behindDoc="0" locked="0" layoutInCell="1" allowOverlap="1" wp14:anchorId="75C66620" wp14:editId="2BB852FD">
                <wp:simplePos x="0" y="0"/>
                <wp:positionH relativeFrom="margin">
                  <wp:posOffset>-24130</wp:posOffset>
                </wp:positionH>
                <wp:positionV relativeFrom="paragraph">
                  <wp:posOffset>-2193925</wp:posOffset>
                </wp:positionV>
                <wp:extent cx="5372100" cy="2609850"/>
                <wp:effectExtent l="0" t="0" r="19050" b="1905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609850"/>
                        </a:xfrm>
                        <a:prstGeom prst="rect">
                          <a:avLst/>
                        </a:prstGeom>
                        <a:solidFill>
                          <a:srgbClr val="FFFFFF"/>
                        </a:solidFill>
                        <a:ln w="9525">
                          <a:solidFill>
                            <a:srgbClr val="000000"/>
                          </a:solidFill>
                          <a:miter lim="800000"/>
                          <a:headEnd/>
                          <a:tailEnd/>
                        </a:ln>
                      </wps:spPr>
                      <wps:txbx>
                        <w:txbxContent>
                          <w:p w14:paraId="11BFC9EB" w14:textId="77777777" w:rsidR="008111B4" w:rsidRDefault="008111B4" w:rsidP="00066A15">
                            <w:r w:rsidRPr="00DF5576">
                              <w:t>Acesse aqui os Guias, Manuais e Orientações relacionados à Lei de Acesso à Informação</w:t>
                            </w:r>
                            <w:r>
                              <w:t>:</w:t>
                            </w:r>
                          </w:p>
                          <w:p w14:paraId="05B1F579" w14:textId="77777777" w:rsidR="008111B4" w:rsidRPr="00DF5576" w:rsidRDefault="008111B4" w:rsidP="00066A15"/>
                          <w:p w14:paraId="1722D6CF" w14:textId="77777777" w:rsidR="008111B4" w:rsidRDefault="008111B4" w:rsidP="00066A15">
                            <w:pPr>
                              <w:jc w:val="right"/>
                            </w:pPr>
                            <w:r>
                              <w:rPr>
                                <w:noProof/>
                                <w:lang w:eastAsia="pt-BR"/>
                              </w:rPr>
                              <w:drawing>
                                <wp:inline distT="0" distB="0" distL="0" distR="0" wp14:anchorId="07AFEE7C" wp14:editId="6025E41D">
                                  <wp:extent cx="2152650" cy="2152650"/>
                                  <wp:effectExtent l="0" t="0" r="0" b="0"/>
                                  <wp:docPr id="7" name="Imagem 7" descr="C:\Users\raquelsc\AppData\Local\Microsoft\Windows\Temporary Internet Files\Content.Word\static_qr_code_without_logo.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quelsc\AppData\Local\Microsoft\Windows\Temporary Internet Files\Content.Word\static_qr_code_without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C66620" id="_x0000_t202" coordsize="21600,21600" o:spt="202" path="m,l,21600r21600,l21600,xe">
                <v:stroke joinstyle="miter"/>
                <v:path gradientshapeok="t" o:connecttype="rect"/>
              </v:shapetype>
              <v:shape id="Caixa de Texto 2" o:spid="_x0000_s1026" type="#_x0000_t202" style="position:absolute;left:0;text-align:left;margin-left:-1.9pt;margin-top:-172.75pt;width:423pt;height:205.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">
                <v:textbox>
                  <w:txbxContent>
                    <w:p w14:paraId="11BFC9EB" w14:textId="77777777" w:rsidR="008111B4" w:rsidRDefault="008111B4" w:rsidP="00066A15">
                      <w:r w:rsidRPr="00DF5576">
                        <w:t>Acesse aqui os Guias, Manuais e Orientações relacionados à Lei de Acesso à Informação</w:t>
                      </w:r>
                      <w:r>
                        <w:t>:</w:t>
                      </w:r>
                    </w:p>
                    <w:p w14:paraId="05B1F579" w14:textId="77777777" w:rsidR="008111B4" w:rsidRPr="00DF5576" w:rsidRDefault="008111B4" w:rsidP="00066A15"/>
                    <w:p w14:paraId="1722D6CF" w14:textId="77777777" w:rsidR="008111B4" w:rsidRDefault="008111B4" w:rsidP="00066A15">
                      <w:pPr>
                        <w:jc w:val="right"/>
                      </w:pPr>
                      <w:r>
                        <w:rPr>
                          <w:noProof/>
                          <w:lang w:eastAsia="pt-BR"/>
                        </w:rPr>
                        <w:drawing>
                          <wp:inline distT="0" distB="0" distL="0" distR="0" wp14:anchorId="07AFEE7C" wp14:editId="6025E41D">
                            <wp:extent cx="2152650" cy="2152650"/>
                            <wp:effectExtent l="0" t="0" r="0" b="0"/>
                            <wp:docPr id="7" name="Imagem 7" descr="C:\Users\raquelsc\AppData\Local\Microsoft\Windows\Temporary Internet Files\Content.Word\static_qr_code_without_logo.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quelsc\AppData\Local\Microsoft\Windows\Temporary Internet Files\Content.Word\static_qr_code_without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txbxContent>
                </v:textbox>
                <w10:wrap type="square" anchorx="margin"/>
              </v:shape>
            </w:pict>
          </mc:Fallback>
        </mc:AlternateContent>
      </w:r>
    </w:p>
    <w:sdt>
      <w:sdtPr>
        <w:rPr>
          <w:rFonts w:ascii="Calibri" w:eastAsiaTheme="minorHAnsi" w:hAnsi="Calibri" w:cs="Times New Roman"/>
          <w:b w:val="0"/>
          <w:bCs w:val="0"/>
          <w:color w:val="auto"/>
          <w:sz w:val="20"/>
          <w:szCs w:val="22"/>
          <w:lang w:eastAsia="en-US"/>
        </w:rPr>
        <w:id w:val="994763573"/>
        <w:docPartObj>
          <w:docPartGallery w:val="Table of Contents"/>
          <w:docPartUnique/>
        </w:docPartObj>
      </w:sdtPr>
      <w:sdtContent>
        <w:p w14:paraId="0C8D2706" w14:textId="1050C10B" w:rsidR="00E876E4" w:rsidRPr="007F2B73" w:rsidRDefault="00E876E4" w:rsidP="00E876E4">
          <w:pPr>
            <w:pStyle w:val="CabealhodoSumrio"/>
            <w:jc w:val="center"/>
            <w:rPr>
              <w:sz w:val="24"/>
            </w:rPr>
          </w:pPr>
          <w:r w:rsidRPr="007F2B73">
            <w:rPr>
              <w:rFonts w:asciiTheme="minorHAnsi" w:hAnsiTheme="minorHAnsi"/>
              <w:sz w:val="22"/>
              <w:szCs w:val="24"/>
            </w:rPr>
            <w:t>SUMÁRIO</w:t>
          </w:r>
        </w:p>
        <w:p w14:paraId="16725FE7" w14:textId="77777777" w:rsidR="00E876E4" w:rsidRPr="007F2B73" w:rsidRDefault="00E876E4" w:rsidP="00E876E4">
          <w:pPr>
            <w:rPr>
              <w:sz w:val="20"/>
              <w:lang w:eastAsia="pt-BR"/>
            </w:rPr>
          </w:pPr>
        </w:p>
        <w:p w14:paraId="27FF2CF6" w14:textId="2BC90625" w:rsidR="00EE00E3" w:rsidRDefault="00E876E4">
          <w:pPr>
            <w:pStyle w:val="Sumrio1"/>
            <w:rPr>
              <w:rFonts w:asciiTheme="minorHAnsi" w:eastAsiaTheme="minorEastAsia" w:hAnsiTheme="minorHAnsi" w:cstheme="minorBidi"/>
              <w:noProof/>
              <w:lang w:eastAsia="pt-BR"/>
            </w:rPr>
          </w:pPr>
          <w:r w:rsidRPr="007F2B73">
            <w:fldChar w:fldCharType="begin"/>
          </w:r>
          <w:r w:rsidRPr="007F2B73">
            <w:instrText xml:space="preserve"> TOC \o "1-3" \h \z \u </w:instrText>
          </w:r>
          <w:r w:rsidRPr="007F2B73">
            <w:fldChar w:fldCharType="separate"/>
          </w:r>
          <w:hyperlink w:anchor="_Toc489623370" w:history="1">
            <w:r w:rsidR="00EE00E3" w:rsidRPr="00837C8D">
              <w:rPr>
                <w:rStyle w:val="Hyperlink"/>
                <w:noProof/>
              </w:rPr>
              <w:t>SUMÁRIO EXECUTIVO</w:t>
            </w:r>
            <w:r w:rsidR="00EE00E3">
              <w:rPr>
                <w:noProof/>
                <w:webHidden/>
              </w:rPr>
              <w:tab/>
            </w:r>
            <w:r w:rsidR="00EE00E3">
              <w:rPr>
                <w:noProof/>
                <w:webHidden/>
              </w:rPr>
              <w:fldChar w:fldCharType="begin"/>
            </w:r>
            <w:r w:rsidR="00EE00E3">
              <w:rPr>
                <w:noProof/>
                <w:webHidden/>
              </w:rPr>
              <w:instrText xml:space="preserve"> PAGEREF _Toc489623370 \h </w:instrText>
            </w:r>
            <w:r w:rsidR="00EE00E3">
              <w:rPr>
                <w:noProof/>
                <w:webHidden/>
              </w:rPr>
            </w:r>
            <w:r w:rsidR="00EE00E3">
              <w:rPr>
                <w:noProof/>
                <w:webHidden/>
              </w:rPr>
              <w:fldChar w:fldCharType="separate"/>
            </w:r>
            <w:r w:rsidR="009A3A8E">
              <w:rPr>
                <w:noProof/>
                <w:webHidden/>
              </w:rPr>
              <w:t>4</w:t>
            </w:r>
            <w:r w:rsidR="00EE00E3">
              <w:rPr>
                <w:noProof/>
                <w:webHidden/>
              </w:rPr>
              <w:fldChar w:fldCharType="end"/>
            </w:r>
          </w:hyperlink>
        </w:p>
        <w:p w14:paraId="036C99E2" w14:textId="3A07D153" w:rsidR="00EE00E3" w:rsidRDefault="008111B4">
          <w:pPr>
            <w:pStyle w:val="Sumrio1"/>
            <w:rPr>
              <w:rFonts w:asciiTheme="minorHAnsi" w:eastAsiaTheme="minorEastAsia" w:hAnsiTheme="minorHAnsi" w:cstheme="minorBidi"/>
              <w:noProof/>
              <w:lang w:eastAsia="pt-BR"/>
            </w:rPr>
          </w:pPr>
          <w:hyperlink w:anchor="_Toc489623371" w:history="1">
            <w:r w:rsidR="00EE00E3" w:rsidRPr="00837C8D">
              <w:rPr>
                <w:rStyle w:val="Hyperlink"/>
                <w:noProof/>
              </w:rPr>
              <w:t>A.</w:t>
            </w:r>
            <w:r w:rsidR="00EE00E3">
              <w:rPr>
                <w:rFonts w:asciiTheme="minorHAnsi" w:eastAsiaTheme="minorEastAsia" w:hAnsiTheme="minorHAnsi" w:cstheme="minorBidi"/>
                <w:noProof/>
                <w:lang w:eastAsia="pt-BR"/>
              </w:rPr>
              <w:tab/>
            </w:r>
            <w:r w:rsidR="00EE00E3" w:rsidRPr="00837C8D">
              <w:rPr>
                <w:rStyle w:val="Hyperlink"/>
                <w:noProof/>
              </w:rPr>
              <w:t>TRANSPARÊNCIA PASSIVA</w:t>
            </w:r>
            <w:r w:rsidR="00EE00E3">
              <w:rPr>
                <w:noProof/>
                <w:webHidden/>
              </w:rPr>
              <w:tab/>
            </w:r>
            <w:r w:rsidR="00EE00E3">
              <w:rPr>
                <w:noProof/>
                <w:webHidden/>
              </w:rPr>
              <w:fldChar w:fldCharType="begin"/>
            </w:r>
            <w:r w:rsidR="00EE00E3">
              <w:rPr>
                <w:noProof/>
                <w:webHidden/>
              </w:rPr>
              <w:instrText xml:space="preserve"> PAGEREF _Toc489623371 \h </w:instrText>
            </w:r>
            <w:r w:rsidR="00EE00E3">
              <w:rPr>
                <w:noProof/>
                <w:webHidden/>
              </w:rPr>
            </w:r>
            <w:r w:rsidR="00EE00E3">
              <w:rPr>
                <w:noProof/>
                <w:webHidden/>
              </w:rPr>
              <w:fldChar w:fldCharType="separate"/>
            </w:r>
            <w:r w:rsidR="009A3A8E">
              <w:rPr>
                <w:noProof/>
                <w:webHidden/>
              </w:rPr>
              <w:t>6</w:t>
            </w:r>
            <w:r w:rsidR="00EE00E3">
              <w:rPr>
                <w:noProof/>
                <w:webHidden/>
              </w:rPr>
              <w:fldChar w:fldCharType="end"/>
            </w:r>
          </w:hyperlink>
        </w:p>
        <w:p w14:paraId="785835A3" w14:textId="78AB5FD0" w:rsidR="00EE00E3" w:rsidRDefault="008111B4">
          <w:pPr>
            <w:pStyle w:val="Sumrio1"/>
            <w:rPr>
              <w:rFonts w:asciiTheme="minorHAnsi" w:eastAsiaTheme="minorEastAsia" w:hAnsiTheme="minorHAnsi" w:cstheme="minorBidi"/>
              <w:noProof/>
              <w:lang w:eastAsia="pt-BR"/>
            </w:rPr>
          </w:pPr>
          <w:hyperlink w:anchor="_Toc489623372" w:history="1">
            <w:r w:rsidR="00EE00E3" w:rsidRPr="00837C8D">
              <w:rPr>
                <w:rStyle w:val="Hyperlink"/>
                <w:rFonts w:eastAsia="Times New Roman"/>
                <w:noProof/>
              </w:rPr>
              <w:t>1.</w:t>
            </w:r>
            <w:r w:rsidR="00EE00E3">
              <w:rPr>
                <w:rFonts w:asciiTheme="minorHAnsi" w:eastAsiaTheme="minorEastAsia" w:hAnsiTheme="minorHAnsi" w:cstheme="minorBidi"/>
                <w:noProof/>
                <w:lang w:eastAsia="pt-BR"/>
              </w:rPr>
              <w:tab/>
            </w:r>
            <w:r w:rsidR="00EE00E3" w:rsidRPr="00837C8D">
              <w:rPr>
                <w:rStyle w:val="Hyperlink"/>
                <w:rFonts w:eastAsia="Times New Roman"/>
                <w:noProof/>
              </w:rPr>
              <w:t>ÁREA PRODUTORA DA RESPOSTA E DESTINATÁRIO DO RECURSO</w:t>
            </w:r>
            <w:r w:rsidR="00EE00E3">
              <w:rPr>
                <w:noProof/>
                <w:webHidden/>
              </w:rPr>
              <w:tab/>
            </w:r>
            <w:r w:rsidR="00EE00E3">
              <w:rPr>
                <w:noProof/>
                <w:webHidden/>
              </w:rPr>
              <w:fldChar w:fldCharType="begin"/>
            </w:r>
            <w:r w:rsidR="00EE00E3">
              <w:rPr>
                <w:noProof/>
                <w:webHidden/>
              </w:rPr>
              <w:instrText xml:space="preserve"> PAGEREF _Toc489623372 \h </w:instrText>
            </w:r>
            <w:r w:rsidR="00EE00E3">
              <w:rPr>
                <w:noProof/>
                <w:webHidden/>
              </w:rPr>
            </w:r>
            <w:r w:rsidR="00EE00E3">
              <w:rPr>
                <w:noProof/>
                <w:webHidden/>
              </w:rPr>
              <w:fldChar w:fldCharType="separate"/>
            </w:r>
            <w:r w:rsidR="009A3A8E">
              <w:rPr>
                <w:noProof/>
                <w:webHidden/>
              </w:rPr>
              <w:t>6</w:t>
            </w:r>
            <w:r w:rsidR="00EE00E3">
              <w:rPr>
                <w:noProof/>
                <w:webHidden/>
              </w:rPr>
              <w:fldChar w:fldCharType="end"/>
            </w:r>
          </w:hyperlink>
        </w:p>
        <w:p w14:paraId="6B0E9371" w14:textId="2C990EEA" w:rsidR="00EE00E3" w:rsidRDefault="008111B4">
          <w:pPr>
            <w:pStyle w:val="Sumrio1"/>
            <w:rPr>
              <w:rFonts w:asciiTheme="minorHAnsi" w:eastAsiaTheme="minorEastAsia" w:hAnsiTheme="minorHAnsi" w:cstheme="minorBidi"/>
              <w:noProof/>
              <w:lang w:eastAsia="pt-BR"/>
            </w:rPr>
          </w:pPr>
          <w:hyperlink w:anchor="_Toc489623373" w:history="1">
            <w:r w:rsidR="00EE00E3" w:rsidRPr="00837C8D">
              <w:rPr>
                <w:rStyle w:val="Hyperlink"/>
                <w:rFonts w:eastAsia="Times New Roman"/>
                <w:noProof/>
              </w:rPr>
              <w:t>2.</w:t>
            </w:r>
            <w:r w:rsidR="00EE00E3">
              <w:rPr>
                <w:rFonts w:asciiTheme="minorHAnsi" w:eastAsiaTheme="minorEastAsia" w:hAnsiTheme="minorHAnsi" w:cstheme="minorBidi"/>
                <w:noProof/>
                <w:lang w:eastAsia="pt-BR"/>
              </w:rPr>
              <w:tab/>
            </w:r>
            <w:r w:rsidR="00EE00E3" w:rsidRPr="00837C8D">
              <w:rPr>
                <w:rStyle w:val="Hyperlink"/>
                <w:rFonts w:eastAsia="Times New Roman"/>
                <w:noProof/>
              </w:rPr>
              <w:t>CLASSIFICAÇÃO DO “TIPO DE RESPOSTA”</w:t>
            </w:r>
            <w:r w:rsidR="00EE00E3">
              <w:rPr>
                <w:noProof/>
                <w:webHidden/>
              </w:rPr>
              <w:tab/>
            </w:r>
            <w:r w:rsidR="00EE00E3">
              <w:rPr>
                <w:noProof/>
                <w:webHidden/>
              </w:rPr>
              <w:fldChar w:fldCharType="begin"/>
            </w:r>
            <w:r w:rsidR="00EE00E3">
              <w:rPr>
                <w:noProof/>
                <w:webHidden/>
              </w:rPr>
              <w:instrText xml:space="preserve"> PAGEREF _Toc489623373 \h </w:instrText>
            </w:r>
            <w:r w:rsidR="00EE00E3">
              <w:rPr>
                <w:noProof/>
                <w:webHidden/>
              </w:rPr>
            </w:r>
            <w:r w:rsidR="00EE00E3">
              <w:rPr>
                <w:noProof/>
                <w:webHidden/>
              </w:rPr>
              <w:fldChar w:fldCharType="separate"/>
            </w:r>
            <w:r w:rsidR="009A3A8E">
              <w:rPr>
                <w:noProof/>
                <w:webHidden/>
              </w:rPr>
              <w:t>8</w:t>
            </w:r>
            <w:r w:rsidR="00EE00E3">
              <w:rPr>
                <w:noProof/>
                <w:webHidden/>
              </w:rPr>
              <w:fldChar w:fldCharType="end"/>
            </w:r>
          </w:hyperlink>
        </w:p>
        <w:p w14:paraId="293B3F2D" w14:textId="0D467CD8" w:rsidR="00EE00E3" w:rsidRDefault="008111B4">
          <w:pPr>
            <w:pStyle w:val="Sumrio1"/>
            <w:rPr>
              <w:rFonts w:asciiTheme="minorHAnsi" w:eastAsiaTheme="minorEastAsia" w:hAnsiTheme="minorHAnsi" w:cstheme="minorBidi"/>
              <w:noProof/>
              <w:lang w:eastAsia="pt-BR"/>
            </w:rPr>
          </w:pPr>
          <w:hyperlink w:anchor="_Toc489623374" w:history="1">
            <w:r w:rsidR="00EE00E3" w:rsidRPr="00837C8D">
              <w:rPr>
                <w:rStyle w:val="Hyperlink"/>
                <w:rFonts w:eastAsia="Times New Roman"/>
                <w:noProof/>
              </w:rPr>
              <w:t>3. JUSTIFICATIVA LEGAL PARA NEGATIVA</w:t>
            </w:r>
            <w:r w:rsidR="00EE00E3">
              <w:rPr>
                <w:noProof/>
                <w:webHidden/>
              </w:rPr>
              <w:tab/>
            </w:r>
            <w:r w:rsidR="00EE00E3">
              <w:rPr>
                <w:noProof/>
                <w:webHidden/>
              </w:rPr>
              <w:fldChar w:fldCharType="begin"/>
            </w:r>
            <w:r w:rsidR="00EE00E3">
              <w:rPr>
                <w:noProof/>
                <w:webHidden/>
              </w:rPr>
              <w:instrText xml:space="preserve"> PAGEREF _Toc489623374 \h </w:instrText>
            </w:r>
            <w:r w:rsidR="00EE00E3">
              <w:rPr>
                <w:noProof/>
                <w:webHidden/>
              </w:rPr>
            </w:r>
            <w:r w:rsidR="00EE00E3">
              <w:rPr>
                <w:noProof/>
                <w:webHidden/>
              </w:rPr>
              <w:fldChar w:fldCharType="separate"/>
            </w:r>
            <w:r w:rsidR="009A3A8E">
              <w:rPr>
                <w:noProof/>
                <w:webHidden/>
              </w:rPr>
              <w:t>10</w:t>
            </w:r>
            <w:r w:rsidR="00EE00E3">
              <w:rPr>
                <w:noProof/>
                <w:webHidden/>
              </w:rPr>
              <w:fldChar w:fldCharType="end"/>
            </w:r>
          </w:hyperlink>
        </w:p>
        <w:p w14:paraId="60F37531" w14:textId="266C6DE8" w:rsidR="00EE00E3" w:rsidRDefault="008111B4">
          <w:pPr>
            <w:pStyle w:val="Sumrio1"/>
            <w:rPr>
              <w:rFonts w:asciiTheme="minorHAnsi" w:eastAsiaTheme="minorEastAsia" w:hAnsiTheme="minorHAnsi" w:cstheme="minorBidi"/>
              <w:noProof/>
              <w:lang w:eastAsia="pt-BR"/>
            </w:rPr>
          </w:pPr>
          <w:hyperlink w:anchor="_Toc489623375" w:history="1">
            <w:r w:rsidR="00EE00E3" w:rsidRPr="00837C8D">
              <w:rPr>
                <w:rStyle w:val="Hyperlink"/>
                <w:rFonts w:eastAsia="Times New Roman"/>
                <w:noProof/>
              </w:rPr>
              <w:t>4. RESTRIÇÃO DE CONTEÚDO</w:t>
            </w:r>
            <w:r w:rsidR="00EE00E3">
              <w:rPr>
                <w:noProof/>
                <w:webHidden/>
              </w:rPr>
              <w:tab/>
            </w:r>
            <w:r w:rsidR="00EE00E3">
              <w:rPr>
                <w:noProof/>
                <w:webHidden/>
              </w:rPr>
              <w:fldChar w:fldCharType="begin"/>
            </w:r>
            <w:r w:rsidR="00EE00E3">
              <w:rPr>
                <w:noProof/>
                <w:webHidden/>
              </w:rPr>
              <w:instrText xml:space="preserve"> PAGEREF _Toc489623375 \h </w:instrText>
            </w:r>
            <w:r w:rsidR="00EE00E3">
              <w:rPr>
                <w:noProof/>
                <w:webHidden/>
              </w:rPr>
            </w:r>
            <w:r w:rsidR="00EE00E3">
              <w:rPr>
                <w:noProof/>
                <w:webHidden/>
              </w:rPr>
              <w:fldChar w:fldCharType="separate"/>
            </w:r>
            <w:r w:rsidR="009A3A8E">
              <w:rPr>
                <w:noProof/>
                <w:webHidden/>
              </w:rPr>
              <w:t>11</w:t>
            </w:r>
            <w:r w:rsidR="00EE00E3">
              <w:rPr>
                <w:noProof/>
                <w:webHidden/>
              </w:rPr>
              <w:fldChar w:fldCharType="end"/>
            </w:r>
          </w:hyperlink>
        </w:p>
        <w:p w14:paraId="76E3BC74" w14:textId="126D4B7D" w:rsidR="00EE00E3" w:rsidRDefault="008111B4">
          <w:pPr>
            <w:pStyle w:val="Sumrio1"/>
            <w:rPr>
              <w:rFonts w:asciiTheme="minorHAnsi" w:eastAsiaTheme="minorEastAsia" w:hAnsiTheme="minorHAnsi" w:cstheme="minorBidi"/>
              <w:noProof/>
              <w:lang w:eastAsia="pt-BR"/>
            </w:rPr>
          </w:pPr>
          <w:hyperlink w:anchor="_Toc489623376" w:history="1">
            <w:r w:rsidR="00EE00E3" w:rsidRPr="00837C8D">
              <w:rPr>
                <w:rStyle w:val="Hyperlink"/>
                <w:rFonts w:eastAsia="Times New Roman"/>
                <w:noProof/>
              </w:rPr>
              <w:t>5. PRORROGAÇÃO DE PRAZO</w:t>
            </w:r>
            <w:r w:rsidR="00EE00E3">
              <w:rPr>
                <w:noProof/>
                <w:webHidden/>
              </w:rPr>
              <w:tab/>
            </w:r>
            <w:r w:rsidR="00EE00E3">
              <w:rPr>
                <w:noProof/>
                <w:webHidden/>
              </w:rPr>
              <w:fldChar w:fldCharType="begin"/>
            </w:r>
            <w:r w:rsidR="00EE00E3">
              <w:rPr>
                <w:noProof/>
                <w:webHidden/>
              </w:rPr>
              <w:instrText xml:space="preserve"> PAGEREF _Toc489623376 \h </w:instrText>
            </w:r>
            <w:r w:rsidR="00EE00E3">
              <w:rPr>
                <w:noProof/>
                <w:webHidden/>
              </w:rPr>
            </w:r>
            <w:r w:rsidR="00EE00E3">
              <w:rPr>
                <w:noProof/>
                <w:webHidden/>
              </w:rPr>
              <w:fldChar w:fldCharType="separate"/>
            </w:r>
            <w:r w:rsidR="009A3A8E">
              <w:rPr>
                <w:noProof/>
                <w:webHidden/>
              </w:rPr>
              <w:t>13</w:t>
            </w:r>
            <w:r w:rsidR="00EE00E3">
              <w:rPr>
                <w:noProof/>
                <w:webHidden/>
              </w:rPr>
              <w:fldChar w:fldCharType="end"/>
            </w:r>
          </w:hyperlink>
        </w:p>
        <w:p w14:paraId="19C19E50" w14:textId="3BE91CFA" w:rsidR="00EE00E3" w:rsidRDefault="008111B4">
          <w:pPr>
            <w:pStyle w:val="Sumrio1"/>
            <w:rPr>
              <w:rFonts w:asciiTheme="minorHAnsi" w:eastAsiaTheme="minorEastAsia" w:hAnsiTheme="minorHAnsi" w:cstheme="minorBidi"/>
              <w:noProof/>
              <w:lang w:eastAsia="pt-BR"/>
            </w:rPr>
          </w:pPr>
          <w:hyperlink w:anchor="_Toc489623377" w:history="1">
            <w:r w:rsidR="00EE00E3" w:rsidRPr="00837C8D">
              <w:rPr>
                <w:rStyle w:val="Hyperlink"/>
                <w:rFonts w:eastAsia="Times New Roman"/>
                <w:noProof/>
              </w:rPr>
              <w:t>6. NOME DO SOLICITANTE NA RESPOSTA</w:t>
            </w:r>
            <w:r w:rsidR="00EE00E3">
              <w:rPr>
                <w:noProof/>
                <w:webHidden/>
              </w:rPr>
              <w:tab/>
            </w:r>
            <w:r w:rsidR="00EE00E3">
              <w:rPr>
                <w:noProof/>
                <w:webHidden/>
              </w:rPr>
              <w:fldChar w:fldCharType="begin"/>
            </w:r>
            <w:r w:rsidR="00EE00E3">
              <w:rPr>
                <w:noProof/>
                <w:webHidden/>
              </w:rPr>
              <w:instrText xml:space="preserve"> PAGEREF _Toc489623377 \h </w:instrText>
            </w:r>
            <w:r w:rsidR="00EE00E3">
              <w:rPr>
                <w:noProof/>
                <w:webHidden/>
              </w:rPr>
            </w:r>
            <w:r w:rsidR="00EE00E3">
              <w:rPr>
                <w:noProof/>
                <w:webHidden/>
              </w:rPr>
              <w:fldChar w:fldCharType="separate"/>
            </w:r>
            <w:r w:rsidR="009A3A8E">
              <w:rPr>
                <w:noProof/>
                <w:webHidden/>
              </w:rPr>
              <w:t>14</w:t>
            </w:r>
            <w:r w:rsidR="00EE00E3">
              <w:rPr>
                <w:noProof/>
                <w:webHidden/>
              </w:rPr>
              <w:fldChar w:fldCharType="end"/>
            </w:r>
          </w:hyperlink>
        </w:p>
        <w:p w14:paraId="33E31364" w14:textId="79067356" w:rsidR="00EE00E3" w:rsidRDefault="008111B4">
          <w:pPr>
            <w:pStyle w:val="Sumrio1"/>
            <w:rPr>
              <w:rFonts w:asciiTheme="minorHAnsi" w:eastAsiaTheme="minorEastAsia" w:hAnsiTheme="minorHAnsi" w:cstheme="minorBidi"/>
              <w:noProof/>
              <w:lang w:eastAsia="pt-BR"/>
            </w:rPr>
          </w:pPr>
          <w:hyperlink w:anchor="_Toc489623378" w:history="1">
            <w:r w:rsidR="00EE00E3" w:rsidRPr="00837C8D">
              <w:rPr>
                <w:rStyle w:val="Hyperlink"/>
                <w:rFonts w:eastAsia="Times New Roman"/>
                <w:noProof/>
              </w:rPr>
              <w:t>7. OUTROS</w:t>
            </w:r>
            <w:r w:rsidR="00EE00E3">
              <w:rPr>
                <w:noProof/>
                <w:webHidden/>
              </w:rPr>
              <w:tab/>
            </w:r>
            <w:r w:rsidR="00EE00E3">
              <w:rPr>
                <w:noProof/>
                <w:webHidden/>
              </w:rPr>
              <w:fldChar w:fldCharType="begin"/>
            </w:r>
            <w:r w:rsidR="00EE00E3">
              <w:rPr>
                <w:noProof/>
                <w:webHidden/>
              </w:rPr>
              <w:instrText xml:space="preserve"> PAGEREF _Toc489623378 \h </w:instrText>
            </w:r>
            <w:r w:rsidR="00EE00E3">
              <w:rPr>
                <w:noProof/>
                <w:webHidden/>
              </w:rPr>
            </w:r>
            <w:r w:rsidR="00EE00E3">
              <w:rPr>
                <w:noProof/>
                <w:webHidden/>
              </w:rPr>
              <w:fldChar w:fldCharType="separate"/>
            </w:r>
            <w:r w:rsidR="009A3A8E">
              <w:rPr>
                <w:noProof/>
                <w:webHidden/>
              </w:rPr>
              <w:t>14</w:t>
            </w:r>
            <w:r w:rsidR="00EE00E3">
              <w:rPr>
                <w:noProof/>
                <w:webHidden/>
              </w:rPr>
              <w:fldChar w:fldCharType="end"/>
            </w:r>
          </w:hyperlink>
        </w:p>
        <w:p w14:paraId="296BC33D" w14:textId="5E0F8D1D" w:rsidR="00EE00E3" w:rsidRDefault="008111B4">
          <w:pPr>
            <w:pStyle w:val="Sumrio1"/>
            <w:rPr>
              <w:rFonts w:asciiTheme="minorHAnsi" w:eastAsiaTheme="minorEastAsia" w:hAnsiTheme="minorHAnsi" w:cstheme="minorBidi"/>
              <w:noProof/>
              <w:lang w:eastAsia="pt-BR"/>
            </w:rPr>
          </w:pPr>
          <w:hyperlink w:anchor="_Toc489623379" w:history="1">
            <w:r w:rsidR="00EE00E3" w:rsidRPr="00837C8D">
              <w:rPr>
                <w:rStyle w:val="Hyperlink"/>
                <w:rFonts w:eastAsia="Times New Roman"/>
                <w:noProof/>
              </w:rPr>
              <w:t>8. OMISSÕES</w:t>
            </w:r>
            <w:r w:rsidR="00EE00E3">
              <w:rPr>
                <w:noProof/>
                <w:webHidden/>
              </w:rPr>
              <w:tab/>
            </w:r>
            <w:r w:rsidR="00EE00E3">
              <w:rPr>
                <w:noProof/>
                <w:webHidden/>
              </w:rPr>
              <w:fldChar w:fldCharType="begin"/>
            </w:r>
            <w:r w:rsidR="00EE00E3">
              <w:rPr>
                <w:noProof/>
                <w:webHidden/>
              </w:rPr>
              <w:instrText xml:space="preserve"> PAGEREF _Toc489623379 \h </w:instrText>
            </w:r>
            <w:r w:rsidR="00EE00E3">
              <w:rPr>
                <w:noProof/>
                <w:webHidden/>
              </w:rPr>
            </w:r>
            <w:r w:rsidR="00EE00E3">
              <w:rPr>
                <w:noProof/>
                <w:webHidden/>
              </w:rPr>
              <w:fldChar w:fldCharType="separate"/>
            </w:r>
            <w:r w:rsidR="009A3A8E">
              <w:rPr>
                <w:noProof/>
                <w:webHidden/>
              </w:rPr>
              <w:t>15</w:t>
            </w:r>
            <w:r w:rsidR="00EE00E3">
              <w:rPr>
                <w:noProof/>
                <w:webHidden/>
              </w:rPr>
              <w:fldChar w:fldCharType="end"/>
            </w:r>
          </w:hyperlink>
        </w:p>
        <w:p w14:paraId="262DC1D2" w14:textId="0645F15A" w:rsidR="00EE00E3" w:rsidRDefault="008111B4">
          <w:pPr>
            <w:pStyle w:val="Sumrio1"/>
            <w:rPr>
              <w:rFonts w:asciiTheme="minorHAnsi" w:eastAsiaTheme="minorEastAsia" w:hAnsiTheme="minorHAnsi" w:cstheme="minorBidi"/>
              <w:noProof/>
              <w:lang w:eastAsia="pt-BR"/>
            </w:rPr>
          </w:pPr>
          <w:hyperlink w:anchor="_Toc489623380" w:history="1">
            <w:r w:rsidR="00EE00E3" w:rsidRPr="00837C8D">
              <w:rPr>
                <w:rStyle w:val="Hyperlink"/>
                <w:noProof/>
              </w:rPr>
              <w:t>B.</w:t>
            </w:r>
            <w:r w:rsidR="00EE00E3">
              <w:rPr>
                <w:rFonts w:asciiTheme="minorHAnsi" w:eastAsiaTheme="minorEastAsia" w:hAnsiTheme="minorHAnsi" w:cstheme="minorBidi"/>
                <w:noProof/>
                <w:lang w:eastAsia="pt-BR"/>
              </w:rPr>
              <w:tab/>
            </w:r>
            <w:r w:rsidR="00EE00E3" w:rsidRPr="00837C8D">
              <w:rPr>
                <w:rStyle w:val="Hyperlink"/>
                <w:noProof/>
              </w:rPr>
              <w:t>TRANSPARÊNCIA ATIVA</w:t>
            </w:r>
            <w:r w:rsidR="00EE00E3">
              <w:rPr>
                <w:noProof/>
                <w:webHidden/>
              </w:rPr>
              <w:tab/>
            </w:r>
            <w:r w:rsidR="00EE00E3">
              <w:rPr>
                <w:noProof/>
                <w:webHidden/>
              </w:rPr>
              <w:fldChar w:fldCharType="begin"/>
            </w:r>
            <w:r w:rsidR="00EE00E3">
              <w:rPr>
                <w:noProof/>
                <w:webHidden/>
              </w:rPr>
              <w:instrText xml:space="preserve"> PAGEREF _Toc489623380 \h </w:instrText>
            </w:r>
            <w:r w:rsidR="00EE00E3">
              <w:rPr>
                <w:noProof/>
                <w:webHidden/>
              </w:rPr>
            </w:r>
            <w:r w:rsidR="00EE00E3">
              <w:rPr>
                <w:noProof/>
                <w:webHidden/>
              </w:rPr>
              <w:fldChar w:fldCharType="separate"/>
            </w:r>
            <w:r w:rsidR="009A3A8E">
              <w:rPr>
                <w:noProof/>
                <w:webHidden/>
              </w:rPr>
              <w:t>15</w:t>
            </w:r>
            <w:r w:rsidR="00EE00E3">
              <w:rPr>
                <w:noProof/>
                <w:webHidden/>
              </w:rPr>
              <w:fldChar w:fldCharType="end"/>
            </w:r>
          </w:hyperlink>
        </w:p>
        <w:p w14:paraId="447153C8" w14:textId="367CA7EC" w:rsidR="00EE00E3" w:rsidRDefault="008111B4">
          <w:pPr>
            <w:pStyle w:val="Sumrio1"/>
            <w:rPr>
              <w:rFonts w:asciiTheme="minorHAnsi" w:eastAsiaTheme="minorEastAsia" w:hAnsiTheme="minorHAnsi" w:cstheme="minorBidi"/>
              <w:noProof/>
              <w:lang w:eastAsia="pt-BR"/>
            </w:rPr>
          </w:pPr>
          <w:hyperlink w:anchor="_Toc489623381" w:history="1">
            <w:r w:rsidR="00EE00E3" w:rsidRPr="00837C8D">
              <w:rPr>
                <w:rStyle w:val="Hyperlink"/>
                <w:rFonts w:eastAsia="Times New Roman"/>
                <w:noProof/>
              </w:rPr>
              <w:t>9. INSTITUCIONAL</w:t>
            </w:r>
            <w:r w:rsidR="00EE00E3">
              <w:rPr>
                <w:noProof/>
                <w:webHidden/>
              </w:rPr>
              <w:tab/>
            </w:r>
            <w:r w:rsidR="00EE00E3">
              <w:rPr>
                <w:noProof/>
                <w:webHidden/>
              </w:rPr>
              <w:fldChar w:fldCharType="begin"/>
            </w:r>
            <w:r w:rsidR="00EE00E3">
              <w:rPr>
                <w:noProof/>
                <w:webHidden/>
              </w:rPr>
              <w:instrText xml:space="preserve"> PAGEREF _Toc489623381 \h </w:instrText>
            </w:r>
            <w:r w:rsidR="00EE00E3">
              <w:rPr>
                <w:noProof/>
                <w:webHidden/>
              </w:rPr>
            </w:r>
            <w:r w:rsidR="00EE00E3">
              <w:rPr>
                <w:noProof/>
                <w:webHidden/>
              </w:rPr>
              <w:fldChar w:fldCharType="separate"/>
            </w:r>
            <w:r w:rsidR="009A3A8E">
              <w:rPr>
                <w:noProof/>
                <w:webHidden/>
              </w:rPr>
              <w:t>15</w:t>
            </w:r>
            <w:r w:rsidR="00EE00E3">
              <w:rPr>
                <w:noProof/>
                <w:webHidden/>
              </w:rPr>
              <w:fldChar w:fldCharType="end"/>
            </w:r>
          </w:hyperlink>
        </w:p>
        <w:p w14:paraId="4AA7E5DD" w14:textId="0C654E4B" w:rsidR="00EE00E3" w:rsidRDefault="008111B4">
          <w:pPr>
            <w:pStyle w:val="Sumrio1"/>
            <w:rPr>
              <w:rFonts w:asciiTheme="minorHAnsi" w:eastAsiaTheme="minorEastAsia" w:hAnsiTheme="minorHAnsi" w:cstheme="minorBidi"/>
              <w:noProof/>
              <w:lang w:eastAsia="pt-BR"/>
            </w:rPr>
          </w:pPr>
          <w:hyperlink w:anchor="_Toc489623382" w:history="1">
            <w:r w:rsidR="00EE00E3" w:rsidRPr="00837C8D">
              <w:rPr>
                <w:rStyle w:val="Hyperlink"/>
                <w:rFonts w:eastAsia="Times New Roman"/>
                <w:noProof/>
              </w:rPr>
              <w:t>10. AÇÕES E PROGRAMAS</w:t>
            </w:r>
            <w:r w:rsidR="00EE00E3">
              <w:rPr>
                <w:noProof/>
                <w:webHidden/>
              </w:rPr>
              <w:tab/>
            </w:r>
            <w:r w:rsidR="00EE00E3">
              <w:rPr>
                <w:noProof/>
                <w:webHidden/>
              </w:rPr>
              <w:fldChar w:fldCharType="begin"/>
            </w:r>
            <w:r w:rsidR="00EE00E3">
              <w:rPr>
                <w:noProof/>
                <w:webHidden/>
              </w:rPr>
              <w:instrText xml:space="preserve"> PAGEREF _Toc489623382 \h </w:instrText>
            </w:r>
            <w:r w:rsidR="00EE00E3">
              <w:rPr>
                <w:noProof/>
                <w:webHidden/>
              </w:rPr>
            </w:r>
            <w:r w:rsidR="00EE00E3">
              <w:rPr>
                <w:noProof/>
                <w:webHidden/>
              </w:rPr>
              <w:fldChar w:fldCharType="separate"/>
            </w:r>
            <w:r w:rsidR="009A3A8E">
              <w:rPr>
                <w:noProof/>
                <w:webHidden/>
              </w:rPr>
              <w:t>16</w:t>
            </w:r>
            <w:r w:rsidR="00EE00E3">
              <w:rPr>
                <w:noProof/>
                <w:webHidden/>
              </w:rPr>
              <w:fldChar w:fldCharType="end"/>
            </w:r>
          </w:hyperlink>
        </w:p>
        <w:p w14:paraId="262A30B2" w14:textId="38AF17F9" w:rsidR="00EE00E3" w:rsidRDefault="008111B4">
          <w:pPr>
            <w:pStyle w:val="Sumrio1"/>
            <w:rPr>
              <w:rFonts w:asciiTheme="minorHAnsi" w:eastAsiaTheme="minorEastAsia" w:hAnsiTheme="minorHAnsi" w:cstheme="minorBidi"/>
              <w:noProof/>
              <w:lang w:eastAsia="pt-BR"/>
            </w:rPr>
          </w:pPr>
          <w:hyperlink w:anchor="_Toc489623383" w:history="1">
            <w:r w:rsidR="00EE00E3" w:rsidRPr="00837C8D">
              <w:rPr>
                <w:rStyle w:val="Hyperlink"/>
                <w:rFonts w:eastAsia="Times New Roman"/>
                <w:noProof/>
              </w:rPr>
              <w:t>11. PARTICIPAÇÃO SOCIAL</w:t>
            </w:r>
            <w:r w:rsidR="00EE00E3">
              <w:rPr>
                <w:noProof/>
                <w:webHidden/>
              </w:rPr>
              <w:tab/>
            </w:r>
            <w:r w:rsidR="00EE00E3">
              <w:rPr>
                <w:noProof/>
                <w:webHidden/>
              </w:rPr>
              <w:fldChar w:fldCharType="begin"/>
            </w:r>
            <w:r w:rsidR="00EE00E3">
              <w:rPr>
                <w:noProof/>
                <w:webHidden/>
              </w:rPr>
              <w:instrText xml:space="preserve"> PAGEREF _Toc489623383 \h </w:instrText>
            </w:r>
            <w:r w:rsidR="00EE00E3">
              <w:rPr>
                <w:noProof/>
                <w:webHidden/>
              </w:rPr>
            </w:r>
            <w:r w:rsidR="00EE00E3">
              <w:rPr>
                <w:noProof/>
                <w:webHidden/>
              </w:rPr>
              <w:fldChar w:fldCharType="separate"/>
            </w:r>
            <w:r w:rsidR="009A3A8E">
              <w:rPr>
                <w:noProof/>
                <w:webHidden/>
              </w:rPr>
              <w:t>18</w:t>
            </w:r>
            <w:r w:rsidR="00EE00E3">
              <w:rPr>
                <w:noProof/>
                <w:webHidden/>
              </w:rPr>
              <w:fldChar w:fldCharType="end"/>
            </w:r>
          </w:hyperlink>
        </w:p>
        <w:p w14:paraId="3B9AD53C" w14:textId="5E5D56A2" w:rsidR="00EE00E3" w:rsidRDefault="008111B4">
          <w:pPr>
            <w:pStyle w:val="Sumrio1"/>
            <w:rPr>
              <w:rFonts w:asciiTheme="minorHAnsi" w:eastAsiaTheme="minorEastAsia" w:hAnsiTheme="minorHAnsi" w:cstheme="minorBidi"/>
              <w:noProof/>
              <w:lang w:eastAsia="pt-BR"/>
            </w:rPr>
          </w:pPr>
          <w:hyperlink w:anchor="_Toc489623384" w:history="1">
            <w:r w:rsidR="00EE00E3" w:rsidRPr="00837C8D">
              <w:rPr>
                <w:rStyle w:val="Hyperlink"/>
                <w:rFonts w:eastAsia="Times New Roman"/>
                <w:noProof/>
              </w:rPr>
              <w:t>12. AUDITORIAS</w:t>
            </w:r>
            <w:r w:rsidR="00EE00E3">
              <w:rPr>
                <w:noProof/>
                <w:webHidden/>
              </w:rPr>
              <w:tab/>
            </w:r>
            <w:r w:rsidR="00EE00E3">
              <w:rPr>
                <w:noProof/>
                <w:webHidden/>
              </w:rPr>
              <w:fldChar w:fldCharType="begin"/>
            </w:r>
            <w:r w:rsidR="00EE00E3">
              <w:rPr>
                <w:noProof/>
                <w:webHidden/>
              </w:rPr>
              <w:instrText xml:space="preserve"> PAGEREF _Toc489623384 \h </w:instrText>
            </w:r>
            <w:r w:rsidR="00EE00E3">
              <w:rPr>
                <w:noProof/>
                <w:webHidden/>
              </w:rPr>
            </w:r>
            <w:r w:rsidR="00EE00E3">
              <w:rPr>
                <w:noProof/>
                <w:webHidden/>
              </w:rPr>
              <w:fldChar w:fldCharType="separate"/>
            </w:r>
            <w:r w:rsidR="009A3A8E">
              <w:rPr>
                <w:noProof/>
                <w:webHidden/>
              </w:rPr>
              <w:t>19</w:t>
            </w:r>
            <w:r w:rsidR="00EE00E3">
              <w:rPr>
                <w:noProof/>
                <w:webHidden/>
              </w:rPr>
              <w:fldChar w:fldCharType="end"/>
            </w:r>
          </w:hyperlink>
        </w:p>
        <w:p w14:paraId="3DF33DF5" w14:textId="241C1E9F" w:rsidR="00EE00E3" w:rsidRDefault="008111B4">
          <w:pPr>
            <w:pStyle w:val="Sumrio1"/>
            <w:rPr>
              <w:rFonts w:asciiTheme="minorHAnsi" w:eastAsiaTheme="minorEastAsia" w:hAnsiTheme="minorHAnsi" w:cstheme="minorBidi"/>
              <w:noProof/>
              <w:lang w:eastAsia="pt-BR"/>
            </w:rPr>
          </w:pPr>
          <w:hyperlink w:anchor="_Toc489623385" w:history="1">
            <w:r w:rsidR="00EE00E3" w:rsidRPr="00837C8D">
              <w:rPr>
                <w:rStyle w:val="Hyperlink"/>
                <w:rFonts w:eastAsia="Times New Roman"/>
                <w:noProof/>
              </w:rPr>
              <w:t>13. CONVÊNIOS E TRANSFERÊNCIAS</w:t>
            </w:r>
            <w:r w:rsidR="00EE00E3">
              <w:rPr>
                <w:noProof/>
                <w:webHidden/>
              </w:rPr>
              <w:tab/>
            </w:r>
            <w:r w:rsidR="00EE00E3">
              <w:rPr>
                <w:noProof/>
                <w:webHidden/>
              </w:rPr>
              <w:fldChar w:fldCharType="begin"/>
            </w:r>
            <w:r w:rsidR="00EE00E3">
              <w:rPr>
                <w:noProof/>
                <w:webHidden/>
              </w:rPr>
              <w:instrText xml:space="preserve"> PAGEREF _Toc489623385 \h </w:instrText>
            </w:r>
            <w:r w:rsidR="00EE00E3">
              <w:rPr>
                <w:noProof/>
                <w:webHidden/>
              </w:rPr>
            </w:r>
            <w:r w:rsidR="00EE00E3">
              <w:rPr>
                <w:noProof/>
                <w:webHidden/>
              </w:rPr>
              <w:fldChar w:fldCharType="separate"/>
            </w:r>
            <w:r w:rsidR="009A3A8E">
              <w:rPr>
                <w:noProof/>
                <w:webHidden/>
              </w:rPr>
              <w:t>20</w:t>
            </w:r>
            <w:r w:rsidR="00EE00E3">
              <w:rPr>
                <w:noProof/>
                <w:webHidden/>
              </w:rPr>
              <w:fldChar w:fldCharType="end"/>
            </w:r>
          </w:hyperlink>
        </w:p>
        <w:p w14:paraId="379CADB5" w14:textId="64A3CC0B" w:rsidR="00EE00E3" w:rsidRDefault="008111B4">
          <w:pPr>
            <w:pStyle w:val="Sumrio1"/>
            <w:rPr>
              <w:rFonts w:asciiTheme="minorHAnsi" w:eastAsiaTheme="minorEastAsia" w:hAnsiTheme="minorHAnsi" w:cstheme="minorBidi"/>
              <w:noProof/>
              <w:lang w:eastAsia="pt-BR"/>
            </w:rPr>
          </w:pPr>
          <w:hyperlink w:anchor="_Toc489623386" w:history="1">
            <w:r w:rsidR="00EE00E3" w:rsidRPr="00837C8D">
              <w:rPr>
                <w:rStyle w:val="Hyperlink"/>
                <w:rFonts w:eastAsia="Times New Roman"/>
                <w:noProof/>
              </w:rPr>
              <w:t>14. RECEITAS E DESPESAS</w:t>
            </w:r>
            <w:r w:rsidR="00EE00E3">
              <w:rPr>
                <w:noProof/>
                <w:webHidden/>
              </w:rPr>
              <w:tab/>
            </w:r>
            <w:r w:rsidR="00EE00E3">
              <w:rPr>
                <w:noProof/>
                <w:webHidden/>
              </w:rPr>
              <w:fldChar w:fldCharType="begin"/>
            </w:r>
            <w:r w:rsidR="00EE00E3">
              <w:rPr>
                <w:noProof/>
                <w:webHidden/>
              </w:rPr>
              <w:instrText xml:space="preserve"> PAGEREF _Toc489623386 \h </w:instrText>
            </w:r>
            <w:r w:rsidR="00EE00E3">
              <w:rPr>
                <w:noProof/>
                <w:webHidden/>
              </w:rPr>
            </w:r>
            <w:r w:rsidR="00EE00E3">
              <w:rPr>
                <w:noProof/>
                <w:webHidden/>
              </w:rPr>
              <w:fldChar w:fldCharType="separate"/>
            </w:r>
            <w:r w:rsidR="009A3A8E">
              <w:rPr>
                <w:noProof/>
                <w:webHidden/>
              </w:rPr>
              <w:t>20</w:t>
            </w:r>
            <w:r w:rsidR="00EE00E3">
              <w:rPr>
                <w:noProof/>
                <w:webHidden/>
              </w:rPr>
              <w:fldChar w:fldCharType="end"/>
            </w:r>
          </w:hyperlink>
        </w:p>
        <w:p w14:paraId="10C0BA18" w14:textId="3D094C56" w:rsidR="00EE00E3" w:rsidRDefault="008111B4">
          <w:pPr>
            <w:pStyle w:val="Sumrio1"/>
            <w:rPr>
              <w:rFonts w:asciiTheme="minorHAnsi" w:eastAsiaTheme="minorEastAsia" w:hAnsiTheme="minorHAnsi" w:cstheme="minorBidi"/>
              <w:noProof/>
              <w:lang w:eastAsia="pt-BR"/>
            </w:rPr>
          </w:pPr>
          <w:hyperlink w:anchor="_Toc489623387" w:history="1">
            <w:r w:rsidR="00EE00E3" w:rsidRPr="00837C8D">
              <w:rPr>
                <w:rStyle w:val="Hyperlink"/>
                <w:rFonts w:eastAsia="Times New Roman"/>
                <w:noProof/>
              </w:rPr>
              <w:t>15. LICITAÇÕES E CONTRATOS</w:t>
            </w:r>
            <w:r w:rsidR="00EE00E3">
              <w:rPr>
                <w:noProof/>
                <w:webHidden/>
              </w:rPr>
              <w:tab/>
            </w:r>
            <w:r w:rsidR="00EE00E3">
              <w:rPr>
                <w:noProof/>
                <w:webHidden/>
              </w:rPr>
              <w:fldChar w:fldCharType="begin"/>
            </w:r>
            <w:r w:rsidR="00EE00E3">
              <w:rPr>
                <w:noProof/>
                <w:webHidden/>
              </w:rPr>
              <w:instrText xml:space="preserve"> PAGEREF _Toc489623387 \h </w:instrText>
            </w:r>
            <w:r w:rsidR="00EE00E3">
              <w:rPr>
                <w:noProof/>
                <w:webHidden/>
              </w:rPr>
            </w:r>
            <w:r w:rsidR="00EE00E3">
              <w:rPr>
                <w:noProof/>
                <w:webHidden/>
              </w:rPr>
              <w:fldChar w:fldCharType="separate"/>
            </w:r>
            <w:r w:rsidR="009A3A8E">
              <w:rPr>
                <w:noProof/>
                <w:webHidden/>
              </w:rPr>
              <w:t>21</w:t>
            </w:r>
            <w:r w:rsidR="00EE00E3">
              <w:rPr>
                <w:noProof/>
                <w:webHidden/>
              </w:rPr>
              <w:fldChar w:fldCharType="end"/>
            </w:r>
          </w:hyperlink>
        </w:p>
        <w:p w14:paraId="4CAFED2E" w14:textId="428A102E" w:rsidR="00EE00E3" w:rsidRDefault="008111B4">
          <w:pPr>
            <w:pStyle w:val="Sumrio1"/>
            <w:rPr>
              <w:rFonts w:asciiTheme="minorHAnsi" w:eastAsiaTheme="minorEastAsia" w:hAnsiTheme="minorHAnsi" w:cstheme="minorBidi"/>
              <w:noProof/>
              <w:lang w:eastAsia="pt-BR"/>
            </w:rPr>
          </w:pPr>
          <w:hyperlink w:anchor="_Toc489623388" w:history="1">
            <w:r w:rsidR="00EE00E3" w:rsidRPr="00837C8D">
              <w:rPr>
                <w:rStyle w:val="Hyperlink"/>
                <w:rFonts w:eastAsia="Times New Roman"/>
                <w:noProof/>
              </w:rPr>
              <w:t>16. SERVIDORES</w:t>
            </w:r>
            <w:r w:rsidR="00EE00E3">
              <w:rPr>
                <w:noProof/>
                <w:webHidden/>
              </w:rPr>
              <w:tab/>
            </w:r>
            <w:r w:rsidR="00EE00E3">
              <w:rPr>
                <w:noProof/>
                <w:webHidden/>
              </w:rPr>
              <w:fldChar w:fldCharType="begin"/>
            </w:r>
            <w:r w:rsidR="00EE00E3">
              <w:rPr>
                <w:noProof/>
                <w:webHidden/>
              </w:rPr>
              <w:instrText xml:space="preserve"> PAGEREF _Toc489623388 \h </w:instrText>
            </w:r>
            <w:r w:rsidR="00EE00E3">
              <w:rPr>
                <w:noProof/>
                <w:webHidden/>
              </w:rPr>
            </w:r>
            <w:r w:rsidR="00EE00E3">
              <w:rPr>
                <w:noProof/>
                <w:webHidden/>
              </w:rPr>
              <w:fldChar w:fldCharType="separate"/>
            </w:r>
            <w:r w:rsidR="009A3A8E">
              <w:rPr>
                <w:noProof/>
                <w:webHidden/>
              </w:rPr>
              <w:t>21</w:t>
            </w:r>
            <w:r w:rsidR="00EE00E3">
              <w:rPr>
                <w:noProof/>
                <w:webHidden/>
              </w:rPr>
              <w:fldChar w:fldCharType="end"/>
            </w:r>
          </w:hyperlink>
        </w:p>
        <w:p w14:paraId="142ADBF9" w14:textId="7CEEFAED" w:rsidR="00EE00E3" w:rsidRDefault="008111B4">
          <w:pPr>
            <w:pStyle w:val="Sumrio1"/>
            <w:rPr>
              <w:rFonts w:asciiTheme="minorHAnsi" w:eastAsiaTheme="minorEastAsia" w:hAnsiTheme="minorHAnsi" w:cstheme="minorBidi"/>
              <w:noProof/>
              <w:lang w:eastAsia="pt-BR"/>
            </w:rPr>
          </w:pPr>
          <w:hyperlink w:anchor="_Toc489623389" w:history="1">
            <w:r w:rsidR="00EE00E3" w:rsidRPr="00837C8D">
              <w:rPr>
                <w:rStyle w:val="Hyperlink"/>
                <w:rFonts w:eastAsia="Times New Roman"/>
                <w:noProof/>
              </w:rPr>
              <w:t>17. INFORMAÇÕES CLASSIFICADAS</w:t>
            </w:r>
            <w:r w:rsidR="00EE00E3">
              <w:rPr>
                <w:noProof/>
                <w:webHidden/>
              </w:rPr>
              <w:tab/>
            </w:r>
            <w:r w:rsidR="00EE00E3">
              <w:rPr>
                <w:noProof/>
                <w:webHidden/>
              </w:rPr>
              <w:fldChar w:fldCharType="begin"/>
            </w:r>
            <w:r w:rsidR="00EE00E3">
              <w:rPr>
                <w:noProof/>
                <w:webHidden/>
              </w:rPr>
              <w:instrText xml:space="preserve"> PAGEREF _Toc489623389 \h </w:instrText>
            </w:r>
            <w:r w:rsidR="00EE00E3">
              <w:rPr>
                <w:noProof/>
                <w:webHidden/>
              </w:rPr>
            </w:r>
            <w:r w:rsidR="00EE00E3">
              <w:rPr>
                <w:noProof/>
                <w:webHidden/>
              </w:rPr>
              <w:fldChar w:fldCharType="separate"/>
            </w:r>
            <w:r w:rsidR="009A3A8E">
              <w:rPr>
                <w:noProof/>
                <w:webHidden/>
              </w:rPr>
              <w:t>21</w:t>
            </w:r>
            <w:r w:rsidR="00EE00E3">
              <w:rPr>
                <w:noProof/>
                <w:webHidden/>
              </w:rPr>
              <w:fldChar w:fldCharType="end"/>
            </w:r>
          </w:hyperlink>
        </w:p>
        <w:p w14:paraId="4B45A644" w14:textId="37FE0254" w:rsidR="00EE00E3" w:rsidRDefault="008111B4">
          <w:pPr>
            <w:pStyle w:val="Sumrio1"/>
            <w:rPr>
              <w:rFonts w:asciiTheme="minorHAnsi" w:eastAsiaTheme="minorEastAsia" w:hAnsiTheme="minorHAnsi" w:cstheme="minorBidi"/>
              <w:noProof/>
              <w:lang w:eastAsia="pt-BR"/>
            </w:rPr>
          </w:pPr>
          <w:hyperlink w:anchor="_Toc489623390" w:history="1">
            <w:r w:rsidR="00EE00E3" w:rsidRPr="00837C8D">
              <w:rPr>
                <w:rStyle w:val="Hyperlink"/>
                <w:rFonts w:eastAsia="Times New Roman"/>
                <w:noProof/>
              </w:rPr>
              <w:t>18. SERVIÇO DE INFORMAÇÃO AO CIDADÃO (SIC)</w:t>
            </w:r>
            <w:r w:rsidR="00EE00E3">
              <w:rPr>
                <w:noProof/>
                <w:webHidden/>
              </w:rPr>
              <w:tab/>
            </w:r>
            <w:r w:rsidR="00EE00E3">
              <w:rPr>
                <w:noProof/>
                <w:webHidden/>
              </w:rPr>
              <w:fldChar w:fldCharType="begin"/>
            </w:r>
            <w:r w:rsidR="00EE00E3">
              <w:rPr>
                <w:noProof/>
                <w:webHidden/>
              </w:rPr>
              <w:instrText xml:space="preserve"> PAGEREF _Toc489623390 \h </w:instrText>
            </w:r>
            <w:r w:rsidR="00EE00E3">
              <w:rPr>
                <w:noProof/>
                <w:webHidden/>
              </w:rPr>
            </w:r>
            <w:r w:rsidR="00EE00E3">
              <w:rPr>
                <w:noProof/>
                <w:webHidden/>
              </w:rPr>
              <w:fldChar w:fldCharType="separate"/>
            </w:r>
            <w:r w:rsidR="009A3A8E">
              <w:rPr>
                <w:noProof/>
                <w:webHidden/>
              </w:rPr>
              <w:t>22</w:t>
            </w:r>
            <w:r w:rsidR="00EE00E3">
              <w:rPr>
                <w:noProof/>
                <w:webHidden/>
              </w:rPr>
              <w:fldChar w:fldCharType="end"/>
            </w:r>
          </w:hyperlink>
        </w:p>
        <w:p w14:paraId="4A084B21" w14:textId="3551FD33" w:rsidR="00EE00E3" w:rsidRDefault="008111B4">
          <w:pPr>
            <w:pStyle w:val="Sumrio1"/>
            <w:rPr>
              <w:rFonts w:asciiTheme="minorHAnsi" w:eastAsiaTheme="minorEastAsia" w:hAnsiTheme="minorHAnsi" w:cstheme="minorBidi"/>
              <w:noProof/>
              <w:lang w:eastAsia="pt-BR"/>
            </w:rPr>
          </w:pPr>
          <w:hyperlink w:anchor="_Toc489623391" w:history="1">
            <w:r w:rsidR="00EE00E3" w:rsidRPr="00837C8D">
              <w:rPr>
                <w:rStyle w:val="Hyperlink"/>
                <w:rFonts w:eastAsia="Times New Roman"/>
                <w:noProof/>
              </w:rPr>
              <w:t>19. PERGUNTAS FREQUENTES</w:t>
            </w:r>
            <w:r w:rsidR="00EE00E3">
              <w:rPr>
                <w:noProof/>
                <w:webHidden/>
              </w:rPr>
              <w:tab/>
            </w:r>
            <w:r w:rsidR="00EE00E3">
              <w:rPr>
                <w:noProof/>
                <w:webHidden/>
              </w:rPr>
              <w:fldChar w:fldCharType="begin"/>
            </w:r>
            <w:r w:rsidR="00EE00E3">
              <w:rPr>
                <w:noProof/>
                <w:webHidden/>
              </w:rPr>
              <w:instrText xml:space="preserve"> PAGEREF _Toc489623391 \h </w:instrText>
            </w:r>
            <w:r w:rsidR="00EE00E3">
              <w:rPr>
                <w:noProof/>
                <w:webHidden/>
              </w:rPr>
            </w:r>
            <w:r w:rsidR="00EE00E3">
              <w:rPr>
                <w:noProof/>
                <w:webHidden/>
              </w:rPr>
              <w:fldChar w:fldCharType="separate"/>
            </w:r>
            <w:r w:rsidR="009A3A8E">
              <w:rPr>
                <w:noProof/>
                <w:webHidden/>
              </w:rPr>
              <w:t>23</w:t>
            </w:r>
            <w:r w:rsidR="00EE00E3">
              <w:rPr>
                <w:noProof/>
                <w:webHidden/>
              </w:rPr>
              <w:fldChar w:fldCharType="end"/>
            </w:r>
          </w:hyperlink>
        </w:p>
        <w:p w14:paraId="3B371551" w14:textId="20BA7D3E" w:rsidR="00EE00E3" w:rsidRDefault="008111B4">
          <w:pPr>
            <w:pStyle w:val="Sumrio1"/>
            <w:rPr>
              <w:rFonts w:asciiTheme="minorHAnsi" w:eastAsiaTheme="minorEastAsia" w:hAnsiTheme="minorHAnsi" w:cstheme="minorBidi"/>
              <w:noProof/>
              <w:lang w:eastAsia="pt-BR"/>
            </w:rPr>
          </w:pPr>
          <w:hyperlink w:anchor="_Toc489623392" w:history="1">
            <w:r w:rsidR="00EE00E3" w:rsidRPr="00837C8D">
              <w:rPr>
                <w:rStyle w:val="Hyperlink"/>
                <w:rFonts w:eastAsia="Times New Roman"/>
                <w:noProof/>
              </w:rPr>
              <w:t>20. DADOS ABERTOS</w:t>
            </w:r>
            <w:r w:rsidR="00EE00E3">
              <w:rPr>
                <w:noProof/>
                <w:webHidden/>
              </w:rPr>
              <w:tab/>
            </w:r>
            <w:r w:rsidR="00EE00E3">
              <w:rPr>
                <w:noProof/>
                <w:webHidden/>
              </w:rPr>
              <w:fldChar w:fldCharType="begin"/>
            </w:r>
            <w:r w:rsidR="00EE00E3">
              <w:rPr>
                <w:noProof/>
                <w:webHidden/>
              </w:rPr>
              <w:instrText xml:space="preserve"> PAGEREF _Toc489623392 \h </w:instrText>
            </w:r>
            <w:r w:rsidR="00EE00E3">
              <w:rPr>
                <w:noProof/>
                <w:webHidden/>
              </w:rPr>
            </w:r>
            <w:r w:rsidR="00EE00E3">
              <w:rPr>
                <w:noProof/>
                <w:webHidden/>
              </w:rPr>
              <w:fldChar w:fldCharType="separate"/>
            </w:r>
            <w:r w:rsidR="009A3A8E">
              <w:rPr>
                <w:noProof/>
                <w:webHidden/>
              </w:rPr>
              <w:t>23</w:t>
            </w:r>
            <w:r w:rsidR="00EE00E3">
              <w:rPr>
                <w:noProof/>
                <w:webHidden/>
              </w:rPr>
              <w:fldChar w:fldCharType="end"/>
            </w:r>
          </w:hyperlink>
        </w:p>
        <w:p w14:paraId="4B39A695" w14:textId="5ABAEDED" w:rsidR="00EE00E3" w:rsidRDefault="008111B4">
          <w:pPr>
            <w:pStyle w:val="Sumrio1"/>
            <w:rPr>
              <w:rFonts w:asciiTheme="minorHAnsi" w:eastAsiaTheme="minorEastAsia" w:hAnsiTheme="minorHAnsi" w:cstheme="minorBidi"/>
              <w:noProof/>
              <w:lang w:eastAsia="pt-BR"/>
            </w:rPr>
          </w:pPr>
          <w:hyperlink w:anchor="_Toc489623393" w:history="1">
            <w:r w:rsidR="00EE00E3" w:rsidRPr="00837C8D">
              <w:rPr>
                <w:rStyle w:val="Hyperlink"/>
                <w:rFonts w:eastAsia="Times New Roman"/>
                <w:noProof/>
              </w:rPr>
              <w:t>21. FERRAMENTAS TECNOLÓGICAS</w:t>
            </w:r>
            <w:r w:rsidR="00EE00E3">
              <w:rPr>
                <w:noProof/>
                <w:webHidden/>
              </w:rPr>
              <w:tab/>
            </w:r>
            <w:r w:rsidR="00EE00E3">
              <w:rPr>
                <w:noProof/>
                <w:webHidden/>
              </w:rPr>
              <w:fldChar w:fldCharType="begin"/>
            </w:r>
            <w:r w:rsidR="00EE00E3">
              <w:rPr>
                <w:noProof/>
                <w:webHidden/>
              </w:rPr>
              <w:instrText xml:space="preserve"> PAGEREF _Toc489623393 \h </w:instrText>
            </w:r>
            <w:r w:rsidR="00EE00E3">
              <w:rPr>
                <w:noProof/>
                <w:webHidden/>
              </w:rPr>
            </w:r>
            <w:r w:rsidR="00EE00E3">
              <w:rPr>
                <w:noProof/>
                <w:webHidden/>
              </w:rPr>
              <w:fldChar w:fldCharType="separate"/>
            </w:r>
            <w:r w:rsidR="009A3A8E">
              <w:rPr>
                <w:noProof/>
                <w:webHidden/>
              </w:rPr>
              <w:t>24</w:t>
            </w:r>
            <w:r w:rsidR="00EE00E3">
              <w:rPr>
                <w:noProof/>
                <w:webHidden/>
              </w:rPr>
              <w:fldChar w:fldCharType="end"/>
            </w:r>
          </w:hyperlink>
        </w:p>
        <w:p w14:paraId="7DB87A04" w14:textId="3E91F5B7" w:rsidR="00EE00E3" w:rsidRDefault="008111B4">
          <w:pPr>
            <w:pStyle w:val="Sumrio1"/>
            <w:rPr>
              <w:rFonts w:asciiTheme="minorHAnsi" w:eastAsiaTheme="minorEastAsia" w:hAnsiTheme="minorHAnsi" w:cstheme="minorBidi"/>
              <w:noProof/>
              <w:lang w:eastAsia="pt-BR"/>
            </w:rPr>
          </w:pPr>
          <w:hyperlink w:anchor="_Toc489623394" w:history="1">
            <w:r w:rsidR="00EE00E3" w:rsidRPr="00837C8D">
              <w:rPr>
                <w:rStyle w:val="Hyperlink"/>
                <w:noProof/>
              </w:rPr>
              <w:t>CONCLUSÃO</w:t>
            </w:r>
            <w:r w:rsidR="00EE00E3">
              <w:rPr>
                <w:noProof/>
                <w:webHidden/>
              </w:rPr>
              <w:tab/>
            </w:r>
            <w:r w:rsidR="00EE00E3">
              <w:rPr>
                <w:noProof/>
                <w:webHidden/>
              </w:rPr>
              <w:fldChar w:fldCharType="begin"/>
            </w:r>
            <w:r w:rsidR="00EE00E3">
              <w:rPr>
                <w:noProof/>
                <w:webHidden/>
              </w:rPr>
              <w:instrText xml:space="preserve"> PAGEREF _Toc489623394 \h </w:instrText>
            </w:r>
            <w:r w:rsidR="00EE00E3">
              <w:rPr>
                <w:noProof/>
                <w:webHidden/>
              </w:rPr>
            </w:r>
            <w:r w:rsidR="00EE00E3">
              <w:rPr>
                <w:noProof/>
                <w:webHidden/>
              </w:rPr>
              <w:fldChar w:fldCharType="separate"/>
            </w:r>
            <w:r w:rsidR="009A3A8E">
              <w:rPr>
                <w:noProof/>
                <w:webHidden/>
              </w:rPr>
              <w:t>24</w:t>
            </w:r>
            <w:r w:rsidR="00EE00E3">
              <w:rPr>
                <w:noProof/>
                <w:webHidden/>
              </w:rPr>
              <w:fldChar w:fldCharType="end"/>
            </w:r>
          </w:hyperlink>
        </w:p>
        <w:p w14:paraId="292DEE21" w14:textId="21901B57" w:rsidR="00EE00E3" w:rsidRDefault="008111B4">
          <w:pPr>
            <w:pStyle w:val="Sumrio1"/>
            <w:rPr>
              <w:rFonts w:asciiTheme="minorHAnsi" w:eastAsiaTheme="minorEastAsia" w:hAnsiTheme="minorHAnsi" w:cstheme="minorBidi"/>
              <w:noProof/>
              <w:lang w:eastAsia="pt-BR"/>
            </w:rPr>
          </w:pPr>
          <w:hyperlink w:anchor="_Toc489623395" w:history="1">
            <w:r w:rsidR="00EE00E3" w:rsidRPr="00837C8D">
              <w:rPr>
                <w:rStyle w:val="Hyperlink"/>
                <w:noProof/>
                <w:lang w:bidi="he-IL"/>
              </w:rPr>
              <w:t>LEGISLAÇÃO E GUIAS DE REFERÊNCIA</w:t>
            </w:r>
            <w:r w:rsidR="00EE00E3">
              <w:rPr>
                <w:noProof/>
                <w:webHidden/>
              </w:rPr>
              <w:tab/>
            </w:r>
            <w:r w:rsidR="00EE00E3">
              <w:rPr>
                <w:noProof/>
                <w:webHidden/>
              </w:rPr>
              <w:fldChar w:fldCharType="begin"/>
            </w:r>
            <w:r w:rsidR="00EE00E3">
              <w:rPr>
                <w:noProof/>
                <w:webHidden/>
              </w:rPr>
              <w:instrText xml:space="preserve"> PAGEREF _Toc489623395 \h </w:instrText>
            </w:r>
            <w:r w:rsidR="00EE00E3">
              <w:rPr>
                <w:noProof/>
                <w:webHidden/>
              </w:rPr>
            </w:r>
            <w:r w:rsidR="00EE00E3">
              <w:rPr>
                <w:noProof/>
                <w:webHidden/>
              </w:rPr>
              <w:fldChar w:fldCharType="separate"/>
            </w:r>
            <w:r w:rsidR="009A3A8E">
              <w:rPr>
                <w:noProof/>
                <w:webHidden/>
              </w:rPr>
              <w:t>25</w:t>
            </w:r>
            <w:r w:rsidR="00EE00E3">
              <w:rPr>
                <w:noProof/>
                <w:webHidden/>
              </w:rPr>
              <w:fldChar w:fldCharType="end"/>
            </w:r>
          </w:hyperlink>
        </w:p>
        <w:p w14:paraId="1E1EDB96" w14:textId="3C65C9E5" w:rsidR="00E876E4" w:rsidRPr="007F2B73" w:rsidRDefault="00E876E4">
          <w:pPr>
            <w:rPr>
              <w:sz w:val="20"/>
            </w:rPr>
          </w:pPr>
          <w:r w:rsidRPr="007F2B73">
            <w:rPr>
              <w:b/>
              <w:bCs/>
              <w:sz w:val="20"/>
            </w:rPr>
            <w:fldChar w:fldCharType="end"/>
          </w:r>
        </w:p>
      </w:sdtContent>
    </w:sdt>
    <w:p w14:paraId="7F53293D" w14:textId="77777777" w:rsidR="005D471B" w:rsidRPr="007F2B73" w:rsidRDefault="007655CA" w:rsidP="00162E28">
      <w:pPr>
        <w:spacing w:after="200"/>
        <w:jc w:val="both"/>
        <w:rPr>
          <w:rFonts w:asciiTheme="minorHAnsi" w:hAnsiTheme="minorHAnsi" w:cs="Helvetica"/>
          <w:b/>
          <w:color w:val="333333"/>
          <w:sz w:val="18"/>
          <w:szCs w:val="20"/>
          <w:shd w:val="clear" w:color="auto" w:fill="C6D9F1" w:themeFill="text2" w:themeFillTint="33"/>
        </w:rPr>
      </w:pPr>
      <w:r w:rsidRPr="007F2B73">
        <w:rPr>
          <w:rFonts w:asciiTheme="minorHAnsi" w:hAnsiTheme="minorHAnsi"/>
          <w:i/>
          <w:noProof/>
          <w:sz w:val="18"/>
          <w:szCs w:val="20"/>
          <w:lang w:eastAsia="pt-BR"/>
        </w:rPr>
        <mc:AlternateContent>
          <mc:Choice Requires="wps">
            <w:drawing>
              <wp:anchor distT="0" distB="0" distL="114300" distR="114300" simplePos="0" relativeHeight="251677696" behindDoc="0" locked="0" layoutInCell="1" allowOverlap="1" wp14:anchorId="6970ABA6" wp14:editId="2FBD2336">
                <wp:simplePos x="0" y="0"/>
                <wp:positionH relativeFrom="column">
                  <wp:posOffset>4986756</wp:posOffset>
                </wp:positionH>
                <wp:positionV relativeFrom="paragraph">
                  <wp:posOffset>3362177</wp:posOffset>
                </wp:positionV>
                <wp:extent cx="653326" cy="481443"/>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26" cy="481443"/>
                        </a:xfrm>
                        <a:prstGeom prst="rect">
                          <a:avLst/>
                        </a:prstGeom>
                        <a:solidFill>
                          <a:srgbClr val="FFFFFF"/>
                        </a:solidFill>
                        <a:ln w="9525">
                          <a:noFill/>
                          <a:miter lim="800000"/>
                          <a:headEnd/>
                          <a:tailEnd/>
                        </a:ln>
                      </wps:spPr>
                      <wps:txbx>
                        <w:txbxContent>
                          <w:p w14:paraId="6351EF5A" w14:textId="77777777" w:rsidR="008111B4" w:rsidRDefault="008111B4" w:rsidP="007655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0ABA6" id="_x0000_s1027" type="#_x0000_t202" style="position:absolute;left:0;text-align:left;margin-left:392.65pt;margin-top:264.75pt;width:51.45pt;height:3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" stroked="f">
                <v:textbox>
                  <w:txbxContent>
                    <w:p w14:paraId="6351EF5A" w14:textId="77777777" w:rsidR="008111B4" w:rsidRDefault="008111B4" w:rsidP="007655CA"/>
                  </w:txbxContent>
                </v:textbox>
              </v:shape>
            </w:pict>
          </mc:Fallback>
        </mc:AlternateContent>
      </w:r>
      <w:r w:rsidR="005D471B" w:rsidRPr="007F2B73">
        <w:rPr>
          <w:rFonts w:asciiTheme="minorHAnsi" w:hAnsiTheme="minorHAnsi"/>
          <w:sz w:val="18"/>
          <w:szCs w:val="20"/>
        </w:rPr>
        <w:br w:type="page"/>
      </w:r>
    </w:p>
    <w:p w14:paraId="49A23E7D" w14:textId="2B2B9531" w:rsidR="00B03478" w:rsidRPr="007F2B73" w:rsidRDefault="00B03478" w:rsidP="000118F1">
      <w:pPr>
        <w:pStyle w:val="TtuloManual"/>
        <w:rPr>
          <w:sz w:val="22"/>
        </w:rPr>
      </w:pPr>
      <w:bookmarkStart w:id="0" w:name="_Toc485376180"/>
      <w:bookmarkStart w:id="1" w:name="_Toc489623370"/>
      <w:r w:rsidRPr="007F2B73">
        <w:rPr>
          <w:sz w:val="22"/>
        </w:rPr>
        <w:lastRenderedPageBreak/>
        <w:t>SUMÁRIO EXECUTIVO</w:t>
      </w:r>
      <w:bookmarkEnd w:id="0"/>
      <w:bookmarkEnd w:id="1"/>
    </w:p>
    <w:p w14:paraId="560236CA" w14:textId="77777777" w:rsidR="00354FC8" w:rsidRPr="007F2B73" w:rsidRDefault="00354FC8" w:rsidP="001511AF">
      <w:pPr>
        <w:pStyle w:val="PargrafodaLista"/>
        <w:spacing w:after="240"/>
        <w:ind w:left="0"/>
        <w:jc w:val="both"/>
        <w:rPr>
          <w:rFonts w:asciiTheme="minorHAnsi" w:eastAsia="Times New Roman" w:hAnsiTheme="minorHAnsi" w:cs="Calibri"/>
          <w:szCs w:val="24"/>
          <w:lang w:eastAsia="pt-BR"/>
        </w:rPr>
      </w:pPr>
    </w:p>
    <w:p w14:paraId="44A19B80" w14:textId="3DA0FA92" w:rsidR="001511AF" w:rsidRPr="007F2B73" w:rsidRDefault="001511AF" w:rsidP="001511AF">
      <w:pPr>
        <w:pStyle w:val="PargrafodaLista"/>
        <w:spacing w:after="240"/>
        <w:ind w:left="0"/>
        <w:jc w:val="both"/>
        <w:rPr>
          <w:rFonts w:asciiTheme="minorHAnsi" w:eastAsia="Times New Roman" w:hAnsiTheme="minorHAnsi" w:cs="Calibri"/>
          <w:szCs w:val="24"/>
          <w:lang w:eastAsia="pt-BR"/>
        </w:rPr>
      </w:pPr>
      <w:r w:rsidRPr="007F2B73">
        <w:rPr>
          <w:rFonts w:asciiTheme="minorHAnsi" w:eastAsia="Times New Roman" w:hAnsiTheme="minorHAnsi" w:cs="Calibri"/>
          <w:szCs w:val="24"/>
          <w:lang w:eastAsia="pt-BR"/>
        </w:rPr>
        <w:t>Este relatório traz observações a respeito do atendimento aos preceitos da Lei nº 12.527/2011 – Lei de Acesso à Informação – pelo Ministério de Minas e Energia – MME. Nas próximas páginas, será possível verificar algumas constatações sobre o cumprimento das obrigações de transparência ativa e passiva, bem como orientações que visam ao aperfeiçoamento do Serviço de Informação ao Cidadão - SIC.</w:t>
      </w:r>
      <w:r w:rsidRPr="007F2B73">
        <w:rPr>
          <w:sz w:val="20"/>
        </w:rPr>
        <w:t xml:space="preserve"> </w:t>
      </w:r>
      <w:r w:rsidR="00846B10" w:rsidRPr="007F2B73">
        <w:rPr>
          <w:sz w:val="20"/>
        </w:rPr>
        <w:t xml:space="preserve"> </w:t>
      </w:r>
    </w:p>
    <w:p w14:paraId="06D75F6F" w14:textId="45817FA2" w:rsidR="001511AF" w:rsidRPr="007F2B73" w:rsidRDefault="001511AF" w:rsidP="001511AF">
      <w:pPr>
        <w:jc w:val="both"/>
        <w:rPr>
          <w:rFonts w:asciiTheme="minorHAnsi" w:eastAsia="Times New Roman" w:hAnsiTheme="minorHAnsi" w:cs="Calibri"/>
          <w:szCs w:val="24"/>
          <w:lang w:eastAsia="pt-BR"/>
        </w:rPr>
      </w:pPr>
      <w:r w:rsidRPr="007F2B73">
        <w:rPr>
          <w:rFonts w:asciiTheme="minorHAnsi" w:eastAsia="Times New Roman" w:hAnsiTheme="minorHAnsi" w:cs="Calibri"/>
          <w:szCs w:val="24"/>
          <w:lang w:eastAsia="pt-BR"/>
        </w:rPr>
        <w:t>Segue o quadro-resumo com as orientações que devem ser observadas pelo Ministério de Minas e Energia para sanar as inadequações encontradas:</w:t>
      </w:r>
    </w:p>
    <w:p w14:paraId="0F74E850" w14:textId="77777777" w:rsidR="001511AF" w:rsidRPr="007F2B73" w:rsidRDefault="001511AF" w:rsidP="001511AF">
      <w:pPr>
        <w:jc w:val="both"/>
        <w:rPr>
          <w:rFonts w:asciiTheme="minorHAnsi" w:eastAsia="Times New Roman" w:hAnsiTheme="minorHAnsi" w:cs="Calibri"/>
          <w:szCs w:val="24"/>
          <w:lang w:eastAsia="pt-BR"/>
        </w:rPr>
      </w:pPr>
    </w:p>
    <w:tbl>
      <w:tblPr>
        <w:tblStyle w:val="TabeladeGrade1Clara-nfase1"/>
        <w:tblW w:w="5000" w:type="pct"/>
        <w:tblLook w:val="04A0" w:firstRow="1" w:lastRow="0" w:firstColumn="1" w:lastColumn="0" w:noHBand="0" w:noVBand="1"/>
      </w:tblPr>
      <w:tblGrid>
        <w:gridCol w:w="3557"/>
        <w:gridCol w:w="6071"/>
      </w:tblGrid>
      <w:tr w:rsidR="001511AF" w:rsidRPr="007F2B73" w14:paraId="64817993" w14:textId="77777777" w:rsidTr="00845A1E">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847" w:type="pct"/>
          </w:tcPr>
          <w:p w14:paraId="13010761" w14:textId="77777777" w:rsidR="001511AF" w:rsidRPr="007F2B73" w:rsidRDefault="001511AF" w:rsidP="009D7086">
            <w:pPr>
              <w:jc w:val="center"/>
              <w:rPr>
                <w:rFonts w:asciiTheme="minorHAnsi" w:hAnsiTheme="minorHAnsi" w:cs="Calibri"/>
                <w:sz w:val="18"/>
                <w:szCs w:val="20"/>
              </w:rPr>
            </w:pPr>
            <w:r w:rsidRPr="007F2B73">
              <w:rPr>
                <w:rFonts w:asciiTheme="minorHAnsi" w:hAnsiTheme="minorHAnsi" w:cs="Calibri"/>
                <w:sz w:val="18"/>
                <w:szCs w:val="20"/>
              </w:rPr>
              <w:t>Tópico</w:t>
            </w:r>
          </w:p>
        </w:tc>
        <w:tc>
          <w:tcPr>
            <w:tcW w:w="3153" w:type="pct"/>
          </w:tcPr>
          <w:p w14:paraId="2984BE33" w14:textId="77777777" w:rsidR="001511AF" w:rsidRPr="007F2B73" w:rsidRDefault="001511AF" w:rsidP="009D708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18"/>
                <w:szCs w:val="20"/>
              </w:rPr>
            </w:pPr>
            <w:r w:rsidRPr="007F2B73">
              <w:rPr>
                <w:rFonts w:asciiTheme="minorHAnsi" w:hAnsiTheme="minorHAnsi" w:cs="Calibri"/>
                <w:sz w:val="18"/>
                <w:szCs w:val="20"/>
              </w:rPr>
              <w:t>Orientação</w:t>
            </w:r>
          </w:p>
        </w:tc>
      </w:tr>
      <w:tr w:rsidR="001511AF" w:rsidRPr="007F2B73" w14:paraId="6EC5506C" w14:textId="77777777" w:rsidTr="00845A1E">
        <w:trPr>
          <w:trHeight w:val="224"/>
        </w:trPr>
        <w:tc>
          <w:tcPr>
            <w:cnfStyle w:val="001000000000" w:firstRow="0" w:lastRow="0" w:firstColumn="1" w:lastColumn="0" w:oddVBand="0" w:evenVBand="0" w:oddHBand="0" w:evenHBand="0" w:firstRowFirstColumn="0" w:firstRowLastColumn="0" w:lastRowFirstColumn="0" w:lastRowLastColumn="0"/>
            <w:tcW w:w="5000" w:type="pct"/>
            <w:gridSpan w:val="2"/>
          </w:tcPr>
          <w:p w14:paraId="5621EE71" w14:textId="77777777" w:rsidR="001511AF" w:rsidRPr="007F2B73" w:rsidRDefault="001511AF" w:rsidP="009D7086">
            <w:pPr>
              <w:jc w:val="both"/>
              <w:rPr>
                <w:rFonts w:asciiTheme="minorHAnsi" w:hAnsiTheme="minorHAnsi" w:cs="Calibri"/>
                <w:b w:val="0"/>
                <w:sz w:val="18"/>
                <w:szCs w:val="20"/>
              </w:rPr>
            </w:pPr>
          </w:p>
        </w:tc>
      </w:tr>
      <w:tr w:rsidR="001511AF" w:rsidRPr="007F2B73" w14:paraId="1A9A0C4F" w14:textId="77777777" w:rsidTr="00845A1E">
        <w:trPr>
          <w:trHeight w:val="224"/>
        </w:trPr>
        <w:tc>
          <w:tcPr>
            <w:cnfStyle w:val="001000000000" w:firstRow="0" w:lastRow="0" w:firstColumn="1" w:lastColumn="0" w:oddVBand="0" w:evenVBand="0" w:oddHBand="0" w:evenHBand="0" w:firstRowFirstColumn="0" w:firstRowLastColumn="0" w:lastRowFirstColumn="0" w:lastRowLastColumn="0"/>
            <w:tcW w:w="5000" w:type="pct"/>
            <w:gridSpan w:val="2"/>
          </w:tcPr>
          <w:p w14:paraId="22AB243D" w14:textId="77777777" w:rsidR="001511AF" w:rsidRPr="007F2B73" w:rsidRDefault="001511AF" w:rsidP="00832BBC">
            <w:pPr>
              <w:pStyle w:val="PargrafodaLista"/>
              <w:numPr>
                <w:ilvl w:val="0"/>
                <w:numId w:val="15"/>
              </w:numPr>
              <w:jc w:val="both"/>
              <w:rPr>
                <w:rFonts w:asciiTheme="minorHAnsi" w:hAnsiTheme="minorHAnsi" w:cs="Calibri"/>
                <w:sz w:val="18"/>
                <w:szCs w:val="20"/>
              </w:rPr>
            </w:pPr>
            <w:r w:rsidRPr="007F2B73">
              <w:rPr>
                <w:rFonts w:asciiTheme="minorHAnsi" w:eastAsia="Times New Roman" w:hAnsiTheme="minorHAnsi" w:cs="Calibri"/>
                <w:sz w:val="18"/>
                <w:szCs w:val="20"/>
                <w:lang w:eastAsia="pt-BR"/>
              </w:rPr>
              <w:t>TRANSPARÊNCIA PASSIVA</w:t>
            </w:r>
          </w:p>
        </w:tc>
      </w:tr>
      <w:tr w:rsidR="001511AF" w:rsidRPr="007F2B73" w14:paraId="292F3F2F" w14:textId="77777777" w:rsidTr="00845A1E">
        <w:trPr>
          <w:trHeight w:val="224"/>
        </w:trPr>
        <w:tc>
          <w:tcPr>
            <w:cnfStyle w:val="001000000000" w:firstRow="0" w:lastRow="0" w:firstColumn="1" w:lastColumn="0" w:oddVBand="0" w:evenVBand="0" w:oddHBand="0" w:evenHBand="0" w:firstRowFirstColumn="0" w:firstRowLastColumn="0" w:lastRowFirstColumn="0" w:lastRowLastColumn="0"/>
            <w:tcW w:w="5000" w:type="pct"/>
            <w:gridSpan w:val="2"/>
          </w:tcPr>
          <w:p w14:paraId="22D6E581" w14:textId="77777777" w:rsidR="001511AF" w:rsidRPr="007F2B73" w:rsidRDefault="001511AF" w:rsidP="009D7086">
            <w:pPr>
              <w:jc w:val="both"/>
              <w:rPr>
                <w:rFonts w:asciiTheme="minorHAnsi" w:hAnsiTheme="minorHAnsi" w:cs="Calibri"/>
                <w:b w:val="0"/>
                <w:sz w:val="18"/>
                <w:szCs w:val="20"/>
              </w:rPr>
            </w:pPr>
          </w:p>
        </w:tc>
      </w:tr>
      <w:tr w:rsidR="001511AF" w:rsidRPr="007F2B73" w14:paraId="60DAC21D" w14:textId="77777777" w:rsidTr="00845A1E">
        <w:trPr>
          <w:trHeight w:val="686"/>
        </w:trPr>
        <w:tc>
          <w:tcPr>
            <w:cnfStyle w:val="001000000000" w:firstRow="0" w:lastRow="0" w:firstColumn="1" w:lastColumn="0" w:oddVBand="0" w:evenVBand="0" w:oddHBand="0" w:evenHBand="0" w:firstRowFirstColumn="0" w:firstRowLastColumn="0" w:lastRowFirstColumn="0" w:lastRowLastColumn="0"/>
            <w:tcW w:w="1847" w:type="pct"/>
          </w:tcPr>
          <w:p w14:paraId="1497C631" w14:textId="77777777" w:rsidR="001511AF" w:rsidRPr="007F2B73" w:rsidRDefault="001511AF" w:rsidP="009D7086">
            <w:pPr>
              <w:ind w:right="31"/>
              <w:jc w:val="both"/>
              <w:rPr>
                <w:rFonts w:asciiTheme="minorHAnsi" w:hAnsiTheme="minorHAnsi" w:cs="Calibri"/>
                <w:b w:val="0"/>
                <w:sz w:val="18"/>
                <w:szCs w:val="20"/>
              </w:rPr>
            </w:pPr>
            <w:r w:rsidRPr="007F2B73">
              <w:rPr>
                <w:rFonts w:asciiTheme="minorHAnsi" w:hAnsiTheme="minorHAnsi"/>
                <w:sz w:val="18"/>
                <w:szCs w:val="20"/>
              </w:rPr>
              <w:t xml:space="preserve">01. </w:t>
            </w:r>
            <w:r w:rsidRPr="007F2B73">
              <w:rPr>
                <w:rFonts w:asciiTheme="minorHAnsi" w:hAnsiTheme="minorHAnsi"/>
                <w:b w:val="0"/>
                <w:sz w:val="18"/>
                <w:szCs w:val="20"/>
              </w:rPr>
              <w:t>Indicação sobre área produtora da resposta e destinação do recurso</w:t>
            </w:r>
          </w:p>
        </w:tc>
        <w:tc>
          <w:tcPr>
            <w:tcW w:w="3153" w:type="pct"/>
          </w:tcPr>
          <w:p w14:paraId="3ED72B26" w14:textId="55BEE738" w:rsidR="00333255" w:rsidRPr="007F2B73" w:rsidRDefault="00333255" w:rsidP="0033325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1.1</w:t>
            </w:r>
            <w:r w:rsidRPr="007F2B73">
              <w:rPr>
                <w:rFonts w:asciiTheme="minorHAnsi" w:hAnsiTheme="minorHAnsi" w:cs="Helvetica"/>
                <w:sz w:val="18"/>
                <w:szCs w:val="20"/>
                <w:shd w:val="clear" w:color="auto" w:fill="FFFFFF"/>
              </w:rPr>
              <w:t xml:space="preserve">. Informar o cargo do servidor e a área na qual está lotado ou apenas o nome da área técnica que produziu a resposta, evitando siglas. </w:t>
            </w:r>
          </w:p>
          <w:p w14:paraId="1D9B10A8" w14:textId="7D067AF1" w:rsidR="001511AF" w:rsidRPr="007F2B73" w:rsidRDefault="00333255" w:rsidP="00B45CD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18"/>
                <w:szCs w:val="20"/>
              </w:rPr>
            </w:pPr>
            <w:r w:rsidRPr="007F2B73">
              <w:rPr>
                <w:rFonts w:asciiTheme="minorHAnsi" w:hAnsiTheme="minorHAnsi" w:cs="Helvetica"/>
                <w:b/>
                <w:sz w:val="18"/>
                <w:szCs w:val="20"/>
                <w:shd w:val="clear" w:color="auto" w:fill="FFFFFF"/>
              </w:rPr>
              <w:t>1.2</w:t>
            </w:r>
            <w:r w:rsidRPr="007F2B73">
              <w:rPr>
                <w:rFonts w:asciiTheme="minorHAnsi" w:hAnsiTheme="minorHAnsi" w:cs="Helvetica"/>
                <w:sz w:val="18"/>
                <w:szCs w:val="20"/>
                <w:shd w:val="clear" w:color="auto" w:fill="FFFFFF"/>
              </w:rPr>
              <w:t>. Informar no campo “Destinatário do recurso de primeira instância” o cargo da autoridade que apreciará o recurso, evitando siglas.</w:t>
            </w:r>
          </w:p>
        </w:tc>
      </w:tr>
      <w:tr w:rsidR="001511AF" w:rsidRPr="007F2B73" w14:paraId="2E8BDDCA" w14:textId="77777777" w:rsidTr="00845A1E">
        <w:trPr>
          <w:trHeight w:val="672"/>
        </w:trPr>
        <w:tc>
          <w:tcPr>
            <w:cnfStyle w:val="001000000000" w:firstRow="0" w:lastRow="0" w:firstColumn="1" w:lastColumn="0" w:oddVBand="0" w:evenVBand="0" w:oddHBand="0" w:evenHBand="0" w:firstRowFirstColumn="0" w:firstRowLastColumn="0" w:lastRowFirstColumn="0" w:lastRowLastColumn="0"/>
            <w:tcW w:w="1847" w:type="pct"/>
          </w:tcPr>
          <w:p w14:paraId="4355BE82" w14:textId="040D60C5" w:rsidR="001511AF" w:rsidRPr="007F2B73" w:rsidRDefault="001511AF" w:rsidP="009D7086">
            <w:pPr>
              <w:ind w:right="31"/>
              <w:jc w:val="both"/>
              <w:rPr>
                <w:rFonts w:asciiTheme="minorHAnsi" w:hAnsiTheme="minorHAnsi" w:cs="Calibri"/>
                <w:sz w:val="18"/>
                <w:szCs w:val="20"/>
              </w:rPr>
            </w:pPr>
            <w:r w:rsidRPr="007F2B73">
              <w:rPr>
                <w:rFonts w:asciiTheme="minorHAnsi" w:hAnsiTheme="minorHAnsi" w:cs="Calibri"/>
                <w:sz w:val="18"/>
                <w:szCs w:val="20"/>
              </w:rPr>
              <w:t xml:space="preserve">02. </w:t>
            </w:r>
            <w:r w:rsidR="00333255" w:rsidRPr="007F2B73">
              <w:rPr>
                <w:rFonts w:asciiTheme="minorHAnsi" w:hAnsiTheme="minorHAnsi" w:cs="Calibri"/>
                <w:b w:val="0"/>
                <w:sz w:val="18"/>
                <w:szCs w:val="20"/>
              </w:rPr>
              <w:t>Marcação no Campo “Tipo de Resposta”</w:t>
            </w:r>
          </w:p>
        </w:tc>
        <w:tc>
          <w:tcPr>
            <w:tcW w:w="3153" w:type="pct"/>
          </w:tcPr>
          <w:p w14:paraId="22DE54FF" w14:textId="5D678882" w:rsidR="00333255" w:rsidRPr="007F2B73" w:rsidRDefault="00333255" w:rsidP="00333255">
            <w:pPr>
              <w:pStyle w:val="PargrafodaLista"/>
              <w:tabs>
                <w:tab w:val="left" w:pos="284"/>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7F2B73">
              <w:rPr>
                <w:rFonts w:asciiTheme="minorHAnsi" w:hAnsiTheme="minorHAnsi"/>
                <w:b/>
                <w:sz w:val="18"/>
                <w:szCs w:val="20"/>
              </w:rPr>
              <w:t>2.1, 2.2 e 2.3.</w:t>
            </w:r>
            <w:r w:rsidRPr="007F2B73">
              <w:rPr>
                <w:rFonts w:asciiTheme="minorHAnsi" w:hAnsiTheme="minorHAnsi"/>
                <w:sz w:val="18"/>
                <w:szCs w:val="20"/>
              </w:rPr>
              <w:t xml:space="preserve"> Fazer a marcação do “Tipo de Resposta” baseada no conteúdo que foi entregue.</w:t>
            </w:r>
          </w:p>
          <w:p w14:paraId="4B7A5140" w14:textId="60A23984" w:rsidR="001511AF" w:rsidRPr="007F2B73" w:rsidRDefault="00333255" w:rsidP="00111FD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7F2B73">
              <w:rPr>
                <w:rFonts w:asciiTheme="minorHAnsi" w:hAnsiTheme="minorHAnsi"/>
                <w:b/>
                <w:sz w:val="18"/>
                <w:szCs w:val="20"/>
              </w:rPr>
              <w:t>2.4.</w:t>
            </w:r>
            <w:r w:rsidRPr="007F2B73">
              <w:rPr>
                <w:rFonts w:asciiTheme="minorHAnsi" w:hAnsiTheme="minorHAnsi"/>
                <w:sz w:val="18"/>
                <w:szCs w:val="20"/>
              </w:rPr>
              <w:t xml:space="preserve"> Responder todos os </w:t>
            </w:r>
            <w:r w:rsidR="00111FDB" w:rsidRPr="007F2B73">
              <w:rPr>
                <w:rFonts w:asciiTheme="minorHAnsi" w:hAnsiTheme="minorHAnsi"/>
                <w:sz w:val="18"/>
                <w:szCs w:val="20"/>
              </w:rPr>
              <w:t xml:space="preserve">pedidos de acesso à informação </w:t>
            </w:r>
            <w:r w:rsidRPr="007F2B73">
              <w:rPr>
                <w:rFonts w:asciiTheme="minorHAnsi" w:hAnsiTheme="minorHAnsi"/>
                <w:sz w:val="18"/>
                <w:szCs w:val="20"/>
              </w:rPr>
              <w:t>via e-SIC.</w:t>
            </w:r>
          </w:p>
        </w:tc>
      </w:tr>
      <w:tr w:rsidR="00333255" w:rsidRPr="007F2B73" w14:paraId="42BC8300" w14:textId="77777777" w:rsidTr="00845A1E">
        <w:trPr>
          <w:trHeight w:val="398"/>
        </w:trPr>
        <w:tc>
          <w:tcPr>
            <w:cnfStyle w:val="001000000000" w:firstRow="0" w:lastRow="0" w:firstColumn="1" w:lastColumn="0" w:oddVBand="0" w:evenVBand="0" w:oddHBand="0" w:evenHBand="0" w:firstRowFirstColumn="0" w:firstRowLastColumn="0" w:lastRowFirstColumn="0" w:lastRowLastColumn="0"/>
            <w:tcW w:w="1847" w:type="pct"/>
          </w:tcPr>
          <w:p w14:paraId="46C86A8B" w14:textId="4999A10D" w:rsidR="00333255" w:rsidRPr="007F2B73" w:rsidRDefault="00333255" w:rsidP="00333255">
            <w:pPr>
              <w:ind w:right="31"/>
              <w:jc w:val="both"/>
              <w:rPr>
                <w:rFonts w:asciiTheme="minorHAnsi" w:hAnsiTheme="minorHAnsi" w:cs="Calibri"/>
                <w:sz w:val="18"/>
                <w:szCs w:val="20"/>
              </w:rPr>
            </w:pPr>
            <w:r w:rsidRPr="007F2B73">
              <w:rPr>
                <w:rFonts w:asciiTheme="minorHAnsi" w:hAnsiTheme="minorHAnsi" w:cs="Calibri"/>
                <w:sz w:val="18"/>
                <w:szCs w:val="20"/>
              </w:rPr>
              <w:t xml:space="preserve">03. </w:t>
            </w:r>
            <w:r w:rsidRPr="007F2B73">
              <w:rPr>
                <w:rFonts w:asciiTheme="minorHAnsi" w:hAnsiTheme="minorHAnsi" w:cs="Calibri"/>
                <w:b w:val="0"/>
                <w:sz w:val="18"/>
                <w:szCs w:val="20"/>
              </w:rPr>
              <w:t>Justificativa Legal para Negativa</w:t>
            </w:r>
          </w:p>
        </w:tc>
        <w:tc>
          <w:tcPr>
            <w:tcW w:w="3153" w:type="pct"/>
          </w:tcPr>
          <w:p w14:paraId="182E493E" w14:textId="54F23EB9" w:rsidR="00333255" w:rsidRPr="007F2B73" w:rsidRDefault="00333255" w:rsidP="002D2454">
            <w:pPr>
              <w:pStyle w:val="PargrafodaLista"/>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7F2B73">
              <w:rPr>
                <w:rFonts w:asciiTheme="minorHAnsi" w:hAnsiTheme="minorHAnsi"/>
                <w:b/>
                <w:sz w:val="18"/>
                <w:szCs w:val="20"/>
              </w:rPr>
              <w:t>3.1.</w:t>
            </w:r>
            <w:r w:rsidRPr="007F2B73">
              <w:rPr>
                <w:rFonts w:asciiTheme="minorHAnsi" w:hAnsiTheme="minorHAnsi"/>
                <w:sz w:val="18"/>
                <w:szCs w:val="20"/>
              </w:rPr>
              <w:t xml:space="preserve"> Indicar as razões da negativa, total ou parcial, especificando o embasamento legal que a fundamenta.</w:t>
            </w:r>
          </w:p>
        </w:tc>
      </w:tr>
      <w:tr w:rsidR="00333255" w:rsidRPr="007F2B73" w14:paraId="6333CA99" w14:textId="77777777" w:rsidTr="00845A1E">
        <w:trPr>
          <w:trHeight w:val="374"/>
        </w:trPr>
        <w:tc>
          <w:tcPr>
            <w:cnfStyle w:val="001000000000" w:firstRow="0" w:lastRow="0" w:firstColumn="1" w:lastColumn="0" w:oddVBand="0" w:evenVBand="0" w:oddHBand="0" w:evenHBand="0" w:firstRowFirstColumn="0" w:firstRowLastColumn="0" w:lastRowFirstColumn="0" w:lastRowLastColumn="0"/>
            <w:tcW w:w="1847" w:type="pct"/>
          </w:tcPr>
          <w:p w14:paraId="54FA68AC" w14:textId="21424032" w:rsidR="00333255" w:rsidRPr="007F2B73" w:rsidRDefault="00333255" w:rsidP="00333255">
            <w:pPr>
              <w:ind w:right="31"/>
              <w:jc w:val="both"/>
              <w:rPr>
                <w:rFonts w:asciiTheme="minorHAnsi" w:hAnsiTheme="minorHAnsi" w:cs="Calibri"/>
                <w:sz w:val="18"/>
                <w:szCs w:val="20"/>
              </w:rPr>
            </w:pPr>
            <w:r w:rsidRPr="007F2B73">
              <w:rPr>
                <w:rFonts w:asciiTheme="minorHAnsi" w:hAnsiTheme="minorHAnsi" w:cs="Calibri"/>
                <w:sz w:val="18"/>
                <w:szCs w:val="20"/>
              </w:rPr>
              <w:t xml:space="preserve">04. </w:t>
            </w:r>
            <w:r w:rsidRPr="007F2B73">
              <w:rPr>
                <w:rFonts w:asciiTheme="minorHAnsi" w:hAnsiTheme="minorHAnsi" w:cs="Calibri"/>
                <w:b w:val="0"/>
                <w:sz w:val="18"/>
                <w:szCs w:val="20"/>
              </w:rPr>
              <w:t>Restrição de Conteúdo</w:t>
            </w:r>
          </w:p>
        </w:tc>
        <w:tc>
          <w:tcPr>
            <w:tcW w:w="3153" w:type="pct"/>
          </w:tcPr>
          <w:p w14:paraId="258E67E0" w14:textId="0C5B0E6B" w:rsidR="00333255" w:rsidRPr="007F2B73" w:rsidRDefault="00333255" w:rsidP="00B45CD2">
            <w:pPr>
              <w:ind w:left="30" w:hanging="3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7F2B73">
              <w:rPr>
                <w:rFonts w:asciiTheme="minorHAnsi" w:hAnsiTheme="minorHAnsi"/>
                <w:b/>
                <w:sz w:val="18"/>
                <w:szCs w:val="20"/>
              </w:rPr>
              <w:t xml:space="preserve">4.1 </w:t>
            </w:r>
            <w:r w:rsidRPr="007F2B73">
              <w:rPr>
                <w:rFonts w:asciiTheme="minorHAnsi" w:hAnsiTheme="minorHAnsi"/>
                <w:sz w:val="18"/>
                <w:szCs w:val="20"/>
              </w:rPr>
              <w:t>e</w:t>
            </w:r>
            <w:r w:rsidRPr="007F2B73">
              <w:rPr>
                <w:rFonts w:asciiTheme="minorHAnsi" w:hAnsiTheme="minorHAnsi"/>
                <w:b/>
                <w:sz w:val="18"/>
                <w:szCs w:val="20"/>
              </w:rPr>
              <w:t xml:space="preserve"> 4.2.</w:t>
            </w:r>
            <w:r w:rsidRPr="007F2B73">
              <w:rPr>
                <w:rFonts w:asciiTheme="minorHAnsi" w:hAnsiTheme="minorHAnsi"/>
                <w:sz w:val="18"/>
                <w:szCs w:val="20"/>
              </w:rPr>
              <w:t xml:space="preserve"> Revisar a marcação no campo sobre restrição de conteúdo e adequ</w:t>
            </w:r>
            <w:r w:rsidR="0068049E" w:rsidRPr="007F2B73">
              <w:rPr>
                <w:rFonts w:asciiTheme="minorHAnsi" w:hAnsiTheme="minorHAnsi"/>
                <w:sz w:val="18"/>
                <w:szCs w:val="20"/>
              </w:rPr>
              <w:t>á-la</w:t>
            </w:r>
            <w:r w:rsidRPr="007F2B73">
              <w:rPr>
                <w:rFonts w:asciiTheme="minorHAnsi" w:hAnsiTheme="minorHAnsi"/>
                <w:sz w:val="18"/>
                <w:szCs w:val="20"/>
              </w:rPr>
              <w:t>.</w:t>
            </w:r>
          </w:p>
        </w:tc>
      </w:tr>
      <w:tr w:rsidR="00333255" w:rsidRPr="007F2B73" w14:paraId="69ABD33E" w14:textId="77777777" w:rsidTr="00845A1E">
        <w:trPr>
          <w:trHeight w:val="513"/>
        </w:trPr>
        <w:tc>
          <w:tcPr>
            <w:cnfStyle w:val="001000000000" w:firstRow="0" w:lastRow="0" w:firstColumn="1" w:lastColumn="0" w:oddVBand="0" w:evenVBand="0" w:oddHBand="0" w:evenHBand="0" w:firstRowFirstColumn="0" w:firstRowLastColumn="0" w:lastRowFirstColumn="0" w:lastRowLastColumn="0"/>
            <w:tcW w:w="1847" w:type="pct"/>
          </w:tcPr>
          <w:p w14:paraId="54F041B2" w14:textId="6F2B442A" w:rsidR="00333255" w:rsidRPr="007F2B73" w:rsidRDefault="00333255" w:rsidP="00333255">
            <w:pPr>
              <w:ind w:right="31"/>
              <w:jc w:val="both"/>
              <w:rPr>
                <w:rFonts w:asciiTheme="minorHAnsi" w:hAnsiTheme="minorHAnsi" w:cs="Calibri"/>
                <w:sz w:val="18"/>
                <w:szCs w:val="20"/>
              </w:rPr>
            </w:pPr>
            <w:r w:rsidRPr="007F2B73">
              <w:rPr>
                <w:rFonts w:asciiTheme="minorHAnsi" w:hAnsiTheme="minorHAnsi" w:cs="Calibri"/>
                <w:sz w:val="18"/>
                <w:szCs w:val="20"/>
              </w:rPr>
              <w:t xml:space="preserve">05. </w:t>
            </w:r>
            <w:r w:rsidRPr="007F2B73">
              <w:rPr>
                <w:rFonts w:asciiTheme="minorHAnsi" w:hAnsiTheme="minorHAnsi" w:cs="Calibri"/>
                <w:b w:val="0"/>
                <w:sz w:val="18"/>
                <w:szCs w:val="20"/>
              </w:rPr>
              <w:t>Prorrogação de Prazo</w:t>
            </w:r>
          </w:p>
        </w:tc>
        <w:tc>
          <w:tcPr>
            <w:tcW w:w="3153" w:type="pct"/>
          </w:tcPr>
          <w:p w14:paraId="20153C02" w14:textId="73096174" w:rsidR="00333255" w:rsidRPr="007F2B73" w:rsidRDefault="00333255" w:rsidP="00B45CD2">
            <w:pPr>
              <w:ind w:left="28" w:hanging="28"/>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7F2B73">
              <w:rPr>
                <w:rFonts w:asciiTheme="minorHAnsi" w:hAnsiTheme="minorHAnsi"/>
                <w:b/>
                <w:sz w:val="18"/>
                <w:szCs w:val="20"/>
              </w:rPr>
              <w:t>5.1</w:t>
            </w:r>
            <w:r w:rsidRPr="007F2B73">
              <w:rPr>
                <w:rFonts w:asciiTheme="minorHAnsi" w:hAnsiTheme="minorHAnsi"/>
                <w:sz w:val="18"/>
                <w:szCs w:val="20"/>
              </w:rPr>
              <w:t>. Justificar o motivo da prorrogação, caso a caso</w:t>
            </w:r>
            <w:r w:rsidR="008E72EA" w:rsidRPr="007F2B73">
              <w:rPr>
                <w:rFonts w:asciiTheme="minorHAnsi" w:hAnsiTheme="minorHAnsi"/>
                <w:sz w:val="18"/>
                <w:szCs w:val="20"/>
              </w:rPr>
              <w:t>,</w:t>
            </w:r>
            <w:r w:rsidRPr="007F2B73">
              <w:rPr>
                <w:rFonts w:asciiTheme="minorHAnsi" w:hAnsiTheme="minorHAnsi"/>
                <w:sz w:val="18"/>
                <w:szCs w:val="20"/>
              </w:rPr>
              <w:t xml:space="preserve"> e fazer citação legal na resposta.</w:t>
            </w:r>
          </w:p>
        </w:tc>
      </w:tr>
      <w:tr w:rsidR="00333255" w:rsidRPr="007F2B73" w14:paraId="12F24BC1" w14:textId="77777777" w:rsidTr="00845A1E">
        <w:trPr>
          <w:trHeight w:val="448"/>
        </w:trPr>
        <w:tc>
          <w:tcPr>
            <w:cnfStyle w:val="001000000000" w:firstRow="0" w:lastRow="0" w:firstColumn="1" w:lastColumn="0" w:oddVBand="0" w:evenVBand="0" w:oddHBand="0" w:evenHBand="0" w:firstRowFirstColumn="0" w:firstRowLastColumn="0" w:lastRowFirstColumn="0" w:lastRowLastColumn="0"/>
            <w:tcW w:w="1847" w:type="pct"/>
          </w:tcPr>
          <w:p w14:paraId="7FD3EC67" w14:textId="72DA6A1A" w:rsidR="00333255" w:rsidRPr="007F2B73" w:rsidRDefault="00333255" w:rsidP="00333255">
            <w:pPr>
              <w:ind w:right="330"/>
              <w:jc w:val="both"/>
              <w:rPr>
                <w:rFonts w:asciiTheme="minorHAnsi" w:hAnsiTheme="minorHAnsi" w:cs="Calibri"/>
                <w:sz w:val="18"/>
                <w:szCs w:val="20"/>
              </w:rPr>
            </w:pPr>
            <w:r w:rsidRPr="007F2B73">
              <w:rPr>
                <w:rFonts w:asciiTheme="minorHAnsi" w:hAnsiTheme="minorHAnsi" w:cs="Calibri"/>
                <w:sz w:val="18"/>
                <w:szCs w:val="20"/>
              </w:rPr>
              <w:t xml:space="preserve">06. </w:t>
            </w:r>
            <w:r w:rsidRPr="007F2B73">
              <w:rPr>
                <w:rFonts w:asciiTheme="minorHAnsi" w:hAnsiTheme="minorHAnsi" w:cs="Calibri"/>
                <w:b w:val="0"/>
                <w:sz w:val="18"/>
                <w:szCs w:val="20"/>
              </w:rPr>
              <w:t>Nome do solicitante na Resposta</w:t>
            </w:r>
          </w:p>
        </w:tc>
        <w:tc>
          <w:tcPr>
            <w:tcW w:w="3153" w:type="pct"/>
          </w:tcPr>
          <w:p w14:paraId="0021276E" w14:textId="60F12E33" w:rsidR="00333255" w:rsidRPr="007F2B73" w:rsidRDefault="00333255" w:rsidP="008E72EA">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7F2B73">
              <w:rPr>
                <w:rFonts w:asciiTheme="minorHAnsi" w:hAnsiTheme="minorHAnsi"/>
                <w:b/>
                <w:sz w:val="18"/>
                <w:szCs w:val="20"/>
              </w:rPr>
              <w:t>6.1.</w:t>
            </w:r>
            <w:r w:rsidRPr="007F2B73">
              <w:rPr>
                <w:rFonts w:asciiTheme="minorHAnsi" w:hAnsiTheme="minorHAnsi"/>
                <w:sz w:val="18"/>
                <w:szCs w:val="20"/>
              </w:rPr>
              <w:t xml:space="preserve"> Não inserir os nomes dos solicitantes nas respostas e anexos, a não ser quando estritamente necessário.</w:t>
            </w:r>
          </w:p>
        </w:tc>
      </w:tr>
      <w:tr w:rsidR="00333255" w:rsidRPr="007F2B73" w14:paraId="519A4744" w14:textId="77777777" w:rsidTr="00845A1E">
        <w:trPr>
          <w:trHeight w:val="483"/>
        </w:trPr>
        <w:tc>
          <w:tcPr>
            <w:cnfStyle w:val="001000000000" w:firstRow="0" w:lastRow="0" w:firstColumn="1" w:lastColumn="0" w:oddVBand="0" w:evenVBand="0" w:oddHBand="0" w:evenHBand="0" w:firstRowFirstColumn="0" w:firstRowLastColumn="0" w:lastRowFirstColumn="0" w:lastRowLastColumn="0"/>
            <w:tcW w:w="1847" w:type="pct"/>
          </w:tcPr>
          <w:p w14:paraId="7450E5B5" w14:textId="504910C5" w:rsidR="00333255" w:rsidRPr="007F2B73" w:rsidRDefault="00333255" w:rsidP="00333255">
            <w:pPr>
              <w:ind w:right="31"/>
              <w:jc w:val="both"/>
              <w:rPr>
                <w:rFonts w:asciiTheme="minorHAnsi" w:hAnsiTheme="minorHAnsi" w:cs="Calibri"/>
                <w:sz w:val="18"/>
                <w:szCs w:val="20"/>
              </w:rPr>
            </w:pPr>
            <w:r w:rsidRPr="007F2B73">
              <w:rPr>
                <w:rFonts w:asciiTheme="minorHAnsi" w:hAnsiTheme="minorHAnsi" w:cs="Calibri"/>
                <w:sz w:val="18"/>
                <w:szCs w:val="20"/>
              </w:rPr>
              <w:t xml:space="preserve">07. </w:t>
            </w:r>
            <w:r w:rsidRPr="007F2B73">
              <w:rPr>
                <w:rFonts w:asciiTheme="minorHAnsi" w:hAnsiTheme="minorHAnsi" w:cs="Calibri"/>
                <w:b w:val="0"/>
                <w:sz w:val="18"/>
                <w:szCs w:val="20"/>
              </w:rPr>
              <w:t>Outros</w:t>
            </w:r>
          </w:p>
        </w:tc>
        <w:tc>
          <w:tcPr>
            <w:tcW w:w="3153" w:type="pct"/>
          </w:tcPr>
          <w:p w14:paraId="5E893A9B" w14:textId="3F0F3C71" w:rsidR="00333255" w:rsidRPr="007F2B73" w:rsidRDefault="00333255" w:rsidP="008E72EA">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7F2B73">
              <w:rPr>
                <w:rFonts w:asciiTheme="minorHAnsi" w:hAnsiTheme="minorHAnsi"/>
                <w:b/>
                <w:sz w:val="18"/>
                <w:szCs w:val="20"/>
              </w:rPr>
              <w:t>7.1.</w:t>
            </w:r>
            <w:r w:rsidRPr="007F2B73">
              <w:rPr>
                <w:rFonts w:asciiTheme="minorHAnsi" w:hAnsiTheme="minorHAnsi"/>
                <w:sz w:val="18"/>
                <w:szCs w:val="20"/>
              </w:rPr>
              <w:t xml:space="preserve"> </w:t>
            </w:r>
            <w:r w:rsidR="009C56E3" w:rsidRPr="007F2B73">
              <w:rPr>
                <w:rFonts w:asciiTheme="minorHAnsi" w:hAnsiTheme="minorHAnsi"/>
                <w:sz w:val="18"/>
                <w:szCs w:val="20"/>
              </w:rPr>
              <w:t>Inserir</w:t>
            </w:r>
            <w:r w:rsidR="00A8449F" w:rsidRPr="007F2B73">
              <w:rPr>
                <w:rFonts w:asciiTheme="minorHAnsi" w:hAnsiTheme="minorHAnsi"/>
                <w:sz w:val="18"/>
                <w:szCs w:val="20"/>
              </w:rPr>
              <w:t xml:space="preserve"> </w:t>
            </w:r>
            <w:r w:rsidRPr="007F2B73">
              <w:rPr>
                <w:rFonts w:asciiTheme="minorHAnsi" w:hAnsiTheme="minorHAnsi"/>
                <w:sz w:val="18"/>
                <w:szCs w:val="20"/>
              </w:rPr>
              <w:t xml:space="preserve">texto </w:t>
            </w:r>
            <w:r w:rsidR="00A8449F" w:rsidRPr="007F2B73">
              <w:rPr>
                <w:rFonts w:asciiTheme="minorHAnsi" w:hAnsiTheme="minorHAnsi"/>
                <w:sz w:val="18"/>
                <w:szCs w:val="20"/>
              </w:rPr>
              <w:t>d</w:t>
            </w:r>
            <w:r w:rsidRPr="007F2B73">
              <w:rPr>
                <w:rFonts w:asciiTheme="minorHAnsi" w:hAnsiTheme="minorHAnsi"/>
                <w:sz w:val="18"/>
                <w:szCs w:val="20"/>
              </w:rPr>
              <w:t xml:space="preserve">a resposta no campo </w:t>
            </w:r>
            <w:r w:rsidR="008E72EA" w:rsidRPr="007F2B73">
              <w:rPr>
                <w:rFonts w:asciiTheme="minorHAnsi" w:hAnsiTheme="minorHAnsi"/>
                <w:sz w:val="18"/>
                <w:szCs w:val="20"/>
              </w:rPr>
              <w:t>apropriado</w:t>
            </w:r>
            <w:r w:rsidRPr="007F2B73">
              <w:rPr>
                <w:rFonts w:asciiTheme="minorHAnsi" w:hAnsiTheme="minorHAnsi"/>
                <w:sz w:val="18"/>
                <w:szCs w:val="20"/>
              </w:rPr>
              <w:t xml:space="preserve"> do e-SIC, sempre que possível</w:t>
            </w:r>
            <w:r w:rsidR="008E72EA" w:rsidRPr="007F2B73">
              <w:rPr>
                <w:rFonts w:asciiTheme="minorHAnsi" w:hAnsiTheme="minorHAnsi"/>
                <w:sz w:val="18"/>
                <w:szCs w:val="20"/>
              </w:rPr>
              <w:t>.</w:t>
            </w:r>
          </w:p>
        </w:tc>
      </w:tr>
      <w:tr w:rsidR="001511AF" w:rsidRPr="007F2B73" w14:paraId="471223F7" w14:textId="77777777" w:rsidTr="00845A1E">
        <w:trPr>
          <w:trHeight w:val="224"/>
        </w:trPr>
        <w:tc>
          <w:tcPr>
            <w:cnfStyle w:val="001000000000" w:firstRow="0" w:lastRow="0" w:firstColumn="1" w:lastColumn="0" w:oddVBand="0" w:evenVBand="0" w:oddHBand="0" w:evenHBand="0" w:firstRowFirstColumn="0" w:firstRowLastColumn="0" w:lastRowFirstColumn="0" w:lastRowLastColumn="0"/>
            <w:tcW w:w="1847" w:type="pct"/>
          </w:tcPr>
          <w:p w14:paraId="26ACD851" w14:textId="080433BC" w:rsidR="001511AF" w:rsidRPr="007F2B73" w:rsidRDefault="001511AF" w:rsidP="009D7086">
            <w:pPr>
              <w:ind w:right="330"/>
              <w:jc w:val="both"/>
              <w:rPr>
                <w:rFonts w:asciiTheme="minorHAnsi" w:hAnsiTheme="minorHAnsi" w:cs="Calibri"/>
                <w:sz w:val="18"/>
                <w:szCs w:val="20"/>
              </w:rPr>
            </w:pPr>
            <w:r w:rsidRPr="007F2B73">
              <w:rPr>
                <w:rFonts w:asciiTheme="minorHAnsi" w:hAnsiTheme="minorHAnsi" w:cs="Calibri"/>
                <w:sz w:val="18"/>
                <w:szCs w:val="20"/>
              </w:rPr>
              <w:t xml:space="preserve">08. </w:t>
            </w:r>
            <w:r w:rsidR="00333255" w:rsidRPr="007F2B73">
              <w:rPr>
                <w:rFonts w:asciiTheme="minorHAnsi" w:hAnsiTheme="minorHAnsi" w:cs="Calibri"/>
                <w:b w:val="0"/>
                <w:sz w:val="18"/>
                <w:szCs w:val="20"/>
              </w:rPr>
              <w:t>Omissões</w:t>
            </w:r>
          </w:p>
        </w:tc>
        <w:tc>
          <w:tcPr>
            <w:tcW w:w="3153" w:type="pct"/>
          </w:tcPr>
          <w:p w14:paraId="4FF36262" w14:textId="77777777" w:rsidR="001511AF" w:rsidRPr="007F2B73" w:rsidRDefault="001511AF" w:rsidP="009D7086">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sz w:val="18"/>
                <w:szCs w:val="20"/>
                <w:shd w:val="clear" w:color="auto" w:fill="FFFFFF"/>
              </w:rPr>
              <w:t xml:space="preserve">Não há </w:t>
            </w:r>
          </w:p>
        </w:tc>
      </w:tr>
      <w:tr w:rsidR="001511AF" w:rsidRPr="007F2B73" w14:paraId="3DC7951D" w14:textId="77777777" w:rsidTr="00845A1E">
        <w:trPr>
          <w:trHeight w:val="224"/>
        </w:trPr>
        <w:tc>
          <w:tcPr>
            <w:cnfStyle w:val="001000000000" w:firstRow="0" w:lastRow="0" w:firstColumn="1" w:lastColumn="0" w:oddVBand="0" w:evenVBand="0" w:oddHBand="0" w:evenHBand="0" w:firstRowFirstColumn="0" w:firstRowLastColumn="0" w:lastRowFirstColumn="0" w:lastRowLastColumn="0"/>
            <w:tcW w:w="5000" w:type="pct"/>
            <w:gridSpan w:val="2"/>
          </w:tcPr>
          <w:p w14:paraId="5F6B9888" w14:textId="77777777" w:rsidR="001511AF" w:rsidRPr="007F2B73" w:rsidRDefault="001511AF" w:rsidP="009D7086">
            <w:pPr>
              <w:jc w:val="both"/>
              <w:rPr>
                <w:rFonts w:asciiTheme="minorHAnsi" w:hAnsiTheme="minorHAnsi" w:cs="Helvetica"/>
                <w:b w:val="0"/>
                <w:sz w:val="18"/>
                <w:szCs w:val="20"/>
                <w:shd w:val="clear" w:color="auto" w:fill="FFFFFF"/>
              </w:rPr>
            </w:pPr>
          </w:p>
        </w:tc>
      </w:tr>
      <w:tr w:rsidR="001511AF" w:rsidRPr="007F2B73" w14:paraId="02D782EC" w14:textId="77777777" w:rsidTr="00845A1E">
        <w:trPr>
          <w:trHeight w:val="224"/>
        </w:trPr>
        <w:tc>
          <w:tcPr>
            <w:cnfStyle w:val="001000000000" w:firstRow="0" w:lastRow="0" w:firstColumn="1" w:lastColumn="0" w:oddVBand="0" w:evenVBand="0" w:oddHBand="0" w:evenHBand="0" w:firstRowFirstColumn="0" w:firstRowLastColumn="0" w:lastRowFirstColumn="0" w:lastRowLastColumn="0"/>
            <w:tcW w:w="5000" w:type="pct"/>
            <w:gridSpan w:val="2"/>
          </w:tcPr>
          <w:p w14:paraId="2CB04F1B" w14:textId="77777777" w:rsidR="001511AF" w:rsidRPr="007F2B73" w:rsidRDefault="001511AF" w:rsidP="00832BBC">
            <w:pPr>
              <w:pStyle w:val="PargrafodaLista"/>
              <w:numPr>
                <w:ilvl w:val="0"/>
                <w:numId w:val="15"/>
              </w:numPr>
              <w:shd w:val="clear" w:color="auto" w:fill="FFFFFF"/>
              <w:ind w:right="330"/>
              <w:jc w:val="both"/>
              <w:rPr>
                <w:rFonts w:asciiTheme="minorHAnsi" w:hAnsiTheme="minorHAnsi" w:cs="Helvetica"/>
                <w:sz w:val="18"/>
                <w:szCs w:val="20"/>
                <w:shd w:val="clear" w:color="auto" w:fill="FFFFFF"/>
              </w:rPr>
            </w:pPr>
            <w:r w:rsidRPr="007F2B73">
              <w:rPr>
                <w:rFonts w:asciiTheme="minorHAnsi" w:hAnsiTheme="minorHAnsi" w:cs="Helvetica"/>
                <w:sz w:val="18"/>
                <w:szCs w:val="20"/>
                <w:shd w:val="clear" w:color="auto" w:fill="FFFFFF"/>
              </w:rPr>
              <w:t>TRANSPARÊNCIA ATIVA</w:t>
            </w:r>
          </w:p>
        </w:tc>
      </w:tr>
      <w:tr w:rsidR="001511AF" w:rsidRPr="007F2B73" w14:paraId="72E400EB" w14:textId="77777777" w:rsidTr="00845A1E">
        <w:trPr>
          <w:trHeight w:val="224"/>
        </w:trPr>
        <w:tc>
          <w:tcPr>
            <w:cnfStyle w:val="001000000000" w:firstRow="0" w:lastRow="0" w:firstColumn="1" w:lastColumn="0" w:oddVBand="0" w:evenVBand="0" w:oddHBand="0" w:evenHBand="0" w:firstRowFirstColumn="0" w:firstRowLastColumn="0" w:lastRowFirstColumn="0" w:lastRowLastColumn="0"/>
            <w:tcW w:w="5000" w:type="pct"/>
            <w:gridSpan w:val="2"/>
          </w:tcPr>
          <w:p w14:paraId="20C64F7C" w14:textId="77777777" w:rsidR="001511AF" w:rsidRPr="007F2B73" w:rsidRDefault="001511AF" w:rsidP="009D7086">
            <w:pPr>
              <w:shd w:val="clear" w:color="auto" w:fill="FFFFFF"/>
              <w:ind w:left="30"/>
              <w:jc w:val="both"/>
              <w:rPr>
                <w:rFonts w:asciiTheme="minorHAnsi" w:hAnsiTheme="minorHAnsi" w:cs="Helvetica"/>
                <w:b w:val="0"/>
                <w:sz w:val="18"/>
                <w:szCs w:val="20"/>
                <w:shd w:val="clear" w:color="auto" w:fill="FFFFFF"/>
              </w:rPr>
            </w:pPr>
          </w:p>
        </w:tc>
      </w:tr>
      <w:tr w:rsidR="001511AF" w:rsidRPr="007F2B73" w14:paraId="138ED4A3" w14:textId="77777777" w:rsidTr="00845A1E">
        <w:trPr>
          <w:trHeight w:val="672"/>
        </w:trPr>
        <w:tc>
          <w:tcPr>
            <w:cnfStyle w:val="001000000000" w:firstRow="0" w:lastRow="0" w:firstColumn="1" w:lastColumn="0" w:oddVBand="0" w:evenVBand="0" w:oddHBand="0" w:evenHBand="0" w:firstRowFirstColumn="0" w:firstRowLastColumn="0" w:lastRowFirstColumn="0" w:lastRowLastColumn="0"/>
            <w:tcW w:w="1847" w:type="pct"/>
          </w:tcPr>
          <w:p w14:paraId="3004230B" w14:textId="0CA6A196" w:rsidR="001511AF" w:rsidRPr="007F2B73" w:rsidRDefault="00BA0156" w:rsidP="009D7086">
            <w:pPr>
              <w:ind w:right="330"/>
              <w:jc w:val="both"/>
              <w:rPr>
                <w:rFonts w:asciiTheme="minorHAnsi" w:eastAsia="Times New Roman" w:hAnsiTheme="minorHAnsi" w:cs="Calibri"/>
                <w:sz w:val="18"/>
                <w:szCs w:val="20"/>
                <w:lang w:eastAsia="pt-BR"/>
              </w:rPr>
            </w:pPr>
            <w:r w:rsidRPr="007F2B73">
              <w:rPr>
                <w:rFonts w:asciiTheme="minorHAnsi" w:eastAsia="Times New Roman" w:hAnsiTheme="minorHAnsi" w:cs="Calibri"/>
                <w:sz w:val="18"/>
                <w:szCs w:val="20"/>
                <w:lang w:eastAsia="pt-BR"/>
              </w:rPr>
              <w:t>9</w:t>
            </w:r>
            <w:r w:rsidR="001511AF" w:rsidRPr="007F2B73">
              <w:rPr>
                <w:rFonts w:asciiTheme="minorHAnsi" w:eastAsia="Times New Roman" w:hAnsiTheme="minorHAnsi" w:cs="Calibri"/>
                <w:sz w:val="18"/>
                <w:szCs w:val="20"/>
                <w:lang w:eastAsia="pt-BR"/>
              </w:rPr>
              <w:t xml:space="preserve">. </w:t>
            </w:r>
            <w:r w:rsidR="001511AF" w:rsidRPr="007F2B73">
              <w:rPr>
                <w:rFonts w:asciiTheme="minorHAnsi" w:eastAsia="Times New Roman" w:hAnsiTheme="minorHAnsi" w:cs="Calibri"/>
                <w:b w:val="0"/>
                <w:sz w:val="18"/>
                <w:szCs w:val="20"/>
                <w:lang w:eastAsia="pt-BR"/>
              </w:rPr>
              <w:t>Institucional</w:t>
            </w:r>
          </w:p>
        </w:tc>
        <w:tc>
          <w:tcPr>
            <w:tcW w:w="3153" w:type="pct"/>
          </w:tcPr>
          <w:p w14:paraId="159542D5" w14:textId="3F4E62C0" w:rsidR="00333255" w:rsidRPr="007F2B73" w:rsidRDefault="00BA0156" w:rsidP="00333255">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9</w:t>
            </w:r>
            <w:r w:rsidR="00333255" w:rsidRPr="007F2B73">
              <w:rPr>
                <w:rFonts w:asciiTheme="minorHAnsi" w:hAnsiTheme="minorHAnsi" w:cs="Helvetica"/>
                <w:b/>
                <w:sz w:val="18"/>
                <w:szCs w:val="20"/>
                <w:shd w:val="clear" w:color="auto" w:fill="FFFFFF"/>
              </w:rPr>
              <w:t>.1.</w:t>
            </w:r>
            <w:r w:rsidR="00333255" w:rsidRPr="007F2B73">
              <w:rPr>
                <w:rFonts w:asciiTheme="minorHAnsi" w:hAnsiTheme="minorHAnsi" w:cs="Helvetica"/>
                <w:sz w:val="18"/>
                <w:szCs w:val="20"/>
                <w:shd w:val="clear" w:color="auto" w:fill="FFFFFF"/>
              </w:rPr>
              <w:t xml:space="preserve"> Divulgar as informações sobre a estrutura organizacional do Ministério até o nível hierárquico equivalente às Diretorias (4º nível).</w:t>
            </w:r>
          </w:p>
          <w:p w14:paraId="1A31A24C" w14:textId="4F077589" w:rsidR="00333255" w:rsidRPr="007F2B73" w:rsidRDefault="00BA0156" w:rsidP="00333255">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9</w:t>
            </w:r>
            <w:r w:rsidR="00333255" w:rsidRPr="007F2B73">
              <w:rPr>
                <w:rFonts w:asciiTheme="minorHAnsi" w:hAnsiTheme="minorHAnsi" w:cs="Helvetica"/>
                <w:b/>
                <w:sz w:val="18"/>
                <w:szCs w:val="20"/>
                <w:shd w:val="clear" w:color="auto" w:fill="FFFFFF"/>
              </w:rPr>
              <w:t>.7.</w:t>
            </w:r>
            <w:r w:rsidR="00333255" w:rsidRPr="007F2B73">
              <w:rPr>
                <w:rFonts w:asciiTheme="minorHAnsi" w:hAnsiTheme="minorHAnsi" w:cs="Helvetica"/>
                <w:sz w:val="18"/>
                <w:szCs w:val="20"/>
                <w:shd w:val="clear" w:color="auto" w:fill="FFFFFF"/>
              </w:rPr>
              <w:t xml:space="preserve"> Publicar o horário de atendimento ao público na seção ‘Acesso à Informação’ &gt; ‘Institucional’.</w:t>
            </w:r>
          </w:p>
          <w:p w14:paraId="4739E83A" w14:textId="5C2B8480" w:rsidR="001511AF" w:rsidRPr="007F2B73" w:rsidRDefault="00BA0156" w:rsidP="00CD1ED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9</w:t>
            </w:r>
            <w:r w:rsidR="00333255" w:rsidRPr="007F2B73">
              <w:rPr>
                <w:rFonts w:asciiTheme="minorHAnsi" w:hAnsiTheme="minorHAnsi" w:cs="Helvetica"/>
                <w:b/>
                <w:sz w:val="18"/>
                <w:szCs w:val="20"/>
                <w:shd w:val="clear" w:color="auto" w:fill="FFFFFF"/>
              </w:rPr>
              <w:t>.8.</w:t>
            </w:r>
            <w:r w:rsidR="00333255" w:rsidRPr="007F2B73">
              <w:rPr>
                <w:rFonts w:asciiTheme="minorHAnsi" w:hAnsiTheme="minorHAnsi" w:cs="Helvetica"/>
                <w:sz w:val="18"/>
                <w:szCs w:val="20"/>
                <w:shd w:val="clear" w:color="auto" w:fill="FFFFFF"/>
              </w:rPr>
              <w:t xml:space="preserve"> Disponibilizar os currículos de todos os ocupantes de cargos de direção e assessoramento superior (DAS 4 ou equivalentes).</w:t>
            </w:r>
          </w:p>
        </w:tc>
      </w:tr>
      <w:tr w:rsidR="00333255" w:rsidRPr="007F2B73" w14:paraId="0EF23AF5" w14:textId="77777777" w:rsidTr="00845A1E">
        <w:trPr>
          <w:trHeight w:val="2628"/>
        </w:trPr>
        <w:tc>
          <w:tcPr>
            <w:cnfStyle w:val="001000000000" w:firstRow="0" w:lastRow="0" w:firstColumn="1" w:lastColumn="0" w:oddVBand="0" w:evenVBand="0" w:oddHBand="0" w:evenHBand="0" w:firstRowFirstColumn="0" w:firstRowLastColumn="0" w:lastRowFirstColumn="0" w:lastRowLastColumn="0"/>
            <w:tcW w:w="1847" w:type="pct"/>
          </w:tcPr>
          <w:p w14:paraId="69802357" w14:textId="578BF1C4" w:rsidR="00333255" w:rsidRPr="007F2B73" w:rsidRDefault="00BA0156" w:rsidP="00333255">
            <w:pPr>
              <w:ind w:right="330"/>
              <w:jc w:val="both"/>
              <w:rPr>
                <w:rFonts w:asciiTheme="minorHAnsi" w:eastAsia="Times New Roman" w:hAnsiTheme="minorHAnsi" w:cs="Calibri"/>
                <w:sz w:val="18"/>
                <w:szCs w:val="20"/>
                <w:lang w:eastAsia="pt-BR"/>
              </w:rPr>
            </w:pPr>
            <w:r w:rsidRPr="007F2B73">
              <w:rPr>
                <w:rFonts w:asciiTheme="minorHAnsi" w:eastAsia="Times New Roman" w:hAnsiTheme="minorHAnsi" w:cs="Calibri"/>
                <w:sz w:val="18"/>
                <w:szCs w:val="20"/>
                <w:lang w:eastAsia="pt-BR"/>
              </w:rPr>
              <w:t>10</w:t>
            </w:r>
            <w:r w:rsidR="00333255" w:rsidRPr="007F2B73">
              <w:rPr>
                <w:rFonts w:asciiTheme="minorHAnsi" w:eastAsia="Times New Roman" w:hAnsiTheme="minorHAnsi" w:cs="Calibri"/>
                <w:sz w:val="18"/>
                <w:szCs w:val="20"/>
                <w:lang w:eastAsia="pt-BR"/>
              </w:rPr>
              <w:t xml:space="preserve">. </w:t>
            </w:r>
            <w:r w:rsidR="00333255" w:rsidRPr="007F2B73">
              <w:rPr>
                <w:rFonts w:asciiTheme="minorHAnsi" w:eastAsia="Times New Roman" w:hAnsiTheme="minorHAnsi" w:cs="Calibri"/>
                <w:b w:val="0"/>
                <w:sz w:val="18"/>
                <w:szCs w:val="20"/>
                <w:lang w:eastAsia="pt-BR"/>
              </w:rPr>
              <w:t>Ações e Programas</w:t>
            </w:r>
          </w:p>
        </w:tc>
        <w:tc>
          <w:tcPr>
            <w:tcW w:w="3153" w:type="pct"/>
          </w:tcPr>
          <w:p w14:paraId="55746E62" w14:textId="0C596C87" w:rsidR="00333255" w:rsidRPr="007F2B73" w:rsidRDefault="00BA0156" w:rsidP="0033325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10</w:t>
            </w:r>
            <w:r w:rsidR="00333255" w:rsidRPr="007F2B73">
              <w:rPr>
                <w:rFonts w:asciiTheme="minorHAnsi" w:hAnsiTheme="minorHAnsi" w:cs="Helvetica"/>
                <w:b/>
                <w:sz w:val="18"/>
                <w:szCs w:val="20"/>
                <w:shd w:val="clear" w:color="auto" w:fill="FFFFFF"/>
              </w:rPr>
              <w:t>.1.</w:t>
            </w:r>
            <w:r w:rsidR="00333255" w:rsidRPr="007F2B73">
              <w:rPr>
                <w:rFonts w:asciiTheme="minorHAnsi" w:hAnsiTheme="minorHAnsi" w:cs="Helvetica"/>
                <w:sz w:val="18"/>
                <w:szCs w:val="20"/>
                <w:shd w:val="clear" w:color="auto" w:fill="FFFFFF"/>
              </w:rPr>
              <w:t xml:space="preserve"> Divulgar lista de todos os programas, projetos e ações executados. </w:t>
            </w:r>
          </w:p>
          <w:p w14:paraId="6EBB8775" w14:textId="20B9F6BE" w:rsidR="00333255" w:rsidRPr="007F2B73" w:rsidRDefault="00BA0156" w:rsidP="0033325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10</w:t>
            </w:r>
            <w:r w:rsidR="00333255" w:rsidRPr="007F2B73">
              <w:rPr>
                <w:rFonts w:asciiTheme="minorHAnsi" w:hAnsiTheme="minorHAnsi" w:cs="Helvetica"/>
                <w:b/>
                <w:sz w:val="18"/>
                <w:szCs w:val="20"/>
                <w:shd w:val="clear" w:color="auto" w:fill="FFFFFF"/>
              </w:rPr>
              <w:t>.2.</w:t>
            </w:r>
            <w:r w:rsidR="00333255" w:rsidRPr="007F2B73">
              <w:rPr>
                <w:rFonts w:asciiTheme="minorHAnsi" w:hAnsiTheme="minorHAnsi" w:cs="Helvetica"/>
                <w:sz w:val="18"/>
                <w:szCs w:val="20"/>
                <w:shd w:val="clear" w:color="auto" w:fill="FFFFFF"/>
              </w:rPr>
              <w:t xml:space="preserve"> Indicar, junto aos programas, projetos e ações a área responsável por cada um deles. </w:t>
            </w:r>
          </w:p>
          <w:p w14:paraId="2B4875E3" w14:textId="010CB2A0" w:rsidR="00333255" w:rsidRPr="007F2B73" w:rsidRDefault="00BA0156" w:rsidP="0033325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10</w:t>
            </w:r>
            <w:r w:rsidR="00333255" w:rsidRPr="007F2B73">
              <w:rPr>
                <w:rFonts w:asciiTheme="minorHAnsi" w:hAnsiTheme="minorHAnsi" w:cs="Helvetica"/>
                <w:b/>
                <w:sz w:val="18"/>
                <w:szCs w:val="20"/>
                <w:shd w:val="clear" w:color="auto" w:fill="FFFFFF"/>
              </w:rPr>
              <w:t>.3.</w:t>
            </w:r>
            <w:r w:rsidR="00333255" w:rsidRPr="007F2B73">
              <w:rPr>
                <w:rFonts w:asciiTheme="minorHAnsi" w:hAnsiTheme="minorHAnsi" w:cs="Helvetica"/>
                <w:sz w:val="18"/>
                <w:szCs w:val="20"/>
                <w:shd w:val="clear" w:color="auto" w:fill="FFFFFF"/>
              </w:rPr>
              <w:t xml:space="preserve"> Divulgar as principais metas dos programas, projetos e ações. </w:t>
            </w:r>
          </w:p>
          <w:p w14:paraId="15DF4BFA" w14:textId="2EACED4C" w:rsidR="00333255" w:rsidRPr="007F2B73" w:rsidRDefault="00BA0156" w:rsidP="0033325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10</w:t>
            </w:r>
            <w:r w:rsidR="00333255" w:rsidRPr="007F2B73">
              <w:rPr>
                <w:rFonts w:asciiTheme="minorHAnsi" w:hAnsiTheme="minorHAnsi" w:cs="Helvetica"/>
                <w:b/>
                <w:sz w:val="18"/>
                <w:szCs w:val="20"/>
                <w:shd w:val="clear" w:color="auto" w:fill="FFFFFF"/>
              </w:rPr>
              <w:t>.4.</w:t>
            </w:r>
            <w:r w:rsidR="00333255" w:rsidRPr="007F2B73">
              <w:rPr>
                <w:rFonts w:asciiTheme="minorHAnsi" w:hAnsiTheme="minorHAnsi" w:cs="Helvetica"/>
                <w:sz w:val="18"/>
                <w:szCs w:val="20"/>
                <w:shd w:val="clear" w:color="auto" w:fill="FFFFFF"/>
              </w:rPr>
              <w:t xml:space="preserve"> Publicar, quando existir, os indicadores de resultado e impacto relativos aos programas, projetos e ações desenvolvidos. </w:t>
            </w:r>
          </w:p>
          <w:p w14:paraId="32726660" w14:textId="13E43E1C" w:rsidR="00333255" w:rsidRPr="007F2B73" w:rsidRDefault="00BA0156" w:rsidP="0033325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10</w:t>
            </w:r>
            <w:r w:rsidR="00333255" w:rsidRPr="007F2B73">
              <w:rPr>
                <w:rFonts w:asciiTheme="minorHAnsi" w:hAnsiTheme="minorHAnsi" w:cs="Helvetica"/>
                <w:b/>
                <w:sz w:val="18"/>
                <w:szCs w:val="20"/>
                <w:shd w:val="clear" w:color="auto" w:fill="FFFFFF"/>
              </w:rPr>
              <w:t>.5.</w:t>
            </w:r>
            <w:r w:rsidR="00333255" w:rsidRPr="007F2B73">
              <w:rPr>
                <w:rFonts w:asciiTheme="minorHAnsi" w:hAnsiTheme="minorHAnsi" w:cs="Helvetica"/>
                <w:sz w:val="18"/>
                <w:szCs w:val="20"/>
                <w:shd w:val="clear" w:color="auto" w:fill="FFFFFF"/>
              </w:rPr>
              <w:t xml:space="preserve"> Divulgar informações sobre os principais resultados de seus programas, projetos e ações. </w:t>
            </w:r>
          </w:p>
          <w:p w14:paraId="69CE3F53" w14:textId="4E71BDAE" w:rsidR="00333255" w:rsidRPr="007F2B73" w:rsidRDefault="00BA0156" w:rsidP="0033325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10</w:t>
            </w:r>
            <w:r w:rsidR="00333255" w:rsidRPr="007F2B73">
              <w:rPr>
                <w:rFonts w:asciiTheme="minorHAnsi" w:hAnsiTheme="minorHAnsi" w:cs="Helvetica"/>
                <w:b/>
                <w:sz w:val="18"/>
                <w:szCs w:val="20"/>
                <w:shd w:val="clear" w:color="auto" w:fill="FFFFFF"/>
              </w:rPr>
              <w:t>.6.</w:t>
            </w:r>
            <w:r w:rsidR="00333255" w:rsidRPr="007F2B73">
              <w:rPr>
                <w:rFonts w:asciiTheme="minorHAnsi" w:hAnsiTheme="minorHAnsi" w:cs="Helvetica"/>
                <w:sz w:val="18"/>
                <w:szCs w:val="20"/>
                <w:shd w:val="clear" w:color="auto" w:fill="FFFFFF"/>
              </w:rPr>
              <w:t xml:space="preserve"> Publicar na seção ‘Acesso à Informação’ &gt; ‘Ações e Programas’, a ‘Carta de Serviços’. </w:t>
            </w:r>
          </w:p>
          <w:p w14:paraId="286033D0" w14:textId="2F6A3153" w:rsidR="00333255" w:rsidRPr="007F2B73" w:rsidRDefault="00BA0156" w:rsidP="0033325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10</w:t>
            </w:r>
            <w:r w:rsidR="00333255" w:rsidRPr="007F2B73">
              <w:rPr>
                <w:rFonts w:asciiTheme="minorHAnsi" w:hAnsiTheme="minorHAnsi" w:cs="Helvetica"/>
                <w:b/>
                <w:sz w:val="18"/>
                <w:szCs w:val="20"/>
                <w:shd w:val="clear" w:color="auto" w:fill="FFFFFF"/>
              </w:rPr>
              <w:t>.7.</w:t>
            </w:r>
            <w:r w:rsidR="00333255" w:rsidRPr="007F2B73">
              <w:rPr>
                <w:rFonts w:asciiTheme="minorHAnsi" w:hAnsiTheme="minorHAnsi" w:cs="Helvetica"/>
                <w:sz w:val="18"/>
                <w:szCs w:val="20"/>
                <w:shd w:val="clear" w:color="auto" w:fill="FFFFFF"/>
              </w:rPr>
              <w:t xml:space="preserve"> Se o órgão realizar programas que resultem em renúncias de receitas, divulgar informações gerais sobre </w:t>
            </w:r>
            <w:r w:rsidR="00E15663" w:rsidRPr="007F2B73">
              <w:rPr>
                <w:rFonts w:asciiTheme="minorHAnsi" w:hAnsiTheme="minorHAnsi" w:cs="Helvetica"/>
                <w:sz w:val="18"/>
                <w:szCs w:val="20"/>
                <w:shd w:val="clear" w:color="auto" w:fill="FFFFFF"/>
              </w:rPr>
              <w:t>os mesmos.</w:t>
            </w:r>
          </w:p>
          <w:p w14:paraId="5C539E71" w14:textId="1E14AAA2" w:rsidR="00333255" w:rsidRPr="007F2B73" w:rsidRDefault="00BA0156" w:rsidP="00E1566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10</w:t>
            </w:r>
            <w:r w:rsidR="00333255" w:rsidRPr="007F2B73">
              <w:rPr>
                <w:rFonts w:asciiTheme="minorHAnsi" w:hAnsiTheme="minorHAnsi" w:cs="Helvetica"/>
                <w:b/>
                <w:sz w:val="18"/>
                <w:szCs w:val="20"/>
                <w:shd w:val="clear" w:color="auto" w:fill="FFFFFF"/>
              </w:rPr>
              <w:t>.8.</w:t>
            </w:r>
            <w:r w:rsidR="00333255" w:rsidRPr="007F2B73">
              <w:rPr>
                <w:rFonts w:asciiTheme="minorHAnsi" w:hAnsiTheme="minorHAnsi" w:cs="Helvetica"/>
                <w:sz w:val="18"/>
                <w:szCs w:val="20"/>
                <w:shd w:val="clear" w:color="auto" w:fill="FFFFFF"/>
              </w:rPr>
              <w:t xml:space="preserve"> Se </w:t>
            </w:r>
            <w:r w:rsidR="0068049E" w:rsidRPr="007F2B73">
              <w:rPr>
                <w:rFonts w:asciiTheme="minorHAnsi" w:hAnsiTheme="minorHAnsi" w:cs="Helvetica"/>
                <w:sz w:val="18"/>
                <w:szCs w:val="20"/>
                <w:shd w:val="clear" w:color="auto" w:fill="FFFFFF"/>
              </w:rPr>
              <w:t xml:space="preserve">o ministério </w:t>
            </w:r>
            <w:r w:rsidR="00333255" w:rsidRPr="007F2B73">
              <w:rPr>
                <w:rFonts w:asciiTheme="minorHAnsi" w:hAnsiTheme="minorHAnsi" w:cs="Helvetica"/>
                <w:sz w:val="18"/>
                <w:szCs w:val="20"/>
                <w:shd w:val="clear" w:color="auto" w:fill="FFFFFF"/>
              </w:rPr>
              <w:t xml:space="preserve">desenvolver programas financiados pelo Fundo de Amparo ao trabalhador – FAT, divulgar informações sobre estes. </w:t>
            </w:r>
          </w:p>
        </w:tc>
      </w:tr>
      <w:tr w:rsidR="00333255" w:rsidRPr="007F2B73" w14:paraId="3E74B6D9" w14:textId="77777777" w:rsidTr="00845A1E">
        <w:trPr>
          <w:trHeight w:val="224"/>
        </w:trPr>
        <w:tc>
          <w:tcPr>
            <w:cnfStyle w:val="001000000000" w:firstRow="0" w:lastRow="0" w:firstColumn="1" w:lastColumn="0" w:oddVBand="0" w:evenVBand="0" w:oddHBand="0" w:evenHBand="0" w:firstRowFirstColumn="0" w:firstRowLastColumn="0" w:lastRowFirstColumn="0" w:lastRowLastColumn="0"/>
            <w:tcW w:w="1847" w:type="pct"/>
          </w:tcPr>
          <w:p w14:paraId="7DCC7DAD" w14:textId="1E260ABB" w:rsidR="00333255" w:rsidRPr="007F2B73" w:rsidRDefault="00BA0156" w:rsidP="00333255">
            <w:pPr>
              <w:ind w:right="330"/>
              <w:jc w:val="both"/>
              <w:rPr>
                <w:rFonts w:asciiTheme="minorHAnsi" w:eastAsia="Times New Roman" w:hAnsiTheme="minorHAnsi" w:cs="Calibri"/>
                <w:sz w:val="18"/>
                <w:szCs w:val="20"/>
                <w:lang w:eastAsia="pt-BR"/>
              </w:rPr>
            </w:pPr>
            <w:r w:rsidRPr="007F2B73">
              <w:rPr>
                <w:rFonts w:asciiTheme="minorHAnsi" w:eastAsia="Times New Roman" w:hAnsiTheme="minorHAnsi" w:cs="Calibri"/>
                <w:sz w:val="18"/>
                <w:szCs w:val="20"/>
                <w:lang w:eastAsia="pt-BR"/>
              </w:rPr>
              <w:t>11</w:t>
            </w:r>
            <w:r w:rsidR="00333255" w:rsidRPr="007F2B73">
              <w:rPr>
                <w:rFonts w:asciiTheme="minorHAnsi" w:eastAsia="Times New Roman" w:hAnsiTheme="minorHAnsi" w:cs="Calibri"/>
                <w:sz w:val="18"/>
                <w:szCs w:val="20"/>
                <w:lang w:eastAsia="pt-BR"/>
              </w:rPr>
              <w:t xml:space="preserve">. </w:t>
            </w:r>
            <w:r w:rsidR="00333255" w:rsidRPr="007F2B73">
              <w:rPr>
                <w:rFonts w:asciiTheme="minorHAnsi" w:eastAsia="Times New Roman" w:hAnsiTheme="minorHAnsi" w:cs="Calibri"/>
                <w:b w:val="0"/>
                <w:sz w:val="18"/>
                <w:szCs w:val="20"/>
                <w:lang w:eastAsia="pt-BR"/>
              </w:rPr>
              <w:t>Participação Social</w:t>
            </w:r>
          </w:p>
        </w:tc>
        <w:tc>
          <w:tcPr>
            <w:tcW w:w="3153" w:type="pct"/>
          </w:tcPr>
          <w:p w14:paraId="28FE4A4A" w14:textId="07D9394B" w:rsidR="00333255" w:rsidRPr="007F2B73" w:rsidRDefault="00BA0156" w:rsidP="00333255">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11</w:t>
            </w:r>
            <w:r w:rsidR="00333255" w:rsidRPr="007F2B73">
              <w:rPr>
                <w:rFonts w:asciiTheme="minorHAnsi" w:hAnsiTheme="minorHAnsi" w:cs="Helvetica"/>
                <w:b/>
                <w:sz w:val="18"/>
                <w:szCs w:val="20"/>
                <w:shd w:val="clear" w:color="auto" w:fill="FFFFFF"/>
              </w:rPr>
              <w:t>.</w:t>
            </w:r>
            <w:r w:rsidR="00A8449F" w:rsidRPr="007F2B73">
              <w:rPr>
                <w:rFonts w:asciiTheme="minorHAnsi" w:hAnsiTheme="minorHAnsi" w:cs="Helvetica"/>
                <w:b/>
                <w:sz w:val="18"/>
                <w:szCs w:val="20"/>
                <w:shd w:val="clear" w:color="auto" w:fill="FFFFFF"/>
              </w:rPr>
              <w:t>1.</w:t>
            </w:r>
            <w:r w:rsidR="00E00E1B" w:rsidRPr="007F2B73">
              <w:rPr>
                <w:rFonts w:asciiTheme="minorHAnsi" w:hAnsiTheme="minorHAnsi" w:cs="Helvetica"/>
                <w:sz w:val="18"/>
                <w:szCs w:val="20"/>
                <w:shd w:val="clear" w:color="auto" w:fill="FFFFFF"/>
              </w:rPr>
              <w:t xml:space="preserve"> Criar </w:t>
            </w:r>
            <w:r w:rsidR="00333255" w:rsidRPr="007F2B73">
              <w:rPr>
                <w:rFonts w:asciiTheme="minorHAnsi" w:hAnsiTheme="minorHAnsi" w:cs="Helvetica"/>
                <w:sz w:val="18"/>
                <w:szCs w:val="20"/>
                <w:shd w:val="clear" w:color="auto" w:fill="FFFFFF"/>
              </w:rPr>
              <w:t>o item ‘Participação Social’ e divulgar o conjunto mínimo de informações sobre o tema.</w:t>
            </w:r>
          </w:p>
        </w:tc>
      </w:tr>
      <w:tr w:rsidR="00333255" w:rsidRPr="007F2B73" w14:paraId="7867AD13" w14:textId="77777777" w:rsidTr="00845A1E">
        <w:trPr>
          <w:trHeight w:val="139"/>
        </w:trPr>
        <w:tc>
          <w:tcPr>
            <w:cnfStyle w:val="001000000000" w:firstRow="0" w:lastRow="0" w:firstColumn="1" w:lastColumn="0" w:oddVBand="0" w:evenVBand="0" w:oddHBand="0" w:evenHBand="0" w:firstRowFirstColumn="0" w:firstRowLastColumn="0" w:lastRowFirstColumn="0" w:lastRowLastColumn="0"/>
            <w:tcW w:w="1847" w:type="pct"/>
          </w:tcPr>
          <w:p w14:paraId="1E9784FE" w14:textId="2CE6D5DE" w:rsidR="00333255" w:rsidRPr="007F2B73" w:rsidRDefault="00BA0156" w:rsidP="00333255">
            <w:pPr>
              <w:ind w:right="330"/>
              <w:jc w:val="both"/>
              <w:rPr>
                <w:rFonts w:asciiTheme="minorHAnsi" w:eastAsia="Times New Roman" w:hAnsiTheme="minorHAnsi" w:cs="Calibri"/>
                <w:sz w:val="18"/>
                <w:szCs w:val="20"/>
                <w:lang w:eastAsia="pt-BR"/>
              </w:rPr>
            </w:pPr>
            <w:r w:rsidRPr="007F2B73">
              <w:rPr>
                <w:rFonts w:asciiTheme="minorHAnsi" w:eastAsia="Times New Roman" w:hAnsiTheme="minorHAnsi" w:cs="Calibri"/>
                <w:sz w:val="18"/>
                <w:szCs w:val="20"/>
                <w:lang w:eastAsia="pt-BR"/>
              </w:rPr>
              <w:t>12</w:t>
            </w:r>
            <w:r w:rsidR="00333255" w:rsidRPr="007F2B73">
              <w:rPr>
                <w:rFonts w:asciiTheme="minorHAnsi" w:eastAsia="Times New Roman" w:hAnsiTheme="minorHAnsi" w:cs="Calibri"/>
                <w:sz w:val="18"/>
                <w:szCs w:val="20"/>
                <w:lang w:eastAsia="pt-BR"/>
              </w:rPr>
              <w:t xml:space="preserve">. </w:t>
            </w:r>
            <w:r w:rsidR="00333255" w:rsidRPr="007F2B73">
              <w:rPr>
                <w:rFonts w:asciiTheme="minorHAnsi" w:eastAsia="Times New Roman" w:hAnsiTheme="minorHAnsi" w:cs="Calibri"/>
                <w:b w:val="0"/>
                <w:sz w:val="18"/>
                <w:szCs w:val="20"/>
                <w:lang w:eastAsia="pt-BR"/>
              </w:rPr>
              <w:t>Auditorias</w:t>
            </w:r>
          </w:p>
        </w:tc>
        <w:tc>
          <w:tcPr>
            <w:tcW w:w="3153" w:type="pct"/>
          </w:tcPr>
          <w:p w14:paraId="63907DC5" w14:textId="6E0BAC18" w:rsidR="00333255" w:rsidRPr="00845A1E" w:rsidRDefault="00BA0156" w:rsidP="00845A1E">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rPr>
            </w:pPr>
            <w:r w:rsidRPr="007F2B73">
              <w:rPr>
                <w:rFonts w:asciiTheme="minorHAnsi" w:hAnsiTheme="minorHAnsi" w:cs="Helvetica"/>
                <w:b/>
                <w:sz w:val="18"/>
                <w:szCs w:val="20"/>
                <w:shd w:val="clear" w:color="auto" w:fill="FFFFFF"/>
              </w:rPr>
              <w:t>12</w:t>
            </w:r>
            <w:r w:rsidR="00333255" w:rsidRPr="007F2B73">
              <w:rPr>
                <w:rFonts w:asciiTheme="minorHAnsi" w:hAnsiTheme="minorHAnsi" w:cs="Helvetica"/>
                <w:b/>
                <w:sz w:val="18"/>
                <w:szCs w:val="20"/>
                <w:shd w:val="clear" w:color="auto" w:fill="FFFFFF"/>
              </w:rPr>
              <w:t>.4.</w:t>
            </w:r>
            <w:r w:rsidR="00333255" w:rsidRPr="007F2B73">
              <w:rPr>
                <w:rFonts w:asciiTheme="minorHAnsi" w:hAnsiTheme="minorHAnsi" w:cs="Helvetica"/>
                <w:sz w:val="18"/>
                <w:szCs w:val="20"/>
                <w:shd w:val="clear" w:color="auto" w:fill="FFFFFF"/>
              </w:rPr>
              <w:t xml:space="preserve"> Publicar na seção ‘Acesso à Informação’ &gt; ‘Auditoria’ </w:t>
            </w:r>
            <w:r w:rsidR="00E00E1B" w:rsidRPr="007F2B73">
              <w:rPr>
                <w:rFonts w:asciiTheme="minorHAnsi" w:hAnsiTheme="minorHAnsi" w:cs="Helvetica"/>
                <w:sz w:val="18"/>
                <w:szCs w:val="20"/>
                <w:shd w:val="clear" w:color="auto" w:fill="FFFFFF"/>
              </w:rPr>
              <w:t xml:space="preserve">que o órgão não produz </w:t>
            </w:r>
            <w:r w:rsidR="00333255" w:rsidRPr="007F2B73">
              <w:rPr>
                <w:rFonts w:asciiTheme="minorHAnsi" w:hAnsiTheme="minorHAnsi" w:cs="Helvetica"/>
                <w:sz w:val="18"/>
                <w:szCs w:val="20"/>
                <w:shd w:val="clear" w:color="auto" w:fill="FFFFFF"/>
              </w:rPr>
              <w:t xml:space="preserve">Relatório Anual de Atividades da Auditoria Interna (RAINT). </w:t>
            </w:r>
            <w:r w:rsidR="00845A1E">
              <w:rPr>
                <w:rFonts w:asciiTheme="minorHAnsi" w:hAnsiTheme="minorHAnsi" w:cs="Helvetica"/>
                <w:sz w:val="18"/>
                <w:szCs w:val="20"/>
              </w:rPr>
              <w:tab/>
            </w:r>
          </w:p>
        </w:tc>
      </w:tr>
      <w:tr w:rsidR="00333255" w:rsidRPr="007F2B73" w14:paraId="09A555DB" w14:textId="77777777" w:rsidTr="00845A1E">
        <w:trPr>
          <w:trHeight w:val="224"/>
        </w:trPr>
        <w:tc>
          <w:tcPr>
            <w:cnfStyle w:val="001000000000" w:firstRow="0" w:lastRow="0" w:firstColumn="1" w:lastColumn="0" w:oddVBand="0" w:evenVBand="0" w:oddHBand="0" w:evenHBand="0" w:firstRowFirstColumn="0" w:firstRowLastColumn="0" w:lastRowFirstColumn="0" w:lastRowLastColumn="0"/>
            <w:tcW w:w="1847" w:type="pct"/>
          </w:tcPr>
          <w:p w14:paraId="3C67B2DB" w14:textId="23845C4A" w:rsidR="00333255" w:rsidRPr="007F2B73" w:rsidRDefault="00BA0156" w:rsidP="00333255">
            <w:pPr>
              <w:ind w:right="330"/>
              <w:jc w:val="both"/>
              <w:rPr>
                <w:rFonts w:asciiTheme="minorHAnsi" w:eastAsia="Times New Roman" w:hAnsiTheme="minorHAnsi" w:cs="Calibri"/>
                <w:sz w:val="18"/>
                <w:szCs w:val="20"/>
                <w:lang w:eastAsia="pt-BR"/>
              </w:rPr>
            </w:pPr>
            <w:r w:rsidRPr="007F2B73">
              <w:rPr>
                <w:rFonts w:asciiTheme="minorHAnsi" w:eastAsia="Times New Roman" w:hAnsiTheme="minorHAnsi" w:cs="Calibri"/>
                <w:sz w:val="18"/>
                <w:szCs w:val="20"/>
                <w:lang w:eastAsia="pt-BR"/>
              </w:rPr>
              <w:t>13</w:t>
            </w:r>
            <w:r w:rsidR="00333255" w:rsidRPr="007F2B73">
              <w:rPr>
                <w:rFonts w:asciiTheme="minorHAnsi" w:eastAsia="Times New Roman" w:hAnsiTheme="minorHAnsi" w:cs="Calibri"/>
                <w:sz w:val="18"/>
                <w:szCs w:val="20"/>
                <w:lang w:eastAsia="pt-BR"/>
              </w:rPr>
              <w:t xml:space="preserve">. </w:t>
            </w:r>
            <w:r w:rsidR="00333255" w:rsidRPr="007F2B73">
              <w:rPr>
                <w:rFonts w:asciiTheme="minorHAnsi" w:eastAsia="Times New Roman" w:hAnsiTheme="minorHAnsi" w:cs="Calibri"/>
                <w:b w:val="0"/>
                <w:sz w:val="18"/>
                <w:szCs w:val="20"/>
                <w:lang w:eastAsia="pt-BR"/>
              </w:rPr>
              <w:t>Convênios e Transferências</w:t>
            </w:r>
          </w:p>
        </w:tc>
        <w:tc>
          <w:tcPr>
            <w:tcW w:w="3153" w:type="pct"/>
          </w:tcPr>
          <w:p w14:paraId="71454642" w14:textId="77777777" w:rsidR="00333255" w:rsidRPr="007F2B73" w:rsidRDefault="00333255" w:rsidP="00333255">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sz w:val="18"/>
                <w:szCs w:val="20"/>
                <w:shd w:val="clear" w:color="auto" w:fill="FFFFFF"/>
              </w:rPr>
              <w:t>Não há</w:t>
            </w:r>
          </w:p>
        </w:tc>
      </w:tr>
      <w:tr w:rsidR="00333255" w:rsidRPr="007F2B73" w14:paraId="1899A002" w14:textId="77777777" w:rsidTr="00845A1E">
        <w:trPr>
          <w:trHeight w:val="840"/>
        </w:trPr>
        <w:tc>
          <w:tcPr>
            <w:cnfStyle w:val="001000000000" w:firstRow="0" w:lastRow="0" w:firstColumn="1" w:lastColumn="0" w:oddVBand="0" w:evenVBand="0" w:oddHBand="0" w:evenHBand="0" w:firstRowFirstColumn="0" w:firstRowLastColumn="0" w:lastRowFirstColumn="0" w:lastRowLastColumn="0"/>
            <w:tcW w:w="1847" w:type="pct"/>
          </w:tcPr>
          <w:p w14:paraId="26DB5A0C" w14:textId="13780785" w:rsidR="00333255" w:rsidRPr="007F2B73" w:rsidRDefault="00BA0156" w:rsidP="00333255">
            <w:pPr>
              <w:ind w:right="330"/>
              <w:jc w:val="both"/>
              <w:rPr>
                <w:rFonts w:asciiTheme="minorHAnsi" w:eastAsia="Times New Roman" w:hAnsiTheme="minorHAnsi" w:cs="Calibri"/>
                <w:sz w:val="18"/>
                <w:szCs w:val="20"/>
                <w:lang w:eastAsia="pt-BR"/>
              </w:rPr>
            </w:pPr>
            <w:r w:rsidRPr="007F2B73">
              <w:rPr>
                <w:rFonts w:asciiTheme="minorHAnsi" w:eastAsia="Times New Roman" w:hAnsiTheme="minorHAnsi" w:cs="Calibri"/>
                <w:sz w:val="18"/>
                <w:szCs w:val="20"/>
                <w:lang w:eastAsia="pt-BR"/>
              </w:rPr>
              <w:lastRenderedPageBreak/>
              <w:t>14</w:t>
            </w:r>
            <w:r w:rsidR="00333255" w:rsidRPr="007F2B73">
              <w:rPr>
                <w:rFonts w:asciiTheme="minorHAnsi" w:eastAsia="Times New Roman" w:hAnsiTheme="minorHAnsi" w:cs="Calibri"/>
                <w:sz w:val="18"/>
                <w:szCs w:val="20"/>
                <w:lang w:eastAsia="pt-BR"/>
              </w:rPr>
              <w:t xml:space="preserve">. </w:t>
            </w:r>
            <w:r w:rsidR="00333255" w:rsidRPr="007F2B73">
              <w:rPr>
                <w:rFonts w:asciiTheme="minorHAnsi" w:eastAsia="Times New Roman" w:hAnsiTheme="minorHAnsi" w:cs="Calibri"/>
                <w:b w:val="0"/>
                <w:sz w:val="18"/>
                <w:szCs w:val="20"/>
                <w:lang w:eastAsia="pt-BR"/>
              </w:rPr>
              <w:t>Receitas e Despesas</w:t>
            </w:r>
          </w:p>
        </w:tc>
        <w:tc>
          <w:tcPr>
            <w:tcW w:w="3153" w:type="pct"/>
          </w:tcPr>
          <w:p w14:paraId="70057E80" w14:textId="525EC27D" w:rsidR="00333255" w:rsidRPr="007F2B73" w:rsidRDefault="00BA0156" w:rsidP="00333255">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14</w:t>
            </w:r>
            <w:r w:rsidR="00333255" w:rsidRPr="007F2B73">
              <w:rPr>
                <w:rFonts w:asciiTheme="minorHAnsi" w:hAnsiTheme="minorHAnsi" w:cs="Helvetica"/>
                <w:b/>
                <w:sz w:val="18"/>
                <w:szCs w:val="20"/>
                <w:shd w:val="clear" w:color="auto" w:fill="FFFFFF"/>
              </w:rPr>
              <w:t>.1.</w:t>
            </w:r>
            <w:r w:rsidR="00333255" w:rsidRPr="007F2B73">
              <w:rPr>
                <w:rFonts w:asciiTheme="minorHAnsi" w:hAnsiTheme="minorHAnsi" w:cs="Helvetica"/>
                <w:sz w:val="18"/>
                <w:szCs w:val="20"/>
                <w:shd w:val="clear" w:color="auto" w:fill="FFFFFF"/>
              </w:rPr>
              <w:t xml:space="preserve"> Alterar o nome da subseção ‘Despesas’ para ‘Receitas e Despesas’ e disponibilizar o conjunto mínimo de informações sobre o tema. </w:t>
            </w:r>
          </w:p>
          <w:p w14:paraId="75E62155" w14:textId="3C75B3B2" w:rsidR="00333255" w:rsidRPr="007F2B73" w:rsidRDefault="00BA01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14</w:t>
            </w:r>
            <w:r w:rsidR="00333255" w:rsidRPr="007F2B73">
              <w:rPr>
                <w:rFonts w:asciiTheme="minorHAnsi" w:hAnsiTheme="minorHAnsi" w:cs="Helvetica"/>
                <w:b/>
                <w:sz w:val="18"/>
                <w:szCs w:val="20"/>
                <w:shd w:val="clear" w:color="auto" w:fill="FFFFFF"/>
              </w:rPr>
              <w:t>.2</w:t>
            </w:r>
            <w:r w:rsidR="000A0EE1" w:rsidRPr="007F2B73">
              <w:rPr>
                <w:rFonts w:asciiTheme="minorHAnsi" w:hAnsiTheme="minorHAnsi" w:cs="Helvetica"/>
                <w:b/>
                <w:sz w:val="18"/>
                <w:szCs w:val="20"/>
                <w:shd w:val="clear" w:color="auto" w:fill="FFFFFF"/>
              </w:rPr>
              <w:t xml:space="preserve">, </w:t>
            </w:r>
            <w:r w:rsidRPr="007F2B73">
              <w:rPr>
                <w:rFonts w:asciiTheme="minorHAnsi" w:hAnsiTheme="minorHAnsi" w:cs="Helvetica"/>
                <w:b/>
                <w:sz w:val="18"/>
                <w:szCs w:val="20"/>
                <w:shd w:val="clear" w:color="auto" w:fill="FFFFFF"/>
              </w:rPr>
              <w:t>14</w:t>
            </w:r>
            <w:r w:rsidR="000A0EE1" w:rsidRPr="007F2B73">
              <w:rPr>
                <w:rFonts w:asciiTheme="minorHAnsi" w:hAnsiTheme="minorHAnsi" w:cs="Helvetica"/>
                <w:b/>
                <w:sz w:val="18"/>
                <w:szCs w:val="20"/>
                <w:shd w:val="clear" w:color="auto" w:fill="FFFFFF"/>
              </w:rPr>
              <w:t xml:space="preserve">.3 </w:t>
            </w:r>
            <w:r w:rsidR="000A0EE1" w:rsidRPr="007F2B73">
              <w:rPr>
                <w:rFonts w:asciiTheme="minorHAnsi" w:hAnsiTheme="minorHAnsi" w:cs="Helvetica"/>
                <w:sz w:val="18"/>
                <w:szCs w:val="20"/>
                <w:shd w:val="clear" w:color="auto" w:fill="FFFFFF"/>
              </w:rPr>
              <w:t>e</w:t>
            </w:r>
            <w:r w:rsidR="000A0EE1" w:rsidRPr="007F2B73">
              <w:rPr>
                <w:rFonts w:asciiTheme="minorHAnsi" w:hAnsiTheme="minorHAnsi" w:cs="Helvetica"/>
                <w:b/>
                <w:sz w:val="18"/>
                <w:szCs w:val="20"/>
                <w:shd w:val="clear" w:color="auto" w:fill="FFFFFF"/>
              </w:rPr>
              <w:t xml:space="preserve"> </w:t>
            </w:r>
            <w:r w:rsidRPr="007F2B73">
              <w:rPr>
                <w:rFonts w:asciiTheme="minorHAnsi" w:hAnsiTheme="minorHAnsi" w:cs="Helvetica"/>
                <w:b/>
                <w:sz w:val="18"/>
                <w:szCs w:val="20"/>
                <w:shd w:val="clear" w:color="auto" w:fill="FFFFFF"/>
              </w:rPr>
              <w:t>14</w:t>
            </w:r>
            <w:r w:rsidR="000A0EE1" w:rsidRPr="007F2B73">
              <w:rPr>
                <w:rFonts w:asciiTheme="minorHAnsi" w:hAnsiTheme="minorHAnsi" w:cs="Helvetica"/>
                <w:b/>
                <w:sz w:val="18"/>
                <w:szCs w:val="20"/>
                <w:shd w:val="clear" w:color="auto" w:fill="FFFFFF"/>
              </w:rPr>
              <w:t>.4</w:t>
            </w:r>
            <w:r w:rsidR="00333255" w:rsidRPr="007F2B73">
              <w:rPr>
                <w:rFonts w:asciiTheme="minorHAnsi" w:hAnsiTheme="minorHAnsi" w:cs="Helvetica"/>
                <w:sz w:val="18"/>
                <w:szCs w:val="20"/>
                <w:shd w:val="clear" w:color="auto" w:fill="FFFFFF"/>
              </w:rPr>
              <w:t xml:space="preserve">. Apresentar passo-a-passo de como acessar as informações do ministério no Portal da Transparência. </w:t>
            </w:r>
          </w:p>
        </w:tc>
      </w:tr>
      <w:tr w:rsidR="00333255" w:rsidRPr="007F2B73" w14:paraId="3866A957" w14:textId="77777777" w:rsidTr="00845A1E">
        <w:trPr>
          <w:trHeight w:val="224"/>
        </w:trPr>
        <w:tc>
          <w:tcPr>
            <w:cnfStyle w:val="001000000000" w:firstRow="0" w:lastRow="0" w:firstColumn="1" w:lastColumn="0" w:oddVBand="0" w:evenVBand="0" w:oddHBand="0" w:evenHBand="0" w:firstRowFirstColumn="0" w:firstRowLastColumn="0" w:lastRowFirstColumn="0" w:lastRowLastColumn="0"/>
            <w:tcW w:w="1847" w:type="pct"/>
          </w:tcPr>
          <w:p w14:paraId="589C3661" w14:textId="28480A28" w:rsidR="00333255" w:rsidRPr="007F2B73" w:rsidRDefault="00BA0156" w:rsidP="00333255">
            <w:pPr>
              <w:ind w:right="330"/>
              <w:jc w:val="both"/>
              <w:rPr>
                <w:rFonts w:asciiTheme="minorHAnsi" w:eastAsia="Times New Roman" w:hAnsiTheme="minorHAnsi" w:cs="Calibri"/>
                <w:sz w:val="18"/>
                <w:szCs w:val="20"/>
                <w:lang w:eastAsia="pt-BR"/>
              </w:rPr>
            </w:pPr>
            <w:r w:rsidRPr="007F2B73">
              <w:rPr>
                <w:rFonts w:asciiTheme="minorHAnsi" w:eastAsia="Times New Roman" w:hAnsiTheme="minorHAnsi" w:cs="Calibri"/>
                <w:sz w:val="18"/>
                <w:szCs w:val="20"/>
                <w:lang w:eastAsia="pt-BR"/>
              </w:rPr>
              <w:t>15</w:t>
            </w:r>
            <w:r w:rsidR="00333255" w:rsidRPr="007F2B73">
              <w:rPr>
                <w:rFonts w:asciiTheme="minorHAnsi" w:eastAsia="Times New Roman" w:hAnsiTheme="minorHAnsi" w:cs="Calibri"/>
                <w:sz w:val="18"/>
                <w:szCs w:val="20"/>
                <w:lang w:eastAsia="pt-BR"/>
              </w:rPr>
              <w:t xml:space="preserve">. </w:t>
            </w:r>
            <w:r w:rsidR="00333255" w:rsidRPr="007F2B73">
              <w:rPr>
                <w:rFonts w:asciiTheme="minorHAnsi" w:eastAsia="Times New Roman" w:hAnsiTheme="minorHAnsi" w:cs="Calibri"/>
                <w:b w:val="0"/>
                <w:sz w:val="18"/>
                <w:szCs w:val="20"/>
                <w:lang w:eastAsia="pt-BR"/>
              </w:rPr>
              <w:t>Licitações e Contratos</w:t>
            </w:r>
          </w:p>
        </w:tc>
        <w:tc>
          <w:tcPr>
            <w:tcW w:w="3153" w:type="pct"/>
          </w:tcPr>
          <w:p w14:paraId="7BDF1647" w14:textId="77777777" w:rsidR="00333255" w:rsidRPr="007F2B73" w:rsidRDefault="00333255" w:rsidP="00333255">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sz w:val="18"/>
                <w:szCs w:val="20"/>
                <w:shd w:val="clear" w:color="auto" w:fill="FFFFFF"/>
              </w:rPr>
              <w:t>Não há</w:t>
            </w:r>
          </w:p>
        </w:tc>
      </w:tr>
      <w:tr w:rsidR="00333255" w:rsidRPr="007F2B73" w14:paraId="2B8AEB52" w14:textId="77777777" w:rsidTr="00845A1E">
        <w:trPr>
          <w:trHeight w:val="571"/>
        </w:trPr>
        <w:tc>
          <w:tcPr>
            <w:cnfStyle w:val="001000000000" w:firstRow="0" w:lastRow="0" w:firstColumn="1" w:lastColumn="0" w:oddVBand="0" w:evenVBand="0" w:oddHBand="0" w:evenHBand="0" w:firstRowFirstColumn="0" w:firstRowLastColumn="0" w:lastRowFirstColumn="0" w:lastRowLastColumn="0"/>
            <w:tcW w:w="1847" w:type="pct"/>
          </w:tcPr>
          <w:p w14:paraId="557B38B5" w14:textId="2BF2108A" w:rsidR="00333255" w:rsidRPr="007F2B73" w:rsidRDefault="00BA0156" w:rsidP="00333255">
            <w:pPr>
              <w:ind w:right="330"/>
              <w:jc w:val="both"/>
              <w:rPr>
                <w:rFonts w:asciiTheme="minorHAnsi" w:eastAsia="Times New Roman" w:hAnsiTheme="minorHAnsi" w:cs="Calibri"/>
                <w:sz w:val="18"/>
                <w:szCs w:val="20"/>
                <w:lang w:eastAsia="pt-BR"/>
              </w:rPr>
            </w:pPr>
            <w:r w:rsidRPr="007F2B73">
              <w:rPr>
                <w:rFonts w:asciiTheme="minorHAnsi" w:eastAsia="Times New Roman" w:hAnsiTheme="minorHAnsi" w:cs="Calibri"/>
                <w:sz w:val="18"/>
                <w:szCs w:val="20"/>
                <w:lang w:eastAsia="pt-BR"/>
              </w:rPr>
              <w:t>16</w:t>
            </w:r>
            <w:r w:rsidR="00333255" w:rsidRPr="007F2B73">
              <w:rPr>
                <w:rFonts w:asciiTheme="minorHAnsi" w:eastAsia="Times New Roman" w:hAnsiTheme="minorHAnsi" w:cs="Calibri"/>
                <w:sz w:val="18"/>
                <w:szCs w:val="20"/>
                <w:lang w:eastAsia="pt-BR"/>
              </w:rPr>
              <w:t xml:space="preserve">. </w:t>
            </w:r>
            <w:r w:rsidR="00333255" w:rsidRPr="007F2B73">
              <w:rPr>
                <w:rFonts w:asciiTheme="minorHAnsi" w:eastAsia="Times New Roman" w:hAnsiTheme="minorHAnsi" w:cs="Calibri"/>
                <w:b w:val="0"/>
                <w:sz w:val="18"/>
                <w:szCs w:val="20"/>
                <w:lang w:eastAsia="pt-BR"/>
              </w:rPr>
              <w:t>Servidores</w:t>
            </w:r>
          </w:p>
        </w:tc>
        <w:tc>
          <w:tcPr>
            <w:tcW w:w="3153" w:type="pct"/>
          </w:tcPr>
          <w:p w14:paraId="20CAA13D" w14:textId="3AFE5D54" w:rsidR="00333255" w:rsidRPr="007F2B73" w:rsidRDefault="00BA0156" w:rsidP="00333255">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16</w:t>
            </w:r>
            <w:r w:rsidR="00333255" w:rsidRPr="007F2B73">
              <w:rPr>
                <w:rFonts w:asciiTheme="minorHAnsi" w:hAnsiTheme="minorHAnsi" w:cs="Helvetica"/>
                <w:b/>
                <w:sz w:val="18"/>
                <w:szCs w:val="20"/>
                <w:shd w:val="clear" w:color="auto" w:fill="FFFFFF"/>
              </w:rPr>
              <w:t>.2.</w:t>
            </w:r>
            <w:r w:rsidR="00333255" w:rsidRPr="007F2B73">
              <w:rPr>
                <w:rFonts w:asciiTheme="minorHAnsi" w:hAnsiTheme="minorHAnsi" w:cs="Helvetica"/>
                <w:sz w:val="18"/>
                <w:szCs w:val="20"/>
                <w:shd w:val="clear" w:color="auto" w:fill="FFFFFF"/>
              </w:rPr>
              <w:t xml:space="preserve">  Publicar links para divulgação das íntegras dos editais de concursos públicos realizados.</w:t>
            </w:r>
          </w:p>
          <w:p w14:paraId="4967BB58" w14:textId="6336801A" w:rsidR="00333255" w:rsidRPr="007F2B73" w:rsidRDefault="00BA0156" w:rsidP="00333255">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16</w:t>
            </w:r>
            <w:r w:rsidR="00333255" w:rsidRPr="007F2B73">
              <w:rPr>
                <w:rFonts w:asciiTheme="minorHAnsi" w:hAnsiTheme="minorHAnsi" w:cs="Helvetica"/>
                <w:b/>
                <w:sz w:val="18"/>
                <w:szCs w:val="20"/>
                <w:shd w:val="clear" w:color="auto" w:fill="FFFFFF"/>
              </w:rPr>
              <w:t>.3.</w:t>
            </w:r>
            <w:r w:rsidR="00333255" w:rsidRPr="007F2B73">
              <w:rPr>
                <w:rFonts w:asciiTheme="minorHAnsi" w:hAnsiTheme="minorHAnsi" w:cs="Helvetica"/>
                <w:sz w:val="18"/>
                <w:szCs w:val="20"/>
                <w:shd w:val="clear" w:color="auto" w:fill="FFFFFF"/>
              </w:rPr>
              <w:t xml:space="preserve"> Incluir na lista dos empregados terceirizados o CPF descaracterizado.</w:t>
            </w:r>
          </w:p>
        </w:tc>
      </w:tr>
      <w:tr w:rsidR="00333255" w:rsidRPr="007F2B73" w14:paraId="572D4A46" w14:textId="77777777" w:rsidTr="00845A1E">
        <w:trPr>
          <w:trHeight w:val="448"/>
        </w:trPr>
        <w:tc>
          <w:tcPr>
            <w:cnfStyle w:val="001000000000" w:firstRow="0" w:lastRow="0" w:firstColumn="1" w:lastColumn="0" w:oddVBand="0" w:evenVBand="0" w:oddHBand="0" w:evenHBand="0" w:firstRowFirstColumn="0" w:firstRowLastColumn="0" w:lastRowFirstColumn="0" w:lastRowLastColumn="0"/>
            <w:tcW w:w="1847" w:type="pct"/>
          </w:tcPr>
          <w:p w14:paraId="0B728627" w14:textId="3F20F61C" w:rsidR="00333255" w:rsidRPr="007F2B73" w:rsidRDefault="00BA0156" w:rsidP="00333255">
            <w:pPr>
              <w:ind w:right="330"/>
              <w:jc w:val="both"/>
              <w:rPr>
                <w:rFonts w:asciiTheme="minorHAnsi" w:eastAsia="Times New Roman" w:hAnsiTheme="minorHAnsi" w:cs="Calibri"/>
                <w:sz w:val="18"/>
                <w:szCs w:val="20"/>
                <w:lang w:eastAsia="pt-BR"/>
              </w:rPr>
            </w:pPr>
            <w:r w:rsidRPr="007F2B73">
              <w:rPr>
                <w:rFonts w:asciiTheme="minorHAnsi" w:eastAsia="Times New Roman" w:hAnsiTheme="minorHAnsi" w:cs="Calibri"/>
                <w:sz w:val="18"/>
                <w:szCs w:val="20"/>
                <w:lang w:eastAsia="pt-BR"/>
              </w:rPr>
              <w:t>17</w:t>
            </w:r>
            <w:r w:rsidR="00333255" w:rsidRPr="007F2B73">
              <w:rPr>
                <w:rFonts w:asciiTheme="minorHAnsi" w:eastAsia="Times New Roman" w:hAnsiTheme="minorHAnsi" w:cs="Calibri"/>
                <w:sz w:val="18"/>
                <w:szCs w:val="20"/>
                <w:lang w:eastAsia="pt-BR"/>
              </w:rPr>
              <w:t xml:space="preserve">. </w:t>
            </w:r>
            <w:r w:rsidR="00333255" w:rsidRPr="007F2B73">
              <w:rPr>
                <w:rFonts w:asciiTheme="minorHAnsi" w:eastAsia="Times New Roman" w:hAnsiTheme="minorHAnsi" w:cs="Calibri"/>
                <w:b w:val="0"/>
                <w:sz w:val="18"/>
                <w:szCs w:val="20"/>
                <w:lang w:eastAsia="pt-BR"/>
              </w:rPr>
              <w:t>Informações Classificadas</w:t>
            </w:r>
          </w:p>
        </w:tc>
        <w:tc>
          <w:tcPr>
            <w:tcW w:w="3153" w:type="pct"/>
          </w:tcPr>
          <w:p w14:paraId="10B9C54D" w14:textId="29F1BE29" w:rsidR="00333255" w:rsidRPr="007F2B73" w:rsidRDefault="00BA0156" w:rsidP="00333255">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17</w:t>
            </w:r>
            <w:r w:rsidR="00333255" w:rsidRPr="007F2B73">
              <w:rPr>
                <w:rFonts w:asciiTheme="minorHAnsi" w:hAnsiTheme="minorHAnsi" w:cs="Helvetica"/>
                <w:b/>
                <w:sz w:val="18"/>
                <w:szCs w:val="20"/>
                <w:shd w:val="clear" w:color="auto" w:fill="FFFFFF"/>
              </w:rPr>
              <w:t>.1.</w:t>
            </w:r>
            <w:r w:rsidR="00333255" w:rsidRPr="007F2B73">
              <w:rPr>
                <w:rFonts w:asciiTheme="minorHAnsi" w:hAnsiTheme="minorHAnsi" w:cs="Helvetica"/>
                <w:sz w:val="18"/>
                <w:szCs w:val="20"/>
                <w:shd w:val="clear" w:color="auto" w:fill="FFFFFF"/>
              </w:rPr>
              <w:t xml:space="preserve"> Relacionar todas as informações com classificação formalizada por TCI – Termo de Classificação da Informação.</w:t>
            </w:r>
          </w:p>
          <w:p w14:paraId="41D2D98A" w14:textId="0D418499" w:rsidR="00333255" w:rsidRPr="007F2B73" w:rsidRDefault="00BA0156" w:rsidP="00333255">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17</w:t>
            </w:r>
            <w:r w:rsidR="00333255" w:rsidRPr="007F2B73">
              <w:rPr>
                <w:rFonts w:asciiTheme="minorHAnsi" w:hAnsiTheme="minorHAnsi" w:cs="Helvetica"/>
                <w:b/>
                <w:sz w:val="18"/>
                <w:szCs w:val="20"/>
                <w:shd w:val="clear" w:color="auto" w:fill="FFFFFF"/>
              </w:rPr>
              <w:t>.2.</w:t>
            </w:r>
            <w:r w:rsidR="00333255" w:rsidRPr="007F2B73">
              <w:rPr>
                <w:rFonts w:asciiTheme="minorHAnsi" w:hAnsiTheme="minorHAnsi" w:cs="Helvetica"/>
                <w:sz w:val="18"/>
                <w:szCs w:val="20"/>
                <w:shd w:val="clear" w:color="auto" w:fill="FFFFFF"/>
              </w:rPr>
              <w:t xml:space="preserve"> Manter</w:t>
            </w:r>
            <w:r w:rsidR="0068049E" w:rsidRPr="007F2B73">
              <w:rPr>
                <w:rFonts w:asciiTheme="minorHAnsi" w:hAnsiTheme="minorHAnsi" w:cs="Helvetica"/>
                <w:sz w:val="18"/>
                <w:szCs w:val="20"/>
                <w:shd w:val="clear" w:color="auto" w:fill="FFFFFF"/>
              </w:rPr>
              <w:t>, caso haja,</w:t>
            </w:r>
            <w:r w:rsidR="00333255" w:rsidRPr="007F2B73">
              <w:rPr>
                <w:rFonts w:asciiTheme="minorHAnsi" w:hAnsiTheme="minorHAnsi" w:cs="Helvetica"/>
                <w:sz w:val="18"/>
                <w:szCs w:val="20"/>
                <w:shd w:val="clear" w:color="auto" w:fill="FFFFFF"/>
              </w:rPr>
              <w:t xml:space="preserve"> publicada a relação de informações desclassificadas em períodos anteriores.</w:t>
            </w:r>
          </w:p>
          <w:p w14:paraId="373A6B25" w14:textId="1B99C1D9" w:rsidR="00333255" w:rsidRPr="007F2B73" w:rsidRDefault="00BA0156" w:rsidP="00B45CD2">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17</w:t>
            </w:r>
            <w:r w:rsidR="00333255" w:rsidRPr="007F2B73">
              <w:rPr>
                <w:rFonts w:asciiTheme="minorHAnsi" w:hAnsiTheme="minorHAnsi" w:cs="Helvetica"/>
                <w:b/>
                <w:sz w:val="18"/>
                <w:szCs w:val="20"/>
                <w:shd w:val="clear" w:color="auto" w:fill="FFFFFF"/>
              </w:rPr>
              <w:t>.3.</w:t>
            </w:r>
            <w:r w:rsidR="00333255" w:rsidRPr="007F2B73">
              <w:rPr>
                <w:rFonts w:asciiTheme="minorHAnsi" w:hAnsiTheme="minorHAnsi" w:cs="Helvetica"/>
                <w:sz w:val="18"/>
                <w:szCs w:val="20"/>
                <w:shd w:val="clear" w:color="auto" w:fill="FFFFFF"/>
              </w:rPr>
              <w:t xml:space="preserve"> Disponibilizar formulários para pedido de desclassificação e recurso referente a pedido de desclassificação.</w:t>
            </w:r>
          </w:p>
        </w:tc>
      </w:tr>
      <w:tr w:rsidR="00333255" w:rsidRPr="007F2B73" w14:paraId="020832E0" w14:textId="77777777" w:rsidTr="00845A1E">
        <w:trPr>
          <w:trHeight w:val="132"/>
        </w:trPr>
        <w:tc>
          <w:tcPr>
            <w:cnfStyle w:val="001000000000" w:firstRow="0" w:lastRow="0" w:firstColumn="1" w:lastColumn="0" w:oddVBand="0" w:evenVBand="0" w:oddHBand="0" w:evenHBand="0" w:firstRowFirstColumn="0" w:firstRowLastColumn="0" w:lastRowFirstColumn="0" w:lastRowLastColumn="0"/>
            <w:tcW w:w="1847" w:type="pct"/>
          </w:tcPr>
          <w:p w14:paraId="7F87457A" w14:textId="7C809DEA" w:rsidR="00333255" w:rsidRPr="007F2B73" w:rsidRDefault="00BA0156">
            <w:pPr>
              <w:ind w:right="330"/>
              <w:jc w:val="both"/>
              <w:rPr>
                <w:rFonts w:asciiTheme="minorHAnsi" w:eastAsia="Times New Roman" w:hAnsiTheme="minorHAnsi" w:cs="Calibri"/>
                <w:sz w:val="18"/>
                <w:szCs w:val="20"/>
                <w:lang w:eastAsia="pt-BR"/>
              </w:rPr>
            </w:pPr>
            <w:r w:rsidRPr="007F2B73">
              <w:rPr>
                <w:rFonts w:asciiTheme="minorHAnsi" w:eastAsia="Times New Roman" w:hAnsiTheme="minorHAnsi" w:cs="Calibri"/>
                <w:sz w:val="18"/>
                <w:szCs w:val="20"/>
                <w:lang w:eastAsia="pt-BR"/>
              </w:rPr>
              <w:t>18</w:t>
            </w:r>
            <w:r w:rsidR="00333255" w:rsidRPr="007F2B73">
              <w:rPr>
                <w:rFonts w:asciiTheme="minorHAnsi" w:eastAsia="Times New Roman" w:hAnsiTheme="minorHAnsi" w:cs="Calibri"/>
                <w:sz w:val="18"/>
                <w:szCs w:val="20"/>
                <w:lang w:eastAsia="pt-BR"/>
              </w:rPr>
              <w:t xml:space="preserve">. </w:t>
            </w:r>
            <w:r w:rsidR="00333255" w:rsidRPr="007F2B73">
              <w:rPr>
                <w:rFonts w:asciiTheme="minorHAnsi" w:eastAsia="Times New Roman" w:hAnsiTheme="minorHAnsi" w:cs="Calibri"/>
                <w:b w:val="0"/>
                <w:sz w:val="18"/>
                <w:szCs w:val="20"/>
                <w:lang w:eastAsia="pt-BR"/>
              </w:rPr>
              <w:t>Serviço de Informação ao Cidadão</w:t>
            </w:r>
          </w:p>
        </w:tc>
        <w:tc>
          <w:tcPr>
            <w:tcW w:w="3153" w:type="pct"/>
            <w:vAlign w:val="center"/>
          </w:tcPr>
          <w:p w14:paraId="1698E14E" w14:textId="00A3BB8F" w:rsidR="00333255" w:rsidRPr="007F2B73" w:rsidRDefault="00BA0156">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18</w:t>
            </w:r>
            <w:r w:rsidR="00333255" w:rsidRPr="007F2B73">
              <w:rPr>
                <w:rFonts w:asciiTheme="minorHAnsi" w:hAnsiTheme="minorHAnsi" w:cs="Helvetica"/>
                <w:b/>
                <w:sz w:val="18"/>
                <w:szCs w:val="20"/>
                <w:shd w:val="clear" w:color="auto" w:fill="FFFFFF"/>
              </w:rPr>
              <w:t>.4.</w:t>
            </w:r>
            <w:r w:rsidR="00333255" w:rsidRPr="007F2B73">
              <w:rPr>
                <w:rFonts w:asciiTheme="minorHAnsi" w:hAnsiTheme="minorHAnsi" w:cs="Helvetica"/>
                <w:sz w:val="18"/>
                <w:szCs w:val="20"/>
                <w:shd w:val="clear" w:color="auto" w:fill="FFFFFF"/>
              </w:rPr>
              <w:t xml:space="preserve"> Disponibilizar link para os relatórios estatísticos do e-SIC.</w:t>
            </w:r>
          </w:p>
        </w:tc>
      </w:tr>
      <w:tr w:rsidR="00333255" w:rsidRPr="007F2B73" w14:paraId="203FF789" w14:textId="77777777" w:rsidTr="00845A1E">
        <w:trPr>
          <w:trHeight w:val="319"/>
        </w:trPr>
        <w:tc>
          <w:tcPr>
            <w:cnfStyle w:val="001000000000" w:firstRow="0" w:lastRow="0" w:firstColumn="1" w:lastColumn="0" w:oddVBand="0" w:evenVBand="0" w:oddHBand="0" w:evenHBand="0" w:firstRowFirstColumn="0" w:firstRowLastColumn="0" w:lastRowFirstColumn="0" w:lastRowLastColumn="0"/>
            <w:tcW w:w="1847" w:type="pct"/>
          </w:tcPr>
          <w:p w14:paraId="0F945E12" w14:textId="115BC69E" w:rsidR="00333255" w:rsidRPr="007F2B73" w:rsidRDefault="00BA0156">
            <w:pPr>
              <w:ind w:right="330"/>
              <w:jc w:val="both"/>
              <w:rPr>
                <w:rFonts w:asciiTheme="minorHAnsi" w:eastAsia="Times New Roman" w:hAnsiTheme="minorHAnsi" w:cs="Calibri"/>
                <w:sz w:val="18"/>
                <w:szCs w:val="20"/>
                <w:lang w:eastAsia="pt-BR"/>
              </w:rPr>
            </w:pPr>
            <w:r w:rsidRPr="007F2B73">
              <w:rPr>
                <w:rFonts w:asciiTheme="minorHAnsi" w:eastAsia="Times New Roman" w:hAnsiTheme="minorHAnsi" w:cs="Calibri"/>
                <w:sz w:val="18"/>
                <w:szCs w:val="20"/>
                <w:lang w:eastAsia="pt-BR"/>
              </w:rPr>
              <w:t>19</w:t>
            </w:r>
            <w:r w:rsidR="00333255" w:rsidRPr="007F2B73">
              <w:rPr>
                <w:rFonts w:asciiTheme="minorHAnsi" w:eastAsia="Times New Roman" w:hAnsiTheme="minorHAnsi" w:cs="Calibri"/>
                <w:sz w:val="18"/>
                <w:szCs w:val="20"/>
                <w:lang w:eastAsia="pt-BR"/>
              </w:rPr>
              <w:t xml:space="preserve">. </w:t>
            </w:r>
            <w:r w:rsidR="00333255" w:rsidRPr="007F2B73">
              <w:rPr>
                <w:rFonts w:asciiTheme="minorHAnsi" w:eastAsia="Times New Roman" w:hAnsiTheme="minorHAnsi" w:cs="Calibri"/>
                <w:b w:val="0"/>
                <w:sz w:val="18"/>
                <w:szCs w:val="20"/>
                <w:lang w:eastAsia="pt-BR"/>
              </w:rPr>
              <w:t>Perguntas Frequentes</w:t>
            </w:r>
          </w:p>
        </w:tc>
        <w:tc>
          <w:tcPr>
            <w:tcW w:w="3153" w:type="pct"/>
          </w:tcPr>
          <w:p w14:paraId="49E98FD7" w14:textId="0BAA254E" w:rsidR="00333255" w:rsidRPr="007F2B73" w:rsidRDefault="00363C4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19</w:t>
            </w:r>
            <w:r w:rsidR="00333255" w:rsidRPr="007F2B73">
              <w:rPr>
                <w:rFonts w:asciiTheme="minorHAnsi" w:hAnsiTheme="minorHAnsi" w:cs="Helvetica"/>
                <w:b/>
                <w:sz w:val="18"/>
                <w:szCs w:val="20"/>
                <w:shd w:val="clear" w:color="auto" w:fill="FFFFFF"/>
              </w:rPr>
              <w:t>.</w:t>
            </w:r>
            <w:r w:rsidR="00333255" w:rsidRPr="007F2B73">
              <w:rPr>
                <w:rFonts w:asciiTheme="minorHAnsi" w:hAnsiTheme="minorHAnsi" w:cs="Helvetica"/>
                <w:sz w:val="18"/>
                <w:szCs w:val="20"/>
                <w:shd w:val="clear" w:color="auto" w:fill="FFFFFF"/>
              </w:rPr>
              <w:t xml:space="preserve"> Incluir menu ‘Perguntas Frequentes’ na seção ‘Acesso à Informação’ e manter as informações atualizadas.</w:t>
            </w:r>
          </w:p>
        </w:tc>
      </w:tr>
      <w:tr w:rsidR="00333255" w:rsidRPr="007F2B73" w14:paraId="5B5F1F37" w14:textId="77777777" w:rsidTr="00845A1E">
        <w:trPr>
          <w:trHeight w:val="416"/>
        </w:trPr>
        <w:tc>
          <w:tcPr>
            <w:cnfStyle w:val="001000000000" w:firstRow="0" w:lastRow="0" w:firstColumn="1" w:lastColumn="0" w:oddVBand="0" w:evenVBand="0" w:oddHBand="0" w:evenHBand="0" w:firstRowFirstColumn="0" w:firstRowLastColumn="0" w:lastRowFirstColumn="0" w:lastRowLastColumn="0"/>
            <w:tcW w:w="1847" w:type="pct"/>
          </w:tcPr>
          <w:p w14:paraId="510800BC" w14:textId="1B9271EE" w:rsidR="00333255" w:rsidRPr="007F2B73" w:rsidRDefault="00333255">
            <w:pPr>
              <w:ind w:right="330"/>
              <w:jc w:val="both"/>
              <w:rPr>
                <w:rFonts w:asciiTheme="minorHAnsi" w:eastAsia="Times New Roman" w:hAnsiTheme="minorHAnsi" w:cs="Calibri"/>
                <w:sz w:val="18"/>
                <w:szCs w:val="20"/>
                <w:lang w:eastAsia="pt-BR"/>
              </w:rPr>
            </w:pPr>
            <w:r w:rsidRPr="007F2B73">
              <w:rPr>
                <w:rFonts w:asciiTheme="minorHAnsi" w:eastAsia="Times New Roman" w:hAnsiTheme="minorHAnsi" w:cs="Calibri"/>
                <w:sz w:val="18"/>
                <w:szCs w:val="20"/>
                <w:lang w:eastAsia="pt-BR"/>
              </w:rPr>
              <w:t>2</w:t>
            </w:r>
            <w:r w:rsidR="00BA0156" w:rsidRPr="007F2B73">
              <w:rPr>
                <w:rFonts w:asciiTheme="minorHAnsi" w:eastAsia="Times New Roman" w:hAnsiTheme="minorHAnsi" w:cs="Calibri"/>
                <w:sz w:val="18"/>
                <w:szCs w:val="20"/>
                <w:lang w:eastAsia="pt-BR"/>
              </w:rPr>
              <w:t>0</w:t>
            </w:r>
            <w:r w:rsidRPr="007F2B73">
              <w:rPr>
                <w:rFonts w:asciiTheme="minorHAnsi" w:eastAsia="Times New Roman" w:hAnsiTheme="minorHAnsi" w:cs="Calibri"/>
                <w:sz w:val="18"/>
                <w:szCs w:val="20"/>
                <w:lang w:eastAsia="pt-BR"/>
              </w:rPr>
              <w:t xml:space="preserve">. </w:t>
            </w:r>
            <w:r w:rsidRPr="007F2B73">
              <w:rPr>
                <w:rFonts w:asciiTheme="minorHAnsi" w:eastAsia="Times New Roman" w:hAnsiTheme="minorHAnsi" w:cs="Calibri"/>
                <w:b w:val="0"/>
                <w:sz w:val="18"/>
                <w:szCs w:val="20"/>
                <w:lang w:eastAsia="pt-BR"/>
              </w:rPr>
              <w:t>Dados Abertos</w:t>
            </w:r>
          </w:p>
        </w:tc>
        <w:tc>
          <w:tcPr>
            <w:tcW w:w="3153" w:type="pct"/>
          </w:tcPr>
          <w:p w14:paraId="3956B62F" w14:textId="216AAFA9" w:rsidR="00333255" w:rsidRPr="007F2B73" w:rsidRDefault="00333255" w:rsidP="00333255">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b/>
                <w:sz w:val="18"/>
                <w:szCs w:val="20"/>
                <w:shd w:val="clear" w:color="auto" w:fill="FFFFFF"/>
              </w:rPr>
              <w:t>2</w:t>
            </w:r>
            <w:r w:rsidR="00363C4B" w:rsidRPr="007F2B73">
              <w:rPr>
                <w:rFonts w:asciiTheme="minorHAnsi" w:hAnsiTheme="minorHAnsi" w:cs="Helvetica"/>
                <w:b/>
                <w:sz w:val="18"/>
                <w:szCs w:val="20"/>
                <w:shd w:val="clear" w:color="auto" w:fill="FFFFFF"/>
              </w:rPr>
              <w:t>0</w:t>
            </w:r>
            <w:r w:rsidRPr="007F2B73">
              <w:rPr>
                <w:rFonts w:asciiTheme="minorHAnsi" w:hAnsiTheme="minorHAnsi" w:cs="Helvetica"/>
                <w:b/>
                <w:sz w:val="18"/>
                <w:szCs w:val="20"/>
                <w:shd w:val="clear" w:color="auto" w:fill="FFFFFF"/>
              </w:rPr>
              <w:t>.1</w:t>
            </w:r>
            <w:r w:rsidRPr="007F2B73">
              <w:rPr>
                <w:rFonts w:asciiTheme="minorHAnsi" w:hAnsiTheme="minorHAnsi" w:cs="Helvetica"/>
                <w:sz w:val="18"/>
                <w:szCs w:val="20"/>
                <w:shd w:val="clear" w:color="auto" w:fill="FFFFFF"/>
              </w:rPr>
              <w:t>. Publicar texto de introdução para explicar o conteúdo apresentado e disponibilizar link para o Portal Brasileiro de Dados Abertos.</w:t>
            </w:r>
          </w:p>
          <w:p w14:paraId="14E1A2A4" w14:textId="77777777" w:rsidR="001B1433" w:rsidRPr="007F2B73" w:rsidRDefault="001B1433" w:rsidP="00333255">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vanish/>
                <w:szCs w:val="24"/>
                <w:shd w:val="clear" w:color="auto" w:fill="FFFFFF"/>
                <w:specVanish/>
              </w:rPr>
            </w:pPr>
          </w:p>
          <w:p w14:paraId="18645009" w14:textId="0D6BA839" w:rsidR="00333255" w:rsidRPr="007F2B73" w:rsidRDefault="00333255" w:rsidP="00B45CD2">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7F2B73">
              <w:rPr>
                <w:rFonts w:asciiTheme="minorHAnsi" w:hAnsiTheme="minorHAnsi" w:cs="Helvetica"/>
                <w:b/>
                <w:sz w:val="18"/>
                <w:szCs w:val="20"/>
                <w:shd w:val="clear" w:color="auto" w:fill="FFFFFF"/>
              </w:rPr>
              <w:t>2</w:t>
            </w:r>
            <w:r w:rsidR="00363C4B" w:rsidRPr="007F2B73">
              <w:rPr>
                <w:rFonts w:asciiTheme="minorHAnsi" w:hAnsiTheme="minorHAnsi" w:cs="Helvetica"/>
                <w:b/>
                <w:sz w:val="18"/>
                <w:szCs w:val="20"/>
                <w:shd w:val="clear" w:color="auto" w:fill="FFFFFF"/>
              </w:rPr>
              <w:t>0</w:t>
            </w:r>
            <w:r w:rsidRPr="007F2B73">
              <w:rPr>
                <w:rFonts w:asciiTheme="minorHAnsi" w:hAnsiTheme="minorHAnsi" w:cs="Helvetica"/>
                <w:b/>
                <w:sz w:val="18"/>
                <w:szCs w:val="20"/>
                <w:shd w:val="clear" w:color="auto" w:fill="FFFFFF"/>
              </w:rPr>
              <w:t xml:space="preserve">.2. </w:t>
            </w:r>
            <w:r w:rsidRPr="007F2B73">
              <w:rPr>
                <w:rFonts w:asciiTheme="minorHAnsi" w:hAnsiTheme="minorHAnsi" w:cs="Helvetica"/>
                <w:sz w:val="18"/>
                <w:szCs w:val="20"/>
                <w:shd w:val="clear" w:color="auto" w:fill="FFFFFF"/>
              </w:rPr>
              <w:t xml:space="preserve">Disponibilizar </w:t>
            </w:r>
            <w:r w:rsidR="0068049E" w:rsidRPr="007F2B73">
              <w:rPr>
                <w:rFonts w:asciiTheme="minorHAnsi" w:hAnsiTheme="minorHAnsi" w:cs="Helvetica"/>
                <w:sz w:val="18"/>
                <w:szCs w:val="20"/>
                <w:shd w:val="clear" w:color="auto" w:fill="FFFFFF"/>
              </w:rPr>
              <w:t xml:space="preserve">todos os </w:t>
            </w:r>
            <w:r w:rsidRPr="007F2B73">
              <w:rPr>
                <w:rFonts w:asciiTheme="minorHAnsi" w:hAnsiTheme="minorHAnsi" w:cs="Helvetica"/>
                <w:sz w:val="18"/>
                <w:szCs w:val="20"/>
                <w:shd w:val="clear" w:color="auto" w:fill="FFFFFF"/>
              </w:rPr>
              <w:t>documentos de texto ou planilhas em formatos abertos e não proprietários.</w:t>
            </w:r>
          </w:p>
        </w:tc>
      </w:tr>
      <w:tr w:rsidR="00333255" w:rsidRPr="007F2B73" w14:paraId="7FC15A2B" w14:textId="77777777" w:rsidTr="00845A1E">
        <w:trPr>
          <w:trHeight w:val="224"/>
        </w:trPr>
        <w:tc>
          <w:tcPr>
            <w:cnfStyle w:val="001000000000" w:firstRow="0" w:lastRow="0" w:firstColumn="1" w:lastColumn="0" w:oddVBand="0" w:evenVBand="0" w:oddHBand="0" w:evenHBand="0" w:firstRowFirstColumn="0" w:firstRowLastColumn="0" w:lastRowFirstColumn="0" w:lastRowLastColumn="0"/>
            <w:tcW w:w="1847" w:type="pct"/>
          </w:tcPr>
          <w:p w14:paraId="6B3D78CA" w14:textId="3FBBDDD4" w:rsidR="00333255" w:rsidRPr="007F2B73" w:rsidRDefault="00BA0156">
            <w:pPr>
              <w:ind w:right="330"/>
              <w:jc w:val="both"/>
              <w:rPr>
                <w:rFonts w:asciiTheme="minorHAnsi" w:eastAsia="Times New Roman" w:hAnsiTheme="minorHAnsi" w:cs="Calibri"/>
                <w:sz w:val="18"/>
                <w:szCs w:val="20"/>
                <w:lang w:eastAsia="pt-BR"/>
              </w:rPr>
            </w:pPr>
            <w:r w:rsidRPr="007F2B73">
              <w:rPr>
                <w:rFonts w:asciiTheme="minorHAnsi" w:eastAsia="Times New Roman" w:hAnsiTheme="minorHAnsi" w:cs="Calibri"/>
                <w:sz w:val="18"/>
                <w:szCs w:val="20"/>
                <w:lang w:eastAsia="pt-BR"/>
              </w:rPr>
              <w:t>21</w:t>
            </w:r>
            <w:r w:rsidR="00333255" w:rsidRPr="007F2B73">
              <w:rPr>
                <w:rFonts w:asciiTheme="minorHAnsi" w:eastAsia="Times New Roman" w:hAnsiTheme="minorHAnsi" w:cs="Calibri"/>
                <w:sz w:val="18"/>
                <w:szCs w:val="20"/>
                <w:lang w:eastAsia="pt-BR"/>
              </w:rPr>
              <w:t xml:space="preserve">. </w:t>
            </w:r>
            <w:r w:rsidR="00333255" w:rsidRPr="007F2B73">
              <w:rPr>
                <w:rFonts w:asciiTheme="minorHAnsi" w:eastAsia="Times New Roman" w:hAnsiTheme="minorHAnsi" w:cs="Calibri"/>
                <w:b w:val="0"/>
                <w:sz w:val="18"/>
                <w:szCs w:val="20"/>
                <w:lang w:eastAsia="pt-BR"/>
              </w:rPr>
              <w:t>Ferramentas Tecnológicas</w:t>
            </w:r>
          </w:p>
        </w:tc>
        <w:tc>
          <w:tcPr>
            <w:tcW w:w="3153" w:type="pct"/>
          </w:tcPr>
          <w:p w14:paraId="304FC83B" w14:textId="77777777" w:rsidR="00333255" w:rsidRPr="007F2B73" w:rsidRDefault="00333255" w:rsidP="00333255">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7F2B73">
              <w:rPr>
                <w:rFonts w:asciiTheme="minorHAnsi" w:hAnsiTheme="minorHAnsi" w:cs="Helvetica"/>
                <w:sz w:val="18"/>
                <w:szCs w:val="20"/>
                <w:shd w:val="clear" w:color="auto" w:fill="FFFFFF"/>
              </w:rPr>
              <w:t>Não há</w:t>
            </w:r>
          </w:p>
        </w:tc>
      </w:tr>
    </w:tbl>
    <w:p w14:paraId="37AD228D" w14:textId="77777777" w:rsidR="001511AF" w:rsidRPr="007F2B73" w:rsidRDefault="001511AF" w:rsidP="001511AF">
      <w:pPr>
        <w:jc w:val="both"/>
        <w:rPr>
          <w:rFonts w:asciiTheme="minorHAnsi" w:eastAsia="Times New Roman" w:hAnsiTheme="minorHAnsi" w:cs="Calibri"/>
          <w:szCs w:val="24"/>
          <w:lang w:eastAsia="pt-BR"/>
        </w:rPr>
      </w:pPr>
    </w:p>
    <w:p w14:paraId="16A62C2F" w14:textId="5D60478F" w:rsidR="004C4FB1" w:rsidRPr="007F2B73" w:rsidRDefault="001511AF" w:rsidP="001511AF">
      <w:pPr>
        <w:jc w:val="both"/>
        <w:rPr>
          <w:sz w:val="20"/>
        </w:rPr>
      </w:pPr>
      <w:r w:rsidRPr="007F2B73">
        <w:rPr>
          <w:sz w:val="20"/>
        </w:rPr>
        <w:t xml:space="preserve">Tendo em vista a relevância do assunto e o compromisso do governo federal no aperfeiçoamento do serviço de informação ao cidadão e ao cumprimento integral do disposto na legislação em vigor, </w:t>
      </w:r>
      <w:r w:rsidRPr="007F2B73">
        <w:rPr>
          <w:b/>
          <w:sz w:val="20"/>
        </w:rPr>
        <w:t>solicita-se que o Ministério de Minas e Energia encaminhe, em um prazo de 30 dias a partir do recebimento deste relatório, devolutiva sobre as providências tomadas para a adequação de cada orientação constante no documento.</w:t>
      </w:r>
      <w:r w:rsidRPr="007F2B73">
        <w:rPr>
          <w:sz w:val="20"/>
        </w:rPr>
        <w:t xml:space="preserve"> </w:t>
      </w:r>
    </w:p>
    <w:p w14:paraId="307B4919" w14:textId="77777777" w:rsidR="004C4FB1" w:rsidRPr="007F2B73" w:rsidRDefault="004C4FB1">
      <w:pPr>
        <w:spacing w:after="200" w:line="276" w:lineRule="auto"/>
        <w:rPr>
          <w:sz w:val="20"/>
        </w:rPr>
      </w:pPr>
      <w:r w:rsidRPr="007F2B73">
        <w:rPr>
          <w:sz w:val="20"/>
        </w:rPr>
        <w:br w:type="page"/>
      </w:r>
    </w:p>
    <w:p w14:paraId="26E619CA" w14:textId="57D7E999" w:rsidR="00B03478" w:rsidRPr="007F2B73" w:rsidRDefault="00B03478" w:rsidP="001B1433">
      <w:pPr>
        <w:pStyle w:val="TtuloManual"/>
        <w:numPr>
          <w:ilvl w:val="0"/>
          <w:numId w:val="35"/>
        </w:numPr>
        <w:jc w:val="both"/>
        <w:rPr>
          <w:sz w:val="22"/>
        </w:rPr>
      </w:pPr>
      <w:bookmarkStart w:id="2" w:name="_Toc479083906"/>
      <w:bookmarkStart w:id="3" w:name="_Toc485376181"/>
      <w:bookmarkStart w:id="4" w:name="_Toc489623371"/>
      <w:r w:rsidRPr="007F2B73">
        <w:rPr>
          <w:sz w:val="22"/>
        </w:rPr>
        <w:lastRenderedPageBreak/>
        <w:t>TRANSPARÊNCIA PASSIVA</w:t>
      </w:r>
      <w:bookmarkEnd w:id="2"/>
      <w:bookmarkEnd w:id="3"/>
      <w:bookmarkEnd w:id="4"/>
    </w:p>
    <w:p w14:paraId="52D0B7FC" w14:textId="77777777" w:rsidR="001511AF" w:rsidRPr="007F2B73" w:rsidRDefault="001511AF" w:rsidP="001511AF">
      <w:pPr>
        <w:jc w:val="both"/>
        <w:rPr>
          <w:rFonts w:asciiTheme="minorHAnsi" w:hAnsiTheme="minorHAnsi" w:cs="Helvetica"/>
          <w:szCs w:val="24"/>
          <w:shd w:val="clear" w:color="auto" w:fill="FFFFFF"/>
        </w:rPr>
      </w:pPr>
    </w:p>
    <w:p w14:paraId="4AAF3266" w14:textId="7972A5C6" w:rsidR="001511AF" w:rsidRPr="007F2B73" w:rsidRDefault="001511AF" w:rsidP="001511AF">
      <w:pPr>
        <w:pStyle w:val="PargrafodaLista"/>
        <w:spacing w:after="240"/>
        <w:ind w:left="0"/>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Para avaliação da transparência passiva, a CGU analisou as respostas concedidas pelo órgão por meio de uma amostra de pedidos composta por 67 solicitações cadastradas no Sistema Eletrônico do Serviço de Informação ao Cidadão (e-SIC) e tiveram respostas concedidas entre </w:t>
      </w:r>
      <w:r w:rsidRPr="007F2B73">
        <w:rPr>
          <w:rFonts w:asciiTheme="minorHAnsi" w:hAnsiTheme="minorHAnsi" w:cs="Calibri"/>
          <w:szCs w:val="24"/>
        </w:rPr>
        <w:t>08/08/2016 e 1/02/2017</w:t>
      </w:r>
      <w:r w:rsidRPr="007F2B73">
        <w:rPr>
          <w:rFonts w:asciiTheme="minorHAnsi" w:hAnsiTheme="minorHAnsi" w:cs="Helvetica"/>
          <w:szCs w:val="24"/>
          <w:shd w:val="clear" w:color="auto" w:fill="FFFFFF"/>
        </w:rPr>
        <w:t xml:space="preserve">, o que corresponde a aproximadamente 12,5% do total de pedidos respondidos no período pelo órgão. </w:t>
      </w:r>
    </w:p>
    <w:p w14:paraId="074AA0BD" w14:textId="1ED3B171" w:rsidR="001511AF" w:rsidRDefault="001511AF" w:rsidP="001511AF">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A seguir, a CGU passa a analisar um conjunto de procedimentos adotados para o atendimento dessas demandas.</w:t>
      </w:r>
    </w:p>
    <w:p w14:paraId="3A4B09FA" w14:textId="77777777" w:rsidR="00C70555" w:rsidRPr="007F2B73" w:rsidRDefault="00C70555" w:rsidP="001511AF">
      <w:pPr>
        <w:jc w:val="both"/>
        <w:rPr>
          <w:sz w:val="20"/>
        </w:rPr>
      </w:pPr>
    </w:p>
    <w:p w14:paraId="2E2F3391" w14:textId="66C30332" w:rsidR="00B03478" w:rsidRPr="007F2B73" w:rsidRDefault="00B03478" w:rsidP="000118F1">
      <w:pPr>
        <w:pStyle w:val="Estilo2"/>
        <w:numPr>
          <w:ilvl w:val="0"/>
          <w:numId w:val="11"/>
        </w:numPr>
        <w:jc w:val="both"/>
        <w:rPr>
          <w:rFonts w:eastAsia="Times New Roman"/>
          <w:sz w:val="22"/>
        </w:rPr>
      </w:pPr>
      <w:bookmarkStart w:id="5" w:name="_Toc447801925"/>
      <w:bookmarkStart w:id="6" w:name="_Toc485376182"/>
      <w:bookmarkStart w:id="7" w:name="_Toc489623372"/>
      <w:r w:rsidRPr="007F2B73">
        <w:rPr>
          <w:rFonts w:eastAsia="Times New Roman"/>
          <w:sz w:val="22"/>
        </w:rPr>
        <w:t>ÁREA PRODUTORA DA RESPOSTA</w:t>
      </w:r>
      <w:bookmarkEnd w:id="5"/>
      <w:r w:rsidRPr="007F2B73">
        <w:rPr>
          <w:rFonts w:eastAsia="Times New Roman"/>
          <w:sz w:val="22"/>
        </w:rPr>
        <w:t xml:space="preserve"> E DESTINATÁRIO DO RECURSO</w:t>
      </w:r>
      <w:bookmarkEnd w:id="6"/>
      <w:bookmarkEnd w:id="7"/>
    </w:p>
    <w:p w14:paraId="4CF06CF5" w14:textId="77777777" w:rsidR="00B316BD" w:rsidRPr="007F2B73" w:rsidRDefault="00B316BD" w:rsidP="001511AF">
      <w:pPr>
        <w:jc w:val="both"/>
        <w:rPr>
          <w:rFonts w:asciiTheme="minorHAnsi" w:hAnsiTheme="minorHAnsi" w:cs="Helvetica"/>
          <w:b/>
          <w:szCs w:val="24"/>
          <w:shd w:val="clear" w:color="auto" w:fill="FFFFFF"/>
        </w:rPr>
      </w:pPr>
    </w:p>
    <w:p w14:paraId="6617CBA4" w14:textId="3ACFB21A" w:rsidR="001511AF" w:rsidRPr="007F2B73" w:rsidRDefault="001511AF" w:rsidP="001511AF">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Escopo da Avaliação</w:t>
      </w:r>
    </w:p>
    <w:p w14:paraId="38B24587" w14:textId="77777777" w:rsidR="001511AF" w:rsidRPr="007F2B73" w:rsidRDefault="001511AF" w:rsidP="001511AF">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Nesse item foi verificado se as indicações nos campos “Responsável pela resposta” e “Destinatário do recurso” estavam adequadas.</w:t>
      </w:r>
    </w:p>
    <w:p w14:paraId="2A223073" w14:textId="77777777" w:rsidR="001511AF" w:rsidRPr="007F2B73" w:rsidRDefault="001511AF" w:rsidP="001511AF">
      <w:pPr>
        <w:jc w:val="both"/>
        <w:rPr>
          <w:rFonts w:asciiTheme="minorHAnsi" w:hAnsiTheme="minorHAnsi" w:cs="Helvetica"/>
          <w:szCs w:val="24"/>
          <w:shd w:val="clear" w:color="auto" w:fill="FFFFFF"/>
        </w:rPr>
      </w:pPr>
    </w:p>
    <w:p w14:paraId="7CA96E89" w14:textId="73CD46FB" w:rsidR="001511AF" w:rsidRPr="007F2B73" w:rsidRDefault="001511AF" w:rsidP="001511AF">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Constatações e Orientações</w:t>
      </w:r>
    </w:p>
    <w:p w14:paraId="130DE581" w14:textId="77777777" w:rsidR="00621275" w:rsidRPr="007F2B73" w:rsidRDefault="00621275" w:rsidP="007E73AE">
      <w:pPr>
        <w:jc w:val="both"/>
        <w:rPr>
          <w:rFonts w:asciiTheme="minorHAnsi" w:hAnsiTheme="minorHAnsi" w:cs="Helvetica"/>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7552"/>
      </w:tblGrid>
      <w:tr w:rsidR="00621275" w:rsidRPr="007F2B73" w14:paraId="5D48F37A" w14:textId="77777777" w:rsidTr="00C70555">
        <w:tc>
          <w:tcPr>
            <w:tcW w:w="1082" w:type="pct"/>
          </w:tcPr>
          <w:p w14:paraId="74DA65FC" w14:textId="5AE5B1F2" w:rsidR="00621275" w:rsidRPr="007F2B73" w:rsidRDefault="00621275" w:rsidP="007E73AE">
            <w:pPr>
              <w:jc w:val="both"/>
              <w:rPr>
                <w:rFonts w:asciiTheme="minorHAnsi" w:hAnsiTheme="minorHAnsi" w:cs="Helvetica"/>
                <w:szCs w:val="24"/>
                <w:shd w:val="clear" w:color="auto" w:fill="FFFFFF"/>
              </w:rPr>
            </w:pPr>
            <w:r w:rsidRPr="007F2B73">
              <w:rPr>
                <w:rFonts w:asciiTheme="minorHAnsi" w:hAnsiTheme="minorHAnsi" w:cs="Helvetica"/>
                <w:b/>
                <w:szCs w:val="24"/>
                <w:shd w:val="clear" w:color="auto" w:fill="FFFFFF"/>
              </w:rPr>
              <w:t>Constatação 1.1</w:t>
            </w:r>
          </w:p>
        </w:tc>
        <w:tc>
          <w:tcPr>
            <w:tcW w:w="3918" w:type="pct"/>
          </w:tcPr>
          <w:p w14:paraId="79877964" w14:textId="23F36BC2" w:rsidR="00621275" w:rsidRPr="007F2B73" w:rsidRDefault="00621275" w:rsidP="000118F1">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Verificou-se que o Ministério de Minas e Energia, em muitas respostas não tem preenchido corretamente o campo referente ao “responsável pela resposta”. Os casos mais recorrentes são os seguintes: a) o órgão preenche com a mesma informação fornecida ao campo “destinatário do recurso”; b) o órgão preenche com o nome dos respondentes, sem identificar sua área; e c) o órgão preenche com siglas de áreas do órgão, dificultando o entendimento do cidadão. Seguem exemplos desses casos:</w:t>
            </w:r>
          </w:p>
        </w:tc>
      </w:tr>
    </w:tbl>
    <w:p w14:paraId="7529D8E3" w14:textId="77777777" w:rsidR="009253B1" w:rsidRPr="007F2B73" w:rsidRDefault="009253B1" w:rsidP="001B1433">
      <w:pPr>
        <w:ind w:left="1843" w:hanging="1843"/>
        <w:jc w:val="center"/>
        <w:rPr>
          <w:noProof/>
          <w:sz w:val="16"/>
          <w:szCs w:val="18"/>
          <w:lang w:eastAsia="pt-BR"/>
        </w:rPr>
      </w:pPr>
      <w:bookmarkStart w:id="8" w:name="recursos"/>
      <w:bookmarkEnd w:id="8"/>
      <w:r w:rsidRPr="007F2B73">
        <w:rPr>
          <w:noProof/>
          <w:sz w:val="16"/>
          <w:szCs w:val="18"/>
          <w:lang w:eastAsia="pt-BR"/>
        </w:rPr>
        <w:drawing>
          <wp:inline distT="0" distB="0" distL="0" distR="0" wp14:anchorId="69A7783D" wp14:editId="4928BD6C">
            <wp:extent cx="4278383" cy="1423771"/>
            <wp:effectExtent l="133350" t="114300" r="103505" b="13843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6881" b="6523"/>
                    <a:stretch/>
                  </pic:blipFill>
                  <pic:spPr bwMode="auto">
                    <a:xfrm>
                      <a:off x="0" y="0"/>
                      <a:ext cx="4359936" cy="1450911"/>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61728309" w14:textId="77777777" w:rsidR="009253B1" w:rsidRPr="007F2B73" w:rsidRDefault="009253B1" w:rsidP="001B1433">
      <w:pPr>
        <w:ind w:left="1135" w:hanging="427"/>
        <w:rPr>
          <w:rFonts w:asciiTheme="minorHAnsi" w:hAnsiTheme="minorHAnsi" w:cs="Helvetica"/>
          <w:sz w:val="14"/>
          <w:szCs w:val="16"/>
          <w:shd w:val="clear" w:color="auto" w:fill="FFFFFF"/>
        </w:rPr>
      </w:pPr>
      <w:r w:rsidRPr="007F2B73">
        <w:rPr>
          <w:sz w:val="14"/>
          <w:szCs w:val="16"/>
        </w:rPr>
        <w:t>NUP 48700003709201671</w:t>
      </w:r>
    </w:p>
    <w:p w14:paraId="56B8D6D7" w14:textId="77777777" w:rsidR="009253B1" w:rsidRPr="007F2B73" w:rsidRDefault="009253B1" w:rsidP="001B1433">
      <w:pPr>
        <w:ind w:left="1843" w:hanging="1843"/>
        <w:jc w:val="center"/>
        <w:rPr>
          <w:noProof/>
          <w:sz w:val="16"/>
          <w:szCs w:val="18"/>
          <w:lang w:eastAsia="pt-BR"/>
        </w:rPr>
      </w:pPr>
      <w:r w:rsidRPr="007F2B73">
        <w:rPr>
          <w:noProof/>
          <w:sz w:val="16"/>
          <w:szCs w:val="18"/>
          <w:lang w:eastAsia="pt-BR"/>
        </w:rPr>
        <w:drawing>
          <wp:inline distT="0" distB="0" distL="0" distR="0" wp14:anchorId="56EA2320" wp14:editId="7FE8DB9A">
            <wp:extent cx="4295320" cy="1442720"/>
            <wp:effectExtent l="133350" t="114300" r="105410" b="13843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3542" b="4059"/>
                    <a:stretch/>
                  </pic:blipFill>
                  <pic:spPr bwMode="auto">
                    <a:xfrm>
                      <a:off x="0" y="0"/>
                      <a:ext cx="4346309" cy="1459846"/>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C16E42E" w14:textId="77777777" w:rsidR="009253B1" w:rsidRPr="007F2B73" w:rsidRDefault="009253B1" w:rsidP="001B1433">
      <w:pPr>
        <w:ind w:left="1135" w:hanging="427"/>
        <w:rPr>
          <w:rFonts w:asciiTheme="minorHAnsi" w:hAnsiTheme="minorHAnsi" w:cs="Helvetica"/>
          <w:sz w:val="14"/>
          <w:szCs w:val="16"/>
          <w:shd w:val="clear" w:color="auto" w:fill="FFFFFF"/>
        </w:rPr>
      </w:pPr>
      <w:r w:rsidRPr="007F2B73">
        <w:rPr>
          <w:sz w:val="14"/>
          <w:szCs w:val="16"/>
        </w:rPr>
        <w:t>NUP 48700003754201626</w:t>
      </w:r>
    </w:p>
    <w:p w14:paraId="5ACCF693" w14:textId="77777777" w:rsidR="009253B1" w:rsidRPr="007F2B73" w:rsidRDefault="009253B1" w:rsidP="001B1433">
      <w:pPr>
        <w:ind w:left="1843" w:hanging="1843"/>
        <w:jc w:val="center"/>
        <w:rPr>
          <w:noProof/>
          <w:sz w:val="16"/>
          <w:szCs w:val="18"/>
          <w:lang w:eastAsia="pt-BR"/>
        </w:rPr>
      </w:pPr>
      <w:r w:rsidRPr="007F2B73">
        <w:rPr>
          <w:noProof/>
          <w:sz w:val="16"/>
          <w:szCs w:val="18"/>
          <w:lang w:eastAsia="pt-BR"/>
        </w:rPr>
        <w:lastRenderedPageBreak/>
        <w:drawing>
          <wp:inline distT="0" distB="0" distL="0" distR="0" wp14:anchorId="48F68D45" wp14:editId="177F1179">
            <wp:extent cx="4330136" cy="1325880"/>
            <wp:effectExtent l="133350" t="114300" r="127635" b="16002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2">
                      <a:extLst>
                        <a:ext uri="{28A0092B-C50C-407E-A947-70E740481C1C}">
                          <a14:useLocalDpi xmlns:a14="http://schemas.microsoft.com/office/drawing/2010/main" val="0"/>
                        </a:ext>
                      </a:extLst>
                    </a:blip>
                    <a:srcRect t="4987" b="5938"/>
                    <a:stretch/>
                  </pic:blipFill>
                  <pic:spPr bwMode="auto">
                    <a:xfrm>
                      <a:off x="0" y="0"/>
                      <a:ext cx="4338249" cy="132836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41C3B59" w14:textId="77777777" w:rsidR="009253B1" w:rsidRPr="007F2B73" w:rsidRDefault="009253B1" w:rsidP="001B1433">
      <w:pPr>
        <w:ind w:left="1843" w:hanging="1135"/>
        <w:jc w:val="both"/>
        <w:rPr>
          <w:sz w:val="14"/>
          <w:szCs w:val="16"/>
        </w:rPr>
      </w:pPr>
      <w:r w:rsidRPr="007F2B73">
        <w:rPr>
          <w:sz w:val="14"/>
          <w:szCs w:val="16"/>
        </w:rPr>
        <w:t>NUP 48700004851201636</w:t>
      </w:r>
    </w:p>
    <w:p w14:paraId="4A1D85EC" w14:textId="77777777" w:rsidR="009253B1" w:rsidRPr="007F2B73" w:rsidRDefault="009253B1" w:rsidP="009253B1">
      <w:pPr>
        <w:ind w:left="1843" w:hanging="1843"/>
        <w:jc w:val="both"/>
        <w:rPr>
          <w:rFonts w:asciiTheme="minorHAnsi" w:hAnsiTheme="minorHAnsi" w:cs="Helvetica"/>
          <w:i/>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548"/>
      </w:tblGrid>
      <w:tr w:rsidR="00621275" w:rsidRPr="007F2B73" w14:paraId="1AB0C026" w14:textId="77777777" w:rsidTr="00C70555">
        <w:tc>
          <w:tcPr>
            <w:tcW w:w="1084" w:type="pct"/>
          </w:tcPr>
          <w:p w14:paraId="6CBD6A99" w14:textId="59C7CC6D" w:rsidR="00621275" w:rsidRPr="007F2B73" w:rsidRDefault="00621275" w:rsidP="00EF2EB8">
            <w:pPr>
              <w:rPr>
                <w:rFonts w:asciiTheme="minorHAnsi" w:hAnsiTheme="minorHAnsi" w:cs="Helvetica"/>
                <w:i/>
                <w:sz w:val="16"/>
                <w:szCs w:val="18"/>
                <w:shd w:val="clear" w:color="auto" w:fill="FFFFFF"/>
              </w:rPr>
            </w:pPr>
            <w:r w:rsidRPr="007F2B73">
              <w:rPr>
                <w:rFonts w:asciiTheme="minorHAnsi" w:hAnsiTheme="minorHAnsi" w:cs="Helvetica"/>
                <w:b/>
                <w:szCs w:val="24"/>
                <w:shd w:val="clear" w:color="auto" w:fill="FFFFFF"/>
              </w:rPr>
              <w:t>Orientação 1.1</w:t>
            </w:r>
          </w:p>
        </w:tc>
        <w:tc>
          <w:tcPr>
            <w:tcW w:w="3916" w:type="pct"/>
          </w:tcPr>
          <w:p w14:paraId="292F9B90" w14:textId="77777777" w:rsidR="00621275" w:rsidRPr="007F2B73" w:rsidRDefault="00621275" w:rsidP="00621275">
            <w:pPr>
              <w:ind w:left="38"/>
              <w:jc w:val="both"/>
              <w:rPr>
                <w:rFonts w:asciiTheme="minorHAnsi" w:hAnsiTheme="minorHAnsi"/>
                <w:szCs w:val="24"/>
              </w:rPr>
            </w:pPr>
            <w:r w:rsidRPr="007F2B73">
              <w:rPr>
                <w:rFonts w:asciiTheme="minorHAnsi" w:hAnsiTheme="minorHAnsi"/>
                <w:szCs w:val="24"/>
              </w:rPr>
              <w:t>No campo “</w:t>
            </w:r>
            <w:r w:rsidRPr="007F2B73">
              <w:rPr>
                <w:rFonts w:asciiTheme="minorHAnsi" w:hAnsiTheme="minorHAnsi" w:cs="Helvetica"/>
                <w:szCs w:val="24"/>
                <w:shd w:val="clear" w:color="auto" w:fill="FFFFFF"/>
              </w:rPr>
              <w:t>Responsável pela resposta</w:t>
            </w:r>
            <w:r w:rsidRPr="007F2B73">
              <w:rPr>
                <w:rFonts w:asciiTheme="minorHAnsi" w:hAnsiTheme="minorHAnsi"/>
                <w:szCs w:val="24"/>
              </w:rPr>
              <w:t>” deve ser informado o cargo do servidor e a área na qual está lotado ou apenas o nome da área técnica que produziu a resposta (</w:t>
            </w:r>
            <w:proofErr w:type="spellStart"/>
            <w:r w:rsidRPr="007F2B73">
              <w:rPr>
                <w:rFonts w:asciiTheme="minorHAnsi" w:hAnsiTheme="minorHAnsi"/>
                <w:szCs w:val="24"/>
              </w:rPr>
              <w:t>Ex</w:t>
            </w:r>
            <w:proofErr w:type="spellEnd"/>
            <w:r w:rsidRPr="007F2B73">
              <w:rPr>
                <w:rFonts w:asciiTheme="minorHAnsi" w:hAnsiTheme="minorHAnsi"/>
                <w:szCs w:val="24"/>
              </w:rPr>
              <w:t xml:space="preserve">: Servidor da Coordenação Geral de Governo Aberto e Transparência ou Diretoria de Transparência e Controle Social), evitando siglas incompreensíveis pelo cidadão. Não é necessário informar os nomes dos servidores que produziram a resposta ou do respondente. </w:t>
            </w:r>
          </w:p>
          <w:p w14:paraId="7491F707" w14:textId="6416727B" w:rsidR="00621275" w:rsidRPr="007F2B73" w:rsidRDefault="00621275" w:rsidP="00367954">
            <w:pPr>
              <w:ind w:left="38"/>
              <w:jc w:val="both"/>
              <w:rPr>
                <w:rFonts w:asciiTheme="minorHAnsi" w:hAnsiTheme="minorHAnsi"/>
                <w:szCs w:val="24"/>
              </w:rPr>
            </w:pPr>
            <w:r w:rsidRPr="007F2B73">
              <w:rPr>
                <w:rFonts w:asciiTheme="minorHAnsi" w:hAnsiTheme="minorHAnsi"/>
                <w:szCs w:val="24"/>
              </w:rPr>
              <w:t>Ressalte-se que preenchimento desse campo deve ser diferente daquele feito para o campo “destinatário do recurso”, já que o recurso, caso seja interposto, deve ser direcionado para a autoridade superior àquela que proferiu a resposta. Essa informação é importante para que o cidadão saiba se seu recurso será julgado pela autoridade competente.</w:t>
            </w:r>
          </w:p>
          <w:p w14:paraId="39AF71E2" w14:textId="77777777" w:rsidR="00621275" w:rsidRPr="007F2B73" w:rsidRDefault="00621275" w:rsidP="00EF2EB8">
            <w:pPr>
              <w:ind w:left="38"/>
              <w:jc w:val="both"/>
              <w:rPr>
                <w:rFonts w:asciiTheme="minorHAnsi" w:hAnsiTheme="minorHAnsi" w:cs="Helvetica"/>
                <w:i/>
                <w:sz w:val="16"/>
                <w:szCs w:val="18"/>
                <w:shd w:val="clear" w:color="auto" w:fill="FFFFFF"/>
              </w:rPr>
            </w:pPr>
          </w:p>
        </w:tc>
      </w:tr>
      <w:tr w:rsidR="00621275" w:rsidRPr="007F2B73" w14:paraId="2E77441F" w14:textId="77777777" w:rsidTr="00C70555">
        <w:tc>
          <w:tcPr>
            <w:tcW w:w="1084" w:type="pct"/>
          </w:tcPr>
          <w:p w14:paraId="77025791" w14:textId="7F0A006D" w:rsidR="00621275" w:rsidRPr="007F2B73" w:rsidRDefault="00621275" w:rsidP="00621275">
            <w:pPr>
              <w:rPr>
                <w:rFonts w:asciiTheme="minorHAnsi" w:hAnsiTheme="minorHAnsi"/>
                <w:b/>
                <w:szCs w:val="24"/>
              </w:rPr>
            </w:pPr>
            <w:r w:rsidRPr="007F2B73">
              <w:rPr>
                <w:rFonts w:asciiTheme="minorHAnsi" w:hAnsiTheme="minorHAnsi"/>
                <w:b/>
                <w:szCs w:val="24"/>
              </w:rPr>
              <w:t>Constatação 1.2</w:t>
            </w:r>
          </w:p>
        </w:tc>
        <w:tc>
          <w:tcPr>
            <w:tcW w:w="3916" w:type="pct"/>
          </w:tcPr>
          <w:p w14:paraId="2FE63B22" w14:textId="15AA9192" w:rsidR="00621275" w:rsidRPr="007F2B73" w:rsidRDefault="00621275" w:rsidP="008622BD">
            <w:pPr>
              <w:ind w:left="38"/>
              <w:jc w:val="both"/>
              <w:rPr>
                <w:rFonts w:asciiTheme="minorHAnsi" w:hAnsiTheme="minorHAnsi"/>
                <w:szCs w:val="24"/>
              </w:rPr>
            </w:pPr>
            <w:r w:rsidRPr="007F2B73">
              <w:rPr>
                <w:rFonts w:asciiTheme="minorHAnsi" w:hAnsiTheme="minorHAnsi"/>
                <w:szCs w:val="24"/>
              </w:rPr>
              <w:t xml:space="preserve">Verificou-se que o Ministério de Minas e Energia – MME, em muitas respostas não tem preenchido corretamente o campo referentes ao “destinatário do recurso”. O órgão não tem identificado com clareza o cargo do destinatário do recurso. </w:t>
            </w:r>
            <w:r w:rsidR="008622BD" w:rsidRPr="007F2B73">
              <w:rPr>
                <w:rFonts w:asciiTheme="minorHAnsi" w:hAnsiTheme="minorHAnsi"/>
                <w:szCs w:val="24"/>
              </w:rPr>
              <w:t>Isso pode ser observado nos NUPs  48700005193201608 e 4870000033220178</w:t>
            </w:r>
            <w:r w:rsidR="000B5EC0" w:rsidRPr="007F2B73">
              <w:rPr>
                <w:rFonts w:asciiTheme="minorHAnsi" w:hAnsiTheme="minorHAnsi"/>
                <w:szCs w:val="24"/>
              </w:rPr>
              <w:t>0</w:t>
            </w:r>
            <w:r w:rsidR="008622BD" w:rsidRPr="007F2B73">
              <w:rPr>
                <w:rFonts w:asciiTheme="minorHAnsi" w:hAnsiTheme="minorHAnsi"/>
                <w:szCs w:val="24"/>
              </w:rPr>
              <w:t xml:space="preserve">. No primeiro caso, o órgão não especifica quem será a autoridade julgadora do recurso, utilizando um termo genérico “assessor”. No segundo caso, o órgão apenas indica a área, utilizando siglas para isso.  </w:t>
            </w:r>
          </w:p>
        </w:tc>
      </w:tr>
    </w:tbl>
    <w:p w14:paraId="05FC4FF9" w14:textId="138FC0EF" w:rsidR="00CA6FAF" w:rsidRPr="007F2B73" w:rsidRDefault="00CA6FAF" w:rsidP="00CA6FAF">
      <w:pPr>
        <w:ind w:left="1843" w:hanging="1843"/>
        <w:jc w:val="center"/>
        <w:rPr>
          <w:rFonts w:asciiTheme="minorHAnsi" w:hAnsiTheme="minorHAnsi" w:cs="Helvetica"/>
          <w:i/>
          <w:sz w:val="16"/>
          <w:szCs w:val="18"/>
          <w:shd w:val="clear" w:color="auto" w:fill="FFFFFF"/>
        </w:rPr>
      </w:pPr>
    </w:p>
    <w:p w14:paraId="51821CFE" w14:textId="77777777" w:rsidR="009253B1" w:rsidRPr="007F2B73" w:rsidRDefault="009253B1" w:rsidP="009253B1">
      <w:pPr>
        <w:ind w:left="1843" w:hanging="1843"/>
        <w:jc w:val="center"/>
        <w:rPr>
          <w:sz w:val="16"/>
          <w:szCs w:val="18"/>
        </w:rPr>
      </w:pPr>
      <w:r w:rsidRPr="007F2B73">
        <w:rPr>
          <w:noProof/>
          <w:sz w:val="16"/>
          <w:szCs w:val="18"/>
          <w:lang w:eastAsia="pt-BR"/>
        </w:rPr>
        <w:drawing>
          <wp:inline distT="0" distB="0" distL="0" distR="0" wp14:anchorId="1BDEBE66" wp14:editId="2BEF72BF">
            <wp:extent cx="3989040" cy="1324800"/>
            <wp:effectExtent l="133350" t="114300" r="126365" b="16129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9040" cy="1324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79F0F13" w14:textId="77777777" w:rsidR="009253B1" w:rsidRPr="007F2B73" w:rsidRDefault="009253B1" w:rsidP="001B1433">
      <w:pPr>
        <w:ind w:left="1843" w:hanging="427"/>
        <w:jc w:val="both"/>
        <w:rPr>
          <w:sz w:val="14"/>
          <w:szCs w:val="16"/>
        </w:rPr>
      </w:pPr>
      <w:r w:rsidRPr="007F2B73">
        <w:rPr>
          <w:rFonts w:asciiTheme="minorHAnsi" w:hAnsiTheme="minorHAnsi" w:cs="Helvetica"/>
          <w:sz w:val="14"/>
          <w:szCs w:val="16"/>
          <w:shd w:val="clear" w:color="auto" w:fill="FFFFFF"/>
        </w:rPr>
        <w:t xml:space="preserve">NUP </w:t>
      </w:r>
      <w:r w:rsidRPr="007F2B73">
        <w:rPr>
          <w:sz w:val="14"/>
          <w:szCs w:val="16"/>
        </w:rPr>
        <w:t>48700005193201608</w:t>
      </w:r>
    </w:p>
    <w:p w14:paraId="2570DF2F" w14:textId="5609C67C" w:rsidR="009253B1" w:rsidRPr="007F2B73" w:rsidRDefault="000B5EC0" w:rsidP="001B1433">
      <w:pPr>
        <w:ind w:left="1843" w:hanging="1843"/>
        <w:jc w:val="center"/>
        <w:rPr>
          <w:rFonts w:asciiTheme="minorHAnsi" w:hAnsiTheme="minorHAnsi" w:cs="Helvetica"/>
          <w:i/>
          <w:szCs w:val="24"/>
          <w:shd w:val="clear" w:color="auto" w:fill="FFFFFF"/>
        </w:rPr>
      </w:pPr>
      <w:r w:rsidRPr="007F2B73">
        <w:rPr>
          <w:rFonts w:asciiTheme="minorHAnsi" w:hAnsiTheme="minorHAnsi" w:cs="Helvetica"/>
          <w:i/>
          <w:noProof/>
          <w:szCs w:val="24"/>
          <w:shd w:val="clear" w:color="auto" w:fill="FFFFFF"/>
          <w:lang w:eastAsia="pt-BR"/>
        </w:rPr>
        <w:drawing>
          <wp:inline distT="0" distB="0" distL="0" distR="0" wp14:anchorId="31EE2F9F" wp14:editId="50ED69ED">
            <wp:extent cx="4088187" cy="1324800"/>
            <wp:effectExtent l="133350" t="114300" r="121920" b="16129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88187" cy="1324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62ED28E" w14:textId="5C10C467" w:rsidR="009253B1" w:rsidRPr="007F2B73" w:rsidRDefault="009253B1" w:rsidP="001B1433">
      <w:pPr>
        <w:ind w:left="1135"/>
        <w:jc w:val="both"/>
        <w:rPr>
          <w:sz w:val="14"/>
          <w:szCs w:val="16"/>
        </w:rPr>
      </w:pPr>
      <w:r w:rsidRPr="007F2B73">
        <w:rPr>
          <w:rFonts w:asciiTheme="minorHAnsi" w:hAnsiTheme="minorHAnsi" w:cs="Helvetica"/>
          <w:sz w:val="14"/>
          <w:szCs w:val="16"/>
          <w:shd w:val="clear" w:color="auto" w:fill="FFFFFF"/>
        </w:rPr>
        <w:t xml:space="preserve">NUP </w:t>
      </w:r>
      <w:r w:rsidRPr="007F2B73">
        <w:rPr>
          <w:sz w:val="14"/>
          <w:szCs w:val="16"/>
        </w:rPr>
        <w:t>4870000033220178</w:t>
      </w:r>
      <w:r w:rsidR="000B5EC0" w:rsidRPr="007F2B73">
        <w:rPr>
          <w:sz w:val="14"/>
          <w:szCs w:val="16"/>
        </w:rPr>
        <w:t>0</w:t>
      </w:r>
      <w:r w:rsidR="00621275" w:rsidRPr="007F2B73">
        <w:rPr>
          <w:sz w:val="14"/>
          <w:szCs w:val="16"/>
        </w:rPr>
        <w:tab/>
      </w:r>
    </w:p>
    <w:p w14:paraId="7D509289" w14:textId="77777777" w:rsidR="009253B1" w:rsidRPr="007F2B73" w:rsidRDefault="009253B1" w:rsidP="009253B1">
      <w:pPr>
        <w:ind w:left="1843"/>
        <w:jc w:val="both"/>
        <w:rPr>
          <w:rFonts w:asciiTheme="minorHAnsi" w:hAnsiTheme="minorHAnsi" w:cs="Helvetica"/>
          <w:i/>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7799"/>
      </w:tblGrid>
      <w:tr w:rsidR="00621275" w:rsidRPr="007F2B73" w14:paraId="57863455" w14:textId="77777777" w:rsidTr="00C70555">
        <w:tc>
          <w:tcPr>
            <w:tcW w:w="954" w:type="pct"/>
          </w:tcPr>
          <w:p w14:paraId="177FF6F7" w14:textId="34D5CCF2" w:rsidR="00621275" w:rsidRPr="007F2B73" w:rsidRDefault="00621275" w:rsidP="009253B1">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Orientação 1.2</w:t>
            </w:r>
          </w:p>
        </w:tc>
        <w:tc>
          <w:tcPr>
            <w:tcW w:w="4046" w:type="pct"/>
          </w:tcPr>
          <w:p w14:paraId="464584D7" w14:textId="3223E897" w:rsidR="00621275" w:rsidRPr="007F2B73" w:rsidRDefault="00621275" w:rsidP="00621275">
            <w:pPr>
              <w:ind w:left="34" w:hanging="34"/>
              <w:jc w:val="both"/>
              <w:rPr>
                <w:rFonts w:asciiTheme="minorHAnsi" w:hAnsiTheme="minorHAnsi"/>
                <w:szCs w:val="24"/>
              </w:rPr>
            </w:pPr>
            <w:r w:rsidRPr="007F2B73">
              <w:rPr>
                <w:rFonts w:asciiTheme="minorHAnsi" w:hAnsiTheme="minorHAnsi"/>
                <w:szCs w:val="24"/>
              </w:rPr>
              <w:t>No campo “Destinatário do recurso de primeira instância” deve ser informado o cargo da autoridade que apreciará o recurso (</w:t>
            </w:r>
            <w:proofErr w:type="spellStart"/>
            <w:r w:rsidRPr="007F2B73">
              <w:rPr>
                <w:rFonts w:asciiTheme="minorHAnsi" w:hAnsiTheme="minorHAnsi"/>
                <w:szCs w:val="24"/>
              </w:rPr>
              <w:t>Ex</w:t>
            </w:r>
            <w:proofErr w:type="spellEnd"/>
            <w:r w:rsidRPr="007F2B73">
              <w:rPr>
                <w:rFonts w:asciiTheme="minorHAnsi" w:hAnsiTheme="minorHAnsi"/>
                <w:szCs w:val="24"/>
              </w:rPr>
              <w:t xml:space="preserve">: Secretária de Transparência e Prevenção </w:t>
            </w:r>
            <w:r w:rsidRPr="007F2B73">
              <w:rPr>
                <w:rFonts w:asciiTheme="minorHAnsi" w:hAnsiTheme="minorHAnsi"/>
                <w:szCs w:val="24"/>
              </w:rPr>
              <w:lastRenderedPageBreak/>
              <w:t>da Corrupção). Não é obrigatório colocar o nome da autoridade. No entanto, não se deve colocar apenas a área (sigla da área) ou o órgão superior</w:t>
            </w:r>
            <w:r w:rsidR="0058433D" w:rsidRPr="007F2B73">
              <w:rPr>
                <w:rFonts w:asciiTheme="minorHAnsi" w:hAnsiTheme="minorHAnsi"/>
                <w:szCs w:val="24"/>
              </w:rPr>
              <w:t>, nem colocar um cargo genérico, em que não seja possível identificar a autoridade julgadora</w:t>
            </w:r>
            <w:r w:rsidRPr="007F2B73">
              <w:rPr>
                <w:rFonts w:asciiTheme="minorHAnsi" w:hAnsiTheme="minorHAnsi"/>
                <w:szCs w:val="24"/>
              </w:rPr>
              <w:t>.  O objetivo do campo é permitir ao usuário comprove que os recursos serão julgados por pessoa diferente e hierarquicamente superior à que produziu a resposta.</w:t>
            </w:r>
          </w:p>
          <w:p w14:paraId="233230C8" w14:textId="10DBEB22" w:rsidR="00621275" w:rsidRPr="007F2B73" w:rsidRDefault="00621275" w:rsidP="001B1433">
            <w:pPr>
              <w:ind w:left="34"/>
              <w:jc w:val="both"/>
              <w:rPr>
                <w:rFonts w:asciiTheme="minorHAnsi" w:hAnsiTheme="minorHAnsi" w:cs="Helvetica"/>
                <w:b/>
                <w:szCs w:val="24"/>
                <w:shd w:val="clear" w:color="auto" w:fill="FFFFFF"/>
              </w:rPr>
            </w:pPr>
            <w:r w:rsidRPr="007F2B73">
              <w:rPr>
                <w:rFonts w:asciiTheme="minorHAnsi" w:hAnsiTheme="minorHAnsi"/>
                <w:szCs w:val="24"/>
              </w:rPr>
              <w:t>Adicionalmente, informamos que os recursos de 1ª instância devem ser julgados pela autoridade hierarquicamente superior a responsável pela resposta. Os recursos de 2ª instância precisam ser aprovados necessariamente pela autoridade máxima do órgão (art. 21, Decreto nº 7.724/2012).</w:t>
            </w:r>
          </w:p>
        </w:tc>
      </w:tr>
    </w:tbl>
    <w:p w14:paraId="1966F286" w14:textId="77777777" w:rsidR="00FC7BE4" w:rsidRPr="007F2B73" w:rsidRDefault="00FC7BE4" w:rsidP="001B1433">
      <w:pPr>
        <w:spacing w:line="276" w:lineRule="auto"/>
        <w:rPr>
          <w:rFonts w:asciiTheme="minorHAnsi" w:eastAsia="Times New Roman" w:hAnsiTheme="minorHAnsi" w:cs="Calibri"/>
          <w:b/>
          <w:color w:val="FF0000"/>
          <w:szCs w:val="24"/>
          <w:highlight w:val="yellow"/>
          <w:u w:val="single"/>
          <w:lang w:eastAsia="pt-BR"/>
        </w:rPr>
      </w:pPr>
    </w:p>
    <w:p w14:paraId="572ED007" w14:textId="16A557FD" w:rsidR="00B03478" w:rsidRPr="007F2B73" w:rsidRDefault="008A6804" w:rsidP="000118F1">
      <w:pPr>
        <w:pStyle w:val="Estilo2"/>
        <w:numPr>
          <w:ilvl w:val="0"/>
          <w:numId w:val="11"/>
        </w:numPr>
        <w:jc w:val="both"/>
        <w:rPr>
          <w:rFonts w:eastAsia="Times New Roman"/>
          <w:sz w:val="22"/>
        </w:rPr>
      </w:pPr>
      <w:bookmarkStart w:id="9" w:name="_Toc485376183"/>
      <w:bookmarkStart w:id="10" w:name="_Toc489623373"/>
      <w:r w:rsidRPr="007F2B73">
        <w:rPr>
          <w:rFonts w:eastAsia="Times New Roman"/>
          <w:sz w:val="22"/>
        </w:rPr>
        <w:t>CLASSIFICAÇÃO DO</w:t>
      </w:r>
      <w:r w:rsidR="00B03478" w:rsidRPr="007F2B73">
        <w:rPr>
          <w:rFonts w:eastAsia="Times New Roman"/>
          <w:sz w:val="22"/>
        </w:rPr>
        <w:t xml:space="preserve"> “TIPO DE RESPOSTA”</w:t>
      </w:r>
      <w:bookmarkEnd w:id="9"/>
      <w:bookmarkEnd w:id="10"/>
    </w:p>
    <w:p w14:paraId="152C0B9D" w14:textId="77777777" w:rsidR="00B316BD" w:rsidRPr="007F2B73" w:rsidRDefault="00B316BD" w:rsidP="001511AF">
      <w:pPr>
        <w:jc w:val="both"/>
        <w:rPr>
          <w:rFonts w:asciiTheme="minorHAnsi" w:hAnsiTheme="minorHAnsi" w:cs="Helvetica"/>
          <w:b/>
          <w:szCs w:val="24"/>
          <w:shd w:val="clear" w:color="auto" w:fill="FFFFFF"/>
        </w:rPr>
      </w:pPr>
    </w:p>
    <w:p w14:paraId="22D1D0E4" w14:textId="0DDA9252" w:rsidR="001511AF" w:rsidRPr="007F2B73" w:rsidRDefault="001511AF" w:rsidP="001511AF">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Escopo da Avaliação</w:t>
      </w:r>
    </w:p>
    <w:p w14:paraId="6EDF5EDA" w14:textId="6AF354C4" w:rsidR="0006154E" w:rsidRPr="007F2B73" w:rsidRDefault="00B06DAC" w:rsidP="00162E2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Nesse item foi verificado se</w:t>
      </w:r>
      <w:r w:rsidR="006F7219" w:rsidRPr="007F2B73">
        <w:rPr>
          <w:rFonts w:asciiTheme="minorHAnsi" w:hAnsiTheme="minorHAnsi" w:cs="Helvetica"/>
          <w:szCs w:val="24"/>
          <w:shd w:val="clear" w:color="auto" w:fill="FFFFFF"/>
        </w:rPr>
        <w:t xml:space="preserve"> </w:t>
      </w:r>
      <w:r w:rsidR="00AD2C09" w:rsidRPr="007F2B73">
        <w:rPr>
          <w:rFonts w:asciiTheme="minorHAnsi" w:hAnsiTheme="minorHAnsi" w:cs="Helvetica"/>
          <w:szCs w:val="24"/>
          <w:shd w:val="clear" w:color="auto" w:fill="FFFFFF"/>
        </w:rPr>
        <w:t>a marcação d</w:t>
      </w:r>
      <w:r w:rsidR="00245AD9" w:rsidRPr="007F2B73">
        <w:rPr>
          <w:rFonts w:asciiTheme="minorHAnsi" w:hAnsiTheme="minorHAnsi" w:cs="Helvetica"/>
          <w:szCs w:val="24"/>
          <w:shd w:val="clear" w:color="auto" w:fill="FFFFFF"/>
        </w:rPr>
        <w:t>o campo “Tipo de R</w:t>
      </w:r>
      <w:r w:rsidRPr="007F2B73">
        <w:rPr>
          <w:rFonts w:asciiTheme="minorHAnsi" w:hAnsiTheme="minorHAnsi" w:cs="Helvetica"/>
          <w:szCs w:val="24"/>
          <w:shd w:val="clear" w:color="auto" w:fill="FFFFFF"/>
        </w:rPr>
        <w:t xml:space="preserve">esposta” do e-SIC foi feita corretamente. </w:t>
      </w:r>
    </w:p>
    <w:p w14:paraId="588E96CD" w14:textId="090C4F4B" w:rsidR="0006154E" w:rsidRPr="007F2B73" w:rsidRDefault="0006154E" w:rsidP="00162E2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O campo “</w:t>
      </w:r>
      <w:r w:rsidR="00245AD9" w:rsidRPr="007F2B73">
        <w:rPr>
          <w:rFonts w:asciiTheme="minorHAnsi" w:hAnsiTheme="minorHAnsi" w:cs="Helvetica"/>
          <w:szCs w:val="24"/>
          <w:shd w:val="clear" w:color="auto" w:fill="FFFFFF"/>
        </w:rPr>
        <w:t>Tipo de R</w:t>
      </w:r>
      <w:r w:rsidRPr="007F2B73">
        <w:rPr>
          <w:rFonts w:asciiTheme="minorHAnsi" w:hAnsiTheme="minorHAnsi" w:cs="Helvetica"/>
          <w:szCs w:val="24"/>
          <w:shd w:val="clear" w:color="auto" w:fill="FFFFFF"/>
        </w:rPr>
        <w:t>esposta” do e-SIC é preenchido pelos órgãos ao responderem um pedido de informação. As opções existentes no sistema são as seguintes:</w:t>
      </w:r>
    </w:p>
    <w:p w14:paraId="2BEB14F7" w14:textId="77777777" w:rsidR="005A1C24" w:rsidRPr="007F2B73" w:rsidRDefault="005A1C24" w:rsidP="0010738B">
      <w:pPr>
        <w:pStyle w:val="PargrafodaLista"/>
        <w:numPr>
          <w:ilvl w:val="0"/>
          <w:numId w:val="2"/>
        </w:num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Acesso Concedido</w:t>
      </w:r>
    </w:p>
    <w:p w14:paraId="74900671" w14:textId="77777777" w:rsidR="005A1C24" w:rsidRPr="007F2B73" w:rsidRDefault="005A1C24" w:rsidP="0010738B">
      <w:pPr>
        <w:pStyle w:val="PargrafodaLista"/>
        <w:numPr>
          <w:ilvl w:val="0"/>
          <w:numId w:val="2"/>
        </w:num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Acesso Negado</w:t>
      </w:r>
    </w:p>
    <w:p w14:paraId="54541E87" w14:textId="20455060" w:rsidR="005A1C24" w:rsidRPr="007F2B73" w:rsidRDefault="00CB534A" w:rsidP="0010738B">
      <w:pPr>
        <w:pStyle w:val="PargrafodaLista"/>
        <w:numPr>
          <w:ilvl w:val="0"/>
          <w:numId w:val="2"/>
        </w:num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Acesso parcialmente</w:t>
      </w:r>
      <w:r w:rsidR="005A1C24" w:rsidRPr="007F2B73">
        <w:rPr>
          <w:rFonts w:asciiTheme="minorHAnsi" w:hAnsiTheme="minorHAnsi" w:cs="Helvetica"/>
          <w:szCs w:val="24"/>
          <w:shd w:val="clear" w:color="auto" w:fill="FFFFFF"/>
        </w:rPr>
        <w:t xml:space="preserve"> concedido</w:t>
      </w:r>
    </w:p>
    <w:p w14:paraId="3A23F616" w14:textId="77777777" w:rsidR="005A1C24" w:rsidRPr="007F2B73" w:rsidRDefault="005A1C24" w:rsidP="0010738B">
      <w:pPr>
        <w:pStyle w:val="PargrafodaLista"/>
        <w:numPr>
          <w:ilvl w:val="0"/>
          <w:numId w:val="2"/>
        </w:num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Informação inexistente</w:t>
      </w:r>
    </w:p>
    <w:p w14:paraId="10A48A0E" w14:textId="77777777" w:rsidR="005A1C24" w:rsidRPr="007F2B73" w:rsidRDefault="005A1C24" w:rsidP="0010738B">
      <w:pPr>
        <w:pStyle w:val="PargrafodaLista"/>
        <w:numPr>
          <w:ilvl w:val="0"/>
          <w:numId w:val="2"/>
        </w:num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Não se trata de solicitação de informação</w:t>
      </w:r>
    </w:p>
    <w:p w14:paraId="1350E952" w14:textId="77777777" w:rsidR="005A1C24" w:rsidRPr="007F2B73" w:rsidRDefault="005A1C24" w:rsidP="0010738B">
      <w:pPr>
        <w:pStyle w:val="PargrafodaLista"/>
        <w:numPr>
          <w:ilvl w:val="0"/>
          <w:numId w:val="2"/>
        </w:num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Órgão não tem competência para responder sobre o assunto</w:t>
      </w:r>
    </w:p>
    <w:p w14:paraId="2213A50A" w14:textId="77777777" w:rsidR="0006154E" w:rsidRPr="007F2B73" w:rsidRDefault="005A1C24" w:rsidP="0010738B">
      <w:pPr>
        <w:pStyle w:val="PargrafodaLista"/>
        <w:numPr>
          <w:ilvl w:val="0"/>
          <w:numId w:val="2"/>
        </w:num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Pergunta duplicada/repetida</w:t>
      </w:r>
    </w:p>
    <w:p w14:paraId="66AF3796" w14:textId="77777777" w:rsidR="0006154E" w:rsidRPr="007F2B73" w:rsidRDefault="0006154E" w:rsidP="00162E28">
      <w:pPr>
        <w:jc w:val="both"/>
        <w:rPr>
          <w:rFonts w:asciiTheme="minorHAnsi" w:hAnsiTheme="minorHAnsi" w:cs="Helvetica"/>
          <w:szCs w:val="24"/>
          <w:highlight w:val="yellow"/>
          <w:shd w:val="clear" w:color="auto" w:fill="FFFFFF"/>
        </w:rPr>
      </w:pPr>
    </w:p>
    <w:p w14:paraId="47CD100D" w14:textId="77777777" w:rsidR="001511AF" w:rsidRPr="007F2B73" w:rsidRDefault="001511AF" w:rsidP="001511AF">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Constatações e Orientações</w:t>
      </w:r>
    </w:p>
    <w:p w14:paraId="56282963" w14:textId="77777777" w:rsidR="00367954" w:rsidRPr="007F2B73" w:rsidRDefault="00367954" w:rsidP="00162E28">
      <w:pPr>
        <w:jc w:val="both"/>
        <w:rPr>
          <w:rFonts w:asciiTheme="minorHAnsi" w:hAnsiTheme="minorHAnsi" w:cs="Helvetica"/>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7552"/>
      </w:tblGrid>
      <w:tr w:rsidR="00621275" w:rsidRPr="007F2B73" w14:paraId="5F69C526" w14:textId="77777777" w:rsidTr="00C70555">
        <w:tc>
          <w:tcPr>
            <w:tcW w:w="1082" w:type="pct"/>
          </w:tcPr>
          <w:p w14:paraId="73AE6F31" w14:textId="72A7FBC4" w:rsidR="00621275" w:rsidRPr="007F2B73" w:rsidRDefault="00367954" w:rsidP="00162E28">
            <w:pPr>
              <w:jc w:val="both"/>
              <w:rPr>
                <w:rFonts w:asciiTheme="minorHAnsi" w:hAnsiTheme="minorHAnsi" w:cs="Helvetica"/>
                <w:szCs w:val="24"/>
                <w:highlight w:val="yellow"/>
                <w:shd w:val="clear" w:color="auto" w:fill="FFFFFF"/>
              </w:rPr>
            </w:pPr>
            <w:r w:rsidRPr="007F2B73">
              <w:rPr>
                <w:rFonts w:asciiTheme="minorHAnsi" w:hAnsiTheme="minorHAnsi" w:cs="Helvetica"/>
                <w:b/>
                <w:szCs w:val="24"/>
                <w:shd w:val="clear" w:color="auto" w:fill="FFFFFF"/>
              </w:rPr>
              <w:t>Constatação 2.1</w:t>
            </w:r>
          </w:p>
        </w:tc>
        <w:tc>
          <w:tcPr>
            <w:tcW w:w="3918" w:type="pct"/>
          </w:tcPr>
          <w:p w14:paraId="05EC9055" w14:textId="5C37D4CC" w:rsidR="009D7086" w:rsidRPr="007F2B73" w:rsidRDefault="00367954" w:rsidP="000118F1">
            <w:pPr>
              <w:jc w:val="both"/>
              <w:rPr>
                <w:rFonts w:asciiTheme="minorHAnsi" w:hAnsiTheme="minorHAnsi" w:cs="Helvetica"/>
                <w:szCs w:val="24"/>
                <w:highlight w:val="yellow"/>
                <w:shd w:val="clear" w:color="auto" w:fill="FFFFFF"/>
              </w:rPr>
            </w:pPr>
            <w:r w:rsidRPr="007F2B73">
              <w:rPr>
                <w:rFonts w:asciiTheme="minorHAnsi" w:hAnsiTheme="minorHAnsi" w:cs="Helvetica"/>
                <w:szCs w:val="24"/>
                <w:shd w:val="clear" w:color="auto" w:fill="FFFFFF"/>
              </w:rPr>
              <w:t>Verificou-se que em grande parte da amostra avaliada</w:t>
            </w:r>
            <w:r w:rsidR="00256F85" w:rsidRPr="007F2B73">
              <w:rPr>
                <w:rFonts w:asciiTheme="minorHAnsi" w:hAnsiTheme="minorHAnsi" w:cs="Helvetica"/>
                <w:szCs w:val="24"/>
                <w:shd w:val="clear" w:color="auto" w:fill="FFFFFF"/>
              </w:rPr>
              <w:t xml:space="preserve">, </w:t>
            </w:r>
            <w:r w:rsidRPr="007F2B73">
              <w:rPr>
                <w:rFonts w:asciiTheme="minorHAnsi" w:hAnsiTheme="minorHAnsi" w:cs="Helvetica"/>
                <w:szCs w:val="24"/>
                <w:shd w:val="clear" w:color="auto" w:fill="FFFFFF"/>
              </w:rPr>
              <w:t xml:space="preserve">o Ministério de Minas e Energia tem feito marcação adequada. No entanto, foi possível encontrar uma marcação </w:t>
            </w:r>
            <w:r w:rsidR="00256F85" w:rsidRPr="007F2B73">
              <w:rPr>
                <w:rFonts w:asciiTheme="minorHAnsi" w:hAnsiTheme="minorHAnsi" w:cs="Helvetica"/>
                <w:szCs w:val="24"/>
                <w:shd w:val="clear" w:color="auto" w:fill="FFFFFF"/>
              </w:rPr>
              <w:t>indevida</w:t>
            </w:r>
            <w:r w:rsidRPr="007F2B73">
              <w:rPr>
                <w:rFonts w:asciiTheme="minorHAnsi" w:hAnsiTheme="minorHAnsi" w:cs="Helvetica"/>
                <w:szCs w:val="24"/>
                <w:shd w:val="clear" w:color="auto" w:fill="FFFFFF"/>
              </w:rPr>
              <w:t xml:space="preserve"> no NUP 48700003857201696, em que foi marcado “Acesso Parcialmente Concedido” &gt; “Parte da informação é de competência de outro órgão/entidade” quando nenhuma informação requerida foi entregue ao solicitante. Nesse caso, apenas foi dada orientação para que a informação fosse solicitada para outro órgão/entidade. Como pode ser verificado abaixo:</w:t>
            </w:r>
          </w:p>
        </w:tc>
      </w:tr>
    </w:tbl>
    <w:p w14:paraId="407C7106" w14:textId="2117FD8B" w:rsidR="00A34CCC" w:rsidRPr="007F2B73" w:rsidRDefault="006843F6" w:rsidP="001B1433">
      <w:pPr>
        <w:ind w:left="1560" w:hanging="1701"/>
        <w:jc w:val="center"/>
        <w:rPr>
          <w:rFonts w:asciiTheme="minorHAnsi" w:hAnsiTheme="minorHAnsi" w:cs="Helvetica"/>
          <w:sz w:val="16"/>
          <w:szCs w:val="18"/>
          <w:shd w:val="clear" w:color="auto" w:fill="FFFFFF"/>
        </w:rPr>
      </w:pPr>
      <w:r w:rsidRPr="007F2B73">
        <w:rPr>
          <w:noProof/>
          <w:sz w:val="20"/>
          <w:lang w:eastAsia="pt-BR"/>
        </w:rPr>
        <w:drawing>
          <wp:inline distT="0" distB="0" distL="0" distR="0" wp14:anchorId="1945327A" wp14:editId="41C30CC1">
            <wp:extent cx="4436904" cy="1324800"/>
            <wp:effectExtent l="133350" t="114300" r="135255" b="16129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6904" cy="1324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CCE4409" w14:textId="0AF51EB1" w:rsidR="00EF411B" w:rsidRPr="007F2B73" w:rsidRDefault="00EF411B" w:rsidP="001B1433">
      <w:pPr>
        <w:ind w:left="-737" w:firstLine="1445"/>
        <w:rPr>
          <w:rFonts w:asciiTheme="minorHAnsi" w:hAnsiTheme="minorHAnsi" w:cs="Helvetica"/>
          <w:sz w:val="14"/>
          <w:szCs w:val="16"/>
          <w:shd w:val="clear" w:color="auto" w:fill="FFFFFF"/>
        </w:rPr>
      </w:pPr>
      <w:r w:rsidRPr="007F2B73">
        <w:rPr>
          <w:rFonts w:asciiTheme="minorHAnsi" w:hAnsiTheme="minorHAnsi" w:cs="Helvetica"/>
          <w:sz w:val="14"/>
          <w:szCs w:val="16"/>
          <w:shd w:val="clear" w:color="auto" w:fill="FFFFFF"/>
        </w:rPr>
        <w:t xml:space="preserve">NUP </w:t>
      </w:r>
      <w:r w:rsidR="006843F6" w:rsidRPr="007F2B73">
        <w:rPr>
          <w:rFonts w:asciiTheme="minorHAnsi" w:hAnsiTheme="minorHAnsi" w:cs="Helvetica"/>
          <w:sz w:val="14"/>
          <w:szCs w:val="16"/>
          <w:shd w:val="clear" w:color="auto" w:fill="FFFFFF"/>
        </w:rPr>
        <w:t>48700003857201696</w:t>
      </w:r>
    </w:p>
    <w:p w14:paraId="7A39FB34" w14:textId="17D6A139" w:rsidR="006D1B4B" w:rsidRPr="007F2B73" w:rsidRDefault="006D1B4B" w:rsidP="002B2809">
      <w:pPr>
        <w:ind w:left="1701" w:hanging="1701"/>
        <w:jc w:val="center"/>
        <w:rPr>
          <w:rFonts w:asciiTheme="minorHAnsi" w:hAnsiTheme="minorHAnsi" w:cs="Helvetica"/>
          <w:b/>
          <w:szCs w:val="24"/>
          <w:highlight w:val="yellow"/>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7649"/>
      </w:tblGrid>
      <w:tr w:rsidR="00367954" w:rsidRPr="007F2B73" w14:paraId="1CB79431" w14:textId="77777777" w:rsidTr="00C70555">
        <w:tc>
          <w:tcPr>
            <w:tcW w:w="1032" w:type="pct"/>
          </w:tcPr>
          <w:p w14:paraId="418F4718" w14:textId="427321ED" w:rsidR="00367954" w:rsidRPr="007F2B73" w:rsidRDefault="00367954" w:rsidP="007612B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Orientação 2.1</w:t>
            </w:r>
          </w:p>
        </w:tc>
        <w:tc>
          <w:tcPr>
            <w:tcW w:w="3968" w:type="pct"/>
          </w:tcPr>
          <w:p w14:paraId="39B31F6C" w14:textId="77777777" w:rsidR="00367954" w:rsidRPr="007F2B73" w:rsidRDefault="00367954" w:rsidP="007612BB">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O órgão deve fazer a marcação do “Tipo de Resposta” baseada no conteúdo que foi entregue ao cidadão. Nesse caso, a marcação correta seria “ Órgão não tem competência para responder sobre o assunto”.</w:t>
            </w:r>
          </w:p>
          <w:p w14:paraId="30A74966" w14:textId="16F7C0FB" w:rsidR="00367954" w:rsidRPr="007F2B73" w:rsidRDefault="00367954" w:rsidP="007612BB">
            <w:pPr>
              <w:jc w:val="both"/>
              <w:rPr>
                <w:rFonts w:asciiTheme="minorHAnsi" w:hAnsiTheme="minorHAnsi" w:cs="Helvetica"/>
                <w:b/>
                <w:szCs w:val="24"/>
                <w:shd w:val="clear" w:color="auto" w:fill="FFFFFF"/>
              </w:rPr>
            </w:pPr>
          </w:p>
        </w:tc>
      </w:tr>
      <w:tr w:rsidR="00367954" w:rsidRPr="007F2B73" w14:paraId="77307749" w14:textId="77777777" w:rsidTr="00C70555">
        <w:tc>
          <w:tcPr>
            <w:tcW w:w="1032" w:type="pct"/>
          </w:tcPr>
          <w:p w14:paraId="46CFCF60" w14:textId="26DF091D" w:rsidR="00367954" w:rsidRPr="007F2B73" w:rsidRDefault="00367954" w:rsidP="007612B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Constatação 2.2</w:t>
            </w:r>
          </w:p>
        </w:tc>
        <w:tc>
          <w:tcPr>
            <w:tcW w:w="3968" w:type="pct"/>
          </w:tcPr>
          <w:p w14:paraId="2D537EB3" w14:textId="7AEBBD6D" w:rsidR="00367954" w:rsidRPr="007F2B73" w:rsidRDefault="00367954" w:rsidP="008D3055">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Verificou-se</w:t>
            </w:r>
            <w:r w:rsidR="00256F85" w:rsidRPr="007F2B73">
              <w:rPr>
                <w:rFonts w:asciiTheme="minorHAnsi" w:hAnsiTheme="minorHAnsi" w:cs="Helvetica"/>
                <w:szCs w:val="24"/>
                <w:shd w:val="clear" w:color="auto" w:fill="FFFFFF"/>
              </w:rPr>
              <w:t xml:space="preserve">, ainda, </w:t>
            </w:r>
            <w:r w:rsidRPr="007F2B73">
              <w:rPr>
                <w:rFonts w:asciiTheme="minorHAnsi" w:hAnsiTheme="minorHAnsi" w:cs="Helvetica"/>
                <w:szCs w:val="24"/>
                <w:shd w:val="clear" w:color="auto" w:fill="FFFFFF"/>
              </w:rPr>
              <w:t xml:space="preserve">caso em que a marcação feita pelo órgão foi </w:t>
            </w:r>
            <w:r w:rsidR="00256F85" w:rsidRPr="007F2B73">
              <w:rPr>
                <w:rFonts w:asciiTheme="minorHAnsi" w:hAnsiTheme="minorHAnsi" w:cs="Helvetica"/>
                <w:szCs w:val="24"/>
                <w:shd w:val="clear" w:color="auto" w:fill="FFFFFF"/>
              </w:rPr>
              <w:t>inadequada.</w:t>
            </w:r>
            <w:r w:rsidRPr="007F2B73">
              <w:rPr>
                <w:rFonts w:asciiTheme="minorHAnsi" w:hAnsiTheme="minorHAnsi" w:cs="Helvetica"/>
                <w:szCs w:val="24"/>
                <w:shd w:val="clear" w:color="auto" w:fill="FFFFFF"/>
              </w:rPr>
              <w:t xml:space="preserve"> </w:t>
            </w:r>
            <w:r w:rsidR="00256F85" w:rsidRPr="007F2B73">
              <w:rPr>
                <w:rFonts w:asciiTheme="minorHAnsi" w:hAnsiTheme="minorHAnsi" w:cs="Helvetica"/>
                <w:szCs w:val="24"/>
                <w:shd w:val="clear" w:color="auto" w:fill="FFFFFF"/>
              </w:rPr>
              <w:t>Isso</w:t>
            </w:r>
            <w:r w:rsidR="001873C6" w:rsidRPr="007F2B73">
              <w:rPr>
                <w:rFonts w:asciiTheme="minorHAnsi" w:hAnsiTheme="minorHAnsi" w:cs="Helvetica"/>
                <w:szCs w:val="24"/>
                <w:shd w:val="clear" w:color="auto" w:fill="FFFFFF"/>
              </w:rPr>
              <w:t xml:space="preserve">   </w:t>
            </w:r>
            <w:r w:rsidR="00256F85" w:rsidRPr="007F2B73">
              <w:rPr>
                <w:rFonts w:asciiTheme="minorHAnsi" w:hAnsiTheme="minorHAnsi" w:cs="Helvetica"/>
                <w:szCs w:val="24"/>
                <w:shd w:val="clear" w:color="auto" w:fill="FFFFFF"/>
              </w:rPr>
              <w:t xml:space="preserve"> ocorreu na </w:t>
            </w:r>
            <w:r w:rsidR="008D3055" w:rsidRPr="007F2B73">
              <w:rPr>
                <w:rFonts w:asciiTheme="minorHAnsi" w:hAnsiTheme="minorHAnsi" w:cs="Helvetica"/>
                <w:szCs w:val="24"/>
                <w:shd w:val="clear" w:color="auto" w:fill="FFFFFF"/>
              </w:rPr>
              <w:t>indicação</w:t>
            </w:r>
            <w:r w:rsidR="00256F85" w:rsidRPr="007F2B73">
              <w:rPr>
                <w:rFonts w:asciiTheme="minorHAnsi" w:hAnsiTheme="minorHAnsi" w:cs="Helvetica"/>
                <w:szCs w:val="24"/>
                <w:shd w:val="clear" w:color="auto" w:fill="FFFFFF"/>
              </w:rPr>
              <w:t xml:space="preserve"> feita no pedido com NUP 48700005193201608, em que o órgão</w:t>
            </w:r>
            <w:r w:rsidR="008D3055" w:rsidRPr="007F2B73">
              <w:rPr>
                <w:rFonts w:asciiTheme="minorHAnsi" w:hAnsiTheme="minorHAnsi" w:cs="Helvetica"/>
                <w:szCs w:val="24"/>
                <w:shd w:val="clear" w:color="auto" w:fill="FFFFFF"/>
              </w:rPr>
              <w:t xml:space="preserve"> marcou</w:t>
            </w:r>
            <w:r w:rsidR="00FA35B5" w:rsidRPr="007F2B73">
              <w:rPr>
                <w:rFonts w:asciiTheme="minorHAnsi" w:hAnsiTheme="minorHAnsi" w:cs="Helvetica"/>
                <w:szCs w:val="24"/>
                <w:shd w:val="clear" w:color="auto" w:fill="FFFFFF"/>
              </w:rPr>
              <w:t xml:space="preserve"> </w:t>
            </w:r>
            <w:r w:rsidRPr="007F2B73">
              <w:rPr>
                <w:rFonts w:asciiTheme="minorHAnsi" w:hAnsiTheme="minorHAnsi" w:cs="Helvetica"/>
                <w:szCs w:val="24"/>
                <w:shd w:val="clear" w:color="auto" w:fill="FFFFFF"/>
              </w:rPr>
              <w:t>“Acesso Parcialmente Concedido” &gt; Parte da informação é informação sigilosa de acordo com legislação específica”, entretanto</w:t>
            </w:r>
            <w:r w:rsidR="000B5EC0" w:rsidRPr="007F2B73">
              <w:rPr>
                <w:rFonts w:asciiTheme="minorHAnsi" w:hAnsiTheme="minorHAnsi" w:cs="Helvetica"/>
                <w:szCs w:val="24"/>
                <w:shd w:val="clear" w:color="auto" w:fill="FFFFFF"/>
              </w:rPr>
              <w:t>,</w:t>
            </w:r>
            <w:r w:rsidRPr="007F2B73">
              <w:rPr>
                <w:rFonts w:asciiTheme="minorHAnsi" w:hAnsiTheme="minorHAnsi" w:cs="Helvetica"/>
                <w:szCs w:val="24"/>
                <w:shd w:val="clear" w:color="auto" w:fill="FFFFFF"/>
              </w:rPr>
              <w:t xml:space="preserve"> justific</w:t>
            </w:r>
            <w:r w:rsidR="008D3055" w:rsidRPr="007F2B73">
              <w:rPr>
                <w:rFonts w:asciiTheme="minorHAnsi" w:hAnsiTheme="minorHAnsi" w:cs="Helvetica"/>
                <w:szCs w:val="24"/>
                <w:shd w:val="clear" w:color="auto" w:fill="FFFFFF"/>
              </w:rPr>
              <w:t xml:space="preserve">ou a negativa informando que o </w:t>
            </w:r>
            <w:r w:rsidRPr="007F2B73">
              <w:rPr>
                <w:rFonts w:asciiTheme="minorHAnsi" w:hAnsiTheme="minorHAnsi" w:cs="Helvetica"/>
                <w:szCs w:val="24"/>
                <w:shd w:val="clear" w:color="auto" w:fill="FFFFFF"/>
              </w:rPr>
              <w:t>processo</w:t>
            </w:r>
            <w:r w:rsidR="008D3055" w:rsidRPr="007F2B73">
              <w:rPr>
                <w:rFonts w:asciiTheme="minorHAnsi" w:hAnsiTheme="minorHAnsi" w:cs="Helvetica"/>
                <w:szCs w:val="24"/>
                <w:shd w:val="clear" w:color="auto" w:fill="FFFFFF"/>
              </w:rPr>
              <w:t xml:space="preserve"> estava em </w:t>
            </w:r>
            <w:r w:rsidRPr="007F2B73">
              <w:rPr>
                <w:rFonts w:asciiTheme="minorHAnsi" w:hAnsiTheme="minorHAnsi" w:cs="Helvetica"/>
                <w:szCs w:val="24"/>
                <w:shd w:val="clear" w:color="auto" w:fill="FFFFFF"/>
              </w:rPr>
              <w:t xml:space="preserve">homologação. </w:t>
            </w:r>
          </w:p>
        </w:tc>
      </w:tr>
    </w:tbl>
    <w:p w14:paraId="67EC44E7" w14:textId="4B4522A4" w:rsidR="00800750" w:rsidRPr="007F2B73" w:rsidRDefault="00013D6B" w:rsidP="001B1433">
      <w:pPr>
        <w:ind w:left="1560" w:hanging="1701"/>
        <w:jc w:val="center"/>
        <w:rPr>
          <w:noProof/>
          <w:sz w:val="20"/>
          <w:lang w:eastAsia="pt-BR"/>
        </w:rPr>
      </w:pPr>
      <w:r w:rsidRPr="007F2B73">
        <w:rPr>
          <w:noProof/>
          <w:sz w:val="20"/>
          <w:lang w:eastAsia="pt-BR"/>
        </w:rPr>
        <w:lastRenderedPageBreak/>
        <w:drawing>
          <wp:inline distT="0" distB="0" distL="0" distR="0" wp14:anchorId="1F199633" wp14:editId="1946BFBE">
            <wp:extent cx="4428000" cy="2026373"/>
            <wp:effectExtent l="133350" t="114300" r="125095" b="16446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8000" cy="202637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6C65BE4" w14:textId="6BAE0D4E" w:rsidR="002B2809" w:rsidRPr="007F2B73" w:rsidRDefault="00800750" w:rsidP="001B1433">
      <w:pPr>
        <w:pStyle w:val="PargrafodaLista"/>
        <w:ind w:left="993" w:hanging="285"/>
        <w:rPr>
          <w:sz w:val="14"/>
          <w:szCs w:val="16"/>
        </w:rPr>
      </w:pPr>
      <w:r w:rsidRPr="007F2B73">
        <w:rPr>
          <w:rFonts w:asciiTheme="minorHAnsi" w:hAnsiTheme="minorHAnsi" w:cs="Helvetica"/>
          <w:sz w:val="14"/>
          <w:szCs w:val="16"/>
          <w:shd w:val="clear" w:color="auto" w:fill="FFFFFF"/>
        </w:rPr>
        <w:t xml:space="preserve">NUP </w:t>
      </w:r>
      <w:r w:rsidR="00013D6B" w:rsidRPr="007F2B73">
        <w:rPr>
          <w:sz w:val="14"/>
          <w:szCs w:val="16"/>
        </w:rPr>
        <w:t>48700005193201608</w:t>
      </w:r>
    </w:p>
    <w:p w14:paraId="12768956" w14:textId="347A4A35" w:rsidR="00800750" w:rsidRPr="007F2B73" w:rsidRDefault="00800750" w:rsidP="00800750">
      <w:pPr>
        <w:pStyle w:val="PargrafodaLista"/>
        <w:ind w:left="1701" w:hanging="1701"/>
        <w:jc w:val="center"/>
        <w:rPr>
          <w:rFonts w:asciiTheme="minorHAnsi" w:hAnsiTheme="minorHAnsi" w:cs="Helvetica"/>
          <w:b/>
          <w:sz w:val="16"/>
          <w:szCs w:val="18"/>
          <w:highlight w:val="yellow"/>
          <w:shd w:val="clear" w:color="auto" w:fill="FFFFFF"/>
        </w:rPr>
      </w:pPr>
    </w:p>
    <w:p w14:paraId="527DA6E0" w14:textId="7D2F70D1" w:rsidR="00800750" w:rsidRPr="007F2B73" w:rsidRDefault="00800750" w:rsidP="00800750">
      <w:pPr>
        <w:pStyle w:val="PargrafodaLista"/>
        <w:ind w:left="1701" w:hanging="1701"/>
        <w:jc w:val="center"/>
        <w:rPr>
          <w:rFonts w:asciiTheme="minorHAnsi" w:hAnsiTheme="minorHAnsi" w:cs="Helvetica"/>
          <w:b/>
          <w:sz w:val="16"/>
          <w:szCs w:val="18"/>
          <w:highlight w:val="yellow"/>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5"/>
        <w:gridCol w:w="7583"/>
      </w:tblGrid>
      <w:tr w:rsidR="00977340" w:rsidRPr="007F2B73" w14:paraId="1898CB98" w14:textId="77777777" w:rsidTr="00C70555">
        <w:tc>
          <w:tcPr>
            <w:tcW w:w="1066" w:type="pct"/>
          </w:tcPr>
          <w:p w14:paraId="76FDA7F3" w14:textId="25AA0841" w:rsidR="00977340" w:rsidRPr="007F2B73" w:rsidRDefault="00977340" w:rsidP="00800750">
            <w:pPr>
              <w:pStyle w:val="PargrafodaLista"/>
              <w:ind w:left="0"/>
              <w:jc w:val="center"/>
              <w:rPr>
                <w:rFonts w:asciiTheme="minorHAnsi" w:hAnsiTheme="minorHAnsi" w:cs="Helvetica"/>
                <w:b/>
                <w:sz w:val="16"/>
                <w:szCs w:val="18"/>
                <w:highlight w:val="yellow"/>
                <w:shd w:val="clear" w:color="auto" w:fill="FFFFFF"/>
              </w:rPr>
            </w:pPr>
            <w:r w:rsidRPr="007F2B73">
              <w:rPr>
                <w:rFonts w:asciiTheme="minorHAnsi" w:hAnsiTheme="minorHAnsi" w:cs="Helvetica"/>
                <w:b/>
                <w:szCs w:val="24"/>
                <w:shd w:val="clear" w:color="auto" w:fill="FFFFFF"/>
              </w:rPr>
              <w:t>Orientação 2.2</w:t>
            </w:r>
          </w:p>
        </w:tc>
        <w:tc>
          <w:tcPr>
            <w:tcW w:w="3934" w:type="pct"/>
          </w:tcPr>
          <w:p w14:paraId="26A208EA" w14:textId="48A23194" w:rsidR="00977340" w:rsidRPr="007F2B73" w:rsidRDefault="00977340" w:rsidP="008D3055">
            <w:pPr>
              <w:pStyle w:val="PargrafodaLista"/>
              <w:ind w:left="0"/>
              <w:jc w:val="both"/>
              <w:rPr>
                <w:rFonts w:asciiTheme="minorHAnsi" w:hAnsiTheme="minorHAnsi" w:cs="Helvetica"/>
                <w:b/>
                <w:sz w:val="16"/>
                <w:szCs w:val="18"/>
                <w:highlight w:val="yellow"/>
                <w:shd w:val="clear" w:color="auto" w:fill="FFFFFF"/>
              </w:rPr>
            </w:pPr>
            <w:r w:rsidRPr="007F2B73">
              <w:rPr>
                <w:rFonts w:asciiTheme="minorHAnsi" w:hAnsiTheme="minorHAnsi" w:cs="Helvetica"/>
                <w:szCs w:val="24"/>
                <w:shd w:val="clear" w:color="auto" w:fill="FFFFFF"/>
              </w:rPr>
              <w:t>A marcação correta para o caso seria</w:t>
            </w:r>
            <w:r w:rsidRPr="007F2B73">
              <w:rPr>
                <w:rFonts w:asciiTheme="minorHAnsi" w:hAnsiTheme="minorHAnsi" w:cs="Helvetica"/>
                <w:b/>
                <w:szCs w:val="24"/>
                <w:shd w:val="clear" w:color="auto" w:fill="FFFFFF"/>
              </w:rPr>
              <w:t xml:space="preserve"> </w:t>
            </w:r>
            <w:r w:rsidRPr="007F2B73">
              <w:rPr>
                <w:rFonts w:asciiTheme="minorHAnsi" w:hAnsiTheme="minorHAnsi" w:cs="Helvetica"/>
                <w:szCs w:val="24"/>
                <w:shd w:val="clear" w:color="auto" w:fill="FFFFFF"/>
              </w:rPr>
              <w:t>“Acesso Parcialmente Concedido” &gt;</w:t>
            </w:r>
            <w:r w:rsidR="00C70555">
              <w:rPr>
                <w:rFonts w:asciiTheme="minorHAnsi" w:hAnsiTheme="minorHAnsi" w:cs="Helvetica"/>
                <w:b/>
                <w:szCs w:val="24"/>
                <w:shd w:val="clear" w:color="auto" w:fill="FFFFFF"/>
              </w:rPr>
              <w:t xml:space="preserve"> </w:t>
            </w:r>
            <w:r w:rsidRPr="007F2B73">
              <w:rPr>
                <w:rFonts w:asciiTheme="minorHAnsi" w:hAnsiTheme="minorHAnsi" w:cs="Helvetica"/>
                <w:szCs w:val="24"/>
                <w:shd w:val="clear" w:color="auto" w:fill="FFFFFF"/>
              </w:rPr>
              <w:t>Processo decisório em curso” já que, de acordo com a resposta do órgão, parte da informação ainda estava em processo de conclusão</w:t>
            </w:r>
            <w:r w:rsidRPr="007F2B73">
              <w:rPr>
                <w:rFonts w:asciiTheme="minorHAnsi" w:hAnsiTheme="minorHAnsi" w:cs="Helvetica"/>
                <w:b/>
                <w:szCs w:val="24"/>
                <w:shd w:val="clear" w:color="auto" w:fill="FFFFFF"/>
              </w:rPr>
              <w:t xml:space="preserve">. </w:t>
            </w:r>
            <w:r w:rsidRPr="007F2B73">
              <w:rPr>
                <w:rFonts w:asciiTheme="minorHAnsi" w:hAnsiTheme="minorHAnsi" w:cs="Helvetica"/>
                <w:szCs w:val="24"/>
                <w:shd w:val="clear" w:color="auto" w:fill="FFFFFF"/>
              </w:rPr>
              <w:t>Ademais, o órgão deveria indicar justificativa legal deste caso, que seria o artigo 20 do Decreto n° 7</w:t>
            </w:r>
            <w:r w:rsidR="008D3055" w:rsidRPr="007F2B73">
              <w:rPr>
                <w:rFonts w:asciiTheme="minorHAnsi" w:hAnsiTheme="minorHAnsi" w:cs="Helvetica"/>
                <w:szCs w:val="24"/>
                <w:shd w:val="clear" w:color="auto" w:fill="FFFFFF"/>
              </w:rPr>
              <w:t>.</w:t>
            </w:r>
            <w:r w:rsidRPr="007F2B73">
              <w:rPr>
                <w:rFonts w:asciiTheme="minorHAnsi" w:hAnsiTheme="minorHAnsi" w:cs="Helvetica"/>
                <w:szCs w:val="24"/>
                <w:shd w:val="clear" w:color="auto" w:fill="FFFFFF"/>
              </w:rPr>
              <w:t>724/2012.</w:t>
            </w:r>
          </w:p>
          <w:p w14:paraId="7C20FD0D" w14:textId="5FE31B7A" w:rsidR="008D3055" w:rsidRPr="007F2B73" w:rsidRDefault="008D3055" w:rsidP="008D3055">
            <w:pPr>
              <w:pStyle w:val="PargrafodaLista"/>
              <w:ind w:left="0"/>
              <w:jc w:val="both"/>
              <w:rPr>
                <w:rFonts w:asciiTheme="minorHAnsi" w:hAnsiTheme="minorHAnsi" w:cs="Helvetica"/>
                <w:b/>
                <w:sz w:val="16"/>
                <w:szCs w:val="18"/>
                <w:highlight w:val="yellow"/>
                <w:shd w:val="clear" w:color="auto" w:fill="FFFFFF"/>
              </w:rPr>
            </w:pPr>
          </w:p>
        </w:tc>
      </w:tr>
      <w:tr w:rsidR="00977340" w:rsidRPr="007F2B73" w14:paraId="3C9BCCEB" w14:textId="77777777" w:rsidTr="00C70555">
        <w:tc>
          <w:tcPr>
            <w:tcW w:w="1066" w:type="pct"/>
          </w:tcPr>
          <w:p w14:paraId="38C7410A" w14:textId="5321405B" w:rsidR="00977340" w:rsidRPr="007F2B73" w:rsidRDefault="00977340" w:rsidP="00800750">
            <w:pPr>
              <w:pStyle w:val="PargrafodaLista"/>
              <w:ind w:left="0"/>
              <w:jc w:val="center"/>
              <w:rPr>
                <w:rFonts w:asciiTheme="minorHAnsi" w:hAnsiTheme="minorHAnsi" w:cs="Helvetica"/>
                <w:b/>
                <w:sz w:val="16"/>
                <w:szCs w:val="18"/>
                <w:highlight w:val="yellow"/>
                <w:shd w:val="clear" w:color="auto" w:fill="FFFFFF"/>
              </w:rPr>
            </w:pPr>
            <w:r w:rsidRPr="007F2B73">
              <w:rPr>
                <w:rFonts w:asciiTheme="minorHAnsi" w:hAnsiTheme="minorHAnsi" w:cs="Helvetica"/>
                <w:b/>
                <w:szCs w:val="24"/>
                <w:shd w:val="clear" w:color="auto" w:fill="FFFFFF"/>
              </w:rPr>
              <w:t>Constatação 2.3</w:t>
            </w:r>
          </w:p>
        </w:tc>
        <w:tc>
          <w:tcPr>
            <w:tcW w:w="3934" w:type="pct"/>
          </w:tcPr>
          <w:p w14:paraId="4F16E6A9" w14:textId="1E2BAF53" w:rsidR="00977340" w:rsidRPr="007F2B73" w:rsidRDefault="00977340" w:rsidP="008D3055">
            <w:pPr>
              <w:pStyle w:val="PargrafodaLista"/>
              <w:ind w:left="0"/>
              <w:jc w:val="both"/>
              <w:rPr>
                <w:rFonts w:asciiTheme="minorHAnsi" w:hAnsiTheme="minorHAnsi" w:cs="Helvetica"/>
                <w:b/>
                <w:sz w:val="16"/>
                <w:szCs w:val="18"/>
                <w:highlight w:val="yellow"/>
                <w:shd w:val="clear" w:color="auto" w:fill="FFFFFF"/>
              </w:rPr>
            </w:pPr>
            <w:r w:rsidRPr="007F2B73">
              <w:rPr>
                <w:rFonts w:asciiTheme="minorHAnsi" w:hAnsiTheme="minorHAnsi" w:cs="Helvetica"/>
                <w:szCs w:val="24"/>
                <w:shd w:val="clear" w:color="auto" w:fill="FFFFFF"/>
              </w:rPr>
              <w:t>Constatou-se caso em que o órgão marcou “Informação Inexistente”</w:t>
            </w:r>
            <w:r w:rsidR="000B5EC0" w:rsidRPr="007F2B73">
              <w:rPr>
                <w:rFonts w:asciiTheme="minorHAnsi" w:hAnsiTheme="minorHAnsi" w:cs="Helvetica"/>
                <w:szCs w:val="24"/>
                <w:shd w:val="clear" w:color="auto" w:fill="FFFFFF"/>
              </w:rPr>
              <w:t>,</w:t>
            </w:r>
            <w:r w:rsidRPr="007F2B73">
              <w:rPr>
                <w:rFonts w:asciiTheme="minorHAnsi" w:hAnsiTheme="minorHAnsi" w:cs="Helvetica"/>
                <w:szCs w:val="24"/>
                <w:shd w:val="clear" w:color="auto" w:fill="FFFFFF"/>
              </w:rPr>
              <w:t xml:space="preserve"> </w:t>
            </w:r>
            <w:r w:rsidR="008D3055" w:rsidRPr="007F2B73">
              <w:rPr>
                <w:rFonts w:asciiTheme="minorHAnsi" w:hAnsiTheme="minorHAnsi" w:cs="Helvetica"/>
                <w:szCs w:val="24"/>
                <w:shd w:val="clear" w:color="auto" w:fill="FFFFFF"/>
              </w:rPr>
              <w:t>mas</w:t>
            </w:r>
            <w:r w:rsidRPr="007F2B73">
              <w:rPr>
                <w:rFonts w:asciiTheme="minorHAnsi" w:hAnsiTheme="minorHAnsi" w:cs="Helvetica"/>
                <w:szCs w:val="24"/>
                <w:shd w:val="clear" w:color="auto" w:fill="FFFFFF"/>
              </w:rPr>
              <w:t xml:space="preserve"> indica ao solicitante dados da empresa que continha a informação requerida, conforme pode</w:t>
            </w:r>
            <w:r w:rsidR="009D7086" w:rsidRPr="007F2B73">
              <w:rPr>
                <w:rFonts w:asciiTheme="minorHAnsi" w:hAnsiTheme="minorHAnsi" w:cs="Helvetica"/>
                <w:szCs w:val="24"/>
                <w:shd w:val="clear" w:color="auto" w:fill="FFFFFF"/>
              </w:rPr>
              <w:t>m</w:t>
            </w:r>
            <w:r w:rsidRPr="007F2B73">
              <w:rPr>
                <w:rFonts w:asciiTheme="minorHAnsi" w:hAnsiTheme="minorHAnsi" w:cs="Helvetica"/>
                <w:szCs w:val="24"/>
                <w:shd w:val="clear" w:color="auto" w:fill="FFFFFF"/>
              </w:rPr>
              <w:t xml:space="preserve"> ser verificado</w:t>
            </w:r>
            <w:r w:rsidR="0068049E" w:rsidRPr="007F2B73">
              <w:rPr>
                <w:rFonts w:asciiTheme="minorHAnsi" w:hAnsiTheme="minorHAnsi" w:cs="Helvetica"/>
                <w:szCs w:val="24"/>
                <w:shd w:val="clear" w:color="auto" w:fill="FFFFFF"/>
              </w:rPr>
              <w:t>s</w:t>
            </w:r>
            <w:r w:rsidRPr="007F2B73">
              <w:rPr>
                <w:rFonts w:asciiTheme="minorHAnsi" w:hAnsiTheme="minorHAnsi" w:cs="Helvetica"/>
                <w:szCs w:val="24"/>
                <w:shd w:val="clear" w:color="auto" w:fill="FFFFFF"/>
              </w:rPr>
              <w:t xml:space="preserve"> no NUP 48700004141201614:</w:t>
            </w:r>
          </w:p>
        </w:tc>
      </w:tr>
    </w:tbl>
    <w:p w14:paraId="0376AB7D" w14:textId="4EFC0E6D" w:rsidR="004C5BCA" w:rsidRPr="007F2B73" w:rsidRDefault="000A2E57" w:rsidP="004C5BCA">
      <w:pPr>
        <w:ind w:left="1701" w:hanging="1701"/>
        <w:jc w:val="center"/>
        <w:rPr>
          <w:rFonts w:asciiTheme="minorHAnsi" w:hAnsiTheme="minorHAnsi" w:cs="Helvetica"/>
          <w:b/>
          <w:szCs w:val="24"/>
          <w:shd w:val="clear" w:color="auto" w:fill="FFFFFF"/>
        </w:rPr>
      </w:pPr>
      <w:r w:rsidRPr="007F2B73">
        <w:rPr>
          <w:rFonts w:asciiTheme="minorHAnsi" w:hAnsiTheme="minorHAnsi" w:cs="Helvetica"/>
          <w:b/>
          <w:noProof/>
          <w:szCs w:val="24"/>
          <w:shd w:val="clear" w:color="auto" w:fill="FFFFFF"/>
          <w:lang w:eastAsia="pt-BR"/>
        </w:rPr>
        <w:drawing>
          <wp:inline distT="0" distB="0" distL="0" distR="0" wp14:anchorId="4E00B9FA" wp14:editId="2EAAEE64">
            <wp:extent cx="4428000" cy="1423845"/>
            <wp:effectExtent l="171450" t="171450" r="201295" b="19558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28000" cy="142384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1C7B7B42" w14:textId="27815F03" w:rsidR="004C5BCA" w:rsidRPr="007F2B73" w:rsidRDefault="000A2E57" w:rsidP="001B1433">
      <w:pPr>
        <w:ind w:left="993" w:hanging="285"/>
        <w:rPr>
          <w:rFonts w:asciiTheme="minorHAnsi" w:hAnsiTheme="minorHAnsi" w:cs="Helvetica"/>
          <w:b/>
          <w:sz w:val="14"/>
          <w:szCs w:val="16"/>
          <w:shd w:val="clear" w:color="auto" w:fill="FFFFFF"/>
        </w:rPr>
      </w:pPr>
      <w:r w:rsidRPr="007F2B73">
        <w:rPr>
          <w:rFonts w:asciiTheme="minorHAnsi" w:hAnsiTheme="minorHAnsi" w:cs="Helvetica"/>
          <w:sz w:val="14"/>
          <w:szCs w:val="16"/>
          <w:shd w:val="clear" w:color="auto" w:fill="FFFFFF"/>
        </w:rPr>
        <w:t>NUP 48700004141201614</w:t>
      </w:r>
    </w:p>
    <w:p w14:paraId="78282BD0" w14:textId="77777777" w:rsidR="004C5BCA" w:rsidRPr="007F2B73" w:rsidRDefault="004C5BCA" w:rsidP="00AC725B">
      <w:pPr>
        <w:ind w:left="1701" w:hanging="1701"/>
        <w:jc w:val="both"/>
        <w:rPr>
          <w:rFonts w:asciiTheme="minorHAnsi" w:hAnsiTheme="minorHAnsi" w:cs="Helvetica"/>
          <w:b/>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7649"/>
      </w:tblGrid>
      <w:tr w:rsidR="00B8361E" w:rsidRPr="007F2B73" w14:paraId="53A5D29B" w14:textId="77777777" w:rsidTr="00C70555">
        <w:tc>
          <w:tcPr>
            <w:tcW w:w="1032" w:type="pct"/>
          </w:tcPr>
          <w:p w14:paraId="0E5A8699" w14:textId="31608859" w:rsidR="00B8361E" w:rsidRPr="007F2B73" w:rsidRDefault="00B8361E" w:rsidP="007612B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Orientação 2.3</w:t>
            </w:r>
          </w:p>
        </w:tc>
        <w:tc>
          <w:tcPr>
            <w:tcW w:w="3968" w:type="pct"/>
          </w:tcPr>
          <w:p w14:paraId="15F350E3" w14:textId="44F71B05" w:rsidR="00B8361E" w:rsidRPr="007F2B73" w:rsidRDefault="00B8361E" w:rsidP="007612BB">
            <w:pPr>
              <w:jc w:val="both"/>
              <w:rPr>
                <w:rFonts w:asciiTheme="minorHAnsi" w:hAnsiTheme="minorHAnsi" w:cs="Helvetica"/>
                <w:b/>
                <w:szCs w:val="24"/>
                <w:shd w:val="clear" w:color="auto" w:fill="FFFFFF"/>
              </w:rPr>
            </w:pPr>
            <w:r w:rsidRPr="007F2B73">
              <w:rPr>
                <w:rFonts w:asciiTheme="minorHAnsi" w:hAnsiTheme="minorHAnsi" w:cs="Helvetica"/>
                <w:szCs w:val="24"/>
                <w:shd w:val="clear" w:color="auto" w:fill="FFFFFF"/>
              </w:rPr>
              <w:t xml:space="preserve">Nessa situação, em que o órgão considera que não tem competência para responder à solicitação, mas indica o órgão/entidade responsável pelas informações, a correta marcação seria </w:t>
            </w:r>
            <w:r w:rsidR="002B698E" w:rsidRPr="007F2B73">
              <w:rPr>
                <w:rFonts w:asciiTheme="minorHAnsi" w:hAnsiTheme="minorHAnsi" w:cs="Helvetica"/>
                <w:szCs w:val="24"/>
                <w:shd w:val="clear" w:color="auto" w:fill="FFFFFF"/>
              </w:rPr>
              <w:t>‘</w:t>
            </w:r>
            <w:r w:rsidRPr="007F2B73">
              <w:rPr>
                <w:rFonts w:asciiTheme="minorHAnsi" w:hAnsiTheme="minorHAnsi" w:cs="Helvetica"/>
                <w:szCs w:val="24"/>
                <w:shd w:val="clear" w:color="auto" w:fill="FFFFFF"/>
              </w:rPr>
              <w:t>Órgão não tem competência para responder sobre o assunto</w:t>
            </w:r>
            <w:r w:rsidR="002B698E" w:rsidRPr="007F2B73">
              <w:rPr>
                <w:rFonts w:asciiTheme="minorHAnsi" w:hAnsiTheme="minorHAnsi" w:cs="Helvetica"/>
                <w:szCs w:val="24"/>
                <w:shd w:val="clear" w:color="auto" w:fill="FFFFFF"/>
              </w:rPr>
              <w:t>’</w:t>
            </w:r>
            <w:r w:rsidRPr="007F2B73">
              <w:rPr>
                <w:rFonts w:asciiTheme="minorHAnsi" w:hAnsiTheme="minorHAnsi" w:cs="Helvetica"/>
                <w:szCs w:val="24"/>
                <w:shd w:val="clear" w:color="auto" w:fill="FFFFFF"/>
              </w:rPr>
              <w:t>.</w:t>
            </w:r>
          </w:p>
          <w:p w14:paraId="41EA46AA" w14:textId="6AF6B7BA" w:rsidR="00113D69" w:rsidRPr="007F2B73" w:rsidRDefault="00113D69" w:rsidP="007612BB">
            <w:pPr>
              <w:jc w:val="both"/>
              <w:rPr>
                <w:rFonts w:asciiTheme="minorHAnsi" w:hAnsiTheme="minorHAnsi" w:cs="Helvetica"/>
                <w:b/>
                <w:szCs w:val="24"/>
                <w:shd w:val="clear" w:color="auto" w:fill="FFFFFF"/>
              </w:rPr>
            </w:pPr>
          </w:p>
        </w:tc>
      </w:tr>
      <w:tr w:rsidR="00B8361E" w:rsidRPr="007F2B73" w14:paraId="216FA99E" w14:textId="77777777" w:rsidTr="00C70555">
        <w:tc>
          <w:tcPr>
            <w:tcW w:w="1032" w:type="pct"/>
          </w:tcPr>
          <w:p w14:paraId="1B8D5EE6" w14:textId="03C5D19E" w:rsidR="00B8361E" w:rsidRPr="007F2B73" w:rsidRDefault="00B8361E" w:rsidP="007612B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Constatação 2.4</w:t>
            </w:r>
          </w:p>
        </w:tc>
        <w:tc>
          <w:tcPr>
            <w:tcW w:w="3968" w:type="pct"/>
          </w:tcPr>
          <w:p w14:paraId="197E6830" w14:textId="33124BFF" w:rsidR="00B8361E" w:rsidRPr="007F2B73" w:rsidRDefault="00B8361E" w:rsidP="00113D69">
            <w:pPr>
              <w:jc w:val="both"/>
              <w:rPr>
                <w:rFonts w:asciiTheme="minorHAnsi" w:hAnsiTheme="minorHAnsi" w:cs="Helvetica"/>
                <w:b/>
                <w:szCs w:val="24"/>
                <w:shd w:val="clear" w:color="auto" w:fill="FFFFFF"/>
              </w:rPr>
            </w:pPr>
            <w:r w:rsidRPr="007F2B73">
              <w:rPr>
                <w:rFonts w:asciiTheme="minorHAnsi" w:hAnsiTheme="minorHAnsi" w:cs="Helvetica"/>
                <w:szCs w:val="24"/>
                <w:shd w:val="clear" w:color="auto" w:fill="FFFFFF"/>
              </w:rPr>
              <w:t xml:space="preserve">Constatou-se caso em que o órgão marcou </w:t>
            </w:r>
            <w:r w:rsidR="002B698E" w:rsidRPr="007F2B73">
              <w:rPr>
                <w:rFonts w:asciiTheme="minorHAnsi" w:hAnsiTheme="minorHAnsi" w:cs="Helvetica"/>
                <w:szCs w:val="24"/>
                <w:shd w:val="clear" w:color="auto" w:fill="FFFFFF"/>
              </w:rPr>
              <w:t>‘</w:t>
            </w:r>
            <w:r w:rsidRPr="007F2B73">
              <w:rPr>
                <w:rFonts w:asciiTheme="minorHAnsi" w:hAnsiTheme="minorHAnsi" w:cs="Helvetica"/>
                <w:szCs w:val="24"/>
                <w:shd w:val="clear" w:color="auto" w:fill="FFFFFF"/>
              </w:rPr>
              <w:t>Pergunta Duplicada/Repetida</w:t>
            </w:r>
            <w:r w:rsidR="002B698E" w:rsidRPr="007F2B73">
              <w:rPr>
                <w:rFonts w:asciiTheme="minorHAnsi" w:hAnsiTheme="minorHAnsi" w:cs="Helvetica"/>
                <w:szCs w:val="24"/>
                <w:shd w:val="clear" w:color="auto" w:fill="FFFFFF"/>
              </w:rPr>
              <w:t>’</w:t>
            </w:r>
            <w:r w:rsidRPr="007F2B73">
              <w:rPr>
                <w:rFonts w:asciiTheme="minorHAnsi" w:hAnsiTheme="minorHAnsi" w:cs="Helvetica"/>
                <w:szCs w:val="24"/>
                <w:shd w:val="clear" w:color="auto" w:fill="FFFFFF"/>
              </w:rPr>
              <w:t>, mas a resposta foi dada por meio de outro sistema (e-OUV), mesmo se tratando de pedido de acesso à informação, conforme pode ser verificado no NUP 48700003906201691:</w:t>
            </w:r>
          </w:p>
        </w:tc>
      </w:tr>
    </w:tbl>
    <w:p w14:paraId="093D9B69" w14:textId="7CE5E5FC" w:rsidR="00C23D68" w:rsidRPr="007F2B73" w:rsidRDefault="00DA3B78" w:rsidP="001B1433">
      <w:pPr>
        <w:jc w:val="center"/>
        <w:rPr>
          <w:rFonts w:asciiTheme="minorHAnsi" w:hAnsiTheme="minorHAnsi" w:cs="Helvetica"/>
          <w:b/>
          <w:szCs w:val="24"/>
          <w:highlight w:val="yellow"/>
          <w:shd w:val="clear" w:color="auto" w:fill="FFFFFF"/>
        </w:rPr>
      </w:pPr>
      <w:r w:rsidRPr="007F2B73">
        <w:rPr>
          <w:noProof/>
          <w:sz w:val="20"/>
          <w:lang w:eastAsia="pt-BR"/>
        </w:rPr>
        <w:lastRenderedPageBreak/>
        <w:t>,</w:t>
      </w:r>
      <w:r w:rsidR="00720F05" w:rsidRPr="007F2B73">
        <w:rPr>
          <w:noProof/>
          <w:sz w:val="20"/>
          <w:lang w:eastAsia="pt-BR"/>
        </w:rPr>
        <w:drawing>
          <wp:inline distT="0" distB="0" distL="0" distR="0" wp14:anchorId="3F6219A5" wp14:editId="4D9852B0">
            <wp:extent cx="4427855" cy="3958337"/>
            <wp:effectExtent l="133350" t="114300" r="125095" b="156845"/>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8">
                      <a:extLst>
                        <a:ext uri="{28A0092B-C50C-407E-A947-70E740481C1C}">
                          <a14:useLocalDpi xmlns:a14="http://schemas.microsoft.com/office/drawing/2010/main" val="0"/>
                        </a:ext>
                      </a:extLst>
                    </a:blip>
                    <a:srcRect t="10940" b="1215"/>
                    <a:stretch/>
                  </pic:blipFill>
                  <pic:spPr bwMode="auto">
                    <a:xfrm>
                      <a:off x="0" y="0"/>
                      <a:ext cx="4428000" cy="3958467"/>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B7FB076" w14:textId="00CD6DB1" w:rsidR="00C23D68" w:rsidRPr="007F2B73" w:rsidRDefault="00F25C1C" w:rsidP="001B1433">
      <w:pPr>
        <w:jc w:val="center"/>
        <w:rPr>
          <w:rFonts w:asciiTheme="minorHAnsi" w:hAnsiTheme="minorHAnsi" w:cs="Helvetica"/>
          <w:b/>
          <w:szCs w:val="24"/>
          <w:shd w:val="clear" w:color="auto" w:fill="FFFFFF"/>
        </w:rPr>
      </w:pPr>
      <w:r w:rsidRPr="007F2B73">
        <w:rPr>
          <w:rFonts w:asciiTheme="minorHAnsi" w:hAnsiTheme="minorHAnsi" w:cs="Helvetica"/>
          <w:b/>
          <w:noProof/>
          <w:szCs w:val="24"/>
          <w:shd w:val="clear" w:color="auto" w:fill="FFFFFF"/>
          <w:lang w:eastAsia="pt-BR"/>
        </w:rPr>
        <w:drawing>
          <wp:inline distT="0" distB="0" distL="0" distR="0" wp14:anchorId="40CEDDD1" wp14:editId="2FFF6E69">
            <wp:extent cx="4428000" cy="1126559"/>
            <wp:effectExtent l="133350" t="133350" r="144145" b="16891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8000" cy="11265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CA163E1" w14:textId="2926CB83" w:rsidR="00C23D68" w:rsidRPr="007F2B73" w:rsidRDefault="00C23D68" w:rsidP="001B1433">
      <w:pPr>
        <w:ind w:left="993" w:hanging="285"/>
        <w:jc w:val="both"/>
        <w:rPr>
          <w:rFonts w:asciiTheme="minorHAnsi" w:hAnsiTheme="minorHAnsi" w:cs="Helvetica"/>
          <w:b/>
          <w:sz w:val="14"/>
          <w:szCs w:val="16"/>
          <w:shd w:val="clear" w:color="auto" w:fill="FFFFFF"/>
        </w:rPr>
      </w:pPr>
      <w:r w:rsidRPr="007F2B73">
        <w:rPr>
          <w:rFonts w:asciiTheme="minorHAnsi" w:hAnsiTheme="minorHAnsi" w:cs="Helvetica"/>
          <w:sz w:val="14"/>
          <w:szCs w:val="16"/>
          <w:shd w:val="clear" w:color="auto" w:fill="FFFFFF"/>
        </w:rPr>
        <w:t>NUP 48700003906201691</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7801"/>
      </w:tblGrid>
      <w:tr w:rsidR="002B698E" w:rsidRPr="007F2B73" w14:paraId="69BC1DF6" w14:textId="77777777" w:rsidTr="00C70555">
        <w:tc>
          <w:tcPr>
            <w:tcW w:w="953" w:type="pct"/>
          </w:tcPr>
          <w:p w14:paraId="09301A06" w14:textId="77777777" w:rsidR="00A8449F" w:rsidRPr="007F2B73" w:rsidRDefault="00A8449F" w:rsidP="00C23D68">
            <w:pPr>
              <w:jc w:val="both"/>
              <w:rPr>
                <w:rFonts w:asciiTheme="minorHAnsi" w:hAnsiTheme="minorHAnsi" w:cs="Helvetica"/>
                <w:b/>
                <w:szCs w:val="24"/>
                <w:shd w:val="clear" w:color="auto" w:fill="FFFFFF"/>
              </w:rPr>
            </w:pPr>
          </w:p>
          <w:p w14:paraId="03448EC7" w14:textId="5C5D7A77" w:rsidR="002B698E" w:rsidRPr="007F2B73" w:rsidRDefault="002B698E" w:rsidP="00C23D68">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Orientação 2.4</w:t>
            </w:r>
          </w:p>
        </w:tc>
        <w:tc>
          <w:tcPr>
            <w:tcW w:w="4047" w:type="pct"/>
          </w:tcPr>
          <w:p w14:paraId="1368871D" w14:textId="77777777" w:rsidR="00A8449F" w:rsidRPr="007F2B73" w:rsidRDefault="00A8449F" w:rsidP="005A73AD">
            <w:pPr>
              <w:ind w:left="29"/>
              <w:jc w:val="both"/>
              <w:rPr>
                <w:rFonts w:asciiTheme="minorHAnsi" w:hAnsiTheme="minorHAnsi" w:cs="Helvetica"/>
                <w:szCs w:val="24"/>
                <w:shd w:val="clear" w:color="auto" w:fill="FFFFFF"/>
              </w:rPr>
            </w:pPr>
          </w:p>
          <w:p w14:paraId="3D8618BD" w14:textId="79EDA730" w:rsidR="00C9263B" w:rsidRPr="007F2B73" w:rsidRDefault="002B698E" w:rsidP="005A73AD">
            <w:pPr>
              <w:ind w:left="29"/>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Nessa situação, apesar </w:t>
            </w:r>
            <w:r w:rsidR="00113D69" w:rsidRPr="007F2B73">
              <w:rPr>
                <w:rFonts w:asciiTheme="minorHAnsi" w:hAnsiTheme="minorHAnsi" w:cs="Helvetica"/>
                <w:szCs w:val="24"/>
                <w:shd w:val="clear" w:color="auto" w:fill="FFFFFF"/>
              </w:rPr>
              <w:t>d</w:t>
            </w:r>
            <w:r w:rsidR="005A73AD" w:rsidRPr="007F2B73">
              <w:rPr>
                <w:rFonts w:asciiTheme="minorHAnsi" w:hAnsiTheme="minorHAnsi" w:cs="Helvetica"/>
                <w:szCs w:val="24"/>
                <w:shd w:val="clear" w:color="auto" w:fill="FFFFFF"/>
              </w:rPr>
              <w:t xml:space="preserve">e </w:t>
            </w:r>
            <w:r w:rsidR="00113D69" w:rsidRPr="007F2B73">
              <w:rPr>
                <w:rFonts w:asciiTheme="minorHAnsi" w:hAnsiTheme="minorHAnsi" w:cs="Helvetica"/>
                <w:szCs w:val="24"/>
                <w:shd w:val="clear" w:color="auto" w:fill="FFFFFF"/>
              </w:rPr>
              <w:t>a resposta ter sido dada por meio de outro sistema, ela não está duplicada no e-SIC. O</w:t>
            </w:r>
            <w:r w:rsidRPr="007F2B73">
              <w:rPr>
                <w:rFonts w:asciiTheme="minorHAnsi" w:hAnsiTheme="minorHAnsi" w:cs="Helvetica"/>
                <w:szCs w:val="24"/>
                <w:shd w:val="clear" w:color="auto" w:fill="FFFFFF"/>
              </w:rPr>
              <w:t xml:space="preserve"> órgão deve responder</w:t>
            </w:r>
            <w:r w:rsidR="00113D69" w:rsidRPr="007F2B73">
              <w:rPr>
                <w:rFonts w:asciiTheme="minorHAnsi" w:hAnsiTheme="minorHAnsi" w:cs="Helvetica"/>
                <w:szCs w:val="24"/>
                <w:shd w:val="clear" w:color="auto" w:fill="FFFFFF"/>
              </w:rPr>
              <w:t xml:space="preserve"> </w:t>
            </w:r>
            <w:r w:rsidRPr="007F2B73">
              <w:rPr>
                <w:rFonts w:asciiTheme="minorHAnsi" w:hAnsiTheme="minorHAnsi" w:cs="Helvetica"/>
                <w:szCs w:val="24"/>
                <w:shd w:val="clear" w:color="auto" w:fill="FFFFFF"/>
              </w:rPr>
              <w:t>ao pedido de acesso no sistema e-SIC, já que esse é o canal apropriado para casos de pedido de acesso à informação</w:t>
            </w:r>
            <w:r w:rsidR="00113D69" w:rsidRPr="007F2B73">
              <w:rPr>
                <w:rFonts w:asciiTheme="minorHAnsi" w:hAnsiTheme="minorHAnsi" w:cs="Helvetica"/>
                <w:szCs w:val="24"/>
                <w:shd w:val="clear" w:color="auto" w:fill="FFFFFF"/>
              </w:rPr>
              <w:t xml:space="preserve"> e garante que a tramitação seja feita de acordo com a legislação</w:t>
            </w:r>
            <w:r w:rsidRPr="007F2B73">
              <w:rPr>
                <w:rFonts w:asciiTheme="minorHAnsi" w:hAnsiTheme="minorHAnsi" w:cs="Helvetica"/>
                <w:szCs w:val="24"/>
                <w:shd w:val="clear" w:color="auto" w:fill="FFFFFF"/>
              </w:rPr>
              <w:t>.</w:t>
            </w:r>
            <w:r w:rsidR="00113D69" w:rsidRPr="007F2B73" w:rsidDel="00113D69">
              <w:rPr>
                <w:rFonts w:asciiTheme="minorHAnsi" w:hAnsiTheme="minorHAnsi" w:cs="Helvetica"/>
                <w:szCs w:val="24"/>
                <w:shd w:val="clear" w:color="auto" w:fill="FFFFFF"/>
              </w:rPr>
              <w:t xml:space="preserve"> </w:t>
            </w:r>
            <w:r w:rsidRPr="007F2B73">
              <w:rPr>
                <w:rFonts w:asciiTheme="minorHAnsi" w:hAnsiTheme="minorHAnsi" w:cs="Helvetica"/>
                <w:szCs w:val="24"/>
                <w:shd w:val="clear" w:color="auto" w:fill="FFFFFF"/>
              </w:rPr>
              <w:t>Além disso,</w:t>
            </w:r>
            <w:r w:rsidRPr="007F2B73">
              <w:rPr>
                <w:rFonts w:asciiTheme="minorHAnsi" w:hAnsiTheme="minorHAnsi" w:cs="Helvetica"/>
                <w:i/>
                <w:szCs w:val="24"/>
                <w:shd w:val="clear" w:color="auto" w:fill="FFFFFF"/>
              </w:rPr>
              <w:t xml:space="preserve"> </w:t>
            </w:r>
            <w:r w:rsidRPr="007F2B73">
              <w:rPr>
                <w:rFonts w:asciiTheme="minorHAnsi" w:hAnsiTheme="minorHAnsi" w:cs="Helvetica"/>
                <w:szCs w:val="24"/>
                <w:shd w:val="clear" w:color="auto" w:fill="FFFFFF"/>
              </w:rPr>
              <w:t>a resposta dada em outro sistema, não acessível por meio do e-SIC, não permite o acesso da resposta na “Busca de Pedidos e Respostas”, disponível em: http://www.lai.gov.br/busca.</w:t>
            </w:r>
            <w:r w:rsidR="00113D69" w:rsidRPr="007F2B73">
              <w:rPr>
                <w:rFonts w:asciiTheme="minorHAnsi" w:hAnsiTheme="minorHAnsi" w:cs="Helvetica"/>
                <w:szCs w:val="24"/>
                <w:shd w:val="clear" w:color="auto" w:fill="FFFFFF"/>
              </w:rPr>
              <w:t xml:space="preserve"> </w:t>
            </w:r>
          </w:p>
          <w:p w14:paraId="78262090" w14:textId="03AA7639" w:rsidR="00C9263B" w:rsidRPr="007F2B73" w:rsidRDefault="00C9263B" w:rsidP="005A73AD">
            <w:pPr>
              <w:ind w:left="29"/>
              <w:jc w:val="both"/>
              <w:rPr>
                <w:rFonts w:asciiTheme="minorHAnsi" w:hAnsiTheme="minorHAnsi" w:cs="Helvetica"/>
                <w:b/>
                <w:szCs w:val="24"/>
                <w:shd w:val="clear" w:color="auto" w:fill="FFFFFF"/>
              </w:rPr>
            </w:pPr>
          </w:p>
        </w:tc>
      </w:tr>
    </w:tbl>
    <w:p w14:paraId="60F68EDB" w14:textId="2010669D" w:rsidR="00200248" w:rsidRDefault="005E1EA9" w:rsidP="000E2574">
      <w:pPr>
        <w:pStyle w:val="PargrafodaLista"/>
        <w:tabs>
          <w:tab w:val="left" w:pos="284"/>
        </w:tabs>
        <w:ind w:left="0"/>
        <w:jc w:val="both"/>
        <w:rPr>
          <w:rFonts w:cs="Helvetica"/>
          <w:szCs w:val="24"/>
          <w:shd w:val="clear" w:color="auto" w:fill="FFFFFF"/>
        </w:rPr>
      </w:pPr>
      <w:r w:rsidRPr="007F2B73">
        <w:rPr>
          <w:szCs w:val="24"/>
        </w:rPr>
        <w:t>O</w:t>
      </w:r>
      <w:r w:rsidR="00012BDB" w:rsidRPr="007F2B73">
        <w:rPr>
          <w:rFonts w:cs="Helvetica"/>
          <w:szCs w:val="24"/>
          <w:shd w:val="clear" w:color="auto" w:fill="FFFFFF"/>
        </w:rPr>
        <w:t xml:space="preserve"> quadro</w:t>
      </w:r>
      <w:r w:rsidR="00BC5EA0" w:rsidRPr="007F2B73">
        <w:rPr>
          <w:rFonts w:cs="Helvetica"/>
          <w:szCs w:val="24"/>
          <w:shd w:val="clear" w:color="auto" w:fill="FFFFFF"/>
        </w:rPr>
        <w:t xml:space="preserve"> </w:t>
      </w:r>
      <w:r w:rsidR="00200248" w:rsidRPr="007F2B73">
        <w:rPr>
          <w:rFonts w:cs="Helvetica"/>
          <w:szCs w:val="24"/>
          <w:shd w:val="clear" w:color="auto" w:fill="FFFFFF"/>
        </w:rPr>
        <w:t>que</w:t>
      </w:r>
      <w:r w:rsidR="00BC5EA0" w:rsidRPr="007F2B73">
        <w:rPr>
          <w:rFonts w:cs="Helvetica"/>
          <w:szCs w:val="24"/>
          <w:shd w:val="clear" w:color="auto" w:fill="FFFFFF"/>
        </w:rPr>
        <w:t xml:space="preserve"> especifica</w:t>
      </w:r>
      <w:r w:rsidR="000E2574" w:rsidRPr="007F2B73">
        <w:rPr>
          <w:rFonts w:cs="Helvetica"/>
          <w:szCs w:val="24"/>
          <w:shd w:val="clear" w:color="auto" w:fill="FFFFFF"/>
        </w:rPr>
        <w:t xml:space="preserve"> </w:t>
      </w:r>
      <w:r w:rsidR="00012BDB" w:rsidRPr="007F2B73">
        <w:rPr>
          <w:rFonts w:cs="Helvetica"/>
          <w:szCs w:val="24"/>
          <w:shd w:val="clear" w:color="auto" w:fill="FFFFFF"/>
        </w:rPr>
        <w:t>os tipos de respostas e quando elas devem ser utilizadas</w:t>
      </w:r>
      <w:r w:rsidR="0068049E" w:rsidRPr="007F2B73">
        <w:rPr>
          <w:rFonts w:cs="Helvetica"/>
          <w:szCs w:val="24"/>
          <w:shd w:val="clear" w:color="auto" w:fill="FFFFFF"/>
        </w:rPr>
        <w:t xml:space="preserve"> pode ser acess</w:t>
      </w:r>
      <w:r w:rsidR="001B1433" w:rsidRPr="007F2B73">
        <w:rPr>
          <w:rFonts w:cs="Helvetica"/>
          <w:szCs w:val="24"/>
          <w:shd w:val="clear" w:color="auto" w:fill="FFFFFF"/>
        </w:rPr>
        <w:t>ado</w:t>
      </w:r>
      <w:r w:rsidR="0068049E" w:rsidRPr="007F2B73">
        <w:rPr>
          <w:rFonts w:cs="Helvetica"/>
          <w:szCs w:val="24"/>
          <w:shd w:val="clear" w:color="auto" w:fill="FFFFFF"/>
        </w:rPr>
        <w:t xml:space="preserve"> em </w:t>
      </w:r>
      <w:r w:rsidR="00C70555" w:rsidRPr="00C70555">
        <w:rPr>
          <w:rFonts w:cs="Helvetica"/>
          <w:szCs w:val="24"/>
          <w:shd w:val="clear" w:color="auto" w:fill="FFFFFF"/>
        </w:rPr>
        <w:t>http://www.acessoainformacao.gov.br/lai-para-sic/sic-apoio-orientacoes/guias-e-orientacoes/guia-de-procedimentos-para-atendimento-a-lei-de-acesso-a-informacao-e-utilizacao-do-e-sic#N-41Comomarcarcampo</w:t>
      </w:r>
      <w:r w:rsidR="0068049E" w:rsidRPr="007F2B73">
        <w:rPr>
          <w:rFonts w:cs="Helvetica"/>
          <w:szCs w:val="24"/>
          <w:shd w:val="clear" w:color="auto" w:fill="FFFFFF"/>
        </w:rPr>
        <w:t>.</w:t>
      </w:r>
    </w:p>
    <w:p w14:paraId="6DFE9687" w14:textId="17D1453E" w:rsidR="00C70555" w:rsidRDefault="00C70555" w:rsidP="000E2574">
      <w:pPr>
        <w:pStyle w:val="PargrafodaLista"/>
        <w:tabs>
          <w:tab w:val="left" w:pos="284"/>
        </w:tabs>
        <w:ind w:left="0"/>
        <w:jc w:val="both"/>
        <w:rPr>
          <w:rFonts w:cs="Helvetica"/>
          <w:szCs w:val="24"/>
          <w:shd w:val="clear" w:color="auto" w:fill="FFFFFF"/>
        </w:rPr>
      </w:pPr>
    </w:p>
    <w:p w14:paraId="525A1DE9" w14:textId="21012FB8" w:rsidR="00C70555" w:rsidRDefault="00C70555" w:rsidP="000E2574">
      <w:pPr>
        <w:pStyle w:val="PargrafodaLista"/>
        <w:tabs>
          <w:tab w:val="left" w:pos="284"/>
        </w:tabs>
        <w:ind w:left="0"/>
        <w:jc w:val="both"/>
        <w:rPr>
          <w:rFonts w:cs="Helvetica"/>
          <w:szCs w:val="24"/>
          <w:shd w:val="clear" w:color="auto" w:fill="FFFFFF"/>
        </w:rPr>
      </w:pPr>
    </w:p>
    <w:p w14:paraId="45906AB4" w14:textId="77777777" w:rsidR="00C70555" w:rsidRPr="007F2B73" w:rsidRDefault="00C70555" w:rsidP="000E2574">
      <w:pPr>
        <w:pStyle w:val="PargrafodaLista"/>
        <w:tabs>
          <w:tab w:val="left" w:pos="284"/>
        </w:tabs>
        <w:ind w:left="0"/>
        <w:jc w:val="both"/>
        <w:rPr>
          <w:rFonts w:cs="Helvetica"/>
          <w:szCs w:val="24"/>
          <w:shd w:val="clear" w:color="auto" w:fill="FFFFFF"/>
        </w:rPr>
      </w:pPr>
    </w:p>
    <w:p w14:paraId="04497A33" w14:textId="36026228" w:rsidR="00B03478" w:rsidRPr="007F2B73" w:rsidRDefault="00200248" w:rsidP="001B1433">
      <w:pPr>
        <w:pStyle w:val="Estilo2"/>
        <w:jc w:val="both"/>
        <w:rPr>
          <w:rFonts w:eastAsia="Times New Roman"/>
          <w:sz w:val="22"/>
        </w:rPr>
      </w:pPr>
      <w:bookmarkStart w:id="11" w:name="_Toc485376184"/>
      <w:bookmarkStart w:id="12" w:name="_Toc489623374"/>
      <w:r w:rsidRPr="007F2B73">
        <w:rPr>
          <w:rFonts w:eastAsia="Times New Roman"/>
          <w:sz w:val="22"/>
        </w:rPr>
        <w:t xml:space="preserve">3. </w:t>
      </w:r>
      <w:r w:rsidR="00B03478" w:rsidRPr="007F2B73">
        <w:rPr>
          <w:rFonts w:eastAsia="Times New Roman"/>
          <w:sz w:val="22"/>
        </w:rPr>
        <w:t>JUSTIFICATIVA LEGAL PARA NEGATIVA</w:t>
      </w:r>
      <w:bookmarkEnd w:id="11"/>
      <w:bookmarkEnd w:id="12"/>
    </w:p>
    <w:p w14:paraId="27CB5076" w14:textId="77777777" w:rsidR="00B316BD" w:rsidRPr="007F2B73" w:rsidRDefault="00B316BD" w:rsidP="009D7086">
      <w:pPr>
        <w:jc w:val="both"/>
        <w:rPr>
          <w:rFonts w:asciiTheme="minorHAnsi" w:hAnsiTheme="minorHAnsi" w:cs="Helvetica"/>
          <w:b/>
          <w:szCs w:val="24"/>
          <w:shd w:val="clear" w:color="auto" w:fill="FFFFFF"/>
        </w:rPr>
      </w:pPr>
    </w:p>
    <w:p w14:paraId="53FCDCFB" w14:textId="6D566E1D" w:rsidR="009D7086" w:rsidRPr="007F2B73" w:rsidRDefault="009D7086" w:rsidP="009D7086">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Escopo da Avaliação</w:t>
      </w:r>
    </w:p>
    <w:p w14:paraId="610051F2" w14:textId="60DD4536" w:rsidR="001F08F2" w:rsidRPr="007F2B73" w:rsidRDefault="00717E28" w:rsidP="00162E2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lastRenderedPageBreak/>
        <w:t xml:space="preserve">De acordo com o </w:t>
      </w:r>
      <w:r w:rsidR="00A05FA7" w:rsidRPr="007F2B73">
        <w:rPr>
          <w:rFonts w:asciiTheme="minorHAnsi" w:hAnsiTheme="minorHAnsi" w:cs="Helvetica"/>
          <w:szCs w:val="24"/>
          <w:shd w:val="clear" w:color="auto" w:fill="FFFFFF"/>
        </w:rPr>
        <w:t>a</w:t>
      </w:r>
      <w:r w:rsidR="00675F18" w:rsidRPr="007F2B73">
        <w:rPr>
          <w:rFonts w:asciiTheme="minorHAnsi" w:hAnsiTheme="minorHAnsi" w:cs="Helvetica"/>
          <w:szCs w:val="24"/>
          <w:shd w:val="clear" w:color="auto" w:fill="FFFFFF"/>
        </w:rPr>
        <w:t>rt. 11, § 1</w:t>
      </w:r>
      <w:r w:rsidR="00C75B03" w:rsidRPr="007F2B73">
        <w:rPr>
          <w:rFonts w:asciiTheme="minorHAnsi" w:hAnsiTheme="minorHAnsi" w:cs="Helvetica"/>
          <w:szCs w:val="24"/>
          <w:shd w:val="clear" w:color="auto" w:fill="FFFFFF"/>
        </w:rPr>
        <w:t>º</w:t>
      </w:r>
      <w:r w:rsidR="00675F18" w:rsidRPr="007F2B73">
        <w:rPr>
          <w:rFonts w:asciiTheme="minorHAnsi" w:hAnsiTheme="minorHAnsi" w:cs="Helvetica"/>
          <w:szCs w:val="24"/>
          <w:shd w:val="clear" w:color="auto" w:fill="FFFFFF"/>
        </w:rPr>
        <w:t xml:space="preserve">, II da Lei </w:t>
      </w:r>
      <w:r w:rsidR="00C75B03" w:rsidRPr="007F2B73">
        <w:rPr>
          <w:rFonts w:asciiTheme="minorHAnsi" w:hAnsiTheme="minorHAnsi" w:cs="Helvetica"/>
          <w:szCs w:val="24"/>
          <w:shd w:val="clear" w:color="auto" w:fill="FFFFFF"/>
        </w:rPr>
        <w:t xml:space="preserve">nº </w:t>
      </w:r>
      <w:r w:rsidR="00675F18" w:rsidRPr="007F2B73">
        <w:rPr>
          <w:rFonts w:asciiTheme="minorHAnsi" w:hAnsiTheme="minorHAnsi" w:cs="Helvetica"/>
          <w:szCs w:val="24"/>
          <w:shd w:val="clear" w:color="auto" w:fill="FFFFFF"/>
        </w:rPr>
        <w:t xml:space="preserve">12.527/2011, o órgão deve indicar as razões da negativa, total ou parcial, do acesso. Neste </w:t>
      </w:r>
      <w:r w:rsidR="00895851" w:rsidRPr="007F2B73">
        <w:rPr>
          <w:rFonts w:asciiTheme="minorHAnsi" w:hAnsiTheme="minorHAnsi" w:cs="Helvetica"/>
          <w:szCs w:val="24"/>
          <w:shd w:val="clear" w:color="auto" w:fill="FFFFFF"/>
        </w:rPr>
        <w:t>item foi avaliado</w:t>
      </w:r>
      <w:r w:rsidR="00675F18" w:rsidRPr="007F2B73">
        <w:rPr>
          <w:rFonts w:asciiTheme="minorHAnsi" w:hAnsiTheme="minorHAnsi" w:cs="Helvetica"/>
          <w:szCs w:val="24"/>
          <w:shd w:val="clear" w:color="auto" w:fill="FFFFFF"/>
        </w:rPr>
        <w:t xml:space="preserve"> se o órgão deu uma justificativa </w:t>
      </w:r>
      <w:r w:rsidR="00895851" w:rsidRPr="007F2B73">
        <w:rPr>
          <w:rFonts w:asciiTheme="minorHAnsi" w:hAnsiTheme="minorHAnsi" w:cs="Helvetica"/>
          <w:szCs w:val="24"/>
          <w:shd w:val="clear" w:color="auto" w:fill="FFFFFF"/>
        </w:rPr>
        <w:t xml:space="preserve">nos casos em que o órgão negou acesso a uma informação ou </w:t>
      </w:r>
      <w:r w:rsidR="0035538F" w:rsidRPr="007F2B73">
        <w:rPr>
          <w:rFonts w:asciiTheme="minorHAnsi" w:hAnsiTheme="minorHAnsi" w:cs="Helvetica"/>
          <w:szCs w:val="24"/>
          <w:shd w:val="clear" w:color="auto" w:fill="FFFFFF"/>
        </w:rPr>
        <w:t xml:space="preserve">a </w:t>
      </w:r>
      <w:r w:rsidR="00895851" w:rsidRPr="007F2B73">
        <w:rPr>
          <w:rFonts w:asciiTheme="minorHAnsi" w:hAnsiTheme="minorHAnsi" w:cs="Helvetica"/>
          <w:szCs w:val="24"/>
          <w:shd w:val="clear" w:color="auto" w:fill="FFFFFF"/>
        </w:rPr>
        <w:t xml:space="preserve">concedeu parcialmente. </w:t>
      </w:r>
    </w:p>
    <w:p w14:paraId="23B50F7F" w14:textId="716BA64D" w:rsidR="009D7086" w:rsidRPr="007F2B73" w:rsidRDefault="009D7086" w:rsidP="00162E28">
      <w:pPr>
        <w:jc w:val="both"/>
        <w:rPr>
          <w:rFonts w:asciiTheme="minorHAnsi" w:hAnsiTheme="minorHAnsi" w:cs="Helvetica"/>
          <w:szCs w:val="24"/>
          <w:shd w:val="clear" w:color="auto" w:fill="FFFFFF"/>
        </w:rPr>
      </w:pPr>
    </w:p>
    <w:p w14:paraId="08364E3A" w14:textId="77777777" w:rsidR="009D7086" w:rsidRPr="007F2B73" w:rsidRDefault="009D7086" w:rsidP="009D7086">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Constatações e Orientações</w:t>
      </w:r>
    </w:p>
    <w:p w14:paraId="5C60047B" w14:textId="77777777" w:rsidR="00B0335A" w:rsidRPr="007F2B73" w:rsidRDefault="00945F6E" w:rsidP="00162E28">
      <w:pPr>
        <w:jc w:val="both"/>
        <w:rPr>
          <w:rFonts w:asciiTheme="minorHAnsi" w:hAnsiTheme="minorHAnsi" w:cs="Helvetica"/>
          <w:szCs w:val="24"/>
          <w:highlight w:val="yellow"/>
          <w:shd w:val="clear" w:color="auto" w:fill="FFFFFF"/>
        </w:rPr>
      </w:pPr>
      <w:r w:rsidRPr="007F2B73">
        <w:rPr>
          <w:rFonts w:asciiTheme="minorHAnsi" w:hAnsiTheme="minorHAnsi" w:cs="Helvetica"/>
          <w:szCs w:val="24"/>
          <w:highlight w:val="yellow"/>
          <w:shd w:val="clear" w:color="auto" w:fill="FFFFFF"/>
        </w:rPr>
        <w:t xml:space="preserve"> </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7552"/>
      </w:tblGrid>
      <w:tr w:rsidR="00B0335A" w:rsidRPr="007F2B73" w14:paraId="72402129" w14:textId="77777777" w:rsidTr="00C70555">
        <w:tc>
          <w:tcPr>
            <w:tcW w:w="1082" w:type="pct"/>
          </w:tcPr>
          <w:p w14:paraId="2C44A79F" w14:textId="2BDC6252" w:rsidR="00B0335A" w:rsidRPr="007F2B73" w:rsidRDefault="00B0335A" w:rsidP="00162E28">
            <w:pPr>
              <w:jc w:val="both"/>
              <w:rPr>
                <w:rFonts w:asciiTheme="minorHAnsi" w:hAnsiTheme="minorHAnsi" w:cs="Helvetica"/>
                <w:szCs w:val="24"/>
                <w:highlight w:val="yellow"/>
                <w:shd w:val="clear" w:color="auto" w:fill="FFFFFF"/>
              </w:rPr>
            </w:pPr>
            <w:r w:rsidRPr="007F2B73">
              <w:rPr>
                <w:rFonts w:asciiTheme="minorHAnsi" w:hAnsiTheme="minorHAnsi" w:cs="Helvetica"/>
                <w:b/>
                <w:szCs w:val="24"/>
                <w:shd w:val="clear" w:color="auto" w:fill="FFFFFF"/>
              </w:rPr>
              <w:t>Constatação 3.1</w:t>
            </w:r>
          </w:p>
        </w:tc>
        <w:tc>
          <w:tcPr>
            <w:tcW w:w="3918" w:type="pct"/>
          </w:tcPr>
          <w:p w14:paraId="60DF5155" w14:textId="2367FA18" w:rsidR="00A65E45" w:rsidRPr="007F2B73" w:rsidRDefault="00B0335A" w:rsidP="00C9263B">
            <w:pPr>
              <w:jc w:val="both"/>
              <w:rPr>
                <w:rFonts w:asciiTheme="minorHAnsi" w:hAnsiTheme="minorHAnsi" w:cs="Helvetica"/>
                <w:szCs w:val="24"/>
                <w:highlight w:val="yellow"/>
                <w:shd w:val="clear" w:color="auto" w:fill="FFFFFF"/>
              </w:rPr>
            </w:pPr>
            <w:r w:rsidRPr="007F2B73">
              <w:rPr>
                <w:rFonts w:asciiTheme="minorHAnsi" w:hAnsiTheme="minorHAnsi" w:cs="Helvetica"/>
                <w:szCs w:val="24"/>
                <w:shd w:val="clear" w:color="auto" w:fill="FFFFFF"/>
              </w:rPr>
              <w:t>Verificou-se, na amostra avaliada, que em alguns casos o órgão não tem</w:t>
            </w:r>
            <w:r w:rsidRPr="007F2B73">
              <w:rPr>
                <w:rFonts w:asciiTheme="minorHAnsi" w:hAnsiTheme="minorHAnsi" w:cs="Helvetica"/>
                <w:b/>
                <w:szCs w:val="24"/>
                <w:shd w:val="clear" w:color="auto" w:fill="FFFFFF"/>
              </w:rPr>
              <w:t xml:space="preserve"> </w:t>
            </w:r>
            <w:r w:rsidRPr="007F2B73">
              <w:rPr>
                <w:rFonts w:asciiTheme="minorHAnsi" w:hAnsiTheme="minorHAnsi" w:cs="Helvetica"/>
                <w:szCs w:val="24"/>
                <w:shd w:val="clear" w:color="auto" w:fill="FFFFFF"/>
              </w:rPr>
              <w:t>apresentado fundamentações legais para embasar suas justificativas de negativa de acesso, conforme pode ser visto no exemplo do NUP 48700004820201685</w:t>
            </w:r>
            <w:r w:rsidR="00A65E45" w:rsidRPr="007F2B73">
              <w:rPr>
                <w:rFonts w:asciiTheme="minorHAnsi" w:hAnsiTheme="minorHAnsi" w:cs="Helvetica"/>
                <w:szCs w:val="24"/>
                <w:shd w:val="clear" w:color="auto" w:fill="FFFFFF"/>
              </w:rPr>
              <w:t>. No exemplo, o órgão, apesar de justificar a negativa, não faz citação legal que dê base para isso.</w:t>
            </w:r>
          </w:p>
        </w:tc>
      </w:tr>
    </w:tbl>
    <w:p w14:paraId="778AB123" w14:textId="019A19D5" w:rsidR="009B544C" w:rsidRPr="007F2B73" w:rsidRDefault="00F4513A" w:rsidP="001B1433">
      <w:pPr>
        <w:ind w:left="1701" w:hanging="1701"/>
        <w:jc w:val="center"/>
        <w:rPr>
          <w:rFonts w:asciiTheme="minorHAnsi" w:hAnsiTheme="minorHAnsi" w:cs="Helvetica"/>
          <w:i/>
          <w:szCs w:val="24"/>
          <w:shd w:val="clear" w:color="auto" w:fill="FFFFFF"/>
        </w:rPr>
      </w:pPr>
      <w:r>
        <w:rPr>
          <w:rFonts w:asciiTheme="minorHAnsi" w:hAnsiTheme="minorHAnsi" w:cs="Helvetica"/>
          <w:i/>
          <w:noProof/>
          <w:szCs w:val="24"/>
          <w:shd w:val="clear" w:color="auto" w:fill="FFFFFF"/>
        </w:rPr>
        <w:drawing>
          <wp:inline distT="0" distB="0" distL="0" distR="0" wp14:anchorId="6C02ED02" wp14:editId="64B7FE0D">
            <wp:extent cx="4565015" cy="1685290"/>
            <wp:effectExtent l="0" t="0" r="698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65015" cy="1685290"/>
                    </a:xfrm>
                    <a:prstGeom prst="rect">
                      <a:avLst/>
                    </a:prstGeom>
                    <a:noFill/>
                    <a:ln>
                      <a:noFill/>
                    </a:ln>
                  </pic:spPr>
                </pic:pic>
              </a:graphicData>
            </a:graphic>
          </wp:inline>
        </w:drawing>
      </w:r>
    </w:p>
    <w:p w14:paraId="57F49546" w14:textId="586A70D3" w:rsidR="004705B5" w:rsidRPr="007F2B73" w:rsidRDefault="009B544C" w:rsidP="001B1433">
      <w:pPr>
        <w:ind w:left="993" w:hanging="285"/>
        <w:rPr>
          <w:rFonts w:asciiTheme="minorHAnsi" w:hAnsiTheme="minorHAnsi" w:cs="Helvetica"/>
          <w:sz w:val="14"/>
          <w:szCs w:val="16"/>
          <w:shd w:val="clear" w:color="auto" w:fill="FFFFFF"/>
        </w:rPr>
      </w:pPr>
      <w:r w:rsidRPr="007F2B73">
        <w:rPr>
          <w:rFonts w:asciiTheme="minorHAnsi" w:hAnsiTheme="minorHAnsi" w:cs="Helvetica"/>
          <w:sz w:val="14"/>
          <w:szCs w:val="16"/>
          <w:shd w:val="clear" w:color="auto" w:fill="FFFFFF"/>
        </w:rPr>
        <w:t>NUP 48700004820201685</w:t>
      </w:r>
      <w:r w:rsidR="00F4513A">
        <w:rPr>
          <w:rFonts w:asciiTheme="minorHAnsi" w:hAnsiTheme="minorHAnsi" w:cs="Helvetica"/>
          <w:sz w:val="14"/>
          <w:szCs w:val="16"/>
          <w:shd w:val="clear" w:color="auto" w:fill="FFFFFF"/>
        </w:rPr>
        <w:t xml:space="preserve">- </w:t>
      </w:r>
      <w:proofErr w:type="spellStart"/>
      <w:r w:rsidR="00F4513A">
        <w:rPr>
          <w:rFonts w:asciiTheme="minorHAnsi" w:hAnsiTheme="minorHAnsi" w:cs="Helvetica"/>
          <w:sz w:val="14"/>
          <w:szCs w:val="16"/>
          <w:shd w:val="clear" w:color="auto" w:fill="FFFFFF"/>
        </w:rPr>
        <w:t>tarjamento</w:t>
      </w:r>
      <w:proofErr w:type="spellEnd"/>
      <w:r w:rsidR="00F4513A">
        <w:rPr>
          <w:rFonts w:asciiTheme="minorHAnsi" w:hAnsiTheme="minorHAnsi" w:cs="Helvetica"/>
          <w:sz w:val="14"/>
          <w:szCs w:val="16"/>
          <w:shd w:val="clear" w:color="auto" w:fill="FFFFFF"/>
        </w:rPr>
        <w:t xml:space="preserve"> feito pela CGU</w:t>
      </w:r>
    </w:p>
    <w:p w14:paraId="3661AF63" w14:textId="77777777" w:rsidR="00AA70C7" w:rsidRPr="007F2B73" w:rsidRDefault="00AA70C7" w:rsidP="00EB0FC5">
      <w:pPr>
        <w:ind w:left="1701" w:hanging="1701"/>
        <w:jc w:val="both"/>
        <w:rPr>
          <w:rFonts w:asciiTheme="minorHAnsi" w:hAnsiTheme="minorHAnsi" w:cs="Helvetica"/>
          <w:b/>
          <w:szCs w:val="24"/>
          <w:highlight w:val="yellow"/>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7741"/>
      </w:tblGrid>
      <w:tr w:rsidR="00B0335A" w:rsidRPr="007F2B73" w14:paraId="1B2EBCF6" w14:textId="77777777" w:rsidTr="00C70555">
        <w:tc>
          <w:tcPr>
            <w:tcW w:w="984" w:type="pct"/>
          </w:tcPr>
          <w:p w14:paraId="754F9C9B" w14:textId="2C34ABCC" w:rsidR="00B0335A" w:rsidRPr="007F2B73" w:rsidRDefault="00B0335A" w:rsidP="00E17580">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Orientação 3.1</w:t>
            </w:r>
          </w:p>
        </w:tc>
        <w:tc>
          <w:tcPr>
            <w:tcW w:w="4016" w:type="pct"/>
          </w:tcPr>
          <w:p w14:paraId="0A37D68E" w14:textId="06073F7D" w:rsidR="00B0335A" w:rsidRPr="007F2B73" w:rsidRDefault="00B0335A" w:rsidP="00E17580">
            <w:pPr>
              <w:jc w:val="both"/>
              <w:rPr>
                <w:rFonts w:asciiTheme="minorHAnsi" w:hAnsiTheme="minorHAnsi" w:cs="Helvetica"/>
                <w:b/>
                <w:szCs w:val="24"/>
                <w:shd w:val="clear" w:color="auto" w:fill="FFFFFF"/>
              </w:rPr>
            </w:pPr>
            <w:r w:rsidRPr="007F2B73">
              <w:rPr>
                <w:rFonts w:asciiTheme="minorHAnsi" w:hAnsiTheme="minorHAnsi" w:cs="Helvetica"/>
                <w:szCs w:val="24"/>
                <w:shd w:val="clear" w:color="auto" w:fill="FFFFFF"/>
              </w:rPr>
              <w:t>O órgão deve indicar as razões da negativa, total ou parcial, especificando o embasamento legal que a fundamenta sempre que negar o acesso a uma informação.</w:t>
            </w:r>
          </w:p>
        </w:tc>
      </w:tr>
    </w:tbl>
    <w:p w14:paraId="1A629BEF" w14:textId="3358B8C1" w:rsidR="00B0335A" w:rsidRPr="007F2B73" w:rsidRDefault="00B0335A" w:rsidP="00E17580">
      <w:pPr>
        <w:ind w:left="1701" w:hanging="1701"/>
        <w:jc w:val="both"/>
        <w:rPr>
          <w:rFonts w:asciiTheme="minorHAnsi" w:hAnsiTheme="minorHAnsi" w:cs="Helvetica"/>
          <w:b/>
          <w:szCs w:val="24"/>
          <w:shd w:val="clear" w:color="auto" w:fill="FFFFFF"/>
        </w:rPr>
      </w:pPr>
    </w:p>
    <w:p w14:paraId="6C2C5BE3" w14:textId="36F57B41" w:rsidR="00B03478" w:rsidRPr="007F2B73" w:rsidRDefault="00B45CD2" w:rsidP="001B1433">
      <w:pPr>
        <w:pStyle w:val="Estilo2"/>
        <w:jc w:val="both"/>
        <w:rPr>
          <w:rFonts w:eastAsia="Times New Roman"/>
          <w:sz w:val="22"/>
        </w:rPr>
      </w:pPr>
      <w:bookmarkStart w:id="13" w:name="_Toc479083910"/>
      <w:bookmarkStart w:id="14" w:name="_Toc489623375"/>
      <w:r w:rsidRPr="007F2B73">
        <w:rPr>
          <w:rFonts w:eastAsia="Times New Roman"/>
          <w:sz w:val="22"/>
        </w:rPr>
        <w:t xml:space="preserve">4. </w:t>
      </w:r>
      <w:r w:rsidR="00200248" w:rsidRPr="007F2B73">
        <w:rPr>
          <w:rFonts w:eastAsia="Times New Roman"/>
          <w:sz w:val="22"/>
        </w:rPr>
        <w:t>R</w:t>
      </w:r>
      <w:bookmarkStart w:id="15" w:name="_Toc485376185"/>
      <w:bookmarkEnd w:id="13"/>
      <w:r w:rsidR="00B03478" w:rsidRPr="007F2B73">
        <w:rPr>
          <w:rFonts w:eastAsia="Times New Roman"/>
          <w:sz w:val="22"/>
        </w:rPr>
        <w:t>ESTRIÇÃO DE CONTEÚDO</w:t>
      </w:r>
      <w:bookmarkEnd w:id="15"/>
      <w:bookmarkEnd w:id="14"/>
      <w:r w:rsidR="00B03478" w:rsidRPr="007F2B73">
        <w:rPr>
          <w:rFonts w:eastAsia="Times New Roman"/>
          <w:sz w:val="22"/>
        </w:rPr>
        <w:t xml:space="preserve"> </w:t>
      </w:r>
    </w:p>
    <w:p w14:paraId="099CB236" w14:textId="77777777" w:rsidR="00B316BD" w:rsidRPr="007F2B73" w:rsidRDefault="00B316BD" w:rsidP="009D7086">
      <w:pPr>
        <w:jc w:val="both"/>
        <w:rPr>
          <w:rFonts w:asciiTheme="minorHAnsi" w:hAnsiTheme="minorHAnsi" w:cs="Helvetica"/>
          <w:b/>
          <w:szCs w:val="24"/>
          <w:shd w:val="clear" w:color="auto" w:fill="FFFFFF"/>
        </w:rPr>
      </w:pPr>
    </w:p>
    <w:p w14:paraId="150CB490" w14:textId="5E73554F" w:rsidR="009D7086" w:rsidRPr="007F2B73" w:rsidRDefault="009D7086" w:rsidP="009D7086">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Escopo da Avaliação</w:t>
      </w:r>
    </w:p>
    <w:p w14:paraId="238B8AFB" w14:textId="6B90FA1B" w:rsidR="00AA11CC" w:rsidRPr="007F2B73" w:rsidRDefault="00AA11CC" w:rsidP="00162E2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Nesse item foi avaliado se o órgão marcou corretamente o campo sobre restrição de conteúdo. Ressalta-se que todo órgão </w:t>
      </w:r>
      <w:r w:rsidRPr="007F2B73">
        <w:rPr>
          <w:rFonts w:asciiTheme="minorHAnsi" w:hAnsiTheme="minorHAnsi" w:cs="Helvetica"/>
          <w:b/>
          <w:szCs w:val="24"/>
          <w:shd w:val="clear" w:color="auto" w:fill="FFFFFF"/>
        </w:rPr>
        <w:t>deve,</w:t>
      </w:r>
      <w:r w:rsidRPr="007F2B73">
        <w:rPr>
          <w:rFonts w:asciiTheme="minorHAnsi" w:hAnsiTheme="minorHAnsi" w:cs="Helvetica"/>
          <w:szCs w:val="24"/>
          <w:shd w:val="clear" w:color="auto" w:fill="FFFFFF"/>
        </w:rPr>
        <w:t xml:space="preserve"> ao finalizar a resposta de um pedido de informação, indicar se existe no </w:t>
      </w:r>
      <w:r w:rsidRPr="007F2B73">
        <w:rPr>
          <w:rFonts w:asciiTheme="minorHAnsi" w:hAnsiTheme="minorHAnsi" w:cs="Helvetica"/>
          <w:b/>
          <w:szCs w:val="24"/>
          <w:shd w:val="clear" w:color="auto" w:fill="FFFFFF"/>
        </w:rPr>
        <w:t>pedido, resposta ou anexo</w:t>
      </w:r>
      <w:r w:rsidRPr="007F2B73">
        <w:rPr>
          <w:rFonts w:asciiTheme="minorHAnsi" w:hAnsiTheme="minorHAnsi" w:cs="Helvetica"/>
          <w:szCs w:val="24"/>
          <w:shd w:val="clear" w:color="auto" w:fill="FFFFFF"/>
        </w:rPr>
        <w:t xml:space="preserve"> a presença</w:t>
      </w:r>
      <w:r w:rsidR="00717E28" w:rsidRPr="007F2B73">
        <w:rPr>
          <w:rFonts w:asciiTheme="minorHAnsi" w:hAnsiTheme="minorHAnsi" w:cs="Helvetica"/>
          <w:szCs w:val="24"/>
          <w:shd w:val="clear" w:color="auto" w:fill="FFFFFF"/>
        </w:rPr>
        <w:t xml:space="preserve"> de</w:t>
      </w:r>
      <w:r w:rsidRPr="007F2B73">
        <w:rPr>
          <w:rFonts w:asciiTheme="minorHAnsi" w:hAnsiTheme="minorHAnsi" w:cs="Helvetica"/>
          <w:szCs w:val="24"/>
          <w:shd w:val="clear" w:color="auto" w:fill="FFFFFF"/>
        </w:rPr>
        <w:t xml:space="preserve"> informaç</w:t>
      </w:r>
      <w:r w:rsidR="00717E28" w:rsidRPr="007F2B73">
        <w:rPr>
          <w:rFonts w:asciiTheme="minorHAnsi" w:hAnsiTheme="minorHAnsi" w:cs="Helvetica"/>
          <w:szCs w:val="24"/>
          <w:shd w:val="clear" w:color="auto" w:fill="FFFFFF"/>
        </w:rPr>
        <w:t>ão restrita (pessoal, sigilosa ou</w:t>
      </w:r>
      <w:r w:rsidRPr="007F2B73">
        <w:rPr>
          <w:rFonts w:asciiTheme="minorHAnsi" w:hAnsiTheme="minorHAnsi" w:cs="Helvetica"/>
          <w:szCs w:val="24"/>
          <w:shd w:val="clear" w:color="auto" w:fill="FFFFFF"/>
        </w:rPr>
        <w:t xml:space="preserve"> classificada). Essa classificação determina se um pedido de acesso à informação pode ou não ser disponibilizado na “Busca de Pedidos e Respostas”, disponível em:</w:t>
      </w:r>
      <w:r w:rsidR="00CA4409" w:rsidRPr="007F2B73">
        <w:rPr>
          <w:rFonts w:asciiTheme="minorHAnsi" w:hAnsiTheme="minorHAnsi" w:cs="Helvetica"/>
          <w:szCs w:val="24"/>
          <w:shd w:val="clear" w:color="auto" w:fill="FFFFFF"/>
        </w:rPr>
        <w:t xml:space="preserve"> </w:t>
      </w:r>
      <w:hyperlink r:id="rId21" w:history="1">
        <w:r w:rsidR="00CA4409" w:rsidRPr="007F2B73">
          <w:rPr>
            <w:rStyle w:val="Hyperlink"/>
            <w:rFonts w:asciiTheme="minorHAnsi" w:hAnsiTheme="minorHAnsi" w:cs="Helvetica"/>
            <w:color w:val="auto"/>
            <w:szCs w:val="24"/>
            <w:u w:val="none"/>
            <w:shd w:val="clear" w:color="auto" w:fill="FFFFFF"/>
          </w:rPr>
          <w:t>http://www.lai.gov.br/busca</w:t>
        </w:r>
      </w:hyperlink>
      <w:r w:rsidR="009D7086" w:rsidRPr="007F2B73">
        <w:rPr>
          <w:rStyle w:val="Hyperlink"/>
          <w:rFonts w:asciiTheme="minorHAnsi" w:hAnsiTheme="minorHAnsi" w:cs="Helvetica"/>
          <w:color w:val="auto"/>
          <w:szCs w:val="24"/>
          <w:u w:val="none"/>
          <w:shd w:val="clear" w:color="auto" w:fill="FFFFFF"/>
        </w:rPr>
        <w:t>.</w:t>
      </w:r>
    </w:p>
    <w:p w14:paraId="3B5F908E" w14:textId="32DBD8FC" w:rsidR="00AA11CC" w:rsidRPr="007F2B73" w:rsidRDefault="00AA11CC" w:rsidP="00162E28">
      <w:pPr>
        <w:pStyle w:val="Textodenotaderodap"/>
        <w:jc w:val="both"/>
        <w:rPr>
          <w:rFonts w:cs="Helvetica"/>
          <w:sz w:val="22"/>
          <w:szCs w:val="24"/>
          <w:shd w:val="clear" w:color="auto" w:fill="FFFFFF"/>
        </w:rPr>
      </w:pPr>
    </w:p>
    <w:p w14:paraId="765475A4" w14:textId="77777777" w:rsidR="009D7086" w:rsidRPr="007F2B73" w:rsidRDefault="009D7086" w:rsidP="009D7086">
      <w:pPr>
        <w:pStyle w:val="Textodenotaderodap"/>
        <w:jc w:val="both"/>
        <w:rPr>
          <w:rFonts w:cs="Helvetica"/>
          <w:b/>
          <w:sz w:val="22"/>
          <w:szCs w:val="24"/>
          <w:shd w:val="clear" w:color="auto" w:fill="FFFFFF"/>
        </w:rPr>
      </w:pPr>
      <w:r w:rsidRPr="007F2B73">
        <w:rPr>
          <w:rFonts w:cs="Helvetica"/>
          <w:b/>
          <w:sz w:val="22"/>
          <w:szCs w:val="24"/>
          <w:shd w:val="clear" w:color="auto" w:fill="FFFFFF"/>
        </w:rPr>
        <w:t>Constatações e Orientações</w:t>
      </w:r>
    </w:p>
    <w:p w14:paraId="372013F7" w14:textId="77777777" w:rsidR="009D7086" w:rsidRPr="007F2B73" w:rsidRDefault="009D7086" w:rsidP="00162E28">
      <w:pPr>
        <w:pStyle w:val="Textodenotaderodap"/>
        <w:jc w:val="both"/>
        <w:rPr>
          <w:rFonts w:cs="Helvetica"/>
          <w:sz w:val="22"/>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548"/>
      </w:tblGrid>
      <w:tr w:rsidR="00B0335A" w:rsidRPr="007F2B73" w14:paraId="2123BBB1" w14:textId="77777777" w:rsidTr="00C70555">
        <w:tc>
          <w:tcPr>
            <w:tcW w:w="1084" w:type="pct"/>
          </w:tcPr>
          <w:p w14:paraId="79B3A585" w14:textId="68D86572" w:rsidR="00B0335A" w:rsidRPr="007F2B73" w:rsidRDefault="00B0335A" w:rsidP="007612B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Constatação 4.1</w:t>
            </w:r>
          </w:p>
        </w:tc>
        <w:tc>
          <w:tcPr>
            <w:tcW w:w="3916" w:type="pct"/>
          </w:tcPr>
          <w:p w14:paraId="7BE1D134" w14:textId="1289E644" w:rsidR="00B0335A" w:rsidRPr="007F2B73" w:rsidRDefault="00B0335A" w:rsidP="00297021">
            <w:pPr>
              <w:jc w:val="both"/>
              <w:rPr>
                <w:rFonts w:asciiTheme="minorHAnsi" w:hAnsiTheme="minorHAnsi" w:cs="Helvetica"/>
                <w:b/>
                <w:szCs w:val="24"/>
                <w:shd w:val="clear" w:color="auto" w:fill="FFFFFF"/>
              </w:rPr>
            </w:pPr>
            <w:r w:rsidRPr="007F2B73">
              <w:rPr>
                <w:rFonts w:asciiTheme="minorHAnsi" w:hAnsiTheme="minorHAnsi" w:cs="Helvetica"/>
                <w:szCs w:val="24"/>
                <w:shd w:val="clear" w:color="auto" w:fill="FFFFFF"/>
              </w:rPr>
              <w:t xml:space="preserve">Constatou-se casos, na amostra avaliada, em que o órgão está fazendo a marcação errada no campo sobre restrição de conteúdo, restringindo pedidos que não têm informações restritas, como pode ser verificado no exemplo a seguir do NUP </w:t>
            </w:r>
            <w:r w:rsidR="00297021" w:rsidRPr="007F2B73">
              <w:rPr>
                <w:rFonts w:ascii="Arial" w:hAnsi="Arial" w:cs="Arial"/>
                <w:color w:val="000000"/>
                <w:sz w:val="18"/>
                <w:szCs w:val="20"/>
              </w:rPr>
              <w:br/>
              <w:t>48700005193201608:</w:t>
            </w:r>
            <w:r w:rsidR="00297021" w:rsidRPr="007F2B73" w:rsidDel="00297021">
              <w:rPr>
                <w:rFonts w:asciiTheme="minorHAnsi" w:hAnsiTheme="minorHAnsi" w:cs="Helvetica"/>
                <w:szCs w:val="24"/>
                <w:shd w:val="clear" w:color="auto" w:fill="FFFFFF"/>
              </w:rPr>
              <w:t xml:space="preserve"> </w:t>
            </w:r>
          </w:p>
        </w:tc>
      </w:tr>
    </w:tbl>
    <w:p w14:paraId="1E0B2ED3" w14:textId="1C8225E1" w:rsidR="00DA3B78" w:rsidRPr="007F2B73" w:rsidRDefault="00F4513A" w:rsidP="001B1433">
      <w:pPr>
        <w:jc w:val="center"/>
        <w:rPr>
          <w:rFonts w:asciiTheme="minorHAnsi" w:hAnsiTheme="minorHAnsi" w:cs="Arial"/>
          <w:color w:val="000000"/>
          <w:sz w:val="14"/>
          <w:szCs w:val="16"/>
        </w:rPr>
      </w:pPr>
      <w:r>
        <w:rPr>
          <w:rFonts w:asciiTheme="minorHAnsi" w:hAnsiTheme="minorHAnsi" w:cs="Arial"/>
          <w:noProof/>
          <w:color w:val="000000"/>
          <w:sz w:val="14"/>
          <w:szCs w:val="16"/>
        </w:rPr>
        <w:lastRenderedPageBreak/>
        <w:drawing>
          <wp:inline distT="0" distB="0" distL="0" distR="0" wp14:anchorId="6874028A" wp14:editId="60A7B2C5">
            <wp:extent cx="4578985" cy="3002280"/>
            <wp:effectExtent l="0" t="0" r="0" b="762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8985" cy="3002280"/>
                    </a:xfrm>
                    <a:prstGeom prst="rect">
                      <a:avLst/>
                    </a:prstGeom>
                    <a:noFill/>
                    <a:ln>
                      <a:noFill/>
                    </a:ln>
                  </pic:spPr>
                </pic:pic>
              </a:graphicData>
            </a:graphic>
          </wp:inline>
        </w:drawing>
      </w:r>
    </w:p>
    <w:p w14:paraId="36558C2B" w14:textId="5B065C2E" w:rsidR="00C2389C" w:rsidRPr="007F2B73" w:rsidRDefault="0024132E" w:rsidP="001B1433">
      <w:pPr>
        <w:ind w:firstLine="708"/>
        <w:jc w:val="both"/>
        <w:rPr>
          <w:rFonts w:asciiTheme="minorHAnsi" w:hAnsiTheme="minorHAnsi"/>
          <w:sz w:val="14"/>
          <w:szCs w:val="16"/>
          <w:highlight w:val="yellow"/>
        </w:rPr>
      </w:pPr>
      <w:r w:rsidRPr="007F2B73">
        <w:rPr>
          <w:rFonts w:asciiTheme="minorHAnsi" w:hAnsiTheme="minorHAnsi" w:cs="Arial"/>
          <w:color w:val="000000"/>
          <w:sz w:val="14"/>
          <w:szCs w:val="16"/>
        </w:rPr>
        <w:t>NUP 48700005193201608</w:t>
      </w:r>
    </w:p>
    <w:p w14:paraId="5982A827" w14:textId="4C9A3120" w:rsidR="00297021" w:rsidRPr="007F2B73" w:rsidRDefault="00DA3B78" w:rsidP="009D7086">
      <w:pPr>
        <w:jc w:val="center"/>
        <w:rPr>
          <w:rFonts w:asciiTheme="minorHAnsi" w:hAnsiTheme="minorHAnsi"/>
          <w:sz w:val="16"/>
          <w:szCs w:val="18"/>
          <w:highlight w:val="yellow"/>
        </w:rPr>
      </w:pPr>
      <w:r w:rsidRPr="007F2B73">
        <w:rPr>
          <w:rFonts w:asciiTheme="minorHAnsi" w:hAnsiTheme="minorHAnsi"/>
          <w:noProof/>
          <w:sz w:val="16"/>
          <w:szCs w:val="18"/>
          <w:lang w:eastAsia="pt-BR"/>
        </w:rPr>
        <mc:AlternateContent>
          <mc:Choice Requires="wps">
            <w:drawing>
              <wp:anchor distT="0" distB="0" distL="114300" distR="114300" simplePos="0" relativeHeight="251680768" behindDoc="0" locked="0" layoutInCell="1" allowOverlap="1" wp14:anchorId="175BC98F" wp14:editId="58E9075F">
                <wp:simplePos x="0" y="0"/>
                <wp:positionH relativeFrom="margin">
                  <wp:posOffset>794385</wp:posOffset>
                </wp:positionH>
                <wp:positionV relativeFrom="paragraph">
                  <wp:posOffset>4144010</wp:posOffset>
                </wp:positionV>
                <wp:extent cx="2486025" cy="476250"/>
                <wp:effectExtent l="0" t="0" r="28575" b="19050"/>
                <wp:wrapNone/>
                <wp:docPr id="23" name="Retângulo 23"/>
                <wp:cNvGraphicFramePr/>
                <a:graphic xmlns:a="http://schemas.openxmlformats.org/drawingml/2006/main">
                  <a:graphicData uri="http://schemas.microsoft.com/office/word/2010/wordprocessingShape">
                    <wps:wsp>
                      <wps:cNvSpPr/>
                      <wps:spPr>
                        <a:xfrm>
                          <a:off x="0" y="0"/>
                          <a:ext cx="2486025" cy="47625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6B404" id="Retângulo 23" o:spid="_x0000_s1026" style="position:absolute;margin-left:62.55pt;margin-top:326.3pt;width:195.75pt;height:3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" filled="f" strokecolor="#c00000" strokeweight="2pt">
                <w10:wrap anchorx="margin"/>
              </v:rect>
            </w:pict>
          </mc:Fallback>
        </mc:AlternateContent>
      </w:r>
      <w:r w:rsidR="00297021" w:rsidRPr="007F2B73">
        <w:rPr>
          <w:rFonts w:asciiTheme="minorHAnsi" w:hAnsiTheme="minorHAnsi"/>
          <w:noProof/>
          <w:sz w:val="16"/>
          <w:szCs w:val="18"/>
          <w:lang w:eastAsia="pt-BR"/>
        </w:rPr>
        <w:drawing>
          <wp:inline distT="0" distB="0" distL="0" distR="0" wp14:anchorId="5537AC7C" wp14:editId="3F3B7653">
            <wp:extent cx="4428000" cy="4434769"/>
            <wp:effectExtent l="114300" t="114300" r="106045" b="13779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3601202.tmp"/>
                    <pic:cNvPicPr/>
                  </pic:nvPicPr>
                  <pic:blipFill>
                    <a:blip r:embed="rId23">
                      <a:extLst>
                        <a:ext uri="{28A0092B-C50C-407E-A947-70E740481C1C}">
                          <a14:useLocalDpi xmlns:a14="http://schemas.microsoft.com/office/drawing/2010/main" val="0"/>
                        </a:ext>
                      </a:extLst>
                    </a:blip>
                    <a:stretch>
                      <a:fillRect/>
                    </a:stretch>
                  </pic:blipFill>
                  <pic:spPr>
                    <a:xfrm>
                      <a:off x="0" y="0"/>
                      <a:ext cx="4428000" cy="443476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8F5C55E" w14:textId="7D3AC89E" w:rsidR="00C2389C" w:rsidRPr="007F2B73" w:rsidRDefault="009D7086" w:rsidP="001B1433">
      <w:pPr>
        <w:ind w:firstLine="708"/>
        <w:rPr>
          <w:rFonts w:asciiTheme="minorHAnsi" w:hAnsiTheme="minorHAnsi" w:cs="Arial"/>
          <w:color w:val="000000"/>
          <w:sz w:val="14"/>
          <w:szCs w:val="16"/>
        </w:rPr>
      </w:pPr>
      <w:r w:rsidRPr="007F2B73">
        <w:rPr>
          <w:rFonts w:asciiTheme="minorHAnsi" w:hAnsiTheme="minorHAnsi" w:cs="Arial"/>
          <w:color w:val="000000"/>
          <w:sz w:val="14"/>
          <w:szCs w:val="16"/>
        </w:rPr>
        <w:t>NUP 48700005193201608</w:t>
      </w:r>
    </w:p>
    <w:p w14:paraId="532F5680" w14:textId="77777777" w:rsidR="00DA3B78" w:rsidRPr="007F2B73" w:rsidRDefault="00DA3B78" w:rsidP="001B1433">
      <w:pPr>
        <w:ind w:firstLine="708"/>
        <w:rPr>
          <w:rFonts w:asciiTheme="minorHAnsi" w:hAnsiTheme="minorHAnsi"/>
          <w:sz w:val="16"/>
          <w:szCs w:val="18"/>
          <w:highlight w:val="yellow"/>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7649"/>
      </w:tblGrid>
      <w:tr w:rsidR="00B0335A" w:rsidRPr="007F2B73" w14:paraId="2183A7A0" w14:textId="77777777" w:rsidTr="00C70555">
        <w:tc>
          <w:tcPr>
            <w:tcW w:w="1032" w:type="pct"/>
          </w:tcPr>
          <w:p w14:paraId="335F72F2" w14:textId="79427AA8" w:rsidR="00B0335A" w:rsidRPr="007F2B73" w:rsidRDefault="00B0335A" w:rsidP="00A05FA7">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Orientação 4.1</w:t>
            </w:r>
          </w:p>
        </w:tc>
        <w:tc>
          <w:tcPr>
            <w:tcW w:w="3968" w:type="pct"/>
          </w:tcPr>
          <w:p w14:paraId="3F15B20A" w14:textId="63A5AE75" w:rsidR="00B0335A" w:rsidRPr="007F2B73" w:rsidRDefault="00B0335A" w:rsidP="00B0335A">
            <w:pPr>
              <w:ind w:left="38"/>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O órgão deve revisar a marcação no campo sobre restrição de conteúdo. É necessário avaliar todo conteúdo do pedido, da resposta e dos anexos para que não sejam restringidos pedidos e respostas que tenham conteúdo restrito. </w:t>
            </w:r>
          </w:p>
          <w:p w14:paraId="6FC9886D" w14:textId="77777777" w:rsidR="00B0335A" w:rsidRPr="007F2B73" w:rsidRDefault="00B0335A" w:rsidP="000118F1">
            <w:pPr>
              <w:ind w:left="38"/>
              <w:jc w:val="both"/>
              <w:rPr>
                <w:rFonts w:asciiTheme="minorHAnsi" w:hAnsiTheme="minorHAnsi" w:cs="Helvetica"/>
                <w:b/>
                <w:szCs w:val="24"/>
                <w:shd w:val="clear" w:color="auto" w:fill="FFFFFF"/>
              </w:rPr>
            </w:pPr>
          </w:p>
        </w:tc>
      </w:tr>
      <w:tr w:rsidR="00B0335A" w:rsidRPr="007F2B73" w14:paraId="3B54F448" w14:textId="77777777" w:rsidTr="00C70555">
        <w:tc>
          <w:tcPr>
            <w:tcW w:w="1032" w:type="pct"/>
          </w:tcPr>
          <w:p w14:paraId="1B85A87C" w14:textId="7F0EC8FE" w:rsidR="00B0335A" w:rsidRPr="007F2B73" w:rsidRDefault="00B0335A" w:rsidP="00A05FA7">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Constatação 4.2</w:t>
            </w:r>
          </w:p>
        </w:tc>
        <w:tc>
          <w:tcPr>
            <w:tcW w:w="3968" w:type="pct"/>
          </w:tcPr>
          <w:p w14:paraId="719D51B8" w14:textId="3584C398" w:rsidR="00B0335A" w:rsidRPr="007F2B73" w:rsidRDefault="00B0335A" w:rsidP="00B0335A">
            <w:pPr>
              <w:ind w:left="38"/>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Constatou-se caso em que o órgão está fazendo a marcação errada no campo sobre restrição de conteúdo, não restringindo pedido que contém informações restritas, </w:t>
            </w:r>
            <w:r w:rsidRPr="007F2B73">
              <w:rPr>
                <w:rFonts w:asciiTheme="minorHAnsi" w:hAnsiTheme="minorHAnsi" w:cs="Helvetica"/>
                <w:szCs w:val="24"/>
                <w:shd w:val="clear" w:color="auto" w:fill="FFFFFF"/>
              </w:rPr>
              <w:lastRenderedPageBreak/>
              <w:t>como pode ser verificado no exemplo a seguir do NUP 48700003877201667 em que há, no anexo da pergunta, informações pessoais e que não devem ser divulgadas:</w:t>
            </w:r>
          </w:p>
        </w:tc>
      </w:tr>
    </w:tbl>
    <w:p w14:paraId="4B250607" w14:textId="1F64432F" w:rsidR="00597872" w:rsidRPr="007F2B73" w:rsidRDefault="00F4513A" w:rsidP="001945A2">
      <w:pPr>
        <w:shd w:val="clear" w:color="auto" w:fill="FFFFFF"/>
        <w:tabs>
          <w:tab w:val="left" w:pos="1114"/>
        </w:tabs>
        <w:jc w:val="center"/>
        <w:rPr>
          <w:rFonts w:asciiTheme="minorHAnsi" w:hAnsiTheme="minorHAnsi" w:cs="Helvetica"/>
          <w:szCs w:val="24"/>
          <w:highlight w:val="yellow"/>
          <w:shd w:val="clear" w:color="auto" w:fill="FFFFFF"/>
        </w:rPr>
      </w:pPr>
      <w:r>
        <w:rPr>
          <w:rFonts w:asciiTheme="minorHAnsi" w:hAnsiTheme="minorHAnsi" w:cs="Helvetica"/>
          <w:noProof/>
          <w:szCs w:val="24"/>
          <w:highlight w:val="yellow"/>
          <w:shd w:val="clear" w:color="auto" w:fill="FFFFFF"/>
        </w:rPr>
        <w:lastRenderedPageBreak/>
        <w:drawing>
          <wp:inline distT="0" distB="0" distL="0" distR="0" wp14:anchorId="333D2566" wp14:editId="0DA8CA44">
            <wp:extent cx="4578985" cy="2183765"/>
            <wp:effectExtent l="0" t="0" r="0" b="698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8985" cy="2183765"/>
                    </a:xfrm>
                    <a:prstGeom prst="rect">
                      <a:avLst/>
                    </a:prstGeom>
                    <a:noFill/>
                    <a:ln>
                      <a:noFill/>
                    </a:ln>
                  </pic:spPr>
                </pic:pic>
              </a:graphicData>
            </a:graphic>
          </wp:inline>
        </w:drawing>
      </w:r>
    </w:p>
    <w:p w14:paraId="69C897FD" w14:textId="51DEC83B" w:rsidR="00DA3B78" w:rsidRPr="007F2B73" w:rsidRDefault="00297021" w:rsidP="001B1433">
      <w:pPr>
        <w:spacing w:after="200"/>
        <w:ind w:firstLine="708"/>
        <w:jc w:val="both"/>
        <w:rPr>
          <w:rFonts w:asciiTheme="minorHAnsi" w:hAnsiTheme="minorHAnsi" w:cs="Helvetica"/>
          <w:sz w:val="14"/>
          <w:szCs w:val="16"/>
          <w:shd w:val="clear" w:color="auto" w:fill="FFFFFF"/>
        </w:rPr>
      </w:pPr>
      <w:r w:rsidRPr="007F2B73">
        <w:rPr>
          <w:rFonts w:asciiTheme="minorHAnsi" w:hAnsiTheme="minorHAnsi" w:cs="Helvetica"/>
          <w:sz w:val="14"/>
          <w:szCs w:val="16"/>
          <w:shd w:val="clear" w:color="auto" w:fill="FFFFFF"/>
        </w:rPr>
        <w:t xml:space="preserve">Anexo da pergunta </w:t>
      </w:r>
      <w:r w:rsidR="00597872" w:rsidRPr="007F2B73">
        <w:rPr>
          <w:rFonts w:asciiTheme="minorHAnsi" w:hAnsiTheme="minorHAnsi" w:cs="Helvetica"/>
          <w:sz w:val="14"/>
          <w:szCs w:val="16"/>
          <w:shd w:val="clear" w:color="auto" w:fill="FFFFFF"/>
        </w:rPr>
        <w:t xml:space="preserve">NUP </w:t>
      </w:r>
      <w:r w:rsidR="001945A2" w:rsidRPr="007F2B73">
        <w:rPr>
          <w:rFonts w:asciiTheme="minorHAnsi" w:hAnsiTheme="minorHAnsi" w:cs="Helvetica"/>
          <w:sz w:val="14"/>
          <w:szCs w:val="16"/>
          <w:shd w:val="clear" w:color="auto" w:fill="FFFFFF"/>
        </w:rPr>
        <w:t>48700003877201667</w:t>
      </w:r>
      <w:r w:rsidR="00F4513A">
        <w:rPr>
          <w:rFonts w:asciiTheme="minorHAnsi" w:hAnsiTheme="minorHAnsi" w:cs="Helvetica"/>
          <w:sz w:val="14"/>
          <w:szCs w:val="16"/>
          <w:shd w:val="clear" w:color="auto" w:fill="FFFFFF"/>
        </w:rPr>
        <w:t xml:space="preserve">- </w:t>
      </w:r>
      <w:proofErr w:type="spellStart"/>
      <w:r w:rsidR="00F4513A">
        <w:rPr>
          <w:rFonts w:asciiTheme="minorHAnsi" w:hAnsiTheme="minorHAnsi" w:cs="Helvetica"/>
          <w:sz w:val="14"/>
          <w:szCs w:val="16"/>
          <w:shd w:val="clear" w:color="auto" w:fill="FFFFFF"/>
        </w:rPr>
        <w:t>tarjamento</w:t>
      </w:r>
      <w:proofErr w:type="spellEnd"/>
      <w:r w:rsidR="00F4513A">
        <w:rPr>
          <w:rFonts w:asciiTheme="minorHAnsi" w:hAnsiTheme="minorHAnsi" w:cs="Helvetica"/>
          <w:sz w:val="14"/>
          <w:szCs w:val="16"/>
          <w:shd w:val="clear" w:color="auto" w:fill="FFFFFF"/>
        </w:rPr>
        <w:t xml:space="preserve"> feito pela CGU</w:t>
      </w:r>
    </w:p>
    <w:p w14:paraId="27DB8A51" w14:textId="77777777" w:rsidR="00DA3B78" w:rsidRPr="007F2B73" w:rsidRDefault="00DA3B78" w:rsidP="001B1433">
      <w:pPr>
        <w:ind w:firstLine="709"/>
        <w:jc w:val="both"/>
        <w:rPr>
          <w:rFonts w:asciiTheme="minorHAnsi" w:hAnsiTheme="minorHAnsi" w:cs="Helvetica"/>
          <w:sz w:val="14"/>
          <w:szCs w:val="16"/>
          <w:shd w:val="clear" w:color="auto" w:fill="FFFFFF"/>
        </w:rPr>
      </w:pPr>
      <w:r w:rsidRPr="007F2B73">
        <w:rPr>
          <w:rFonts w:asciiTheme="minorHAnsi" w:hAnsiTheme="minorHAnsi" w:cs="Helvetica"/>
          <w:noProof/>
          <w:sz w:val="14"/>
          <w:szCs w:val="16"/>
          <w:lang w:eastAsia="pt-BR"/>
        </w:rPr>
        <mc:AlternateContent>
          <mc:Choice Requires="wps">
            <w:drawing>
              <wp:anchor distT="0" distB="0" distL="114300" distR="114300" simplePos="0" relativeHeight="251681792" behindDoc="0" locked="0" layoutInCell="1" allowOverlap="1" wp14:anchorId="3A8C72FB" wp14:editId="29C0F29A">
                <wp:simplePos x="0" y="0"/>
                <wp:positionH relativeFrom="column">
                  <wp:posOffset>565785</wp:posOffset>
                </wp:positionH>
                <wp:positionV relativeFrom="paragraph">
                  <wp:posOffset>101600</wp:posOffset>
                </wp:positionV>
                <wp:extent cx="2011680" cy="594995"/>
                <wp:effectExtent l="0" t="0" r="26670" b="14605"/>
                <wp:wrapNone/>
                <wp:docPr id="25" name="Retângulo 25"/>
                <wp:cNvGraphicFramePr/>
                <a:graphic xmlns:a="http://schemas.openxmlformats.org/drawingml/2006/main">
                  <a:graphicData uri="http://schemas.microsoft.com/office/word/2010/wordprocessingShape">
                    <wps:wsp>
                      <wps:cNvSpPr/>
                      <wps:spPr>
                        <a:xfrm>
                          <a:off x="0" y="0"/>
                          <a:ext cx="2011680" cy="59499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E64A5" id="Retângulo 25" o:spid="_x0000_s1026" style="position:absolute;margin-left:44.55pt;margin-top:8pt;width:158.4pt;height:46.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" filled="f" strokecolor="#c00000" strokeweight="2pt"/>
            </w:pict>
          </mc:Fallback>
        </mc:AlternateContent>
      </w:r>
      <w:r w:rsidR="00297021" w:rsidRPr="007F2B73">
        <w:rPr>
          <w:rFonts w:asciiTheme="minorHAnsi" w:hAnsiTheme="minorHAnsi" w:cs="Helvetica"/>
          <w:noProof/>
          <w:sz w:val="14"/>
          <w:szCs w:val="16"/>
          <w:shd w:val="clear" w:color="auto" w:fill="FFFFFF"/>
          <w:lang w:eastAsia="pt-BR"/>
        </w:rPr>
        <w:drawing>
          <wp:inline distT="0" distB="0" distL="0" distR="0" wp14:anchorId="35C4A436" wp14:editId="6EDF27DC">
            <wp:extent cx="4428000" cy="580140"/>
            <wp:effectExtent l="114300" t="114300" r="106045" b="14414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360AB07.tmp"/>
                    <pic:cNvPicPr/>
                  </pic:nvPicPr>
                  <pic:blipFill rotWithShape="1">
                    <a:blip r:embed="rId25">
                      <a:extLst>
                        <a:ext uri="{28A0092B-C50C-407E-A947-70E740481C1C}">
                          <a14:useLocalDpi xmlns:a14="http://schemas.microsoft.com/office/drawing/2010/main" val="0"/>
                        </a:ext>
                      </a:extLst>
                    </a:blip>
                    <a:srcRect t="55968"/>
                    <a:stretch/>
                  </pic:blipFill>
                  <pic:spPr bwMode="auto">
                    <a:xfrm>
                      <a:off x="0" y="0"/>
                      <a:ext cx="4428000" cy="58014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0051C30" w14:textId="3EFDC0D5" w:rsidR="00CC31F8" w:rsidRPr="007F2B73" w:rsidRDefault="00297021" w:rsidP="001B1433">
      <w:pPr>
        <w:spacing w:after="200"/>
        <w:ind w:firstLine="708"/>
        <w:jc w:val="both"/>
        <w:rPr>
          <w:rFonts w:asciiTheme="minorHAnsi" w:hAnsiTheme="minorHAnsi" w:cs="Helvetica"/>
          <w:sz w:val="14"/>
          <w:szCs w:val="16"/>
          <w:shd w:val="clear" w:color="auto" w:fill="FFFFFF"/>
        </w:rPr>
      </w:pPr>
      <w:r w:rsidRPr="007F2B73">
        <w:rPr>
          <w:rFonts w:asciiTheme="minorHAnsi" w:hAnsiTheme="minorHAnsi" w:cs="Helvetica"/>
          <w:sz w:val="14"/>
          <w:szCs w:val="16"/>
          <w:shd w:val="clear" w:color="auto" w:fill="FFFFFF"/>
        </w:rPr>
        <w:t>NUP 48700003877201667</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7772"/>
      </w:tblGrid>
      <w:tr w:rsidR="00B0335A" w:rsidRPr="007F2B73" w14:paraId="7CB56425" w14:textId="77777777" w:rsidTr="00C70555">
        <w:tc>
          <w:tcPr>
            <w:tcW w:w="968" w:type="pct"/>
          </w:tcPr>
          <w:p w14:paraId="6164994E" w14:textId="17401FBC" w:rsidR="00B0335A" w:rsidRPr="007F2B73" w:rsidRDefault="00B0335A" w:rsidP="00A05FA7">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Orientação 4.2</w:t>
            </w:r>
          </w:p>
        </w:tc>
        <w:tc>
          <w:tcPr>
            <w:tcW w:w="4032" w:type="pct"/>
          </w:tcPr>
          <w:p w14:paraId="44906B97" w14:textId="77777777" w:rsidR="00B0335A" w:rsidRPr="007F2B73" w:rsidRDefault="00B0335A" w:rsidP="00B0335A">
            <w:pPr>
              <w:ind w:left="38" w:hanging="39"/>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O órgão deve revisar a marcação no campo sobre restrição de conteúdo e adequar a marcação de restrição de conteúdo caso haja informações restritas nos pedidos de informação e nas respostas. </w:t>
            </w:r>
          </w:p>
          <w:p w14:paraId="6B5A27CA" w14:textId="737C6156" w:rsidR="00B0335A" w:rsidRPr="007F2B73" w:rsidRDefault="00B0335A" w:rsidP="00B0335A">
            <w:pPr>
              <w:jc w:val="both"/>
              <w:rPr>
                <w:rFonts w:asciiTheme="minorHAnsi" w:hAnsiTheme="minorHAnsi" w:cs="Helvetica"/>
                <w:b/>
                <w:szCs w:val="24"/>
                <w:shd w:val="clear" w:color="auto" w:fill="FFFFFF"/>
              </w:rPr>
            </w:pPr>
            <w:r w:rsidRPr="007F2B73">
              <w:rPr>
                <w:rFonts w:asciiTheme="minorHAnsi" w:hAnsiTheme="minorHAnsi" w:cs="Helvetica"/>
                <w:szCs w:val="24"/>
                <w:shd w:val="clear" w:color="auto" w:fill="FFFFFF"/>
              </w:rPr>
              <w:t>A revisão da marcação sobre restrição de conteúdo pode ser realizada a qualquer momento por meio do botão “Editar Classificação”, disponível na aba “Dados da Resposta” do pedido no e-SIC.</w:t>
            </w:r>
          </w:p>
        </w:tc>
      </w:tr>
    </w:tbl>
    <w:p w14:paraId="09046CAF" w14:textId="77777777" w:rsidR="00D15B40" w:rsidRPr="007F2B73" w:rsidRDefault="00D15B40" w:rsidP="00D15B40">
      <w:pPr>
        <w:spacing w:after="200"/>
        <w:jc w:val="both"/>
        <w:rPr>
          <w:rFonts w:asciiTheme="minorHAnsi" w:hAnsiTheme="minorHAnsi"/>
          <w:szCs w:val="24"/>
        </w:rPr>
      </w:pPr>
      <w:r w:rsidRPr="007F2B73">
        <w:rPr>
          <w:rFonts w:cs="Helvetica"/>
          <w:b/>
          <w:noProof/>
          <w:szCs w:val="24"/>
          <w:shd w:val="clear" w:color="auto" w:fill="FFFFFF"/>
          <w:lang w:eastAsia="pt-BR"/>
        </w:rPr>
        <w:drawing>
          <wp:inline distT="0" distB="0" distL="0" distR="0" wp14:anchorId="297381F8" wp14:editId="4647B66C">
            <wp:extent cx="5311140" cy="1685925"/>
            <wp:effectExtent l="133350" t="114300" r="156210" b="161925"/>
            <wp:docPr id="1069" name="Imagem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2DC670F.tmp"/>
                    <pic:cNvPicPr/>
                  </pic:nvPicPr>
                  <pic:blipFill rotWithShape="1">
                    <a:blip r:embed="rId26">
                      <a:extLst>
                        <a:ext uri="{28A0092B-C50C-407E-A947-70E740481C1C}">
                          <a14:useLocalDpi xmlns:a14="http://schemas.microsoft.com/office/drawing/2010/main" val="0"/>
                        </a:ext>
                      </a:extLst>
                    </a:blip>
                    <a:srcRect t="59718"/>
                    <a:stretch/>
                  </pic:blipFill>
                  <pic:spPr bwMode="auto">
                    <a:xfrm>
                      <a:off x="0" y="0"/>
                      <a:ext cx="5311140" cy="168592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763FB893" w14:textId="2F845166" w:rsidR="00B03478" w:rsidRPr="007F2B73" w:rsidRDefault="00B45CD2" w:rsidP="001B1433">
      <w:pPr>
        <w:pStyle w:val="Estilo2"/>
        <w:jc w:val="both"/>
        <w:rPr>
          <w:rFonts w:eastAsia="Times New Roman"/>
          <w:sz w:val="22"/>
        </w:rPr>
      </w:pPr>
      <w:bookmarkStart w:id="16" w:name="_Toc476235642"/>
      <w:bookmarkStart w:id="17" w:name="_Toc485376186"/>
      <w:bookmarkStart w:id="18" w:name="_Toc489623376"/>
      <w:bookmarkEnd w:id="16"/>
      <w:r w:rsidRPr="007F2B73">
        <w:rPr>
          <w:rFonts w:eastAsia="Times New Roman"/>
          <w:sz w:val="22"/>
        </w:rPr>
        <w:t xml:space="preserve">5. </w:t>
      </w:r>
      <w:r w:rsidR="00B03478" w:rsidRPr="007F2B73">
        <w:rPr>
          <w:rFonts w:eastAsia="Times New Roman"/>
          <w:sz w:val="22"/>
        </w:rPr>
        <w:t>PRORROGAÇÃO DE PRAZO</w:t>
      </w:r>
      <w:bookmarkEnd w:id="17"/>
      <w:bookmarkEnd w:id="18"/>
    </w:p>
    <w:p w14:paraId="1A0D15E3" w14:textId="77777777" w:rsidR="00B316BD" w:rsidRPr="007F2B73" w:rsidRDefault="00B316BD" w:rsidP="009D7086">
      <w:pPr>
        <w:tabs>
          <w:tab w:val="left" w:pos="5101"/>
        </w:tabs>
        <w:jc w:val="both"/>
        <w:rPr>
          <w:rFonts w:asciiTheme="minorHAnsi" w:hAnsiTheme="minorHAnsi" w:cs="Helvetica"/>
          <w:b/>
          <w:szCs w:val="24"/>
          <w:shd w:val="clear" w:color="auto" w:fill="FFFFFF"/>
        </w:rPr>
      </w:pPr>
    </w:p>
    <w:p w14:paraId="4A1C6BB3" w14:textId="43A48848" w:rsidR="009D7086" w:rsidRPr="007F2B73" w:rsidRDefault="009D7086" w:rsidP="009D7086">
      <w:pPr>
        <w:tabs>
          <w:tab w:val="left" w:pos="5101"/>
        </w:tabs>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Escopo da Avaliação</w:t>
      </w:r>
    </w:p>
    <w:p w14:paraId="2032FB1B" w14:textId="74D80849" w:rsidR="00CC7CEF" w:rsidRPr="007F2B73" w:rsidRDefault="00CC7CEF" w:rsidP="00162E2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Nesse item foi avaliado se órgão apresentou motivação para prorrogação do pedido. Conforme a Lei </w:t>
      </w:r>
      <w:r w:rsidR="009F54E3" w:rsidRPr="007F2B73">
        <w:rPr>
          <w:rFonts w:asciiTheme="minorHAnsi" w:hAnsiTheme="minorHAnsi" w:cs="Helvetica"/>
          <w:szCs w:val="24"/>
          <w:shd w:val="clear" w:color="auto" w:fill="FFFFFF"/>
        </w:rPr>
        <w:t xml:space="preserve">nº </w:t>
      </w:r>
      <w:r w:rsidR="00B66C91" w:rsidRPr="007F2B73">
        <w:rPr>
          <w:rFonts w:asciiTheme="minorHAnsi" w:hAnsiTheme="minorHAnsi" w:cs="Helvetica"/>
          <w:szCs w:val="24"/>
          <w:shd w:val="clear" w:color="auto" w:fill="FFFFFF"/>
        </w:rPr>
        <w:t>12.5</w:t>
      </w:r>
      <w:r w:rsidRPr="007F2B73">
        <w:rPr>
          <w:rFonts w:asciiTheme="minorHAnsi" w:hAnsiTheme="minorHAnsi" w:cs="Helvetica"/>
          <w:szCs w:val="24"/>
          <w:shd w:val="clear" w:color="auto" w:fill="FFFFFF"/>
        </w:rPr>
        <w:t>27/2011</w:t>
      </w:r>
      <w:r w:rsidR="009F54E3" w:rsidRPr="007F2B73">
        <w:rPr>
          <w:rFonts w:asciiTheme="minorHAnsi" w:hAnsiTheme="minorHAnsi" w:cs="Helvetica"/>
          <w:szCs w:val="24"/>
          <w:shd w:val="clear" w:color="auto" w:fill="FFFFFF"/>
        </w:rPr>
        <w:t>,</w:t>
      </w:r>
      <w:r w:rsidRPr="007F2B73">
        <w:rPr>
          <w:rFonts w:asciiTheme="minorHAnsi" w:hAnsiTheme="minorHAnsi" w:cs="Helvetica"/>
          <w:szCs w:val="24"/>
          <w:shd w:val="clear" w:color="auto" w:fill="FFFFFF"/>
        </w:rPr>
        <w:t xml:space="preserve"> os órgãos e entidades da administração pública federal devem responder pedidos de informação no prazo de 20 dias, sendo permitida uma única prorrogação de prazo por dez dias, mediante justificativa </w:t>
      </w:r>
      <w:r w:rsidR="00242326" w:rsidRPr="007F2B73">
        <w:rPr>
          <w:rFonts w:asciiTheme="minorHAnsi" w:hAnsiTheme="minorHAnsi" w:cs="Helvetica"/>
          <w:szCs w:val="24"/>
          <w:shd w:val="clear" w:color="auto" w:fill="FFFFFF"/>
        </w:rPr>
        <w:t>(art. 11)</w:t>
      </w:r>
      <w:r w:rsidRPr="007F2B73">
        <w:rPr>
          <w:rFonts w:asciiTheme="minorHAnsi" w:hAnsiTheme="minorHAnsi" w:cs="Helvetica"/>
          <w:szCs w:val="24"/>
          <w:shd w:val="clear" w:color="auto" w:fill="FFFFFF"/>
        </w:rPr>
        <w:t>.</w:t>
      </w:r>
      <w:r w:rsidR="00242326" w:rsidRPr="007F2B73">
        <w:rPr>
          <w:rFonts w:asciiTheme="minorHAnsi" w:hAnsiTheme="minorHAnsi" w:cs="Helvetica"/>
          <w:szCs w:val="24"/>
          <w:shd w:val="clear" w:color="auto" w:fill="FFFFFF"/>
        </w:rPr>
        <w:t xml:space="preserve"> </w:t>
      </w:r>
    </w:p>
    <w:p w14:paraId="1631D947" w14:textId="77777777" w:rsidR="009D7086" w:rsidRPr="007F2B73" w:rsidRDefault="009D7086" w:rsidP="009D7086">
      <w:pPr>
        <w:jc w:val="both"/>
        <w:rPr>
          <w:rFonts w:asciiTheme="minorHAnsi" w:hAnsiTheme="minorHAnsi" w:cs="Helvetica"/>
          <w:b/>
          <w:szCs w:val="24"/>
          <w:shd w:val="clear" w:color="auto" w:fill="FFFFFF"/>
        </w:rPr>
      </w:pPr>
    </w:p>
    <w:p w14:paraId="5F719318" w14:textId="794D3D75" w:rsidR="00CC31F8" w:rsidRPr="007F2B73" w:rsidRDefault="009D7086" w:rsidP="00162E28">
      <w:pPr>
        <w:jc w:val="both"/>
        <w:rPr>
          <w:rFonts w:asciiTheme="minorHAnsi" w:hAnsiTheme="minorHAnsi" w:cs="Helvetica"/>
          <w:szCs w:val="24"/>
          <w:shd w:val="clear" w:color="auto" w:fill="FFFFFF"/>
        </w:rPr>
      </w:pPr>
      <w:r w:rsidRPr="007F2B73">
        <w:rPr>
          <w:rFonts w:asciiTheme="minorHAnsi" w:hAnsiTheme="minorHAnsi" w:cs="Helvetica"/>
          <w:b/>
          <w:szCs w:val="24"/>
          <w:shd w:val="clear" w:color="auto" w:fill="FFFFFF"/>
        </w:rPr>
        <w:t>Constatações e Orientações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7552"/>
      </w:tblGrid>
      <w:tr w:rsidR="00CC31F8" w:rsidRPr="007F2B73" w14:paraId="4F1F0D79" w14:textId="77777777" w:rsidTr="00C70555">
        <w:tc>
          <w:tcPr>
            <w:tcW w:w="1082" w:type="pct"/>
          </w:tcPr>
          <w:p w14:paraId="4E045A9A" w14:textId="77777777" w:rsidR="009D7086" w:rsidRPr="007F2B73" w:rsidRDefault="009D7086" w:rsidP="00162E28">
            <w:pPr>
              <w:jc w:val="both"/>
              <w:rPr>
                <w:rFonts w:asciiTheme="minorHAnsi" w:hAnsiTheme="minorHAnsi" w:cs="Helvetica"/>
                <w:b/>
                <w:szCs w:val="24"/>
                <w:shd w:val="clear" w:color="auto" w:fill="FFFFFF"/>
              </w:rPr>
            </w:pPr>
          </w:p>
          <w:p w14:paraId="34696507" w14:textId="7CA48161" w:rsidR="00CC31F8" w:rsidRPr="007F2B73" w:rsidRDefault="00CC31F8" w:rsidP="00162E28">
            <w:pPr>
              <w:jc w:val="both"/>
              <w:rPr>
                <w:rFonts w:asciiTheme="minorHAnsi" w:hAnsiTheme="minorHAnsi" w:cs="Helvetica"/>
                <w:szCs w:val="24"/>
                <w:shd w:val="clear" w:color="auto" w:fill="FFFFFF"/>
              </w:rPr>
            </w:pPr>
            <w:r w:rsidRPr="007F2B73">
              <w:rPr>
                <w:rFonts w:asciiTheme="minorHAnsi" w:hAnsiTheme="minorHAnsi" w:cs="Helvetica"/>
                <w:b/>
                <w:szCs w:val="24"/>
                <w:shd w:val="clear" w:color="auto" w:fill="FFFFFF"/>
              </w:rPr>
              <w:t>Constatação 5.1</w:t>
            </w:r>
          </w:p>
        </w:tc>
        <w:tc>
          <w:tcPr>
            <w:tcW w:w="3918" w:type="pct"/>
          </w:tcPr>
          <w:p w14:paraId="3E8B6F05" w14:textId="77777777" w:rsidR="009D7086" w:rsidRPr="007F2B73" w:rsidRDefault="009D7086" w:rsidP="00162E28">
            <w:pPr>
              <w:jc w:val="both"/>
              <w:rPr>
                <w:rFonts w:asciiTheme="minorHAnsi" w:hAnsiTheme="minorHAnsi" w:cs="Helvetica"/>
                <w:szCs w:val="24"/>
                <w:shd w:val="clear" w:color="auto" w:fill="FFFFFF"/>
              </w:rPr>
            </w:pPr>
          </w:p>
          <w:p w14:paraId="4A558D6B" w14:textId="680C6064" w:rsidR="00CC31F8" w:rsidRPr="007F2B73" w:rsidRDefault="00CC31F8" w:rsidP="00162E2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Verificou-se que em muitos casos o órgão não faz citação legal em suas justificativas de prorrogação. Além disso, há casos que o órgão não deixa claro o </w:t>
            </w:r>
            <w:r w:rsidRPr="007F2B73">
              <w:rPr>
                <w:rFonts w:asciiTheme="minorHAnsi" w:hAnsiTheme="minorHAnsi" w:cs="Helvetica"/>
                <w:szCs w:val="24"/>
                <w:shd w:val="clear" w:color="auto" w:fill="FFFFFF"/>
              </w:rPr>
              <w:lastRenderedPageBreak/>
              <w:t>motivo de prorrogação. Segue exemplo de pedido prorrogado (NUP 48700000332201780) em que não há justificativa detalhada e citação legal:</w:t>
            </w:r>
          </w:p>
        </w:tc>
      </w:tr>
    </w:tbl>
    <w:p w14:paraId="5B001506" w14:textId="2399D200" w:rsidR="00D714A9" w:rsidRPr="007F2B73" w:rsidRDefault="001945A2" w:rsidP="00D714A9">
      <w:pPr>
        <w:ind w:left="1701" w:hanging="1701"/>
        <w:jc w:val="center"/>
        <w:rPr>
          <w:rFonts w:asciiTheme="minorHAnsi" w:hAnsiTheme="minorHAnsi" w:cs="Helvetica"/>
          <w:b/>
          <w:color w:val="333333"/>
          <w:sz w:val="18"/>
          <w:szCs w:val="20"/>
          <w:shd w:val="clear" w:color="auto" w:fill="FFFFFF"/>
        </w:rPr>
      </w:pPr>
      <w:r w:rsidRPr="007F2B73">
        <w:rPr>
          <w:noProof/>
          <w:sz w:val="20"/>
          <w:lang w:eastAsia="pt-BR"/>
        </w:rPr>
        <w:lastRenderedPageBreak/>
        <w:drawing>
          <wp:inline distT="0" distB="0" distL="0" distR="0" wp14:anchorId="5F1A1E25" wp14:editId="75EFF622">
            <wp:extent cx="4428000" cy="1361258"/>
            <wp:effectExtent l="114300" t="114300" r="106045" b="16319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28000" cy="136125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7D342FF" w14:textId="0498E08F" w:rsidR="00F2103F" w:rsidRPr="007F2B73" w:rsidRDefault="00D714A9" w:rsidP="001B1433">
      <w:pPr>
        <w:spacing w:after="200" w:line="276" w:lineRule="auto"/>
        <w:ind w:left="-29" w:firstLine="737"/>
        <w:rPr>
          <w:sz w:val="14"/>
          <w:szCs w:val="16"/>
        </w:rPr>
      </w:pPr>
      <w:r w:rsidRPr="007F2B73">
        <w:rPr>
          <w:rFonts w:asciiTheme="minorHAnsi" w:hAnsiTheme="minorHAnsi" w:cs="Helvetica"/>
          <w:sz w:val="14"/>
          <w:szCs w:val="16"/>
          <w:shd w:val="clear" w:color="auto" w:fill="FFFFFF"/>
        </w:rPr>
        <w:t xml:space="preserve">NUP </w:t>
      </w:r>
      <w:r w:rsidR="001945A2" w:rsidRPr="007F2B73">
        <w:rPr>
          <w:sz w:val="14"/>
          <w:szCs w:val="16"/>
        </w:rPr>
        <w:t>48700000332201780</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7708"/>
      </w:tblGrid>
      <w:tr w:rsidR="00CC31F8" w:rsidRPr="007F2B73" w14:paraId="4088805F" w14:textId="77777777" w:rsidTr="00C70555">
        <w:tc>
          <w:tcPr>
            <w:tcW w:w="1001" w:type="pct"/>
          </w:tcPr>
          <w:p w14:paraId="4EFAD802" w14:textId="28ECBAFE" w:rsidR="00CC31F8" w:rsidRPr="007F2B73" w:rsidRDefault="00CC31F8" w:rsidP="00E0563D">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Orientação 5.1</w:t>
            </w:r>
          </w:p>
        </w:tc>
        <w:tc>
          <w:tcPr>
            <w:tcW w:w="3999" w:type="pct"/>
          </w:tcPr>
          <w:p w14:paraId="083DA8FC" w14:textId="1233817B" w:rsidR="00CC31F8" w:rsidRPr="007F2B73" w:rsidRDefault="00CC31F8" w:rsidP="003A6C0B">
            <w:pPr>
              <w:jc w:val="both"/>
              <w:rPr>
                <w:rFonts w:asciiTheme="minorHAnsi" w:hAnsiTheme="minorHAnsi" w:cs="Helvetica"/>
                <w:b/>
                <w:szCs w:val="24"/>
                <w:shd w:val="clear" w:color="auto" w:fill="FFFFFF"/>
              </w:rPr>
            </w:pPr>
            <w:r w:rsidRPr="007F2B73">
              <w:rPr>
                <w:rFonts w:asciiTheme="minorHAnsi" w:hAnsiTheme="minorHAnsi" w:cs="Helvetica"/>
                <w:szCs w:val="24"/>
                <w:shd w:val="clear" w:color="auto" w:fill="FFFFFF"/>
              </w:rPr>
              <w:t>Destacamos que o órgão deve apresentar o motivo da prorrogação, caso a caso. Os motivos devem corresponder ao motivo real que justifique a necessidade de prorrogação, por exemplo, necessidade de mais tempo para consolidação dos dados, tratamento, complexidade. É importante também que o órgão cite os termos da lei que indicam a possibilidade de prorrogação das respostas (§2°,</w:t>
            </w:r>
            <w:r w:rsidR="003A6C0B" w:rsidRPr="007F2B73">
              <w:rPr>
                <w:rFonts w:asciiTheme="minorHAnsi" w:hAnsiTheme="minorHAnsi" w:cs="Helvetica"/>
                <w:szCs w:val="24"/>
                <w:shd w:val="clear" w:color="auto" w:fill="FFFFFF"/>
              </w:rPr>
              <w:t xml:space="preserve"> art. 11, </w:t>
            </w:r>
            <w:r w:rsidRPr="007F2B73">
              <w:rPr>
                <w:rFonts w:asciiTheme="minorHAnsi" w:hAnsiTheme="minorHAnsi" w:cs="Helvetica"/>
                <w:szCs w:val="24"/>
                <w:shd w:val="clear" w:color="auto" w:fill="FFFFFF"/>
              </w:rPr>
              <w:t>Lei n° 12.527/2011).</w:t>
            </w:r>
          </w:p>
        </w:tc>
      </w:tr>
    </w:tbl>
    <w:p w14:paraId="12EAB574" w14:textId="5A8D7D52" w:rsidR="00E0563D" w:rsidRPr="007F2B73" w:rsidRDefault="00E0563D" w:rsidP="001B1433">
      <w:pPr>
        <w:ind w:left="1559" w:hanging="1559"/>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 </w:t>
      </w:r>
    </w:p>
    <w:p w14:paraId="292555D3" w14:textId="405711F4" w:rsidR="00B03478" w:rsidRPr="007F2B73" w:rsidRDefault="00C51650" w:rsidP="001B1433">
      <w:pPr>
        <w:pStyle w:val="Estilo2"/>
        <w:jc w:val="both"/>
        <w:rPr>
          <w:rFonts w:eastAsia="Times New Roman"/>
          <w:sz w:val="22"/>
        </w:rPr>
      </w:pPr>
      <w:bookmarkStart w:id="19" w:name="_Toc489623377"/>
      <w:r w:rsidRPr="007F2B73">
        <w:rPr>
          <w:rFonts w:eastAsia="Times New Roman"/>
          <w:sz w:val="22"/>
        </w:rPr>
        <w:t xml:space="preserve">6. </w:t>
      </w:r>
      <w:bookmarkStart w:id="20" w:name="_Toc485376187"/>
      <w:r w:rsidR="00B03478" w:rsidRPr="007F2B73">
        <w:rPr>
          <w:rFonts w:eastAsia="Times New Roman"/>
          <w:sz w:val="22"/>
        </w:rPr>
        <w:t>NOME DO SOLICITANTE NA RESPOSTA</w:t>
      </w:r>
      <w:bookmarkEnd w:id="20"/>
      <w:bookmarkEnd w:id="19"/>
    </w:p>
    <w:p w14:paraId="59D46C86" w14:textId="77777777" w:rsidR="00B316BD" w:rsidRPr="007F2B73" w:rsidRDefault="00B316BD" w:rsidP="009D7086">
      <w:pPr>
        <w:spacing w:line="276" w:lineRule="auto"/>
        <w:jc w:val="both"/>
        <w:rPr>
          <w:b/>
          <w:szCs w:val="24"/>
        </w:rPr>
      </w:pPr>
    </w:p>
    <w:p w14:paraId="3AE59AAA" w14:textId="5740539C" w:rsidR="009D7086" w:rsidRPr="007F2B73" w:rsidRDefault="009D7086" w:rsidP="009D7086">
      <w:pPr>
        <w:spacing w:line="276" w:lineRule="auto"/>
        <w:jc w:val="both"/>
        <w:rPr>
          <w:b/>
          <w:szCs w:val="24"/>
        </w:rPr>
      </w:pPr>
      <w:r w:rsidRPr="007F2B73">
        <w:rPr>
          <w:b/>
          <w:szCs w:val="24"/>
        </w:rPr>
        <w:t>Escopo da Avaliação</w:t>
      </w:r>
    </w:p>
    <w:p w14:paraId="69661E1A" w14:textId="78C73F73" w:rsidR="00525C73" w:rsidRPr="007F2B73" w:rsidRDefault="00525C73" w:rsidP="003A6C0B">
      <w:pPr>
        <w:spacing w:line="276" w:lineRule="auto"/>
        <w:rPr>
          <w:szCs w:val="24"/>
        </w:rPr>
      </w:pPr>
      <w:r w:rsidRPr="007F2B73">
        <w:rPr>
          <w:szCs w:val="24"/>
        </w:rPr>
        <w:t xml:space="preserve">Nesse item foi avaliado se o órgão inseriu o nome do solicitante no texto da resposta (incluindo anexos e título do arquivo anexado). </w:t>
      </w:r>
    </w:p>
    <w:p w14:paraId="0EDA0C8D" w14:textId="1DD63FED" w:rsidR="009D7086" w:rsidRPr="007F2B73" w:rsidRDefault="009D7086" w:rsidP="003A6C0B">
      <w:pPr>
        <w:spacing w:line="276" w:lineRule="auto"/>
        <w:rPr>
          <w:szCs w:val="24"/>
        </w:rPr>
      </w:pPr>
    </w:p>
    <w:p w14:paraId="5CE59714" w14:textId="1731FAF5" w:rsidR="009D7086" w:rsidRPr="007F2B73" w:rsidRDefault="009D7086" w:rsidP="009D7086">
      <w:pPr>
        <w:spacing w:after="200" w:line="276" w:lineRule="auto"/>
        <w:jc w:val="both"/>
        <w:rPr>
          <w:b/>
          <w:szCs w:val="24"/>
        </w:rPr>
      </w:pPr>
      <w:r w:rsidRPr="007F2B73">
        <w:rPr>
          <w:b/>
          <w:szCs w:val="24"/>
        </w:rPr>
        <w:t>Constatações e Orientações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548"/>
      </w:tblGrid>
      <w:tr w:rsidR="00CC31F8" w:rsidRPr="007F2B73" w14:paraId="5F39E19A" w14:textId="77777777" w:rsidTr="00C70555">
        <w:tc>
          <w:tcPr>
            <w:tcW w:w="1084" w:type="pct"/>
          </w:tcPr>
          <w:p w14:paraId="0FE304B2" w14:textId="6DFAAF33" w:rsidR="00CC31F8" w:rsidRPr="007F2B73" w:rsidRDefault="00CC31F8" w:rsidP="003A6C0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Constatação 6.1</w:t>
            </w:r>
          </w:p>
        </w:tc>
        <w:tc>
          <w:tcPr>
            <w:tcW w:w="3916" w:type="pct"/>
          </w:tcPr>
          <w:p w14:paraId="1337D02C" w14:textId="5F5A3F30" w:rsidR="00CC31F8" w:rsidRPr="007F2B73" w:rsidRDefault="00CC31F8" w:rsidP="003A6C0B">
            <w:pPr>
              <w:jc w:val="both"/>
              <w:rPr>
                <w:rFonts w:asciiTheme="minorHAnsi" w:hAnsiTheme="minorHAnsi" w:cs="Helvetica"/>
                <w:b/>
                <w:szCs w:val="24"/>
                <w:shd w:val="clear" w:color="auto" w:fill="FFFFFF"/>
              </w:rPr>
            </w:pPr>
            <w:r w:rsidRPr="007F2B73">
              <w:rPr>
                <w:szCs w:val="24"/>
              </w:rPr>
              <w:t>Identificou-se, na amostra avaliada</w:t>
            </w:r>
            <w:r w:rsidR="003A6C0B" w:rsidRPr="007F2B73">
              <w:rPr>
                <w:szCs w:val="24"/>
              </w:rPr>
              <w:t>,</w:t>
            </w:r>
            <w:r w:rsidRPr="007F2B73">
              <w:rPr>
                <w:szCs w:val="24"/>
              </w:rPr>
              <w:t xml:space="preserve"> casos em que constava o primeiro nome ou o nome completo do requisitante na resposta. Como segue exemplo:</w:t>
            </w:r>
          </w:p>
        </w:tc>
      </w:tr>
    </w:tbl>
    <w:p w14:paraId="0EB713DE" w14:textId="036DA811" w:rsidR="00B34005" w:rsidRPr="007F2B73" w:rsidRDefault="00F4513A" w:rsidP="003A6C0B">
      <w:pPr>
        <w:ind w:left="1701" w:hanging="1701"/>
        <w:jc w:val="center"/>
        <w:rPr>
          <w:i/>
          <w:szCs w:val="24"/>
        </w:rPr>
      </w:pPr>
      <w:r>
        <w:rPr>
          <w:i/>
          <w:noProof/>
          <w:szCs w:val="24"/>
        </w:rPr>
        <w:drawing>
          <wp:inline distT="0" distB="0" distL="0" distR="0" wp14:anchorId="2DA62195" wp14:editId="1168FAE4">
            <wp:extent cx="4592320" cy="76454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92320" cy="764540"/>
                    </a:xfrm>
                    <a:prstGeom prst="rect">
                      <a:avLst/>
                    </a:prstGeom>
                    <a:noFill/>
                    <a:ln>
                      <a:noFill/>
                    </a:ln>
                  </pic:spPr>
                </pic:pic>
              </a:graphicData>
            </a:graphic>
          </wp:inline>
        </w:drawing>
      </w:r>
    </w:p>
    <w:p w14:paraId="32A92DDD" w14:textId="25E401FC" w:rsidR="00525C73" w:rsidRPr="007F2B73" w:rsidRDefault="00525C73" w:rsidP="001B1433">
      <w:pPr>
        <w:spacing w:after="200"/>
        <w:ind w:left="993" w:hanging="285"/>
        <w:rPr>
          <w:sz w:val="14"/>
          <w:szCs w:val="16"/>
        </w:rPr>
      </w:pPr>
      <w:r w:rsidRPr="007F2B73">
        <w:rPr>
          <w:sz w:val="14"/>
          <w:szCs w:val="16"/>
        </w:rPr>
        <w:t>NUP</w:t>
      </w:r>
      <w:r w:rsidR="00F07C96" w:rsidRPr="007F2B73">
        <w:rPr>
          <w:sz w:val="14"/>
          <w:szCs w:val="16"/>
        </w:rPr>
        <w:t xml:space="preserve"> </w:t>
      </w:r>
      <w:r w:rsidR="00B34005" w:rsidRPr="007F2B73">
        <w:rPr>
          <w:sz w:val="14"/>
          <w:szCs w:val="16"/>
        </w:rPr>
        <w:t>48700003857201696</w:t>
      </w:r>
      <w:r w:rsidR="00F4513A">
        <w:rPr>
          <w:sz w:val="14"/>
          <w:szCs w:val="16"/>
        </w:rPr>
        <w:t xml:space="preserve">- </w:t>
      </w:r>
      <w:proofErr w:type="spellStart"/>
      <w:r w:rsidR="00F4513A">
        <w:rPr>
          <w:sz w:val="14"/>
          <w:szCs w:val="16"/>
        </w:rPr>
        <w:t>tarjamento</w:t>
      </w:r>
      <w:proofErr w:type="spellEnd"/>
      <w:r w:rsidR="00F4513A">
        <w:rPr>
          <w:sz w:val="14"/>
          <w:szCs w:val="16"/>
        </w:rPr>
        <w:t xml:space="preserve"> feito pela CGU</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7741"/>
      </w:tblGrid>
      <w:tr w:rsidR="00CC31F8" w:rsidRPr="007F2B73" w14:paraId="56BF0F37" w14:textId="77777777" w:rsidTr="00C70555">
        <w:tc>
          <w:tcPr>
            <w:tcW w:w="984" w:type="pct"/>
          </w:tcPr>
          <w:p w14:paraId="050DE6E7" w14:textId="6600A1A9" w:rsidR="00CC31F8" w:rsidRPr="007F2B73" w:rsidRDefault="00CC31F8" w:rsidP="00525C73">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Orientação 6.1</w:t>
            </w:r>
          </w:p>
        </w:tc>
        <w:tc>
          <w:tcPr>
            <w:tcW w:w="4016" w:type="pct"/>
          </w:tcPr>
          <w:p w14:paraId="015FE41E" w14:textId="40F94408" w:rsidR="00CC31F8" w:rsidRPr="007F2B73" w:rsidRDefault="00CC31F8" w:rsidP="00525C73">
            <w:pPr>
              <w:jc w:val="both"/>
              <w:rPr>
                <w:rFonts w:asciiTheme="minorHAnsi" w:hAnsiTheme="minorHAnsi" w:cs="Helvetica"/>
                <w:b/>
                <w:szCs w:val="24"/>
                <w:shd w:val="clear" w:color="auto" w:fill="FFFFFF"/>
              </w:rPr>
            </w:pPr>
            <w:r w:rsidRPr="007F2B73">
              <w:rPr>
                <w:szCs w:val="24"/>
              </w:rPr>
              <w:t xml:space="preserve">Orienta-se que órgão não insira os nomes dos solicitantes nas respostas e anexos, a não ser quando estritamente necessário, pois os pedidos serão disponibilizados na internet para acesso público, na Busca de Pedidos e Respostas, em </w:t>
            </w:r>
            <w:hyperlink r:id="rId29" w:history="1">
              <w:r w:rsidRPr="007F2B73">
                <w:rPr>
                  <w:rStyle w:val="Hyperlink"/>
                  <w:szCs w:val="24"/>
                </w:rPr>
                <w:t>www.lai.gov.br/busca</w:t>
              </w:r>
            </w:hyperlink>
            <w:r w:rsidRPr="007F2B73">
              <w:rPr>
                <w:szCs w:val="24"/>
              </w:rPr>
              <w:t>. Isso pode prevenir eventuais constrangimentos aos solicitantes, já que os pedidos serão disponibilizados na internet.</w:t>
            </w:r>
          </w:p>
        </w:tc>
      </w:tr>
    </w:tbl>
    <w:p w14:paraId="4E4A2C34" w14:textId="77777777" w:rsidR="00C51650" w:rsidRPr="007F2B73" w:rsidRDefault="00C51650" w:rsidP="00525C73">
      <w:pPr>
        <w:shd w:val="clear" w:color="auto" w:fill="FFFFFF"/>
        <w:ind w:left="1418" w:hanging="1418"/>
        <w:jc w:val="both"/>
        <w:rPr>
          <w:rFonts w:asciiTheme="minorHAnsi" w:hAnsiTheme="minorHAnsi" w:cs="Helvetica"/>
          <w:b/>
          <w:szCs w:val="24"/>
          <w:shd w:val="clear" w:color="auto" w:fill="FFFFFF"/>
        </w:rPr>
      </w:pPr>
    </w:p>
    <w:p w14:paraId="68FFD129" w14:textId="38704A29" w:rsidR="00B03478" w:rsidRPr="007F2B73" w:rsidRDefault="00C51650" w:rsidP="001B1433">
      <w:pPr>
        <w:pStyle w:val="Estilo2"/>
        <w:jc w:val="both"/>
        <w:rPr>
          <w:rFonts w:eastAsia="Times New Roman"/>
          <w:sz w:val="22"/>
        </w:rPr>
      </w:pPr>
      <w:bookmarkStart w:id="21" w:name="_Toc489623378"/>
      <w:r w:rsidRPr="007F2B73">
        <w:rPr>
          <w:rFonts w:eastAsia="Times New Roman"/>
          <w:sz w:val="22"/>
        </w:rPr>
        <w:t xml:space="preserve">7. </w:t>
      </w:r>
      <w:r w:rsidR="002E08E8" w:rsidRPr="007F2B73">
        <w:rPr>
          <w:rFonts w:eastAsia="Times New Roman"/>
          <w:sz w:val="22"/>
        </w:rPr>
        <w:t>O</w:t>
      </w:r>
      <w:bookmarkStart w:id="22" w:name="_Toc485376188"/>
      <w:r w:rsidR="00B03478" w:rsidRPr="007F2B73">
        <w:rPr>
          <w:rFonts w:eastAsia="Times New Roman"/>
          <w:sz w:val="22"/>
        </w:rPr>
        <w:t>UTROS</w:t>
      </w:r>
      <w:bookmarkEnd w:id="22"/>
      <w:bookmarkEnd w:id="21"/>
      <w:r w:rsidR="00B03478" w:rsidRPr="007F2B73">
        <w:rPr>
          <w:rFonts w:eastAsia="Times New Roman"/>
          <w:sz w:val="22"/>
        </w:rPr>
        <w:t xml:space="preserve"> </w:t>
      </w:r>
    </w:p>
    <w:p w14:paraId="7F6F684A" w14:textId="77777777" w:rsidR="00FD7AAB" w:rsidRPr="007F2B73" w:rsidRDefault="00FD7AAB" w:rsidP="00FD7AAB">
      <w:pPr>
        <w:spacing w:line="276" w:lineRule="auto"/>
        <w:jc w:val="both"/>
        <w:rPr>
          <w:rFonts w:asciiTheme="minorHAnsi" w:hAnsiTheme="minorHAnsi"/>
          <w:b/>
          <w:szCs w:val="24"/>
        </w:rPr>
      </w:pPr>
      <w:bookmarkStart w:id="23" w:name="_GoBack"/>
      <w:bookmarkEnd w:id="23"/>
    </w:p>
    <w:p w14:paraId="353D75E3" w14:textId="52D2E386" w:rsidR="009D7086" w:rsidRPr="007F2B73" w:rsidRDefault="009D7086" w:rsidP="001B1433">
      <w:pPr>
        <w:spacing w:line="276" w:lineRule="auto"/>
        <w:jc w:val="both"/>
        <w:rPr>
          <w:rFonts w:asciiTheme="minorHAnsi" w:hAnsiTheme="minorHAnsi"/>
          <w:b/>
          <w:szCs w:val="24"/>
        </w:rPr>
      </w:pPr>
      <w:r w:rsidRPr="007F2B73">
        <w:rPr>
          <w:rFonts w:asciiTheme="minorHAnsi" w:hAnsiTheme="minorHAnsi"/>
          <w:b/>
          <w:szCs w:val="24"/>
        </w:rPr>
        <w:t>Escopo da Avaliação</w:t>
      </w:r>
    </w:p>
    <w:p w14:paraId="11E04575" w14:textId="27298B00" w:rsidR="009D7086" w:rsidRDefault="009D7086" w:rsidP="009D7086">
      <w:pPr>
        <w:spacing w:after="200" w:line="276" w:lineRule="auto"/>
        <w:jc w:val="both"/>
        <w:rPr>
          <w:rFonts w:asciiTheme="minorHAnsi" w:hAnsiTheme="minorHAnsi"/>
          <w:szCs w:val="24"/>
        </w:rPr>
      </w:pPr>
      <w:r w:rsidRPr="007F2B73">
        <w:rPr>
          <w:rFonts w:asciiTheme="minorHAnsi" w:hAnsiTheme="minorHAnsi"/>
          <w:szCs w:val="24"/>
        </w:rPr>
        <w:t xml:space="preserve">Nesse item, avaliou-se questões gerais sobre os procedimentos para atendimento aos pedidos de acesso à informação, além de questões relacionadas a linguagem utilizada nas respostas aos pedidos de acesso a informações.  </w:t>
      </w:r>
    </w:p>
    <w:p w14:paraId="7FC64BDF" w14:textId="77777777" w:rsidR="00C70555" w:rsidRPr="007F2B73" w:rsidRDefault="00C70555" w:rsidP="009D7086">
      <w:pPr>
        <w:spacing w:after="200" w:line="276" w:lineRule="auto"/>
        <w:jc w:val="both"/>
        <w:rPr>
          <w:rFonts w:asciiTheme="minorHAnsi" w:hAnsiTheme="minorHAnsi"/>
          <w:szCs w:val="24"/>
        </w:rPr>
      </w:pPr>
    </w:p>
    <w:p w14:paraId="4132445A" w14:textId="77777777" w:rsidR="009D7086" w:rsidRPr="007F2B73" w:rsidRDefault="009D7086" w:rsidP="009D7086">
      <w:pPr>
        <w:spacing w:after="200" w:line="276" w:lineRule="auto"/>
        <w:jc w:val="both"/>
        <w:rPr>
          <w:rFonts w:asciiTheme="minorHAnsi" w:hAnsiTheme="minorHAnsi"/>
          <w:b/>
          <w:szCs w:val="24"/>
        </w:rPr>
      </w:pPr>
      <w:r w:rsidRPr="007F2B73">
        <w:rPr>
          <w:rFonts w:asciiTheme="minorHAnsi" w:hAnsiTheme="minorHAnsi"/>
          <w:b/>
          <w:szCs w:val="24"/>
        </w:rPr>
        <w:t>Constatações e Orientações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59"/>
        <w:gridCol w:w="312"/>
      </w:tblGrid>
      <w:tr w:rsidR="009949F2" w:rsidRPr="007F2B73" w14:paraId="651E105B" w14:textId="77777777" w:rsidTr="00C70555">
        <w:trPr>
          <w:gridAfter w:val="1"/>
          <w:wAfter w:w="162" w:type="pct"/>
        </w:trPr>
        <w:tc>
          <w:tcPr>
            <w:tcW w:w="1072" w:type="pct"/>
          </w:tcPr>
          <w:p w14:paraId="5670D32B" w14:textId="5E54113D" w:rsidR="009949F2" w:rsidRPr="007F2B73" w:rsidRDefault="009949F2" w:rsidP="003A6C0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lastRenderedPageBreak/>
              <w:t>Constatação 7.1</w:t>
            </w:r>
          </w:p>
        </w:tc>
        <w:tc>
          <w:tcPr>
            <w:tcW w:w="3766" w:type="pct"/>
          </w:tcPr>
          <w:p w14:paraId="4161EF17" w14:textId="41C877CF" w:rsidR="009949F2" w:rsidRPr="007F2B73" w:rsidRDefault="009949F2" w:rsidP="003A6C0B">
            <w:pPr>
              <w:jc w:val="both"/>
              <w:rPr>
                <w:rFonts w:asciiTheme="minorHAnsi" w:hAnsiTheme="minorHAnsi" w:cs="Helvetica"/>
                <w:b/>
                <w:szCs w:val="24"/>
                <w:shd w:val="clear" w:color="auto" w:fill="FFFFFF"/>
              </w:rPr>
            </w:pPr>
            <w:r w:rsidRPr="007F2B73">
              <w:rPr>
                <w:rFonts w:asciiTheme="minorHAnsi" w:hAnsiTheme="minorHAnsi"/>
                <w:szCs w:val="24"/>
              </w:rPr>
              <w:t xml:space="preserve">O órgão apresenta linguagem clara e adequada na maioria das respostas. </w:t>
            </w:r>
          </w:p>
        </w:tc>
      </w:tr>
      <w:tr w:rsidR="009949F2" w:rsidRPr="007F2B73" w14:paraId="366E5F3C" w14:textId="77777777" w:rsidTr="00C70555">
        <w:trPr>
          <w:trHeight w:val="402"/>
        </w:trPr>
        <w:tc>
          <w:tcPr>
            <w:tcW w:w="1072" w:type="pct"/>
          </w:tcPr>
          <w:p w14:paraId="270787DD" w14:textId="68A96E83" w:rsidR="009949F2" w:rsidRPr="007F2B73" w:rsidRDefault="009949F2" w:rsidP="00D57C4A">
            <w:pPr>
              <w:jc w:val="both"/>
              <w:rPr>
                <w:rFonts w:asciiTheme="minorHAnsi" w:hAnsiTheme="minorHAnsi"/>
                <w:szCs w:val="24"/>
              </w:rPr>
            </w:pPr>
          </w:p>
        </w:tc>
        <w:tc>
          <w:tcPr>
            <w:tcW w:w="3928" w:type="pct"/>
            <w:gridSpan w:val="2"/>
          </w:tcPr>
          <w:p w14:paraId="66F3EA3F" w14:textId="22E13BA7" w:rsidR="009949F2" w:rsidRPr="007F2B73" w:rsidRDefault="00FD6B91" w:rsidP="00FD6B91">
            <w:pPr>
              <w:jc w:val="both"/>
              <w:rPr>
                <w:rFonts w:asciiTheme="minorHAnsi" w:hAnsiTheme="minorHAnsi"/>
                <w:szCs w:val="24"/>
              </w:rPr>
            </w:pPr>
            <w:r w:rsidRPr="007F2B73">
              <w:rPr>
                <w:rFonts w:asciiTheme="minorHAnsi" w:hAnsiTheme="minorHAnsi"/>
                <w:szCs w:val="24"/>
              </w:rPr>
              <w:t>No entanto, v</w:t>
            </w:r>
            <w:r w:rsidR="00481B6A" w:rsidRPr="007F2B73">
              <w:rPr>
                <w:rFonts w:asciiTheme="minorHAnsi" w:hAnsiTheme="minorHAnsi"/>
                <w:szCs w:val="24"/>
              </w:rPr>
              <w:t>erificou-se casos em que as respostas foram fornecidas via anexos, sendo que</w:t>
            </w:r>
            <w:r w:rsidRPr="007F2B73">
              <w:rPr>
                <w:rFonts w:asciiTheme="minorHAnsi" w:hAnsiTheme="minorHAnsi"/>
                <w:szCs w:val="24"/>
              </w:rPr>
              <w:t xml:space="preserve"> </w:t>
            </w:r>
            <w:r w:rsidR="00481B6A" w:rsidRPr="007F2B73">
              <w:rPr>
                <w:rFonts w:asciiTheme="minorHAnsi" w:hAnsiTheme="minorHAnsi"/>
                <w:szCs w:val="24"/>
              </w:rPr>
              <w:t>poderia ser disponibilizada diretamente no campo “resposta” do e-SIC. Segue exemplo:</w:t>
            </w:r>
          </w:p>
        </w:tc>
      </w:tr>
    </w:tbl>
    <w:p w14:paraId="435A7DDA" w14:textId="49C06763" w:rsidR="00244613" w:rsidRPr="007F2B73" w:rsidRDefault="00244613" w:rsidP="001B1433">
      <w:pPr>
        <w:ind w:left="1985" w:hanging="1985"/>
        <w:jc w:val="center"/>
        <w:rPr>
          <w:rFonts w:asciiTheme="minorHAnsi" w:hAnsiTheme="minorHAnsi"/>
          <w:i/>
          <w:szCs w:val="24"/>
        </w:rPr>
      </w:pPr>
      <w:r w:rsidRPr="007F2B73">
        <w:rPr>
          <w:noProof/>
          <w:sz w:val="20"/>
          <w:lang w:eastAsia="pt-BR"/>
        </w:rPr>
        <w:drawing>
          <wp:inline distT="0" distB="0" distL="0" distR="0" wp14:anchorId="754B1B1A" wp14:editId="49AD20D2">
            <wp:extent cx="4428000" cy="2049710"/>
            <wp:effectExtent l="133350" t="114300" r="125095" b="16065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28000" cy="20497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461B105" w14:textId="5926BB36" w:rsidR="00806B97" w:rsidRPr="007F2B73" w:rsidRDefault="00244613" w:rsidP="001B1433">
      <w:pPr>
        <w:spacing w:after="200"/>
        <w:ind w:left="993" w:hanging="285"/>
        <w:rPr>
          <w:sz w:val="14"/>
          <w:szCs w:val="16"/>
        </w:rPr>
      </w:pPr>
      <w:r w:rsidRPr="007F2B73">
        <w:rPr>
          <w:sz w:val="14"/>
          <w:szCs w:val="16"/>
        </w:rPr>
        <w:t>NUP 48700000332201780</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7714"/>
      </w:tblGrid>
      <w:tr w:rsidR="00481B6A" w:rsidRPr="007F2B73" w14:paraId="5077A760" w14:textId="77777777" w:rsidTr="00C70555">
        <w:tc>
          <w:tcPr>
            <w:tcW w:w="998" w:type="pct"/>
          </w:tcPr>
          <w:p w14:paraId="6CA1C922" w14:textId="4CF24909" w:rsidR="00481B6A" w:rsidRPr="007F2B73" w:rsidRDefault="00481B6A" w:rsidP="00481B6A">
            <w:pPr>
              <w:jc w:val="both"/>
              <w:rPr>
                <w:rFonts w:asciiTheme="minorHAnsi" w:hAnsiTheme="minorHAnsi" w:cs="Helvetica"/>
                <w:szCs w:val="24"/>
                <w:highlight w:val="yellow"/>
                <w:shd w:val="clear" w:color="auto" w:fill="FFFFFF"/>
              </w:rPr>
            </w:pPr>
            <w:r w:rsidRPr="007F2B73">
              <w:rPr>
                <w:rFonts w:asciiTheme="minorHAnsi" w:hAnsiTheme="minorHAnsi" w:cs="Helvetica"/>
                <w:b/>
                <w:szCs w:val="24"/>
                <w:shd w:val="clear" w:color="auto" w:fill="FFFFFF"/>
              </w:rPr>
              <w:t>Orientação 7.</w:t>
            </w:r>
            <w:r w:rsidR="0024132E" w:rsidRPr="007F2B73">
              <w:rPr>
                <w:rFonts w:asciiTheme="minorHAnsi" w:hAnsiTheme="minorHAnsi" w:cs="Helvetica"/>
                <w:b/>
                <w:szCs w:val="24"/>
                <w:shd w:val="clear" w:color="auto" w:fill="FFFFFF"/>
              </w:rPr>
              <w:t>1</w:t>
            </w:r>
          </w:p>
        </w:tc>
        <w:tc>
          <w:tcPr>
            <w:tcW w:w="4002" w:type="pct"/>
          </w:tcPr>
          <w:p w14:paraId="15AE080D" w14:textId="505CFEC4" w:rsidR="00481B6A" w:rsidRPr="007F2B73" w:rsidRDefault="00481B6A" w:rsidP="00481B6A">
            <w:pPr>
              <w:jc w:val="both"/>
              <w:rPr>
                <w:rFonts w:asciiTheme="minorHAnsi" w:hAnsiTheme="minorHAnsi" w:cs="Helvetica"/>
                <w:szCs w:val="24"/>
                <w:highlight w:val="yellow"/>
                <w:shd w:val="clear" w:color="auto" w:fill="FFFFFF"/>
              </w:rPr>
            </w:pPr>
            <w:r w:rsidRPr="007F2B73">
              <w:rPr>
                <w:rFonts w:asciiTheme="minorHAnsi" w:hAnsiTheme="minorHAnsi"/>
                <w:szCs w:val="24"/>
              </w:rPr>
              <w:t>Orientamos que o texto com a resposta seja inserido no campo “resposta” do e-SIC de forma a facilitar o acesso a informação solicitada. Sugerimos, ainda, que seja evitado incluir nos anexos os despachos internos para tramitação do pedido de informação.  Apesar de não haver erro nesse procedimento, tais anexos podem dificultar o entendimento do teor da resposta para alguns cidadãos. Portanto, orientamos que as respostas sejam dadas de forma direta, clara e objetiva.</w:t>
            </w:r>
          </w:p>
        </w:tc>
      </w:tr>
    </w:tbl>
    <w:p w14:paraId="5F1E3A23" w14:textId="021E5C09" w:rsidR="00BA0EB6" w:rsidRPr="007F2B73" w:rsidRDefault="00BA0EB6" w:rsidP="00FD6B91">
      <w:pPr>
        <w:jc w:val="both"/>
        <w:rPr>
          <w:rFonts w:asciiTheme="minorHAnsi" w:hAnsiTheme="minorHAnsi" w:cs="Helvetica"/>
          <w:szCs w:val="24"/>
          <w:highlight w:val="yellow"/>
          <w:shd w:val="clear" w:color="auto" w:fill="FFFFFF"/>
        </w:rPr>
      </w:pPr>
    </w:p>
    <w:p w14:paraId="345FD4F2" w14:textId="171FFE2B" w:rsidR="00B03478" w:rsidRPr="007F2B73" w:rsidRDefault="005253EB" w:rsidP="001B1433">
      <w:pPr>
        <w:pStyle w:val="Estilo2"/>
        <w:jc w:val="both"/>
        <w:rPr>
          <w:rFonts w:eastAsia="Times New Roman"/>
          <w:sz w:val="22"/>
        </w:rPr>
      </w:pPr>
      <w:r w:rsidRPr="007F2B73">
        <w:rPr>
          <w:rFonts w:eastAsia="Times New Roman"/>
          <w:b w:val="0"/>
          <w:sz w:val="22"/>
        </w:rPr>
        <w:t xml:space="preserve"> </w:t>
      </w:r>
      <w:bookmarkStart w:id="24" w:name="_Toc489623379"/>
      <w:r w:rsidR="00C51650" w:rsidRPr="007F2B73">
        <w:rPr>
          <w:rFonts w:eastAsia="Times New Roman"/>
          <w:sz w:val="22"/>
        </w:rPr>
        <w:t xml:space="preserve">8. </w:t>
      </w:r>
      <w:r w:rsidR="00B03478" w:rsidRPr="007F2B73">
        <w:rPr>
          <w:rFonts w:eastAsia="Times New Roman"/>
          <w:sz w:val="22"/>
        </w:rPr>
        <w:t>OMISSÕES</w:t>
      </w:r>
      <w:bookmarkEnd w:id="24"/>
      <w:r w:rsidR="00B03478" w:rsidRPr="007F2B73">
        <w:rPr>
          <w:rFonts w:eastAsia="Times New Roman"/>
          <w:sz w:val="22"/>
        </w:rPr>
        <w:t xml:space="preserve"> </w:t>
      </w:r>
    </w:p>
    <w:p w14:paraId="656A3D2F" w14:textId="77777777" w:rsidR="00B316BD" w:rsidRPr="007F2B73" w:rsidRDefault="00B316BD" w:rsidP="00DA428F">
      <w:pPr>
        <w:jc w:val="both"/>
        <w:rPr>
          <w:rFonts w:asciiTheme="minorHAnsi" w:hAnsiTheme="minorHAnsi" w:cs="Helvetica"/>
          <w:b/>
          <w:szCs w:val="24"/>
          <w:shd w:val="clear" w:color="auto" w:fill="FFFFFF"/>
        </w:rPr>
      </w:pPr>
    </w:p>
    <w:p w14:paraId="16060C99" w14:textId="7C0EF8C3" w:rsidR="009D7086" w:rsidRPr="007F2B73" w:rsidRDefault="009D7086" w:rsidP="00DA428F">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Escopo da Avaliação</w:t>
      </w:r>
    </w:p>
    <w:p w14:paraId="79451A4E" w14:textId="77777777" w:rsidR="009D7086" w:rsidRPr="007F2B73" w:rsidRDefault="009D7086" w:rsidP="009D7086">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De acordo com os artigos 15 e 16 do Decreto nº 7.724/2012, todos os órgãos e entidades devem enviar ao requerente a informação solicitada no prazo de até vinte dias, podendo o prazo para resposta ser prorrogado por dez dias, mediante justificativa encaminhada ao solicitante.</w:t>
      </w:r>
    </w:p>
    <w:p w14:paraId="6B0F11C1" w14:textId="77777777" w:rsidR="009D7086" w:rsidRPr="007F2B73" w:rsidRDefault="009D7086" w:rsidP="009D7086">
      <w:pPr>
        <w:jc w:val="both"/>
        <w:rPr>
          <w:rFonts w:asciiTheme="minorHAnsi" w:hAnsiTheme="minorHAnsi" w:cs="Helvetica"/>
          <w:szCs w:val="24"/>
          <w:shd w:val="clear" w:color="auto" w:fill="FFFFFF"/>
        </w:rPr>
      </w:pPr>
    </w:p>
    <w:p w14:paraId="3C290263" w14:textId="77777777" w:rsidR="009D7086" w:rsidRPr="007F2B73" w:rsidRDefault="009D7086" w:rsidP="009D7086">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Constatações e Orientações</w:t>
      </w:r>
    </w:p>
    <w:p w14:paraId="780EDFCA" w14:textId="77777777" w:rsidR="009D7086" w:rsidRPr="007F2B73" w:rsidRDefault="009D7086" w:rsidP="00495155">
      <w:pPr>
        <w:jc w:val="both"/>
        <w:rPr>
          <w:rFonts w:asciiTheme="minorHAnsi" w:hAnsiTheme="minorHAnsi" w:cs="Helvetica"/>
          <w:szCs w:val="24"/>
          <w:highlight w:val="yellow"/>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7387"/>
      </w:tblGrid>
      <w:tr w:rsidR="00481B6A" w:rsidRPr="007F2B73" w14:paraId="68690485" w14:textId="77777777" w:rsidTr="00C70555">
        <w:tc>
          <w:tcPr>
            <w:tcW w:w="1168" w:type="pct"/>
          </w:tcPr>
          <w:p w14:paraId="11E4B3FB" w14:textId="599193C7" w:rsidR="00481B6A" w:rsidRPr="007F2B73" w:rsidRDefault="00481B6A" w:rsidP="00B019D9">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Constatação 8.1</w:t>
            </w:r>
          </w:p>
        </w:tc>
        <w:tc>
          <w:tcPr>
            <w:tcW w:w="3832" w:type="pct"/>
          </w:tcPr>
          <w:p w14:paraId="0DD9679F" w14:textId="389CF424" w:rsidR="00481B6A" w:rsidRPr="007F2B73" w:rsidRDefault="00481B6A" w:rsidP="00B019D9">
            <w:pPr>
              <w:jc w:val="both"/>
              <w:rPr>
                <w:rFonts w:asciiTheme="minorHAnsi" w:hAnsiTheme="minorHAnsi" w:cs="Helvetica"/>
                <w:b/>
                <w:szCs w:val="24"/>
                <w:shd w:val="clear" w:color="auto" w:fill="FFFFFF"/>
              </w:rPr>
            </w:pPr>
            <w:r w:rsidRPr="007F2B73">
              <w:rPr>
                <w:rFonts w:asciiTheme="minorHAnsi" w:hAnsiTheme="minorHAnsi" w:cs="Helvetica"/>
                <w:szCs w:val="24"/>
                <w:shd w:val="clear" w:color="auto" w:fill="FFFFFF"/>
              </w:rPr>
              <w:t xml:space="preserve">No dia </w:t>
            </w:r>
            <w:r w:rsidR="00FD6B91" w:rsidRPr="007F2B73">
              <w:rPr>
                <w:rFonts w:asciiTheme="minorHAnsi" w:hAnsiTheme="minorHAnsi" w:cs="Helvetica"/>
                <w:szCs w:val="24"/>
                <w:shd w:val="clear" w:color="auto" w:fill="FFFFFF"/>
              </w:rPr>
              <w:t>5</w:t>
            </w:r>
            <w:r w:rsidRPr="007F2B73">
              <w:rPr>
                <w:rFonts w:asciiTheme="minorHAnsi" w:hAnsiTheme="minorHAnsi" w:cs="Helvetica"/>
                <w:szCs w:val="24"/>
                <w:shd w:val="clear" w:color="auto" w:fill="FFFFFF"/>
              </w:rPr>
              <w:t>/0</w:t>
            </w:r>
            <w:r w:rsidR="00FD6B91" w:rsidRPr="007F2B73">
              <w:rPr>
                <w:rFonts w:asciiTheme="minorHAnsi" w:hAnsiTheme="minorHAnsi" w:cs="Helvetica"/>
                <w:szCs w:val="24"/>
                <w:shd w:val="clear" w:color="auto" w:fill="FFFFFF"/>
              </w:rPr>
              <w:t>6</w:t>
            </w:r>
            <w:r w:rsidRPr="007F2B73">
              <w:rPr>
                <w:rFonts w:asciiTheme="minorHAnsi" w:hAnsiTheme="minorHAnsi" w:cs="Helvetica"/>
                <w:szCs w:val="24"/>
                <w:shd w:val="clear" w:color="auto" w:fill="FFFFFF"/>
              </w:rPr>
              <w:t>/2017, conforme competência atribuída por meio do art. 68, VI do Decreto nº 7.724/2012, verificou-se o cumprimento dos prazos estabelecidos na LAI pelo Ministério de Minas e Energia (MME). Na ocasião, constatou-se que não havia nenhum pedido em tramitação fora do prazo legal de resposta. Diante disso, não há orientação ser dada para esse item.</w:t>
            </w:r>
          </w:p>
        </w:tc>
      </w:tr>
    </w:tbl>
    <w:p w14:paraId="15BF6F8C" w14:textId="3B028594" w:rsidR="00A137AC" w:rsidRPr="007F2B73" w:rsidRDefault="00A137AC" w:rsidP="00A137AC">
      <w:pPr>
        <w:ind w:left="1560" w:hanging="1560"/>
        <w:jc w:val="both"/>
        <w:rPr>
          <w:i/>
          <w:sz w:val="20"/>
        </w:rPr>
      </w:pPr>
    </w:p>
    <w:p w14:paraId="4B2A6482" w14:textId="3FF2AC67" w:rsidR="00B03478" w:rsidRPr="007F2B73" w:rsidRDefault="00B03478" w:rsidP="001B1433">
      <w:pPr>
        <w:pStyle w:val="TtuloManual"/>
        <w:numPr>
          <w:ilvl w:val="0"/>
          <w:numId w:val="35"/>
        </w:numPr>
        <w:jc w:val="both"/>
        <w:rPr>
          <w:sz w:val="22"/>
        </w:rPr>
      </w:pPr>
      <w:bookmarkStart w:id="25" w:name="_Toc488050716"/>
      <w:bookmarkStart w:id="26" w:name="_Toc488050717"/>
      <w:bookmarkStart w:id="27" w:name="_Toc488050718"/>
      <w:bookmarkStart w:id="28" w:name="_Toc488050719"/>
      <w:bookmarkStart w:id="29" w:name="_Toc488050720"/>
      <w:bookmarkStart w:id="30" w:name="_Toc488050721"/>
      <w:bookmarkStart w:id="31" w:name="_Toc488050722"/>
      <w:bookmarkStart w:id="32" w:name="_Toc488050723"/>
      <w:bookmarkStart w:id="33" w:name="_Toc488050724"/>
      <w:bookmarkStart w:id="34" w:name="_Toc488050725"/>
      <w:bookmarkStart w:id="35" w:name="_Toc488050726"/>
      <w:bookmarkStart w:id="36" w:name="_Toc488050727"/>
      <w:bookmarkStart w:id="37" w:name="_Toc488050728"/>
      <w:bookmarkStart w:id="38" w:name="_Toc488050729"/>
      <w:bookmarkStart w:id="39" w:name="_Toc488050730"/>
      <w:bookmarkStart w:id="40" w:name="_Toc488050731"/>
      <w:bookmarkStart w:id="41" w:name="_Toc488050732"/>
      <w:bookmarkStart w:id="42" w:name="_Toc488050733"/>
      <w:bookmarkStart w:id="43" w:name="_Toc488050734"/>
      <w:bookmarkStart w:id="44" w:name="_Toc488050735"/>
      <w:bookmarkStart w:id="45" w:name="_Toc488050736"/>
      <w:bookmarkStart w:id="46" w:name="_Toc488050737"/>
      <w:bookmarkStart w:id="47" w:name="_Toc488050738"/>
      <w:bookmarkStart w:id="48" w:name="_Toc488050739"/>
      <w:bookmarkStart w:id="49" w:name="_Toc488050740"/>
      <w:bookmarkStart w:id="50" w:name="_Toc488050741"/>
      <w:bookmarkStart w:id="51" w:name="_Toc488050742"/>
      <w:bookmarkStart w:id="52" w:name="_Toc488050743"/>
      <w:bookmarkStart w:id="53" w:name="_Toc488050744"/>
      <w:bookmarkStart w:id="54" w:name="_Toc479083915"/>
      <w:bookmarkStart w:id="55" w:name="_Toc485376190"/>
      <w:bookmarkStart w:id="56" w:name="_Toc489623380"/>
      <w:bookmarkStart w:id="57" w:name="_Toc478395335"/>
      <w:bookmarkStart w:id="58" w:name="_Toc47908391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7F2B73">
        <w:rPr>
          <w:sz w:val="22"/>
        </w:rPr>
        <w:t>TRANSPARÊNCIA ATIVA</w:t>
      </w:r>
      <w:bookmarkEnd w:id="54"/>
      <w:bookmarkEnd w:id="55"/>
      <w:bookmarkEnd w:id="56"/>
    </w:p>
    <w:p w14:paraId="25F25522" w14:textId="77777777" w:rsidR="00B03478" w:rsidRPr="007F2B73" w:rsidRDefault="00B03478" w:rsidP="00B03478">
      <w:pPr>
        <w:rPr>
          <w:sz w:val="20"/>
        </w:rPr>
      </w:pPr>
    </w:p>
    <w:p w14:paraId="76A0B999" w14:textId="1E5C035A" w:rsidR="009D7086" w:rsidRPr="007F2B73" w:rsidRDefault="001B1433" w:rsidP="009D7086">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A</w:t>
      </w:r>
      <w:r w:rsidR="009D7086" w:rsidRPr="007F2B73">
        <w:rPr>
          <w:rFonts w:asciiTheme="minorHAnsi" w:hAnsiTheme="minorHAnsi" w:cs="Helvetica"/>
          <w:szCs w:val="24"/>
          <w:shd w:val="clear" w:color="auto" w:fill="FFFFFF"/>
        </w:rPr>
        <w:t xml:space="preserve"> verificação</w:t>
      </w:r>
      <w:r w:rsidRPr="007F2B73">
        <w:rPr>
          <w:rFonts w:asciiTheme="minorHAnsi" w:hAnsiTheme="minorHAnsi" w:cs="Helvetica"/>
          <w:szCs w:val="24"/>
          <w:shd w:val="clear" w:color="auto" w:fill="FFFFFF"/>
        </w:rPr>
        <w:t xml:space="preserve"> da transparência ativa</w:t>
      </w:r>
      <w:r w:rsidR="009D7086" w:rsidRPr="007F2B73">
        <w:rPr>
          <w:rFonts w:asciiTheme="minorHAnsi" w:hAnsiTheme="minorHAnsi" w:cs="Helvetica"/>
          <w:szCs w:val="24"/>
          <w:shd w:val="clear" w:color="auto" w:fill="FFFFFF"/>
        </w:rPr>
        <w:t xml:space="preserve"> se restringiu às informações constantes na seção ‘Acesso à Informação’, de acordo com as determinações do ‘Guia de publicação ativa nos sítios eletrônicos dos órgãos e entidades do Poder Executivo Federal’, disponível em www.acessoainformacao.gov.br na aba ’Guias e Orientações’.  </w:t>
      </w:r>
    </w:p>
    <w:p w14:paraId="0EFD1B25" w14:textId="55D23C8B" w:rsidR="009D7086" w:rsidRPr="007F2B73" w:rsidRDefault="00C852EF" w:rsidP="009D7086">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O</w:t>
      </w:r>
      <w:r w:rsidR="009D7086" w:rsidRPr="007F2B73">
        <w:rPr>
          <w:rFonts w:asciiTheme="minorHAnsi" w:hAnsiTheme="minorHAnsi" w:cs="Helvetica"/>
          <w:szCs w:val="24"/>
          <w:shd w:val="clear" w:color="auto" w:fill="FFFFFF"/>
        </w:rPr>
        <w:t xml:space="preserve">s itens qualificados como ‘Informação não localizada na seção específica’ podem eventualmente estar no site da instituição – no entanto, não foram encontrados pelo avaliador no local adequado e/ou não estão de acordo com o guia acima mencionado. Observe-se ainda que a verificação foi realizada no dia </w:t>
      </w:r>
      <w:r w:rsidR="00725998" w:rsidRPr="007F2B73">
        <w:rPr>
          <w:rFonts w:asciiTheme="minorHAnsi" w:hAnsiTheme="minorHAnsi" w:cs="Helvetica"/>
          <w:szCs w:val="24"/>
          <w:shd w:val="clear" w:color="auto" w:fill="FFFFFF"/>
        </w:rPr>
        <w:t>2</w:t>
      </w:r>
      <w:r w:rsidR="009D7086" w:rsidRPr="007F2B73">
        <w:rPr>
          <w:rFonts w:asciiTheme="minorHAnsi" w:hAnsiTheme="minorHAnsi" w:cs="Helvetica"/>
          <w:szCs w:val="24"/>
          <w:shd w:val="clear" w:color="auto" w:fill="FFFFFF"/>
        </w:rPr>
        <w:t xml:space="preserve"> de maio de 2017.</w:t>
      </w:r>
    </w:p>
    <w:p w14:paraId="5E6704D4" w14:textId="7819D570" w:rsidR="00725998" w:rsidRPr="007F2B73" w:rsidRDefault="00725998" w:rsidP="00FD0E7F">
      <w:pPr>
        <w:jc w:val="both"/>
        <w:rPr>
          <w:rFonts w:asciiTheme="minorHAnsi" w:hAnsiTheme="minorHAnsi" w:cs="Helvetica"/>
          <w:szCs w:val="24"/>
          <w:shd w:val="clear" w:color="auto" w:fill="FFFFFF"/>
        </w:rPr>
      </w:pPr>
    </w:p>
    <w:p w14:paraId="121E3236" w14:textId="1E18A149" w:rsidR="00725998" w:rsidRPr="007F2B73" w:rsidRDefault="00725998" w:rsidP="00FD0E7F">
      <w:pPr>
        <w:jc w:val="both"/>
        <w:rPr>
          <w:rFonts w:asciiTheme="minorHAnsi" w:hAnsiTheme="minorHAnsi" w:cs="Helvetica"/>
          <w:szCs w:val="24"/>
          <w:shd w:val="clear" w:color="auto" w:fill="FFFFFF"/>
        </w:rPr>
      </w:pPr>
    </w:p>
    <w:p w14:paraId="52E6CC7B" w14:textId="673CBF3F" w:rsidR="00B03478" w:rsidRPr="007F2B73" w:rsidRDefault="000118F1" w:rsidP="001B1433">
      <w:pPr>
        <w:pStyle w:val="Estilo2"/>
        <w:jc w:val="both"/>
        <w:rPr>
          <w:rFonts w:eastAsia="Times New Roman"/>
          <w:sz w:val="22"/>
        </w:rPr>
      </w:pPr>
      <w:bookmarkStart w:id="59" w:name="_Toc489623381"/>
      <w:r w:rsidRPr="007F2B73">
        <w:rPr>
          <w:rFonts w:eastAsia="Times New Roman"/>
          <w:sz w:val="22"/>
        </w:rPr>
        <w:t xml:space="preserve">9. </w:t>
      </w:r>
      <w:bookmarkStart w:id="60" w:name="_Toc485376191"/>
      <w:r w:rsidR="00B03478" w:rsidRPr="007F2B73">
        <w:rPr>
          <w:rFonts w:eastAsia="Times New Roman"/>
          <w:sz w:val="22"/>
        </w:rPr>
        <w:t>INSTITUCIONAL</w:t>
      </w:r>
      <w:bookmarkEnd w:id="60"/>
      <w:bookmarkEnd w:id="59"/>
    </w:p>
    <w:p w14:paraId="12CAE915" w14:textId="77777777" w:rsidR="00B316BD" w:rsidRPr="007F2B73" w:rsidRDefault="00B316BD" w:rsidP="00832BBC">
      <w:pPr>
        <w:jc w:val="both"/>
        <w:rPr>
          <w:rFonts w:asciiTheme="minorHAnsi" w:eastAsia="Times New Roman" w:hAnsiTheme="minorHAnsi" w:cs="Calibri"/>
          <w:b/>
          <w:szCs w:val="24"/>
          <w:lang w:eastAsia="pt-BR"/>
        </w:rPr>
      </w:pPr>
    </w:p>
    <w:p w14:paraId="439CCC56" w14:textId="574BD22D" w:rsidR="00832BBC" w:rsidRPr="007F2B73" w:rsidRDefault="00832BBC" w:rsidP="00832BBC">
      <w:pPr>
        <w:jc w:val="both"/>
        <w:rPr>
          <w:rFonts w:asciiTheme="minorHAnsi" w:eastAsia="Times New Roman" w:hAnsiTheme="minorHAnsi" w:cs="Calibri"/>
          <w:b/>
          <w:szCs w:val="24"/>
          <w:lang w:eastAsia="pt-BR"/>
        </w:rPr>
      </w:pPr>
      <w:r w:rsidRPr="007F2B73">
        <w:rPr>
          <w:rFonts w:asciiTheme="minorHAnsi" w:eastAsia="Times New Roman" w:hAnsiTheme="minorHAnsi" w:cs="Calibri"/>
          <w:b/>
          <w:szCs w:val="24"/>
          <w:lang w:eastAsia="pt-BR"/>
        </w:rPr>
        <w:lastRenderedPageBreak/>
        <w:t>Escopo da Avaliação</w:t>
      </w:r>
    </w:p>
    <w:tbl>
      <w:tblPr>
        <w:tblStyle w:val="TabeladeGrade1Clara-nfase1"/>
        <w:tblW w:w="5000" w:type="pct"/>
        <w:tblLayout w:type="fixed"/>
        <w:tblLook w:val="04A0" w:firstRow="1" w:lastRow="0" w:firstColumn="1" w:lastColumn="0" w:noHBand="0" w:noVBand="1"/>
      </w:tblPr>
      <w:tblGrid>
        <w:gridCol w:w="3211"/>
        <w:gridCol w:w="3209"/>
        <w:gridCol w:w="3208"/>
      </w:tblGrid>
      <w:tr w:rsidR="00832BBC" w:rsidRPr="007F2B73" w14:paraId="71E30347" w14:textId="77777777" w:rsidTr="00832BBC">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4F868AF3" w14:textId="77777777" w:rsidR="00832BBC" w:rsidRPr="007F2B73" w:rsidRDefault="00832BBC" w:rsidP="004C4FB1">
            <w:pPr>
              <w:jc w:val="center"/>
              <w:rPr>
                <w:rFonts w:asciiTheme="minorHAnsi" w:eastAsia="Times New Roman" w:hAnsiTheme="minorHAnsi" w:cs="Arial"/>
                <w:b w:val="0"/>
                <w:bCs w:val="0"/>
                <w:sz w:val="14"/>
                <w:szCs w:val="16"/>
                <w:lang w:eastAsia="pt-BR"/>
              </w:rPr>
            </w:pPr>
            <w:r w:rsidRPr="007F2B73">
              <w:rPr>
                <w:rFonts w:asciiTheme="minorHAnsi" w:eastAsia="Times New Roman" w:hAnsiTheme="minorHAnsi" w:cs="Arial"/>
                <w:sz w:val="14"/>
                <w:szCs w:val="16"/>
                <w:lang w:eastAsia="pt-BR"/>
              </w:rPr>
              <w:t>Pontos avaliados</w:t>
            </w:r>
          </w:p>
        </w:tc>
        <w:tc>
          <w:tcPr>
            <w:tcW w:w="1666" w:type="pct"/>
            <w:vAlign w:val="center"/>
          </w:tcPr>
          <w:p w14:paraId="778D7759" w14:textId="77777777" w:rsidR="00832BBC" w:rsidRPr="007F2B73" w:rsidRDefault="00832BBC" w:rsidP="004C4F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7F2B73">
              <w:rPr>
                <w:rFonts w:asciiTheme="minorHAnsi" w:eastAsia="Times New Roman" w:hAnsiTheme="minorHAnsi" w:cs="Arial"/>
                <w:sz w:val="14"/>
                <w:szCs w:val="16"/>
                <w:lang w:eastAsia="pt-BR"/>
              </w:rPr>
              <w:t>Base Legal</w:t>
            </w:r>
          </w:p>
        </w:tc>
        <w:tc>
          <w:tcPr>
            <w:tcW w:w="1666" w:type="pct"/>
            <w:vAlign w:val="center"/>
            <w:hideMark/>
          </w:tcPr>
          <w:p w14:paraId="092880D4" w14:textId="77777777" w:rsidR="00832BBC" w:rsidRPr="007F2B73" w:rsidRDefault="00832BBC" w:rsidP="004C4F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7F2B73">
              <w:rPr>
                <w:rFonts w:asciiTheme="minorHAnsi" w:eastAsia="Times New Roman" w:hAnsiTheme="minorHAnsi" w:cs="Arial"/>
                <w:sz w:val="14"/>
                <w:szCs w:val="16"/>
                <w:lang w:eastAsia="pt-BR"/>
              </w:rPr>
              <w:t>URL</w:t>
            </w:r>
          </w:p>
        </w:tc>
      </w:tr>
      <w:tr w:rsidR="00832BBC" w:rsidRPr="007F2B73" w14:paraId="2261D87C" w14:textId="77777777" w:rsidTr="00832BBC">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2D01B8D3" w14:textId="32F56CC8" w:rsidR="00832BBC" w:rsidRPr="007F2B73" w:rsidRDefault="00BA0156" w:rsidP="00832BBC">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9</w:t>
            </w:r>
            <w:r w:rsidR="00832BBC" w:rsidRPr="007F2B73">
              <w:rPr>
                <w:rFonts w:asciiTheme="minorHAnsi" w:eastAsia="Times New Roman" w:hAnsiTheme="minorHAnsi" w:cs="Arial"/>
                <w:sz w:val="14"/>
                <w:szCs w:val="16"/>
                <w:lang w:eastAsia="pt-BR"/>
              </w:rPr>
              <w:t xml:space="preserve">.1. </w:t>
            </w:r>
            <w:r w:rsidR="00832BBC" w:rsidRPr="007F2B73">
              <w:rPr>
                <w:rFonts w:asciiTheme="minorHAnsi" w:eastAsia="Times New Roman" w:hAnsiTheme="minorHAnsi" w:cs="Arial"/>
                <w:b w:val="0"/>
                <w:sz w:val="14"/>
                <w:szCs w:val="16"/>
                <w:lang w:eastAsia="pt-BR"/>
              </w:rPr>
              <w:t>O órgão ou entidade divulga estrutura organizacional (organograma) até o 4º nível hierárquico?</w:t>
            </w:r>
          </w:p>
        </w:tc>
        <w:tc>
          <w:tcPr>
            <w:tcW w:w="1666" w:type="pct"/>
            <w:vMerge w:val="restart"/>
            <w:vAlign w:val="center"/>
          </w:tcPr>
          <w:p w14:paraId="361C3E36" w14:textId="77777777" w:rsidR="00832BBC" w:rsidRPr="007F2B73" w:rsidRDefault="00832BBC" w:rsidP="00832BBC">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hAnsiTheme="minorHAnsi"/>
                <w:sz w:val="14"/>
                <w:szCs w:val="16"/>
              </w:rPr>
              <w:t>Decreto nº 7.724/2012, art. 7º, § 3º, I.</w:t>
            </w:r>
          </w:p>
        </w:tc>
        <w:tc>
          <w:tcPr>
            <w:tcW w:w="1666" w:type="pct"/>
            <w:vAlign w:val="center"/>
          </w:tcPr>
          <w:p w14:paraId="748B62FF" w14:textId="5C6BD7F0" w:rsidR="00832BBC" w:rsidRPr="007F2B73" w:rsidRDefault="00832BBC" w:rsidP="00832BB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http://www.mme.gov.br/web/guest/acesso-a-informacao/institucional/estrutura-organizacional</w:t>
            </w:r>
          </w:p>
        </w:tc>
      </w:tr>
      <w:tr w:rsidR="00832BBC" w:rsidRPr="007F2B73" w14:paraId="6FCC8FBE" w14:textId="77777777" w:rsidTr="00832BBC">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1EBACCAA" w14:textId="39A6A34D" w:rsidR="00832BBC" w:rsidRPr="007F2B73" w:rsidRDefault="00BA0156" w:rsidP="00832BBC">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9</w:t>
            </w:r>
            <w:r w:rsidR="00832BBC" w:rsidRPr="007F2B73">
              <w:rPr>
                <w:rFonts w:asciiTheme="minorHAnsi" w:eastAsia="Times New Roman" w:hAnsiTheme="minorHAnsi" w:cs="Arial"/>
                <w:sz w:val="14"/>
                <w:szCs w:val="16"/>
                <w:lang w:eastAsia="pt-BR"/>
              </w:rPr>
              <w:t xml:space="preserve">.2. </w:t>
            </w:r>
            <w:r w:rsidR="00832BBC" w:rsidRPr="007F2B73">
              <w:rPr>
                <w:rFonts w:asciiTheme="minorHAnsi" w:eastAsia="Times New Roman" w:hAnsiTheme="minorHAnsi" w:cs="Arial"/>
                <w:b w:val="0"/>
                <w:sz w:val="14"/>
                <w:szCs w:val="16"/>
                <w:lang w:eastAsia="pt-BR"/>
              </w:rPr>
              <w:t>O órgão ou entidade divulga as competências do órgão até o 4º nível hierárquico?</w:t>
            </w:r>
          </w:p>
        </w:tc>
        <w:tc>
          <w:tcPr>
            <w:tcW w:w="1666" w:type="pct"/>
            <w:vMerge/>
            <w:vAlign w:val="center"/>
          </w:tcPr>
          <w:p w14:paraId="7F4A5166" w14:textId="77777777" w:rsidR="00832BBC" w:rsidRPr="007F2B73" w:rsidRDefault="00832BBC" w:rsidP="00832BBC">
            <w:pPr>
              <w:pStyle w:val="PargrafodaLista"/>
              <w:numPr>
                <w:ilvl w:val="0"/>
                <w:numId w:val="8"/>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62F86F23" w14:textId="3047FE89" w:rsidR="00832BBC" w:rsidRPr="007F2B73" w:rsidRDefault="00832BBC" w:rsidP="00832BB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http://www.mme.gov.br/web/guest/acesso-a-informacao/institucional/competencias;jsessionid=15484CB7D8237041EAD9B2CA86314390.srv155</w:t>
            </w:r>
          </w:p>
        </w:tc>
      </w:tr>
      <w:tr w:rsidR="00832BBC" w:rsidRPr="007F2B73" w14:paraId="1DFB00BF" w14:textId="77777777" w:rsidTr="00832BBC">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15B359CC" w14:textId="02A20515" w:rsidR="00832BBC" w:rsidRPr="007F2B73" w:rsidRDefault="00BA0156" w:rsidP="00832BBC">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9</w:t>
            </w:r>
            <w:r w:rsidR="00832BBC" w:rsidRPr="007F2B73">
              <w:rPr>
                <w:rFonts w:asciiTheme="minorHAnsi" w:eastAsia="Times New Roman" w:hAnsiTheme="minorHAnsi" w:cs="Arial"/>
                <w:sz w:val="14"/>
                <w:szCs w:val="16"/>
                <w:lang w:eastAsia="pt-BR"/>
              </w:rPr>
              <w:t xml:space="preserve">.3. </w:t>
            </w:r>
            <w:r w:rsidR="00832BBC" w:rsidRPr="007F2B73">
              <w:rPr>
                <w:rFonts w:asciiTheme="minorHAnsi" w:eastAsia="Times New Roman" w:hAnsiTheme="minorHAnsi" w:cs="Arial"/>
                <w:b w:val="0"/>
                <w:sz w:val="14"/>
                <w:szCs w:val="16"/>
                <w:lang w:eastAsia="pt-BR"/>
              </w:rPr>
              <w:t>O órgão ou entidade divulga base jurídica da estrutura organizacional e das competências até o 4º nível hierárquico?</w:t>
            </w:r>
          </w:p>
        </w:tc>
        <w:tc>
          <w:tcPr>
            <w:tcW w:w="1666" w:type="pct"/>
            <w:vMerge/>
            <w:vAlign w:val="center"/>
          </w:tcPr>
          <w:p w14:paraId="1C889EA2" w14:textId="77777777" w:rsidR="00832BBC" w:rsidRPr="007F2B73" w:rsidRDefault="00832BBC" w:rsidP="00832BBC">
            <w:pPr>
              <w:pStyle w:val="PargrafodaLista"/>
              <w:numPr>
                <w:ilvl w:val="0"/>
                <w:numId w:val="8"/>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403A772E" w14:textId="79B7345C" w:rsidR="00832BBC" w:rsidRPr="007F2B73" w:rsidRDefault="00832BBC" w:rsidP="00832BB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http://www.mme.gov.br/web/guest/acesso-a-informacao/institucional/base-juridica-de-estrutura-organizacional</w:t>
            </w:r>
          </w:p>
        </w:tc>
      </w:tr>
      <w:tr w:rsidR="00832BBC" w:rsidRPr="007F2B73" w14:paraId="4112893C" w14:textId="77777777" w:rsidTr="00832BBC">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41585B7B" w14:textId="569278D2" w:rsidR="00832BBC" w:rsidRPr="007F2B73" w:rsidRDefault="00BA0156" w:rsidP="00832BBC">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9</w:t>
            </w:r>
            <w:r w:rsidR="00832BBC" w:rsidRPr="007F2B73">
              <w:rPr>
                <w:rFonts w:asciiTheme="minorHAnsi" w:eastAsia="Times New Roman" w:hAnsiTheme="minorHAnsi" w:cs="Arial"/>
                <w:sz w:val="14"/>
                <w:szCs w:val="16"/>
                <w:lang w:eastAsia="pt-BR"/>
              </w:rPr>
              <w:t xml:space="preserve">.4. </w:t>
            </w:r>
            <w:r w:rsidR="00832BBC" w:rsidRPr="007F2B73">
              <w:rPr>
                <w:rFonts w:asciiTheme="minorHAnsi" w:eastAsia="Times New Roman" w:hAnsiTheme="minorHAnsi" w:cs="Arial"/>
                <w:b w:val="0"/>
                <w:sz w:val="14"/>
                <w:szCs w:val="16"/>
                <w:lang w:eastAsia="pt-BR"/>
              </w:rPr>
              <w:t>O órgão ou entidade divulga lista dos principais cargos e seus respectivos ocupantes (“Quem é quem”) até o 5º nível hierárquico?</w:t>
            </w:r>
          </w:p>
        </w:tc>
        <w:tc>
          <w:tcPr>
            <w:tcW w:w="1666" w:type="pct"/>
            <w:vMerge/>
            <w:vAlign w:val="center"/>
          </w:tcPr>
          <w:p w14:paraId="75BA4B15" w14:textId="77777777" w:rsidR="00832BBC" w:rsidRPr="007F2B73" w:rsidRDefault="00832BBC" w:rsidP="00832BBC">
            <w:pPr>
              <w:pStyle w:val="PargrafodaLista"/>
              <w:numPr>
                <w:ilvl w:val="0"/>
                <w:numId w:val="8"/>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06DF56D3" w14:textId="0C929DA2" w:rsidR="00832BBC" w:rsidRPr="007F2B73" w:rsidRDefault="00832BBC" w:rsidP="00832BB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http://www.mme.gov.br/web/guest/quem-e-quem</w:t>
            </w:r>
          </w:p>
        </w:tc>
      </w:tr>
      <w:tr w:rsidR="00832BBC" w:rsidRPr="007F2B73" w14:paraId="034EBA91" w14:textId="77777777" w:rsidTr="00832BBC">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7F279F8E" w14:textId="7A21A3CE" w:rsidR="00832BBC" w:rsidRPr="007F2B73" w:rsidRDefault="00BA0156" w:rsidP="00832BBC">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9</w:t>
            </w:r>
            <w:r w:rsidR="00832BBC" w:rsidRPr="007F2B73">
              <w:rPr>
                <w:rFonts w:asciiTheme="minorHAnsi" w:eastAsia="Times New Roman" w:hAnsiTheme="minorHAnsi" w:cs="Arial"/>
                <w:sz w:val="14"/>
                <w:szCs w:val="16"/>
                <w:lang w:eastAsia="pt-BR"/>
              </w:rPr>
              <w:t xml:space="preserve">.5. </w:t>
            </w:r>
            <w:r w:rsidR="00832BBC" w:rsidRPr="007F2B73">
              <w:rPr>
                <w:rFonts w:asciiTheme="minorHAnsi" w:eastAsia="Times New Roman" w:hAnsiTheme="minorHAnsi" w:cs="Arial"/>
                <w:b w:val="0"/>
                <w:sz w:val="14"/>
                <w:szCs w:val="16"/>
                <w:lang w:eastAsia="pt-BR"/>
              </w:rPr>
              <w:t>O órgão ou entidade divulga telefones, endereços e e-mails de contato dos ocupantes dos principais cargos até o 5º nível hierárquico?</w:t>
            </w:r>
          </w:p>
        </w:tc>
        <w:tc>
          <w:tcPr>
            <w:tcW w:w="1666" w:type="pct"/>
            <w:vMerge/>
            <w:vAlign w:val="center"/>
          </w:tcPr>
          <w:p w14:paraId="2E2105D8" w14:textId="77777777" w:rsidR="00832BBC" w:rsidRPr="007F2B73" w:rsidRDefault="00832BBC" w:rsidP="00832BBC">
            <w:pPr>
              <w:pStyle w:val="PargrafodaLista"/>
              <w:numPr>
                <w:ilvl w:val="0"/>
                <w:numId w:val="8"/>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43EA01AA" w14:textId="358D94F9" w:rsidR="00832BBC" w:rsidRPr="007F2B73" w:rsidRDefault="00832BBC" w:rsidP="00832BB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http://www.mme.gov.br/web/guest/quem-e-quem</w:t>
            </w:r>
          </w:p>
        </w:tc>
      </w:tr>
      <w:tr w:rsidR="00832BBC" w:rsidRPr="007F2B73" w14:paraId="61BBF787" w14:textId="77777777" w:rsidTr="00832BBC">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7E57FE0D" w14:textId="37DC6E97" w:rsidR="00832BBC" w:rsidRPr="007F2B73" w:rsidRDefault="00BA0156" w:rsidP="00832BBC">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9</w:t>
            </w:r>
            <w:r w:rsidR="00832BBC" w:rsidRPr="007F2B73">
              <w:rPr>
                <w:rFonts w:asciiTheme="minorHAnsi" w:eastAsia="Times New Roman" w:hAnsiTheme="minorHAnsi" w:cs="Arial"/>
                <w:sz w:val="14"/>
                <w:szCs w:val="16"/>
                <w:lang w:eastAsia="pt-BR"/>
              </w:rPr>
              <w:t xml:space="preserve">.6. </w:t>
            </w:r>
            <w:r w:rsidR="00832BBC" w:rsidRPr="007F2B73">
              <w:rPr>
                <w:rFonts w:asciiTheme="minorHAnsi" w:eastAsia="Times New Roman" w:hAnsiTheme="minorHAnsi" w:cs="Arial"/>
                <w:b w:val="0"/>
                <w:sz w:val="14"/>
                <w:szCs w:val="16"/>
                <w:lang w:eastAsia="pt-BR"/>
              </w:rPr>
              <w:t>O órgão ou entidade divulga a agenda de autoridades até o 4º nível hierárquico?</w:t>
            </w:r>
          </w:p>
        </w:tc>
        <w:tc>
          <w:tcPr>
            <w:tcW w:w="1666" w:type="pct"/>
            <w:vAlign w:val="center"/>
          </w:tcPr>
          <w:p w14:paraId="10BA2D77" w14:textId="77777777" w:rsidR="00832BBC" w:rsidRPr="007F2B73" w:rsidRDefault="00832BBC" w:rsidP="00832BBC">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Resolução da Comissão de Ética Pública</w:t>
            </w:r>
          </w:p>
          <w:p w14:paraId="516EF8A2" w14:textId="77777777" w:rsidR="00832BBC" w:rsidRPr="007F2B73" w:rsidRDefault="00832BBC" w:rsidP="00832BBC">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Lei nº 12.813/2013, art. 11.</w:t>
            </w:r>
          </w:p>
        </w:tc>
        <w:tc>
          <w:tcPr>
            <w:tcW w:w="1666" w:type="pct"/>
            <w:vAlign w:val="center"/>
            <w:hideMark/>
          </w:tcPr>
          <w:p w14:paraId="294546DB" w14:textId="6A208C21" w:rsidR="00832BBC" w:rsidRPr="007F2B73" w:rsidRDefault="00832BBC" w:rsidP="00832BB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http://www.mme.gov.br/web/guest/acesso-a-informacao/institucional/agenda-de-autoridades</w:t>
            </w:r>
          </w:p>
        </w:tc>
      </w:tr>
      <w:tr w:rsidR="00832BBC" w:rsidRPr="007F2B73" w14:paraId="54E0E930" w14:textId="77777777" w:rsidTr="00832BBC">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0313EA30" w14:textId="38A2D92B" w:rsidR="00832BBC" w:rsidRPr="007F2B73" w:rsidRDefault="00BA0156" w:rsidP="00832BBC">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9</w:t>
            </w:r>
            <w:r w:rsidR="00832BBC" w:rsidRPr="007F2B73">
              <w:rPr>
                <w:rFonts w:asciiTheme="minorHAnsi" w:eastAsia="Times New Roman" w:hAnsiTheme="minorHAnsi" w:cs="Arial"/>
                <w:sz w:val="14"/>
                <w:szCs w:val="16"/>
                <w:lang w:eastAsia="pt-BR"/>
              </w:rPr>
              <w:t xml:space="preserve">.7. </w:t>
            </w:r>
            <w:r w:rsidR="00832BBC" w:rsidRPr="007F2B73">
              <w:rPr>
                <w:rFonts w:asciiTheme="minorHAnsi" w:eastAsia="Times New Roman" w:hAnsiTheme="minorHAnsi" w:cs="Arial"/>
                <w:b w:val="0"/>
                <w:sz w:val="14"/>
                <w:szCs w:val="16"/>
                <w:lang w:eastAsia="pt-BR"/>
              </w:rPr>
              <w:t>O órgão ou entidade divulga horários de atendimento?</w:t>
            </w:r>
          </w:p>
        </w:tc>
        <w:tc>
          <w:tcPr>
            <w:tcW w:w="1666" w:type="pct"/>
            <w:vAlign w:val="center"/>
          </w:tcPr>
          <w:p w14:paraId="2E0BD562" w14:textId="77777777" w:rsidR="00832BBC" w:rsidRPr="007F2B73" w:rsidRDefault="00832BBC" w:rsidP="00832BBC">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Decreto nº 7.724/2012, art. 7º, § 3º, I.</w:t>
            </w:r>
          </w:p>
        </w:tc>
        <w:tc>
          <w:tcPr>
            <w:tcW w:w="1666" w:type="pct"/>
            <w:vAlign w:val="center"/>
          </w:tcPr>
          <w:p w14:paraId="1705CEF2" w14:textId="6541AF94" w:rsidR="00832BBC" w:rsidRPr="007F2B73" w:rsidRDefault="00832BBC" w:rsidP="00832BB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Informação não encontrada na seção específica ‘Acesso à Informação’.</w:t>
            </w:r>
          </w:p>
        </w:tc>
      </w:tr>
      <w:tr w:rsidR="00832BBC" w:rsidRPr="007F2B73" w14:paraId="727D60BD" w14:textId="77777777" w:rsidTr="00832BBC">
        <w:tc>
          <w:tcPr>
            <w:cnfStyle w:val="001000000000" w:firstRow="0" w:lastRow="0" w:firstColumn="1" w:lastColumn="0" w:oddVBand="0" w:evenVBand="0" w:oddHBand="0" w:evenHBand="0" w:firstRowFirstColumn="0" w:firstRowLastColumn="0" w:lastRowFirstColumn="0" w:lastRowLastColumn="0"/>
            <w:tcW w:w="1667" w:type="pct"/>
            <w:vAlign w:val="center"/>
          </w:tcPr>
          <w:p w14:paraId="535EB705" w14:textId="7E408E56" w:rsidR="00832BBC" w:rsidRPr="007F2B73" w:rsidRDefault="00BA0156" w:rsidP="00832BBC">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9</w:t>
            </w:r>
            <w:r w:rsidR="00832BBC" w:rsidRPr="007F2B73">
              <w:rPr>
                <w:rFonts w:asciiTheme="minorHAnsi" w:eastAsia="Times New Roman" w:hAnsiTheme="minorHAnsi" w:cs="Arial"/>
                <w:sz w:val="14"/>
                <w:szCs w:val="16"/>
                <w:lang w:eastAsia="pt-BR"/>
              </w:rPr>
              <w:t xml:space="preserve">.8. </w:t>
            </w:r>
            <w:r w:rsidR="00832BBC" w:rsidRPr="007F2B73">
              <w:rPr>
                <w:rFonts w:asciiTheme="minorHAnsi" w:eastAsia="Times New Roman" w:hAnsiTheme="minorHAnsi" w:cs="Arial"/>
                <w:b w:val="0"/>
                <w:sz w:val="14"/>
                <w:szCs w:val="16"/>
                <w:lang w:eastAsia="pt-BR"/>
              </w:rPr>
              <w:t>O órgão ou entidade publica os currículos de todos os ocupantes de cargos de direção e assessoramento superior, no mínimo, de nível DAS 4 ou equivalentes?</w:t>
            </w:r>
          </w:p>
        </w:tc>
        <w:tc>
          <w:tcPr>
            <w:tcW w:w="1666" w:type="pct"/>
            <w:vAlign w:val="center"/>
          </w:tcPr>
          <w:p w14:paraId="73A019D3" w14:textId="77777777" w:rsidR="00832BBC" w:rsidRPr="007F2B73" w:rsidRDefault="00832BBC" w:rsidP="00832BB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Manifestação nº 02/2015 – Conselho de Transparência Pública e Combate à Corrupção.</w:t>
            </w:r>
          </w:p>
        </w:tc>
        <w:tc>
          <w:tcPr>
            <w:tcW w:w="1666" w:type="pct"/>
            <w:vAlign w:val="center"/>
          </w:tcPr>
          <w:p w14:paraId="38175750" w14:textId="3F27BEDF" w:rsidR="00832BBC" w:rsidRPr="007F2B73" w:rsidRDefault="00832BBC" w:rsidP="00832BB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Informação não encontrada na seção específica ‘Acesso à Informação’.</w:t>
            </w:r>
          </w:p>
        </w:tc>
      </w:tr>
    </w:tbl>
    <w:p w14:paraId="6EBF9F38" w14:textId="64ED5602" w:rsidR="00725998" w:rsidRPr="007F2B73" w:rsidRDefault="00725998" w:rsidP="00B03478">
      <w:pPr>
        <w:rPr>
          <w:sz w:val="20"/>
        </w:rPr>
      </w:pPr>
    </w:p>
    <w:bookmarkEnd w:id="57"/>
    <w:bookmarkEnd w:id="58"/>
    <w:p w14:paraId="3890CA0E" w14:textId="2554A0E9" w:rsidR="005253EB" w:rsidRPr="007F2B73" w:rsidRDefault="00FB63EE" w:rsidP="001B1433">
      <w:pPr>
        <w:jc w:val="both"/>
        <w:rPr>
          <w:rFonts w:asciiTheme="minorHAnsi" w:hAnsiTheme="minorHAnsi" w:cs="Helvetica"/>
          <w:sz w:val="20"/>
          <w:shd w:val="clear" w:color="auto" w:fill="FFFFFF"/>
        </w:rPr>
      </w:pPr>
      <w:r w:rsidRPr="007F2B73">
        <w:rPr>
          <w:rFonts w:asciiTheme="minorHAnsi" w:hAnsiTheme="minorHAnsi" w:cs="Helvetica"/>
          <w:b/>
          <w:szCs w:val="24"/>
          <w:shd w:val="clear" w:color="auto" w:fill="FFFFFF"/>
        </w:rPr>
        <w:t>Constatações e Orientações</w:t>
      </w:r>
    </w:p>
    <w:p w14:paraId="38D1410C" w14:textId="77777777" w:rsidR="000118F1" w:rsidRPr="007F2B73" w:rsidRDefault="000118F1" w:rsidP="001B1433">
      <w:pPr>
        <w:jc w:val="both"/>
        <w:rPr>
          <w:rFonts w:asciiTheme="minorHAnsi" w:hAnsiTheme="minorHAnsi" w:cs="Helvetica"/>
          <w:sz w:val="20"/>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550"/>
      </w:tblGrid>
      <w:tr w:rsidR="005253EB" w:rsidRPr="007F2B73" w14:paraId="736DC1EC" w14:textId="77777777" w:rsidTr="00C70555">
        <w:tc>
          <w:tcPr>
            <w:tcW w:w="1083" w:type="pct"/>
          </w:tcPr>
          <w:p w14:paraId="25A45394" w14:textId="4E73D70D" w:rsidR="005253EB" w:rsidRPr="007F2B73" w:rsidRDefault="005253EB">
            <w:pPr>
              <w:jc w:val="both"/>
              <w:rPr>
                <w:rFonts w:asciiTheme="minorHAnsi" w:hAnsiTheme="minorHAnsi" w:cs="Helvetica"/>
                <w:sz w:val="20"/>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9</w:t>
            </w:r>
            <w:r w:rsidRPr="007F2B73">
              <w:rPr>
                <w:rFonts w:asciiTheme="minorHAnsi" w:hAnsiTheme="minorHAnsi" w:cs="Helvetica"/>
                <w:b/>
                <w:szCs w:val="24"/>
                <w:shd w:val="clear" w:color="auto" w:fill="FFFFFF"/>
              </w:rPr>
              <w:t>.1</w:t>
            </w:r>
          </w:p>
        </w:tc>
        <w:tc>
          <w:tcPr>
            <w:tcW w:w="3917" w:type="pct"/>
          </w:tcPr>
          <w:p w14:paraId="2C271C19" w14:textId="73AD6D8B" w:rsidR="005253EB" w:rsidRPr="007F2B73" w:rsidRDefault="005253EB" w:rsidP="006F5078">
            <w:pPr>
              <w:ind w:left="28" w:hanging="28"/>
              <w:jc w:val="both"/>
              <w:rPr>
                <w:rFonts w:asciiTheme="minorHAnsi" w:hAnsiTheme="minorHAnsi" w:cs="Helvetica"/>
                <w:sz w:val="20"/>
                <w:shd w:val="clear" w:color="auto" w:fill="FFFFFF"/>
              </w:rPr>
            </w:pPr>
            <w:r w:rsidRPr="007F2B73">
              <w:rPr>
                <w:rFonts w:asciiTheme="minorHAnsi" w:hAnsiTheme="minorHAnsi" w:cs="Helvetica"/>
                <w:szCs w:val="24"/>
                <w:shd w:val="clear" w:color="auto" w:fill="FFFFFF"/>
              </w:rPr>
              <w:t xml:space="preserve">Encontram-se incompletas as informações sobre </w:t>
            </w:r>
            <w:r w:rsidR="00D134DF" w:rsidRPr="007F2B73">
              <w:rPr>
                <w:rFonts w:asciiTheme="minorHAnsi" w:hAnsiTheme="minorHAnsi" w:cs="Helvetica"/>
                <w:szCs w:val="24"/>
                <w:shd w:val="clear" w:color="auto" w:fill="FFFFFF"/>
              </w:rPr>
              <w:t xml:space="preserve">a </w:t>
            </w:r>
            <w:r w:rsidRPr="007F2B73">
              <w:rPr>
                <w:rFonts w:asciiTheme="minorHAnsi" w:hAnsiTheme="minorHAnsi" w:cs="Helvetica"/>
                <w:szCs w:val="24"/>
                <w:shd w:val="clear" w:color="auto" w:fill="FFFFFF"/>
              </w:rPr>
              <w:t>estrutura organizacional</w:t>
            </w:r>
            <w:r w:rsidR="00D134DF" w:rsidRPr="007F2B73">
              <w:rPr>
                <w:rFonts w:asciiTheme="minorHAnsi" w:hAnsiTheme="minorHAnsi" w:cs="Helvetica"/>
                <w:szCs w:val="24"/>
                <w:shd w:val="clear" w:color="auto" w:fill="FFFFFF"/>
              </w:rPr>
              <w:t xml:space="preserve"> do Ministério</w:t>
            </w:r>
            <w:r w:rsidRPr="007F2B73">
              <w:rPr>
                <w:rFonts w:asciiTheme="minorHAnsi" w:hAnsiTheme="minorHAnsi" w:cs="Helvetica"/>
                <w:szCs w:val="24"/>
                <w:shd w:val="clear" w:color="auto" w:fill="FFFFFF"/>
              </w:rPr>
              <w:t xml:space="preserve">, visto que </w:t>
            </w:r>
            <w:r w:rsidRPr="007F2B73">
              <w:rPr>
                <w:rFonts w:asciiTheme="minorHAnsi" w:eastAsia="Times New Roman" w:hAnsiTheme="minorHAnsi" w:cs="Calibri"/>
                <w:szCs w:val="24"/>
                <w:lang w:eastAsia="pt-BR"/>
              </w:rPr>
              <w:t>só vão até o 3º nível hierárquico</w:t>
            </w:r>
            <w:r w:rsidRPr="007F2B73">
              <w:rPr>
                <w:rFonts w:asciiTheme="minorHAnsi" w:hAnsiTheme="minorHAnsi" w:cs="Helvetica"/>
                <w:szCs w:val="24"/>
                <w:shd w:val="clear" w:color="auto" w:fill="FFFFFF"/>
              </w:rPr>
              <w:t xml:space="preserve">. </w:t>
            </w:r>
          </w:p>
        </w:tc>
      </w:tr>
      <w:tr w:rsidR="005253EB" w:rsidRPr="007F2B73" w14:paraId="0E183465" w14:textId="77777777" w:rsidTr="00C70555">
        <w:tc>
          <w:tcPr>
            <w:tcW w:w="1083" w:type="pct"/>
          </w:tcPr>
          <w:p w14:paraId="54B56894" w14:textId="352D605D" w:rsidR="005253EB" w:rsidRPr="007F2B73" w:rsidRDefault="005253EB">
            <w:pPr>
              <w:jc w:val="both"/>
              <w:rPr>
                <w:rFonts w:asciiTheme="minorHAnsi" w:hAnsiTheme="minorHAnsi" w:cs="Helvetica"/>
                <w:sz w:val="20"/>
                <w:shd w:val="clear" w:color="auto" w:fill="FFFFFF"/>
              </w:rPr>
            </w:pPr>
            <w:r w:rsidRPr="007F2B73">
              <w:rPr>
                <w:rFonts w:asciiTheme="minorHAnsi" w:hAnsiTheme="minorHAnsi" w:cs="Helvetica"/>
                <w:b/>
                <w:szCs w:val="24"/>
                <w:shd w:val="clear" w:color="auto" w:fill="FFFFFF"/>
              </w:rPr>
              <w:t xml:space="preserve">Orientação </w:t>
            </w:r>
            <w:r w:rsidR="00203C06" w:rsidRPr="007F2B73">
              <w:rPr>
                <w:rFonts w:asciiTheme="minorHAnsi" w:hAnsiTheme="minorHAnsi" w:cs="Helvetica"/>
                <w:b/>
                <w:szCs w:val="24"/>
                <w:shd w:val="clear" w:color="auto" w:fill="FFFFFF"/>
              </w:rPr>
              <w:t>9</w:t>
            </w:r>
            <w:r w:rsidRPr="007F2B73">
              <w:rPr>
                <w:rFonts w:asciiTheme="minorHAnsi" w:hAnsiTheme="minorHAnsi" w:cs="Helvetica"/>
                <w:b/>
                <w:szCs w:val="24"/>
                <w:shd w:val="clear" w:color="auto" w:fill="FFFFFF"/>
              </w:rPr>
              <w:t>.1</w:t>
            </w:r>
          </w:p>
        </w:tc>
        <w:tc>
          <w:tcPr>
            <w:tcW w:w="3917" w:type="pct"/>
          </w:tcPr>
          <w:p w14:paraId="4E79DAB2" w14:textId="2DD1C342" w:rsidR="005253EB" w:rsidRPr="007F2B73" w:rsidRDefault="005253EB" w:rsidP="006F5078">
            <w:pPr>
              <w:jc w:val="both"/>
              <w:rPr>
                <w:rFonts w:asciiTheme="minorHAnsi" w:hAnsiTheme="minorHAnsi" w:cs="Helvetica"/>
                <w:sz w:val="20"/>
                <w:shd w:val="clear" w:color="auto" w:fill="FFFFFF"/>
              </w:rPr>
            </w:pPr>
            <w:r w:rsidRPr="007F2B73">
              <w:rPr>
                <w:rFonts w:asciiTheme="minorHAnsi" w:hAnsiTheme="minorHAnsi" w:cs="Helvetica"/>
                <w:szCs w:val="24"/>
                <w:shd w:val="clear" w:color="auto" w:fill="FFFFFF"/>
              </w:rPr>
              <w:t>Orienta-se que o órgão divulgue as informações até o nível hierárquico equivalente às Diretorias (4º nível).</w:t>
            </w:r>
          </w:p>
          <w:p w14:paraId="33C7ABD7" w14:textId="77777777" w:rsidR="005253EB" w:rsidRPr="007F2B73" w:rsidRDefault="005253EB" w:rsidP="006F5078">
            <w:pPr>
              <w:jc w:val="both"/>
              <w:rPr>
                <w:rFonts w:asciiTheme="minorHAnsi" w:hAnsiTheme="minorHAnsi" w:cs="Helvetica"/>
                <w:sz w:val="20"/>
                <w:shd w:val="clear" w:color="auto" w:fill="FFFFFF"/>
              </w:rPr>
            </w:pPr>
          </w:p>
        </w:tc>
      </w:tr>
      <w:tr w:rsidR="005253EB" w:rsidRPr="007F2B73" w14:paraId="4A0FA9A7" w14:textId="77777777" w:rsidTr="00C70555">
        <w:tc>
          <w:tcPr>
            <w:tcW w:w="1083" w:type="pct"/>
          </w:tcPr>
          <w:p w14:paraId="519EBFA3" w14:textId="138FE284" w:rsidR="005253EB" w:rsidRPr="007F2B73" w:rsidRDefault="005253EB">
            <w:pPr>
              <w:jc w:val="both"/>
              <w:rPr>
                <w:rFonts w:asciiTheme="minorHAnsi" w:hAnsiTheme="minorHAnsi" w:cs="Helvetica"/>
                <w:sz w:val="20"/>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9</w:t>
            </w:r>
            <w:r w:rsidRPr="007F2B73">
              <w:rPr>
                <w:rFonts w:asciiTheme="minorHAnsi" w:hAnsiTheme="minorHAnsi" w:cs="Helvetica"/>
                <w:b/>
                <w:szCs w:val="24"/>
                <w:shd w:val="clear" w:color="auto" w:fill="FFFFFF"/>
              </w:rPr>
              <w:t>.2</w:t>
            </w:r>
          </w:p>
        </w:tc>
        <w:tc>
          <w:tcPr>
            <w:tcW w:w="3917" w:type="pct"/>
          </w:tcPr>
          <w:p w14:paraId="5CDFC957" w14:textId="04A73D6D" w:rsidR="005253EB" w:rsidRPr="007F2B73" w:rsidRDefault="005253EB" w:rsidP="0025343E">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As competências das autoridades d</w:t>
            </w:r>
            <w:r w:rsidR="00CE7544" w:rsidRPr="007F2B73">
              <w:rPr>
                <w:rFonts w:asciiTheme="minorHAnsi" w:hAnsiTheme="minorHAnsi" w:cs="Helvetica"/>
                <w:szCs w:val="24"/>
                <w:shd w:val="clear" w:color="auto" w:fill="FFFFFF"/>
              </w:rPr>
              <w:t>o MME</w:t>
            </w:r>
            <w:r w:rsidRPr="007F2B73">
              <w:rPr>
                <w:rFonts w:asciiTheme="minorHAnsi" w:hAnsiTheme="minorHAnsi" w:cs="Helvetica"/>
                <w:szCs w:val="24"/>
                <w:shd w:val="clear" w:color="auto" w:fill="FFFFFF"/>
              </w:rPr>
              <w:t xml:space="preserve"> estão</w:t>
            </w:r>
            <w:r w:rsidR="00E64F8A" w:rsidRPr="007F2B73">
              <w:rPr>
                <w:rFonts w:asciiTheme="minorHAnsi" w:hAnsiTheme="minorHAnsi" w:cs="Helvetica"/>
                <w:szCs w:val="24"/>
                <w:shd w:val="clear" w:color="auto" w:fill="FFFFFF"/>
              </w:rPr>
              <w:t xml:space="preserve"> devidamente divulgadas </w:t>
            </w:r>
            <w:r w:rsidRPr="007F2B73">
              <w:rPr>
                <w:rFonts w:asciiTheme="minorHAnsi" w:hAnsiTheme="minorHAnsi" w:cs="Helvetica"/>
                <w:szCs w:val="24"/>
                <w:shd w:val="clear" w:color="auto" w:fill="FFFFFF"/>
              </w:rPr>
              <w:t xml:space="preserve">até o </w:t>
            </w:r>
            <w:r w:rsidR="00CE7544" w:rsidRPr="007F2B73">
              <w:rPr>
                <w:rFonts w:asciiTheme="minorHAnsi" w:hAnsiTheme="minorHAnsi" w:cs="Helvetica"/>
                <w:szCs w:val="24"/>
                <w:shd w:val="clear" w:color="auto" w:fill="FFFFFF"/>
              </w:rPr>
              <w:t>4</w:t>
            </w:r>
            <w:r w:rsidR="00E64F8A" w:rsidRPr="007F2B73">
              <w:rPr>
                <w:rFonts w:asciiTheme="minorHAnsi" w:hAnsiTheme="minorHAnsi" w:cs="Helvetica"/>
                <w:szCs w:val="24"/>
                <w:shd w:val="clear" w:color="auto" w:fill="FFFFFF"/>
              </w:rPr>
              <w:t xml:space="preserve">º nível hierárquico. </w:t>
            </w:r>
          </w:p>
          <w:p w14:paraId="522AABDA" w14:textId="16DAA45A" w:rsidR="00CE7544" w:rsidRPr="007F2B73" w:rsidRDefault="00CE7544" w:rsidP="00367954">
            <w:pPr>
              <w:jc w:val="both"/>
              <w:rPr>
                <w:rFonts w:asciiTheme="minorHAnsi" w:hAnsiTheme="minorHAnsi" w:cs="Helvetica"/>
                <w:sz w:val="20"/>
                <w:shd w:val="clear" w:color="auto" w:fill="FFFFFF"/>
              </w:rPr>
            </w:pPr>
          </w:p>
        </w:tc>
      </w:tr>
      <w:tr w:rsidR="005253EB" w:rsidRPr="007F2B73" w14:paraId="33EF1261" w14:textId="77777777" w:rsidTr="00C70555">
        <w:tc>
          <w:tcPr>
            <w:tcW w:w="1083" w:type="pct"/>
          </w:tcPr>
          <w:p w14:paraId="67610751" w14:textId="47412300"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9</w:t>
            </w:r>
            <w:r w:rsidRPr="007F2B73">
              <w:rPr>
                <w:rFonts w:asciiTheme="minorHAnsi" w:hAnsiTheme="minorHAnsi" w:cs="Helvetica"/>
                <w:b/>
                <w:szCs w:val="24"/>
                <w:shd w:val="clear" w:color="auto" w:fill="FFFFFF"/>
              </w:rPr>
              <w:t>.3</w:t>
            </w:r>
          </w:p>
        </w:tc>
        <w:tc>
          <w:tcPr>
            <w:tcW w:w="3917" w:type="pct"/>
          </w:tcPr>
          <w:p w14:paraId="63EDD7ED" w14:textId="77777777" w:rsidR="005253EB" w:rsidRPr="007F2B73" w:rsidRDefault="00CE7544" w:rsidP="0025343E">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O MME publica corretamente</w:t>
            </w:r>
            <w:r w:rsidR="005253EB" w:rsidRPr="007F2B73">
              <w:rPr>
                <w:rFonts w:asciiTheme="minorHAnsi" w:hAnsiTheme="minorHAnsi" w:cs="Helvetica"/>
                <w:szCs w:val="24"/>
                <w:shd w:val="clear" w:color="auto" w:fill="FFFFFF"/>
              </w:rPr>
              <w:t xml:space="preserve"> </w:t>
            </w:r>
            <w:r w:rsidRPr="007F2B73">
              <w:rPr>
                <w:rFonts w:asciiTheme="minorHAnsi" w:hAnsiTheme="minorHAnsi" w:cs="Helvetica"/>
                <w:szCs w:val="24"/>
                <w:shd w:val="clear" w:color="auto" w:fill="FFFFFF"/>
              </w:rPr>
              <w:t>sua base jurídica.</w:t>
            </w:r>
          </w:p>
          <w:p w14:paraId="1062A8B6" w14:textId="329D9F1D" w:rsidR="00CE7544" w:rsidRPr="007F2B73" w:rsidRDefault="00CE7544" w:rsidP="00367954">
            <w:pPr>
              <w:jc w:val="both"/>
              <w:rPr>
                <w:rFonts w:asciiTheme="minorHAnsi" w:hAnsiTheme="minorHAnsi" w:cs="Helvetica"/>
                <w:szCs w:val="24"/>
                <w:shd w:val="clear" w:color="auto" w:fill="FFFFFF"/>
              </w:rPr>
            </w:pPr>
          </w:p>
        </w:tc>
      </w:tr>
      <w:tr w:rsidR="005253EB" w:rsidRPr="007F2B73" w14:paraId="50401A61" w14:textId="77777777" w:rsidTr="00C70555">
        <w:tc>
          <w:tcPr>
            <w:tcW w:w="1083" w:type="pct"/>
          </w:tcPr>
          <w:p w14:paraId="6BDD03A8" w14:textId="51161A2C"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9</w:t>
            </w:r>
            <w:r w:rsidRPr="007F2B73">
              <w:rPr>
                <w:rFonts w:asciiTheme="minorHAnsi" w:hAnsiTheme="minorHAnsi" w:cs="Helvetica"/>
                <w:b/>
                <w:szCs w:val="24"/>
                <w:shd w:val="clear" w:color="auto" w:fill="FFFFFF"/>
              </w:rPr>
              <w:t>.4</w:t>
            </w:r>
          </w:p>
        </w:tc>
        <w:tc>
          <w:tcPr>
            <w:tcW w:w="3917" w:type="pct"/>
          </w:tcPr>
          <w:p w14:paraId="18E222E5" w14:textId="77777777"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A informação sobre a lista dos principais cargos e seus respectivos ocupantes (“Quem é quem”) foi localizada.  </w:t>
            </w:r>
          </w:p>
          <w:p w14:paraId="36615D2B" w14:textId="77777777" w:rsidR="005253EB" w:rsidRPr="007F2B73" w:rsidRDefault="005253EB" w:rsidP="006F5078">
            <w:pPr>
              <w:jc w:val="both"/>
              <w:rPr>
                <w:rFonts w:asciiTheme="minorHAnsi" w:hAnsiTheme="minorHAnsi" w:cs="Helvetica"/>
                <w:szCs w:val="24"/>
                <w:shd w:val="clear" w:color="auto" w:fill="FFFFFF"/>
              </w:rPr>
            </w:pPr>
          </w:p>
        </w:tc>
      </w:tr>
      <w:tr w:rsidR="005253EB" w:rsidRPr="007F2B73" w14:paraId="5242F32F" w14:textId="77777777" w:rsidTr="00C70555">
        <w:tc>
          <w:tcPr>
            <w:tcW w:w="1083" w:type="pct"/>
          </w:tcPr>
          <w:p w14:paraId="4640DA52" w14:textId="4A208991"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9</w:t>
            </w:r>
            <w:r w:rsidRPr="007F2B73">
              <w:rPr>
                <w:rFonts w:asciiTheme="minorHAnsi" w:hAnsiTheme="minorHAnsi" w:cs="Helvetica"/>
                <w:b/>
                <w:szCs w:val="24"/>
                <w:shd w:val="clear" w:color="auto" w:fill="FFFFFF"/>
              </w:rPr>
              <w:t>.5</w:t>
            </w:r>
          </w:p>
        </w:tc>
        <w:tc>
          <w:tcPr>
            <w:tcW w:w="3917" w:type="pct"/>
          </w:tcPr>
          <w:p w14:paraId="410468E3" w14:textId="77777777"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A informação sobre telefones, endereços e e-mails de contato dos ocupantes dos principais cargos está presente na seção adequada. </w:t>
            </w:r>
          </w:p>
          <w:p w14:paraId="613891EC" w14:textId="77777777" w:rsidR="005253EB" w:rsidRPr="007F2B73" w:rsidRDefault="005253EB" w:rsidP="006F5078">
            <w:pPr>
              <w:jc w:val="both"/>
              <w:rPr>
                <w:rFonts w:asciiTheme="minorHAnsi" w:hAnsiTheme="minorHAnsi" w:cs="Helvetica"/>
                <w:szCs w:val="24"/>
                <w:shd w:val="clear" w:color="auto" w:fill="FFFFFF"/>
              </w:rPr>
            </w:pPr>
          </w:p>
        </w:tc>
      </w:tr>
      <w:tr w:rsidR="005253EB" w:rsidRPr="007F2B73" w14:paraId="634C1CA9" w14:textId="77777777" w:rsidTr="00C70555">
        <w:tc>
          <w:tcPr>
            <w:tcW w:w="1083" w:type="pct"/>
          </w:tcPr>
          <w:p w14:paraId="6D7833DA" w14:textId="0F177DA7"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9</w:t>
            </w:r>
            <w:r w:rsidRPr="007F2B73">
              <w:rPr>
                <w:rFonts w:asciiTheme="minorHAnsi" w:hAnsiTheme="minorHAnsi" w:cs="Helvetica"/>
                <w:b/>
                <w:szCs w:val="24"/>
                <w:shd w:val="clear" w:color="auto" w:fill="FFFFFF"/>
              </w:rPr>
              <w:t>.6</w:t>
            </w:r>
          </w:p>
        </w:tc>
        <w:tc>
          <w:tcPr>
            <w:tcW w:w="3917" w:type="pct"/>
          </w:tcPr>
          <w:p w14:paraId="376A33F9" w14:textId="77777777"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O órgão divulga corretamente a agenda de autoridades.</w:t>
            </w:r>
          </w:p>
          <w:p w14:paraId="0058A204" w14:textId="77777777" w:rsidR="005253EB" w:rsidRPr="007F2B73" w:rsidRDefault="005253EB" w:rsidP="006F5078">
            <w:pPr>
              <w:jc w:val="both"/>
              <w:rPr>
                <w:rFonts w:asciiTheme="minorHAnsi" w:hAnsiTheme="minorHAnsi" w:cs="Helvetica"/>
                <w:szCs w:val="24"/>
                <w:shd w:val="clear" w:color="auto" w:fill="FFFFFF"/>
              </w:rPr>
            </w:pPr>
          </w:p>
        </w:tc>
      </w:tr>
      <w:tr w:rsidR="005253EB" w:rsidRPr="007F2B73" w14:paraId="418EE9A4" w14:textId="77777777" w:rsidTr="00C70555">
        <w:tc>
          <w:tcPr>
            <w:tcW w:w="1083" w:type="pct"/>
          </w:tcPr>
          <w:p w14:paraId="79F47BD9" w14:textId="17792E33"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9</w:t>
            </w:r>
            <w:r w:rsidRPr="007F2B73">
              <w:rPr>
                <w:rFonts w:asciiTheme="minorHAnsi" w:hAnsiTheme="minorHAnsi" w:cs="Helvetica"/>
                <w:b/>
                <w:szCs w:val="24"/>
                <w:shd w:val="clear" w:color="auto" w:fill="FFFFFF"/>
              </w:rPr>
              <w:t xml:space="preserve">.7 </w:t>
            </w:r>
          </w:p>
        </w:tc>
        <w:tc>
          <w:tcPr>
            <w:tcW w:w="3917" w:type="pct"/>
          </w:tcPr>
          <w:p w14:paraId="3340371C" w14:textId="10C131BB" w:rsidR="005253EB" w:rsidRPr="007F2B73" w:rsidRDefault="005253EB" w:rsidP="0025343E">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O órgão não divulga, na seção adequada, os seus horários de atendimento ao público.</w:t>
            </w:r>
          </w:p>
        </w:tc>
      </w:tr>
      <w:tr w:rsidR="005253EB" w:rsidRPr="007F2B73" w14:paraId="35817480" w14:textId="77777777" w:rsidTr="00C70555">
        <w:tc>
          <w:tcPr>
            <w:tcW w:w="1083" w:type="pct"/>
          </w:tcPr>
          <w:p w14:paraId="22A60276" w14:textId="369C80A8"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Orientação </w:t>
            </w:r>
            <w:r w:rsidR="00203C06" w:rsidRPr="007F2B73">
              <w:rPr>
                <w:rFonts w:asciiTheme="minorHAnsi" w:hAnsiTheme="minorHAnsi" w:cs="Helvetica"/>
                <w:b/>
                <w:szCs w:val="24"/>
                <w:shd w:val="clear" w:color="auto" w:fill="FFFFFF"/>
              </w:rPr>
              <w:t>9</w:t>
            </w:r>
            <w:r w:rsidRPr="007F2B73">
              <w:rPr>
                <w:rFonts w:asciiTheme="minorHAnsi" w:hAnsiTheme="minorHAnsi" w:cs="Helvetica"/>
                <w:b/>
                <w:szCs w:val="24"/>
                <w:shd w:val="clear" w:color="auto" w:fill="FFFFFF"/>
              </w:rPr>
              <w:t>.7</w:t>
            </w:r>
          </w:p>
        </w:tc>
        <w:tc>
          <w:tcPr>
            <w:tcW w:w="3917" w:type="pct"/>
          </w:tcPr>
          <w:p w14:paraId="55B92017" w14:textId="52250F85"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Orienta-se que </w:t>
            </w:r>
            <w:r w:rsidR="00B70F26" w:rsidRPr="007F2B73">
              <w:rPr>
                <w:rFonts w:asciiTheme="minorHAnsi" w:hAnsiTheme="minorHAnsi" w:cs="Helvetica"/>
                <w:szCs w:val="24"/>
                <w:shd w:val="clear" w:color="auto" w:fill="FFFFFF"/>
              </w:rPr>
              <w:t>seja disponibilizado</w:t>
            </w:r>
            <w:r w:rsidRPr="007F2B73">
              <w:rPr>
                <w:rFonts w:asciiTheme="minorHAnsi" w:hAnsiTheme="minorHAnsi" w:cs="Helvetica"/>
                <w:szCs w:val="24"/>
                <w:shd w:val="clear" w:color="auto" w:fill="FFFFFF"/>
              </w:rPr>
              <w:t xml:space="preserve"> </w:t>
            </w:r>
            <w:r w:rsidR="00B70F26" w:rsidRPr="007F2B73">
              <w:rPr>
                <w:rFonts w:asciiTheme="minorHAnsi" w:hAnsiTheme="minorHAnsi" w:cs="Helvetica"/>
                <w:szCs w:val="24"/>
                <w:shd w:val="clear" w:color="auto" w:fill="FFFFFF"/>
              </w:rPr>
              <w:t>o</w:t>
            </w:r>
            <w:r w:rsidR="00EB5ACD" w:rsidRPr="007F2B73">
              <w:rPr>
                <w:rFonts w:asciiTheme="minorHAnsi" w:hAnsiTheme="minorHAnsi" w:cs="Helvetica"/>
                <w:szCs w:val="24"/>
                <w:shd w:val="clear" w:color="auto" w:fill="FFFFFF"/>
              </w:rPr>
              <w:t xml:space="preserve"> </w:t>
            </w:r>
            <w:r w:rsidRPr="007F2B73">
              <w:rPr>
                <w:rFonts w:asciiTheme="minorHAnsi" w:hAnsiTheme="minorHAnsi" w:cs="Helvetica"/>
                <w:szCs w:val="24"/>
                <w:shd w:val="clear" w:color="auto" w:fill="FFFFFF"/>
              </w:rPr>
              <w:t>horário de atendimento ao público na seção ‘Acesso à Informação’</w:t>
            </w:r>
            <w:r w:rsidR="00EB5ACD" w:rsidRPr="007F2B73">
              <w:rPr>
                <w:rFonts w:asciiTheme="minorHAnsi" w:hAnsiTheme="minorHAnsi" w:cs="Helvetica"/>
                <w:szCs w:val="24"/>
                <w:shd w:val="clear" w:color="auto" w:fill="FFFFFF"/>
              </w:rPr>
              <w:t xml:space="preserve"> &gt;</w:t>
            </w:r>
            <w:r w:rsidRPr="007F2B73">
              <w:rPr>
                <w:rFonts w:asciiTheme="minorHAnsi" w:hAnsiTheme="minorHAnsi" w:cs="Helvetica"/>
                <w:szCs w:val="24"/>
                <w:shd w:val="clear" w:color="auto" w:fill="FFFFFF"/>
              </w:rPr>
              <w:t xml:space="preserve"> ‘Institucional’. </w:t>
            </w:r>
          </w:p>
          <w:p w14:paraId="3A10E72D" w14:textId="77777777" w:rsidR="005253EB" w:rsidRPr="007F2B73" w:rsidRDefault="005253EB" w:rsidP="006F5078">
            <w:pPr>
              <w:jc w:val="both"/>
              <w:rPr>
                <w:rFonts w:asciiTheme="minorHAnsi" w:hAnsiTheme="minorHAnsi" w:cs="Helvetica"/>
                <w:szCs w:val="24"/>
                <w:shd w:val="clear" w:color="auto" w:fill="FFFFFF"/>
              </w:rPr>
            </w:pPr>
          </w:p>
        </w:tc>
      </w:tr>
      <w:tr w:rsidR="005253EB" w:rsidRPr="007F2B73" w14:paraId="6A54E3CB" w14:textId="77777777" w:rsidTr="00C70555">
        <w:tc>
          <w:tcPr>
            <w:tcW w:w="1083" w:type="pct"/>
          </w:tcPr>
          <w:p w14:paraId="425F3375" w14:textId="0795DFFC"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9</w:t>
            </w:r>
            <w:r w:rsidRPr="007F2B73">
              <w:rPr>
                <w:rFonts w:asciiTheme="minorHAnsi" w:hAnsiTheme="minorHAnsi" w:cs="Helvetica"/>
                <w:b/>
                <w:szCs w:val="24"/>
                <w:shd w:val="clear" w:color="auto" w:fill="FFFFFF"/>
              </w:rPr>
              <w:t>.8</w:t>
            </w:r>
          </w:p>
        </w:tc>
        <w:tc>
          <w:tcPr>
            <w:tcW w:w="3917" w:type="pct"/>
          </w:tcPr>
          <w:p w14:paraId="5945EAFD" w14:textId="413324A5" w:rsidR="005253EB" w:rsidRPr="007F2B73" w:rsidRDefault="006D0C9F" w:rsidP="007B2E7E">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O órgão não</w:t>
            </w:r>
            <w:r w:rsidR="005253EB" w:rsidRPr="007F2B73">
              <w:rPr>
                <w:rFonts w:asciiTheme="minorHAnsi" w:hAnsiTheme="minorHAnsi" w:cs="Helvetica"/>
                <w:szCs w:val="24"/>
                <w:shd w:val="clear" w:color="auto" w:fill="FFFFFF"/>
              </w:rPr>
              <w:t xml:space="preserve"> publica os currículos dos ocupantes de cargos de direção e assessoramento superior. </w:t>
            </w:r>
          </w:p>
        </w:tc>
      </w:tr>
      <w:tr w:rsidR="006D0C9F" w:rsidRPr="007F2B73" w14:paraId="6D6425CB" w14:textId="77777777" w:rsidTr="00C70555">
        <w:tc>
          <w:tcPr>
            <w:tcW w:w="1083" w:type="pct"/>
          </w:tcPr>
          <w:p w14:paraId="055F4425" w14:textId="69F4504E" w:rsidR="006D0C9F" w:rsidRPr="007F2B73" w:rsidRDefault="006D0C9F">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Orientação </w:t>
            </w:r>
            <w:r w:rsidR="00203C06" w:rsidRPr="007F2B73">
              <w:rPr>
                <w:rFonts w:asciiTheme="minorHAnsi" w:hAnsiTheme="minorHAnsi" w:cs="Helvetica"/>
                <w:b/>
                <w:szCs w:val="24"/>
                <w:shd w:val="clear" w:color="auto" w:fill="FFFFFF"/>
              </w:rPr>
              <w:t>9</w:t>
            </w:r>
            <w:r w:rsidRPr="007F2B73">
              <w:rPr>
                <w:rFonts w:asciiTheme="minorHAnsi" w:hAnsiTheme="minorHAnsi" w:cs="Helvetica"/>
                <w:b/>
                <w:szCs w:val="24"/>
                <w:shd w:val="clear" w:color="auto" w:fill="FFFFFF"/>
              </w:rPr>
              <w:t>.8</w:t>
            </w:r>
          </w:p>
        </w:tc>
        <w:tc>
          <w:tcPr>
            <w:tcW w:w="3917" w:type="pct"/>
          </w:tcPr>
          <w:p w14:paraId="32C5E80E" w14:textId="5EBB957C" w:rsidR="006D0C9F" w:rsidRPr="007F2B73" w:rsidRDefault="00B70F26" w:rsidP="0025343E">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A Manifestação nº 2, de 10 de dezembro de 2015, do Conselho de Transparência Pública e Combate à Corrupção, recomenda que todos os órgãos e entidades do Poder Executivo Federal publiquem em suas páginas oficiais na Internet os currículos de todos os ocupantes de cargos de direção e assessoramento superior, no mínimo, de nível DAS 4 ou equivalentes.</w:t>
            </w:r>
          </w:p>
        </w:tc>
      </w:tr>
    </w:tbl>
    <w:p w14:paraId="55B3D490" w14:textId="78F59B3E" w:rsidR="005253EB" w:rsidRPr="007F2B73" w:rsidRDefault="005253EB" w:rsidP="005253EB">
      <w:pPr>
        <w:ind w:left="1843" w:hanging="1843"/>
        <w:jc w:val="both"/>
        <w:rPr>
          <w:rFonts w:asciiTheme="minorHAnsi" w:hAnsiTheme="minorHAnsi" w:cs="Helvetica"/>
          <w:sz w:val="20"/>
          <w:shd w:val="clear" w:color="auto" w:fill="FFFFFF"/>
        </w:rPr>
      </w:pPr>
    </w:p>
    <w:p w14:paraId="01519E00" w14:textId="77777777" w:rsidR="000118F1" w:rsidRPr="007F2B73" w:rsidRDefault="000118F1" w:rsidP="005253EB">
      <w:pPr>
        <w:ind w:left="1843" w:hanging="1843"/>
        <w:jc w:val="both"/>
        <w:rPr>
          <w:rFonts w:asciiTheme="minorHAnsi" w:hAnsiTheme="minorHAnsi" w:cs="Helvetica"/>
          <w:sz w:val="20"/>
          <w:shd w:val="clear" w:color="auto" w:fill="FFFFFF"/>
        </w:rPr>
      </w:pPr>
    </w:p>
    <w:p w14:paraId="37488873" w14:textId="5D8D7C81" w:rsidR="00B03478" w:rsidRPr="007F2B73" w:rsidRDefault="000118F1" w:rsidP="001B1433">
      <w:pPr>
        <w:pStyle w:val="Estilo2"/>
        <w:jc w:val="both"/>
        <w:rPr>
          <w:rFonts w:eastAsia="Times New Roman"/>
          <w:sz w:val="22"/>
        </w:rPr>
      </w:pPr>
      <w:bookmarkStart w:id="61" w:name="_Toc485376192"/>
      <w:bookmarkStart w:id="62" w:name="_Toc489623382"/>
      <w:bookmarkStart w:id="63" w:name="AÇÕESEPROGRAMAS"/>
      <w:bookmarkStart w:id="64" w:name="_Toc478395336"/>
      <w:bookmarkStart w:id="65" w:name="_Toc479083917"/>
      <w:r w:rsidRPr="007F2B73">
        <w:rPr>
          <w:rFonts w:eastAsia="Times New Roman"/>
          <w:sz w:val="22"/>
        </w:rPr>
        <w:t xml:space="preserve">10. </w:t>
      </w:r>
      <w:r w:rsidR="00B03478" w:rsidRPr="007F2B73">
        <w:rPr>
          <w:rFonts w:eastAsia="Times New Roman"/>
          <w:sz w:val="22"/>
        </w:rPr>
        <w:t>AÇÕES E PROGRAMAS</w:t>
      </w:r>
      <w:bookmarkEnd w:id="61"/>
      <w:bookmarkEnd w:id="62"/>
    </w:p>
    <w:p w14:paraId="4D762F30" w14:textId="77777777" w:rsidR="00B316BD" w:rsidRPr="007F2B73" w:rsidRDefault="00B316BD" w:rsidP="00FB63EE">
      <w:pPr>
        <w:jc w:val="both"/>
        <w:rPr>
          <w:rFonts w:asciiTheme="minorHAnsi" w:eastAsia="Times New Roman" w:hAnsiTheme="minorHAnsi" w:cs="Calibri"/>
          <w:b/>
          <w:szCs w:val="24"/>
          <w:lang w:eastAsia="pt-BR"/>
        </w:rPr>
      </w:pPr>
    </w:p>
    <w:p w14:paraId="4B1F5D54" w14:textId="575E086D" w:rsidR="00FB63EE" w:rsidRPr="007F2B73" w:rsidRDefault="00FB63EE" w:rsidP="00FB63EE">
      <w:pPr>
        <w:jc w:val="both"/>
        <w:rPr>
          <w:rFonts w:asciiTheme="minorHAnsi" w:eastAsia="Times New Roman" w:hAnsiTheme="minorHAnsi" w:cs="Calibri"/>
          <w:b/>
          <w:szCs w:val="24"/>
          <w:lang w:eastAsia="pt-BR"/>
        </w:rPr>
      </w:pPr>
      <w:r w:rsidRPr="007F2B73">
        <w:rPr>
          <w:rFonts w:asciiTheme="minorHAnsi" w:eastAsia="Times New Roman" w:hAnsiTheme="minorHAnsi" w:cs="Calibri"/>
          <w:b/>
          <w:szCs w:val="24"/>
          <w:lang w:eastAsia="pt-BR"/>
        </w:rPr>
        <w:lastRenderedPageBreak/>
        <w:t>Escopo da Avaliação</w:t>
      </w:r>
    </w:p>
    <w:tbl>
      <w:tblPr>
        <w:tblStyle w:val="TabeladeGrade1Clara-nfase1"/>
        <w:tblW w:w="5000" w:type="pct"/>
        <w:tblLayout w:type="fixed"/>
        <w:tblLook w:val="04A0" w:firstRow="1" w:lastRow="0" w:firstColumn="1" w:lastColumn="0" w:noHBand="0" w:noVBand="1"/>
      </w:tblPr>
      <w:tblGrid>
        <w:gridCol w:w="3152"/>
        <w:gridCol w:w="3270"/>
        <w:gridCol w:w="3206"/>
      </w:tblGrid>
      <w:tr w:rsidR="00FB63EE" w:rsidRPr="007F2B73" w14:paraId="0525E4C6" w14:textId="77777777" w:rsidTr="001B1433">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37" w:type="pct"/>
            <w:vAlign w:val="center"/>
            <w:hideMark/>
          </w:tcPr>
          <w:p w14:paraId="434946D0" w14:textId="77777777" w:rsidR="00FB63EE" w:rsidRPr="007F2B73" w:rsidRDefault="00FB63EE" w:rsidP="004C4FB1">
            <w:pPr>
              <w:tabs>
                <w:tab w:val="left" w:pos="284"/>
              </w:tabs>
              <w:jc w:val="center"/>
              <w:rPr>
                <w:rFonts w:asciiTheme="minorHAnsi" w:eastAsia="Times New Roman" w:hAnsiTheme="minorHAnsi" w:cs="Arial"/>
                <w:bCs w:val="0"/>
                <w:sz w:val="14"/>
                <w:szCs w:val="16"/>
                <w:lang w:eastAsia="pt-BR"/>
              </w:rPr>
            </w:pPr>
            <w:r w:rsidRPr="007F2B73">
              <w:rPr>
                <w:rFonts w:asciiTheme="minorHAnsi" w:eastAsia="Times New Roman" w:hAnsiTheme="minorHAnsi" w:cs="Arial"/>
                <w:bCs w:val="0"/>
                <w:sz w:val="14"/>
                <w:szCs w:val="16"/>
                <w:lang w:eastAsia="pt-BR"/>
              </w:rPr>
              <w:t>Pontos avaliados</w:t>
            </w:r>
          </w:p>
        </w:tc>
        <w:tc>
          <w:tcPr>
            <w:tcW w:w="1698" w:type="pct"/>
            <w:vAlign w:val="center"/>
          </w:tcPr>
          <w:p w14:paraId="6D2E72CD" w14:textId="77777777" w:rsidR="00FB63EE" w:rsidRPr="007F2B73" w:rsidRDefault="00FB63EE" w:rsidP="004C4FB1">
            <w:pPr>
              <w:tabs>
                <w:tab w:val="left" w:pos="284"/>
              </w:tab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bCs w:val="0"/>
                <w:sz w:val="14"/>
                <w:szCs w:val="16"/>
                <w:lang w:eastAsia="pt-BR"/>
              </w:rPr>
              <w:t>Base Legal</w:t>
            </w:r>
          </w:p>
        </w:tc>
        <w:tc>
          <w:tcPr>
            <w:tcW w:w="1665" w:type="pct"/>
            <w:vAlign w:val="center"/>
            <w:hideMark/>
          </w:tcPr>
          <w:p w14:paraId="29F70920" w14:textId="77777777" w:rsidR="00FB63EE" w:rsidRPr="007F2B73" w:rsidRDefault="00FB63EE" w:rsidP="004C4FB1">
            <w:pPr>
              <w:tabs>
                <w:tab w:val="left" w:pos="284"/>
              </w:tab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bCs w:val="0"/>
                <w:sz w:val="14"/>
                <w:szCs w:val="16"/>
                <w:lang w:eastAsia="pt-BR"/>
              </w:rPr>
              <w:t>URL</w:t>
            </w:r>
          </w:p>
        </w:tc>
      </w:tr>
      <w:tr w:rsidR="00FB63EE" w:rsidRPr="007F2B73" w14:paraId="503EAACE" w14:textId="77777777" w:rsidTr="001B1433">
        <w:tc>
          <w:tcPr>
            <w:cnfStyle w:val="001000000000" w:firstRow="0" w:lastRow="0" w:firstColumn="1" w:lastColumn="0" w:oddVBand="0" w:evenVBand="0" w:oddHBand="0" w:evenHBand="0" w:firstRowFirstColumn="0" w:firstRowLastColumn="0" w:lastRowFirstColumn="0" w:lastRowLastColumn="0"/>
            <w:tcW w:w="1637" w:type="pct"/>
            <w:vAlign w:val="center"/>
            <w:hideMark/>
          </w:tcPr>
          <w:p w14:paraId="19C632BC" w14:textId="0AB840D0" w:rsidR="00FB63EE" w:rsidRPr="007F2B73" w:rsidRDefault="00BA0156" w:rsidP="00FB63EE">
            <w:pPr>
              <w:tabs>
                <w:tab w:val="left" w:pos="284"/>
              </w:tabs>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10</w:t>
            </w:r>
            <w:r w:rsidR="00FB63EE" w:rsidRPr="007F2B73">
              <w:rPr>
                <w:rFonts w:asciiTheme="minorHAnsi" w:eastAsia="Times New Roman" w:hAnsiTheme="minorHAnsi" w:cs="Arial"/>
                <w:sz w:val="14"/>
                <w:szCs w:val="16"/>
                <w:lang w:eastAsia="pt-BR"/>
              </w:rPr>
              <w:t xml:space="preserve">.1. </w:t>
            </w:r>
            <w:r w:rsidR="00FB63EE" w:rsidRPr="007F2B73">
              <w:rPr>
                <w:rFonts w:asciiTheme="minorHAnsi" w:eastAsia="Times New Roman" w:hAnsiTheme="minorHAnsi" w:cs="Arial"/>
                <w:b w:val="0"/>
                <w:sz w:val="14"/>
                <w:szCs w:val="16"/>
                <w:lang w:eastAsia="pt-BR"/>
              </w:rPr>
              <w:t>O órgão ou entidade divulga lista dos programas, projetos e ações executados?</w:t>
            </w:r>
          </w:p>
        </w:tc>
        <w:tc>
          <w:tcPr>
            <w:tcW w:w="1698" w:type="pct"/>
            <w:vMerge w:val="restart"/>
            <w:vAlign w:val="center"/>
          </w:tcPr>
          <w:p w14:paraId="63950F9D" w14:textId="77777777" w:rsidR="00FB63EE" w:rsidRPr="007F2B73" w:rsidRDefault="00FB63EE" w:rsidP="00FB63EE">
            <w:pPr>
              <w:pStyle w:val="PargrafodaLista"/>
              <w:tabs>
                <w:tab w:val="left" w:pos="284"/>
                <w:tab w:val="left" w:pos="346"/>
              </w:tabs>
              <w:ind w:left="0" w:right="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Decreto nº 7.724/2012, art. 7º, § 3º, II</w:t>
            </w:r>
          </w:p>
        </w:tc>
        <w:tc>
          <w:tcPr>
            <w:tcW w:w="1665" w:type="pct"/>
            <w:vAlign w:val="center"/>
            <w:hideMark/>
          </w:tcPr>
          <w:p w14:paraId="6884F883" w14:textId="052D3CF0" w:rsidR="00FB63EE" w:rsidRPr="007F2B73" w:rsidRDefault="00FB63EE" w:rsidP="00FB63EE">
            <w:pPr>
              <w:tabs>
                <w:tab w:val="left" w:pos="284"/>
              </w:tabs>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http://www.mme.gov.br/web/guest/publicacoes-e-indicadores</w:t>
            </w:r>
          </w:p>
        </w:tc>
      </w:tr>
      <w:tr w:rsidR="00FB63EE" w:rsidRPr="007F2B73" w14:paraId="598268A1" w14:textId="77777777" w:rsidTr="001B1433">
        <w:tc>
          <w:tcPr>
            <w:cnfStyle w:val="001000000000" w:firstRow="0" w:lastRow="0" w:firstColumn="1" w:lastColumn="0" w:oddVBand="0" w:evenVBand="0" w:oddHBand="0" w:evenHBand="0" w:firstRowFirstColumn="0" w:firstRowLastColumn="0" w:lastRowFirstColumn="0" w:lastRowLastColumn="0"/>
            <w:tcW w:w="1637" w:type="pct"/>
            <w:vAlign w:val="center"/>
            <w:hideMark/>
          </w:tcPr>
          <w:p w14:paraId="0F2B8C49" w14:textId="514ADC9A" w:rsidR="00FB63EE" w:rsidRPr="007F2B73" w:rsidRDefault="00BA0156" w:rsidP="00FB63EE">
            <w:pPr>
              <w:tabs>
                <w:tab w:val="left" w:pos="284"/>
              </w:tabs>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10</w:t>
            </w:r>
            <w:r w:rsidR="00FB63EE" w:rsidRPr="007F2B73">
              <w:rPr>
                <w:rFonts w:asciiTheme="minorHAnsi" w:eastAsia="Times New Roman" w:hAnsiTheme="minorHAnsi" w:cs="Arial"/>
                <w:sz w:val="14"/>
                <w:szCs w:val="16"/>
                <w:lang w:eastAsia="pt-BR"/>
              </w:rPr>
              <w:t xml:space="preserve">.2. </w:t>
            </w:r>
            <w:r w:rsidR="00FB63EE" w:rsidRPr="007F2B73">
              <w:rPr>
                <w:rFonts w:asciiTheme="minorHAnsi" w:eastAsia="Times New Roman" w:hAnsiTheme="minorHAnsi" w:cs="Arial"/>
                <w:b w:val="0"/>
                <w:sz w:val="14"/>
                <w:szCs w:val="16"/>
                <w:lang w:eastAsia="pt-BR"/>
              </w:rPr>
              <w:t>O órgão ou entidade divulga indicação da unidade responsável pelo desenvolvimento e implementação dos programas, projetos e ações?</w:t>
            </w:r>
          </w:p>
        </w:tc>
        <w:tc>
          <w:tcPr>
            <w:tcW w:w="1698" w:type="pct"/>
            <w:vMerge/>
            <w:vAlign w:val="center"/>
          </w:tcPr>
          <w:p w14:paraId="14B19222" w14:textId="77777777" w:rsidR="00FB63EE" w:rsidRPr="007F2B73" w:rsidRDefault="00FB63EE" w:rsidP="00FB63EE">
            <w:pPr>
              <w:pStyle w:val="PargrafodaLista"/>
              <w:numPr>
                <w:ilvl w:val="0"/>
                <w:numId w:val="8"/>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5" w:type="pct"/>
            <w:vAlign w:val="center"/>
            <w:hideMark/>
          </w:tcPr>
          <w:p w14:paraId="7B3FCC02" w14:textId="6E75CE36" w:rsidR="00FB63EE" w:rsidRPr="007F2B73" w:rsidRDefault="00FB63EE" w:rsidP="00FB63E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Informação não encontrada na seção específica ‘Acesso à Informação’.</w:t>
            </w:r>
          </w:p>
        </w:tc>
      </w:tr>
      <w:tr w:rsidR="00FB63EE" w:rsidRPr="007F2B73" w14:paraId="79926D78" w14:textId="77777777" w:rsidTr="001B1433">
        <w:trPr>
          <w:trHeight w:val="631"/>
        </w:trPr>
        <w:tc>
          <w:tcPr>
            <w:cnfStyle w:val="001000000000" w:firstRow="0" w:lastRow="0" w:firstColumn="1" w:lastColumn="0" w:oddVBand="0" w:evenVBand="0" w:oddHBand="0" w:evenHBand="0" w:firstRowFirstColumn="0" w:firstRowLastColumn="0" w:lastRowFirstColumn="0" w:lastRowLastColumn="0"/>
            <w:tcW w:w="1637" w:type="pct"/>
            <w:vAlign w:val="center"/>
            <w:hideMark/>
          </w:tcPr>
          <w:p w14:paraId="7AF4C4B9" w14:textId="24C9D1BE" w:rsidR="00FB63EE" w:rsidRPr="007F2B73" w:rsidRDefault="00BA0156" w:rsidP="00FB63EE">
            <w:pPr>
              <w:tabs>
                <w:tab w:val="left" w:pos="284"/>
              </w:tabs>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10</w:t>
            </w:r>
            <w:r w:rsidR="00FB63EE" w:rsidRPr="007F2B73">
              <w:rPr>
                <w:rFonts w:asciiTheme="minorHAnsi" w:eastAsia="Times New Roman" w:hAnsiTheme="minorHAnsi" w:cs="Arial"/>
                <w:sz w:val="14"/>
                <w:szCs w:val="16"/>
                <w:lang w:eastAsia="pt-BR"/>
              </w:rPr>
              <w:t xml:space="preserve">.3. </w:t>
            </w:r>
            <w:r w:rsidR="00FB63EE" w:rsidRPr="007F2B73">
              <w:rPr>
                <w:rFonts w:asciiTheme="minorHAnsi" w:eastAsia="Times New Roman" w:hAnsiTheme="minorHAnsi" w:cs="Arial"/>
                <w:b w:val="0"/>
                <w:sz w:val="14"/>
                <w:szCs w:val="16"/>
                <w:lang w:eastAsia="pt-BR"/>
              </w:rPr>
              <w:t>O órgão ou entidade divulga as principais metas dos programas, projetos e ações?</w:t>
            </w:r>
          </w:p>
        </w:tc>
        <w:tc>
          <w:tcPr>
            <w:tcW w:w="1698" w:type="pct"/>
            <w:vMerge/>
            <w:vAlign w:val="center"/>
          </w:tcPr>
          <w:p w14:paraId="1B2BDE0D" w14:textId="77777777" w:rsidR="00FB63EE" w:rsidRPr="007F2B73" w:rsidRDefault="00FB63EE" w:rsidP="00FB63EE">
            <w:pPr>
              <w:pStyle w:val="PargrafodaLista"/>
              <w:numPr>
                <w:ilvl w:val="0"/>
                <w:numId w:val="8"/>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5" w:type="pct"/>
            <w:vAlign w:val="center"/>
            <w:hideMark/>
          </w:tcPr>
          <w:p w14:paraId="7CF2617A" w14:textId="789DC56A" w:rsidR="00FB63EE" w:rsidRPr="007F2B73" w:rsidRDefault="00FB63EE" w:rsidP="00FB63E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Informação não encontrada na seção específica ‘Acesso à Informação’.</w:t>
            </w:r>
          </w:p>
        </w:tc>
      </w:tr>
      <w:tr w:rsidR="00FB63EE" w:rsidRPr="007F2B73" w14:paraId="7D9D437B" w14:textId="77777777" w:rsidTr="001B1433">
        <w:tc>
          <w:tcPr>
            <w:cnfStyle w:val="001000000000" w:firstRow="0" w:lastRow="0" w:firstColumn="1" w:lastColumn="0" w:oddVBand="0" w:evenVBand="0" w:oddHBand="0" w:evenHBand="0" w:firstRowFirstColumn="0" w:firstRowLastColumn="0" w:lastRowFirstColumn="0" w:lastRowLastColumn="0"/>
            <w:tcW w:w="1637" w:type="pct"/>
            <w:vAlign w:val="center"/>
            <w:hideMark/>
          </w:tcPr>
          <w:p w14:paraId="017E8105" w14:textId="6EA177FA" w:rsidR="00FB63EE" w:rsidRPr="007F2B73" w:rsidRDefault="00BA0156" w:rsidP="00FB63EE">
            <w:pPr>
              <w:tabs>
                <w:tab w:val="left" w:pos="284"/>
              </w:tabs>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10</w:t>
            </w:r>
            <w:r w:rsidR="00FB63EE" w:rsidRPr="007F2B73">
              <w:rPr>
                <w:rFonts w:asciiTheme="minorHAnsi" w:eastAsia="Times New Roman" w:hAnsiTheme="minorHAnsi" w:cs="Arial"/>
                <w:sz w:val="14"/>
                <w:szCs w:val="16"/>
                <w:lang w:eastAsia="pt-BR"/>
              </w:rPr>
              <w:t xml:space="preserve">.4. </w:t>
            </w:r>
            <w:r w:rsidR="00FB63EE" w:rsidRPr="007F2B73">
              <w:rPr>
                <w:rFonts w:asciiTheme="minorHAnsi" w:eastAsia="Times New Roman" w:hAnsiTheme="minorHAnsi" w:cs="Arial"/>
                <w:b w:val="0"/>
                <w:sz w:val="14"/>
                <w:szCs w:val="16"/>
                <w:lang w:eastAsia="pt-BR"/>
              </w:rPr>
              <w:t>O órgão ou entidade divulga indicadores de resultado e impacto, quando existentes, relativos aos programas, projetos e ações?</w:t>
            </w:r>
          </w:p>
        </w:tc>
        <w:tc>
          <w:tcPr>
            <w:tcW w:w="1698" w:type="pct"/>
            <w:vMerge/>
            <w:vAlign w:val="center"/>
          </w:tcPr>
          <w:p w14:paraId="6D2849FF" w14:textId="77777777" w:rsidR="00FB63EE" w:rsidRPr="007F2B73" w:rsidRDefault="00FB63EE" w:rsidP="00FB63EE">
            <w:pPr>
              <w:pStyle w:val="PargrafodaLista"/>
              <w:numPr>
                <w:ilvl w:val="0"/>
                <w:numId w:val="8"/>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5" w:type="pct"/>
            <w:vAlign w:val="center"/>
            <w:hideMark/>
          </w:tcPr>
          <w:p w14:paraId="3DABA9C8" w14:textId="67ADFCFF" w:rsidR="00FB63EE" w:rsidRPr="007F2B73" w:rsidRDefault="00FB63EE" w:rsidP="00FB63E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Informação não encontrada na seção específica ‘Acesso à Informação’.</w:t>
            </w:r>
          </w:p>
        </w:tc>
      </w:tr>
      <w:tr w:rsidR="00FB63EE" w:rsidRPr="007F2B73" w14:paraId="07762535" w14:textId="77777777" w:rsidTr="001B1433">
        <w:tc>
          <w:tcPr>
            <w:cnfStyle w:val="001000000000" w:firstRow="0" w:lastRow="0" w:firstColumn="1" w:lastColumn="0" w:oddVBand="0" w:evenVBand="0" w:oddHBand="0" w:evenHBand="0" w:firstRowFirstColumn="0" w:firstRowLastColumn="0" w:lastRowFirstColumn="0" w:lastRowLastColumn="0"/>
            <w:tcW w:w="1637" w:type="pct"/>
            <w:vAlign w:val="center"/>
            <w:hideMark/>
          </w:tcPr>
          <w:p w14:paraId="1532C01F" w14:textId="3C57CB73" w:rsidR="00FB63EE" w:rsidRPr="007F2B73" w:rsidRDefault="00BA0156" w:rsidP="00FB63EE">
            <w:pPr>
              <w:tabs>
                <w:tab w:val="left" w:pos="284"/>
              </w:tabs>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10</w:t>
            </w:r>
            <w:r w:rsidR="00FB63EE" w:rsidRPr="007F2B73">
              <w:rPr>
                <w:rFonts w:asciiTheme="minorHAnsi" w:eastAsia="Times New Roman" w:hAnsiTheme="minorHAnsi" w:cs="Arial"/>
                <w:sz w:val="14"/>
                <w:szCs w:val="16"/>
                <w:lang w:eastAsia="pt-BR"/>
              </w:rPr>
              <w:t xml:space="preserve">.5. </w:t>
            </w:r>
            <w:r w:rsidR="00FB63EE" w:rsidRPr="007F2B73">
              <w:rPr>
                <w:rFonts w:asciiTheme="minorHAnsi" w:eastAsia="Times New Roman" w:hAnsiTheme="minorHAnsi" w:cs="Arial"/>
                <w:b w:val="0"/>
                <w:sz w:val="14"/>
                <w:szCs w:val="16"/>
                <w:lang w:eastAsia="pt-BR"/>
              </w:rPr>
              <w:t>O órgão ou entidade divulga os principais resultados dos programas, projetos e ações?</w:t>
            </w:r>
          </w:p>
        </w:tc>
        <w:tc>
          <w:tcPr>
            <w:tcW w:w="1698" w:type="pct"/>
            <w:vMerge/>
            <w:vAlign w:val="center"/>
          </w:tcPr>
          <w:p w14:paraId="5701113E" w14:textId="77777777" w:rsidR="00FB63EE" w:rsidRPr="007F2B73" w:rsidRDefault="00FB63EE" w:rsidP="00FB63EE">
            <w:pPr>
              <w:pStyle w:val="PargrafodaLista"/>
              <w:numPr>
                <w:ilvl w:val="0"/>
                <w:numId w:val="8"/>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5" w:type="pct"/>
            <w:vAlign w:val="center"/>
            <w:hideMark/>
          </w:tcPr>
          <w:p w14:paraId="5EFF6943" w14:textId="73F434FA" w:rsidR="00FB63EE" w:rsidRPr="007F2B73" w:rsidRDefault="00FB63EE" w:rsidP="00FB63E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Informação não encontrada na seção específica de Acesso à Informação.</w:t>
            </w:r>
          </w:p>
        </w:tc>
      </w:tr>
      <w:tr w:rsidR="00FB63EE" w:rsidRPr="007F2B73" w14:paraId="2509FB9A" w14:textId="77777777" w:rsidTr="001B1433">
        <w:tc>
          <w:tcPr>
            <w:cnfStyle w:val="001000000000" w:firstRow="0" w:lastRow="0" w:firstColumn="1" w:lastColumn="0" w:oddVBand="0" w:evenVBand="0" w:oddHBand="0" w:evenHBand="0" w:firstRowFirstColumn="0" w:firstRowLastColumn="0" w:lastRowFirstColumn="0" w:lastRowLastColumn="0"/>
            <w:tcW w:w="1637" w:type="pct"/>
            <w:vAlign w:val="center"/>
            <w:hideMark/>
          </w:tcPr>
          <w:p w14:paraId="5A7E0B03" w14:textId="26FD5C4A" w:rsidR="00FB63EE" w:rsidRPr="007F2B73" w:rsidRDefault="00203C06" w:rsidP="00FB63EE">
            <w:pPr>
              <w:tabs>
                <w:tab w:val="left" w:pos="284"/>
              </w:tabs>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10</w:t>
            </w:r>
            <w:r w:rsidR="00FB63EE" w:rsidRPr="007F2B73">
              <w:rPr>
                <w:rFonts w:asciiTheme="minorHAnsi" w:eastAsia="Times New Roman" w:hAnsiTheme="minorHAnsi" w:cs="Arial"/>
                <w:sz w:val="14"/>
                <w:szCs w:val="16"/>
                <w:lang w:eastAsia="pt-BR"/>
              </w:rPr>
              <w:t xml:space="preserve">.6. </w:t>
            </w:r>
            <w:r w:rsidR="00FB63EE" w:rsidRPr="007F2B73">
              <w:rPr>
                <w:rFonts w:asciiTheme="minorHAnsi" w:eastAsia="Times New Roman" w:hAnsiTheme="minorHAnsi" w:cs="Arial"/>
                <w:b w:val="0"/>
                <w:sz w:val="14"/>
                <w:szCs w:val="16"/>
                <w:lang w:eastAsia="pt-BR"/>
              </w:rPr>
              <w:t>O órgão ou entidade divulga Carta de Serviços?</w:t>
            </w:r>
          </w:p>
        </w:tc>
        <w:tc>
          <w:tcPr>
            <w:tcW w:w="1698" w:type="pct"/>
            <w:vAlign w:val="center"/>
          </w:tcPr>
          <w:p w14:paraId="30796B1A" w14:textId="77777777" w:rsidR="00FB63EE" w:rsidRPr="007F2B73" w:rsidRDefault="00FB63EE" w:rsidP="00FB63EE">
            <w:pPr>
              <w:pStyle w:val="PargrafodaLista"/>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Decreto nº 7.724/2012, art. 7º, § 3º, II</w:t>
            </w:r>
          </w:p>
          <w:p w14:paraId="3D0E8555" w14:textId="09DCD97D" w:rsidR="00FB63EE" w:rsidRPr="007F2B73" w:rsidRDefault="00FB63EE">
            <w:pPr>
              <w:pStyle w:val="PargrafodaLista"/>
              <w:tabs>
                <w:tab w:val="left" w:pos="284"/>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Decreto n° 6.932/2009</w:t>
            </w:r>
          </w:p>
        </w:tc>
        <w:tc>
          <w:tcPr>
            <w:tcW w:w="1665" w:type="pct"/>
            <w:vAlign w:val="center"/>
          </w:tcPr>
          <w:p w14:paraId="711DF341" w14:textId="170356D6" w:rsidR="00FB63EE" w:rsidRPr="007F2B73" w:rsidRDefault="00FB63EE" w:rsidP="00FB63E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 xml:space="preserve">Informação não encontrada na seção específica ‘Acesso à Informação’. </w:t>
            </w:r>
          </w:p>
        </w:tc>
      </w:tr>
      <w:tr w:rsidR="00FB63EE" w:rsidRPr="007F2B73" w14:paraId="50CAD9F1" w14:textId="77777777" w:rsidTr="001B1433">
        <w:tc>
          <w:tcPr>
            <w:cnfStyle w:val="001000000000" w:firstRow="0" w:lastRow="0" w:firstColumn="1" w:lastColumn="0" w:oddVBand="0" w:evenVBand="0" w:oddHBand="0" w:evenHBand="0" w:firstRowFirstColumn="0" w:firstRowLastColumn="0" w:lastRowFirstColumn="0" w:lastRowLastColumn="0"/>
            <w:tcW w:w="1637" w:type="pct"/>
            <w:tcBorders>
              <w:bottom w:val="single" w:sz="4" w:space="0" w:color="B8CCE4" w:themeColor="accent1" w:themeTint="66"/>
            </w:tcBorders>
            <w:vAlign w:val="center"/>
            <w:hideMark/>
          </w:tcPr>
          <w:p w14:paraId="0B060782" w14:textId="49899B25" w:rsidR="00FB63EE" w:rsidRPr="007F2B73" w:rsidRDefault="00203C06" w:rsidP="00FB63EE">
            <w:pPr>
              <w:tabs>
                <w:tab w:val="left" w:pos="284"/>
              </w:tabs>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10</w:t>
            </w:r>
            <w:r w:rsidR="00FB63EE" w:rsidRPr="007F2B73">
              <w:rPr>
                <w:rFonts w:asciiTheme="minorHAnsi" w:eastAsia="Times New Roman" w:hAnsiTheme="minorHAnsi" w:cs="Arial"/>
                <w:sz w:val="14"/>
                <w:szCs w:val="16"/>
                <w:lang w:eastAsia="pt-BR"/>
              </w:rPr>
              <w:t xml:space="preserve">.7. </w:t>
            </w:r>
            <w:r w:rsidR="00FB63EE" w:rsidRPr="007F2B73">
              <w:rPr>
                <w:rFonts w:asciiTheme="minorHAnsi" w:eastAsia="Times New Roman" w:hAnsiTheme="minorHAnsi" w:cs="Arial"/>
                <w:b w:val="0"/>
                <w:sz w:val="14"/>
                <w:szCs w:val="16"/>
                <w:lang w:eastAsia="pt-BR"/>
              </w:rPr>
              <w:t>O órgão ou entidade divulga informações gerais sobre programas que resultem em renúncias de receitas, como o objetivo do programa, as condições de adesão, a forma de execução, os prazos, os valores da renúncia e a legislação aplicável?</w:t>
            </w:r>
          </w:p>
        </w:tc>
        <w:tc>
          <w:tcPr>
            <w:tcW w:w="1698" w:type="pct"/>
            <w:vAlign w:val="center"/>
          </w:tcPr>
          <w:p w14:paraId="015AC16D" w14:textId="645FEB1B" w:rsidR="00FB63EE" w:rsidRPr="007F2B73" w:rsidRDefault="00FB63EE">
            <w:pPr>
              <w:pStyle w:val="PargrafodaLista"/>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Decreto nº 7.724/2012, art. 7º, § 3º, IV</w:t>
            </w:r>
          </w:p>
        </w:tc>
        <w:tc>
          <w:tcPr>
            <w:tcW w:w="1665" w:type="pct"/>
            <w:vAlign w:val="center"/>
            <w:hideMark/>
          </w:tcPr>
          <w:p w14:paraId="11BB12BF" w14:textId="50CD575C" w:rsidR="00FB63EE" w:rsidRPr="007F2B73" w:rsidRDefault="00FB63EE" w:rsidP="00FB63E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Informação não encontrada na seção específica ‘Acesso à Informação’.</w:t>
            </w:r>
          </w:p>
        </w:tc>
      </w:tr>
      <w:tr w:rsidR="00FB63EE" w:rsidRPr="007F2B73" w14:paraId="65D406CD" w14:textId="77777777" w:rsidTr="001B1433">
        <w:trPr>
          <w:trHeight w:val="657"/>
        </w:trPr>
        <w:tc>
          <w:tcPr>
            <w:cnfStyle w:val="001000000000" w:firstRow="0" w:lastRow="0" w:firstColumn="1" w:lastColumn="0" w:oddVBand="0" w:evenVBand="0" w:oddHBand="0" w:evenHBand="0" w:firstRowFirstColumn="0" w:firstRowLastColumn="0" w:lastRowFirstColumn="0" w:lastRowLastColumn="0"/>
            <w:tcW w:w="1637" w:type="pct"/>
            <w:tcBorders>
              <w:bottom w:val="single" w:sz="4" w:space="0" w:color="auto"/>
            </w:tcBorders>
            <w:vAlign w:val="center"/>
            <w:hideMark/>
          </w:tcPr>
          <w:p w14:paraId="1117CC81" w14:textId="4740D7F4" w:rsidR="00FB63EE" w:rsidRPr="007F2B73" w:rsidRDefault="00203C06" w:rsidP="00FB63EE">
            <w:pPr>
              <w:tabs>
                <w:tab w:val="left" w:pos="284"/>
              </w:tabs>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10</w:t>
            </w:r>
            <w:r w:rsidR="00FB63EE" w:rsidRPr="007F2B73">
              <w:rPr>
                <w:rFonts w:asciiTheme="minorHAnsi" w:eastAsia="Times New Roman" w:hAnsiTheme="minorHAnsi" w:cs="Arial"/>
                <w:sz w:val="14"/>
                <w:szCs w:val="16"/>
                <w:lang w:eastAsia="pt-BR"/>
              </w:rPr>
              <w:t xml:space="preserve">.8. </w:t>
            </w:r>
            <w:r w:rsidR="00FB63EE" w:rsidRPr="007F2B73">
              <w:rPr>
                <w:rFonts w:asciiTheme="minorHAnsi" w:eastAsia="Times New Roman" w:hAnsiTheme="minorHAnsi" w:cs="Arial"/>
                <w:b w:val="0"/>
                <w:sz w:val="14"/>
                <w:szCs w:val="16"/>
                <w:lang w:eastAsia="pt-BR"/>
              </w:rPr>
              <w:t>O órgão ou entidade divulga informações sobre programas financiados pelo Fundo de Amparo ao trabalhador – FAT?</w:t>
            </w:r>
          </w:p>
        </w:tc>
        <w:tc>
          <w:tcPr>
            <w:tcW w:w="1698" w:type="pct"/>
            <w:vAlign w:val="center"/>
          </w:tcPr>
          <w:p w14:paraId="590D39D8" w14:textId="77777777" w:rsidR="00FB63EE" w:rsidRPr="007F2B73" w:rsidRDefault="00FB63EE" w:rsidP="00FB63EE">
            <w:pPr>
              <w:pStyle w:val="PargrafodaLista"/>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lang w:val="en-US"/>
              </w:rPr>
            </w:pPr>
            <w:r w:rsidRPr="007F2B73">
              <w:rPr>
                <w:rFonts w:asciiTheme="minorHAnsi" w:hAnsiTheme="minorHAnsi"/>
                <w:sz w:val="14"/>
                <w:szCs w:val="16"/>
                <w:lang w:val="en-US"/>
              </w:rPr>
              <w:t>Decreto nº 7.724/2012, art. 7º, § 3º, IX.</w:t>
            </w:r>
          </w:p>
        </w:tc>
        <w:tc>
          <w:tcPr>
            <w:tcW w:w="1665" w:type="pct"/>
            <w:vAlign w:val="center"/>
            <w:hideMark/>
          </w:tcPr>
          <w:p w14:paraId="6B70EA29" w14:textId="5EC8BB36" w:rsidR="00FB63EE" w:rsidRPr="007F2B73" w:rsidRDefault="00FB63EE" w:rsidP="00FB63E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Informação não encontrada na seção específica ‘Acesso à Informação’.</w:t>
            </w:r>
          </w:p>
        </w:tc>
      </w:tr>
    </w:tbl>
    <w:p w14:paraId="1215D37F" w14:textId="77777777" w:rsidR="00FB63EE" w:rsidRPr="007F2B73" w:rsidRDefault="00FB63EE" w:rsidP="00FB63EE">
      <w:pPr>
        <w:tabs>
          <w:tab w:val="left" w:pos="284"/>
        </w:tabs>
        <w:jc w:val="both"/>
        <w:rPr>
          <w:rFonts w:asciiTheme="minorHAnsi" w:hAnsiTheme="minorHAnsi" w:cs="Helvetica"/>
          <w:szCs w:val="24"/>
          <w:shd w:val="clear" w:color="auto" w:fill="FFFFFF"/>
        </w:rPr>
      </w:pPr>
    </w:p>
    <w:p w14:paraId="04756522" w14:textId="2D65B1CB" w:rsidR="005253EB" w:rsidRPr="007F2B73" w:rsidRDefault="00FB63EE" w:rsidP="005253EB">
      <w:pPr>
        <w:tabs>
          <w:tab w:val="left" w:pos="284"/>
        </w:tabs>
        <w:jc w:val="both"/>
        <w:rPr>
          <w:rFonts w:asciiTheme="minorHAnsi" w:hAnsiTheme="minorHAnsi" w:cs="Helvetica"/>
          <w:szCs w:val="24"/>
          <w:shd w:val="clear" w:color="auto" w:fill="FFFFFF"/>
        </w:rPr>
      </w:pPr>
      <w:r w:rsidRPr="007F2B73">
        <w:rPr>
          <w:rFonts w:asciiTheme="minorHAnsi" w:hAnsiTheme="minorHAnsi" w:cs="Helvetica"/>
          <w:b/>
          <w:szCs w:val="24"/>
          <w:shd w:val="clear" w:color="auto" w:fill="FFFFFF"/>
        </w:rPr>
        <w:t>Constatações e Orientações</w:t>
      </w:r>
      <w:bookmarkEnd w:id="63"/>
      <w:bookmarkEnd w:id="64"/>
      <w:bookmarkEnd w:id="65"/>
    </w:p>
    <w:p w14:paraId="26B58DD7" w14:textId="77777777" w:rsidR="005253EB" w:rsidRPr="007F2B73" w:rsidRDefault="005253EB" w:rsidP="005253EB">
      <w:pPr>
        <w:tabs>
          <w:tab w:val="left" w:pos="284"/>
        </w:tabs>
        <w:jc w:val="both"/>
        <w:rPr>
          <w:rFonts w:asciiTheme="minorHAnsi" w:hAnsiTheme="minorHAnsi"/>
          <w:color w:val="404040" w:themeColor="text1" w:themeTint="BF"/>
          <w:szCs w:val="2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7388"/>
      </w:tblGrid>
      <w:tr w:rsidR="005253EB" w:rsidRPr="007F2B73" w14:paraId="04D77C8B" w14:textId="77777777" w:rsidTr="001B1433">
        <w:tc>
          <w:tcPr>
            <w:tcW w:w="1167" w:type="pct"/>
          </w:tcPr>
          <w:p w14:paraId="1E0F2555" w14:textId="0424A42E" w:rsidR="005253EB" w:rsidRPr="007F2B73" w:rsidRDefault="005253EB">
            <w:pPr>
              <w:tabs>
                <w:tab w:val="left" w:pos="284"/>
              </w:tabs>
              <w:jc w:val="both"/>
              <w:rPr>
                <w:rFonts w:asciiTheme="minorHAnsi" w:hAnsiTheme="minorHAnsi"/>
                <w:color w:val="404040" w:themeColor="text1" w:themeTint="BF"/>
                <w:szCs w:val="24"/>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10</w:t>
            </w:r>
            <w:r w:rsidRPr="007F2B73">
              <w:rPr>
                <w:rFonts w:asciiTheme="minorHAnsi" w:hAnsiTheme="minorHAnsi" w:cs="Helvetica"/>
                <w:b/>
                <w:szCs w:val="24"/>
                <w:shd w:val="clear" w:color="auto" w:fill="FFFFFF"/>
              </w:rPr>
              <w:t xml:space="preserve">.1 </w:t>
            </w:r>
          </w:p>
        </w:tc>
        <w:tc>
          <w:tcPr>
            <w:tcW w:w="3833" w:type="pct"/>
          </w:tcPr>
          <w:p w14:paraId="20A569C5" w14:textId="76B31E3B" w:rsidR="005253EB" w:rsidRPr="007F2B73" w:rsidRDefault="00A72234" w:rsidP="00DC111E">
            <w:pPr>
              <w:tabs>
                <w:tab w:val="left" w:pos="284"/>
              </w:tabs>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O órgão não disponibiliza a subseção ‘</w:t>
            </w:r>
            <w:r w:rsidR="00B07D9A" w:rsidRPr="007F2B73">
              <w:rPr>
                <w:rFonts w:asciiTheme="minorHAnsi" w:hAnsiTheme="minorHAnsi" w:cs="Helvetica"/>
                <w:szCs w:val="24"/>
                <w:shd w:val="clear" w:color="auto" w:fill="FFFFFF"/>
              </w:rPr>
              <w:t>Programas, Projetos e Ações</w:t>
            </w:r>
            <w:r w:rsidRPr="007F2B73">
              <w:rPr>
                <w:rFonts w:asciiTheme="minorHAnsi" w:hAnsiTheme="minorHAnsi" w:cs="Helvetica"/>
                <w:szCs w:val="24"/>
                <w:shd w:val="clear" w:color="auto" w:fill="FFFFFF"/>
              </w:rPr>
              <w:t>’ na seção ‘</w:t>
            </w:r>
            <w:r w:rsidR="00B07D9A" w:rsidRPr="007F2B73">
              <w:rPr>
                <w:rFonts w:asciiTheme="minorHAnsi" w:hAnsiTheme="minorHAnsi" w:cs="Helvetica"/>
                <w:szCs w:val="24"/>
                <w:shd w:val="clear" w:color="auto" w:fill="FFFFFF"/>
              </w:rPr>
              <w:t>Acesso à Informação</w:t>
            </w:r>
            <w:r w:rsidRPr="007F2B73">
              <w:rPr>
                <w:rFonts w:asciiTheme="minorHAnsi" w:hAnsiTheme="minorHAnsi" w:cs="Helvetica"/>
                <w:szCs w:val="24"/>
                <w:shd w:val="clear" w:color="auto" w:fill="FFFFFF"/>
              </w:rPr>
              <w:t>’. Ele fornece apenas algumas informações esparsas na subseção ‘Publicações e Indicadores’</w:t>
            </w:r>
            <w:r w:rsidR="004B046D" w:rsidRPr="007F2B73">
              <w:rPr>
                <w:rFonts w:asciiTheme="minorHAnsi" w:hAnsiTheme="minorHAnsi" w:cs="Helvetica"/>
                <w:szCs w:val="24"/>
                <w:shd w:val="clear" w:color="auto" w:fill="FFFFFF"/>
              </w:rPr>
              <w:t xml:space="preserve"> &gt;</w:t>
            </w:r>
            <w:r w:rsidRPr="007F2B73">
              <w:rPr>
                <w:rFonts w:asciiTheme="minorHAnsi" w:hAnsiTheme="minorHAnsi" w:cs="Helvetica"/>
                <w:szCs w:val="24"/>
                <w:shd w:val="clear" w:color="auto" w:fill="FFFFFF"/>
              </w:rPr>
              <w:t xml:space="preserve"> ‘Acesso à informação’.</w:t>
            </w:r>
          </w:p>
        </w:tc>
      </w:tr>
      <w:tr w:rsidR="00A72234" w:rsidRPr="007F2B73" w14:paraId="50A2C6FC" w14:textId="77777777" w:rsidTr="001B1433">
        <w:tc>
          <w:tcPr>
            <w:tcW w:w="1167" w:type="pct"/>
          </w:tcPr>
          <w:p w14:paraId="50D3EB20" w14:textId="52825E05" w:rsidR="00A72234" w:rsidRPr="007F2B73" w:rsidRDefault="00A72234">
            <w:pPr>
              <w:tabs>
                <w:tab w:val="left" w:pos="284"/>
              </w:tabs>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Orientação </w:t>
            </w:r>
            <w:r w:rsidR="00203C06" w:rsidRPr="007F2B73">
              <w:rPr>
                <w:rFonts w:asciiTheme="minorHAnsi" w:hAnsiTheme="minorHAnsi" w:cs="Helvetica"/>
                <w:b/>
                <w:szCs w:val="24"/>
                <w:shd w:val="clear" w:color="auto" w:fill="FFFFFF"/>
              </w:rPr>
              <w:t>10</w:t>
            </w:r>
            <w:r w:rsidRPr="007F2B73">
              <w:rPr>
                <w:rFonts w:asciiTheme="minorHAnsi" w:hAnsiTheme="minorHAnsi" w:cs="Helvetica"/>
                <w:b/>
                <w:szCs w:val="24"/>
                <w:shd w:val="clear" w:color="auto" w:fill="FFFFFF"/>
              </w:rPr>
              <w:t>.1</w:t>
            </w:r>
          </w:p>
        </w:tc>
        <w:tc>
          <w:tcPr>
            <w:tcW w:w="3833" w:type="pct"/>
          </w:tcPr>
          <w:p w14:paraId="32ED6AE0" w14:textId="6C719A51" w:rsidR="00A72234" w:rsidRPr="007F2B73" w:rsidRDefault="00A72234" w:rsidP="0048670E">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O </w:t>
            </w:r>
            <w:r w:rsidR="004B046D" w:rsidRPr="007F2B73">
              <w:rPr>
                <w:rFonts w:asciiTheme="minorHAnsi" w:hAnsiTheme="minorHAnsi" w:cs="Helvetica"/>
                <w:szCs w:val="24"/>
                <w:shd w:val="clear" w:color="auto" w:fill="FFFFFF"/>
              </w:rPr>
              <w:t>MME</w:t>
            </w:r>
            <w:r w:rsidRPr="007F2B73">
              <w:rPr>
                <w:rFonts w:asciiTheme="minorHAnsi" w:hAnsiTheme="minorHAnsi" w:cs="Helvetica"/>
                <w:szCs w:val="24"/>
                <w:shd w:val="clear" w:color="auto" w:fill="FFFFFF"/>
              </w:rPr>
              <w:t xml:space="preserve"> deve divulgar lista de todos os programas, projetos e ações executados</w:t>
            </w:r>
            <w:r w:rsidR="00E64F8A" w:rsidRPr="007F2B73">
              <w:rPr>
                <w:rFonts w:asciiTheme="minorHAnsi" w:hAnsiTheme="minorHAnsi" w:cs="Helvetica"/>
                <w:szCs w:val="24"/>
                <w:shd w:val="clear" w:color="auto" w:fill="FFFFFF"/>
              </w:rPr>
              <w:t xml:space="preserve"> na seção específica</w:t>
            </w:r>
            <w:r w:rsidRPr="007F2B73">
              <w:rPr>
                <w:rFonts w:asciiTheme="minorHAnsi" w:hAnsiTheme="minorHAnsi" w:cs="Helvetica"/>
                <w:szCs w:val="24"/>
                <w:shd w:val="clear" w:color="auto" w:fill="FFFFFF"/>
              </w:rPr>
              <w:t>.</w:t>
            </w:r>
            <w:r w:rsidR="007B2E7E" w:rsidRPr="007F2B73">
              <w:rPr>
                <w:rFonts w:asciiTheme="minorHAnsi" w:hAnsiTheme="minorHAnsi" w:cs="Helvetica"/>
                <w:szCs w:val="24"/>
                <w:shd w:val="clear" w:color="auto" w:fill="FFFFFF"/>
              </w:rPr>
              <w:t xml:space="preserve"> Caso já divulgue o referido conjunto de informações em seu site, deve disponibilizar link remetendo para onde estão disponíveis.</w:t>
            </w:r>
          </w:p>
          <w:p w14:paraId="6CF01000" w14:textId="0BC22AB7" w:rsidR="00A72234" w:rsidRPr="007F2B73" w:rsidRDefault="00A72234" w:rsidP="006F5078">
            <w:pPr>
              <w:tabs>
                <w:tab w:val="left" w:pos="284"/>
              </w:tabs>
              <w:jc w:val="both"/>
              <w:rPr>
                <w:rFonts w:asciiTheme="minorHAnsi" w:hAnsiTheme="minorHAnsi" w:cs="Helvetica"/>
                <w:szCs w:val="24"/>
                <w:shd w:val="clear" w:color="auto" w:fill="FFFFFF"/>
              </w:rPr>
            </w:pPr>
          </w:p>
        </w:tc>
      </w:tr>
      <w:tr w:rsidR="005253EB" w:rsidRPr="007F2B73" w14:paraId="753F2C57" w14:textId="77777777" w:rsidTr="001B1433">
        <w:tc>
          <w:tcPr>
            <w:tcW w:w="1167" w:type="pct"/>
          </w:tcPr>
          <w:p w14:paraId="59D18908" w14:textId="71799A7B"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10</w:t>
            </w:r>
            <w:r w:rsidRPr="007F2B73">
              <w:rPr>
                <w:rFonts w:asciiTheme="minorHAnsi" w:hAnsiTheme="minorHAnsi" w:cs="Helvetica"/>
                <w:b/>
                <w:szCs w:val="24"/>
                <w:shd w:val="clear" w:color="auto" w:fill="FFFFFF"/>
              </w:rPr>
              <w:t>.2</w:t>
            </w:r>
          </w:p>
        </w:tc>
        <w:tc>
          <w:tcPr>
            <w:tcW w:w="3833" w:type="pct"/>
          </w:tcPr>
          <w:p w14:paraId="5682DC02" w14:textId="72ED6470" w:rsidR="005253EB" w:rsidRPr="007F2B73" w:rsidRDefault="001443A5" w:rsidP="00DC111E">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Não foram encontradas, na seção ‘Acesso à Informação’ &gt; ‘Ações e Programas’, informações sobre as unidades responsáveis pelo desenvolvimento e implementação de seus programas, projetos e ações</w:t>
            </w:r>
            <w:r w:rsidR="00530363" w:rsidRPr="007F2B73">
              <w:rPr>
                <w:rFonts w:asciiTheme="minorHAnsi" w:hAnsiTheme="minorHAnsi" w:cs="Helvetica"/>
                <w:szCs w:val="24"/>
                <w:shd w:val="clear" w:color="auto" w:fill="FFFFFF"/>
              </w:rPr>
              <w:t>.</w:t>
            </w:r>
          </w:p>
        </w:tc>
      </w:tr>
      <w:tr w:rsidR="005253EB" w:rsidRPr="007F2B73" w14:paraId="309908CB" w14:textId="77777777" w:rsidTr="001B1433">
        <w:tc>
          <w:tcPr>
            <w:tcW w:w="1167" w:type="pct"/>
          </w:tcPr>
          <w:p w14:paraId="1394E9DD" w14:textId="28BBA733"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Orientação </w:t>
            </w:r>
            <w:r w:rsidR="00203C06" w:rsidRPr="007F2B73">
              <w:rPr>
                <w:rFonts w:asciiTheme="minorHAnsi" w:hAnsiTheme="minorHAnsi" w:cs="Helvetica"/>
                <w:b/>
                <w:szCs w:val="24"/>
                <w:shd w:val="clear" w:color="auto" w:fill="FFFFFF"/>
              </w:rPr>
              <w:t>10</w:t>
            </w:r>
            <w:r w:rsidRPr="007F2B73">
              <w:rPr>
                <w:rFonts w:asciiTheme="minorHAnsi" w:hAnsiTheme="minorHAnsi" w:cs="Helvetica"/>
                <w:b/>
                <w:szCs w:val="24"/>
                <w:shd w:val="clear" w:color="auto" w:fill="FFFFFF"/>
              </w:rPr>
              <w:t>.2</w:t>
            </w:r>
          </w:p>
        </w:tc>
        <w:tc>
          <w:tcPr>
            <w:tcW w:w="3833" w:type="pct"/>
            <w:vAlign w:val="center"/>
          </w:tcPr>
          <w:p w14:paraId="52DC7842" w14:textId="07614909"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O </w:t>
            </w:r>
            <w:r w:rsidR="00A72234" w:rsidRPr="007F2B73">
              <w:rPr>
                <w:rFonts w:asciiTheme="minorHAnsi" w:hAnsiTheme="minorHAnsi" w:cs="Helvetica"/>
                <w:szCs w:val="24"/>
                <w:shd w:val="clear" w:color="auto" w:fill="FFFFFF"/>
              </w:rPr>
              <w:t>Ministério das Minas e Energia</w:t>
            </w:r>
            <w:r w:rsidRPr="007F2B73">
              <w:rPr>
                <w:rFonts w:asciiTheme="minorHAnsi" w:hAnsiTheme="minorHAnsi" w:cs="Helvetica"/>
                <w:szCs w:val="24"/>
                <w:shd w:val="clear" w:color="auto" w:fill="FFFFFF"/>
              </w:rPr>
              <w:t xml:space="preserve"> deve indicar</w:t>
            </w:r>
            <w:r w:rsidR="00A72234" w:rsidRPr="007F2B73">
              <w:rPr>
                <w:rFonts w:asciiTheme="minorHAnsi" w:hAnsiTheme="minorHAnsi" w:cs="Helvetica"/>
                <w:szCs w:val="24"/>
                <w:shd w:val="clear" w:color="auto" w:fill="FFFFFF"/>
              </w:rPr>
              <w:t>, junto aos programas, projetos e ações que desenvolve,</w:t>
            </w:r>
            <w:r w:rsidRPr="007F2B73">
              <w:rPr>
                <w:rFonts w:asciiTheme="minorHAnsi" w:hAnsiTheme="minorHAnsi" w:cs="Helvetica"/>
                <w:szCs w:val="24"/>
                <w:shd w:val="clear" w:color="auto" w:fill="FFFFFF"/>
              </w:rPr>
              <w:t xml:space="preserve"> a área responsável </w:t>
            </w:r>
            <w:r w:rsidR="00A72234" w:rsidRPr="007F2B73">
              <w:rPr>
                <w:rFonts w:asciiTheme="minorHAnsi" w:hAnsiTheme="minorHAnsi" w:cs="Helvetica"/>
                <w:szCs w:val="24"/>
                <w:shd w:val="clear" w:color="auto" w:fill="FFFFFF"/>
              </w:rPr>
              <w:t>por cada um deles</w:t>
            </w:r>
            <w:r w:rsidRPr="007F2B73">
              <w:rPr>
                <w:rFonts w:asciiTheme="minorHAnsi" w:hAnsiTheme="minorHAnsi" w:cs="Helvetica"/>
                <w:szCs w:val="24"/>
                <w:shd w:val="clear" w:color="auto" w:fill="FFFFFF"/>
              </w:rPr>
              <w:t>.</w:t>
            </w:r>
            <w:r w:rsidR="007B2E7E" w:rsidRPr="007F2B73">
              <w:rPr>
                <w:rFonts w:asciiTheme="minorHAnsi" w:hAnsiTheme="minorHAnsi" w:cs="Helvetica"/>
                <w:szCs w:val="24"/>
                <w:shd w:val="clear" w:color="auto" w:fill="FFFFFF"/>
              </w:rPr>
              <w:t xml:space="preserve"> Caso já divulgue o referido conjunto de informações em seu site, deve disponibilizar link remetendo para onde estão disponíveis.</w:t>
            </w:r>
          </w:p>
          <w:p w14:paraId="6EFE65EC" w14:textId="77777777" w:rsidR="005253EB" w:rsidRPr="007F2B73" w:rsidRDefault="005253EB" w:rsidP="006F5078">
            <w:pPr>
              <w:jc w:val="both"/>
              <w:rPr>
                <w:rFonts w:asciiTheme="minorHAnsi" w:hAnsiTheme="minorHAnsi" w:cs="Helvetica"/>
                <w:szCs w:val="24"/>
                <w:shd w:val="clear" w:color="auto" w:fill="FFFFFF"/>
              </w:rPr>
            </w:pPr>
          </w:p>
        </w:tc>
      </w:tr>
      <w:tr w:rsidR="005253EB" w:rsidRPr="007F2B73" w14:paraId="4C7ABF8D" w14:textId="77777777" w:rsidTr="001B1433">
        <w:tc>
          <w:tcPr>
            <w:tcW w:w="1167" w:type="pct"/>
          </w:tcPr>
          <w:p w14:paraId="79F32989" w14:textId="4F4D7889"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10</w:t>
            </w:r>
            <w:r w:rsidRPr="007F2B73">
              <w:rPr>
                <w:rFonts w:asciiTheme="minorHAnsi" w:hAnsiTheme="minorHAnsi" w:cs="Helvetica"/>
                <w:b/>
                <w:szCs w:val="24"/>
                <w:shd w:val="clear" w:color="auto" w:fill="FFFFFF"/>
              </w:rPr>
              <w:t>.3</w:t>
            </w:r>
          </w:p>
        </w:tc>
        <w:tc>
          <w:tcPr>
            <w:tcW w:w="3833" w:type="pct"/>
            <w:vAlign w:val="center"/>
          </w:tcPr>
          <w:p w14:paraId="008D6C27" w14:textId="50B118B9" w:rsidR="005253EB" w:rsidRPr="007F2B73" w:rsidRDefault="005253EB" w:rsidP="00DC111E">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Não foram encontradas, na seção ‘Acesso à Informação’ &gt; ‘Ações e Programas’, informações sobre </w:t>
            </w:r>
            <w:r w:rsidR="00D11D71" w:rsidRPr="007F2B73">
              <w:rPr>
                <w:rFonts w:asciiTheme="minorHAnsi" w:hAnsiTheme="minorHAnsi" w:cs="Helvetica"/>
                <w:szCs w:val="24"/>
                <w:shd w:val="clear" w:color="auto" w:fill="FFFFFF"/>
              </w:rPr>
              <w:t xml:space="preserve">as </w:t>
            </w:r>
            <w:r w:rsidRPr="007F2B73">
              <w:rPr>
                <w:rFonts w:asciiTheme="minorHAnsi" w:hAnsiTheme="minorHAnsi" w:cs="Helvetica"/>
                <w:szCs w:val="24"/>
                <w:shd w:val="clear" w:color="auto" w:fill="FFFFFF"/>
              </w:rPr>
              <w:t xml:space="preserve">principais metas dos programas, projetos e ações. </w:t>
            </w:r>
          </w:p>
        </w:tc>
      </w:tr>
      <w:tr w:rsidR="005253EB" w:rsidRPr="007F2B73" w14:paraId="523F1CD3" w14:textId="77777777" w:rsidTr="001B1433">
        <w:tc>
          <w:tcPr>
            <w:tcW w:w="1167" w:type="pct"/>
          </w:tcPr>
          <w:p w14:paraId="1C136496" w14:textId="3363003B"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Orientação </w:t>
            </w:r>
            <w:r w:rsidR="00203C06" w:rsidRPr="007F2B73">
              <w:rPr>
                <w:rFonts w:asciiTheme="minorHAnsi" w:hAnsiTheme="minorHAnsi" w:cs="Helvetica"/>
                <w:b/>
                <w:szCs w:val="24"/>
                <w:shd w:val="clear" w:color="auto" w:fill="FFFFFF"/>
              </w:rPr>
              <w:t>10</w:t>
            </w:r>
            <w:r w:rsidRPr="007F2B73">
              <w:rPr>
                <w:rFonts w:asciiTheme="minorHAnsi" w:hAnsiTheme="minorHAnsi" w:cs="Helvetica"/>
                <w:b/>
                <w:szCs w:val="24"/>
                <w:shd w:val="clear" w:color="auto" w:fill="FFFFFF"/>
              </w:rPr>
              <w:t>.3</w:t>
            </w:r>
          </w:p>
        </w:tc>
        <w:tc>
          <w:tcPr>
            <w:tcW w:w="3833" w:type="pct"/>
            <w:vAlign w:val="center"/>
          </w:tcPr>
          <w:p w14:paraId="3DD967BC" w14:textId="77777777" w:rsidR="005253EB" w:rsidRPr="007F2B73" w:rsidRDefault="005253EB" w:rsidP="00C90D02">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O órgão deve divulgar as principais metas dos programas, projetos e ações. Caso já divulgue o referido conjunto de informações em seu site, deve disponibilizar link remetendo para onde estão disponíveis.</w:t>
            </w:r>
          </w:p>
          <w:p w14:paraId="27110024" w14:textId="4192F54D" w:rsidR="00FB63EE" w:rsidRPr="007F2B73" w:rsidRDefault="00FB63EE" w:rsidP="00C90D02">
            <w:pPr>
              <w:jc w:val="both"/>
              <w:rPr>
                <w:rFonts w:asciiTheme="minorHAnsi" w:hAnsiTheme="minorHAnsi" w:cs="Helvetica"/>
                <w:szCs w:val="24"/>
                <w:shd w:val="clear" w:color="auto" w:fill="FFFFFF"/>
              </w:rPr>
            </w:pPr>
          </w:p>
        </w:tc>
      </w:tr>
      <w:tr w:rsidR="005253EB" w:rsidRPr="007F2B73" w14:paraId="5D9F81EE" w14:textId="77777777" w:rsidTr="001B1433">
        <w:tc>
          <w:tcPr>
            <w:tcW w:w="1167" w:type="pct"/>
          </w:tcPr>
          <w:p w14:paraId="5A41A9E3" w14:textId="5436A5A4"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10</w:t>
            </w:r>
            <w:r w:rsidRPr="007F2B73">
              <w:rPr>
                <w:rFonts w:asciiTheme="minorHAnsi" w:hAnsiTheme="minorHAnsi" w:cs="Helvetica"/>
                <w:b/>
                <w:szCs w:val="24"/>
                <w:shd w:val="clear" w:color="auto" w:fill="FFFFFF"/>
              </w:rPr>
              <w:t>.4</w:t>
            </w:r>
          </w:p>
        </w:tc>
        <w:tc>
          <w:tcPr>
            <w:tcW w:w="3833" w:type="pct"/>
            <w:vAlign w:val="center"/>
          </w:tcPr>
          <w:p w14:paraId="241F3E23" w14:textId="5379962E" w:rsidR="005253EB" w:rsidRPr="007F2B73" w:rsidRDefault="005253EB" w:rsidP="00DC111E">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Não foram encontrados, na seção ‘Acesso à Informação’ &gt; ‘Ações e Programas’, os indicadores de resultado e impacto de seus programas, projetos e ações. </w:t>
            </w:r>
          </w:p>
        </w:tc>
      </w:tr>
      <w:tr w:rsidR="005253EB" w:rsidRPr="007F2B73" w14:paraId="495496EB" w14:textId="77777777" w:rsidTr="001B1433">
        <w:tc>
          <w:tcPr>
            <w:tcW w:w="1167" w:type="pct"/>
          </w:tcPr>
          <w:p w14:paraId="4B4870A9" w14:textId="3A930AAA" w:rsidR="005253EB" w:rsidRPr="007F2B73" w:rsidRDefault="005253EB">
            <w:pPr>
              <w:jc w:val="both"/>
              <w:rPr>
                <w:rFonts w:asciiTheme="minorHAnsi" w:hAnsiTheme="minorHAnsi" w:cs="Helvetica"/>
                <w:b/>
                <w:szCs w:val="24"/>
                <w:highlight w:val="yellow"/>
                <w:shd w:val="clear" w:color="auto" w:fill="FFFFFF"/>
              </w:rPr>
            </w:pPr>
            <w:r w:rsidRPr="007F2B73">
              <w:rPr>
                <w:rFonts w:asciiTheme="minorHAnsi" w:hAnsiTheme="minorHAnsi" w:cs="Helvetica"/>
                <w:b/>
                <w:szCs w:val="24"/>
                <w:shd w:val="clear" w:color="auto" w:fill="FFFFFF"/>
              </w:rPr>
              <w:t xml:space="preserve">Orientação </w:t>
            </w:r>
            <w:r w:rsidR="00203C06" w:rsidRPr="007F2B73">
              <w:rPr>
                <w:rFonts w:asciiTheme="minorHAnsi" w:hAnsiTheme="minorHAnsi" w:cs="Helvetica"/>
                <w:b/>
                <w:szCs w:val="24"/>
                <w:shd w:val="clear" w:color="auto" w:fill="FFFFFF"/>
              </w:rPr>
              <w:t>10</w:t>
            </w:r>
            <w:r w:rsidRPr="007F2B73">
              <w:rPr>
                <w:rFonts w:asciiTheme="minorHAnsi" w:hAnsiTheme="minorHAnsi" w:cs="Helvetica"/>
                <w:b/>
                <w:szCs w:val="24"/>
                <w:shd w:val="clear" w:color="auto" w:fill="FFFFFF"/>
              </w:rPr>
              <w:t>.4</w:t>
            </w:r>
          </w:p>
        </w:tc>
        <w:tc>
          <w:tcPr>
            <w:tcW w:w="3833" w:type="pct"/>
          </w:tcPr>
          <w:p w14:paraId="31F802F4" w14:textId="29BEBEF2"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O órgão deve divulgar, quando existir, os indicadores de resultado e impacto relativos aos programas, projetos e ações desenvolvidos. Caso não existam, o órgão deve informar que ainda não possui indicadores relacionados àqueles itens. </w:t>
            </w:r>
            <w:r w:rsidR="004B046D" w:rsidRPr="007F2B73">
              <w:rPr>
                <w:rFonts w:asciiTheme="minorHAnsi" w:hAnsiTheme="minorHAnsi" w:cs="Helvetica"/>
                <w:szCs w:val="24"/>
                <w:shd w:val="clear" w:color="auto" w:fill="FFFFFF"/>
              </w:rPr>
              <w:t>Se</w:t>
            </w:r>
            <w:r w:rsidRPr="007F2B73">
              <w:rPr>
                <w:rFonts w:asciiTheme="minorHAnsi" w:hAnsiTheme="minorHAnsi" w:cs="Helvetica"/>
                <w:szCs w:val="24"/>
                <w:shd w:val="clear" w:color="auto" w:fill="FFFFFF"/>
              </w:rPr>
              <w:t xml:space="preserve"> já divulgar tais dados em seu site, deve disponibilizar link remetendo para onde as informações estão disponíveis.</w:t>
            </w:r>
          </w:p>
          <w:p w14:paraId="3516DE22" w14:textId="60302493" w:rsidR="001443A5" w:rsidRPr="007F2B73" w:rsidRDefault="001443A5" w:rsidP="006F5078">
            <w:pPr>
              <w:jc w:val="both"/>
              <w:rPr>
                <w:rFonts w:asciiTheme="minorHAnsi" w:hAnsiTheme="minorHAnsi" w:cs="Helvetica"/>
                <w:szCs w:val="24"/>
                <w:highlight w:val="yellow"/>
                <w:shd w:val="clear" w:color="auto" w:fill="FFFFFF"/>
              </w:rPr>
            </w:pPr>
          </w:p>
        </w:tc>
      </w:tr>
      <w:tr w:rsidR="005253EB" w:rsidRPr="007F2B73" w14:paraId="600C291C" w14:textId="77777777" w:rsidTr="001B1433">
        <w:tc>
          <w:tcPr>
            <w:tcW w:w="1167" w:type="pct"/>
          </w:tcPr>
          <w:p w14:paraId="4D2E83AC" w14:textId="3E6B2D1A"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10</w:t>
            </w:r>
            <w:r w:rsidRPr="007F2B73">
              <w:rPr>
                <w:rFonts w:asciiTheme="minorHAnsi" w:hAnsiTheme="minorHAnsi" w:cs="Helvetica"/>
                <w:b/>
                <w:szCs w:val="24"/>
                <w:shd w:val="clear" w:color="auto" w:fill="FFFFFF"/>
              </w:rPr>
              <w:t>.5</w:t>
            </w:r>
          </w:p>
        </w:tc>
        <w:tc>
          <w:tcPr>
            <w:tcW w:w="3833" w:type="pct"/>
          </w:tcPr>
          <w:p w14:paraId="0C7E3035" w14:textId="066C2BED" w:rsidR="005253EB" w:rsidRPr="007F2B73" w:rsidRDefault="005253EB" w:rsidP="00DC111E">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Não foram encontradas, na seção ‘Acesso à Informação’ &gt; ‘Ações e Programas’, informações sobre os principais resultados dos programas, projetos e ações. </w:t>
            </w:r>
          </w:p>
        </w:tc>
      </w:tr>
      <w:tr w:rsidR="005253EB" w:rsidRPr="007F2B73" w14:paraId="6E4D4CBB" w14:textId="77777777" w:rsidTr="001B1433">
        <w:tc>
          <w:tcPr>
            <w:tcW w:w="1167" w:type="pct"/>
          </w:tcPr>
          <w:p w14:paraId="4D91F86E" w14:textId="138B8C74"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lastRenderedPageBreak/>
              <w:t xml:space="preserve">Orientação </w:t>
            </w:r>
            <w:r w:rsidR="00203C06" w:rsidRPr="007F2B73">
              <w:rPr>
                <w:rFonts w:asciiTheme="minorHAnsi" w:hAnsiTheme="minorHAnsi" w:cs="Helvetica"/>
                <w:b/>
                <w:szCs w:val="24"/>
                <w:shd w:val="clear" w:color="auto" w:fill="FFFFFF"/>
              </w:rPr>
              <w:t>10</w:t>
            </w:r>
            <w:r w:rsidRPr="007F2B73">
              <w:rPr>
                <w:rFonts w:asciiTheme="minorHAnsi" w:hAnsiTheme="minorHAnsi" w:cs="Helvetica"/>
                <w:b/>
                <w:szCs w:val="24"/>
                <w:shd w:val="clear" w:color="auto" w:fill="FFFFFF"/>
              </w:rPr>
              <w:t>.5</w:t>
            </w:r>
          </w:p>
        </w:tc>
        <w:tc>
          <w:tcPr>
            <w:tcW w:w="3833" w:type="pct"/>
          </w:tcPr>
          <w:p w14:paraId="73F464F5" w14:textId="30E165CC"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Devem ser divulgadas informações sobre os principais resultados de seus programas, projetos e ações. Se já divulgar tais dados em seu site, deve disponibilizar link remetendo para onde as informações estão disponíveis.</w:t>
            </w:r>
          </w:p>
          <w:p w14:paraId="01D1F269" w14:textId="77777777" w:rsidR="005253EB" w:rsidRPr="007F2B73" w:rsidRDefault="005253EB" w:rsidP="006F5078">
            <w:pPr>
              <w:jc w:val="both"/>
              <w:rPr>
                <w:rFonts w:asciiTheme="minorHAnsi" w:hAnsiTheme="minorHAnsi" w:cs="Helvetica"/>
                <w:szCs w:val="24"/>
                <w:shd w:val="clear" w:color="auto" w:fill="FFFFFF"/>
              </w:rPr>
            </w:pPr>
          </w:p>
        </w:tc>
      </w:tr>
      <w:tr w:rsidR="005253EB" w:rsidRPr="007F2B73" w14:paraId="09F0A900" w14:textId="77777777" w:rsidTr="001B1433">
        <w:tc>
          <w:tcPr>
            <w:tcW w:w="1167" w:type="pct"/>
          </w:tcPr>
          <w:p w14:paraId="268590AF" w14:textId="101B7DC8"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10</w:t>
            </w:r>
            <w:r w:rsidRPr="007F2B73">
              <w:rPr>
                <w:rFonts w:asciiTheme="minorHAnsi" w:hAnsiTheme="minorHAnsi" w:cs="Helvetica"/>
                <w:b/>
                <w:szCs w:val="24"/>
                <w:shd w:val="clear" w:color="auto" w:fill="FFFFFF"/>
              </w:rPr>
              <w:t>.6</w:t>
            </w:r>
          </w:p>
        </w:tc>
        <w:tc>
          <w:tcPr>
            <w:tcW w:w="3833" w:type="pct"/>
          </w:tcPr>
          <w:p w14:paraId="6D0C3F98" w14:textId="508E6219" w:rsidR="005253EB" w:rsidRPr="007F2B73" w:rsidRDefault="001443A5" w:rsidP="00DC111E">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Não fo</w:t>
            </w:r>
            <w:r w:rsidR="00D11D71" w:rsidRPr="007F2B73">
              <w:rPr>
                <w:rFonts w:asciiTheme="minorHAnsi" w:hAnsiTheme="minorHAnsi" w:cs="Helvetica"/>
                <w:szCs w:val="24"/>
                <w:shd w:val="clear" w:color="auto" w:fill="FFFFFF"/>
              </w:rPr>
              <w:t>i</w:t>
            </w:r>
            <w:r w:rsidRPr="007F2B73">
              <w:rPr>
                <w:rFonts w:asciiTheme="minorHAnsi" w:hAnsiTheme="minorHAnsi" w:cs="Helvetica"/>
                <w:szCs w:val="24"/>
                <w:shd w:val="clear" w:color="auto" w:fill="FFFFFF"/>
              </w:rPr>
              <w:t xml:space="preserve"> encontrada, na seção ‘Acesso à Informação’ &gt; ‘Ações e Programas’, </w:t>
            </w:r>
            <w:r w:rsidR="00D11D71" w:rsidRPr="007F2B73">
              <w:rPr>
                <w:rFonts w:asciiTheme="minorHAnsi" w:hAnsiTheme="minorHAnsi" w:cs="Helvetica"/>
                <w:szCs w:val="24"/>
                <w:shd w:val="clear" w:color="auto" w:fill="FFFFFF"/>
              </w:rPr>
              <w:t>a Carta de Serviços do órgão</w:t>
            </w:r>
            <w:r w:rsidRPr="007F2B73">
              <w:rPr>
                <w:rFonts w:asciiTheme="minorHAnsi" w:hAnsiTheme="minorHAnsi" w:cs="Helvetica"/>
                <w:szCs w:val="24"/>
                <w:shd w:val="clear" w:color="auto" w:fill="FFFFFF"/>
              </w:rPr>
              <w:t>.</w:t>
            </w:r>
          </w:p>
        </w:tc>
      </w:tr>
      <w:tr w:rsidR="005253EB" w:rsidRPr="007F2B73" w14:paraId="37F6A89A" w14:textId="77777777" w:rsidTr="001B1433">
        <w:tc>
          <w:tcPr>
            <w:tcW w:w="1167" w:type="pct"/>
          </w:tcPr>
          <w:p w14:paraId="7090255C" w14:textId="0C2201C7"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Orientação </w:t>
            </w:r>
            <w:r w:rsidR="00203C06" w:rsidRPr="007F2B73">
              <w:rPr>
                <w:rFonts w:asciiTheme="minorHAnsi" w:hAnsiTheme="minorHAnsi" w:cs="Helvetica"/>
                <w:b/>
                <w:szCs w:val="24"/>
                <w:shd w:val="clear" w:color="auto" w:fill="FFFFFF"/>
              </w:rPr>
              <w:t>10</w:t>
            </w:r>
            <w:r w:rsidRPr="007F2B73">
              <w:rPr>
                <w:rFonts w:asciiTheme="minorHAnsi" w:hAnsiTheme="minorHAnsi" w:cs="Helvetica"/>
                <w:b/>
                <w:szCs w:val="24"/>
                <w:shd w:val="clear" w:color="auto" w:fill="FFFFFF"/>
              </w:rPr>
              <w:t>.6</w:t>
            </w:r>
          </w:p>
        </w:tc>
        <w:tc>
          <w:tcPr>
            <w:tcW w:w="3833" w:type="pct"/>
          </w:tcPr>
          <w:p w14:paraId="64F63BBF" w14:textId="04F9C9A1"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Orienta-se que o órgão publique na seção ‘Acesso à Informação’ &gt; ‘Ações e Programas’, a ‘Carta de Serviços’. C</w:t>
            </w:r>
            <w:r w:rsidR="007B2E7E" w:rsidRPr="007F2B73">
              <w:rPr>
                <w:rFonts w:asciiTheme="minorHAnsi" w:hAnsiTheme="minorHAnsi" w:cs="Helvetica"/>
                <w:szCs w:val="24"/>
                <w:shd w:val="clear" w:color="auto" w:fill="FFFFFF"/>
              </w:rPr>
              <w:t xml:space="preserve">aso </w:t>
            </w:r>
            <w:r w:rsidRPr="007F2B73">
              <w:rPr>
                <w:rFonts w:asciiTheme="minorHAnsi" w:hAnsiTheme="minorHAnsi" w:cs="Helvetica"/>
                <w:szCs w:val="24"/>
                <w:shd w:val="clear" w:color="auto" w:fill="FFFFFF"/>
              </w:rPr>
              <w:t>o órgão publi</w:t>
            </w:r>
            <w:r w:rsidR="007B2E7E" w:rsidRPr="007F2B73">
              <w:rPr>
                <w:rFonts w:asciiTheme="minorHAnsi" w:hAnsiTheme="minorHAnsi" w:cs="Helvetica"/>
                <w:szCs w:val="24"/>
                <w:shd w:val="clear" w:color="auto" w:fill="FFFFFF"/>
              </w:rPr>
              <w:t>que</w:t>
            </w:r>
            <w:r w:rsidRPr="007F2B73">
              <w:rPr>
                <w:rFonts w:asciiTheme="minorHAnsi" w:hAnsiTheme="minorHAnsi" w:cs="Helvetica"/>
                <w:szCs w:val="24"/>
                <w:shd w:val="clear" w:color="auto" w:fill="FFFFFF"/>
              </w:rPr>
              <w:t xml:space="preserve"> a informação em outro lugar no site, ele pode disponibilizar link remetendo para onde estão as informações. Destaca-se que o órgão deve, ainda, manter seus serviços atualizados no Portal de Serviços do Cidadão: http://www.servicos.gov.br, pois a partir de dezembro de 2017 esse procedimento se tornará obrigatório, conforme determina os arts. 4º e 7º do Decreto nº 8.936, de 19 de dezembro de 2016.</w:t>
            </w:r>
          </w:p>
          <w:p w14:paraId="555EFC01" w14:textId="77777777" w:rsidR="005253EB" w:rsidRPr="007F2B73" w:rsidRDefault="005253EB" w:rsidP="006F5078">
            <w:pPr>
              <w:jc w:val="both"/>
              <w:rPr>
                <w:rFonts w:asciiTheme="minorHAnsi" w:hAnsiTheme="minorHAnsi" w:cs="Helvetica"/>
                <w:szCs w:val="24"/>
                <w:shd w:val="clear" w:color="auto" w:fill="FFFFFF"/>
              </w:rPr>
            </w:pPr>
          </w:p>
        </w:tc>
      </w:tr>
      <w:tr w:rsidR="005253EB" w:rsidRPr="007F2B73" w14:paraId="6C5D5576" w14:textId="77777777" w:rsidTr="001B1433">
        <w:tc>
          <w:tcPr>
            <w:tcW w:w="1167" w:type="pct"/>
          </w:tcPr>
          <w:p w14:paraId="0CAEE78D" w14:textId="0FC20A19"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10</w:t>
            </w:r>
            <w:r w:rsidRPr="007F2B73">
              <w:rPr>
                <w:rFonts w:asciiTheme="minorHAnsi" w:hAnsiTheme="minorHAnsi" w:cs="Helvetica"/>
                <w:b/>
                <w:szCs w:val="24"/>
                <w:shd w:val="clear" w:color="auto" w:fill="FFFFFF"/>
              </w:rPr>
              <w:t>.7</w:t>
            </w:r>
          </w:p>
        </w:tc>
        <w:tc>
          <w:tcPr>
            <w:tcW w:w="3833" w:type="pct"/>
          </w:tcPr>
          <w:p w14:paraId="2CF5CA44" w14:textId="638B3889" w:rsidR="00264C8F" w:rsidRPr="007F2B73" w:rsidRDefault="005253EB" w:rsidP="00DC111E">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Não foram encontradas, na seção ‘Acesso à Informação’ &gt; “Ações e Programas”, informações sobre programas que resultem em renúncias de receitas (objetivo do programa, condições de adesão, forma de execução, prazos, valores da renúncia e legislação aplicável).</w:t>
            </w:r>
          </w:p>
        </w:tc>
      </w:tr>
      <w:tr w:rsidR="005253EB" w:rsidRPr="007F2B73" w14:paraId="712F8F4E" w14:textId="77777777" w:rsidTr="001B1433">
        <w:tc>
          <w:tcPr>
            <w:tcW w:w="1167" w:type="pct"/>
          </w:tcPr>
          <w:p w14:paraId="53A48A00" w14:textId="3B87121D" w:rsidR="005253EB" w:rsidRPr="007F2B73" w:rsidRDefault="005253EB">
            <w:pPr>
              <w:jc w:val="both"/>
              <w:rPr>
                <w:rFonts w:asciiTheme="minorHAnsi" w:hAnsiTheme="minorHAnsi"/>
                <w:color w:val="404040" w:themeColor="text1" w:themeTint="BF"/>
                <w:szCs w:val="24"/>
              </w:rPr>
            </w:pPr>
            <w:r w:rsidRPr="007F2B73">
              <w:rPr>
                <w:rFonts w:asciiTheme="minorHAnsi" w:hAnsiTheme="minorHAnsi" w:cs="Helvetica"/>
                <w:b/>
                <w:szCs w:val="24"/>
                <w:shd w:val="clear" w:color="auto" w:fill="FFFFFF"/>
              </w:rPr>
              <w:t xml:space="preserve">Orientação </w:t>
            </w:r>
            <w:r w:rsidR="00203C06" w:rsidRPr="007F2B73">
              <w:rPr>
                <w:rFonts w:asciiTheme="minorHAnsi" w:hAnsiTheme="minorHAnsi" w:cs="Helvetica"/>
                <w:b/>
                <w:szCs w:val="24"/>
                <w:shd w:val="clear" w:color="auto" w:fill="FFFFFF"/>
              </w:rPr>
              <w:t>10</w:t>
            </w:r>
            <w:r w:rsidRPr="007F2B73">
              <w:rPr>
                <w:rFonts w:asciiTheme="minorHAnsi" w:hAnsiTheme="minorHAnsi" w:cs="Helvetica"/>
                <w:b/>
                <w:szCs w:val="24"/>
                <w:shd w:val="clear" w:color="auto" w:fill="FFFFFF"/>
              </w:rPr>
              <w:t>.7</w:t>
            </w:r>
          </w:p>
        </w:tc>
        <w:tc>
          <w:tcPr>
            <w:tcW w:w="3833" w:type="pct"/>
          </w:tcPr>
          <w:p w14:paraId="6A4EFED5" w14:textId="77777777"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Os órgãos e entidades que realizam programas que resultem em renúncias de receitas devem divulgar informações gerais sobre esses programas, tais como o objetivo do programa, as condições de adesão, a forma de execução, os prazos, os valores e a legislação aplicável. No entanto, ainda que o órgão não desenvolva tais programas, é necessário mencionar na seção que não há conteúdo a ser publicado. Se o órgão já divulgar tais dados em seu site, deve disponibilizar link remetendo para onde as informações estão disponíveis.</w:t>
            </w:r>
          </w:p>
          <w:p w14:paraId="7393339A" w14:textId="77777777" w:rsidR="005253EB" w:rsidRPr="007F2B73" w:rsidRDefault="005253EB" w:rsidP="006F5078">
            <w:pPr>
              <w:jc w:val="both"/>
              <w:rPr>
                <w:rFonts w:asciiTheme="minorHAnsi" w:hAnsiTheme="minorHAnsi"/>
                <w:color w:val="404040" w:themeColor="text1" w:themeTint="BF"/>
                <w:szCs w:val="24"/>
              </w:rPr>
            </w:pPr>
          </w:p>
        </w:tc>
      </w:tr>
      <w:tr w:rsidR="005253EB" w:rsidRPr="007F2B73" w14:paraId="4AD2BD11" w14:textId="77777777" w:rsidTr="001B1433">
        <w:tc>
          <w:tcPr>
            <w:tcW w:w="1167" w:type="pct"/>
          </w:tcPr>
          <w:p w14:paraId="4899A6FC" w14:textId="68AA0E9A"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10</w:t>
            </w:r>
            <w:r w:rsidRPr="007F2B73">
              <w:rPr>
                <w:rFonts w:asciiTheme="minorHAnsi" w:hAnsiTheme="minorHAnsi" w:cs="Helvetica"/>
                <w:b/>
                <w:szCs w:val="24"/>
                <w:shd w:val="clear" w:color="auto" w:fill="FFFFFF"/>
              </w:rPr>
              <w:t>.8</w:t>
            </w:r>
          </w:p>
        </w:tc>
        <w:tc>
          <w:tcPr>
            <w:tcW w:w="3833" w:type="pct"/>
          </w:tcPr>
          <w:p w14:paraId="49A7F0EE" w14:textId="09DA5088" w:rsidR="00FB63EE" w:rsidRPr="007F2B73" w:rsidRDefault="005253EB" w:rsidP="00DC111E">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Não foram encontradas, na seção ‘Acesso à Informação’ &gt; ‘Ações e Programas’, informações sobre programas financiados com o Fundo de Amparo ao trabalhador – FAT. </w:t>
            </w:r>
          </w:p>
        </w:tc>
      </w:tr>
      <w:tr w:rsidR="005253EB" w:rsidRPr="007F2B73" w14:paraId="227E90D4" w14:textId="77777777" w:rsidTr="001B1433">
        <w:tc>
          <w:tcPr>
            <w:tcW w:w="1167" w:type="pct"/>
          </w:tcPr>
          <w:p w14:paraId="11AC1084" w14:textId="5D5B3600"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Orientação </w:t>
            </w:r>
            <w:r w:rsidR="00203C06" w:rsidRPr="007F2B73">
              <w:rPr>
                <w:rFonts w:asciiTheme="minorHAnsi" w:hAnsiTheme="minorHAnsi" w:cs="Helvetica"/>
                <w:b/>
                <w:szCs w:val="24"/>
                <w:shd w:val="clear" w:color="auto" w:fill="FFFFFF"/>
              </w:rPr>
              <w:t>10</w:t>
            </w:r>
            <w:r w:rsidRPr="007F2B73">
              <w:rPr>
                <w:rFonts w:asciiTheme="minorHAnsi" w:hAnsiTheme="minorHAnsi" w:cs="Helvetica"/>
                <w:b/>
                <w:szCs w:val="24"/>
                <w:shd w:val="clear" w:color="auto" w:fill="FFFFFF"/>
              </w:rPr>
              <w:t>.8</w:t>
            </w:r>
          </w:p>
        </w:tc>
        <w:tc>
          <w:tcPr>
            <w:tcW w:w="3833" w:type="pct"/>
          </w:tcPr>
          <w:p w14:paraId="4762DB9F" w14:textId="25E7651B" w:rsidR="00AF22F3"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Os órgãos e entidades que desenvolvem programas financiados pelo Fundo de Amparo ao trabalhador – FAT devem divulgar informações sobre estes. Ainda que o órgão não tenha tais programas, é necessário mencionar na seção que não há conteúdo a ser publicado. Se já divulga tais dados em outro local de seu site, deve disponibilizar link remetendo para onde as informações estão disponíveis.</w:t>
            </w:r>
          </w:p>
          <w:p w14:paraId="11025B8B" w14:textId="0DF33C74" w:rsidR="000118F1" w:rsidRPr="007F2B73" w:rsidRDefault="000118F1" w:rsidP="006F5078">
            <w:pPr>
              <w:jc w:val="both"/>
              <w:rPr>
                <w:rFonts w:asciiTheme="minorHAnsi" w:hAnsiTheme="minorHAnsi" w:cs="Helvetica"/>
                <w:szCs w:val="24"/>
                <w:shd w:val="clear" w:color="auto" w:fill="FFFFFF"/>
              </w:rPr>
            </w:pPr>
          </w:p>
        </w:tc>
      </w:tr>
    </w:tbl>
    <w:p w14:paraId="1B321CEA" w14:textId="5480167C" w:rsidR="00B03478" w:rsidRPr="007F2B73" w:rsidRDefault="000118F1" w:rsidP="001B1433">
      <w:pPr>
        <w:pStyle w:val="Estilo2"/>
        <w:jc w:val="both"/>
        <w:rPr>
          <w:rFonts w:eastAsia="Times New Roman"/>
          <w:sz w:val="22"/>
        </w:rPr>
      </w:pPr>
      <w:bookmarkStart w:id="66" w:name="_Toc476310190"/>
      <w:bookmarkStart w:id="67" w:name="_Toc476324347"/>
      <w:bookmarkStart w:id="68" w:name="_Toc476332493"/>
      <w:bookmarkStart w:id="69" w:name="_Toc476332689"/>
      <w:bookmarkStart w:id="70" w:name="_Toc476333695"/>
      <w:bookmarkStart w:id="71" w:name="_Toc476553788"/>
      <w:bookmarkStart w:id="72" w:name="_Toc476557591"/>
      <w:bookmarkStart w:id="73" w:name="_Toc476557700"/>
      <w:bookmarkStart w:id="74" w:name="_Toc476559305"/>
      <w:bookmarkStart w:id="75" w:name="_Toc476310191"/>
      <w:bookmarkStart w:id="76" w:name="_Toc476324348"/>
      <w:bookmarkStart w:id="77" w:name="_Toc476332494"/>
      <w:bookmarkStart w:id="78" w:name="_Toc476332690"/>
      <w:bookmarkStart w:id="79" w:name="_Toc476333696"/>
      <w:bookmarkStart w:id="80" w:name="_Toc476553789"/>
      <w:bookmarkStart w:id="81" w:name="_Toc476557592"/>
      <w:bookmarkStart w:id="82" w:name="_Toc476557701"/>
      <w:bookmarkStart w:id="83" w:name="_Toc476559306"/>
      <w:bookmarkStart w:id="84" w:name="_Toc476310192"/>
      <w:bookmarkStart w:id="85" w:name="_Toc476324349"/>
      <w:bookmarkStart w:id="86" w:name="_Toc476332495"/>
      <w:bookmarkStart w:id="87" w:name="_Toc476332691"/>
      <w:bookmarkStart w:id="88" w:name="_Toc476333697"/>
      <w:bookmarkStart w:id="89" w:name="_Toc476553790"/>
      <w:bookmarkStart w:id="90" w:name="_Toc476557593"/>
      <w:bookmarkStart w:id="91" w:name="_Toc476557702"/>
      <w:bookmarkStart w:id="92" w:name="_Toc476559307"/>
      <w:bookmarkStart w:id="93" w:name="_Toc476310193"/>
      <w:bookmarkStart w:id="94" w:name="_Toc476324350"/>
      <w:bookmarkStart w:id="95" w:name="_Toc476332496"/>
      <w:bookmarkStart w:id="96" w:name="_Toc476332692"/>
      <w:bookmarkStart w:id="97" w:name="_Toc476333698"/>
      <w:bookmarkStart w:id="98" w:name="_Toc476553791"/>
      <w:bookmarkStart w:id="99" w:name="_Toc476557594"/>
      <w:bookmarkStart w:id="100" w:name="_Toc476557703"/>
      <w:bookmarkStart w:id="101" w:name="_Toc476559308"/>
      <w:bookmarkStart w:id="102" w:name="_Toc476310194"/>
      <w:bookmarkStart w:id="103" w:name="_Toc476324351"/>
      <w:bookmarkStart w:id="104" w:name="_Toc476332497"/>
      <w:bookmarkStart w:id="105" w:name="_Toc476332693"/>
      <w:bookmarkStart w:id="106" w:name="_Toc476333699"/>
      <w:bookmarkStart w:id="107" w:name="_Toc476553792"/>
      <w:bookmarkStart w:id="108" w:name="_Toc476557595"/>
      <w:bookmarkStart w:id="109" w:name="_Toc476557704"/>
      <w:bookmarkStart w:id="110" w:name="_Toc476559309"/>
      <w:bookmarkStart w:id="111" w:name="_Toc476310195"/>
      <w:bookmarkStart w:id="112" w:name="_Toc476324352"/>
      <w:bookmarkStart w:id="113" w:name="_Toc476332498"/>
      <w:bookmarkStart w:id="114" w:name="_Toc476332694"/>
      <w:bookmarkStart w:id="115" w:name="_Toc476333700"/>
      <w:bookmarkStart w:id="116" w:name="_Toc476553793"/>
      <w:bookmarkStart w:id="117" w:name="_Toc476557596"/>
      <w:bookmarkStart w:id="118" w:name="_Toc476557705"/>
      <w:bookmarkStart w:id="119" w:name="_Toc476559310"/>
      <w:bookmarkStart w:id="120" w:name="_Toc476310196"/>
      <w:bookmarkStart w:id="121" w:name="_Toc476324353"/>
      <w:bookmarkStart w:id="122" w:name="_Toc476332499"/>
      <w:bookmarkStart w:id="123" w:name="_Toc476332695"/>
      <w:bookmarkStart w:id="124" w:name="_Toc476333701"/>
      <w:bookmarkStart w:id="125" w:name="_Toc476553794"/>
      <w:bookmarkStart w:id="126" w:name="_Toc476557597"/>
      <w:bookmarkStart w:id="127" w:name="_Toc476557706"/>
      <w:bookmarkStart w:id="128" w:name="_Toc476559311"/>
      <w:bookmarkStart w:id="129" w:name="_Toc476310197"/>
      <w:bookmarkStart w:id="130" w:name="_Toc476324354"/>
      <w:bookmarkStart w:id="131" w:name="_Toc476332500"/>
      <w:bookmarkStart w:id="132" w:name="_Toc476332696"/>
      <w:bookmarkStart w:id="133" w:name="_Toc476333702"/>
      <w:bookmarkStart w:id="134" w:name="_Toc476553795"/>
      <w:bookmarkStart w:id="135" w:name="_Toc476557598"/>
      <w:bookmarkStart w:id="136" w:name="_Toc476557707"/>
      <w:bookmarkStart w:id="137" w:name="_Toc476559312"/>
      <w:bookmarkStart w:id="138" w:name="_Toc476310198"/>
      <w:bookmarkStart w:id="139" w:name="_Toc476324355"/>
      <w:bookmarkStart w:id="140" w:name="_Toc476332501"/>
      <w:bookmarkStart w:id="141" w:name="_Toc476332697"/>
      <w:bookmarkStart w:id="142" w:name="_Toc476333703"/>
      <w:bookmarkStart w:id="143" w:name="_Toc476553796"/>
      <w:bookmarkStart w:id="144" w:name="_Toc476557599"/>
      <w:bookmarkStart w:id="145" w:name="_Toc476557708"/>
      <w:bookmarkStart w:id="146" w:name="_Toc476559313"/>
      <w:bookmarkStart w:id="147" w:name="_Toc476310199"/>
      <w:bookmarkStart w:id="148" w:name="_Toc476324356"/>
      <w:bookmarkStart w:id="149" w:name="_Toc476332502"/>
      <w:bookmarkStart w:id="150" w:name="_Toc476332698"/>
      <w:bookmarkStart w:id="151" w:name="_Toc476333704"/>
      <w:bookmarkStart w:id="152" w:name="_Toc476553797"/>
      <w:bookmarkStart w:id="153" w:name="_Toc476557600"/>
      <w:bookmarkStart w:id="154" w:name="_Toc476557709"/>
      <w:bookmarkStart w:id="155" w:name="_Toc476559314"/>
      <w:bookmarkStart w:id="156" w:name="_Toc476310200"/>
      <w:bookmarkStart w:id="157" w:name="_Toc476324357"/>
      <w:bookmarkStart w:id="158" w:name="_Toc476332503"/>
      <w:bookmarkStart w:id="159" w:name="_Toc476332699"/>
      <w:bookmarkStart w:id="160" w:name="_Toc476333705"/>
      <w:bookmarkStart w:id="161" w:name="_Toc476553798"/>
      <w:bookmarkStart w:id="162" w:name="_Toc476557601"/>
      <w:bookmarkStart w:id="163" w:name="_Toc476557710"/>
      <w:bookmarkStart w:id="164" w:name="_Toc476559315"/>
      <w:bookmarkStart w:id="165" w:name="_Toc476310201"/>
      <w:bookmarkStart w:id="166" w:name="_Toc476324358"/>
      <w:bookmarkStart w:id="167" w:name="_Toc476332504"/>
      <w:bookmarkStart w:id="168" w:name="_Toc476332700"/>
      <w:bookmarkStart w:id="169" w:name="_Toc476333706"/>
      <w:bookmarkStart w:id="170" w:name="_Toc476553799"/>
      <w:bookmarkStart w:id="171" w:name="_Toc476557602"/>
      <w:bookmarkStart w:id="172" w:name="_Toc476557711"/>
      <w:bookmarkStart w:id="173" w:name="_Toc476559316"/>
      <w:bookmarkStart w:id="174" w:name="_Toc476310202"/>
      <w:bookmarkStart w:id="175" w:name="_Toc476324359"/>
      <w:bookmarkStart w:id="176" w:name="_Toc476332505"/>
      <w:bookmarkStart w:id="177" w:name="_Toc476332701"/>
      <w:bookmarkStart w:id="178" w:name="_Toc476333707"/>
      <w:bookmarkStart w:id="179" w:name="_Toc476553800"/>
      <w:bookmarkStart w:id="180" w:name="_Toc476557603"/>
      <w:bookmarkStart w:id="181" w:name="_Toc476557712"/>
      <w:bookmarkStart w:id="182" w:name="_Toc476559317"/>
      <w:bookmarkStart w:id="183" w:name="_Toc476310203"/>
      <w:bookmarkStart w:id="184" w:name="_Toc476324360"/>
      <w:bookmarkStart w:id="185" w:name="_Toc476332506"/>
      <w:bookmarkStart w:id="186" w:name="_Toc476332702"/>
      <w:bookmarkStart w:id="187" w:name="_Toc476333708"/>
      <w:bookmarkStart w:id="188" w:name="_Toc476553801"/>
      <w:bookmarkStart w:id="189" w:name="_Toc476557604"/>
      <w:bookmarkStart w:id="190" w:name="_Toc476557713"/>
      <w:bookmarkStart w:id="191" w:name="_Toc476559318"/>
      <w:bookmarkStart w:id="192" w:name="_Toc476310204"/>
      <w:bookmarkStart w:id="193" w:name="_Toc476324361"/>
      <w:bookmarkStart w:id="194" w:name="_Toc476332507"/>
      <w:bookmarkStart w:id="195" w:name="_Toc476332703"/>
      <w:bookmarkStart w:id="196" w:name="_Toc476333709"/>
      <w:bookmarkStart w:id="197" w:name="_Toc476553802"/>
      <w:bookmarkStart w:id="198" w:name="_Toc476557605"/>
      <w:bookmarkStart w:id="199" w:name="_Toc476557714"/>
      <w:bookmarkStart w:id="200" w:name="_Toc476559319"/>
      <w:bookmarkStart w:id="201" w:name="_Toc476310205"/>
      <w:bookmarkStart w:id="202" w:name="_Toc476324362"/>
      <w:bookmarkStart w:id="203" w:name="_Toc476332508"/>
      <w:bookmarkStart w:id="204" w:name="_Toc476332704"/>
      <w:bookmarkStart w:id="205" w:name="_Toc476333710"/>
      <w:bookmarkStart w:id="206" w:name="_Toc476553803"/>
      <w:bookmarkStart w:id="207" w:name="_Toc476557606"/>
      <w:bookmarkStart w:id="208" w:name="_Toc476557715"/>
      <w:bookmarkStart w:id="209" w:name="_Toc476559320"/>
      <w:bookmarkStart w:id="210" w:name="_Toc476310206"/>
      <w:bookmarkStart w:id="211" w:name="_Toc476324363"/>
      <w:bookmarkStart w:id="212" w:name="_Toc476332509"/>
      <w:bookmarkStart w:id="213" w:name="_Toc476332705"/>
      <w:bookmarkStart w:id="214" w:name="_Toc476333711"/>
      <w:bookmarkStart w:id="215" w:name="_Toc476553804"/>
      <w:bookmarkStart w:id="216" w:name="_Toc476557607"/>
      <w:bookmarkStart w:id="217" w:name="_Toc476557716"/>
      <w:bookmarkStart w:id="218" w:name="_Toc476559321"/>
      <w:bookmarkStart w:id="219" w:name="_Toc476310207"/>
      <w:bookmarkStart w:id="220" w:name="_Toc476324364"/>
      <w:bookmarkStart w:id="221" w:name="_Toc476332510"/>
      <w:bookmarkStart w:id="222" w:name="_Toc476332706"/>
      <w:bookmarkStart w:id="223" w:name="_Toc476333712"/>
      <w:bookmarkStart w:id="224" w:name="_Toc476553805"/>
      <w:bookmarkStart w:id="225" w:name="_Toc476557608"/>
      <w:bookmarkStart w:id="226" w:name="_Toc476557717"/>
      <w:bookmarkStart w:id="227" w:name="_Toc476559322"/>
      <w:bookmarkStart w:id="228" w:name="_Toc476310208"/>
      <w:bookmarkStart w:id="229" w:name="_Toc476324365"/>
      <w:bookmarkStart w:id="230" w:name="_Toc476332511"/>
      <w:bookmarkStart w:id="231" w:name="_Toc476332707"/>
      <w:bookmarkStart w:id="232" w:name="_Toc476333713"/>
      <w:bookmarkStart w:id="233" w:name="_Toc476553806"/>
      <w:bookmarkStart w:id="234" w:name="_Toc476557609"/>
      <w:bookmarkStart w:id="235" w:name="_Toc476557718"/>
      <w:bookmarkStart w:id="236" w:name="_Toc476559323"/>
      <w:bookmarkStart w:id="237" w:name="_Toc476310209"/>
      <w:bookmarkStart w:id="238" w:name="_Toc476324366"/>
      <w:bookmarkStart w:id="239" w:name="_Toc476332512"/>
      <w:bookmarkStart w:id="240" w:name="_Toc476332708"/>
      <w:bookmarkStart w:id="241" w:name="_Toc476333714"/>
      <w:bookmarkStart w:id="242" w:name="_Toc476553807"/>
      <w:bookmarkStart w:id="243" w:name="_Toc476557610"/>
      <w:bookmarkStart w:id="244" w:name="_Toc476557719"/>
      <w:bookmarkStart w:id="245" w:name="_Toc476559324"/>
      <w:bookmarkStart w:id="246" w:name="_Toc476310210"/>
      <w:bookmarkStart w:id="247" w:name="_Toc476324367"/>
      <w:bookmarkStart w:id="248" w:name="_Toc476332513"/>
      <w:bookmarkStart w:id="249" w:name="_Toc476332709"/>
      <w:bookmarkStart w:id="250" w:name="_Toc476333715"/>
      <w:bookmarkStart w:id="251" w:name="_Toc476553808"/>
      <w:bookmarkStart w:id="252" w:name="_Toc476557611"/>
      <w:bookmarkStart w:id="253" w:name="_Toc476557720"/>
      <w:bookmarkStart w:id="254" w:name="_Toc476559325"/>
      <w:bookmarkStart w:id="255" w:name="_Toc476310211"/>
      <w:bookmarkStart w:id="256" w:name="_Toc476324368"/>
      <w:bookmarkStart w:id="257" w:name="_Toc476332514"/>
      <w:bookmarkStart w:id="258" w:name="_Toc476332710"/>
      <w:bookmarkStart w:id="259" w:name="_Toc476333716"/>
      <w:bookmarkStart w:id="260" w:name="_Toc476553809"/>
      <w:bookmarkStart w:id="261" w:name="_Toc476557612"/>
      <w:bookmarkStart w:id="262" w:name="_Toc476557721"/>
      <w:bookmarkStart w:id="263" w:name="_Toc476559326"/>
      <w:bookmarkStart w:id="264" w:name="_Toc476310212"/>
      <w:bookmarkStart w:id="265" w:name="_Toc476324369"/>
      <w:bookmarkStart w:id="266" w:name="_Toc476332515"/>
      <w:bookmarkStart w:id="267" w:name="_Toc476332711"/>
      <w:bookmarkStart w:id="268" w:name="_Toc476333717"/>
      <w:bookmarkStart w:id="269" w:name="_Toc476553810"/>
      <w:bookmarkStart w:id="270" w:name="_Toc476557613"/>
      <w:bookmarkStart w:id="271" w:name="_Toc476557722"/>
      <w:bookmarkStart w:id="272" w:name="_Toc476559327"/>
      <w:bookmarkStart w:id="273" w:name="_Toc476310213"/>
      <w:bookmarkStart w:id="274" w:name="_Toc476324370"/>
      <w:bookmarkStart w:id="275" w:name="_Toc476332516"/>
      <w:bookmarkStart w:id="276" w:name="_Toc476332712"/>
      <w:bookmarkStart w:id="277" w:name="_Toc476333718"/>
      <w:bookmarkStart w:id="278" w:name="_Toc476553811"/>
      <w:bookmarkStart w:id="279" w:name="_Toc476557614"/>
      <w:bookmarkStart w:id="280" w:name="_Toc476557723"/>
      <w:bookmarkStart w:id="281" w:name="_Toc476559328"/>
      <w:bookmarkStart w:id="282" w:name="_Toc476310214"/>
      <w:bookmarkStart w:id="283" w:name="_Toc476324371"/>
      <w:bookmarkStart w:id="284" w:name="_Toc476332517"/>
      <w:bookmarkStart w:id="285" w:name="_Toc476332713"/>
      <w:bookmarkStart w:id="286" w:name="_Toc476333719"/>
      <w:bookmarkStart w:id="287" w:name="_Toc476553812"/>
      <w:bookmarkStart w:id="288" w:name="_Toc476557615"/>
      <w:bookmarkStart w:id="289" w:name="_Toc476557724"/>
      <w:bookmarkStart w:id="290" w:name="_Toc476559329"/>
      <w:bookmarkStart w:id="291" w:name="_Toc476310215"/>
      <w:bookmarkStart w:id="292" w:name="_Toc476324372"/>
      <w:bookmarkStart w:id="293" w:name="_Toc476332518"/>
      <w:bookmarkStart w:id="294" w:name="_Toc476332714"/>
      <w:bookmarkStart w:id="295" w:name="_Toc476333720"/>
      <w:bookmarkStart w:id="296" w:name="_Toc476553813"/>
      <w:bookmarkStart w:id="297" w:name="_Toc476557616"/>
      <w:bookmarkStart w:id="298" w:name="_Toc476557725"/>
      <w:bookmarkStart w:id="299" w:name="_Toc476559330"/>
      <w:bookmarkStart w:id="300" w:name="_Toc476310216"/>
      <w:bookmarkStart w:id="301" w:name="_Toc476324373"/>
      <w:bookmarkStart w:id="302" w:name="_Toc476332519"/>
      <w:bookmarkStart w:id="303" w:name="_Toc476332715"/>
      <w:bookmarkStart w:id="304" w:name="_Toc476333721"/>
      <w:bookmarkStart w:id="305" w:name="_Toc476553814"/>
      <w:bookmarkStart w:id="306" w:name="_Toc476557617"/>
      <w:bookmarkStart w:id="307" w:name="_Toc476557726"/>
      <w:bookmarkStart w:id="308" w:name="_Toc476559331"/>
      <w:bookmarkStart w:id="309" w:name="_Toc476310217"/>
      <w:bookmarkStart w:id="310" w:name="_Toc476324374"/>
      <w:bookmarkStart w:id="311" w:name="_Toc476332520"/>
      <w:bookmarkStart w:id="312" w:name="_Toc476332716"/>
      <w:bookmarkStart w:id="313" w:name="_Toc476333722"/>
      <w:bookmarkStart w:id="314" w:name="_Toc476553815"/>
      <w:bookmarkStart w:id="315" w:name="_Toc476557618"/>
      <w:bookmarkStart w:id="316" w:name="_Toc476557727"/>
      <w:bookmarkStart w:id="317" w:name="_Toc476559332"/>
      <w:bookmarkStart w:id="318" w:name="_Toc476310218"/>
      <w:bookmarkStart w:id="319" w:name="_Toc476324375"/>
      <w:bookmarkStart w:id="320" w:name="_Toc476332521"/>
      <w:bookmarkStart w:id="321" w:name="_Toc476332717"/>
      <w:bookmarkStart w:id="322" w:name="_Toc476333723"/>
      <w:bookmarkStart w:id="323" w:name="_Toc476553816"/>
      <w:bookmarkStart w:id="324" w:name="_Toc476557619"/>
      <w:bookmarkStart w:id="325" w:name="_Toc476557728"/>
      <w:bookmarkStart w:id="326" w:name="_Toc476559333"/>
      <w:bookmarkStart w:id="327" w:name="_Toc476310219"/>
      <w:bookmarkStart w:id="328" w:name="_Toc476324376"/>
      <w:bookmarkStart w:id="329" w:name="_Toc476332522"/>
      <w:bookmarkStart w:id="330" w:name="_Toc476332718"/>
      <w:bookmarkStart w:id="331" w:name="_Toc476333724"/>
      <w:bookmarkStart w:id="332" w:name="_Toc476553817"/>
      <w:bookmarkStart w:id="333" w:name="_Toc476557620"/>
      <w:bookmarkStart w:id="334" w:name="_Toc476557729"/>
      <w:bookmarkStart w:id="335" w:name="_Toc476559334"/>
      <w:bookmarkStart w:id="336" w:name="_Toc476310220"/>
      <w:bookmarkStart w:id="337" w:name="_Toc476324377"/>
      <w:bookmarkStart w:id="338" w:name="_Toc476332523"/>
      <w:bookmarkStart w:id="339" w:name="_Toc476332719"/>
      <w:bookmarkStart w:id="340" w:name="_Toc476333725"/>
      <w:bookmarkStart w:id="341" w:name="_Toc476553818"/>
      <w:bookmarkStart w:id="342" w:name="_Toc476557621"/>
      <w:bookmarkStart w:id="343" w:name="_Toc476557730"/>
      <w:bookmarkStart w:id="344" w:name="_Toc476559335"/>
      <w:bookmarkStart w:id="345" w:name="_Toc476310221"/>
      <w:bookmarkStart w:id="346" w:name="_Toc476324378"/>
      <w:bookmarkStart w:id="347" w:name="_Toc476332524"/>
      <w:bookmarkStart w:id="348" w:name="_Toc476332720"/>
      <w:bookmarkStart w:id="349" w:name="_Toc476333726"/>
      <w:bookmarkStart w:id="350" w:name="_Toc476553819"/>
      <w:bookmarkStart w:id="351" w:name="_Toc476557622"/>
      <w:bookmarkStart w:id="352" w:name="_Toc476557731"/>
      <w:bookmarkStart w:id="353" w:name="_Toc476559336"/>
      <w:bookmarkStart w:id="354" w:name="_Toc476310222"/>
      <w:bookmarkStart w:id="355" w:name="_Toc476324379"/>
      <w:bookmarkStart w:id="356" w:name="_Toc476332525"/>
      <w:bookmarkStart w:id="357" w:name="_Toc476332721"/>
      <w:bookmarkStart w:id="358" w:name="_Toc476333727"/>
      <w:bookmarkStart w:id="359" w:name="_Toc476553820"/>
      <w:bookmarkStart w:id="360" w:name="_Toc476557623"/>
      <w:bookmarkStart w:id="361" w:name="_Toc476557732"/>
      <w:bookmarkStart w:id="362" w:name="_Toc476559337"/>
      <w:bookmarkStart w:id="363" w:name="_Toc476310223"/>
      <w:bookmarkStart w:id="364" w:name="_Toc476324380"/>
      <w:bookmarkStart w:id="365" w:name="_Toc476332526"/>
      <w:bookmarkStart w:id="366" w:name="_Toc476332722"/>
      <w:bookmarkStart w:id="367" w:name="_Toc476333728"/>
      <w:bookmarkStart w:id="368" w:name="_Toc476553821"/>
      <w:bookmarkStart w:id="369" w:name="_Toc476557624"/>
      <w:bookmarkStart w:id="370" w:name="_Toc476557733"/>
      <w:bookmarkStart w:id="371" w:name="_Toc476559338"/>
      <w:bookmarkStart w:id="372" w:name="_Toc476310224"/>
      <w:bookmarkStart w:id="373" w:name="_Toc476324381"/>
      <w:bookmarkStart w:id="374" w:name="_Toc476332527"/>
      <w:bookmarkStart w:id="375" w:name="_Toc476332723"/>
      <w:bookmarkStart w:id="376" w:name="_Toc476333729"/>
      <w:bookmarkStart w:id="377" w:name="_Toc476553822"/>
      <w:bookmarkStart w:id="378" w:name="_Toc476557625"/>
      <w:bookmarkStart w:id="379" w:name="_Toc476557734"/>
      <w:bookmarkStart w:id="380" w:name="_Toc476559339"/>
      <w:bookmarkStart w:id="381" w:name="_Toc476310225"/>
      <w:bookmarkStart w:id="382" w:name="_Toc476324382"/>
      <w:bookmarkStart w:id="383" w:name="_Toc476332528"/>
      <w:bookmarkStart w:id="384" w:name="_Toc476332724"/>
      <w:bookmarkStart w:id="385" w:name="_Toc476333730"/>
      <w:bookmarkStart w:id="386" w:name="_Toc476553823"/>
      <w:bookmarkStart w:id="387" w:name="_Toc476557626"/>
      <w:bookmarkStart w:id="388" w:name="_Toc476557735"/>
      <w:bookmarkStart w:id="389" w:name="_Toc476559340"/>
      <w:bookmarkStart w:id="390" w:name="_Toc476310226"/>
      <w:bookmarkStart w:id="391" w:name="_Toc476324383"/>
      <w:bookmarkStart w:id="392" w:name="_Toc476332529"/>
      <w:bookmarkStart w:id="393" w:name="_Toc476332725"/>
      <w:bookmarkStart w:id="394" w:name="_Toc476333731"/>
      <w:bookmarkStart w:id="395" w:name="_Toc476553824"/>
      <w:bookmarkStart w:id="396" w:name="_Toc476557627"/>
      <w:bookmarkStart w:id="397" w:name="_Toc476557736"/>
      <w:bookmarkStart w:id="398" w:name="_Toc476559341"/>
      <w:bookmarkStart w:id="399" w:name="_Toc476310227"/>
      <w:bookmarkStart w:id="400" w:name="_Toc476324384"/>
      <w:bookmarkStart w:id="401" w:name="_Toc476332530"/>
      <w:bookmarkStart w:id="402" w:name="_Toc476332726"/>
      <w:bookmarkStart w:id="403" w:name="_Toc476333732"/>
      <w:bookmarkStart w:id="404" w:name="_Toc476553825"/>
      <w:bookmarkStart w:id="405" w:name="_Toc476557628"/>
      <w:bookmarkStart w:id="406" w:name="_Toc476557737"/>
      <w:bookmarkStart w:id="407" w:name="_Toc476559342"/>
      <w:bookmarkStart w:id="408" w:name="_Toc476310228"/>
      <w:bookmarkStart w:id="409" w:name="_Toc476324385"/>
      <w:bookmarkStart w:id="410" w:name="_Toc476332531"/>
      <w:bookmarkStart w:id="411" w:name="_Toc476332727"/>
      <w:bookmarkStart w:id="412" w:name="_Toc476333733"/>
      <w:bookmarkStart w:id="413" w:name="_Toc476553826"/>
      <w:bookmarkStart w:id="414" w:name="_Toc476557629"/>
      <w:bookmarkStart w:id="415" w:name="_Toc476557738"/>
      <w:bookmarkStart w:id="416" w:name="_Toc476559343"/>
      <w:bookmarkStart w:id="417" w:name="_Toc476310229"/>
      <w:bookmarkStart w:id="418" w:name="_Toc476324386"/>
      <w:bookmarkStart w:id="419" w:name="_Toc476332532"/>
      <w:bookmarkStart w:id="420" w:name="_Toc476332728"/>
      <w:bookmarkStart w:id="421" w:name="_Toc476333734"/>
      <w:bookmarkStart w:id="422" w:name="_Toc476553827"/>
      <w:bookmarkStart w:id="423" w:name="_Toc476557630"/>
      <w:bookmarkStart w:id="424" w:name="_Toc476557739"/>
      <w:bookmarkStart w:id="425" w:name="_Toc476559344"/>
      <w:bookmarkStart w:id="426" w:name="_Toc476310230"/>
      <w:bookmarkStart w:id="427" w:name="_Toc476324387"/>
      <w:bookmarkStart w:id="428" w:name="_Toc476332533"/>
      <w:bookmarkStart w:id="429" w:name="_Toc476332729"/>
      <w:bookmarkStart w:id="430" w:name="_Toc476333735"/>
      <w:bookmarkStart w:id="431" w:name="_Toc476553828"/>
      <w:bookmarkStart w:id="432" w:name="_Toc476557631"/>
      <w:bookmarkStart w:id="433" w:name="_Toc476557740"/>
      <w:bookmarkStart w:id="434" w:name="_Toc476559345"/>
      <w:bookmarkStart w:id="435" w:name="_Toc476310231"/>
      <w:bookmarkStart w:id="436" w:name="_Toc476324388"/>
      <w:bookmarkStart w:id="437" w:name="_Toc476332534"/>
      <w:bookmarkStart w:id="438" w:name="_Toc476332730"/>
      <w:bookmarkStart w:id="439" w:name="_Toc476333736"/>
      <w:bookmarkStart w:id="440" w:name="_Toc476553829"/>
      <w:bookmarkStart w:id="441" w:name="_Toc476557632"/>
      <w:bookmarkStart w:id="442" w:name="_Toc476557741"/>
      <w:bookmarkStart w:id="443" w:name="_Toc476559346"/>
      <w:bookmarkStart w:id="444" w:name="_Toc476310232"/>
      <w:bookmarkStart w:id="445" w:name="_Toc476324389"/>
      <w:bookmarkStart w:id="446" w:name="_Toc476332535"/>
      <w:bookmarkStart w:id="447" w:name="_Toc476332731"/>
      <w:bookmarkStart w:id="448" w:name="_Toc476333737"/>
      <w:bookmarkStart w:id="449" w:name="_Toc476553830"/>
      <w:bookmarkStart w:id="450" w:name="_Toc476557633"/>
      <w:bookmarkStart w:id="451" w:name="_Toc476557742"/>
      <w:bookmarkStart w:id="452" w:name="_Toc476559347"/>
      <w:bookmarkStart w:id="453" w:name="_Toc476310233"/>
      <w:bookmarkStart w:id="454" w:name="_Toc476324390"/>
      <w:bookmarkStart w:id="455" w:name="_Toc476332536"/>
      <w:bookmarkStart w:id="456" w:name="_Toc476332732"/>
      <w:bookmarkStart w:id="457" w:name="_Toc476333738"/>
      <w:bookmarkStart w:id="458" w:name="_Toc476553831"/>
      <w:bookmarkStart w:id="459" w:name="_Toc476557634"/>
      <w:bookmarkStart w:id="460" w:name="_Toc476557743"/>
      <w:bookmarkStart w:id="461" w:name="_Toc476559348"/>
      <w:bookmarkStart w:id="462" w:name="_Toc476310234"/>
      <w:bookmarkStart w:id="463" w:name="_Toc476324391"/>
      <w:bookmarkStart w:id="464" w:name="_Toc476332537"/>
      <w:bookmarkStart w:id="465" w:name="_Toc476332733"/>
      <w:bookmarkStart w:id="466" w:name="_Toc476333739"/>
      <w:bookmarkStart w:id="467" w:name="_Toc476553832"/>
      <w:bookmarkStart w:id="468" w:name="_Toc476557635"/>
      <w:bookmarkStart w:id="469" w:name="_Toc476557744"/>
      <w:bookmarkStart w:id="470" w:name="_Toc476559349"/>
      <w:bookmarkStart w:id="471" w:name="_Toc476310235"/>
      <w:bookmarkStart w:id="472" w:name="_Toc476324392"/>
      <w:bookmarkStart w:id="473" w:name="_Toc476332538"/>
      <w:bookmarkStart w:id="474" w:name="_Toc476332734"/>
      <w:bookmarkStart w:id="475" w:name="_Toc476333740"/>
      <w:bookmarkStart w:id="476" w:name="_Toc476553833"/>
      <w:bookmarkStart w:id="477" w:name="_Toc476557636"/>
      <w:bookmarkStart w:id="478" w:name="_Toc476557745"/>
      <w:bookmarkStart w:id="479" w:name="_Toc476559350"/>
      <w:bookmarkStart w:id="480" w:name="_Toc476310236"/>
      <w:bookmarkStart w:id="481" w:name="_Toc476324393"/>
      <w:bookmarkStart w:id="482" w:name="_Toc476332539"/>
      <w:bookmarkStart w:id="483" w:name="_Toc476332735"/>
      <w:bookmarkStart w:id="484" w:name="_Toc476333741"/>
      <w:bookmarkStart w:id="485" w:name="_Toc476553834"/>
      <w:bookmarkStart w:id="486" w:name="_Toc476557637"/>
      <w:bookmarkStart w:id="487" w:name="_Toc476557746"/>
      <w:bookmarkStart w:id="488" w:name="_Toc476559351"/>
      <w:bookmarkStart w:id="489" w:name="_Toc476310237"/>
      <w:bookmarkStart w:id="490" w:name="_Toc476324394"/>
      <w:bookmarkStart w:id="491" w:name="_Toc476332540"/>
      <w:bookmarkStart w:id="492" w:name="_Toc476332736"/>
      <w:bookmarkStart w:id="493" w:name="_Toc476333742"/>
      <w:bookmarkStart w:id="494" w:name="_Toc476553835"/>
      <w:bookmarkStart w:id="495" w:name="_Toc476557638"/>
      <w:bookmarkStart w:id="496" w:name="_Toc476557747"/>
      <w:bookmarkStart w:id="497" w:name="_Toc476559352"/>
      <w:bookmarkStart w:id="498" w:name="_Toc476310238"/>
      <w:bookmarkStart w:id="499" w:name="_Toc476324395"/>
      <w:bookmarkStart w:id="500" w:name="_Toc476332541"/>
      <w:bookmarkStart w:id="501" w:name="_Toc476332737"/>
      <w:bookmarkStart w:id="502" w:name="_Toc476333743"/>
      <w:bookmarkStart w:id="503" w:name="_Toc476553836"/>
      <w:bookmarkStart w:id="504" w:name="_Toc476557639"/>
      <w:bookmarkStart w:id="505" w:name="_Toc476557748"/>
      <w:bookmarkStart w:id="506" w:name="_Toc476559353"/>
      <w:bookmarkStart w:id="507" w:name="_Toc476310239"/>
      <w:bookmarkStart w:id="508" w:name="_Toc476324396"/>
      <w:bookmarkStart w:id="509" w:name="_Toc476332542"/>
      <w:bookmarkStart w:id="510" w:name="_Toc476332738"/>
      <w:bookmarkStart w:id="511" w:name="_Toc476333744"/>
      <w:bookmarkStart w:id="512" w:name="_Toc476553837"/>
      <w:bookmarkStart w:id="513" w:name="_Toc476557640"/>
      <w:bookmarkStart w:id="514" w:name="_Toc476557749"/>
      <w:bookmarkStart w:id="515" w:name="_Toc476559354"/>
      <w:bookmarkStart w:id="516" w:name="_Toc476310240"/>
      <w:bookmarkStart w:id="517" w:name="_Toc476324397"/>
      <w:bookmarkStart w:id="518" w:name="_Toc476332543"/>
      <w:bookmarkStart w:id="519" w:name="_Toc476332739"/>
      <w:bookmarkStart w:id="520" w:name="_Toc476333745"/>
      <w:bookmarkStart w:id="521" w:name="_Toc476553838"/>
      <w:bookmarkStart w:id="522" w:name="_Toc476557641"/>
      <w:bookmarkStart w:id="523" w:name="_Toc476557750"/>
      <w:bookmarkStart w:id="524" w:name="_Toc476559355"/>
      <w:bookmarkStart w:id="525" w:name="_Toc476310241"/>
      <w:bookmarkStart w:id="526" w:name="_Toc476324398"/>
      <w:bookmarkStart w:id="527" w:name="_Toc476332544"/>
      <w:bookmarkStart w:id="528" w:name="_Toc476332740"/>
      <w:bookmarkStart w:id="529" w:name="_Toc476333746"/>
      <w:bookmarkStart w:id="530" w:name="_Toc476553839"/>
      <w:bookmarkStart w:id="531" w:name="_Toc476557642"/>
      <w:bookmarkStart w:id="532" w:name="_Toc476557751"/>
      <w:bookmarkStart w:id="533" w:name="_Toc476559356"/>
      <w:bookmarkStart w:id="534" w:name="_Toc476310242"/>
      <w:bookmarkStart w:id="535" w:name="_Toc476324399"/>
      <w:bookmarkStart w:id="536" w:name="_Toc476332545"/>
      <w:bookmarkStart w:id="537" w:name="_Toc476332741"/>
      <w:bookmarkStart w:id="538" w:name="_Toc476333747"/>
      <w:bookmarkStart w:id="539" w:name="_Toc476553840"/>
      <w:bookmarkStart w:id="540" w:name="_Toc476557643"/>
      <w:bookmarkStart w:id="541" w:name="_Toc476557752"/>
      <w:bookmarkStart w:id="542" w:name="_Toc476559357"/>
      <w:bookmarkStart w:id="543" w:name="_Toc476310243"/>
      <w:bookmarkStart w:id="544" w:name="_Toc476324400"/>
      <w:bookmarkStart w:id="545" w:name="_Toc476332546"/>
      <w:bookmarkStart w:id="546" w:name="_Toc476332742"/>
      <w:bookmarkStart w:id="547" w:name="_Toc476333748"/>
      <w:bookmarkStart w:id="548" w:name="_Toc476553841"/>
      <w:bookmarkStart w:id="549" w:name="_Toc476557644"/>
      <w:bookmarkStart w:id="550" w:name="_Toc476557753"/>
      <w:bookmarkStart w:id="551" w:name="_Toc476559358"/>
      <w:bookmarkStart w:id="552" w:name="_Toc476310244"/>
      <w:bookmarkStart w:id="553" w:name="_Toc476324401"/>
      <w:bookmarkStart w:id="554" w:name="_Toc476332547"/>
      <w:bookmarkStart w:id="555" w:name="_Toc476332743"/>
      <w:bookmarkStart w:id="556" w:name="_Toc476333749"/>
      <w:bookmarkStart w:id="557" w:name="_Toc476553842"/>
      <w:bookmarkStart w:id="558" w:name="_Toc476557645"/>
      <w:bookmarkStart w:id="559" w:name="_Toc476557754"/>
      <w:bookmarkStart w:id="560" w:name="_Toc476559359"/>
      <w:bookmarkStart w:id="561" w:name="_Toc476310245"/>
      <w:bookmarkStart w:id="562" w:name="_Toc476324402"/>
      <w:bookmarkStart w:id="563" w:name="_Toc476332548"/>
      <w:bookmarkStart w:id="564" w:name="_Toc476332744"/>
      <w:bookmarkStart w:id="565" w:name="_Toc476333750"/>
      <w:bookmarkStart w:id="566" w:name="_Toc476553843"/>
      <w:bookmarkStart w:id="567" w:name="_Toc476557646"/>
      <w:bookmarkStart w:id="568" w:name="_Toc476557755"/>
      <w:bookmarkStart w:id="569" w:name="_Toc476559360"/>
      <w:bookmarkStart w:id="570" w:name="_Toc476310246"/>
      <w:bookmarkStart w:id="571" w:name="_Toc476324403"/>
      <w:bookmarkStart w:id="572" w:name="_Toc476332549"/>
      <w:bookmarkStart w:id="573" w:name="_Toc476332745"/>
      <w:bookmarkStart w:id="574" w:name="_Toc476333751"/>
      <w:bookmarkStart w:id="575" w:name="_Toc476553844"/>
      <w:bookmarkStart w:id="576" w:name="_Toc476557647"/>
      <w:bookmarkStart w:id="577" w:name="_Toc476557756"/>
      <w:bookmarkStart w:id="578" w:name="_Toc476559361"/>
      <w:bookmarkStart w:id="579" w:name="_Toc476310247"/>
      <w:bookmarkStart w:id="580" w:name="_Toc476324404"/>
      <w:bookmarkStart w:id="581" w:name="_Toc476332550"/>
      <w:bookmarkStart w:id="582" w:name="_Toc476332746"/>
      <w:bookmarkStart w:id="583" w:name="_Toc476333752"/>
      <w:bookmarkStart w:id="584" w:name="_Toc476553845"/>
      <w:bookmarkStart w:id="585" w:name="_Toc476557648"/>
      <w:bookmarkStart w:id="586" w:name="_Toc476557757"/>
      <w:bookmarkStart w:id="587" w:name="_Toc476559362"/>
      <w:bookmarkStart w:id="588" w:name="_Toc476310248"/>
      <w:bookmarkStart w:id="589" w:name="_Toc476324405"/>
      <w:bookmarkStart w:id="590" w:name="_Toc476332551"/>
      <w:bookmarkStart w:id="591" w:name="_Toc476332747"/>
      <w:bookmarkStart w:id="592" w:name="_Toc476333753"/>
      <w:bookmarkStart w:id="593" w:name="_Toc476553846"/>
      <w:bookmarkStart w:id="594" w:name="_Toc476557649"/>
      <w:bookmarkStart w:id="595" w:name="_Toc476557758"/>
      <w:bookmarkStart w:id="596" w:name="_Toc476559363"/>
      <w:bookmarkStart w:id="597" w:name="_Toc476310249"/>
      <w:bookmarkStart w:id="598" w:name="_Toc476324406"/>
      <w:bookmarkStart w:id="599" w:name="_Toc476332552"/>
      <w:bookmarkStart w:id="600" w:name="_Toc476332748"/>
      <w:bookmarkStart w:id="601" w:name="_Toc476333754"/>
      <w:bookmarkStart w:id="602" w:name="_Toc476553847"/>
      <w:bookmarkStart w:id="603" w:name="_Toc476557650"/>
      <w:bookmarkStart w:id="604" w:name="_Toc476557759"/>
      <w:bookmarkStart w:id="605" w:name="_Toc476559364"/>
      <w:bookmarkStart w:id="606" w:name="_Toc476310250"/>
      <w:bookmarkStart w:id="607" w:name="_Toc476324407"/>
      <w:bookmarkStart w:id="608" w:name="_Toc476332553"/>
      <w:bookmarkStart w:id="609" w:name="_Toc476332749"/>
      <w:bookmarkStart w:id="610" w:name="_Toc476333755"/>
      <w:bookmarkStart w:id="611" w:name="_Toc476553848"/>
      <w:bookmarkStart w:id="612" w:name="_Toc476557651"/>
      <w:bookmarkStart w:id="613" w:name="_Toc476557760"/>
      <w:bookmarkStart w:id="614" w:name="_Toc476559365"/>
      <w:bookmarkStart w:id="615" w:name="_Toc476310251"/>
      <w:bookmarkStart w:id="616" w:name="_Toc476324408"/>
      <w:bookmarkStart w:id="617" w:name="_Toc476332554"/>
      <w:bookmarkStart w:id="618" w:name="_Toc476332750"/>
      <w:bookmarkStart w:id="619" w:name="_Toc476333756"/>
      <w:bookmarkStart w:id="620" w:name="_Toc476553849"/>
      <w:bookmarkStart w:id="621" w:name="_Toc476557652"/>
      <w:bookmarkStart w:id="622" w:name="_Toc476557761"/>
      <w:bookmarkStart w:id="623" w:name="_Toc476559366"/>
      <w:bookmarkStart w:id="624" w:name="_Toc479083918"/>
      <w:bookmarkStart w:id="625" w:name="_Toc485376193"/>
      <w:bookmarkStart w:id="626" w:name="_Toc489623383"/>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7F2B73">
        <w:rPr>
          <w:rFonts w:eastAsia="Times New Roman"/>
          <w:sz w:val="22"/>
        </w:rPr>
        <w:t xml:space="preserve">11. </w:t>
      </w:r>
      <w:r w:rsidR="00B03478" w:rsidRPr="007F2B73">
        <w:rPr>
          <w:rFonts w:eastAsia="Times New Roman"/>
          <w:sz w:val="22"/>
        </w:rPr>
        <w:t>PARTICIPAÇÃO SOCIAL</w:t>
      </w:r>
      <w:bookmarkEnd w:id="624"/>
      <w:bookmarkEnd w:id="625"/>
      <w:bookmarkEnd w:id="626"/>
    </w:p>
    <w:p w14:paraId="1212FBC9" w14:textId="77777777" w:rsidR="00B316BD" w:rsidRPr="007F2B73" w:rsidRDefault="00B316BD" w:rsidP="00FB63EE">
      <w:pPr>
        <w:jc w:val="both"/>
        <w:rPr>
          <w:rFonts w:asciiTheme="minorHAnsi" w:eastAsia="Times New Roman" w:hAnsiTheme="minorHAnsi" w:cs="Calibri"/>
          <w:b/>
          <w:szCs w:val="24"/>
          <w:lang w:eastAsia="pt-BR"/>
        </w:rPr>
      </w:pPr>
    </w:p>
    <w:p w14:paraId="0191677B" w14:textId="2E83D1C3" w:rsidR="00FB63EE" w:rsidRPr="007F2B73" w:rsidRDefault="00FB63EE" w:rsidP="00FB63EE">
      <w:pPr>
        <w:jc w:val="both"/>
        <w:rPr>
          <w:rFonts w:asciiTheme="minorHAnsi" w:eastAsia="Times New Roman" w:hAnsiTheme="minorHAnsi" w:cs="Calibri"/>
          <w:b/>
          <w:szCs w:val="24"/>
          <w:lang w:eastAsia="pt-BR"/>
        </w:rPr>
      </w:pPr>
      <w:r w:rsidRPr="007F2B73">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0"/>
        <w:gridCol w:w="3209"/>
        <w:gridCol w:w="3209"/>
      </w:tblGrid>
      <w:tr w:rsidR="00FB63EE" w:rsidRPr="007F2B73" w14:paraId="02EE64B1" w14:textId="77777777" w:rsidTr="004C4FB1">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0" w:type="pct"/>
            <w:hideMark/>
          </w:tcPr>
          <w:p w14:paraId="00B77A2D" w14:textId="77777777" w:rsidR="00FB63EE" w:rsidRPr="007F2B73" w:rsidRDefault="00FB63EE" w:rsidP="004C4FB1">
            <w:pPr>
              <w:jc w:val="center"/>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Pontos avaliados</w:t>
            </w:r>
          </w:p>
        </w:tc>
        <w:tc>
          <w:tcPr>
            <w:tcW w:w="0" w:type="pct"/>
          </w:tcPr>
          <w:p w14:paraId="19D6C77F" w14:textId="77777777" w:rsidR="00FB63EE" w:rsidRPr="007F2B73" w:rsidRDefault="00FB63EE" w:rsidP="004C4F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Base Legal</w:t>
            </w:r>
          </w:p>
        </w:tc>
        <w:tc>
          <w:tcPr>
            <w:tcW w:w="0" w:type="pct"/>
            <w:hideMark/>
          </w:tcPr>
          <w:p w14:paraId="5FB020FD" w14:textId="77777777" w:rsidR="00FB63EE" w:rsidRPr="007F2B73" w:rsidRDefault="00FB63EE" w:rsidP="004C4F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URL</w:t>
            </w:r>
          </w:p>
        </w:tc>
      </w:tr>
      <w:tr w:rsidR="00FB63EE" w:rsidRPr="007F2B73" w14:paraId="75EE22D5" w14:textId="77777777" w:rsidTr="004C4FB1">
        <w:tc>
          <w:tcPr>
            <w:cnfStyle w:val="001000000000" w:firstRow="0" w:lastRow="0" w:firstColumn="1" w:lastColumn="0" w:oddVBand="0" w:evenVBand="0" w:oddHBand="0" w:evenHBand="0" w:firstRowFirstColumn="0" w:firstRowLastColumn="0" w:lastRowFirstColumn="0" w:lastRowLastColumn="0"/>
            <w:tcW w:w="0" w:type="pct"/>
            <w:vAlign w:val="center"/>
            <w:hideMark/>
          </w:tcPr>
          <w:p w14:paraId="0E997CC5" w14:textId="3CF7BA3A" w:rsidR="00FB63EE" w:rsidRPr="007F2B73" w:rsidRDefault="00203C06" w:rsidP="004C4FB1">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11</w:t>
            </w:r>
            <w:r w:rsidR="00FB63EE" w:rsidRPr="007F2B73">
              <w:rPr>
                <w:rFonts w:asciiTheme="minorHAnsi" w:eastAsia="Times New Roman" w:hAnsiTheme="minorHAnsi" w:cs="Arial"/>
                <w:sz w:val="14"/>
                <w:szCs w:val="16"/>
                <w:lang w:eastAsia="pt-BR"/>
              </w:rPr>
              <w:t xml:space="preserve">. </w:t>
            </w:r>
            <w:r w:rsidR="00FB63EE" w:rsidRPr="007F2B73">
              <w:rPr>
                <w:rFonts w:asciiTheme="minorHAnsi" w:eastAsia="Times New Roman" w:hAnsiTheme="minorHAnsi" w:cs="Arial"/>
                <w:b w:val="0"/>
                <w:sz w:val="14"/>
                <w:szCs w:val="16"/>
                <w:lang w:eastAsia="pt-BR"/>
              </w:rPr>
              <w:t>O órgão ou entidade divulga informações sobre as instâncias e mecanismos de participação social?</w:t>
            </w:r>
          </w:p>
        </w:tc>
        <w:tc>
          <w:tcPr>
            <w:tcW w:w="0" w:type="pct"/>
            <w:vAlign w:val="center"/>
          </w:tcPr>
          <w:p w14:paraId="31545A53" w14:textId="77777777" w:rsidR="00FB63EE" w:rsidRPr="007F2B73" w:rsidRDefault="00FB63EE" w:rsidP="004C4FB1">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Lei nº 12.527/2011, art. 9º, II</w:t>
            </w:r>
          </w:p>
          <w:p w14:paraId="0C19FAF2" w14:textId="77777777" w:rsidR="00FB63EE" w:rsidRPr="007F2B73" w:rsidRDefault="00FB63EE" w:rsidP="004C4FB1">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hAnsiTheme="minorHAnsi"/>
                <w:sz w:val="14"/>
                <w:szCs w:val="16"/>
              </w:rPr>
              <w:t>Decreto nº 8.243/2014, art. 5°</w:t>
            </w:r>
          </w:p>
        </w:tc>
        <w:tc>
          <w:tcPr>
            <w:tcW w:w="0" w:type="pct"/>
            <w:vAlign w:val="center"/>
            <w:hideMark/>
          </w:tcPr>
          <w:p w14:paraId="7E60CB22" w14:textId="77777777" w:rsidR="00FB63EE" w:rsidRPr="007F2B73" w:rsidRDefault="00FB63EE" w:rsidP="00FB63E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http://www.mme.gov.br/web/guest/consultas-publicas</w:t>
            </w:r>
          </w:p>
          <w:p w14:paraId="5BBCD2C1" w14:textId="625DDBF9" w:rsidR="00FB63EE" w:rsidRPr="007F2B73" w:rsidRDefault="00FB63EE" w:rsidP="00FB63E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http://www.mme.gov.br/web/guest/institucional/ouvidoria</w:t>
            </w:r>
          </w:p>
        </w:tc>
      </w:tr>
    </w:tbl>
    <w:p w14:paraId="4BBB34B9" w14:textId="77777777" w:rsidR="00FB63EE" w:rsidRPr="007F2B73" w:rsidRDefault="00FB63EE" w:rsidP="00FB63EE">
      <w:pPr>
        <w:ind w:firstLine="709"/>
        <w:jc w:val="both"/>
        <w:rPr>
          <w:szCs w:val="24"/>
        </w:rPr>
      </w:pPr>
    </w:p>
    <w:p w14:paraId="67E2740C" w14:textId="77777777" w:rsidR="00FB63EE" w:rsidRPr="007F2B73" w:rsidRDefault="00FB63EE" w:rsidP="00FB63EE">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Constatações e Orientações</w:t>
      </w:r>
    </w:p>
    <w:p w14:paraId="066AA298" w14:textId="77777777" w:rsidR="005253EB" w:rsidRPr="007F2B73" w:rsidRDefault="005253EB" w:rsidP="005253EB">
      <w:pPr>
        <w:ind w:left="1843" w:hanging="1134"/>
        <w:jc w:val="both"/>
        <w:rPr>
          <w:rFonts w:asciiTheme="minorHAnsi" w:hAnsiTheme="minorHAnsi" w:cs="Helvetica"/>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7552"/>
      </w:tblGrid>
      <w:tr w:rsidR="005253EB" w:rsidRPr="007F2B73" w14:paraId="2C8384A1" w14:textId="77777777" w:rsidTr="006F5078">
        <w:tc>
          <w:tcPr>
            <w:tcW w:w="1082" w:type="pct"/>
          </w:tcPr>
          <w:p w14:paraId="43EC4B1B" w14:textId="3B3164A8" w:rsidR="005253EB" w:rsidRPr="007F2B73" w:rsidRDefault="005253EB">
            <w:pPr>
              <w:jc w:val="both"/>
              <w:rPr>
                <w:rFonts w:asciiTheme="minorHAnsi" w:hAnsiTheme="minorHAnsi" w:cs="Helvetica"/>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11</w:t>
            </w:r>
          </w:p>
        </w:tc>
        <w:tc>
          <w:tcPr>
            <w:tcW w:w="3918" w:type="pct"/>
          </w:tcPr>
          <w:p w14:paraId="5B0A12E3" w14:textId="5C269C74" w:rsidR="00FB63EE" w:rsidRPr="007F2B73" w:rsidRDefault="00AF22F3" w:rsidP="00264C8F">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O órgão não publica as informações sobre participação social na seção ‘Acesso à Informação’, mas em locais diversos do site.</w:t>
            </w:r>
          </w:p>
        </w:tc>
      </w:tr>
      <w:tr w:rsidR="005253EB" w:rsidRPr="007F2B73" w14:paraId="4273243E" w14:textId="77777777" w:rsidTr="006F5078">
        <w:tc>
          <w:tcPr>
            <w:tcW w:w="1082" w:type="pct"/>
          </w:tcPr>
          <w:p w14:paraId="4C83D91F" w14:textId="175D6A91" w:rsidR="005253EB" w:rsidRPr="007F2B73" w:rsidRDefault="005253EB">
            <w:pPr>
              <w:jc w:val="both"/>
              <w:rPr>
                <w:rFonts w:asciiTheme="minorHAnsi" w:hAnsiTheme="minorHAnsi" w:cs="Helvetica"/>
                <w:szCs w:val="24"/>
                <w:shd w:val="clear" w:color="auto" w:fill="FFFFFF"/>
              </w:rPr>
            </w:pPr>
            <w:r w:rsidRPr="007F2B73">
              <w:rPr>
                <w:rFonts w:asciiTheme="minorHAnsi" w:hAnsiTheme="minorHAnsi" w:cs="Helvetica"/>
                <w:b/>
                <w:szCs w:val="24"/>
                <w:shd w:val="clear" w:color="auto" w:fill="FFFFFF"/>
              </w:rPr>
              <w:t xml:space="preserve">Orientação </w:t>
            </w:r>
            <w:r w:rsidR="00203C06" w:rsidRPr="007F2B73">
              <w:rPr>
                <w:rFonts w:asciiTheme="minorHAnsi" w:hAnsiTheme="minorHAnsi" w:cs="Helvetica"/>
                <w:b/>
                <w:szCs w:val="24"/>
                <w:shd w:val="clear" w:color="auto" w:fill="FFFFFF"/>
              </w:rPr>
              <w:t>11</w:t>
            </w:r>
          </w:p>
        </w:tc>
        <w:tc>
          <w:tcPr>
            <w:tcW w:w="3918" w:type="pct"/>
          </w:tcPr>
          <w:p w14:paraId="792D62C9" w14:textId="6BEDC1DF"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Orienta-se a criação do item ‘Participação Social’ </w:t>
            </w:r>
            <w:r w:rsidR="00191328" w:rsidRPr="007F2B73">
              <w:rPr>
                <w:rFonts w:asciiTheme="minorHAnsi" w:hAnsiTheme="minorHAnsi" w:cs="Helvetica"/>
                <w:szCs w:val="24"/>
                <w:shd w:val="clear" w:color="auto" w:fill="FFFFFF"/>
              </w:rPr>
              <w:t>n</w:t>
            </w:r>
            <w:r w:rsidRPr="007F2B73">
              <w:rPr>
                <w:rFonts w:asciiTheme="minorHAnsi" w:hAnsiTheme="minorHAnsi" w:cs="Helvetica"/>
                <w:szCs w:val="24"/>
                <w:shd w:val="clear" w:color="auto" w:fill="FFFFFF"/>
              </w:rPr>
              <w:t xml:space="preserve">a seção ‘Acesso à Informação’, divulgando o conjunto mínimo de informações relativas às instâncias de participação social previstas pelo Ministério. </w:t>
            </w:r>
          </w:p>
          <w:p w14:paraId="5D33A1C5" w14:textId="77777777"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O subitem I deve trazer informações sobre os canais mantidos pela Ouvidoria do órgão para a apresentação de denúncias, solicitações, sugestões, reclamações e elogios referentes a seus serviços e agentes.</w:t>
            </w:r>
          </w:p>
          <w:p w14:paraId="20D1DA03" w14:textId="77777777"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O subitem II deve relacionar:</w:t>
            </w:r>
          </w:p>
          <w:p w14:paraId="2DA55798" w14:textId="77777777"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lastRenderedPageBreak/>
              <w:t>a) as audiências ou consultas públicas previstas - incluindo aviso publicado no DOU; data, local, horário, documentos em discussão, programação, bem como o objetivo, pauta e forma de cadastramento e participação.</w:t>
            </w:r>
          </w:p>
          <w:p w14:paraId="3B1E2608" w14:textId="77777777"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b) as audiências ou consultas públicas realizadas - incluindo os documentos indicados na alínea “a”, acrescidos da lista de participantes e dos principais resultados e desdobramentos.</w:t>
            </w:r>
          </w:p>
          <w:p w14:paraId="0EA5C325" w14:textId="77777777"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O subitem III deve indicar quais são os conselhos e órgãos colegiados mantidos pelos órgãos, incluindo informações sobre a estrutura; legislação; composição; data, horário e local das reuniões; contatos; deliberações, resoluções e atas.</w:t>
            </w:r>
          </w:p>
          <w:p w14:paraId="083C2BCD" w14:textId="77777777"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O subitem IV deve disponibilizar:</w:t>
            </w:r>
          </w:p>
          <w:p w14:paraId="07690449" w14:textId="77777777"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a) as conferências previstas - incluindo convocação publicada no DOU; agenda (com data, horário e local de realização); regimento geral; membros da comissão organizadora; orientações; documentos de referência e forma de credenciamento. </w:t>
            </w:r>
          </w:p>
          <w:p w14:paraId="62D60975" w14:textId="77777777"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b) As conferências realizadas - incluindo as informações indicadas na alínea “a”, acrescidas da lista de participantes e dos principais resultados e desdobramentos.</w:t>
            </w:r>
          </w:p>
          <w:p w14:paraId="4835BC66" w14:textId="77777777"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No subitem V, o órgão poderá acrescentar informações sobre outras iniciativas de participação social realizadas pelo órgão ou entidade, como comissões de políticas públicas, mesas de diálogo, fórum interconselhos, consultas públicas em ambiente virtual de participação social, dentre outras. Sugere-se que sejam publicadas informações sobre os mecanismos existentes, seus atos e resultados.</w:t>
            </w:r>
          </w:p>
          <w:p w14:paraId="5089684D" w14:textId="77777777"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Como o órgão já divulga informações relativas a alguns dos subitens em seu site, pode disponibilizar link remetendo para a referida área. Ainda que não desenvolva ações, instâncias e mecanismos relacionados a alguns dos subitens de participação social, deve criar o subitem de navegação, informando que não há conteúdo a ser publicado.</w:t>
            </w:r>
          </w:p>
        </w:tc>
      </w:tr>
    </w:tbl>
    <w:p w14:paraId="7B86CB3D" w14:textId="32EBD611" w:rsidR="005253EB" w:rsidRPr="007F2B73" w:rsidRDefault="005253EB" w:rsidP="005253EB">
      <w:pPr>
        <w:ind w:left="1843" w:hanging="1134"/>
        <w:jc w:val="both"/>
        <w:rPr>
          <w:rFonts w:asciiTheme="minorHAnsi" w:hAnsiTheme="minorHAnsi" w:cs="Helvetica"/>
          <w:szCs w:val="24"/>
          <w:shd w:val="clear" w:color="auto" w:fill="FFFFFF"/>
        </w:rPr>
      </w:pPr>
    </w:p>
    <w:p w14:paraId="1C234BA7" w14:textId="3A5BF9B6" w:rsidR="00B03478" w:rsidRPr="007F2B73" w:rsidRDefault="000118F1" w:rsidP="001B1433">
      <w:pPr>
        <w:pStyle w:val="Estilo2"/>
        <w:jc w:val="both"/>
        <w:rPr>
          <w:rFonts w:eastAsia="Times New Roman"/>
          <w:sz w:val="22"/>
        </w:rPr>
      </w:pPr>
      <w:bookmarkStart w:id="627" w:name="_Toc476310253"/>
      <w:bookmarkStart w:id="628" w:name="_Toc476324410"/>
      <w:bookmarkStart w:id="629" w:name="_Toc476332556"/>
      <w:bookmarkStart w:id="630" w:name="_Toc476332752"/>
      <w:bookmarkStart w:id="631" w:name="_Toc476333758"/>
      <w:bookmarkStart w:id="632" w:name="_Toc476553851"/>
      <w:bookmarkStart w:id="633" w:name="_Toc476557654"/>
      <w:bookmarkStart w:id="634" w:name="_Toc476557763"/>
      <w:bookmarkStart w:id="635" w:name="_Toc476559368"/>
      <w:bookmarkStart w:id="636" w:name="_Toc476310254"/>
      <w:bookmarkStart w:id="637" w:name="_Toc476324411"/>
      <w:bookmarkStart w:id="638" w:name="_Toc476332557"/>
      <w:bookmarkStart w:id="639" w:name="_Toc476332753"/>
      <w:bookmarkStart w:id="640" w:name="_Toc476333759"/>
      <w:bookmarkStart w:id="641" w:name="_Toc476553852"/>
      <w:bookmarkStart w:id="642" w:name="_Toc476557655"/>
      <w:bookmarkStart w:id="643" w:name="_Toc476557764"/>
      <w:bookmarkStart w:id="644" w:name="_Toc476559369"/>
      <w:bookmarkStart w:id="645" w:name="_Toc476310255"/>
      <w:bookmarkStart w:id="646" w:name="_Toc476324412"/>
      <w:bookmarkStart w:id="647" w:name="_Toc476332558"/>
      <w:bookmarkStart w:id="648" w:name="_Toc476332754"/>
      <w:bookmarkStart w:id="649" w:name="_Toc476333760"/>
      <w:bookmarkStart w:id="650" w:name="_Toc476553853"/>
      <w:bookmarkStart w:id="651" w:name="_Toc476557656"/>
      <w:bookmarkStart w:id="652" w:name="_Toc476557765"/>
      <w:bookmarkStart w:id="653" w:name="_Toc476559370"/>
      <w:bookmarkStart w:id="654" w:name="_Toc476310256"/>
      <w:bookmarkStart w:id="655" w:name="_Toc476324413"/>
      <w:bookmarkStart w:id="656" w:name="_Toc476332559"/>
      <w:bookmarkStart w:id="657" w:name="_Toc476332755"/>
      <w:bookmarkStart w:id="658" w:name="_Toc476333761"/>
      <w:bookmarkStart w:id="659" w:name="_Toc476553854"/>
      <w:bookmarkStart w:id="660" w:name="_Toc476557657"/>
      <w:bookmarkStart w:id="661" w:name="_Toc476557766"/>
      <w:bookmarkStart w:id="662" w:name="_Toc476559371"/>
      <w:bookmarkStart w:id="663" w:name="_Toc476310257"/>
      <w:bookmarkStart w:id="664" w:name="_Toc476324414"/>
      <w:bookmarkStart w:id="665" w:name="_Toc476332560"/>
      <w:bookmarkStart w:id="666" w:name="_Toc476332756"/>
      <w:bookmarkStart w:id="667" w:name="_Toc476333762"/>
      <w:bookmarkStart w:id="668" w:name="_Toc476553855"/>
      <w:bookmarkStart w:id="669" w:name="_Toc476557658"/>
      <w:bookmarkStart w:id="670" w:name="_Toc476557767"/>
      <w:bookmarkStart w:id="671" w:name="_Toc476559372"/>
      <w:bookmarkStart w:id="672" w:name="_Toc476310258"/>
      <w:bookmarkStart w:id="673" w:name="_Toc476324415"/>
      <w:bookmarkStart w:id="674" w:name="_Toc476332561"/>
      <w:bookmarkStart w:id="675" w:name="_Toc476332757"/>
      <w:bookmarkStart w:id="676" w:name="_Toc476333763"/>
      <w:bookmarkStart w:id="677" w:name="_Toc476553856"/>
      <w:bookmarkStart w:id="678" w:name="_Toc476557659"/>
      <w:bookmarkStart w:id="679" w:name="_Toc476557768"/>
      <w:bookmarkStart w:id="680" w:name="_Toc476559373"/>
      <w:bookmarkStart w:id="681" w:name="_Toc476310259"/>
      <w:bookmarkStart w:id="682" w:name="_Toc476324416"/>
      <w:bookmarkStart w:id="683" w:name="_Toc476332562"/>
      <w:bookmarkStart w:id="684" w:name="_Toc476332758"/>
      <w:bookmarkStart w:id="685" w:name="_Toc476333764"/>
      <w:bookmarkStart w:id="686" w:name="_Toc476553857"/>
      <w:bookmarkStart w:id="687" w:name="_Toc476557660"/>
      <w:bookmarkStart w:id="688" w:name="_Toc476557769"/>
      <w:bookmarkStart w:id="689" w:name="_Toc476559374"/>
      <w:bookmarkStart w:id="690" w:name="_Toc476310260"/>
      <w:bookmarkStart w:id="691" w:name="_Toc476324417"/>
      <w:bookmarkStart w:id="692" w:name="_Toc476332563"/>
      <w:bookmarkStart w:id="693" w:name="_Toc476332759"/>
      <w:bookmarkStart w:id="694" w:name="_Toc476333765"/>
      <w:bookmarkStart w:id="695" w:name="_Toc476553858"/>
      <w:bookmarkStart w:id="696" w:name="_Toc476557661"/>
      <w:bookmarkStart w:id="697" w:name="_Toc476557770"/>
      <w:bookmarkStart w:id="698" w:name="_Toc476559375"/>
      <w:bookmarkStart w:id="699" w:name="_Toc476310261"/>
      <w:bookmarkStart w:id="700" w:name="_Toc476324418"/>
      <w:bookmarkStart w:id="701" w:name="_Toc476332564"/>
      <w:bookmarkStart w:id="702" w:name="_Toc476332760"/>
      <w:bookmarkStart w:id="703" w:name="_Toc476333766"/>
      <w:bookmarkStart w:id="704" w:name="_Toc476553859"/>
      <w:bookmarkStart w:id="705" w:name="_Toc476557662"/>
      <w:bookmarkStart w:id="706" w:name="_Toc476557771"/>
      <w:bookmarkStart w:id="707" w:name="_Toc476559376"/>
      <w:bookmarkStart w:id="708" w:name="_Toc476310262"/>
      <w:bookmarkStart w:id="709" w:name="_Toc476324419"/>
      <w:bookmarkStart w:id="710" w:name="_Toc476332565"/>
      <w:bookmarkStart w:id="711" w:name="_Toc476332761"/>
      <w:bookmarkStart w:id="712" w:name="_Toc476333767"/>
      <w:bookmarkStart w:id="713" w:name="_Toc476553860"/>
      <w:bookmarkStart w:id="714" w:name="_Toc476557663"/>
      <w:bookmarkStart w:id="715" w:name="_Toc476557772"/>
      <w:bookmarkStart w:id="716" w:name="_Toc476559377"/>
      <w:bookmarkStart w:id="717" w:name="_Toc476310263"/>
      <w:bookmarkStart w:id="718" w:name="_Toc476324420"/>
      <w:bookmarkStart w:id="719" w:name="_Toc476332566"/>
      <w:bookmarkStart w:id="720" w:name="_Toc476332762"/>
      <w:bookmarkStart w:id="721" w:name="_Toc476333768"/>
      <w:bookmarkStart w:id="722" w:name="_Toc476553861"/>
      <w:bookmarkStart w:id="723" w:name="_Toc476557664"/>
      <w:bookmarkStart w:id="724" w:name="_Toc476557773"/>
      <w:bookmarkStart w:id="725" w:name="_Toc476559378"/>
      <w:bookmarkStart w:id="726" w:name="_Toc476310264"/>
      <w:bookmarkStart w:id="727" w:name="_Toc476324421"/>
      <w:bookmarkStart w:id="728" w:name="_Toc476332567"/>
      <w:bookmarkStart w:id="729" w:name="_Toc476332763"/>
      <w:bookmarkStart w:id="730" w:name="_Toc476333769"/>
      <w:bookmarkStart w:id="731" w:name="_Toc476553862"/>
      <w:bookmarkStart w:id="732" w:name="_Toc476557665"/>
      <w:bookmarkStart w:id="733" w:name="_Toc476557774"/>
      <w:bookmarkStart w:id="734" w:name="_Toc476559379"/>
      <w:bookmarkStart w:id="735" w:name="_Toc476310265"/>
      <w:bookmarkStart w:id="736" w:name="_Toc476324422"/>
      <w:bookmarkStart w:id="737" w:name="_Toc476332568"/>
      <w:bookmarkStart w:id="738" w:name="_Toc476332764"/>
      <w:bookmarkStart w:id="739" w:name="_Toc476333770"/>
      <w:bookmarkStart w:id="740" w:name="_Toc476553863"/>
      <w:bookmarkStart w:id="741" w:name="_Toc476557666"/>
      <w:bookmarkStart w:id="742" w:name="_Toc476557775"/>
      <w:bookmarkStart w:id="743" w:name="_Toc476559380"/>
      <w:bookmarkStart w:id="744" w:name="_Toc476310266"/>
      <w:bookmarkStart w:id="745" w:name="_Toc476324423"/>
      <w:bookmarkStart w:id="746" w:name="_Toc476332569"/>
      <w:bookmarkStart w:id="747" w:name="_Toc476332765"/>
      <w:bookmarkStart w:id="748" w:name="_Toc476333771"/>
      <w:bookmarkStart w:id="749" w:name="_Toc476553864"/>
      <w:bookmarkStart w:id="750" w:name="_Toc476557667"/>
      <w:bookmarkStart w:id="751" w:name="_Toc476557776"/>
      <w:bookmarkStart w:id="752" w:name="_Toc476559381"/>
      <w:bookmarkStart w:id="753" w:name="_Toc476310267"/>
      <w:bookmarkStart w:id="754" w:name="_Toc476324424"/>
      <w:bookmarkStart w:id="755" w:name="_Toc476332570"/>
      <w:bookmarkStart w:id="756" w:name="_Toc476332766"/>
      <w:bookmarkStart w:id="757" w:name="_Toc476333772"/>
      <w:bookmarkStart w:id="758" w:name="_Toc476553865"/>
      <w:bookmarkStart w:id="759" w:name="_Toc476557668"/>
      <w:bookmarkStart w:id="760" w:name="_Toc476557777"/>
      <w:bookmarkStart w:id="761" w:name="_Toc476559382"/>
      <w:bookmarkStart w:id="762" w:name="_Toc476310268"/>
      <w:bookmarkStart w:id="763" w:name="_Toc476324425"/>
      <w:bookmarkStart w:id="764" w:name="_Toc476332571"/>
      <w:bookmarkStart w:id="765" w:name="_Toc476332767"/>
      <w:bookmarkStart w:id="766" w:name="_Toc476333773"/>
      <w:bookmarkStart w:id="767" w:name="_Toc476553866"/>
      <w:bookmarkStart w:id="768" w:name="_Toc476557669"/>
      <w:bookmarkStart w:id="769" w:name="_Toc476557778"/>
      <w:bookmarkStart w:id="770" w:name="_Toc476559383"/>
      <w:bookmarkStart w:id="771" w:name="_Toc476310269"/>
      <w:bookmarkStart w:id="772" w:name="_Toc476324426"/>
      <w:bookmarkStart w:id="773" w:name="_Toc476332572"/>
      <w:bookmarkStart w:id="774" w:name="_Toc476332768"/>
      <w:bookmarkStart w:id="775" w:name="_Toc476333774"/>
      <w:bookmarkStart w:id="776" w:name="_Toc476553867"/>
      <w:bookmarkStart w:id="777" w:name="_Toc476557670"/>
      <w:bookmarkStart w:id="778" w:name="_Toc476557779"/>
      <w:bookmarkStart w:id="779" w:name="_Toc476559384"/>
      <w:bookmarkStart w:id="780" w:name="_Toc476310270"/>
      <w:bookmarkStart w:id="781" w:name="_Toc476324427"/>
      <w:bookmarkStart w:id="782" w:name="_Toc476332573"/>
      <w:bookmarkStart w:id="783" w:name="_Toc476332769"/>
      <w:bookmarkStart w:id="784" w:name="_Toc476333775"/>
      <w:bookmarkStart w:id="785" w:name="_Toc476553868"/>
      <w:bookmarkStart w:id="786" w:name="_Toc476557671"/>
      <w:bookmarkStart w:id="787" w:name="_Toc476557780"/>
      <w:bookmarkStart w:id="788" w:name="_Toc476559385"/>
      <w:bookmarkStart w:id="789" w:name="_Toc476310271"/>
      <w:bookmarkStart w:id="790" w:name="_Toc476324428"/>
      <w:bookmarkStart w:id="791" w:name="_Toc476332574"/>
      <w:bookmarkStart w:id="792" w:name="_Toc476332770"/>
      <w:bookmarkStart w:id="793" w:name="_Toc476333776"/>
      <w:bookmarkStart w:id="794" w:name="_Toc476553869"/>
      <w:bookmarkStart w:id="795" w:name="_Toc476557672"/>
      <w:bookmarkStart w:id="796" w:name="_Toc476557781"/>
      <w:bookmarkStart w:id="797" w:name="_Toc476559386"/>
      <w:bookmarkStart w:id="798" w:name="_Toc476310272"/>
      <w:bookmarkStart w:id="799" w:name="_Toc476324429"/>
      <w:bookmarkStart w:id="800" w:name="_Toc476332575"/>
      <w:bookmarkStart w:id="801" w:name="_Toc476332771"/>
      <w:bookmarkStart w:id="802" w:name="_Toc476333777"/>
      <w:bookmarkStart w:id="803" w:name="_Toc476553870"/>
      <w:bookmarkStart w:id="804" w:name="_Toc476557673"/>
      <w:bookmarkStart w:id="805" w:name="_Toc476557782"/>
      <w:bookmarkStart w:id="806" w:name="_Toc476559387"/>
      <w:bookmarkStart w:id="807" w:name="_Toc476310273"/>
      <w:bookmarkStart w:id="808" w:name="_Toc476324430"/>
      <w:bookmarkStart w:id="809" w:name="_Toc476332576"/>
      <w:bookmarkStart w:id="810" w:name="_Toc476332772"/>
      <w:bookmarkStart w:id="811" w:name="_Toc476333778"/>
      <w:bookmarkStart w:id="812" w:name="_Toc476553871"/>
      <w:bookmarkStart w:id="813" w:name="_Toc476557674"/>
      <w:bookmarkStart w:id="814" w:name="_Toc476557783"/>
      <w:bookmarkStart w:id="815" w:name="_Toc476559388"/>
      <w:bookmarkStart w:id="816" w:name="_Toc476310274"/>
      <w:bookmarkStart w:id="817" w:name="_Toc476324431"/>
      <w:bookmarkStart w:id="818" w:name="_Toc476332577"/>
      <w:bookmarkStart w:id="819" w:name="_Toc476332773"/>
      <w:bookmarkStart w:id="820" w:name="_Toc476333779"/>
      <w:bookmarkStart w:id="821" w:name="_Toc476553872"/>
      <w:bookmarkStart w:id="822" w:name="_Toc476557675"/>
      <w:bookmarkStart w:id="823" w:name="_Toc476557784"/>
      <w:bookmarkStart w:id="824" w:name="_Toc476559389"/>
      <w:bookmarkStart w:id="825" w:name="_Toc476310275"/>
      <w:bookmarkStart w:id="826" w:name="_Toc476324432"/>
      <w:bookmarkStart w:id="827" w:name="_Toc476332578"/>
      <w:bookmarkStart w:id="828" w:name="_Toc476332774"/>
      <w:bookmarkStart w:id="829" w:name="_Toc476333780"/>
      <w:bookmarkStart w:id="830" w:name="_Toc476553873"/>
      <w:bookmarkStart w:id="831" w:name="_Toc476557676"/>
      <w:bookmarkStart w:id="832" w:name="_Toc476557785"/>
      <w:bookmarkStart w:id="833" w:name="_Toc476559390"/>
      <w:bookmarkStart w:id="834" w:name="_Toc476310276"/>
      <w:bookmarkStart w:id="835" w:name="_Toc476324433"/>
      <w:bookmarkStart w:id="836" w:name="_Toc476332579"/>
      <w:bookmarkStart w:id="837" w:name="_Toc476332775"/>
      <w:bookmarkStart w:id="838" w:name="_Toc476333781"/>
      <w:bookmarkStart w:id="839" w:name="_Toc476553874"/>
      <w:bookmarkStart w:id="840" w:name="_Toc476557677"/>
      <w:bookmarkStart w:id="841" w:name="_Toc476557786"/>
      <w:bookmarkStart w:id="842" w:name="_Toc476559391"/>
      <w:bookmarkStart w:id="843" w:name="_Toc476310277"/>
      <w:bookmarkStart w:id="844" w:name="_Toc476324434"/>
      <w:bookmarkStart w:id="845" w:name="_Toc476332580"/>
      <w:bookmarkStart w:id="846" w:name="_Toc476332776"/>
      <w:bookmarkStart w:id="847" w:name="_Toc476333782"/>
      <w:bookmarkStart w:id="848" w:name="_Toc476553875"/>
      <w:bookmarkStart w:id="849" w:name="_Toc476557678"/>
      <w:bookmarkStart w:id="850" w:name="_Toc476557787"/>
      <w:bookmarkStart w:id="851" w:name="_Toc476559392"/>
      <w:bookmarkStart w:id="852" w:name="_Toc476310278"/>
      <w:bookmarkStart w:id="853" w:name="_Toc476324435"/>
      <w:bookmarkStart w:id="854" w:name="_Toc476332581"/>
      <w:bookmarkStart w:id="855" w:name="_Toc476332777"/>
      <w:bookmarkStart w:id="856" w:name="_Toc476333783"/>
      <w:bookmarkStart w:id="857" w:name="_Toc476553876"/>
      <w:bookmarkStart w:id="858" w:name="_Toc476557679"/>
      <w:bookmarkStart w:id="859" w:name="_Toc476557788"/>
      <w:bookmarkStart w:id="860" w:name="_Toc476559393"/>
      <w:bookmarkStart w:id="861" w:name="_Toc476310279"/>
      <w:bookmarkStart w:id="862" w:name="_Toc476324436"/>
      <w:bookmarkStart w:id="863" w:name="_Toc476332582"/>
      <w:bookmarkStart w:id="864" w:name="_Toc476332778"/>
      <w:bookmarkStart w:id="865" w:name="_Toc476333784"/>
      <w:bookmarkStart w:id="866" w:name="_Toc476553877"/>
      <w:bookmarkStart w:id="867" w:name="_Toc476557680"/>
      <w:bookmarkStart w:id="868" w:name="_Toc476557789"/>
      <w:bookmarkStart w:id="869" w:name="_Toc476559394"/>
      <w:bookmarkStart w:id="870" w:name="_Toc476310280"/>
      <w:bookmarkStart w:id="871" w:name="_Toc476324437"/>
      <w:bookmarkStart w:id="872" w:name="_Toc476332583"/>
      <w:bookmarkStart w:id="873" w:name="_Toc476332779"/>
      <w:bookmarkStart w:id="874" w:name="_Toc476333785"/>
      <w:bookmarkStart w:id="875" w:name="_Toc476553878"/>
      <w:bookmarkStart w:id="876" w:name="_Toc476557681"/>
      <w:bookmarkStart w:id="877" w:name="_Toc476557790"/>
      <w:bookmarkStart w:id="878" w:name="_Toc476559395"/>
      <w:bookmarkStart w:id="879" w:name="_Toc476310281"/>
      <w:bookmarkStart w:id="880" w:name="_Toc476324438"/>
      <w:bookmarkStart w:id="881" w:name="_Toc476332584"/>
      <w:bookmarkStart w:id="882" w:name="_Toc476332780"/>
      <w:bookmarkStart w:id="883" w:name="_Toc476333786"/>
      <w:bookmarkStart w:id="884" w:name="_Toc476553879"/>
      <w:bookmarkStart w:id="885" w:name="_Toc476557682"/>
      <w:bookmarkStart w:id="886" w:name="_Toc476557791"/>
      <w:bookmarkStart w:id="887" w:name="_Toc476559396"/>
      <w:bookmarkStart w:id="888" w:name="_Toc479083919"/>
      <w:bookmarkStart w:id="889" w:name="_Toc485376194"/>
      <w:bookmarkStart w:id="890" w:name="_Toc489623384"/>
      <w:bookmarkStart w:id="891" w:name="_Toc478395338"/>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sidRPr="007F2B73">
        <w:rPr>
          <w:rFonts w:eastAsia="Times New Roman"/>
          <w:sz w:val="22"/>
        </w:rPr>
        <w:t xml:space="preserve">12. </w:t>
      </w:r>
      <w:r w:rsidR="00B03478" w:rsidRPr="007F2B73">
        <w:rPr>
          <w:rFonts w:eastAsia="Times New Roman"/>
          <w:sz w:val="22"/>
        </w:rPr>
        <w:t>AUDITORIAS</w:t>
      </w:r>
      <w:bookmarkEnd w:id="888"/>
      <w:bookmarkEnd w:id="889"/>
      <w:bookmarkEnd w:id="890"/>
      <w:r w:rsidR="00B03478" w:rsidRPr="007F2B73">
        <w:rPr>
          <w:rFonts w:eastAsia="Times New Roman"/>
          <w:sz w:val="22"/>
        </w:rPr>
        <w:t xml:space="preserve"> </w:t>
      </w:r>
      <w:bookmarkEnd w:id="891"/>
    </w:p>
    <w:p w14:paraId="1DE6989E" w14:textId="77777777" w:rsidR="00B316BD" w:rsidRPr="007F2B73" w:rsidRDefault="00B316BD" w:rsidP="004C4FB1">
      <w:pPr>
        <w:jc w:val="both"/>
        <w:rPr>
          <w:rFonts w:asciiTheme="minorHAnsi" w:eastAsia="Times New Roman" w:hAnsiTheme="minorHAnsi" w:cs="Calibri"/>
          <w:b/>
          <w:szCs w:val="24"/>
          <w:lang w:eastAsia="pt-BR"/>
        </w:rPr>
      </w:pPr>
    </w:p>
    <w:p w14:paraId="68764F44" w14:textId="6346603B" w:rsidR="00264C8F" w:rsidRPr="007F2B73" w:rsidRDefault="00264C8F" w:rsidP="004C4FB1">
      <w:pPr>
        <w:jc w:val="both"/>
        <w:rPr>
          <w:rFonts w:asciiTheme="minorHAnsi" w:eastAsia="Times New Roman" w:hAnsiTheme="minorHAnsi" w:cs="Calibri"/>
          <w:b/>
          <w:szCs w:val="24"/>
          <w:lang w:eastAsia="pt-BR"/>
        </w:rPr>
      </w:pPr>
      <w:r w:rsidRPr="007F2B73">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09"/>
        <w:gridCol w:w="3209"/>
        <w:gridCol w:w="3210"/>
      </w:tblGrid>
      <w:tr w:rsidR="00264C8F" w:rsidRPr="007F2B73" w14:paraId="6C61BA99" w14:textId="77777777" w:rsidTr="004C4FB1">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6" w:type="pct"/>
            <w:hideMark/>
          </w:tcPr>
          <w:p w14:paraId="30523FB5" w14:textId="77777777" w:rsidR="00264C8F" w:rsidRPr="007F2B73" w:rsidRDefault="00264C8F" w:rsidP="00264C8F">
            <w:pPr>
              <w:jc w:val="center"/>
              <w:rPr>
                <w:rFonts w:asciiTheme="minorHAnsi" w:eastAsia="Times New Roman" w:hAnsiTheme="minorHAnsi" w:cs="Arial"/>
                <w:b w:val="0"/>
                <w:bCs w:val="0"/>
                <w:sz w:val="14"/>
                <w:szCs w:val="16"/>
                <w:lang w:eastAsia="pt-BR"/>
              </w:rPr>
            </w:pPr>
            <w:r w:rsidRPr="007F2B73">
              <w:rPr>
                <w:rFonts w:asciiTheme="minorHAnsi" w:eastAsia="Times New Roman" w:hAnsiTheme="minorHAnsi" w:cs="Arial"/>
                <w:sz w:val="14"/>
                <w:szCs w:val="16"/>
                <w:lang w:eastAsia="pt-BR"/>
              </w:rPr>
              <w:t>Pontos avaliados</w:t>
            </w:r>
          </w:p>
        </w:tc>
        <w:tc>
          <w:tcPr>
            <w:tcW w:w="1666" w:type="pct"/>
          </w:tcPr>
          <w:p w14:paraId="5E62CBE2" w14:textId="77777777" w:rsidR="00264C8F" w:rsidRPr="007F2B73" w:rsidRDefault="00264C8F" w:rsidP="00264C8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7F2B73">
              <w:rPr>
                <w:rFonts w:asciiTheme="minorHAnsi" w:eastAsia="Times New Roman" w:hAnsiTheme="minorHAnsi" w:cs="Arial"/>
                <w:sz w:val="14"/>
                <w:szCs w:val="16"/>
                <w:lang w:eastAsia="pt-BR"/>
              </w:rPr>
              <w:t>Base Legal</w:t>
            </w:r>
          </w:p>
        </w:tc>
        <w:tc>
          <w:tcPr>
            <w:tcW w:w="1667" w:type="pct"/>
            <w:hideMark/>
          </w:tcPr>
          <w:p w14:paraId="0F3481BC" w14:textId="77777777" w:rsidR="00264C8F" w:rsidRPr="007F2B73" w:rsidRDefault="00264C8F" w:rsidP="00264C8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7F2B73">
              <w:rPr>
                <w:rFonts w:asciiTheme="minorHAnsi" w:eastAsia="Times New Roman" w:hAnsiTheme="minorHAnsi" w:cs="Arial"/>
                <w:sz w:val="14"/>
                <w:szCs w:val="16"/>
                <w:lang w:eastAsia="pt-BR"/>
              </w:rPr>
              <w:t>URL</w:t>
            </w:r>
          </w:p>
        </w:tc>
      </w:tr>
      <w:tr w:rsidR="00264C8F" w:rsidRPr="007F2B73" w14:paraId="1E30BAAD" w14:textId="77777777" w:rsidTr="004C4FB1">
        <w:trPr>
          <w:trHeight w:val="850"/>
        </w:trPr>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7C406D59" w14:textId="0EDFBAFE" w:rsidR="00264C8F" w:rsidRPr="007F2B73" w:rsidRDefault="00203C06" w:rsidP="00264C8F">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12</w:t>
            </w:r>
            <w:r w:rsidR="00264C8F" w:rsidRPr="007F2B73">
              <w:rPr>
                <w:rFonts w:asciiTheme="minorHAnsi" w:eastAsia="Times New Roman" w:hAnsiTheme="minorHAnsi" w:cs="Arial"/>
                <w:sz w:val="14"/>
                <w:szCs w:val="16"/>
                <w:lang w:eastAsia="pt-BR"/>
              </w:rPr>
              <w:t xml:space="preserve">.1. </w:t>
            </w:r>
            <w:r w:rsidR="00264C8F" w:rsidRPr="007F2B73">
              <w:rPr>
                <w:rFonts w:asciiTheme="minorHAnsi" w:eastAsia="Times New Roman" w:hAnsiTheme="minorHAnsi" w:cs="Arial"/>
                <w:b w:val="0"/>
                <w:sz w:val="14"/>
                <w:szCs w:val="16"/>
                <w:lang w:eastAsia="pt-BR"/>
              </w:rPr>
              <w:t>O órgão ou entidade divulga relatórios de gestão?</w:t>
            </w:r>
          </w:p>
        </w:tc>
        <w:tc>
          <w:tcPr>
            <w:tcW w:w="1666" w:type="pct"/>
            <w:vMerge w:val="restart"/>
            <w:vAlign w:val="center"/>
          </w:tcPr>
          <w:p w14:paraId="4EAFF394" w14:textId="77777777" w:rsidR="00264C8F" w:rsidRPr="007F2B73" w:rsidRDefault="00264C8F" w:rsidP="00264C8F">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Portaria da CGU nº 262/2005</w:t>
            </w:r>
          </w:p>
          <w:p w14:paraId="4F206588" w14:textId="77777777" w:rsidR="00264C8F" w:rsidRPr="007F2B73" w:rsidRDefault="00264C8F" w:rsidP="00264C8F">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Instrução Normativa nº 24 2015</w:t>
            </w:r>
          </w:p>
          <w:p w14:paraId="28E3FA69" w14:textId="77777777" w:rsidR="00264C8F" w:rsidRPr="007F2B73" w:rsidRDefault="00264C8F" w:rsidP="00264C8F">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vAlign w:val="center"/>
            <w:hideMark/>
          </w:tcPr>
          <w:p w14:paraId="4D0A461E" w14:textId="379A77F3" w:rsidR="00264C8F" w:rsidRPr="007F2B73" w:rsidRDefault="00264C8F" w:rsidP="00264C8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http://www.mme.gov.br/web/guest/acesso-a-informacao/auditorias/processos-de-contas-anuais</w:t>
            </w:r>
          </w:p>
        </w:tc>
      </w:tr>
      <w:tr w:rsidR="00264C8F" w:rsidRPr="007F2B73" w14:paraId="29152798" w14:textId="77777777" w:rsidTr="004C4FB1">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4E764727" w14:textId="4EBE6854" w:rsidR="00264C8F" w:rsidRPr="007F2B73" w:rsidRDefault="00203C06" w:rsidP="00264C8F">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12</w:t>
            </w:r>
            <w:r w:rsidR="00264C8F" w:rsidRPr="007F2B73">
              <w:rPr>
                <w:rFonts w:asciiTheme="minorHAnsi" w:eastAsia="Times New Roman" w:hAnsiTheme="minorHAnsi" w:cs="Arial"/>
                <w:sz w:val="14"/>
                <w:szCs w:val="16"/>
                <w:lang w:eastAsia="pt-BR"/>
              </w:rPr>
              <w:t xml:space="preserve">.2. </w:t>
            </w:r>
            <w:r w:rsidR="00264C8F" w:rsidRPr="007F2B73">
              <w:rPr>
                <w:rFonts w:asciiTheme="minorHAnsi" w:eastAsia="Times New Roman" w:hAnsiTheme="minorHAnsi" w:cs="Arial"/>
                <w:b w:val="0"/>
                <w:sz w:val="14"/>
                <w:szCs w:val="16"/>
                <w:lang w:eastAsia="pt-BR"/>
              </w:rPr>
              <w:t>O órgão ou entidade divulga relatórios e certificados de auditoria?</w:t>
            </w:r>
          </w:p>
        </w:tc>
        <w:tc>
          <w:tcPr>
            <w:tcW w:w="1666" w:type="pct"/>
            <w:vMerge/>
          </w:tcPr>
          <w:p w14:paraId="2A9487E0" w14:textId="77777777" w:rsidR="00264C8F" w:rsidRPr="007F2B73" w:rsidRDefault="00264C8F" w:rsidP="00264C8F">
            <w:pPr>
              <w:pStyle w:val="PargrafodaLista"/>
              <w:numPr>
                <w:ilvl w:val="0"/>
                <w:numId w:val="8"/>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vAlign w:val="center"/>
            <w:hideMark/>
          </w:tcPr>
          <w:p w14:paraId="1F2D54A6" w14:textId="454029F2" w:rsidR="00264C8F" w:rsidRPr="007F2B73" w:rsidRDefault="00264C8F" w:rsidP="00264C8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http://www.mme.gov.br/web/guest/acesso-a-informacao/auditorias/processos-de-contas-anuais</w:t>
            </w:r>
          </w:p>
        </w:tc>
      </w:tr>
      <w:tr w:rsidR="00264C8F" w:rsidRPr="007F2B73" w14:paraId="3708C599" w14:textId="77777777" w:rsidTr="004C4FB1">
        <w:tc>
          <w:tcPr>
            <w:cnfStyle w:val="001000000000" w:firstRow="0" w:lastRow="0" w:firstColumn="1" w:lastColumn="0" w:oddVBand="0" w:evenVBand="0" w:oddHBand="0" w:evenHBand="0" w:firstRowFirstColumn="0" w:firstRowLastColumn="0" w:lastRowFirstColumn="0" w:lastRowLastColumn="0"/>
            <w:tcW w:w="1666" w:type="pct"/>
            <w:hideMark/>
          </w:tcPr>
          <w:p w14:paraId="2B9CAA0B" w14:textId="0D9F22FE" w:rsidR="00264C8F" w:rsidRPr="007F2B73" w:rsidRDefault="00203C06" w:rsidP="00264C8F">
            <w:pPr>
              <w:jc w:val="both"/>
              <w:rPr>
                <w:rFonts w:asciiTheme="minorHAnsi" w:eastAsia="Times New Roman" w:hAnsiTheme="minorHAnsi" w:cs="Arial"/>
                <w:b w:val="0"/>
                <w:sz w:val="14"/>
                <w:szCs w:val="16"/>
                <w:lang w:eastAsia="pt-BR"/>
              </w:rPr>
            </w:pPr>
            <w:r w:rsidRPr="007F2B73">
              <w:rPr>
                <w:rFonts w:asciiTheme="minorHAnsi" w:eastAsia="Times New Roman" w:hAnsiTheme="minorHAnsi" w:cs="Arial"/>
                <w:sz w:val="14"/>
                <w:szCs w:val="16"/>
                <w:lang w:eastAsia="pt-BR"/>
              </w:rPr>
              <w:t>12</w:t>
            </w:r>
            <w:r w:rsidR="00264C8F" w:rsidRPr="007F2B73">
              <w:rPr>
                <w:rFonts w:asciiTheme="minorHAnsi" w:eastAsia="Times New Roman" w:hAnsiTheme="minorHAnsi" w:cs="Arial"/>
                <w:sz w:val="14"/>
                <w:szCs w:val="16"/>
                <w:lang w:eastAsia="pt-BR"/>
              </w:rPr>
              <w:t xml:space="preserve">.3. </w:t>
            </w:r>
            <w:r w:rsidR="00264C8F" w:rsidRPr="007F2B73">
              <w:rPr>
                <w:rFonts w:asciiTheme="minorHAnsi" w:eastAsia="Times New Roman" w:hAnsiTheme="minorHAnsi" w:cs="Arial"/>
                <w:b w:val="0"/>
                <w:sz w:val="14"/>
                <w:szCs w:val="16"/>
                <w:lang w:eastAsia="pt-BR"/>
              </w:rPr>
              <w:t xml:space="preserve">O órgão ou entidade divulga Informações sobre os processos de auditorias anuais de contas: </w:t>
            </w:r>
          </w:p>
          <w:p w14:paraId="343427D6" w14:textId="77777777" w:rsidR="00264C8F" w:rsidRPr="007F2B73" w:rsidRDefault="00264C8F" w:rsidP="00264C8F">
            <w:pPr>
              <w:jc w:val="both"/>
              <w:rPr>
                <w:rFonts w:asciiTheme="minorHAnsi" w:eastAsia="Times New Roman" w:hAnsiTheme="minorHAnsi" w:cs="Arial"/>
                <w:b w:val="0"/>
                <w:sz w:val="14"/>
                <w:szCs w:val="16"/>
                <w:lang w:eastAsia="pt-BR"/>
              </w:rPr>
            </w:pPr>
            <w:r w:rsidRPr="007F2B73">
              <w:rPr>
                <w:rFonts w:asciiTheme="minorHAnsi" w:eastAsia="Times New Roman" w:hAnsiTheme="minorHAnsi" w:cs="Arial"/>
                <w:b w:val="0"/>
                <w:sz w:val="14"/>
                <w:szCs w:val="16"/>
                <w:lang w:eastAsia="pt-BR"/>
              </w:rPr>
              <w:t xml:space="preserve">a) exercício ao qual se referem as contas; </w:t>
            </w:r>
          </w:p>
          <w:p w14:paraId="4FE90D4A" w14:textId="77777777" w:rsidR="00264C8F" w:rsidRPr="007F2B73" w:rsidRDefault="00264C8F" w:rsidP="00264C8F">
            <w:pPr>
              <w:jc w:val="both"/>
              <w:rPr>
                <w:rFonts w:asciiTheme="minorHAnsi" w:eastAsia="Times New Roman" w:hAnsiTheme="minorHAnsi" w:cs="Arial"/>
                <w:b w:val="0"/>
                <w:sz w:val="14"/>
                <w:szCs w:val="16"/>
                <w:lang w:eastAsia="pt-BR"/>
              </w:rPr>
            </w:pPr>
            <w:r w:rsidRPr="007F2B73">
              <w:rPr>
                <w:rFonts w:asciiTheme="minorHAnsi" w:eastAsia="Times New Roman" w:hAnsiTheme="minorHAnsi" w:cs="Arial"/>
                <w:b w:val="0"/>
                <w:sz w:val="14"/>
                <w:szCs w:val="16"/>
                <w:lang w:eastAsia="pt-BR"/>
              </w:rPr>
              <w:t xml:space="preserve">b) código e descrição da respectiva unidade; </w:t>
            </w:r>
          </w:p>
          <w:p w14:paraId="3AAFB3D6" w14:textId="77777777" w:rsidR="00264C8F" w:rsidRPr="007F2B73" w:rsidRDefault="00264C8F" w:rsidP="00264C8F">
            <w:pPr>
              <w:jc w:val="both"/>
              <w:rPr>
                <w:rFonts w:asciiTheme="minorHAnsi" w:eastAsia="Times New Roman" w:hAnsiTheme="minorHAnsi" w:cs="Arial"/>
                <w:b w:val="0"/>
                <w:sz w:val="14"/>
                <w:szCs w:val="16"/>
                <w:lang w:eastAsia="pt-BR"/>
              </w:rPr>
            </w:pPr>
            <w:r w:rsidRPr="007F2B73">
              <w:rPr>
                <w:rFonts w:asciiTheme="minorHAnsi" w:eastAsia="Times New Roman" w:hAnsiTheme="minorHAnsi" w:cs="Arial"/>
                <w:b w:val="0"/>
                <w:sz w:val="14"/>
                <w:szCs w:val="16"/>
                <w:lang w:eastAsia="pt-BR"/>
              </w:rPr>
              <w:t xml:space="preserve">c) número do processo no órgão ou entidade de origem; </w:t>
            </w:r>
          </w:p>
          <w:p w14:paraId="0192FE6D" w14:textId="77777777" w:rsidR="00264C8F" w:rsidRPr="007F2B73" w:rsidRDefault="00264C8F" w:rsidP="00264C8F">
            <w:pPr>
              <w:jc w:val="both"/>
              <w:rPr>
                <w:rFonts w:asciiTheme="minorHAnsi" w:eastAsia="Times New Roman" w:hAnsiTheme="minorHAnsi" w:cs="Arial"/>
                <w:b w:val="0"/>
                <w:sz w:val="14"/>
                <w:szCs w:val="16"/>
                <w:lang w:eastAsia="pt-BR"/>
              </w:rPr>
            </w:pPr>
            <w:r w:rsidRPr="007F2B73">
              <w:rPr>
                <w:rFonts w:asciiTheme="minorHAnsi" w:eastAsia="Times New Roman" w:hAnsiTheme="minorHAnsi" w:cs="Arial"/>
                <w:b w:val="0"/>
                <w:sz w:val="14"/>
                <w:szCs w:val="16"/>
                <w:lang w:eastAsia="pt-BR"/>
              </w:rPr>
              <w:t xml:space="preserve">d) número do processo no Tribunal de Contas da União; </w:t>
            </w:r>
          </w:p>
          <w:p w14:paraId="7F373B5D" w14:textId="77777777" w:rsidR="00264C8F" w:rsidRPr="007F2B73" w:rsidRDefault="00264C8F" w:rsidP="00264C8F">
            <w:pPr>
              <w:jc w:val="both"/>
              <w:rPr>
                <w:rFonts w:asciiTheme="minorHAnsi" w:eastAsia="Times New Roman" w:hAnsiTheme="minorHAnsi" w:cs="Arial"/>
                <w:sz w:val="14"/>
                <w:szCs w:val="16"/>
                <w:lang w:eastAsia="pt-BR"/>
              </w:rPr>
            </w:pPr>
            <w:r w:rsidRPr="007F2B73">
              <w:rPr>
                <w:rFonts w:asciiTheme="minorHAnsi" w:eastAsia="Times New Roman" w:hAnsiTheme="minorHAnsi" w:cs="Arial"/>
                <w:b w:val="0"/>
                <w:sz w:val="14"/>
                <w:szCs w:val="16"/>
                <w:lang w:eastAsia="pt-BR"/>
              </w:rPr>
              <w:t>e) Situação junto ao Tribunal de Contas da União.</w:t>
            </w:r>
          </w:p>
        </w:tc>
        <w:tc>
          <w:tcPr>
            <w:tcW w:w="1666" w:type="pct"/>
            <w:vMerge/>
          </w:tcPr>
          <w:p w14:paraId="04ED5F98" w14:textId="77777777" w:rsidR="00264C8F" w:rsidRPr="007F2B73" w:rsidRDefault="00264C8F" w:rsidP="00264C8F">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vAlign w:val="center"/>
            <w:hideMark/>
          </w:tcPr>
          <w:p w14:paraId="2178EC2A" w14:textId="187EF41C" w:rsidR="00264C8F" w:rsidRPr="007F2B73" w:rsidRDefault="00264C8F" w:rsidP="00264C8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http://www.mme.gov.br/web/guest/acesso-a-informacao/auditorias/processos-de-contas-anuais</w:t>
            </w:r>
          </w:p>
        </w:tc>
      </w:tr>
      <w:tr w:rsidR="00264C8F" w:rsidRPr="007F2B73" w14:paraId="283062C3" w14:textId="77777777" w:rsidTr="004C4FB1">
        <w:trPr>
          <w:trHeight w:val="619"/>
        </w:trPr>
        <w:tc>
          <w:tcPr>
            <w:cnfStyle w:val="001000000000" w:firstRow="0" w:lastRow="0" w:firstColumn="1" w:lastColumn="0" w:oddVBand="0" w:evenVBand="0" w:oddHBand="0" w:evenHBand="0" w:firstRowFirstColumn="0" w:firstRowLastColumn="0" w:lastRowFirstColumn="0" w:lastRowLastColumn="0"/>
            <w:tcW w:w="1666" w:type="pct"/>
          </w:tcPr>
          <w:p w14:paraId="66915D37" w14:textId="4A2B126A" w:rsidR="00264C8F" w:rsidRPr="007F2B73" w:rsidRDefault="00203C06" w:rsidP="00264C8F">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12</w:t>
            </w:r>
            <w:r w:rsidR="00264C8F" w:rsidRPr="007F2B73">
              <w:rPr>
                <w:rFonts w:asciiTheme="minorHAnsi" w:eastAsia="Times New Roman" w:hAnsiTheme="minorHAnsi" w:cs="Arial"/>
                <w:sz w:val="14"/>
                <w:szCs w:val="16"/>
                <w:lang w:eastAsia="pt-BR"/>
              </w:rPr>
              <w:t xml:space="preserve">.4. </w:t>
            </w:r>
            <w:r w:rsidR="00264C8F" w:rsidRPr="007F2B73">
              <w:rPr>
                <w:rFonts w:asciiTheme="minorHAnsi" w:eastAsia="Times New Roman" w:hAnsiTheme="minorHAnsi" w:cs="Arial"/>
                <w:b w:val="0"/>
                <w:sz w:val="14"/>
                <w:szCs w:val="16"/>
                <w:lang w:eastAsia="pt-BR"/>
              </w:rPr>
              <w:t>O órgão ou entidade divulga Informações sobre o Relatório Anual de Atividades de Auditoria Interna (RAINT)?</w:t>
            </w:r>
          </w:p>
        </w:tc>
        <w:tc>
          <w:tcPr>
            <w:tcW w:w="1666" w:type="pct"/>
            <w:vAlign w:val="center"/>
          </w:tcPr>
          <w:p w14:paraId="71B1F0A0" w14:textId="77777777" w:rsidR="00264C8F" w:rsidRPr="007F2B73" w:rsidRDefault="00264C8F" w:rsidP="00264C8F">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Instrução Normativa nº 24, de 17 de novembro de 2015</w:t>
            </w:r>
          </w:p>
        </w:tc>
        <w:tc>
          <w:tcPr>
            <w:tcW w:w="1667" w:type="pct"/>
            <w:vAlign w:val="center"/>
          </w:tcPr>
          <w:p w14:paraId="52692EAC" w14:textId="770C74F6" w:rsidR="00264C8F" w:rsidRPr="007F2B73" w:rsidRDefault="00264C8F" w:rsidP="00264C8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Informação não encontrada na seção específica ‘Acesso à Informação’.</w:t>
            </w:r>
          </w:p>
        </w:tc>
      </w:tr>
    </w:tbl>
    <w:p w14:paraId="6349AA5B" w14:textId="77777777" w:rsidR="00264C8F" w:rsidRPr="007F2B73" w:rsidRDefault="00264C8F" w:rsidP="004C4FB1">
      <w:pPr>
        <w:jc w:val="both"/>
        <w:rPr>
          <w:rFonts w:asciiTheme="minorHAnsi" w:eastAsia="Times New Roman" w:hAnsiTheme="minorHAnsi" w:cs="Calibri"/>
          <w:szCs w:val="24"/>
          <w:lang w:eastAsia="pt-BR"/>
        </w:rPr>
      </w:pPr>
    </w:p>
    <w:p w14:paraId="68D1D52A" w14:textId="503189D9" w:rsidR="005253EB" w:rsidRPr="007F2B73" w:rsidRDefault="00264C8F" w:rsidP="00264C8F">
      <w:pPr>
        <w:spacing w:after="240"/>
        <w:jc w:val="both"/>
        <w:rPr>
          <w:rFonts w:asciiTheme="minorHAnsi" w:eastAsia="Times New Roman" w:hAnsiTheme="minorHAnsi" w:cs="Calibri"/>
          <w:szCs w:val="24"/>
          <w:lang w:eastAsia="pt-BR"/>
        </w:rPr>
      </w:pPr>
      <w:r w:rsidRPr="007F2B73">
        <w:rPr>
          <w:rFonts w:asciiTheme="minorHAnsi" w:eastAsia="Times New Roman" w:hAnsiTheme="minorHAnsi" w:cs="Calibri"/>
          <w:b/>
          <w:szCs w:val="24"/>
          <w:lang w:eastAsia="pt-BR"/>
        </w:rPr>
        <w:t>Constatações e Orientações</w:t>
      </w:r>
    </w:p>
    <w:tbl>
      <w:tblPr>
        <w:tblStyle w:val="Tabelacomgrade"/>
        <w:tblW w:w="50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7551"/>
      </w:tblGrid>
      <w:tr w:rsidR="005253EB" w:rsidRPr="007F2B73" w14:paraId="5A9AA744" w14:textId="77777777" w:rsidTr="001B1433">
        <w:tc>
          <w:tcPr>
            <w:tcW w:w="1148" w:type="pct"/>
          </w:tcPr>
          <w:p w14:paraId="2356D39E" w14:textId="2E53EFB1" w:rsidR="005253EB" w:rsidRPr="007F2B73" w:rsidRDefault="005253EB">
            <w:pPr>
              <w:jc w:val="both"/>
              <w:rPr>
                <w:sz w:val="20"/>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12</w:t>
            </w:r>
            <w:r w:rsidRPr="007F2B73">
              <w:rPr>
                <w:rFonts w:asciiTheme="minorHAnsi" w:hAnsiTheme="minorHAnsi" w:cs="Helvetica"/>
                <w:b/>
                <w:szCs w:val="24"/>
                <w:shd w:val="clear" w:color="auto" w:fill="FFFFFF"/>
              </w:rPr>
              <w:t>.1</w:t>
            </w:r>
          </w:p>
        </w:tc>
        <w:tc>
          <w:tcPr>
            <w:tcW w:w="3852" w:type="pct"/>
          </w:tcPr>
          <w:p w14:paraId="55012BD7" w14:textId="5DA519AC" w:rsidR="005253EB" w:rsidRPr="007F2B73" w:rsidRDefault="00706851" w:rsidP="006F5078">
            <w:pPr>
              <w:ind w:left="30" w:hanging="30"/>
              <w:jc w:val="both"/>
              <w:rPr>
                <w:sz w:val="20"/>
              </w:rPr>
            </w:pPr>
            <w:r w:rsidRPr="007F2B73">
              <w:rPr>
                <w:rFonts w:asciiTheme="minorHAnsi" w:hAnsiTheme="minorHAnsi" w:cs="Helvetica"/>
                <w:szCs w:val="24"/>
                <w:shd w:val="clear" w:color="auto" w:fill="FFFFFF"/>
              </w:rPr>
              <w:t>O MME</w:t>
            </w:r>
            <w:r w:rsidR="005253EB" w:rsidRPr="007F2B73">
              <w:rPr>
                <w:rFonts w:asciiTheme="minorHAnsi" w:hAnsiTheme="minorHAnsi" w:cs="Helvetica"/>
                <w:szCs w:val="24"/>
                <w:shd w:val="clear" w:color="auto" w:fill="FFFFFF"/>
              </w:rPr>
              <w:t xml:space="preserve"> divulga seus relatórios de gestão. </w:t>
            </w:r>
          </w:p>
          <w:p w14:paraId="28FBAFF9" w14:textId="77777777" w:rsidR="005253EB" w:rsidRPr="007F2B73" w:rsidRDefault="005253EB" w:rsidP="006F5078">
            <w:pPr>
              <w:ind w:left="30" w:hanging="30"/>
              <w:jc w:val="both"/>
              <w:rPr>
                <w:sz w:val="20"/>
              </w:rPr>
            </w:pPr>
          </w:p>
        </w:tc>
      </w:tr>
      <w:tr w:rsidR="005253EB" w:rsidRPr="007F2B73" w14:paraId="4B16328C" w14:textId="77777777" w:rsidTr="001B1433">
        <w:tc>
          <w:tcPr>
            <w:tcW w:w="1148" w:type="pct"/>
          </w:tcPr>
          <w:p w14:paraId="7A0FC44D" w14:textId="7D9B43F0"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12</w:t>
            </w:r>
            <w:r w:rsidRPr="007F2B73">
              <w:rPr>
                <w:rFonts w:asciiTheme="minorHAnsi" w:hAnsiTheme="minorHAnsi" w:cs="Helvetica"/>
                <w:b/>
                <w:szCs w:val="24"/>
                <w:shd w:val="clear" w:color="auto" w:fill="FFFFFF"/>
              </w:rPr>
              <w:t>.2</w:t>
            </w:r>
          </w:p>
        </w:tc>
        <w:tc>
          <w:tcPr>
            <w:tcW w:w="3852" w:type="pct"/>
          </w:tcPr>
          <w:p w14:paraId="49EAADB1" w14:textId="77777777" w:rsidR="005253EB" w:rsidRPr="007F2B73" w:rsidRDefault="005253EB" w:rsidP="006F5078">
            <w:pPr>
              <w:ind w:left="30" w:hanging="30"/>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Verificou-se que são divulgados relatórios e certificados de auditoria. </w:t>
            </w:r>
          </w:p>
        </w:tc>
      </w:tr>
      <w:tr w:rsidR="005253EB" w:rsidRPr="007F2B73" w14:paraId="2DAC689E" w14:textId="77777777" w:rsidTr="001B1433">
        <w:tc>
          <w:tcPr>
            <w:tcW w:w="1148" w:type="pct"/>
          </w:tcPr>
          <w:p w14:paraId="2D9DF722" w14:textId="529622DA" w:rsidR="005253EB" w:rsidRPr="007F2B73" w:rsidRDefault="005253EB" w:rsidP="006F5078">
            <w:pPr>
              <w:jc w:val="both"/>
              <w:rPr>
                <w:rFonts w:asciiTheme="minorHAnsi" w:hAnsiTheme="minorHAnsi" w:cs="Helvetica"/>
                <w:b/>
                <w:szCs w:val="24"/>
                <w:shd w:val="clear" w:color="auto" w:fill="FFFFFF"/>
              </w:rPr>
            </w:pPr>
          </w:p>
        </w:tc>
        <w:tc>
          <w:tcPr>
            <w:tcW w:w="3852" w:type="pct"/>
          </w:tcPr>
          <w:p w14:paraId="50B0E776" w14:textId="77777777" w:rsidR="005253EB" w:rsidRPr="007F2B73" w:rsidRDefault="005253EB" w:rsidP="006F5078">
            <w:pPr>
              <w:ind w:left="30" w:hanging="30"/>
              <w:jc w:val="both"/>
              <w:rPr>
                <w:rFonts w:asciiTheme="minorHAnsi" w:hAnsiTheme="minorHAnsi" w:cs="Helvetica"/>
                <w:szCs w:val="24"/>
                <w:shd w:val="clear" w:color="auto" w:fill="FFFFFF"/>
              </w:rPr>
            </w:pPr>
          </w:p>
        </w:tc>
      </w:tr>
      <w:tr w:rsidR="005253EB" w:rsidRPr="007F2B73" w14:paraId="67018820" w14:textId="77777777" w:rsidTr="001B1433">
        <w:tc>
          <w:tcPr>
            <w:tcW w:w="1148" w:type="pct"/>
          </w:tcPr>
          <w:p w14:paraId="4A364B91" w14:textId="62C6A097"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12</w:t>
            </w:r>
            <w:r w:rsidRPr="007F2B73">
              <w:rPr>
                <w:rFonts w:asciiTheme="minorHAnsi" w:hAnsiTheme="minorHAnsi" w:cs="Helvetica"/>
                <w:b/>
                <w:szCs w:val="24"/>
                <w:shd w:val="clear" w:color="auto" w:fill="FFFFFF"/>
              </w:rPr>
              <w:t>.3</w:t>
            </w:r>
          </w:p>
        </w:tc>
        <w:tc>
          <w:tcPr>
            <w:tcW w:w="3852" w:type="pct"/>
          </w:tcPr>
          <w:p w14:paraId="1FFDCF2C" w14:textId="77777777" w:rsidR="005253EB" w:rsidRPr="007F2B73" w:rsidRDefault="005253EB" w:rsidP="006F5078">
            <w:pPr>
              <w:ind w:left="30" w:hanging="30"/>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O órgão publica Informações sobre os processos de auditorias anuais de contas.</w:t>
            </w:r>
          </w:p>
        </w:tc>
      </w:tr>
      <w:tr w:rsidR="005253EB" w:rsidRPr="007F2B73" w14:paraId="433A8DA2" w14:textId="77777777" w:rsidTr="001B1433">
        <w:tc>
          <w:tcPr>
            <w:tcW w:w="1148" w:type="pct"/>
          </w:tcPr>
          <w:p w14:paraId="40D015DB" w14:textId="0D286620" w:rsidR="005253EB" w:rsidRPr="007F2B73" w:rsidRDefault="005253EB" w:rsidP="006F5078">
            <w:pPr>
              <w:jc w:val="both"/>
              <w:rPr>
                <w:rFonts w:asciiTheme="minorHAnsi" w:hAnsiTheme="minorHAnsi" w:cs="Helvetica"/>
                <w:b/>
                <w:szCs w:val="24"/>
                <w:shd w:val="clear" w:color="auto" w:fill="FFFFFF"/>
              </w:rPr>
            </w:pPr>
          </w:p>
        </w:tc>
        <w:tc>
          <w:tcPr>
            <w:tcW w:w="3852" w:type="pct"/>
          </w:tcPr>
          <w:p w14:paraId="70B74E0F" w14:textId="77777777" w:rsidR="005253EB" w:rsidRPr="007F2B73" w:rsidRDefault="005253EB" w:rsidP="006F5078">
            <w:pPr>
              <w:ind w:left="30" w:hanging="30"/>
              <w:jc w:val="both"/>
              <w:rPr>
                <w:rFonts w:asciiTheme="minorHAnsi" w:hAnsiTheme="minorHAnsi" w:cs="Helvetica"/>
                <w:szCs w:val="24"/>
                <w:shd w:val="clear" w:color="auto" w:fill="FFFFFF"/>
              </w:rPr>
            </w:pPr>
          </w:p>
        </w:tc>
      </w:tr>
      <w:tr w:rsidR="005253EB" w:rsidRPr="007F2B73" w14:paraId="36FC1A2B" w14:textId="77777777" w:rsidTr="001B1433">
        <w:tc>
          <w:tcPr>
            <w:tcW w:w="1148" w:type="pct"/>
          </w:tcPr>
          <w:p w14:paraId="3858672E" w14:textId="2DCA4E63"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12</w:t>
            </w:r>
            <w:r w:rsidRPr="007F2B73">
              <w:rPr>
                <w:rFonts w:asciiTheme="minorHAnsi" w:hAnsiTheme="minorHAnsi" w:cs="Helvetica"/>
                <w:b/>
                <w:szCs w:val="24"/>
                <w:shd w:val="clear" w:color="auto" w:fill="FFFFFF"/>
              </w:rPr>
              <w:t>.4</w:t>
            </w:r>
          </w:p>
        </w:tc>
        <w:tc>
          <w:tcPr>
            <w:tcW w:w="3852" w:type="pct"/>
          </w:tcPr>
          <w:p w14:paraId="327B15B2" w14:textId="20935DD6" w:rsidR="005253EB" w:rsidRPr="007F2B73" w:rsidRDefault="005253EB">
            <w:pPr>
              <w:ind w:left="30" w:hanging="30"/>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O órgão não divulga o Relatório Anual de Atividades de Auditoria Interna (RAINT) na seção ‘Acesso à Informação’ &gt; ‘Auditoria’.</w:t>
            </w:r>
          </w:p>
        </w:tc>
      </w:tr>
      <w:tr w:rsidR="005253EB" w:rsidRPr="007F2B73" w14:paraId="383A0507" w14:textId="77777777" w:rsidTr="001B1433">
        <w:tc>
          <w:tcPr>
            <w:tcW w:w="1148" w:type="pct"/>
          </w:tcPr>
          <w:p w14:paraId="0084A88F" w14:textId="298DDC33" w:rsidR="005253EB" w:rsidRPr="007F2B73" w:rsidRDefault="005253EB">
            <w:pPr>
              <w:jc w:val="both"/>
              <w:rPr>
                <w:sz w:val="20"/>
              </w:rPr>
            </w:pPr>
            <w:r w:rsidRPr="007F2B73">
              <w:rPr>
                <w:rFonts w:asciiTheme="minorHAnsi" w:hAnsiTheme="minorHAnsi" w:cs="Helvetica"/>
                <w:b/>
                <w:szCs w:val="24"/>
                <w:shd w:val="clear" w:color="auto" w:fill="FFFFFF"/>
              </w:rPr>
              <w:lastRenderedPageBreak/>
              <w:t xml:space="preserve">Orientação </w:t>
            </w:r>
            <w:r w:rsidR="00203C06" w:rsidRPr="007F2B73">
              <w:rPr>
                <w:rFonts w:asciiTheme="minorHAnsi" w:hAnsiTheme="minorHAnsi" w:cs="Helvetica"/>
                <w:b/>
                <w:szCs w:val="24"/>
                <w:shd w:val="clear" w:color="auto" w:fill="FFFFFF"/>
              </w:rPr>
              <w:t>12</w:t>
            </w:r>
            <w:r w:rsidRPr="007F2B73">
              <w:rPr>
                <w:rFonts w:asciiTheme="minorHAnsi" w:hAnsiTheme="minorHAnsi" w:cs="Helvetica"/>
                <w:b/>
                <w:szCs w:val="24"/>
                <w:shd w:val="clear" w:color="auto" w:fill="FFFFFF"/>
              </w:rPr>
              <w:t>.4</w:t>
            </w:r>
          </w:p>
        </w:tc>
        <w:tc>
          <w:tcPr>
            <w:tcW w:w="3852" w:type="pct"/>
          </w:tcPr>
          <w:p w14:paraId="7C432D9E" w14:textId="3F563594" w:rsidR="005253EB" w:rsidRPr="007F2B73" w:rsidRDefault="00F6089E" w:rsidP="00FD7AAB">
            <w:pPr>
              <w:jc w:val="both"/>
              <w:rPr>
                <w:sz w:val="20"/>
              </w:rPr>
            </w:pPr>
            <w:r w:rsidRPr="007F2B73">
              <w:rPr>
                <w:rFonts w:asciiTheme="minorHAnsi" w:hAnsiTheme="minorHAnsi" w:cs="Helvetica"/>
                <w:szCs w:val="24"/>
                <w:shd w:val="clear" w:color="auto" w:fill="FFFFFF"/>
              </w:rPr>
              <w:t>O órgão deve mencionar na seção específica que não há conteúdo a ser publicado, uma vez que não produz tal informação.</w:t>
            </w:r>
          </w:p>
        </w:tc>
      </w:tr>
    </w:tbl>
    <w:p w14:paraId="24DFC1E0" w14:textId="4E45ECAA" w:rsidR="005253EB" w:rsidRPr="007F2B73" w:rsidRDefault="005253EB" w:rsidP="005253EB">
      <w:pPr>
        <w:ind w:left="1560"/>
        <w:jc w:val="both"/>
        <w:rPr>
          <w:sz w:val="20"/>
        </w:rPr>
      </w:pPr>
    </w:p>
    <w:p w14:paraId="6B950781" w14:textId="77777777" w:rsidR="000118F1" w:rsidRPr="007F2B73" w:rsidRDefault="000118F1" w:rsidP="005253EB">
      <w:pPr>
        <w:ind w:left="1560"/>
        <w:jc w:val="both"/>
        <w:rPr>
          <w:sz w:val="20"/>
        </w:rPr>
      </w:pPr>
    </w:p>
    <w:p w14:paraId="3FE78AFA" w14:textId="5C96357D" w:rsidR="00B03478" w:rsidRPr="007F2B73" w:rsidRDefault="000118F1" w:rsidP="001B1433">
      <w:pPr>
        <w:pStyle w:val="Estilo2"/>
        <w:jc w:val="both"/>
        <w:rPr>
          <w:rFonts w:eastAsia="Times New Roman"/>
          <w:sz w:val="22"/>
        </w:rPr>
      </w:pPr>
      <w:bookmarkStart w:id="892" w:name="_Toc489623385"/>
      <w:r w:rsidRPr="007F2B73">
        <w:rPr>
          <w:rFonts w:eastAsia="Times New Roman"/>
          <w:sz w:val="22"/>
        </w:rPr>
        <w:t xml:space="preserve">13. </w:t>
      </w:r>
      <w:r w:rsidR="00B03478" w:rsidRPr="007F2B73">
        <w:rPr>
          <w:rFonts w:eastAsia="Times New Roman"/>
          <w:sz w:val="22"/>
        </w:rPr>
        <w:t>CONVÊNIOS E TRANSFERÊNCIAS</w:t>
      </w:r>
      <w:bookmarkEnd w:id="892"/>
    </w:p>
    <w:p w14:paraId="2EFEE276" w14:textId="77777777" w:rsidR="00B316BD" w:rsidRPr="007F2B73" w:rsidRDefault="00B316BD" w:rsidP="00264C8F">
      <w:pPr>
        <w:jc w:val="both"/>
        <w:rPr>
          <w:rFonts w:asciiTheme="minorHAnsi" w:eastAsia="Times New Roman" w:hAnsiTheme="minorHAnsi" w:cs="Calibri"/>
          <w:b/>
          <w:szCs w:val="24"/>
          <w:lang w:eastAsia="pt-BR"/>
        </w:rPr>
      </w:pPr>
    </w:p>
    <w:p w14:paraId="58D6FD87" w14:textId="388DB253" w:rsidR="00264C8F" w:rsidRPr="007F2B73" w:rsidRDefault="00264C8F" w:rsidP="00264C8F">
      <w:pPr>
        <w:jc w:val="both"/>
        <w:rPr>
          <w:rFonts w:asciiTheme="minorHAnsi" w:eastAsia="Times New Roman" w:hAnsiTheme="minorHAnsi" w:cs="Calibri"/>
          <w:b/>
          <w:szCs w:val="24"/>
          <w:lang w:eastAsia="pt-BR"/>
        </w:rPr>
      </w:pPr>
      <w:r w:rsidRPr="007F2B73">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0"/>
        <w:gridCol w:w="3209"/>
        <w:gridCol w:w="3209"/>
      </w:tblGrid>
      <w:tr w:rsidR="00264C8F" w:rsidRPr="007F2B73" w14:paraId="23FDD109" w14:textId="77777777" w:rsidTr="004C4FB1">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0" w:type="pct"/>
            <w:hideMark/>
          </w:tcPr>
          <w:p w14:paraId="203005B1" w14:textId="77777777" w:rsidR="00264C8F" w:rsidRPr="007F2B73" w:rsidRDefault="00264C8F" w:rsidP="004C4FB1">
            <w:pPr>
              <w:jc w:val="center"/>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Pontos avaliados</w:t>
            </w:r>
          </w:p>
        </w:tc>
        <w:tc>
          <w:tcPr>
            <w:tcW w:w="0" w:type="pct"/>
          </w:tcPr>
          <w:p w14:paraId="6D572021" w14:textId="77777777" w:rsidR="00264C8F" w:rsidRPr="007F2B73" w:rsidRDefault="00264C8F" w:rsidP="004C4F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Base Legal</w:t>
            </w:r>
          </w:p>
        </w:tc>
        <w:tc>
          <w:tcPr>
            <w:tcW w:w="0" w:type="pct"/>
            <w:hideMark/>
          </w:tcPr>
          <w:p w14:paraId="4278811B" w14:textId="77777777" w:rsidR="00264C8F" w:rsidRPr="007F2B73" w:rsidRDefault="00264C8F" w:rsidP="004C4F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URL</w:t>
            </w:r>
          </w:p>
        </w:tc>
      </w:tr>
      <w:tr w:rsidR="00264C8F" w:rsidRPr="007F2B73" w14:paraId="49C13ECC" w14:textId="77777777" w:rsidTr="004C4FB1">
        <w:tc>
          <w:tcPr>
            <w:cnfStyle w:val="001000000000" w:firstRow="0" w:lastRow="0" w:firstColumn="1" w:lastColumn="0" w:oddVBand="0" w:evenVBand="0" w:oddHBand="0" w:evenHBand="0" w:firstRowFirstColumn="0" w:firstRowLastColumn="0" w:lastRowFirstColumn="0" w:lastRowLastColumn="0"/>
            <w:tcW w:w="0" w:type="pct"/>
            <w:hideMark/>
          </w:tcPr>
          <w:p w14:paraId="5B491325" w14:textId="1CAB0655" w:rsidR="00264C8F" w:rsidRPr="007F2B73" w:rsidRDefault="00203C06" w:rsidP="004C4FB1">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13</w:t>
            </w:r>
            <w:r w:rsidR="00264C8F" w:rsidRPr="007F2B73">
              <w:rPr>
                <w:rFonts w:asciiTheme="minorHAnsi" w:eastAsia="Times New Roman" w:hAnsiTheme="minorHAnsi" w:cs="Arial"/>
                <w:sz w:val="14"/>
                <w:szCs w:val="16"/>
                <w:lang w:eastAsia="pt-BR"/>
              </w:rPr>
              <w:t xml:space="preserve">. </w:t>
            </w:r>
            <w:r w:rsidR="00264C8F" w:rsidRPr="007F2B73">
              <w:rPr>
                <w:rFonts w:asciiTheme="minorHAnsi" w:eastAsia="Times New Roman" w:hAnsiTheme="minorHAnsi" w:cs="Arial"/>
                <w:b w:val="0"/>
                <w:sz w:val="14"/>
                <w:szCs w:val="16"/>
                <w:lang w:eastAsia="pt-BR"/>
              </w:rPr>
              <w:t>O órgão ou entidade divulga em seu site informações sobre os repasses e transferências de recursos financeiros ou link para site que apresente tais informações?</w:t>
            </w:r>
          </w:p>
        </w:tc>
        <w:tc>
          <w:tcPr>
            <w:tcW w:w="0" w:type="pct"/>
            <w:vAlign w:val="center"/>
          </w:tcPr>
          <w:p w14:paraId="1D705A38" w14:textId="77777777" w:rsidR="00264C8F" w:rsidRPr="007F2B73" w:rsidRDefault="00264C8F" w:rsidP="004C4FB1">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Decreto nº 7.724/2012, art. 7º, § 3º, III</w:t>
            </w:r>
          </w:p>
        </w:tc>
        <w:tc>
          <w:tcPr>
            <w:tcW w:w="0" w:type="pct"/>
            <w:vAlign w:val="center"/>
            <w:hideMark/>
          </w:tcPr>
          <w:p w14:paraId="4C328911" w14:textId="5C97A6D8" w:rsidR="00264C8F" w:rsidRPr="007F2B73" w:rsidRDefault="00264C8F" w:rsidP="004C4FB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 xml:space="preserve">http://www.mme.gov.br/web/guest/acesso-a-informacao/convenios </w:t>
            </w:r>
          </w:p>
        </w:tc>
      </w:tr>
    </w:tbl>
    <w:p w14:paraId="1592E7FC" w14:textId="77777777" w:rsidR="00264C8F" w:rsidRPr="007F2B73" w:rsidRDefault="00264C8F" w:rsidP="00264C8F">
      <w:pPr>
        <w:pStyle w:val="Textodenotaderodap"/>
        <w:ind w:firstLine="709"/>
        <w:jc w:val="both"/>
        <w:rPr>
          <w:sz w:val="18"/>
        </w:rPr>
      </w:pPr>
    </w:p>
    <w:p w14:paraId="4FAB856F" w14:textId="4E16FFBD" w:rsidR="005253EB" w:rsidRPr="007F2B73" w:rsidRDefault="00264C8F" w:rsidP="005253EB">
      <w:pPr>
        <w:spacing w:after="240"/>
        <w:jc w:val="both"/>
        <w:rPr>
          <w:rFonts w:asciiTheme="minorHAnsi" w:eastAsia="Times New Roman" w:hAnsiTheme="minorHAnsi" w:cs="Calibri"/>
          <w:szCs w:val="24"/>
          <w:lang w:eastAsia="pt-BR"/>
        </w:rPr>
      </w:pPr>
      <w:r w:rsidRPr="007F2B73">
        <w:rPr>
          <w:rFonts w:asciiTheme="minorHAnsi" w:eastAsia="Times New Roman" w:hAnsiTheme="minorHAnsi" w:cs="Calibri"/>
          <w:b/>
          <w:szCs w:val="24"/>
          <w:lang w:eastAsia="pt-BR"/>
        </w:rPr>
        <w:t>Constatações e Orientações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7552"/>
      </w:tblGrid>
      <w:tr w:rsidR="005253EB" w:rsidRPr="007F2B73" w14:paraId="76EE7E60" w14:textId="77777777" w:rsidTr="00C70555">
        <w:tc>
          <w:tcPr>
            <w:tcW w:w="1082" w:type="pct"/>
          </w:tcPr>
          <w:p w14:paraId="022AE36C" w14:textId="2A3924B8" w:rsidR="005253EB" w:rsidRPr="007F2B73" w:rsidRDefault="005253EB">
            <w:pPr>
              <w:spacing w:after="200"/>
              <w:jc w:val="both"/>
              <w:rPr>
                <w:rFonts w:asciiTheme="minorHAnsi" w:hAnsiTheme="minorHAnsi"/>
                <w:sz w:val="18"/>
                <w:szCs w:val="20"/>
                <w:lang w:val="en-US"/>
              </w:rPr>
            </w:pPr>
            <w:r w:rsidRPr="007F2B73">
              <w:rPr>
                <w:rFonts w:cs="Helvetica"/>
                <w:b/>
                <w:szCs w:val="24"/>
                <w:shd w:val="clear" w:color="auto" w:fill="FFFFFF"/>
              </w:rPr>
              <w:t xml:space="preserve">Constatação </w:t>
            </w:r>
            <w:r w:rsidR="00203C06" w:rsidRPr="007F2B73">
              <w:rPr>
                <w:rFonts w:cs="Helvetica"/>
                <w:b/>
                <w:szCs w:val="24"/>
                <w:shd w:val="clear" w:color="auto" w:fill="FFFFFF"/>
              </w:rPr>
              <w:t>13</w:t>
            </w:r>
          </w:p>
        </w:tc>
        <w:tc>
          <w:tcPr>
            <w:tcW w:w="3918" w:type="pct"/>
          </w:tcPr>
          <w:p w14:paraId="20D942D9" w14:textId="77777777" w:rsidR="005253EB" w:rsidRDefault="005253EB" w:rsidP="00DB64B5">
            <w:pPr>
              <w:pStyle w:val="Textodenotaderodap"/>
              <w:jc w:val="both"/>
              <w:rPr>
                <w:rFonts w:cs="Helvetica"/>
                <w:sz w:val="22"/>
                <w:szCs w:val="24"/>
                <w:shd w:val="clear" w:color="auto" w:fill="FFFFFF"/>
              </w:rPr>
            </w:pPr>
            <w:r w:rsidRPr="007F2B73">
              <w:rPr>
                <w:rFonts w:cs="Helvetica"/>
                <w:sz w:val="22"/>
                <w:szCs w:val="24"/>
                <w:shd w:val="clear" w:color="auto" w:fill="FFFFFF"/>
              </w:rPr>
              <w:t xml:space="preserve">As informações acerca dos repasses e transferências de recursos financeiros foram localizadas.  </w:t>
            </w:r>
          </w:p>
          <w:p w14:paraId="42634F85" w14:textId="553657F5" w:rsidR="00C70555" w:rsidRPr="007F2B73" w:rsidRDefault="00C70555" w:rsidP="00DB64B5">
            <w:pPr>
              <w:pStyle w:val="Textodenotaderodap"/>
              <w:jc w:val="both"/>
              <w:rPr>
                <w:sz w:val="18"/>
              </w:rPr>
            </w:pPr>
          </w:p>
        </w:tc>
      </w:tr>
    </w:tbl>
    <w:p w14:paraId="785D3F3B" w14:textId="678FE663" w:rsidR="00B03478" w:rsidRPr="007F2B73" w:rsidRDefault="000118F1" w:rsidP="001B1433">
      <w:pPr>
        <w:pStyle w:val="Estilo2"/>
        <w:jc w:val="both"/>
        <w:rPr>
          <w:rFonts w:eastAsia="Times New Roman"/>
          <w:sz w:val="22"/>
        </w:rPr>
      </w:pPr>
      <w:bookmarkStart w:id="893" w:name="_Toc479083921"/>
      <w:bookmarkStart w:id="894" w:name="_Toc485376196"/>
      <w:bookmarkStart w:id="895" w:name="_Toc489623386"/>
      <w:r w:rsidRPr="007F2B73">
        <w:rPr>
          <w:rFonts w:eastAsia="Times New Roman"/>
          <w:sz w:val="22"/>
        </w:rPr>
        <w:t xml:space="preserve">14. </w:t>
      </w:r>
      <w:r w:rsidR="00B03478" w:rsidRPr="007F2B73">
        <w:rPr>
          <w:rFonts w:eastAsia="Times New Roman"/>
          <w:sz w:val="22"/>
        </w:rPr>
        <w:t>RECEITAS E DESPESAS</w:t>
      </w:r>
      <w:bookmarkEnd w:id="893"/>
      <w:bookmarkEnd w:id="894"/>
      <w:bookmarkEnd w:id="895"/>
    </w:p>
    <w:p w14:paraId="4C3E2954" w14:textId="77777777" w:rsidR="00B316BD" w:rsidRPr="007F2B73" w:rsidRDefault="00B316BD" w:rsidP="004C4FB1">
      <w:pPr>
        <w:jc w:val="both"/>
        <w:rPr>
          <w:rFonts w:asciiTheme="minorHAnsi" w:eastAsia="Times New Roman" w:hAnsiTheme="minorHAnsi" w:cs="Calibri"/>
          <w:b/>
          <w:szCs w:val="24"/>
          <w:lang w:eastAsia="pt-BR"/>
        </w:rPr>
      </w:pPr>
    </w:p>
    <w:p w14:paraId="5BAC8017" w14:textId="1BEF73E7" w:rsidR="00E33784" w:rsidRPr="007F2B73" w:rsidRDefault="00E33784" w:rsidP="004C4FB1">
      <w:pPr>
        <w:jc w:val="both"/>
        <w:rPr>
          <w:rFonts w:asciiTheme="minorHAnsi" w:eastAsia="Times New Roman" w:hAnsiTheme="minorHAnsi" w:cs="Calibri"/>
          <w:b/>
          <w:szCs w:val="24"/>
          <w:lang w:eastAsia="pt-BR"/>
        </w:rPr>
      </w:pPr>
      <w:r w:rsidRPr="007F2B73">
        <w:rPr>
          <w:rFonts w:asciiTheme="minorHAnsi" w:eastAsia="Times New Roman" w:hAnsiTheme="minorHAnsi" w:cs="Calibri"/>
          <w:b/>
          <w:szCs w:val="24"/>
          <w:lang w:eastAsia="pt-BR"/>
        </w:rPr>
        <w:t>Escopo da Avaliação</w:t>
      </w:r>
    </w:p>
    <w:tbl>
      <w:tblPr>
        <w:tblStyle w:val="TabeladeGrade1Clara-nfase1"/>
        <w:tblW w:w="4925" w:type="pct"/>
        <w:tblLayout w:type="fixed"/>
        <w:tblLook w:val="04A0" w:firstRow="1" w:lastRow="0" w:firstColumn="1" w:lastColumn="0" w:noHBand="0" w:noVBand="1"/>
      </w:tblPr>
      <w:tblGrid>
        <w:gridCol w:w="3162"/>
        <w:gridCol w:w="3162"/>
        <w:gridCol w:w="3160"/>
      </w:tblGrid>
      <w:tr w:rsidR="00E33784" w:rsidRPr="007F2B73" w14:paraId="40654368" w14:textId="77777777" w:rsidTr="00E33784">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342C3E50" w14:textId="77777777" w:rsidR="00E33784" w:rsidRPr="007F2B73" w:rsidRDefault="00E33784" w:rsidP="00E33784">
            <w:pPr>
              <w:jc w:val="center"/>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Pontos avaliados</w:t>
            </w:r>
          </w:p>
        </w:tc>
        <w:tc>
          <w:tcPr>
            <w:tcW w:w="1667" w:type="pct"/>
          </w:tcPr>
          <w:p w14:paraId="205F63A6" w14:textId="77777777" w:rsidR="00E33784" w:rsidRPr="007F2B73" w:rsidRDefault="00E33784" w:rsidP="00E33784">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Base Legal</w:t>
            </w:r>
          </w:p>
        </w:tc>
        <w:tc>
          <w:tcPr>
            <w:tcW w:w="1667" w:type="pct"/>
            <w:hideMark/>
          </w:tcPr>
          <w:p w14:paraId="067E8FF4" w14:textId="77777777" w:rsidR="00E33784" w:rsidRPr="007F2B73" w:rsidRDefault="00E33784" w:rsidP="00E33784">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URL</w:t>
            </w:r>
          </w:p>
        </w:tc>
      </w:tr>
      <w:tr w:rsidR="00E33784" w:rsidRPr="007F2B73" w14:paraId="6DED58B4" w14:textId="77777777" w:rsidTr="00E33784">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07D7B65D" w14:textId="647B92D4" w:rsidR="00E33784" w:rsidRPr="007F2B73" w:rsidRDefault="00203C06" w:rsidP="00E33784">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14</w:t>
            </w:r>
            <w:r w:rsidR="00E33784" w:rsidRPr="007F2B73">
              <w:rPr>
                <w:rFonts w:asciiTheme="minorHAnsi" w:eastAsia="Times New Roman" w:hAnsiTheme="minorHAnsi" w:cs="Arial"/>
                <w:sz w:val="14"/>
                <w:szCs w:val="16"/>
                <w:lang w:eastAsia="pt-BR"/>
              </w:rPr>
              <w:t xml:space="preserve">.1. </w:t>
            </w:r>
            <w:r w:rsidR="00E33784" w:rsidRPr="007F2B73">
              <w:rPr>
                <w:rFonts w:asciiTheme="minorHAnsi" w:eastAsia="Times New Roman" w:hAnsiTheme="minorHAnsi" w:cs="Arial"/>
                <w:b w:val="0"/>
                <w:sz w:val="14"/>
                <w:szCs w:val="16"/>
                <w:lang w:eastAsia="pt-BR"/>
              </w:rPr>
              <w:t>O órgão ou entidade divulga informações sobre a receita pública?</w:t>
            </w:r>
          </w:p>
        </w:tc>
        <w:tc>
          <w:tcPr>
            <w:tcW w:w="1667" w:type="pct"/>
            <w:vMerge w:val="restart"/>
            <w:vAlign w:val="center"/>
          </w:tcPr>
          <w:p w14:paraId="797BCF7E" w14:textId="77777777" w:rsidR="00E33784" w:rsidRPr="007F2B73" w:rsidRDefault="00E33784" w:rsidP="00E33784">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Decreto nº 7.724/ 2012, art. 7º, § 3º, IV</w:t>
            </w:r>
          </w:p>
        </w:tc>
        <w:tc>
          <w:tcPr>
            <w:tcW w:w="1667" w:type="pct"/>
            <w:vAlign w:val="center"/>
            <w:hideMark/>
          </w:tcPr>
          <w:p w14:paraId="1DD42071" w14:textId="145948F1" w:rsidR="00E33784" w:rsidRPr="007F2B73" w:rsidRDefault="00E33784" w:rsidP="00E33784">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http://www.mme.gov.br/web/guest/acesso-a-informacao/despesas</w:t>
            </w:r>
          </w:p>
        </w:tc>
      </w:tr>
      <w:tr w:rsidR="00E33784" w:rsidRPr="007F2B73" w14:paraId="17B1C8EB" w14:textId="77777777" w:rsidTr="00E33784">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4570E06F" w14:textId="18FF3324" w:rsidR="00E33784" w:rsidRPr="007F2B73" w:rsidRDefault="00203C06" w:rsidP="00E33784">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14</w:t>
            </w:r>
            <w:r w:rsidR="00E33784" w:rsidRPr="007F2B73">
              <w:rPr>
                <w:rFonts w:asciiTheme="minorHAnsi" w:eastAsia="Times New Roman" w:hAnsiTheme="minorHAnsi" w:cs="Arial"/>
                <w:sz w:val="14"/>
                <w:szCs w:val="16"/>
                <w:lang w:eastAsia="pt-BR"/>
              </w:rPr>
              <w:t xml:space="preserve">.2. </w:t>
            </w:r>
            <w:r w:rsidR="00E33784" w:rsidRPr="007F2B73">
              <w:rPr>
                <w:rFonts w:asciiTheme="minorHAnsi" w:eastAsia="Times New Roman" w:hAnsiTheme="minorHAnsi" w:cs="Arial"/>
                <w:b w:val="0"/>
                <w:sz w:val="14"/>
                <w:szCs w:val="16"/>
                <w:lang w:eastAsia="pt-BR"/>
              </w:rPr>
              <w:t>O órgão ou entidade divulga informações detalhadas sobre a execução orçamentária de suas despesas por unidade orçamentária?</w:t>
            </w:r>
          </w:p>
        </w:tc>
        <w:tc>
          <w:tcPr>
            <w:tcW w:w="1667" w:type="pct"/>
            <w:vMerge/>
          </w:tcPr>
          <w:p w14:paraId="165EE3A9" w14:textId="77777777" w:rsidR="00E33784" w:rsidRPr="007F2B73" w:rsidRDefault="00E33784" w:rsidP="00E33784">
            <w:pPr>
              <w:pStyle w:val="PargrafodaLista"/>
              <w:numPr>
                <w:ilvl w:val="0"/>
                <w:numId w:val="8"/>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vAlign w:val="center"/>
            <w:hideMark/>
          </w:tcPr>
          <w:p w14:paraId="51507BFF" w14:textId="55C9A1F5" w:rsidR="00E33784" w:rsidRPr="007F2B73" w:rsidRDefault="00E33784" w:rsidP="00E33784">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http://www.mme.gov.br/web/guest/acesso-a-informacao/despesas</w:t>
            </w:r>
          </w:p>
        </w:tc>
      </w:tr>
      <w:tr w:rsidR="00E33784" w:rsidRPr="007F2B73" w14:paraId="16C8BF2A" w14:textId="77777777" w:rsidTr="00E33784">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1A75ACB3" w14:textId="5CADB925" w:rsidR="00E33784" w:rsidRPr="007F2B73" w:rsidRDefault="00203C06" w:rsidP="00E33784">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14</w:t>
            </w:r>
            <w:r w:rsidR="00E33784" w:rsidRPr="007F2B73">
              <w:rPr>
                <w:rFonts w:asciiTheme="minorHAnsi" w:eastAsia="Times New Roman" w:hAnsiTheme="minorHAnsi" w:cs="Arial"/>
                <w:sz w:val="14"/>
                <w:szCs w:val="16"/>
                <w:lang w:eastAsia="pt-BR"/>
              </w:rPr>
              <w:t xml:space="preserve">.3. </w:t>
            </w:r>
            <w:r w:rsidR="00E33784" w:rsidRPr="007F2B73">
              <w:rPr>
                <w:rFonts w:asciiTheme="minorHAnsi" w:eastAsia="Times New Roman" w:hAnsiTheme="minorHAnsi" w:cs="Arial"/>
                <w:b w:val="0"/>
                <w:sz w:val="14"/>
                <w:szCs w:val="16"/>
                <w:lang w:eastAsia="pt-BR"/>
              </w:rPr>
              <w:t>O órgão ou entidade divulga informações detalhadas sobre a execução financeira de suas despesas?</w:t>
            </w:r>
          </w:p>
        </w:tc>
        <w:tc>
          <w:tcPr>
            <w:tcW w:w="1667" w:type="pct"/>
          </w:tcPr>
          <w:p w14:paraId="2F6F13E3" w14:textId="77777777" w:rsidR="00E33784" w:rsidRPr="007F2B73" w:rsidRDefault="00E33784" w:rsidP="00E33784">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Lei Complementar nº 101/2000, art. 48, II</w:t>
            </w:r>
          </w:p>
          <w:p w14:paraId="535AC288" w14:textId="77777777" w:rsidR="00E33784" w:rsidRPr="007F2B73" w:rsidRDefault="00E33784" w:rsidP="00E33784">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Decreto nº 7.724/2012, art. 7º, § 3º, IV</w:t>
            </w:r>
          </w:p>
        </w:tc>
        <w:tc>
          <w:tcPr>
            <w:tcW w:w="1667" w:type="pct"/>
            <w:vAlign w:val="center"/>
            <w:hideMark/>
          </w:tcPr>
          <w:p w14:paraId="5BE5B7CB" w14:textId="2F13D99F" w:rsidR="00E33784" w:rsidRPr="007F2B73" w:rsidRDefault="00E33784" w:rsidP="00E33784">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http://www.mme.gov.br/web/guest/acesso-a-informacao/despesas</w:t>
            </w:r>
          </w:p>
        </w:tc>
      </w:tr>
      <w:tr w:rsidR="00E33784" w:rsidRPr="007F2B73" w14:paraId="6F85E725" w14:textId="77777777" w:rsidTr="00E33784">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2E5A6E9F" w14:textId="19FDFED4" w:rsidR="00E33784" w:rsidRPr="007F2B73" w:rsidRDefault="00203C06" w:rsidP="00E33784">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14</w:t>
            </w:r>
            <w:r w:rsidR="00E33784" w:rsidRPr="007F2B73">
              <w:rPr>
                <w:rFonts w:asciiTheme="minorHAnsi" w:eastAsia="Times New Roman" w:hAnsiTheme="minorHAnsi" w:cs="Arial"/>
                <w:sz w:val="14"/>
                <w:szCs w:val="16"/>
                <w:lang w:eastAsia="pt-BR"/>
              </w:rPr>
              <w:t xml:space="preserve">.4. </w:t>
            </w:r>
            <w:r w:rsidR="00E33784" w:rsidRPr="007F2B73">
              <w:rPr>
                <w:rFonts w:asciiTheme="minorHAnsi" w:eastAsia="Times New Roman" w:hAnsiTheme="minorHAnsi" w:cs="Arial"/>
                <w:b w:val="0"/>
                <w:sz w:val="14"/>
                <w:szCs w:val="16"/>
                <w:lang w:eastAsia="pt-BR"/>
              </w:rPr>
              <w:t>O órgão ou entidade divulga informações detalhadas sobre suas despesas com diárias e passagens pagas a servidores públicos em viagens a trabalho ou a colaboradores eventuais em viagens no interesse da Administração?</w:t>
            </w:r>
          </w:p>
        </w:tc>
        <w:tc>
          <w:tcPr>
            <w:tcW w:w="1667" w:type="pct"/>
            <w:vAlign w:val="center"/>
          </w:tcPr>
          <w:p w14:paraId="5E52A4B9" w14:textId="77777777" w:rsidR="00E33784" w:rsidRPr="007F2B73" w:rsidRDefault="00E33784" w:rsidP="00E33784">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Decreto nº 7.724/2012, art. 7º, § 3º, IV</w:t>
            </w:r>
          </w:p>
        </w:tc>
        <w:tc>
          <w:tcPr>
            <w:tcW w:w="1667" w:type="pct"/>
            <w:vAlign w:val="center"/>
            <w:hideMark/>
          </w:tcPr>
          <w:p w14:paraId="23863AAE" w14:textId="6E7ED926" w:rsidR="00E33784" w:rsidRPr="007F2B73" w:rsidRDefault="00E33784" w:rsidP="00E3378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http://www.mme.gov.br/web/guest/acesso-a-informacao/despesas</w:t>
            </w:r>
          </w:p>
        </w:tc>
      </w:tr>
    </w:tbl>
    <w:p w14:paraId="7F0170A5" w14:textId="77777777" w:rsidR="00E33784" w:rsidRPr="007F2B73" w:rsidRDefault="00E33784" w:rsidP="004C4FB1">
      <w:pPr>
        <w:ind w:left="1843" w:hanging="1843"/>
        <w:jc w:val="both"/>
        <w:rPr>
          <w:rFonts w:asciiTheme="minorHAnsi" w:hAnsiTheme="minorHAnsi" w:cs="Helvetica"/>
          <w:szCs w:val="24"/>
          <w:shd w:val="clear" w:color="auto" w:fill="FFFFFF"/>
        </w:rPr>
      </w:pPr>
    </w:p>
    <w:p w14:paraId="03EB60B8" w14:textId="67797662" w:rsidR="005253EB" w:rsidRPr="007F2B73" w:rsidRDefault="00E33784" w:rsidP="001B1433">
      <w:pPr>
        <w:jc w:val="both"/>
        <w:rPr>
          <w:rFonts w:asciiTheme="minorHAnsi" w:eastAsia="Times New Roman" w:hAnsiTheme="minorHAnsi" w:cs="Calibri"/>
          <w:szCs w:val="24"/>
          <w:lang w:eastAsia="pt-BR"/>
        </w:rPr>
      </w:pPr>
      <w:r w:rsidRPr="007F2B73">
        <w:rPr>
          <w:rFonts w:asciiTheme="minorHAnsi" w:eastAsia="Times New Roman" w:hAnsiTheme="minorHAnsi" w:cs="Calibri"/>
          <w:b/>
          <w:szCs w:val="24"/>
          <w:lang w:eastAsia="pt-BR"/>
        </w:rPr>
        <w:t>Constatações e Orientações</w:t>
      </w:r>
    </w:p>
    <w:p w14:paraId="77EA3753" w14:textId="77777777" w:rsidR="005253EB" w:rsidRPr="007F2B73" w:rsidRDefault="005253EB" w:rsidP="005253EB">
      <w:pPr>
        <w:tabs>
          <w:tab w:val="left" w:pos="5101"/>
        </w:tabs>
        <w:ind w:left="1418" w:hanging="1418"/>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 </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7230"/>
      </w:tblGrid>
      <w:tr w:rsidR="005253EB" w:rsidRPr="007F2B73" w14:paraId="75F4092C" w14:textId="77777777" w:rsidTr="00EB3C86">
        <w:tc>
          <w:tcPr>
            <w:tcW w:w="1249" w:type="pct"/>
          </w:tcPr>
          <w:p w14:paraId="6F596C1A" w14:textId="2AA07265" w:rsidR="005253EB" w:rsidRPr="007F2B73" w:rsidRDefault="005253EB">
            <w:pPr>
              <w:tabs>
                <w:tab w:val="left" w:pos="5101"/>
              </w:tabs>
              <w:jc w:val="both"/>
              <w:rPr>
                <w:rFonts w:asciiTheme="minorHAnsi" w:hAnsiTheme="minorHAnsi" w:cs="Helvetica"/>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14</w:t>
            </w:r>
            <w:r w:rsidRPr="007F2B73">
              <w:rPr>
                <w:rFonts w:asciiTheme="minorHAnsi" w:hAnsiTheme="minorHAnsi" w:cs="Helvetica"/>
                <w:b/>
                <w:szCs w:val="24"/>
                <w:shd w:val="clear" w:color="auto" w:fill="FFFFFF"/>
              </w:rPr>
              <w:t>.1</w:t>
            </w:r>
          </w:p>
        </w:tc>
        <w:tc>
          <w:tcPr>
            <w:tcW w:w="3751" w:type="pct"/>
          </w:tcPr>
          <w:p w14:paraId="54951283" w14:textId="58DAB46F" w:rsidR="005253EB" w:rsidRPr="007F2B73" w:rsidRDefault="005253EB">
            <w:pPr>
              <w:tabs>
                <w:tab w:val="left" w:pos="5101"/>
              </w:tabs>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Não foi encontrada, na seção ‘Acesso à Informação’ &gt; ‘Receitas e Despesas’, informações sobre a receita do órgão. </w:t>
            </w:r>
          </w:p>
        </w:tc>
      </w:tr>
      <w:tr w:rsidR="005253EB" w:rsidRPr="007F2B73" w14:paraId="1AE60FF4" w14:textId="77777777" w:rsidTr="00EB3C86">
        <w:tc>
          <w:tcPr>
            <w:tcW w:w="1249" w:type="pct"/>
          </w:tcPr>
          <w:p w14:paraId="2E10D82B" w14:textId="25D008E2" w:rsidR="005253EB" w:rsidRPr="007F2B73" w:rsidRDefault="005253EB">
            <w:pPr>
              <w:tabs>
                <w:tab w:val="left" w:pos="5101"/>
              </w:tabs>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Orientação </w:t>
            </w:r>
            <w:r w:rsidR="00203C06" w:rsidRPr="007F2B73">
              <w:rPr>
                <w:rFonts w:asciiTheme="minorHAnsi" w:hAnsiTheme="minorHAnsi" w:cs="Helvetica"/>
                <w:b/>
                <w:szCs w:val="24"/>
                <w:shd w:val="clear" w:color="auto" w:fill="FFFFFF"/>
              </w:rPr>
              <w:t>14</w:t>
            </w:r>
            <w:r w:rsidRPr="007F2B73">
              <w:rPr>
                <w:rFonts w:asciiTheme="minorHAnsi" w:hAnsiTheme="minorHAnsi" w:cs="Helvetica"/>
                <w:b/>
                <w:szCs w:val="24"/>
                <w:shd w:val="clear" w:color="auto" w:fill="FFFFFF"/>
              </w:rPr>
              <w:t>.1</w:t>
            </w:r>
          </w:p>
        </w:tc>
        <w:tc>
          <w:tcPr>
            <w:tcW w:w="3751" w:type="pct"/>
          </w:tcPr>
          <w:p w14:paraId="5741B4C6" w14:textId="77777777" w:rsidR="005253EB" w:rsidRPr="007F2B73" w:rsidRDefault="005253EB" w:rsidP="006F5078">
            <w:pPr>
              <w:tabs>
                <w:tab w:val="left" w:pos="5101"/>
              </w:tabs>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O órgão deve alterar o nome da subseção ‘Despesas’ para ‘Receitas e Despesas’ e disponibilizar ao menos o conjunto mínimo de informações sobre o tema. Para publicar as informações relativas às receitas, o órgão/entidade deve disponibilizar link para a seção de receitas do Portal da Transparência: www.portaldatransparencia.gov.br/receitas. É necessário que seja apresentado um passo-a-passo para encontrar a informação desejada.</w:t>
            </w:r>
          </w:p>
          <w:p w14:paraId="0EC0F0E4" w14:textId="77777777" w:rsidR="005253EB" w:rsidRPr="007F2B73" w:rsidRDefault="005253EB" w:rsidP="006F5078">
            <w:pPr>
              <w:tabs>
                <w:tab w:val="left" w:pos="5101"/>
              </w:tabs>
              <w:jc w:val="both"/>
              <w:rPr>
                <w:rFonts w:asciiTheme="minorHAnsi" w:hAnsiTheme="minorHAnsi" w:cs="Helvetica"/>
                <w:szCs w:val="24"/>
                <w:shd w:val="clear" w:color="auto" w:fill="FFFFFF"/>
              </w:rPr>
            </w:pPr>
          </w:p>
        </w:tc>
      </w:tr>
      <w:tr w:rsidR="005253EB" w:rsidRPr="007F2B73" w14:paraId="76ABFAE5" w14:textId="77777777" w:rsidTr="00EB3C86">
        <w:tc>
          <w:tcPr>
            <w:tcW w:w="1249" w:type="pct"/>
          </w:tcPr>
          <w:p w14:paraId="06FED52B" w14:textId="2D0FBE52" w:rsidR="005253EB" w:rsidRPr="007F2B73" w:rsidRDefault="005253EB">
            <w:pPr>
              <w:tabs>
                <w:tab w:val="left" w:pos="5101"/>
              </w:tabs>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14</w:t>
            </w:r>
            <w:r w:rsidRPr="007F2B73">
              <w:rPr>
                <w:rFonts w:asciiTheme="minorHAnsi" w:hAnsiTheme="minorHAnsi" w:cs="Helvetica"/>
                <w:b/>
                <w:szCs w:val="24"/>
                <w:shd w:val="clear" w:color="auto" w:fill="FFFFFF"/>
              </w:rPr>
              <w:t>.2</w:t>
            </w:r>
          </w:p>
        </w:tc>
        <w:tc>
          <w:tcPr>
            <w:tcW w:w="3751" w:type="pct"/>
          </w:tcPr>
          <w:p w14:paraId="7879E0A4" w14:textId="555BDBEF" w:rsidR="005253EB" w:rsidRPr="007F2B73" w:rsidRDefault="005253EB" w:rsidP="008573B8">
            <w:pPr>
              <w:tabs>
                <w:tab w:val="left" w:pos="5101"/>
              </w:tabs>
              <w:jc w:val="both"/>
              <w:rPr>
                <w:rFonts w:asciiTheme="minorHAnsi" w:eastAsia="Times New Roman" w:hAnsiTheme="minorHAnsi" w:cs="Arial"/>
                <w:sz w:val="14"/>
                <w:szCs w:val="16"/>
                <w:lang w:eastAsia="pt-BR"/>
              </w:rPr>
            </w:pPr>
            <w:r w:rsidRPr="007F2B73">
              <w:rPr>
                <w:rFonts w:cs="Helvetica"/>
                <w:szCs w:val="24"/>
                <w:shd w:val="clear" w:color="auto" w:fill="FFFFFF"/>
              </w:rPr>
              <w:t xml:space="preserve">As informações acerca da execução financeira do órgão foram localizadas. </w:t>
            </w:r>
          </w:p>
        </w:tc>
      </w:tr>
      <w:tr w:rsidR="00EB3C86" w:rsidRPr="007F2B73" w14:paraId="08D86A14" w14:textId="77777777" w:rsidTr="00EB3C86">
        <w:tc>
          <w:tcPr>
            <w:tcW w:w="1249" w:type="pct"/>
          </w:tcPr>
          <w:p w14:paraId="4B6BA197" w14:textId="46CDCF5A" w:rsidR="00EB3C86" w:rsidRPr="007F2B73" w:rsidRDefault="00EB3C86">
            <w:pPr>
              <w:tabs>
                <w:tab w:val="left" w:pos="5101"/>
              </w:tabs>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Orientação </w:t>
            </w:r>
            <w:r w:rsidR="00203C06" w:rsidRPr="007F2B73">
              <w:rPr>
                <w:rFonts w:asciiTheme="minorHAnsi" w:hAnsiTheme="minorHAnsi" w:cs="Helvetica"/>
                <w:b/>
                <w:szCs w:val="24"/>
                <w:shd w:val="clear" w:color="auto" w:fill="FFFFFF"/>
              </w:rPr>
              <w:t>14</w:t>
            </w:r>
            <w:r w:rsidRPr="007F2B73">
              <w:rPr>
                <w:rFonts w:asciiTheme="minorHAnsi" w:hAnsiTheme="minorHAnsi" w:cs="Helvetica"/>
                <w:b/>
                <w:szCs w:val="24"/>
                <w:shd w:val="clear" w:color="auto" w:fill="FFFFFF"/>
              </w:rPr>
              <w:t>.2</w:t>
            </w:r>
          </w:p>
        </w:tc>
        <w:tc>
          <w:tcPr>
            <w:tcW w:w="3751" w:type="pct"/>
          </w:tcPr>
          <w:p w14:paraId="4E03565B" w14:textId="30B975E0" w:rsidR="00EB3C86" w:rsidRPr="007F2B73" w:rsidRDefault="00EB3C86" w:rsidP="00EB3C86">
            <w:pPr>
              <w:tabs>
                <w:tab w:val="left" w:pos="5101"/>
              </w:tabs>
              <w:jc w:val="both"/>
              <w:rPr>
                <w:rFonts w:cs="Helvetica"/>
                <w:szCs w:val="24"/>
                <w:shd w:val="clear" w:color="auto" w:fill="FFFFFF"/>
              </w:rPr>
            </w:pPr>
            <w:r w:rsidRPr="007F2B73">
              <w:rPr>
                <w:rFonts w:cs="Helvetica"/>
                <w:szCs w:val="24"/>
                <w:shd w:val="clear" w:color="auto" w:fill="FFFFFF"/>
              </w:rPr>
              <w:t>Orienta-se que o órgão apresente um passo-a-passo de como acessar as informações do ministério no Portal da Transparência para facilitar a localização da informação desejada. O</w:t>
            </w:r>
            <w:r w:rsidR="008573B8" w:rsidRPr="007F2B73">
              <w:rPr>
                <w:rFonts w:cs="Helvetica"/>
                <w:szCs w:val="24"/>
                <w:shd w:val="clear" w:color="auto" w:fill="FFFFFF"/>
              </w:rPr>
              <w:t>bserva-se, ainda, que o</w:t>
            </w:r>
            <w:r w:rsidRPr="007F2B73">
              <w:rPr>
                <w:rFonts w:cs="Helvetica"/>
                <w:szCs w:val="24"/>
                <w:shd w:val="clear" w:color="auto" w:fill="FFFFFF"/>
              </w:rPr>
              <w:t xml:space="preserve"> link indicado para o Portal da Transparência traz informações de 2015, o passo a passo deve ensinar que o cidadão procure a informação sobre qualquer ano.  </w:t>
            </w:r>
          </w:p>
          <w:p w14:paraId="7B230088" w14:textId="00BC2C7D" w:rsidR="00EB3C86" w:rsidRPr="007F2B73" w:rsidRDefault="00EB3C86" w:rsidP="00EB3C86">
            <w:pPr>
              <w:tabs>
                <w:tab w:val="left" w:pos="5101"/>
              </w:tabs>
              <w:jc w:val="both"/>
              <w:rPr>
                <w:rFonts w:cs="Helvetica"/>
                <w:szCs w:val="24"/>
                <w:shd w:val="clear" w:color="auto" w:fill="FFFFFF"/>
              </w:rPr>
            </w:pPr>
          </w:p>
        </w:tc>
      </w:tr>
      <w:tr w:rsidR="00EB3C86" w:rsidRPr="007F2B73" w14:paraId="395AC355" w14:textId="77777777" w:rsidTr="00EB3C86">
        <w:tc>
          <w:tcPr>
            <w:tcW w:w="1249" w:type="pct"/>
          </w:tcPr>
          <w:p w14:paraId="3EC52531" w14:textId="6848FF1A" w:rsidR="00EB3C86" w:rsidRPr="007F2B73" w:rsidRDefault="00EB3C86">
            <w:pPr>
              <w:tabs>
                <w:tab w:val="left" w:pos="5101"/>
              </w:tabs>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14</w:t>
            </w:r>
            <w:r w:rsidRPr="007F2B73">
              <w:rPr>
                <w:rFonts w:asciiTheme="minorHAnsi" w:hAnsiTheme="minorHAnsi" w:cs="Helvetica"/>
                <w:b/>
                <w:szCs w:val="24"/>
                <w:shd w:val="clear" w:color="auto" w:fill="FFFFFF"/>
              </w:rPr>
              <w:t>.3</w:t>
            </w:r>
          </w:p>
        </w:tc>
        <w:tc>
          <w:tcPr>
            <w:tcW w:w="3751" w:type="pct"/>
          </w:tcPr>
          <w:p w14:paraId="61B6B56B" w14:textId="4DAF66A2" w:rsidR="00EB3C86" w:rsidRPr="007F2B73" w:rsidRDefault="00EB3C86" w:rsidP="0048670E">
            <w:pPr>
              <w:tabs>
                <w:tab w:val="left" w:pos="5101"/>
              </w:tabs>
              <w:jc w:val="both"/>
              <w:rPr>
                <w:rFonts w:asciiTheme="minorHAnsi" w:hAnsiTheme="minorHAnsi" w:cs="Helvetica"/>
                <w:szCs w:val="24"/>
                <w:shd w:val="clear" w:color="auto" w:fill="FFFFFF"/>
              </w:rPr>
            </w:pPr>
            <w:r w:rsidRPr="007F2B73">
              <w:rPr>
                <w:rFonts w:cs="Helvetica"/>
                <w:szCs w:val="24"/>
                <w:shd w:val="clear" w:color="auto" w:fill="FFFFFF"/>
              </w:rPr>
              <w:t xml:space="preserve">As informações acerca da execução orçamentária foram localizadas na seção adequada. </w:t>
            </w:r>
          </w:p>
        </w:tc>
      </w:tr>
      <w:tr w:rsidR="00EB3C86" w:rsidRPr="007F2B73" w14:paraId="104D8F64" w14:textId="77777777" w:rsidTr="00EB3C86">
        <w:tc>
          <w:tcPr>
            <w:tcW w:w="1249" w:type="pct"/>
          </w:tcPr>
          <w:p w14:paraId="0788CE1C" w14:textId="16A44162" w:rsidR="00EB3C86" w:rsidRPr="007F2B73" w:rsidRDefault="00EB3C86">
            <w:pPr>
              <w:tabs>
                <w:tab w:val="left" w:pos="5101"/>
              </w:tabs>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Orientação </w:t>
            </w:r>
            <w:r w:rsidR="00203C06" w:rsidRPr="007F2B73">
              <w:rPr>
                <w:rFonts w:asciiTheme="minorHAnsi" w:hAnsiTheme="minorHAnsi" w:cs="Helvetica"/>
                <w:b/>
                <w:szCs w:val="24"/>
                <w:shd w:val="clear" w:color="auto" w:fill="FFFFFF"/>
              </w:rPr>
              <w:t>14</w:t>
            </w:r>
            <w:r w:rsidRPr="007F2B73">
              <w:rPr>
                <w:rFonts w:asciiTheme="minorHAnsi" w:hAnsiTheme="minorHAnsi" w:cs="Helvetica"/>
                <w:b/>
                <w:szCs w:val="24"/>
                <w:shd w:val="clear" w:color="auto" w:fill="FFFFFF"/>
              </w:rPr>
              <w:t>.3</w:t>
            </w:r>
          </w:p>
        </w:tc>
        <w:tc>
          <w:tcPr>
            <w:tcW w:w="3751" w:type="pct"/>
          </w:tcPr>
          <w:p w14:paraId="76FDAC9F" w14:textId="77777777" w:rsidR="00EB3C86" w:rsidRPr="007F2B73" w:rsidRDefault="00EB3C86" w:rsidP="00EB3C86">
            <w:pPr>
              <w:tabs>
                <w:tab w:val="left" w:pos="5101"/>
              </w:tabs>
              <w:jc w:val="both"/>
              <w:rPr>
                <w:rFonts w:cs="Helvetica"/>
                <w:szCs w:val="24"/>
                <w:shd w:val="clear" w:color="auto" w:fill="FFFFFF"/>
              </w:rPr>
            </w:pPr>
            <w:r w:rsidRPr="007F2B73">
              <w:rPr>
                <w:rFonts w:cs="Helvetica"/>
                <w:szCs w:val="24"/>
                <w:shd w:val="clear" w:color="auto" w:fill="FFFFFF"/>
              </w:rPr>
              <w:t>Orienta-se que o órgão apresente um passo-a-passo de como acessar as informações do ministério no Portal da Transparência para facilitar a localização da informação desejada.</w:t>
            </w:r>
          </w:p>
          <w:p w14:paraId="2657C5D7" w14:textId="404A21C0" w:rsidR="00EB3C86" w:rsidRPr="007F2B73" w:rsidRDefault="00EB3C86" w:rsidP="00EB3C86">
            <w:pPr>
              <w:tabs>
                <w:tab w:val="left" w:pos="5101"/>
              </w:tabs>
              <w:jc w:val="both"/>
              <w:rPr>
                <w:rFonts w:cs="Helvetica"/>
                <w:szCs w:val="24"/>
                <w:shd w:val="clear" w:color="auto" w:fill="FFFFFF"/>
              </w:rPr>
            </w:pPr>
          </w:p>
        </w:tc>
      </w:tr>
      <w:tr w:rsidR="00EB3C86" w:rsidRPr="007F2B73" w14:paraId="2BA6D3B9" w14:textId="77777777" w:rsidTr="00EB3C86">
        <w:tc>
          <w:tcPr>
            <w:tcW w:w="1249" w:type="pct"/>
          </w:tcPr>
          <w:p w14:paraId="6A045836" w14:textId="0C5E87F6" w:rsidR="00EB3C86" w:rsidRPr="007F2B73" w:rsidRDefault="00EB3C86">
            <w:pPr>
              <w:tabs>
                <w:tab w:val="left" w:pos="5101"/>
              </w:tabs>
              <w:jc w:val="both"/>
              <w:rPr>
                <w:rFonts w:asciiTheme="minorHAnsi" w:hAnsiTheme="minorHAnsi" w:cs="Helvetica"/>
                <w:szCs w:val="24"/>
                <w:shd w:val="clear" w:color="auto" w:fill="FFFFFF"/>
              </w:rPr>
            </w:pPr>
            <w:r w:rsidRPr="007F2B73">
              <w:rPr>
                <w:rFonts w:asciiTheme="minorHAnsi" w:hAnsiTheme="minorHAnsi" w:cs="Helvetica"/>
                <w:b/>
                <w:szCs w:val="24"/>
                <w:shd w:val="clear" w:color="auto" w:fill="FFFFFF"/>
              </w:rPr>
              <w:lastRenderedPageBreak/>
              <w:t xml:space="preserve">Constatação </w:t>
            </w:r>
            <w:r w:rsidR="00203C06" w:rsidRPr="007F2B73">
              <w:rPr>
                <w:rFonts w:asciiTheme="minorHAnsi" w:hAnsiTheme="minorHAnsi" w:cs="Helvetica"/>
                <w:b/>
                <w:szCs w:val="24"/>
                <w:shd w:val="clear" w:color="auto" w:fill="FFFFFF"/>
              </w:rPr>
              <w:t>14</w:t>
            </w:r>
            <w:r w:rsidRPr="007F2B73">
              <w:rPr>
                <w:rFonts w:asciiTheme="minorHAnsi" w:hAnsiTheme="minorHAnsi" w:cs="Helvetica"/>
                <w:b/>
                <w:szCs w:val="24"/>
                <w:shd w:val="clear" w:color="auto" w:fill="FFFFFF"/>
              </w:rPr>
              <w:t>.4</w:t>
            </w:r>
          </w:p>
        </w:tc>
        <w:tc>
          <w:tcPr>
            <w:tcW w:w="3751" w:type="pct"/>
          </w:tcPr>
          <w:p w14:paraId="43B902A2" w14:textId="77777777" w:rsidR="00EB3C86" w:rsidRPr="007F2B73" w:rsidRDefault="00EB3C86" w:rsidP="00EB3C86">
            <w:pPr>
              <w:tabs>
                <w:tab w:val="left" w:pos="5101"/>
              </w:tabs>
              <w:jc w:val="both"/>
              <w:rPr>
                <w:rFonts w:asciiTheme="minorHAnsi" w:hAnsiTheme="minorHAnsi" w:cs="Helvetica"/>
                <w:szCs w:val="24"/>
                <w:shd w:val="clear" w:color="auto" w:fill="FFFFFF"/>
              </w:rPr>
            </w:pPr>
            <w:r w:rsidRPr="007F2B73">
              <w:rPr>
                <w:rFonts w:cs="Helvetica"/>
                <w:szCs w:val="24"/>
                <w:shd w:val="clear" w:color="auto" w:fill="FFFFFF"/>
              </w:rPr>
              <w:t xml:space="preserve">As informações acerca das despesas com diárias e passagens foram localizadas na seção adequada. </w:t>
            </w:r>
          </w:p>
        </w:tc>
      </w:tr>
      <w:tr w:rsidR="00EB3C86" w:rsidRPr="007F2B73" w14:paraId="4236E9F0" w14:textId="77777777" w:rsidTr="00EB3C86">
        <w:tc>
          <w:tcPr>
            <w:tcW w:w="1249" w:type="pct"/>
          </w:tcPr>
          <w:p w14:paraId="0F2FC2F5" w14:textId="42B05FA4" w:rsidR="00EB3C86" w:rsidRPr="007F2B73" w:rsidRDefault="00EB3C86">
            <w:pPr>
              <w:tabs>
                <w:tab w:val="left" w:pos="5101"/>
              </w:tabs>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Orientação </w:t>
            </w:r>
            <w:r w:rsidR="00203C06" w:rsidRPr="007F2B73">
              <w:rPr>
                <w:rFonts w:asciiTheme="minorHAnsi" w:hAnsiTheme="minorHAnsi" w:cs="Helvetica"/>
                <w:b/>
                <w:szCs w:val="24"/>
                <w:shd w:val="clear" w:color="auto" w:fill="FFFFFF"/>
              </w:rPr>
              <w:t>14</w:t>
            </w:r>
            <w:r w:rsidRPr="007F2B73">
              <w:rPr>
                <w:rFonts w:asciiTheme="minorHAnsi" w:hAnsiTheme="minorHAnsi" w:cs="Helvetica"/>
                <w:b/>
                <w:szCs w:val="24"/>
                <w:shd w:val="clear" w:color="auto" w:fill="FFFFFF"/>
              </w:rPr>
              <w:t>.</w:t>
            </w:r>
            <w:r w:rsidR="0048670E" w:rsidRPr="007F2B73">
              <w:rPr>
                <w:rFonts w:asciiTheme="minorHAnsi" w:hAnsiTheme="minorHAnsi" w:cs="Helvetica"/>
                <w:b/>
                <w:szCs w:val="24"/>
                <w:shd w:val="clear" w:color="auto" w:fill="FFFFFF"/>
              </w:rPr>
              <w:t>4</w:t>
            </w:r>
          </w:p>
        </w:tc>
        <w:tc>
          <w:tcPr>
            <w:tcW w:w="3751" w:type="pct"/>
          </w:tcPr>
          <w:p w14:paraId="05F2817E" w14:textId="77777777" w:rsidR="00EB3C86" w:rsidRDefault="00EB3C86">
            <w:pPr>
              <w:tabs>
                <w:tab w:val="left" w:pos="5101"/>
              </w:tabs>
              <w:jc w:val="both"/>
              <w:rPr>
                <w:rFonts w:cs="Helvetica"/>
                <w:szCs w:val="24"/>
                <w:shd w:val="clear" w:color="auto" w:fill="FFFFFF"/>
              </w:rPr>
            </w:pPr>
            <w:r w:rsidRPr="007F2B73">
              <w:rPr>
                <w:rFonts w:cs="Helvetica"/>
                <w:szCs w:val="24"/>
                <w:shd w:val="clear" w:color="auto" w:fill="FFFFFF"/>
              </w:rPr>
              <w:t>Orienta-se que o órgão apresente um passo-a-passo de como acessar as informações do ministério no Portal da Transparência para facilitar a localização da informação desejada.</w:t>
            </w:r>
          </w:p>
          <w:p w14:paraId="3656FD0F" w14:textId="42E929B9" w:rsidR="00C70555" w:rsidRPr="007F2B73" w:rsidRDefault="00C70555">
            <w:pPr>
              <w:tabs>
                <w:tab w:val="left" w:pos="5101"/>
              </w:tabs>
              <w:jc w:val="both"/>
              <w:rPr>
                <w:rFonts w:cs="Helvetica"/>
                <w:szCs w:val="24"/>
                <w:shd w:val="clear" w:color="auto" w:fill="FFFFFF"/>
              </w:rPr>
            </w:pPr>
          </w:p>
        </w:tc>
      </w:tr>
    </w:tbl>
    <w:p w14:paraId="6BEBA023" w14:textId="49FCE42C" w:rsidR="00B03478" w:rsidRPr="007F2B73" w:rsidRDefault="000118F1" w:rsidP="001B1433">
      <w:pPr>
        <w:pStyle w:val="Estilo2"/>
        <w:jc w:val="both"/>
        <w:rPr>
          <w:rFonts w:eastAsia="Times New Roman"/>
          <w:sz w:val="22"/>
        </w:rPr>
      </w:pPr>
      <w:bookmarkStart w:id="896" w:name="_Toc479074210"/>
      <w:bookmarkStart w:id="897" w:name="_Toc485376197"/>
      <w:bookmarkStart w:id="898" w:name="_Toc489623387"/>
      <w:bookmarkStart w:id="899" w:name="_Toc476232500"/>
      <w:bookmarkEnd w:id="896"/>
      <w:r w:rsidRPr="007F2B73">
        <w:rPr>
          <w:rFonts w:eastAsia="Times New Roman"/>
          <w:sz w:val="22"/>
        </w:rPr>
        <w:t xml:space="preserve">15. </w:t>
      </w:r>
      <w:r w:rsidR="00B03478" w:rsidRPr="007F2B73">
        <w:rPr>
          <w:rFonts w:eastAsia="Times New Roman"/>
          <w:sz w:val="22"/>
        </w:rPr>
        <w:t>LICITAÇÕES E CONTRATOS</w:t>
      </w:r>
      <w:bookmarkEnd w:id="897"/>
      <w:bookmarkEnd w:id="898"/>
      <w:r w:rsidR="00B03478" w:rsidRPr="007F2B73">
        <w:rPr>
          <w:rFonts w:eastAsia="Times New Roman"/>
          <w:sz w:val="22"/>
        </w:rPr>
        <w:t xml:space="preserve"> </w:t>
      </w:r>
    </w:p>
    <w:bookmarkEnd w:id="899"/>
    <w:p w14:paraId="3521F72E" w14:textId="77777777" w:rsidR="00B316BD" w:rsidRPr="007F2B73" w:rsidRDefault="00B316BD" w:rsidP="00E33784">
      <w:pPr>
        <w:jc w:val="both"/>
        <w:rPr>
          <w:rFonts w:asciiTheme="minorHAnsi" w:eastAsia="Times New Roman" w:hAnsiTheme="minorHAnsi" w:cs="Calibri"/>
          <w:b/>
          <w:szCs w:val="24"/>
          <w:lang w:eastAsia="pt-BR"/>
        </w:rPr>
      </w:pPr>
    </w:p>
    <w:p w14:paraId="3067BB0D" w14:textId="2D76798E" w:rsidR="00E33784" w:rsidRPr="007F2B73" w:rsidRDefault="00E33784" w:rsidP="00E33784">
      <w:pPr>
        <w:jc w:val="both"/>
        <w:rPr>
          <w:rFonts w:asciiTheme="minorHAnsi" w:eastAsia="Times New Roman" w:hAnsiTheme="minorHAnsi" w:cs="Calibri"/>
          <w:b/>
          <w:szCs w:val="24"/>
          <w:lang w:eastAsia="pt-BR"/>
        </w:rPr>
      </w:pPr>
      <w:r w:rsidRPr="007F2B73">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1"/>
        <w:gridCol w:w="3209"/>
        <w:gridCol w:w="3208"/>
      </w:tblGrid>
      <w:tr w:rsidR="00E33784" w:rsidRPr="007F2B73" w14:paraId="60FB0189" w14:textId="77777777" w:rsidTr="00E33784">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3C8ABDA6" w14:textId="77777777" w:rsidR="00E33784" w:rsidRPr="007F2B73" w:rsidRDefault="00E33784" w:rsidP="004C4FB1">
            <w:pPr>
              <w:jc w:val="center"/>
              <w:rPr>
                <w:rFonts w:asciiTheme="minorHAnsi" w:eastAsia="Times New Roman" w:hAnsiTheme="minorHAnsi" w:cs="Arial"/>
                <w:bCs w:val="0"/>
                <w:sz w:val="14"/>
                <w:szCs w:val="16"/>
                <w:lang w:eastAsia="pt-BR"/>
              </w:rPr>
            </w:pPr>
            <w:r w:rsidRPr="007F2B73">
              <w:rPr>
                <w:rFonts w:asciiTheme="minorHAnsi" w:eastAsia="Times New Roman" w:hAnsiTheme="minorHAnsi" w:cs="Arial"/>
                <w:bCs w:val="0"/>
                <w:sz w:val="14"/>
                <w:szCs w:val="16"/>
                <w:lang w:eastAsia="pt-BR"/>
              </w:rPr>
              <w:t>Pontos avaliados</w:t>
            </w:r>
          </w:p>
        </w:tc>
        <w:tc>
          <w:tcPr>
            <w:tcW w:w="1666" w:type="pct"/>
          </w:tcPr>
          <w:p w14:paraId="319A6A43" w14:textId="77777777" w:rsidR="00E33784" w:rsidRPr="007F2B73" w:rsidRDefault="00E33784" w:rsidP="004C4F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bCs w:val="0"/>
                <w:sz w:val="14"/>
                <w:szCs w:val="16"/>
                <w:lang w:eastAsia="pt-BR"/>
              </w:rPr>
              <w:t>Base Legal</w:t>
            </w:r>
          </w:p>
        </w:tc>
        <w:tc>
          <w:tcPr>
            <w:tcW w:w="1666" w:type="pct"/>
            <w:hideMark/>
          </w:tcPr>
          <w:p w14:paraId="0BEB67D5" w14:textId="77777777" w:rsidR="00E33784" w:rsidRPr="007F2B73" w:rsidRDefault="00E33784" w:rsidP="004C4F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bCs w:val="0"/>
                <w:sz w:val="14"/>
                <w:szCs w:val="16"/>
                <w:lang w:eastAsia="pt-BR"/>
              </w:rPr>
              <w:t>URL</w:t>
            </w:r>
          </w:p>
        </w:tc>
      </w:tr>
      <w:tr w:rsidR="00E33784" w:rsidRPr="007F2B73" w14:paraId="1F611589" w14:textId="77777777" w:rsidTr="00E33784">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1876D697" w14:textId="3B7038CA" w:rsidR="00E33784" w:rsidRPr="007F2B73" w:rsidRDefault="00203C06" w:rsidP="00E33784">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15</w:t>
            </w:r>
            <w:r w:rsidR="00E33784" w:rsidRPr="007F2B73">
              <w:rPr>
                <w:rFonts w:asciiTheme="minorHAnsi" w:eastAsia="Times New Roman" w:hAnsiTheme="minorHAnsi" w:cs="Arial"/>
                <w:sz w:val="14"/>
                <w:szCs w:val="16"/>
                <w:lang w:eastAsia="pt-BR"/>
              </w:rPr>
              <w:t xml:space="preserve">.1. </w:t>
            </w:r>
            <w:r w:rsidR="00E33784" w:rsidRPr="007F2B73">
              <w:rPr>
                <w:rFonts w:asciiTheme="minorHAnsi" w:eastAsia="Times New Roman" w:hAnsiTheme="minorHAnsi" w:cs="Arial"/>
                <w:b w:val="0"/>
                <w:sz w:val="14"/>
                <w:szCs w:val="16"/>
                <w:lang w:eastAsia="pt-BR"/>
              </w:rPr>
              <w:t>O órgão ou entidade divulga informações sobre suas licitações?</w:t>
            </w:r>
          </w:p>
        </w:tc>
        <w:tc>
          <w:tcPr>
            <w:tcW w:w="1666" w:type="pct"/>
            <w:vMerge w:val="restart"/>
            <w:vAlign w:val="center"/>
          </w:tcPr>
          <w:p w14:paraId="22130EF6" w14:textId="77777777" w:rsidR="00E33784" w:rsidRPr="007F2B73" w:rsidRDefault="00E33784" w:rsidP="00E33784">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Decreto nº 7.724/2012, art. 7º, § 3º, V</w:t>
            </w:r>
          </w:p>
        </w:tc>
        <w:tc>
          <w:tcPr>
            <w:tcW w:w="1666" w:type="pct"/>
            <w:vAlign w:val="center"/>
            <w:hideMark/>
          </w:tcPr>
          <w:p w14:paraId="5031BE5F" w14:textId="32C33CB5" w:rsidR="00E33784" w:rsidRPr="007F2B73" w:rsidRDefault="00E33784" w:rsidP="00E3378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http://www.mme.gov.br/web/guest/licitacoes</w:t>
            </w:r>
          </w:p>
        </w:tc>
      </w:tr>
      <w:tr w:rsidR="00E33784" w:rsidRPr="007F2B73" w14:paraId="1E181B99" w14:textId="77777777" w:rsidTr="00E33784">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6A83E622" w14:textId="378603CD" w:rsidR="00E33784" w:rsidRPr="007F2B73" w:rsidRDefault="00203C06" w:rsidP="00E33784">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15</w:t>
            </w:r>
            <w:r w:rsidR="00E33784" w:rsidRPr="007F2B73">
              <w:rPr>
                <w:rFonts w:asciiTheme="minorHAnsi" w:eastAsia="Times New Roman" w:hAnsiTheme="minorHAnsi" w:cs="Arial"/>
                <w:sz w:val="14"/>
                <w:szCs w:val="16"/>
                <w:lang w:eastAsia="pt-BR"/>
              </w:rPr>
              <w:t xml:space="preserve">.2. </w:t>
            </w:r>
            <w:r w:rsidR="00E33784" w:rsidRPr="007F2B73">
              <w:rPr>
                <w:rFonts w:asciiTheme="minorHAnsi" w:eastAsia="Times New Roman" w:hAnsiTheme="minorHAnsi" w:cs="Arial"/>
                <w:b w:val="0"/>
                <w:sz w:val="14"/>
                <w:szCs w:val="16"/>
                <w:lang w:eastAsia="pt-BR"/>
              </w:rPr>
              <w:t>O órgão ou entidade divulga informações sobre seus contratos?</w:t>
            </w:r>
          </w:p>
        </w:tc>
        <w:tc>
          <w:tcPr>
            <w:tcW w:w="1666" w:type="pct"/>
            <w:vMerge/>
          </w:tcPr>
          <w:p w14:paraId="61209D7C" w14:textId="77777777" w:rsidR="00E33784" w:rsidRPr="007F2B73" w:rsidRDefault="00E33784" w:rsidP="00E33784">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hideMark/>
          </w:tcPr>
          <w:p w14:paraId="3B4696E8" w14:textId="2AB0C455" w:rsidR="00E33784" w:rsidRPr="007F2B73" w:rsidRDefault="00E33784" w:rsidP="00E3378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http://www.mme.gov.br/web/guest/acesso-a-informacao/licitacoes-e-contratos/contratos</w:t>
            </w:r>
          </w:p>
        </w:tc>
      </w:tr>
    </w:tbl>
    <w:p w14:paraId="220408DB" w14:textId="0F14C4F7" w:rsidR="005253EB" w:rsidRPr="007F2B73" w:rsidRDefault="00E33784" w:rsidP="00E33784">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Constatações e Orientações</w:t>
      </w:r>
    </w:p>
    <w:p w14:paraId="0FD47F3F" w14:textId="77777777" w:rsidR="005253EB" w:rsidRPr="007F2B73" w:rsidRDefault="005253EB" w:rsidP="005253EB">
      <w:pPr>
        <w:ind w:left="1843" w:hanging="1843"/>
        <w:jc w:val="both"/>
        <w:rPr>
          <w:rFonts w:asciiTheme="minorHAnsi" w:hAnsiTheme="minorHAnsi" w:cs="Helvetica"/>
          <w:szCs w:val="24"/>
          <w:shd w:val="clear" w:color="auto" w:fill="FFFFFF"/>
        </w:rPr>
      </w:pPr>
    </w:p>
    <w:tbl>
      <w:tblPr>
        <w:tblStyle w:val="Tabelacomgrade"/>
        <w:tblW w:w="50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7551"/>
      </w:tblGrid>
      <w:tr w:rsidR="005253EB" w:rsidRPr="007F2B73" w14:paraId="065D860D" w14:textId="77777777" w:rsidTr="001B1433">
        <w:tc>
          <w:tcPr>
            <w:tcW w:w="1148" w:type="pct"/>
          </w:tcPr>
          <w:p w14:paraId="66224483" w14:textId="18DDDFFD" w:rsidR="005253EB" w:rsidRPr="007F2B73" w:rsidRDefault="005253EB">
            <w:pPr>
              <w:jc w:val="both"/>
              <w:rPr>
                <w:rStyle w:val="Hyperlink"/>
                <w:rFonts w:asciiTheme="minorHAnsi" w:hAnsiTheme="minorHAnsi" w:cs="Helvetica"/>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15</w:t>
            </w:r>
            <w:r w:rsidRPr="007F2B73">
              <w:rPr>
                <w:rFonts w:asciiTheme="minorHAnsi" w:hAnsiTheme="minorHAnsi" w:cs="Helvetica"/>
                <w:b/>
                <w:szCs w:val="24"/>
                <w:shd w:val="clear" w:color="auto" w:fill="FFFFFF"/>
              </w:rPr>
              <w:t>.1</w:t>
            </w:r>
          </w:p>
        </w:tc>
        <w:tc>
          <w:tcPr>
            <w:tcW w:w="3852" w:type="pct"/>
          </w:tcPr>
          <w:p w14:paraId="4ABBC0B2" w14:textId="77777777" w:rsidR="005253EB" w:rsidRPr="007F2B73" w:rsidRDefault="005253EB" w:rsidP="0025343E">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Na seção ‘Acesso à Informação’ &gt; subseção ‘Licitações e Contratos’, no banner ‘Consulte Licitações’, foram encontradas </w:t>
            </w:r>
            <w:r w:rsidR="003422B1" w:rsidRPr="007F2B73">
              <w:rPr>
                <w:rFonts w:asciiTheme="minorHAnsi" w:hAnsiTheme="minorHAnsi" w:cs="Helvetica"/>
                <w:szCs w:val="24"/>
                <w:shd w:val="clear" w:color="auto" w:fill="FFFFFF"/>
              </w:rPr>
              <w:t>adequadamente as</w:t>
            </w:r>
            <w:r w:rsidRPr="007F2B73">
              <w:rPr>
                <w:rFonts w:asciiTheme="minorHAnsi" w:hAnsiTheme="minorHAnsi" w:cs="Helvetica"/>
                <w:szCs w:val="24"/>
                <w:shd w:val="clear" w:color="auto" w:fill="FFFFFF"/>
              </w:rPr>
              <w:t xml:space="preserve"> informações sobre</w:t>
            </w:r>
            <w:r w:rsidR="003422B1" w:rsidRPr="007F2B73">
              <w:rPr>
                <w:rFonts w:asciiTheme="minorHAnsi" w:hAnsiTheme="minorHAnsi" w:cs="Helvetica"/>
                <w:szCs w:val="24"/>
                <w:shd w:val="clear" w:color="auto" w:fill="FFFFFF"/>
              </w:rPr>
              <w:t xml:space="preserve"> as</w:t>
            </w:r>
            <w:r w:rsidRPr="007F2B73">
              <w:rPr>
                <w:rFonts w:asciiTheme="minorHAnsi" w:hAnsiTheme="minorHAnsi" w:cs="Helvetica"/>
                <w:szCs w:val="24"/>
                <w:shd w:val="clear" w:color="auto" w:fill="FFFFFF"/>
              </w:rPr>
              <w:t xml:space="preserve"> </w:t>
            </w:r>
            <w:r w:rsidR="003422B1" w:rsidRPr="007F2B73">
              <w:rPr>
                <w:rFonts w:asciiTheme="minorHAnsi" w:hAnsiTheme="minorHAnsi" w:cs="Helvetica"/>
                <w:szCs w:val="24"/>
                <w:shd w:val="clear" w:color="auto" w:fill="FFFFFF"/>
              </w:rPr>
              <w:t>licitações realizadas pelo órgão</w:t>
            </w:r>
            <w:r w:rsidRPr="007F2B73">
              <w:rPr>
                <w:rFonts w:asciiTheme="minorHAnsi" w:hAnsiTheme="minorHAnsi" w:cs="Helvetica"/>
                <w:szCs w:val="24"/>
                <w:shd w:val="clear" w:color="auto" w:fill="FFFFFF"/>
              </w:rPr>
              <w:t>.</w:t>
            </w:r>
            <w:r w:rsidRPr="007F2B73" w:rsidDel="004F7767">
              <w:rPr>
                <w:rFonts w:asciiTheme="minorHAnsi" w:hAnsiTheme="minorHAnsi" w:cs="Helvetica"/>
                <w:szCs w:val="24"/>
                <w:shd w:val="clear" w:color="auto" w:fill="FFFFFF"/>
              </w:rPr>
              <w:t xml:space="preserve"> </w:t>
            </w:r>
          </w:p>
          <w:p w14:paraId="4BAB515F" w14:textId="7CF128EB" w:rsidR="003422B1" w:rsidRPr="007F2B73" w:rsidRDefault="003422B1" w:rsidP="00367954">
            <w:pPr>
              <w:jc w:val="both"/>
              <w:rPr>
                <w:rStyle w:val="Hyperlink"/>
                <w:rFonts w:asciiTheme="minorHAnsi" w:hAnsiTheme="minorHAnsi" w:cs="Helvetica"/>
                <w:szCs w:val="24"/>
                <w:shd w:val="clear" w:color="auto" w:fill="FFFFFF"/>
              </w:rPr>
            </w:pPr>
          </w:p>
        </w:tc>
      </w:tr>
      <w:tr w:rsidR="005253EB" w:rsidRPr="007F2B73" w14:paraId="4E9F74E9" w14:textId="77777777" w:rsidTr="001B1433">
        <w:tc>
          <w:tcPr>
            <w:tcW w:w="1148" w:type="pct"/>
          </w:tcPr>
          <w:p w14:paraId="3DF21008" w14:textId="06570354"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15</w:t>
            </w:r>
            <w:r w:rsidRPr="007F2B73">
              <w:rPr>
                <w:rFonts w:asciiTheme="minorHAnsi" w:hAnsiTheme="minorHAnsi" w:cs="Helvetica"/>
                <w:b/>
                <w:szCs w:val="24"/>
                <w:shd w:val="clear" w:color="auto" w:fill="FFFFFF"/>
              </w:rPr>
              <w:t>.2</w:t>
            </w:r>
          </w:p>
        </w:tc>
        <w:tc>
          <w:tcPr>
            <w:tcW w:w="3852" w:type="pct"/>
          </w:tcPr>
          <w:p w14:paraId="0A5DE178" w14:textId="77777777"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Foram encontrados os registros dos contratos na seção adequada. </w:t>
            </w:r>
          </w:p>
        </w:tc>
      </w:tr>
      <w:tr w:rsidR="005253EB" w:rsidRPr="007F2B73" w14:paraId="5BBB5FE0" w14:textId="77777777" w:rsidTr="001B1433">
        <w:tc>
          <w:tcPr>
            <w:tcW w:w="1148" w:type="pct"/>
          </w:tcPr>
          <w:p w14:paraId="5654F0F3" w14:textId="77777777" w:rsidR="005253EB" w:rsidRPr="007F2B73" w:rsidRDefault="005253EB" w:rsidP="006F5078">
            <w:pPr>
              <w:jc w:val="both"/>
              <w:rPr>
                <w:rFonts w:asciiTheme="minorHAnsi" w:hAnsiTheme="minorHAnsi" w:cs="Helvetica"/>
                <w:b/>
                <w:szCs w:val="24"/>
                <w:shd w:val="clear" w:color="auto" w:fill="FFFFFF"/>
              </w:rPr>
            </w:pPr>
          </w:p>
        </w:tc>
        <w:tc>
          <w:tcPr>
            <w:tcW w:w="3852" w:type="pct"/>
          </w:tcPr>
          <w:p w14:paraId="13AC801C" w14:textId="77777777" w:rsidR="005253EB" w:rsidRPr="007F2B73" w:rsidRDefault="005253EB" w:rsidP="006F5078">
            <w:pPr>
              <w:jc w:val="both"/>
              <w:rPr>
                <w:rFonts w:asciiTheme="minorHAnsi" w:hAnsiTheme="minorHAnsi" w:cs="Helvetica"/>
                <w:szCs w:val="24"/>
                <w:shd w:val="clear" w:color="auto" w:fill="FFFFFF"/>
              </w:rPr>
            </w:pPr>
          </w:p>
        </w:tc>
      </w:tr>
    </w:tbl>
    <w:p w14:paraId="3E5A0CEF" w14:textId="77777777" w:rsidR="005253EB" w:rsidRPr="007F2B73" w:rsidRDefault="005253EB" w:rsidP="005253EB">
      <w:pPr>
        <w:ind w:left="1560" w:hanging="426"/>
        <w:jc w:val="both"/>
        <w:rPr>
          <w:rStyle w:val="Hyperlink"/>
          <w:rFonts w:asciiTheme="minorHAnsi" w:hAnsiTheme="minorHAnsi" w:cs="Helvetica"/>
          <w:szCs w:val="24"/>
          <w:shd w:val="clear" w:color="auto" w:fill="FFFFFF"/>
        </w:rPr>
      </w:pPr>
    </w:p>
    <w:p w14:paraId="63260663" w14:textId="6B649F72" w:rsidR="00B03478" w:rsidRPr="007F2B73" w:rsidRDefault="000118F1" w:rsidP="001B1433">
      <w:pPr>
        <w:pStyle w:val="Estilo2"/>
        <w:jc w:val="both"/>
        <w:rPr>
          <w:rFonts w:eastAsia="Times New Roman"/>
          <w:sz w:val="22"/>
        </w:rPr>
      </w:pPr>
      <w:bookmarkStart w:id="900" w:name="_Toc489623388"/>
      <w:r w:rsidRPr="007F2B73">
        <w:rPr>
          <w:rFonts w:eastAsia="Times New Roman"/>
          <w:sz w:val="22"/>
        </w:rPr>
        <w:t xml:space="preserve">16. </w:t>
      </w:r>
      <w:bookmarkStart w:id="901" w:name="_Toc478395342"/>
      <w:bookmarkStart w:id="902" w:name="_Toc479083923"/>
      <w:bookmarkStart w:id="903" w:name="_Toc485376198"/>
      <w:bookmarkStart w:id="904" w:name="SERVIDORES"/>
      <w:r w:rsidR="00B03478" w:rsidRPr="007F2B73">
        <w:rPr>
          <w:rFonts w:eastAsia="Times New Roman"/>
          <w:sz w:val="22"/>
        </w:rPr>
        <w:t>SERVIDORES</w:t>
      </w:r>
      <w:bookmarkEnd w:id="901"/>
      <w:bookmarkEnd w:id="902"/>
      <w:bookmarkEnd w:id="903"/>
      <w:bookmarkEnd w:id="900"/>
    </w:p>
    <w:p w14:paraId="1B9CB5D5" w14:textId="77777777" w:rsidR="00B316BD" w:rsidRPr="007F2B73" w:rsidRDefault="00B316BD" w:rsidP="004C4FB1">
      <w:pPr>
        <w:jc w:val="both"/>
        <w:rPr>
          <w:rFonts w:asciiTheme="minorHAnsi" w:eastAsia="Times New Roman" w:hAnsiTheme="minorHAnsi" w:cs="Calibri"/>
          <w:b/>
          <w:szCs w:val="24"/>
          <w:lang w:eastAsia="pt-BR"/>
        </w:rPr>
      </w:pPr>
      <w:bookmarkStart w:id="905" w:name="_Toc476232505"/>
      <w:bookmarkEnd w:id="904"/>
    </w:p>
    <w:p w14:paraId="411A4550" w14:textId="028AA305" w:rsidR="00E33784" w:rsidRPr="007F2B73" w:rsidRDefault="00E33784" w:rsidP="004C4FB1">
      <w:pPr>
        <w:jc w:val="both"/>
        <w:rPr>
          <w:rFonts w:asciiTheme="minorHAnsi" w:eastAsia="Times New Roman" w:hAnsiTheme="minorHAnsi" w:cs="Calibri"/>
          <w:b/>
          <w:szCs w:val="24"/>
          <w:lang w:eastAsia="pt-BR"/>
        </w:rPr>
      </w:pPr>
      <w:r w:rsidRPr="007F2B73">
        <w:rPr>
          <w:rFonts w:asciiTheme="minorHAnsi" w:eastAsia="Times New Roman" w:hAnsiTheme="minorHAnsi" w:cs="Calibri"/>
          <w:b/>
          <w:szCs w:val="24"/>
          <w:lang w:eastAsia="pt-BR"/>
        </w:rPr>
        <w:t>Escopo da Avaliação</w:t>
      </w:r>
    </w:p>
    <w:tbl>
      <w:tblPr>
        <w:tblStyle w:val="TabeladeGrade1Clara-nfase1"/>
        <w:tblW w:w="4925" w:type="pct"/>
        <w:tblLayout w:type="fixed"/>
        <w:tblLook w:val="04A0" w:firstRow="1" w:lastRow="0" w:firstColumn="1" w:lastColumn="0" w:noHBand="0" w:noVBand="1"/>
      </w:tblPr>
      <w:tblGrid>
        <w:gridCol w:w="3162"/>
        <w:gridCol w:w="3162"/>
        <w:gridCol w:w="3160"/>
      </w:tblGrid>
      <w:tr w:rsidR="00E33784" w:rsidRPr="007F2B73" w14:paraId="53C4D419" w14:textId="77777777" w:rsidTr="00E33784">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bookmarkEnd w:id="905"/>
          <w:p w14:paraId="1FF4E151" w14:textId="77777777" w:rsidR="00E33784" w:rsidRPr="007F2B73" w:rsidRDefault="00E33784" w:rsidP="00E33784">
            <w:pPr>
              <w:jc w:val="center"/>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Pontos avaliados</w:t>
            </w:r>
          </w:p>
        </w:tc>
        <w:tc>
          <w:tcPr>
            <w:tcW w:w="1667" w:type="pct"/>
          </w:tcPr>
          <w:p w14:paraId="1074A9EF" w14:textId="77777777" w:rsidR="00E33784" w:rsidRPr="007F2B73" w:rsidRDefault="00E33784" w:rsidP="00E33784">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Base Legal</w:t>
            </w:r>
          </w:p>
        </w:tc>
        <w:tc>
          <w:tcPr>
            <w:tcW w:w="1667" w:type="pct"/>
            <w:hideMark/>
          </w:tcPr>
          <w:p w14:paraId="66A7F091" w14:textId="77777777" w:rsidR="00E33784" w:rsidRPr="007F2B73" w:rsidRDefault="00E33784" w:rsidP="00E33784">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URL</w:t>
            </w:r>
          </w:p>
        </w:tc>
      </w:tr>
      <w:tr w:rsidR="00E33784" w:rsidRPr="007F2B73" w14:paraId="53A52FBF" w14:textId="77777777" w:rsidTr="00E33784">
        <w:tc>
          <w:tcPr>
            <w:cnfStyle w:val="001000000000" w:firstRow="0" w:lastRow="0" w:firstColumn="1" w:lastColumn="0" w:oddVBand="0" w:evenVBand="0" w:oddHBand="0" w:evenHBand="0" w:firstRowFirstColumn="0" w:firstRowLastColumn="0" w:lastRowFirstColumn="0" w:lastRowLastColumn="0"/>
            <w:tcW w:w="1667" w:type="pct"/>
            <w:hideMark/>
          </w:tcPr>
          <w:p w14:paraId="4109B2BA" w14:textId="50386C16" w:rsidR="00E33784" w:rsidRPr="007F2B73" w:rsidRDefault="00203C06" w:rsidP="00E33784">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16</w:t>
            </w:r>
            <w:r w:rsidR="00E33784" w:rsidRPr="007F2B73">
              <w:rPr>
                <w:rFonts w:asciiTheme="minorHAnsi" w:eastAsia="Times New Roman" w:hAnsiTheme="minorHAnsi" w:cs="Arial"/>
                <w:sz w:val="14"/>
                <w:szCs w:val="16"/>
                <w:lang w:eastAsia="pt-BR"/>
              </w:rPr>
              <w:t xml:space="preserve">.1. </w:t>
            </w:r>
            <w:r w:rsidR="00E33784" w:rsidRPr="007F2B73">
              <w:rPr>
                <w:rFonts w:asciiTheme="minorHAnsi" w:eastAsia="Times New Roman" w:hAnsiTheme="minorHAnsi" w:cs="Arial"/>
                <w:b w:val="0"/>
                <w:sz w:val="14"/>
                <w:szCs w:val="16"/>
                <w:lang w:eastAsia="pt-BR"/>
              </w:rPr>
              <w:t>O órgão ou entidade divulga informações sobre seus servidores?</w:t>
            </w:r>
          </w:p>
        </w:tc>
        <w:tc>
          <w:tcPr>
            <w:tcW w:w="1667" w:type="pct"/>
            <w:vMerge w:val="restart"/>
            <w:vAlign w:val="center"/>
          </w:tcPr>
          <w:p w14:paraId="2C1A55C6" w14:textId="77777777" w:rsidR="00E33784" w:rsidRPr="007F2B73" w:rsidRDefault="00E33784" w:rsidP="00E33784">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Decreto nº 7.724/ 2012, art. 7º, § 3º, VI</w:t>
            </w:r>
          </w:p>
          <w:p w14:paraId="09595C5B" w14:textId="77777777" w:rsidR="00E33784" w:rsidRPr="007F2B73" w:rsidRDefault="00E33784" w:rsidP="00E33784">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Portaria Interministerial nº 233/2012</w:t>
            </w:r>
          </w:p>
        </w:tc>
        <w:tc>
          <w:tcPr>
            <w:tcW w:w="1667" w:type="pct"/>
            <w:vAlign w:val="center"/>
            <w:hideMark/>
          </w:tcPr>
          <w:p w14:paraId="4438D737" w14:textId="315116ED" w:rsidR="00E33784" w:rsidRPr="007F2B73" w:rsidRDefault="00E33784" w:rsidP="00E3378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http://www.mme.gov.br/web/guest/acesso-a-informacao/servidores</w:t>
            </w:r>
          </w:p>
        </w:tc>
      </w:tr>
      <w:tr w:rsidR="00E33784" w:rsidRPr="007F2B73" w14:paraId="4522E304" w14:textId="77777777" w:rsidTr="00E33784">
        <w:tc>
          <w:tcPr>
            <w:cnfStyle w:val="001000000000" w:firstRow="0" w:lastRow="0" w:firstColumn="1" w:lastColumn="0" w:oddVBand="0" w:evenVBand="0" w:oddHBand="0" w:evenHBand="0" w:firstRowFirstColumn="0" w:firstRowLastColumn="0" w:lastRowFirstColumn="0" w:lastRowLastColumn="0"/>
            <w:tcW w:w="1667" w:type="pct"/>
            <w:hideMark/>
          </w:tcPr>
          <w:p w14:paraId="03259944" w14:textId="7B57D438" w:rsidR="00E33784" w:rsidRPr="007F2B73" w:rsidRDefault="00203C06" w:rsidP="00E33784">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16</w:t>
            </w:r>
            <w:r w:rsidR="00E33784" w:rsidRPr="007F2B73">
              <w:rPr>
                <w:rFonts w:asciiTheme="minorHAnsi" w:eastAsia="Times New Roman" w:hAnsiTheme="minorHAnsi" w:cs="Arial"/>
                <w:sz w:val="14"/>
                <w:szCs w:val="16"/>
                <w:lang w:eastAsia="pt-BR"/>
              </w:rPr>
              <w:t xml:space="preserve">.2. </w:t>
            </w:r>
            <w:r w:rsidR="00E33784" w:rsidRPr="007F2B73">
              <w:rPr>
                <w:rFonts w:asciiTheme="minorHAnsi" w:eastAsia="Times New Roman" w:hAnsiTheme="minorHAnsi" w:cs="Arial"/>
                <w:b w:val="0"/>
                <w:sz w:val="14"/>
                <w:szCs w:val="16"/>
                <w:lang w:eastAsia="pt-BR"/>
              </w:rPr>
              <w:t>O órgão ou entidade divulga as íntegras dos editais de concursos públicos para provimento de cargos realizados?</w:t>
            </w:r>
          </w:p>
        </w:tc>
        <w:tc>
          <w:tcPr>
            <w:tcW w:w="1667" w:type="pct"/>
            <w:vMerge/>
          </w:tcPr>
          <w:p w14:paraId="5475883D" w14:textId="77777777" w:rsidR="00E33784" w:rsidRPr="007F2B73" w:rsidRDefault="00E33784" w:rsidP="00E33784">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vAlign w:val="center"/>
          </w:tcPr>
          <w:p w14:paraId="3BF87164" w14:textId="0EE95D10" w:rsidR="00E33784" w:rsidRPr="007F2B73" w:rsidRDefault="00E33784" w:rsidP="00E3378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p>
        </w:tc>
      </w:tr>
      <w:tr w:rsidR="00E33784" w:rsidRPr="007F2B73" w14:paraId="10D46312" w14:textId="77777777" w:rsidTr="00E33784">
        <w:trPr>
          <w:trHeight w:val="376"/>
        </w:trPr>
        <w:tc>
          <w:tcPr>
            <w:cnfStyle w:val="001000000000" w:firstRow="0" w:lastRow="0" w:firstColumn="1" w:lastColumn="0" w:oddVBand="0" w:evenVBand="0" w:oddHBand="0" w:evenHBand="0" w:firstRowFirstColumn="0" w:firstRowLastColumn="0" w:lastRowFirstColumn="0" w:lastRowLastColumn="0"/>
            <w:tcW w:w="1667" w:type="pct"/>
            <w:hideMark/>
          </w:tcPr>
          <w:p w14:paraId="666BFA8D" w14:textId="584031F2" w:rsidR="00E33784" w:rsidRPr="007F2B73" w:rsidRDefault="00203C06" w:rsidP="00E33784">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16</w:t>
            </w:r>
            <w:r w:rsidR="00E33784" w:rsidRPr="007F2B73">
              <w:rPr>
                <w:rFonts w:asciiTheme="minorHAnsi" w:eastAsia="Times New Roman" w:hAnsiTheme="minorHAnsi" w:cs="Arial"/>
                <w:sz w:val="14"/>
                <w:szCs w:val="16"/>
                <w:lang w:eastAsia="pt-BR"/>
              </w:rPr>
              <w:t xml:space="preserve">.3. </w:t>
            </w:r>
            <w:r w:rsidR="00E33784" w:rsidRPr="007F2B73">
              <w:rPr>
                <w:rFonts w:asciiTheme="minorHAnsi" w:eastAsia="Times New Roman" w:hAnsiTheme="minorHAnsi" w:cs="Arial"/>
                <w:b w:val="0"/>
                <w:sz w:val="14"/>
                <w:szCs w:val="16"/>
                <w:lang w:eastAsia="pt-BR"/>
              </w:rPr>
              <w:t>O órgão ou entidade divulga a relação completa de empregados terceirizados?</w:t>
            </w:r>
          </w:p>
        </w:tc>
        <w:tc>
          <w:tcPr>
            <w:tcW w:w="1667" w:type="pct"/>
            <w:vAlign w:val="center"/>
          </w:tcPr>
          <w:p w14:paraId="5777D4DA" w14:textId="77777777" w:rsidR="00E33784" w:rsidRPr="007F2B73" w:rsidRDefault="00E33784" w:rsidP="00E33784">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sz w:val="14"/>
                <w:szCs w:val="16"/>
              </w:rPr>
              <w:t>Lei nº 13.408/2016, art. 133</w:t>
            </w:r>
          </w:p>
        </w:tc>
        <w:tc>
          <w:tcPr>
            <w:tcW w:w="1667" w:type="pct"/>
            <w:vAlign w:val="center"/>
          </w:tcPr>
          <w:p w14:paraId="2B2DA309" w14:textId="08F325E8" w:rsidR="00E33784" w:rsidRPr="007F2B73" w:rsidRDefault="00E33784" w:rsidP="00E3378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 xml:space="preserve">http://www.mme.gov.br/web/guest/acesso-a-informacao/servidores </w:t>
            </w:r>
          </w:p>
        </w:tc>
      </w:tr>
    </w:tbl>
    <w:p w14:paraId="3EE95200" w14:textId="77777777" w:rsidR="00E33784" w:rsidRPr="007F2B73" w:rsidRDefault="00E33784" w:rsidP="004C4FB1">
      <w:pPr>
        <w:jc w:val="both"/>
        <w:rPr>
          <w:rFonts w:asciiTheme="minorHAnsi" w:eastAsia="Times New Roman" w:hAnsiTheme="minorHAnsi" w:cs="Calibri"/>
          <w:szCs w:val="24"/>
          <w:lang w:eastAsia="pt-BR"/>
        </w:rPr>
      </w:pPr>
      <w:r w:rsidRPr="007F2B73">
        <w:rPr>
          <w:rFonts w:asciiTheme="minorHAnsi" w:eastAsia="Times New Roman" w:hAnsiTheme="minorHAnsi" w:cs="Calibri"/>
          <w:szCs w:val="24"/>
          <w:lang w:eastAsia="pt-BR"/>
        </w:rPr>
        <w:t xml:space="preserve"> </w:t>
      </w:r>
    </w:p>
    <w:p w14:paraId="53DFEC28" w14:textId="77844B79" w:rsidR="005253EB" w:rsidRPr="007F2B73" w:rsidRDefault="00E33784" w:rsidP="00E33784">
      <w:pPr>
        <w:jc w:val="both"/>
        <w:rPr>
          <w:rFonts w:asciiTheme="minorHAnsi" w:hAnsiTheme="minorHAnsi" w:cs="Helvetica"/>
          <w:szCs w:val="24"/>
          <w:shd w:val="clear" w:color="auto" w:fill="FFFFFF"/>
        </w:rPr>
      </w:pPr>
      <w:r w:rsidRPr="007F2B73">
        <w:rPr>
          <w:rFonts w:asciiTheme="minorHAnsi" w:hAnsiTheme="minorHAnsi" w:cs="Helvetica"/>
          <w:b/>
          <w:szCs w:val="24"/>
          <w:shd w:val="clear" w:color="auto" w:fill="FFFFFF"/>
        </w:rPr>
        <w:t>Constatações e Orientações</w:t>
      </w:r>
    </w:p>
    <w:p w14:paraId="50739FE9" w14:textId="77777777" w:rsidR="005253EB" w:rsidRPr="007F2B73" w:rsidRDefault="005253EB" w:rsidP="005253EB">
      <w:pPr>
        <w:rPr>
          <w:sz w:val="20"/>
          <w:lang w:eastAsia="pt-BR"/>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7230"/>
      </w:tblGrid>
      <w:tr w:rsidR="005253EB" w:rsidRPr="007F2B73" w14:paraId="6F8717F3" w14:textId="77777777" w:rsidTr="00C70555">
        <w:tc>
          <w:tcPr>
            <w:tcW w:w="1249" w:type="pct"/>
          </w:tcPr>
          <w:p w14:paraId="7ECA7E44" w14:textId="2A2482AC" w:rsidR="005253EB" w:rsidRPr="007F2B73" w:rsidRDefault="005253EB">
            <w:pPr>
              <w:jc w:val="both"/>
              <w:rPr>
                <w:sz w:val="20"/>
                <w:lang w:eastAsia="pt-BR"/>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16</w:t>
            </w:r>
            <w:r w:rsidRPr="007F2B73">
              <w:rPr>
                <w:rFonts w:asciiTheme="minorHAnsi" w:hAnsiTheme="minorHAnsi" w:cs="Helvetica"/>
                <w:b/>
                <w:szCs w:val="24"/>
                <w:shd w:val="clear" w:color="auto" w:fill="FFFFFF"/>
              </w:rPr>
              <w:t>.1</w:t>
            </w:r>
          </w:p>
        </w:tc>
        <w:tc>
          <w:tcPr>
            <w:tcW w:w="3751" w:type="pct"/>
          </w:tcPr>
          <w:p w14:paraId="395AE1A0" w14:textId="77777777"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As informações sobre os servidores foram localizadas na seção de acesso a informação.  </w:t>
            </w:r>
          </w:p>
          <w:p w14:paraId="6E8E98C1" w14:textId="77777777" w:rsidR="005253EB" w:rsidRPr="007F2B73" w:rsidRDefault="005253EB" w:rsidP="006F5078">
            <w:pPr>
              <w:jc w:val="both"/>
              <w:rPr>
                <w:sz w:val="20"/>
                <w:lang w:eastAsia="pt-BR"/>
              </w:rPr>
            </w:pPr>
          </w:p>
        </w:tc>
      </w:tr>
      <w:tr w:rsidR="005253EB" w:rsidRPr="007F2B73" w14:paraId="0F533B62" w14:textId="77777777" w:rsidTr="00C70555">
        <w:tc>
          <w:tcPr>
            <w:tcW w:w="1249" w:type="pct"/>
          </w:tcPr>
          <w:p w14:paraId="2CAEBE96" w14:textId="417583CD"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16</w:t>
            </w:r>
            <w:r w:rsidRPr="007F2B73">
              <w:rPr>
                <w:rFonts w:asciiTheme="minorHAnsi" w:hAnsiTheme="minorHAnsi" w:cs="Helvetica"/>
                <w:b/>
                <w:szCs w:val="24"/>
                <w:shd w:val="clear" w:color="auto" w:fill="FFFFFF"/>
              </w:rPr>
              <w:t>.2</w:t>
            </w:r>
          </w:p>
        </w:tc>
        <w:tc>
          <w:tcPr>
            <w:tcW w:w="3751" w:type="pct"/>
          </w:tcPr>
          <w:p w14:paraId="46D25D54" w14:textId="4BED5C99" w:rsidR="005253EB" w:rsidRPr="007F2B73" w:rsidRDefault="00031AD4"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Não foram encontradas as íntegras dos editais de concursos públicos para provimento de cargos, realizados</w:t>
            </w:r>
            <w:r w:rsidR="005253EB" w:rsidRPr="007F2B73">
              <w:rPr>
                <w:rFonts w:asciiTheme="minorHAnsi" w:hAnsiTheme="minorHAnsi" w:cs="Helvetica"/>
                <w:szCs w:val="24"/>
                <w:shd w:val="clear" w:color="auto" w:fill="FFFFFF"/>
              </w:rPr>
              <w:t xml:space="preserve">. </w:t>
            </w:r>
          </w:p>
        </w:tc>
      </w:tr>
      <w:tr w:rsidR="005253EB" w:rsidRPr="007F2B73" w14:paraId="333075F5" w14:textId="77777777" w:rsidTr="00C70555">
        <w:tc>
          <w:tcPr>
            <w:tcW w:w="1249" w:type="pct"/>
          </w:tcPr>
          <w:p w14:paraId="0719C63E" w14:textId="6F031A9D"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Orientação </w:t>
            </w:r>
            <w:r w:rsidR="00203C06" w:rsidRPr="007F2B73">
              <w:rPr>
                <w:rFonts w:asciiTheme="minorHAnsi" w:hAnsiTheme="minorHAnsi" w:cs="Helvetica"/>
                <w:b/>
                <w:szCs w:val="24"/>
                <w:shd w:val="clear" w:color="auto" w:fill="FFFFFF"/>
              </w:rPr>
              <w:t>16</w:t>
            </w:r>
            <w:r w:rsidRPr="007F2B73">
              <w:rPr>
                <w:rFonts w:asciiTheme="minorHAnsi" w:hAnsiTheme="minorHAnsi" w:cs="Helvetica"/>
                <w:b/>
                <w:szCs w:val="24"/>
                <w:shd w:val="clear" w:color="auto" w:fill="FFFFFF"/>
              </w:rPr>
              <w:t>.2</w:t>
            </w:r>
          </w:p>
        </w:tc>
        <w:tc>
          <w:tcPr>
            <w:tcW w:w="3751" w:type="pct"/>
          </w:tcPr>
          <w:p w14:paraId="02D6EF60" w14:textId="4E1F28EC" w:rsidR="005253EB" w:rsidRPr="007F2B73" w:rsidRDefault="005253EB" w:rsidP="006F50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Orienta-se que o órgão </w:t>
            </w:r>
            <w:r w:rsidR="00031AD4" w:rsidRPr="007F2B73">
              <w:rPr>
                <w:rFonts w:asciiTheme="minorHAnsi" w:hAnsiTheme="minorHAnsi" w:cs="Helvetica"/>
                <w:szCs w:val="24"/>
                <w:shd w:val="clear" w:color="auto" w:fill="FFFFFF"/>
              </w:rPr>
              <w:t xml:space="preserve">disponibilize área </w:t>
            </w:r>
            <w:r w:rsidRPr="007F2B73">
              <w:rPr>
                <w:rFonts w:asciiTheme="minorHAnsi" w:hAnsiTheme="minorHAnsi" w:cs="Helvetica"/>
                <w:szCs w:val="24"/>
                <w:shd w:val="clear" w:color="auto" w:fill="FFFFFF"/>
              </w:rPr>
              <w:t>para divulgação das íntegras dos editais de concursos públicos para provimento de cargos</w:t>
            </w:r>
            <w:r w:rsidR="00031AD4" w:rsidRPr="007F2B73">
              <w:rPr>
                <w:rFonts w:asciiTheme="minorHAnsi" w:hAnsiTheme="minorHAnsi" w:cs="Helvetica"/>
                <w:szCs w:val="24"/>
                <w:shd w:val="clear" w:color="auto" w:fill="FFFFFF"/>
              </w:rPr>
              <w:t>,</w:t>
            </w:r>
            <w:r w:rsidRPr="007F2B73">
              <w:rPr>
                <w:rFonts w:asciiTheme="minorHAnsi" w:hAnsiTheme="minorHAnsi" w:cs="Helvetica"/>
                <w:szCs w:val="24"/>
                <w:shd w:val="clear" w:color="auto" w:fill="FFFFFF"/>
              </w:rPr>
              <w:t xml:space="preserve"> realizados.</w:t>
            </w:r>
          </w:p>
          <w:p w14:paraId="0AA9E7DB" w14:textId="77777777" w:rsidR="005253EB" w:rsidRPr="007F2B73" w:rsidRDefault="005253EB" w:rsidP="006F5078">
            <w:pPr>
              <w:jc w:val="both"/>
              <w:rPr>
                <w:rFonts w:asciiTheme="minorHAnsi" w:hAnsiTheme="minorHAnsi" w:cs="Helvetica"/>
                <w:szCs w:val="24"/>
                <w:shd w:val="clear" w:color="auto" w:fill="FFFFFF"/>
              </w:rPr>
            </w:pPr>
          </w:p>
        </w:tc>
      </w:tr>
      <w:tr w:rsidR="005253EB" w:rsidRPr="007F2B73" w14:paraId="2646BEF1" w14:textId="77777777" w:rsidTr="00C70555">
        <w:tc>
          <w:tcPr>
            <w:tcW w:w="1249" w:type="pct"/>
          </w:tcPr>
          <w:p w14:paraId="652A07B7" w14:textId="75430668" w:rsidR="005253EB" w:rsidRPr="007F2B73" w:rsidRDefault="005253EB">
            <w:pPr>
              <w:jc w:val="both"/>
              <w:rPr>
                <w:sz w:val="20"/>
                <w:lang w:eastAsia="pt-BR"/>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16</w:t>
            </w:r>
            <w:r w:rsidRPr="007F2B73">
              <w:rPr>
                <w:rFonts w:asciiTheme="minorHAnsi" w:hAnsiTheme="minorHAnsi" w:cs="Helvetica"/>
                <w:b/>
                <w:szCs w:val="24"/>
                <w:shd w:val="clear" w:color="auto" w:fill="FFFFFF"/>
              </w:rPr>
              <w:t>.3</w:t>
            </w:r>
          </w:p>
        </w:tc>
        <w:tc>
          <w:tcPr>
            <w:tcW w:w="3751" w:type="pct"/>
          </w:tcPr>
          <w:p w14:paraId="1876F2A1" w14:textId="3FCCBBC8" w:rsidR="005253EB" w:rsidRPr="007F2B73" w:rsidRDefault="005253EB" w:rsidP="0025343E">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A relação completa dos empregados terceirizados está disponível</w:t>
            </w:r>
            <w:r w:rsidR="009E18B0" w:rsidRPr="007F2B73">
              <w:rPr>
                <w:rFonts w:asciiTheme="minorHAnsi" w:hAnsiTheme="minorHAnsi" w:cs="Helvetica"/>
                <w:szCs w:val="24"/>
                <w:shd w:val="clear" w:color="auto" w:fill="FFFFFF"/>
              </w:rPr>
              <w:t xml:space="preserve"> em local diverso do site e</w:t>
            </w:r>
            <w:r w:rsidRPr="007F2B73">
              <w:rPr>
                <w:rFonts w:asciiTheme="minorHAnsi" w:hAnsiTheme="minorHAnsi" w:cs="Helvetica"/>
                <w:szCs w:val="24"/>
                <w:shd w:val="clear" w:color="auto" w:fill="FFFFFF"/>
              </w:rPr>
              <w:t xml:space="preserve"> o órgão não disponibiliza seus respectivos CPFs descaracterizados, conforme determina a Lei nº 13.408/2016, art. 133. </w:t>
            </w:r>
          </w:p>
        </w:tc>
      </w:tr>
      <w:tr w:rsidR="005253EB" w:rsidRPr="007F2B73" w14:paraId="45E114C1" w14:textId="77777777" w:rsidTr="00C70555">
        <w:tc>
          <w:tcPr>
            <w:tcW w:w="1249" w:type="pct"/>
          </w:tcPr>
          <w:p w14:paraId="0317DCBA" w14:textId="6798AD04" w:rsidR="005253EB" w:rsidRPr="007F2B73" w:rsidRDefault="005253EB">
            <w:pPr>
              <w:jc w:val="both"/>
              <w:rPr>
                <w:rFonts w:asciiTheme="minorHAnsi" w:hAnsiTheme="minorHAnsi" w:cs="Helvetica"/>
                <w:b/>
                <w:szCs w:val="24"/>
                <w:shd w:val="clear" w:color="auto" w:fill="FFFFFF"/>
              </w:rPr>
            </w:pPr>
          </w:p>
        </w:tc>
        <w:tc>
          <w:tcPr>
            <w:tcW w:w="3751" w:type="pct"/>
          </w:tcPr>
          <w:p w14:paraId="0F0ECD27" w14:textId="3B2E576E" w:rsidR="00893178" w:rsidRPr="007F2B73" w:rsidDel="000B331D" w:rsidRDefault="00893178">
            <w:pPr>
              <w:jc w:val="both"/>
              <w:rPr>
                <w:rFonts w:asciiTheme="minorHAnsi" w:hAnsiTheme="minorHAnsi" w:cs="Helvetica"/>
                <w:szCs w:val="24"/>
                <w:shd w:val="clear" w:color="auto" w:fill="FFFFFF"/>
              </w:rPr>
            </w:pPr>
          </w:p>
        </w:tc>
      </w:tr>
    </w:tbl>
    <w:p w14:paraId="4FE88B78" w14:textId="0616661F" w:rsidR="00B03478" w:rsidRPr="007F2B73" w:rsidRDefault="001D12F6" w:rsidP="001B1433">
      <w:pPr>
        <w:pStyle w:val="Estilo2"/>
        <w:jc w:val="both"/>
        <w:rPr>
          <w:rFonts w:eastAsia="Times New Roman"/>
          <w:sz w:val="22"/>
        </w:rPr>
      </w:pPr>
      <w:bookmarkStart w:id="906" w:name="_Toc478395343"/>
      <w:bookmarkStart w:id="907" w:name="INFORMACOESCLASSIFICADAS"/>
      <w:bookmarkStart w:id="908" w:name="_Toc479083924"/>
      <w:bookmarkStart w:id="909" w:name="_Toc485376199"/>
      <w:bookmarkStart w:id="910" w:name="_Toc489623389"/>
      <w:r w:rsidRPr="007F2B73">
        <w:rPr>
          <w:rFonts w:eastAsia="Times New Roman"/>
          <w:sz w:val="22"/>
        </w:rPr>
        <w:t xml:space="preserve">17. </w:t>
      </w:r>
      <w:r w:rsidR="00B03478" w:rsidRPr="007F2B73">
        <w:rPr>
          <w:rFonts w:eastAsia="Times New Roman"/>
          <w:sz w:val="22"/>
        </w:rPr>
        <w:t>INFORMAÇÕES CLASSIFICADAS</w:t>
      </w:r>
      <w:bookmarkStart w:id="911" w:name="_Toc479074215"/>
      <w:bookmarkStart w:id="912" w:name="_Toc479074717"/>
      <w:bookmarkStart w:id="913" w:name="_Toc479079576"/>
      <w:bookmarkEnd w:id="906"/>
      <w:bookmarkEnd w:id="907"/>
      <w:bookmarkEnd w:id="908"/>
      <w:bookmarkEnd w:id="909"/>
      <w:bookmarkEnd w:id="911"/>
      <w:bookmarkEnd w:id="912"/>
      <w:bookmarkEnd w:id="913"/>
      <w:bookmarkEnd w:id="910"/>
    </w:p>
    <w:p w14:paraId="6584940D" w14:textId="77777777" w:rsidR="00B316BD" w:rsidRPr="007F2B73" w:rsidRDefault="00B316BD" w:rsidP="00E33784">
      <w:pPr>
        <w:jc w:val="both"/>
        <w:rPr>
          <w:rFonts w:asciiTheme="minorHAnsi" w:eastAsia="Times New Roman" w:hAnsiTheme="minorHAnsi" w:cs="Calibri"/>
          <w:b/>
          <w:szCs w:val="24"/>
          <w:lang w:eastAsia="pt-BR"/>
        </w:rPr>
      </w:pPr>
    </w:p>
    <w:p w14:paraId="70CE4791" w14:textId="28732CA6" w:rsidR="00E33784" w:rsidRPr="007F2B73" w:rsidRDefault="00E33784" w:rsidP="00E33784">
      <w:pPr>
        <w:jc w:val="both"/>
        <w:rPr>
          <w:rFonts w:asciiTheme="minorHAnsi" w:eastAsia="Times New Roman" w:hAnsiTheme="minorHAnsi" w:cs="Calibri"/>
          <w:b/>
          <w:szCs w:val="24"/>
          <w:lang w:eastAsia="pt-BR"/>
        </w:rPr>
      </w:pPr>
      <w:r w:rsidRPr="007F2B73">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1"/>
        <w:gridCol w:w="3209"/>
        <w:gridCol w:w="3208"/>
      </w:tblGrid>
      <w:tr w:rsidR="00E33784" w:rsidRPr="007F2B73" w14:paraId="54B0E61E" w14:textId="77777777" w:rsidTr="00E33784">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73923CDD" w14:textId="77777777" w:rsidR="00E33784" w:rsidRPr="007F2B73" w:rsidRDefault="00E33784" w:rsidP="004C4FB1">
            <w:pPr>
              <w:jc w:val="center"/>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Pontos avaliados</w:t>
            </w:r>
          </w:p>
        </w:tc>
        <w:tc>
          <w:tcPr>
            <w:tcW w:w="1666" w:type="pct"/>
          </w:tcPr>
          <w:p w14:paraId="4C35EB9C" w14:textId="77777777" w:rsidR="00E33784" w:rsidRPr="007F2B73" w:rsidRDefault="00E33784" w:rsidP="004C4F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Base Legal</w:t>
            </w:r>
          </w:p>
        </w:tc>
        <w:tc>
          <w:tcPr>
            <w:tcW w:w="1666" w:type="pct"/>
            <w:hideMark/>
          </w:tcPr>
          <w:p w14:paraId="4B9CAD4B" w14:textId="77777777" w:rsidR="00E33784" w:rsidRPr="007F2B73" w:rsidRDefault="00E33784" w:rsidP="004C4F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URL</w:t>
            </w:r>
          </w:p>
        </w:tc>
      </w:tr>
      <w:tr w:rsidR="00E33784" w:rsidRPr="007F2B73" w14:paraId="21914696" w14:textId="77777777" w:rsidTr="00E33784">
        <w:tc>
          <w:tcPr>
            <w:cnfStyle w:val="001000000000" w:firstRow="0" w:lastRow="0" w:firstColumn="1" w:lastColumn="0" w:oddVBand="0" w:evenVBand="0" w:oddHBand="0" w:evenHBand="0" w:firstRowFirstColumn="0" w:firstRowLastColumn="0" w:lastRowFirstColumn="0" w:lastRowLastColumn="0"/>
            <w:tcW w:w="1667" w:type="pct"/>
            <w:hideMark/>
          </w:tcPr>
          <w:p w14:paraId="2178FEDE" w14:textId="16AD73AE" w:rsidR="00E33784" w:rsidRPr="007F2B73" w:rsidRDefault="00203C06" w:rsidP="00E33784">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17</w:t>
            </w:r>
            <w:r w:rsidR="00E33784" w:rsidRPr="007F2B73">
              <w:rPr>
                <w:rFonts w:asciiTheme="minorHAnsi" w:eastAsia="Times New Roman" w:hAnsiTheme="minorHAnsi" w:cs="Arial"/>
                <w:sz w:val="14"/>
                <w:szCs w:val="16"/>
                <w:lang w:eastAsia="pt-BR"/>
              </w:rPr>
              <w:t xml:space="preserve">.1. </w:t>
            </w:r>
            <w:r w:rsidR="00E33784" w:rsidRPr="007F2B73">
              <w:rPr>
                <w:rFonts w:asciiTheme="minorHAnsi" w:eastAsia="Times New Roman" w:hAnsiTheme="minorHAnsi" w:cs="Arial"/>
                <w:b w:val="0"/>
                <w:sz w:val="14"/>
                <w:szCs w:val="16"/>
                <w:lang w:eastAsia="pt-BR"/>
              </w:rPr>
              <w:t>O órgão ou entidade divulga o rol das informações classificadas em cada grau de sigilo?</w:t>
            </w:r>
          </w:p>
        </w:tc>
        <w:tc>
          <w:tcPr>
            <w:tcW w:w="1666" w:type="pct"/>
            <w:vMerge w:val="restart"/>
            <w:vAlign w:val="center"/>
          </w:tcPr>
          <w:p w14:paraId="39D648B1" w14:textId="77777777" w:rsidR="00E33784" w:rsidRPr="007F2B73" w:rsidRDefault="00E33784" w:rsidP="00E33784">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Decreto nº 7.724/2012, art. 45, I e II</w:t>
            </w:r>
          </w:p>
        </w:tc>
        <w:tc>
          <w:tcPr>
            <w:tcW w:w="1666" w:type="pct"/>
            <w:vAlign w:val="center"/>
            <w:hideMark/>
          </w:tcPr>
          <w:p w14:paraId="6CAF710F" w14:textId="53358881" w:rsidR="00E33784" w:rsidRPr="007F2B73" w:rsidRDefault="00E33784" w:rsidP="00E3378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 http://www.mme.gov.br/web/guest/acesso-a-informacao/informacoes-classificadas</w:t>
            </w:r>
          </w:p>
        </w:tc>
      </w:tr>
      <w:tr w:rsidR="00E33784" w:rsidRPr="007F2B73" w14:paraId="7BDF8F8D" w14:textId="77777777" w:rsidTr="00E33784">
        <w:tc>
          <w:tcPr>
            <w:cnfStyle w:val="001000000000" w:firstRow="0" w:lastRow="0" w:firstColumn="1" w:lastColumn="0" w:oddVBand="0" w:evenVBand="0" w:oddHBand="0" w:evenHBand="0" w:firstRowFirstColumn="0" w:firstRowLastColumn="0" w:lastRowFirstColumn="0" w:lastRowLastColumn="0"/>
            <w:tcW w:w="1667" w:type="pct"/>
            <w:hideMark/>
          </w:tcPr>
          <w:p w14:paraId="5D4D9EF7" w14:textId="0AFE24D4" w:rsidR="00E33784" w:rsidRPr="007F2B73" w:rsidRDefault="00203C06" w:rsidP="00E33784">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17</w:t>
            </w:r>
            <w:r w:rsidR="00E33784" w:rsidRPr="007F2B73">
              <w:rPr>
                <w:rFonts w:asciiTheme="minorHAnsi" w:eastAsia="Times New Roman" w:hAnsiTheme="minorHAnsi" w:cs="Arial"/>
                <w:sz w:val="14"/>
                <w:szCs w:val="16"/>
                <w:lang w:eastAsia="pt-BR"/>
              </w:rPr>
              <w:t xml:space="preserve">.2. </w:t>
            </w:r>
            <w:r w:rsidR="00E33784" w:rsidRPr="007F2B73">
              <w:rPr>
                <w:rFonts w:asciiTheme="minorHAnsi" w:eastAsia="Times New Roman" w:hAnsiTheme="minorHAnsi" w:cs="Arial"/>
                <w:b w:val="0"/>
                <w:sz w:val="14"/>
                <w:szCs w:val="16"/>
                <w:lang w:eastAsia="pt-BR"/>
              </w:rPr>
              <w:t>O órgão ou entidade divulga o rol das informações desclassificadas, nos últimos doze meses, em cada grau de sigilo?</w:t>
            </w:r>
          </w:p>
        </w:tc>
        <w:tc>
          <w:tcPr>
            <w:tcW w:w="1666" w:type="pct"/>
            <w:vMerge/>
          </w:tcPr>
          <w:p w14:paraId="05D84599" w14:textId="77777777" w:rsidR="00E33784" w:rsidRPr="007F2B73" w:rsidRDefault="00E33784" w:rsidP="00E33784">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hideMark/>
          </w:tcPr>
          <w:p w14:paraId="54F2A638" w14:textId="101C1D8E" w:rsidR="00E33784" w:rsidRPr="007F2B73" w:rsidRDefault="00E33784" w:rsidP="00E3378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http://www.mme.gov.br/web/guest/acesso-a-informacao/informacoes-classificadas</w:t>
            </w:r>
          </w:p>
        </w:tc>
      </w:tr>
      <w:tr w:rsidR="00E33784" w:rsidRPr="007F2B73" w14:paraId="5128EF90" w14:textId="77777777" w:rsidTr="00E33784">
        <w:trPr>
          <w:trHeight w:val="773"/>
        </w:trPr>
        <w:tc>
          <w:tcPr>
            <w:cnfStyle w:val="001000000000" w:firstRow="0" w:lastRow="0" w:firstColumn="1" w:lastColumn="0" w:oddVBand="0" w:evenVBand="0" w:oddHBand="0" w:evenHBand="0" w:firstRowFirstColumn="0" w:firstRowLastColumn="0" w:lastRowFirstColumn="0" w:lastRowLastColumn="0"/>
            <w:tcW w:w="1667" w:type="pct"/>
            <w:hideMark/>
          </w:tcPr>
          <w:p w14:paraId="4A9312ED" w14:textId="200B55C9" w:rsidR="00E33784" w:rsidRPr="007F2B73" w:rsidRDefault="00203C06" w:rsidP="004C4FB1">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lastRenderedPageBreak/>
              <w:t>17</w:t>
            </w:r>
            <w:r w:rsidR="00E33784" w:rsidRPr="007F2B73">
              <w:rPr>
                <w:rFonts w:asciiTheme="minorHAnsi" w:eastAsia="Times New Roman" w:hAnsiTheme="minorHAnsi" w:cs="Arial"/>
                <w:sz w:val="14"/>
                <w:szCs w:val="16"/>
                <w:lang w:eastAsia="pt-BR"/>
              </w:rPr>
              <w:t xml:space="preserve">.3. </w:t>
            </w:r>
            <w:r w:rsidR="00E33784" w:rsidRPr="007F2B73">
              <w:rPr>
                <w:rFonts w:asciiTheme="minorHAnsi" w:eastAsia="Times New Roman" w:hAnsiTheme="minorHAnsi" w:cs="Arial"/>
                <w:b w:val="0"/>
                <w:sz w:val="14"/>
                <w:szCs w:val="16"/>
                <w:lang w:eastAsia="pt-BR"/>
              </w:rPr>
              <w:t>O órgão ou entidade disponibiliza o formulário de pedido de desclassificação e recurso referente a pedido de desclassificação?</w:t>
            </w:r>
          </w:p>
        </w:tc>
        <w:tc>
          <w:tcPr>
            <w:tcW w:w="1666" w:type="pct"/>
            <w:vAlign w:val="center"/>
          </w:tcPr>
          <w:p w14:paraId="0749EDEF" w14:textId="77777777" w:rsidR="00E33784" w:rsidRPr="007F2B73" w:rsidRDefault="00E33784" w:rsidP="004C4FB1">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Resolução CMRI nº 2/2016</w:t>
            </w:r>
          </w:p>
        </w:tc>
        <w:tc>
          <w:tcPr>
            <w:tcW w:w="1666" w:type="pct"/>
            <w:hideMark/>
          </w:tcPr>
          <w:p w14:paraId="3A39A984" w14:textId="503C351C" w:rsidR="00E33784" w:rsidRPr="007F2B73" w:rsidRDefault="00E33784" w:rsidP="004C4FB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p>
        </w:tc>
      </w:tr>
    </w:tbl>
    <w:p w14:paraId="2A7B5383" w14:textId="77777777" w:rsidR="00E33784" w:rsidRPr="007F2B73" w:rsidRDefault="00E33784" w:rsidP="00E33784">
      <w:pPr>
        <w:jc w:val="both"/>
        <w:rPr>
          <w:rFonts w:asciiTheme="minorHAnsi" w:eastAsia="Times New Roman" w:hAnsiTheme="minorHAnsi" w:cs="Arial"/>
          <w:szCs w:val="24"/>
          <w:lang w:eastAsia="pt-BR"/>
        </w:rPr>
      </w:pPr>
    </w:p>
    <w:p w14:paraId="760763E1" w14:textId="67F523C1" w:rsidR="005253EB" w:rsidRPr="007F2B73" w:rsidRDefault="00E33784" w:rsidP="00E33784">
      <w:pPr>
        <w:jc w:val="both"/>
        <w:rPr>
          <w:rFonts w:asciiTheme="minorHAnsi" w:hAnsiTheme="minorHAnsi" w:cs="Helvetica"/>
          <w:szCs w:val="24"/>
          <w:shd w:val="clear" w:color="auto" w:fill="FFFFFF"/>
        </w:rPr>
      </w:pPr>
      <w:r w:rsidRPr="007F2B73">
        <w:rPr>
          <w:rFonts w:asciiTheme="minorHAnsi" w:hAnsiTheme="minorHAnsi" w:cs="Helvetica"/>
          <w:b/>
          <w:szCs w:val="24"/>
          <w:shd w:val="clear" w:color="auto" w:fill="FFFFFF"/>
        </w:rPr>
        <w:t>Constatações e Orientações</w:t>
      </w:r>
    </w:p>
    <w:p w14:paraId="148FB157" w14:textId="77777777" w:rsidR="005253EB" w:rsidRPr="007F2B73" w:rsidRDefault="005253EB" w:rsidP="005253EB">
      <w:pPr>
        <w:jc w:val="both"/>
        <w:rPr>
          <w:rFonts w:asciiTheme="minorHAnsi" w:eastAsia="Times New Roman" w:hAnsiTheme="minorHAnsi" w:cs="Arial"/>
          <w:szCs w:val="24"/>
          <w:lang w:eastAsia="pt-BR"/>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7230"/>
      </w:tblGrid>
      <w:tr w:rsidR="005253EB" w:rsidRPr="007F2B73" w14:paraId="7F0C5475" w14:textId="77777777" w:rsidTr="0048670E">
        <w:tc>
          <w:tcPr>
            <w:tcW w:w="1249" w:type="pct"/>
          </w:tcPr>
          <w:p w14:paraId="67932128" w14:textId="64999C23" w:rsidR="005253EB" w:rsidRPr="007F2B73" w:rsidRDefault="005253EB">
            <w:pPr>
              <w:jc w:val="both"/>
              <w:rPr>
                <w:sz w:val="20"/>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17</w:t>
            </w:r>
            <w:r w:rsidRPr="007F2B73">
              <w:rPr>
                <w:rFonts w:asciiTheme="minorHAnsi" w:hAnsiTheme="minorHAnsi" w:cs="Helvetica"/>
                <w:b/>
                <w:szCs w:val="24"/>
                <w:shd w:val="clear" w:color="auto" w:fill="FFFFFF"/>
              </w:rPr>
              <w:t>.1</w:t>
            </w:r>
          </w:p>
        </w:tc>
        <w:tc>
          <w:tcPr>
            <w:tcW w:w="3751" w:type="pct"/>
          </w:tcPr>
          <w:p w14:paraId="521B5EB0" w14:textId="3B8A6236" w:rsidR="005253EB" w:rsidRPr="007F2B73" w:rsidRDefault="0007711C" w:rsidP="00893178">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Órgão não divulga a lista completa das informações classificadas. Fo</w:t>
            </w:r>
            <w:r w:rsidR="00702C84" w:rsidRPr="007F2B73">
              <w:rPr>
                <w:rFonts w:asciiTheme="minorHAnsi" w:hAnsiTheme="minorHAnsi" w:cs="Helvetica"/>
                <w:szCs w:val="24"/>
                <w:shd w:val="clear" w:color="auto" w:fill="FFFFFF"/>
              </w:rPr>
              <w:t>ram</w:t>
            </w:r>
            <w:r w:rsidRPr="007F2B73">
              <w:rPr>
                <w:rFonts w:asciiTheme="minorHAnsi" w:hAnsiTheme="minorHAnsi" w:cs="Helvetica"/>
                <w:szCs w:val="24"/>
                <w:shd w:val="clear" w:color="auto" w:fill="FFFFFF"/>
              </w:rPr>
              <w:t xml:space="preserve"> </w:t>
            </w:r>
            <w:r w:rsidR="00893178" w:rsidRPr="007F2B73">
              <w:rPr>
                <w:rFonts w:asciiTheme="minorHAnsi" w:hAnsiTheme="minorHAnsi" w:cs="Helvetica"/>
                <w:szCs w:val="24"/>
                <w:shd w:val="clear" w:color="auto" w:fill="FFFFFF"/>
              </w:rPr>
              <w:t>encontrados</w:t>
            </w:r>
            <w:r w:rsidRPr="007F2B73">
              <w:rPr>
                <w:rFonts w:asciiTheme="minorHAnsi" w:hAnsiTheme="minorHAnsi" w:cs="Helvetica"/>
                <w:szCs w:val="24"/>
                <w:shd w:val="clear" w:color="auto" w:fill="FFFFFF"/>
              </w:rPr>
              <w:t xml:space="preserve"> </w:t>
            </w:r>
            <w:r w:rsidR="00893178" w:rsidRPr="007F2B73">
              <w:rPr>
                <w:rFonts w:asciiTheme="minorHAnsi" w:hAnsiTheme="minorHAnsi" w:cs="Helvetica"/>
                <w:szCs w:val="24"/>
                <w:shd w:val="clear" w:color="auto" w:fill="FFFFFF"/>
              </w:rPr>
              <w:t xml:space="preserve">dados imprecisos sobre a data da classificação das mesmas; além disso, o formato não está compatível com a orientação contida no Ofício nº 48/2017 CGU. </w:t>
            </w:r>
          </w:p>
        </w:tc>
      </w:tr>
      <w:tr w:rsidR="0007711C" w:rsidRPr="007F2B73" w14:paraId="4AEB4344" w14:textId="77777777" w:rsidTr="0048670E">
        <w:tc>
          <w:tcPr>
            <w:tcW w:w="1249" w:type="pct"/>
          </w:tcPr>
          <w:p w14:paraId="5B408ABB" w14:textId="4144A0E4" w:rsidR="0007711C" w:rsidRPr="007F2B73" w:rsidRDefault="0007711C">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Orientação </w:t>
            </w:r>
            <w:r w:rsidR="00203C06" w:rsidRPr="007F2B73">
              <w:rPr>
                <w:rFonts w:asciiTheme="minorHAnsi" w:hAnsiTheme="minorHAnsi" w:cs="Helvetica"/>
                <w:b/>
                <w:szCs w:val="24"/>
                <w:shd w:val="clear" w:color="auto" w:fill="FFFFFF"/>
              </w:rPr>
              <w:t>17</w:t>
            </w:r>
            <w:r w:rsidRPr="007F2B73">
              <w:rPr>
                <w:rFonts w:asciiTheme="minorHAnsi" w:hAnsiTheme="minorHAnsi" w:cs="Helvetica"/>
                <w:b/>
                <w:szCs w:val="24"/>
                <w:shd w:val="clear" w:color="auto" w:fill="FFFFFF"/>
              </w:rPr>
              <w:t>.1</w:t>
            </w:r>
          </w:p>
        </w:tc>
        <w:tc>
          <w:tcPr>
            <w:tcW w:w="3751" w:type="pct"/>
          </w:tcPr>
          <w:p w14:paraId="4FD42509" w14:textId="77777777" w:rsidR="0007711C" w:rsidRPr="007F2B73" w:rsidRDefault="00F0338D" w:rsidP="006F5078">
            <w:pPr>
              <w:jc w:val="both"/>
              <w:rPr>
                <w:szCs w:val="24"/>
              </w:rPr>
            </w:pPr>
            <w:r w:rsidRPr="007F2B73">
              <w:rPr>
                <w:szCs w:val="24"/>
              </w:rPr>
              <w:t>O rol de informações classificadas deverá relacionar todas as informações com classificação formalizada por TCI – Termo de Classificação da Informação, por parte do órgão ou entidade, como prevê o art. 28, Lei nº 12.527/2011 e o art. 31, Decreto nº 7.724/2012. Assim, qualquer informação com classificação válida existente no órgão ou entidade, necessariamente, deverá estar listada nesse rol.</w:t>
            </w:r>
          </w:p>
          <w:p w14:paraId="77760CED" w14:textId="77777777" w:rsidR="00F0338D" w:rsidRPr="007F2B73" w:rsidRDefault="00F0338D" w:rsidP="00F0338D">
            <w:pPr>
              <w:jc w:val="both"/>
              <w:rPr>
                <w:szCs w:val="24"/>
              </w:rPr>
            </w:pPr>
            <w:r w:rsidRPr="007F2B73">
              <w:rPr>
                <w:szCs w:val="24"/>
              </w:rPr>
              <w:t xml:space="preserve">O conteúdo dessa área deverá apresentar as seguintes informações:  Código de Indexação de Documento que contém Informação Classificada – CIDIC; Categoria na qual se enquadra a informação; </w:t>
            </w:r>
            <w:r w:rsidRPr="007F2B73">
              <w:rPr>
                <w:szCs w:val="24"/>
              </w:rPr>
              <w:sym w:font="Symbol" w:char="F0B7"/>
            </w:r>
            <w:r w:rsidRPr="007F2B73">
              <w:rPr>
                <w:szCs w:val="24"/>
              </w:rPr>
              <w:t xml:space="preserve"> Indicação do dispositivo legal que fundamenta a classificação; Data da produção da informação; Data da classificação; e Prazo da classificação. Recomenda-se, ainda, que o órgão ou entidade divulgue o </w:t>
            </w:r>
            <w:r w:rsidRPr="007F2B73">
              <w:rPr>
                <w:b/>
                <w:szCs w:val="24"/>
              </w:rPr>
              <w:t>assunto</w:t>
            </w:r>
            <w:r w:rsidRPr="007F2B73">
              <w:rPr>
                <w:szCs w:val="24"/>
              </w:rPr>
              <w:t xml:space="preserve"> de que se trata o documento classificado, com o intuito de aumentar a transparência em relação ao seu conteúdo, bem como permitir o controle social. Ressalte-se que a inclusão do assunto na lista de documentos classificados auxilia na identificação de referência futura, conforme previsto no art. 30, II, Lei nº 12.527/2011. Para tanto o órgão deve informar de forma mais ampla possível o teor do documento, sem, no entanto, revelar de que se tratam as informações restritas.</w:t>
            </w:r>
          </w:p>
          <w:p w14:paraId="2A126519" w14:textId="77777777" w:rsidR="00F0338D" w:rsidRPr="007F2B73" w:rsidRDefault="00F0338D" w:rsidP="00F0338D">
            <w:pPr>
              <w:jc w:val="both"/>
              <w:rPr>
                <w:szCs w:val="24"/>
              </w:rPr>
            </w:pPr>
            <w:r w:rsidRPr="007F2B73">
              <w:rPr>
                <w:szCs w:val="24"/>
              </w:rPr>
              <w:t>Orientações detalhadas sobre como fazer essa publicação podem ser encontradas no “Guia para publicação do rol de informações classificadas e desclassificadas”, disponível na seção “SIC: Apoio e Orientações”, no item “Guias e Orientações” do site da Lei de Acesso à Informação</w:t>
            </w:r>
            <w:r w:rsidR="0048670E" w:rsidRPr="007F2B73">
              <w:rPr>
                <w:szCs w:val="24"/>
              </w:rPr>
              <w:t>.</w:t>
            </w:r>
          </w:p>
          <w:p w14:paraId="5616FCC0" w14:textId="5F8C7286" w:rsidR="0048670E" w:rsidRPr="007F2B73" w:rsidRDefault="0048670E" w:rsidP="00F0338D">
            <w:pPr>
              <w:jc w:val="both"/>
              <w:rPr>
                <w:rFonts w:asciiTheme="minorHAnsi" w:hAnsiTheme="minorHAnsi" w:cs="Helvetica"/>
                <w:szCs w:val="24"/>
                <w:shd w:val="clear" w:color="auto" w:fill="FFFFFF"/>
              </w:rPr>
            </w:pPr>
          </w:p>
        </w:tc>
      </w:tr>
      <w:tr w:rsidR="005253EB" w:rsidRPr="007F2B73" w14:paraId="5DBEF255" w14:textId="77777777" w:rsidTr="0048670E">
        <w:tc>
          <w:tcPr>
            <w:tcW w:w="1249" w:type="pct"/>
          </w:tcPr>
          <w:p w14:paraId="17111A7F" w14:textId="673C67AB" w:rsidR="005253EB" w:rsidRPr="007F2B73" w:rsidRDefault="005253EB">
            <w:pPr>
              <w:jc w:val="both"/>
              <w:rPr>
                <w:sz w:val="20"/>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17</w:t>
            </w:r>
            <w:r w:rsidRPr="007F2B73">
              <w:rPr>
                <w:rFonts w:asciiTheme="minorHAnsi" w:hAnsiTheme="minorHAnsi" w:cs="Helvetica"/>
                <w:b/>
                <w:szCs w:val="24"/>
                <w:shd w:val="clear" w:color="auto" w:fill="FFFFFF"/>
              </w:rPr>
              <w:t>.2</w:t>
            </w:r>
          </w:p>
        </w:tc>
        <w:tc>
          <w:tcPr>
            <w:tcW w:w="3751" w:type="pct"/>
          </w:tcPr>
          <w:p w14:paraId="4F4323BD" w14:textId="233BD70C" w:rsidR="005253EB" w:rsidRPr="007F2B73" w:rsidRDefault="00F0338D" w:rsidP="0048670E">
            <w:pPr>
              <w:jc w:val="both"/>
              <w:rPr>
                <w:sz w:val="20"/>
              </w:rPr>
            </w:pPr>
            <w:r w:rsidRPr="007F2B73">
              <w:rPr>
                <w:rFonts w:asciiTheme="minorHAnsi" w:hAnsiTheme="minorHAnsi" w:cs="Helvetica"/>
                <w:szCs w:val="24"/>
                <w:shd w:val="clear" w:color="auto" w:fill="FFFFFF"/>
              </w:rPr>
              <w:t xml:space="preserve">Verificou-se que o </w:t>
            </w:r>
            <w:r w:rsidR="005253EB" w:rsidRPr="007F2B73">
              <w:rPr>
                <w:rFonts w:asciiTheme="minorHAnsi" w:hAnsiTheme="minorHAnsi" w:cs="Helvetica"/>
                <w:szCs w:val="24"/>
                <w:shd w:val="clear" w:color="auto" w:fill="FFFFFF"/>
              </w:rPr>
              <w:t xml:space="preserve">órgão </w:t>
            </w:r>
            <w:r w:rsidRPr="007F2B73">
              <w:rPr>
                <w:rFonts w:asciiTheme="minorHAnsi" w:hAnsiTheme="minorHAnsi" w:cs="Helvetica"/>
                <w:szCs w:val="24"/>
                <w:shd w:val="clear" w:color="auto" w:fill="FFFFFF"/>
              </w:rPr>
              <w:t xml:space="preserve">afirma que no período de 16 de maio de 2016 a 16 de maio de 2017, nenhuma informação foi desclassificada em grau de sigilo, pelo Ministério de Minas e Energia. </w:t>
            </w:r>
          </w:p>
        </w:tc>
      </w:tr>
      <w:tr w:rsidR="00F0338D" w:rsidRPr="007F2B73" w14:paraId="55AFF38C" w14:textId="77777777" w:rsidTr="0048670E">
        <w:tc>
          <w:tcPr>
            <w:tcW w:w="1249" w:type="pct"/>
          </w:tcPr>
          <w:p w14:paraId="55A65D2E" w14:textId="24D9AA25" w:rsidR="00F0338D" w:rsidRPr="007F2B73" w:rsidRDefault="00F0338D">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Orientação </w:t>
            </w:r>
            <w:r w:rsidR="00203C06" w:rsidRPr="007F2B73">
              <w:rPr>
                <w:rFonts w:asciiTheme="minorHAnsi" w:hAnsiTheme="minorHAnsi" w:cs="Helvetica"/>
                <w:b/>
                <w:szCs w:val="24"/>
                <w:shd w:val="clear" w:color="auto" w:fill="FFFFFF"/>
              </w:rPr>
              <w:t>17</w:t>
            </w:r>
            <w:r w:rsidRPr="007F2B73">
              <w:rPr>
                <w:rFonts w:asciiTheme="minorHAnsi" w:hAnsiTheme="minorHAnsi" w:cs="Helvetica"/>
                <w:b/>
                <w:szCs w:val="24"/>
                <w:shd w:val="clear" w:color="auto" w:fill="FFFFFF"/>
              </w:rPr>
              <w:t>.2</w:t>
            </w:r>
          </w:p>
        </w:tc>
        <w:tc>
          <w:tcPr>
            <w:tcW w:w="3751" w:type="pct"/>
          </w:tcPr>
          <w:p w14:paraId="33553A72" w14:textId="77777777" w:rsidR="00F0338D" w:rsidRPr="007F2B73" w:rsidRDefault="008222C8" w:rsidP="006F5078">
            <w:pPr>
              <w:jc w:val="both"/>
              <w:rPr>
                <w:szCs w:val="24"/>
              </w:rPr>
            </w:pPr>
            <w:r w:rsidRPr="007F2B73">
              <w:rPr>
                <w:szCs w:val="24"/>
              </w:rPr>
              <w:t>Recomenda-se, ainda que se mantenha publicada a relação de informações desclassificadas em períodos anteriores, caso haja.</w:t>
            </w:r>
          </w:p>
          <w:p w14:paraId="6A518D8B" w14:textId="3D48F7BF" w:rsidR="0048670E" w:rsidRPr="007F2B73" w:rsidRDefault="0048670E" w:rsidP="006F5078">
            <w:pPr>
              <w:jc w:val="both"/>
              <w:rPr>
                <w:rFonts w:asciiTheme="minorHAnsi" w:hAnsiTheme="minorHAnsi" w:cs="Helvetica"/>
                <w:szCs w:val="24"/>
                <w:shd w:val="clear" w:color="auto" w:fill="FFFFFF"/>
              </w:rPr>
            </w:pPr>
          </w:p>
        </w:tc>
      </w:tr>
      <w:tr w:rsidR="005253EB" w:rsidRPr="007F2B73" w14:paraId="5C29B53F" w14:textId="77777777" w:rsidTr="0048670E">
        <w:tc>
          <w:tcPr>
            <w:tcW w:w="1249" w:type="pct"/>
          </w:tcPr>
          <w:p w14:paraId="01639D92" w14:textId="6B8DE43B"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17</w:t>
            </w:r>
            <w:r w:rsidRPr="007F2B73">
              <w:rPr>
                <w:rFonts w:asciiTheme="minorHAnsi" w:hAnsiTheme="minorHAnsi" w:cs="Helvetica"/>
                <w:b/>
                <w:szCs w:val="24"/>
                <w:shd w:val="clear" w:color="auto" w:fill="FFFFFF"/>
              </w:rPr>
              <w:t>.3</w:t>
            </w:r>
          </w:p>
        </w:tc>
        <w:tc>
          <w:tcPr>
            <w:tcW w:w="3751" w:type="pct"/>
          </w:tcPr>
          <w:p w14:paraId="65A092B9" w14:textId="53410FC0" w:rsidR="005253EB" w:rsidRPr="007F2B73" w:rsidRDefault="005253EB" w:rsidP="000D6F19">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Não foram localizadas, na seção ‘Acesso à Informação’ &gt; ‘Informações classificadas’, formulário de pedido de desclassificação e recursos referente ao pedido de desclassificação.</w:t>
            </w:r>
          </w:p>
        </w:tc>
      </w:tr>
      <w:tr w:rsidR="005253EB" w:rsidRPr="007F2B73" w14:paraId="37F1279A" w14:textId="77777777" w:rsidTr="0048670E">
        <w:tc>
          <w:tcPr>
            <w:tcW w:w="1249" w:type="pct"/>
          </w:tcPr>
          <w:p w14:paraId="471B28B9" w14:textId="0D670449" w:rsidR="005253EB" w:rsidRPr="007F2B73" w:rsidRDefault="005253E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 xml:space="preserve">Orientação </w:t>
            </w:r>
            <w:r w:rsidR="00203C06" w:rsidRPr="007F2B73">
              <w:rPr>
                <w:rFonts w:asciiTheme="minorHAnsi" w:hAnsiTheme="minorHAnsi" w:cs="Helvetica"/>
                <w:b/>
                <w:szCs w:val="24"/>
                <w:shd w:val="clear" w:color="auto" w:fill="FFFFFF"/>
              </w:rPr>
              <w:t>17</w:t>
            </w:r>
            <w:r w:rsidRPr="007F2B73">
              <w:rPr>
                <w:rFonts w:asciiTheme="minorHAnsi" w:hAnsiTheme="minorHAnsi" w:cs="Helvetica"/>
                <w:b/>
                <w:szCs w:val="24"/>
                <w:shd w:val="clear" w:color="auto" w:fill="FFFFFF"/>
              </w:rPr>
              <w:t>.3</w:t>
            </w:r>
          </w:p>
        </w:tc>
        <w:tc>
          <w:tcPr>
            <w:tcW w:w="3751" w:type="pct"/>
          </w:tcPr>
          <w:p w14:paraId="77F61E31" w14:textId="1B0A94B8" w:rsidR="005253EB" w:rsidRPr="007F2B73" w:rsidRDefault="005253EB" w:rsidP="000D6F19">
            <w:pPr>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Orienta-se que, na seção ‘Acesso à Informação’ &gt; ‘Informações Classificadas’ sejam disponibilizados os formulários para pedido de desclassificação e de recurso referente a pedido de desclassificação. </w:t>
            </w:r>
          </w:p>
        </w:tc>
      </w:tr>
    </w:tbl>
    <w:p w14:paraId="398904B4" w14:textId="795880D3" w:rsidR="005253EB" w:rsidRPr="007F2B73" w:rsidRDefault="005253EB" w:rsidP="005253EB">
      <w:pPr>
        <w:ind w:left="1560" w:hanging="1560"/>
        <w:jc w:val="both"/>
        <w:rPr>
          <w:sz w:val="20"/>
        </w:rPr>
      </w:pPr>
    </w:p>
    <w:p w14:paraId="00F56DBF" w14:textId="0BB3152E" w:rsidR="00B03478" w:rsidRPr="007F2B73" w:rsidRDefault="00BA6F41" w:rsidP="001B1433">
      <w:pPr>
        <w:pStyle w:val="Estilo2"/>
        <w:jc w:val="both"/>
        <w:rPr>
          <w:rFonts w:eastAsia="Times New Roman"/>
          <w:sz w:val="22"/>
        </w:rPr>
      </w:pPr>
      <w:bookmarkStart w:id="914" w:name="_Toc478395344"/>
      <w:bookmarkStart w:id="915" w:name="SERVICODEINFORMACAOAOCIDADAO"/>
      <w:bookmarkStart w:id="916" w:name="_Toc479083925"/>
      <w:bookmarkStart w:id="917" w:name="_Toc485376200"/>
      <w:bookmarkStart w:id="918" w:name="_Toc489623390"/>
      <w:r w:rsidRPr="007F2B73">
        <w:rPr>
          <w:rFonts w:eastAsia="Times New Roman"/>
          <w:sz w:val="22"/>
        </w:rPr>
        <w:t xml:space="preserve">18. </w:t>
      </w:r>
      <w:r w:rsidR="00B03478" w:rsidRPr="007F2B73">
        <w:rPr>
          <w:rFonts w:eastAsia="Times New Roman"/>
          <w:sz w:val="22"/>
        </w:rPr>
        <w:t xml:space="preserve">SERVIÇO DE INFORMAÇÃO AO CIDADÃO </w:t>
      </w:r>
      <w:bookmarkEnd w:id="914"/>
      <w:bookmarkEnd w:id="915"/>
      <w:r w:rsidR="00B03478" w:rsidRPr="007F2B73">
        <w:rPr>
          <w:rFonts w:eastAsia="Times New Roman"/>
          <w:sz w:val="22"/>
        </w:rPr>
        <w:t>(SIC)</w:t>
      </w:r>
      <w:bookmarkEnd w:id="916"/>
      <w:bookmarkEnd w:id="917"/>
      <w:bookmarkEnd w:id="918"/>
    </w:p>
    <w:p w14:paraId="1528BC61" w14:textId="77777777" w:rsidR="00B316BD" w:rsidRPr="007F2B73" w:rsidRDefault="00B316BD" w:rsidP="00E33784">
      <w:pPr>
        <w:jc w:val="both"/>
        <w:rPr>
          <w:rFonts w:asciiTheme="minorHAnsi" w:eastAsia="Times New Roman" w:hAnsiTheme="minorHAnsi" w:cs="Calibri"/>
          <w:b/>
          <w:szCs w:val="24"/>
          <w:lang w:eastAsia="pt-BR"/>
        </w:rPr>
      </w:pPr>
    </w:p>
    <w:p w14:paraId="18805080" w14:textId="4BB5B68A" w:rsidR="00E33784" w:rsidRPr="007F2B73" w:rsidRDefault="00E33784" w:rsidP="00E33784">
      <w:pPr>
        <w:jc w:val="both"/>
        <w:rPr>
          <w:rFonts w:asciiTheme="minorHAnsi" w:eastAsia="Times New Roman" w:hAnsiTheme="minorHAnsi" w:cs="Calibri"/>
          <w:b/>
          <w:szCs w:val="24"/>
          <w:lang w:eastAsia="pt-BR"/>
        </w:rPr>
      </w:pPr>
      <w:r w:rsidRPr="007F2B73">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1"/>
        <w:gridCol w:w="3532"/>
        <w:gridCol w:w="2885"/>
      </w:tblGrid>
      <w:tr w:rsidR="00E33784" w:rsidRPr="007F2B73" w14:paraId="7102CCC4" w14:textId="77777777" w:rsidTr="001B1433">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8" w:type="pct"/>
            <w:hideMark/>
          </w:tcPr>
          <w:p w14:paraId="5D7C81A2" w14:textId="77777777" w:rsidR="00E33784" w:rsidRPr="007F2B73" w:rsidRDefault="00E33784" w:rsidP="004C4FB1">
            <w:pPr>
              <w:jc w:val="center"/>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Pontos avaliados</w:t>
            </w:r>
          </w:p>
        </w:tc>
        <w:tc>
          <w:tcPr>
            <w:tcW w:w="1834" w:type="pct"/>
          </w:tcPr>
          <w:p w14:paraId="0C85FA53" w14:textId="77777777" w:rsidR="00E33784" w:rsidRPr="007F2B73" w:rsidRDefault="00E33784" w:rsidP="004C4F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Base Legal</w:t>
            </w:r>
          </w:p>
        </w:tc>
        <w:tc>
          <w:tcPr>
            <w:tcW w:w="1498" w:type="pct"/>
            <w:hideMark/>
          </w:tcPr>
          <w:p w14:paraId="0AE0E6CC" w14:textId="77777777" w:rsidR="00E33784" w:rsidRPr="007F2B73" w:rsidRDefault="00E33784" w:rsidP="004C4F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URL</w:t>
            </w:r>
          </w:p>
        </w:tc>
      </w:tr>
      <w:tr w:rsidR="00E33784" w:rsidRPr="007F2B73" w14:paraId="3D428697" w14:textId="77777777" w:rsidTr="001B1433">
        <w:tc>
          <w:tcPr>
            <w:cnfStyle w:val="001000000000" w:firstRow="0" w:lastRow="0" w:firstColumn="1" w:lastColumn="0" w:oddVBand="0" w:evenVBand="0" w:oddHBand="0" w:evenHBand="0" w:firstRowFirstColumn="0" w:firstRowLastColumn="0" w:lastRowFirstColumn="0" w:lastRowLastColumn="0"/>
            <w:tcW w:w="1668" w:type="pct"/>
            <w:hideMark/>
          </w:tcPr>
          <w:p w14:paraId="13765EF0" w14:textId="1C1FFDC8" w:rsidR="00E33784" w:rsidRPr="007F2B73" w:rsidRDefault="00203C06">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18</w:t>
            </w:r>
            <w:r w:rsidR="00E33784" w:rsidRPr="007F2B73">
              <w:rPr>
                <w:rFonts w:asciiTheme="minorHAnsi" w:eastAsia="Times New Roman" w:hAnsiTheme="minorHAnsi" w:cs="Arial"/>
                <w:sz w:val="14"/>
                <w:szCs w:val="16"/>
                <w:lang w:eastAsia="pt-BR"/>
              </w:rPr>
              <w:t xml:space="preserve">.1. </w:t>
            </w:r>
            <w:r w:rsidR="00E33784" w:rsidRPr="007F2B73">
              <w:rPr>
                <w:rFonts w:asciiTheme="minorHAnsi" w:eastAsia="Times New Roman" w:hAnsiTheme="minorHAnsi" w:cs="Arial"/>
                <w:b w:val="0"/>
                <w:sz w:val="14"/>
                <w:szCs w:val="16"/>
                <w:lang w:eastAsia="pt-BR"/>
              </w:rPr>
              <w:t xml:space="preserve">O órgão ou entidade divulga informações sobre o Serviço de Informação ao Cidadão (SIC) (localização; horário de funcionamento; nome dos servidores responsáveis pelo SIC; telefone e e-mails específicos para orientação e esclarecimentos de dúvidas, tais como sobre a protocolização de </w:t>
            </w:r>
            <w:r w:rsidR="00E33784" w:rsidRPr="007F2B73">
              <w:rPr>
                <w:rFonts w:asciiTheme="minorHAnsi" w:eastAsia="Times New Roman" w:hAnsiTheme="minorHAnsi" w:cs="Arial"/>
                <w:b w:val="0"/>
                <w:sz w:val="14"/>
                <w:szCs w:val="16"/>
                <w:lang w:eastAsia="pt-BR"/>
              </w:rPr>
              <w:lastRenderedPageBreak/>
              <w:t>requerimentos de acesso à informação; nome e cargo da autoridade do órgão responsável pelo monitoramento da implementação da Lei de Acesso à Informação no âmbito do órgão ou entidade (art. 40, Lei 12.527/2011)?</w:t>
            </w:r>
          </w:p>
        </w:tc>
        <w:tc>
          <w:tcPr>
            <w:tcW w:w="1834" w:type="pct"/>
            <w:vMerge w:val="restart"/>
            <w:vAlign w:val="center"/>
          </w:tcPr>
          <w:p w14:paraId="3F24C7AC" w14:textId="77777777" w:rsidR="00E33784" w:rsidRPr="007F2B73" w:rsidRDefault="00E33784" w:rsidP="00E33784">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lastRenderedPageBreak/>
              <w:t>Decreto nº 7.724/2012, art. 7º, § 3º, VIII</w:t>
            </w:r>
          </w:p>
        </w:tc>
        <w:tc>
          <w:tcPr>
            <w:tcW w:w="1498" w:type="pct"/>
            <w:vAlign w:val="center"/>
          </w:tcPr>
          <w:p w14:paraId="679E4178" w14:textId="38F04636" w:rsidR="00E33784" w:rsidRPr="007F2B73" w:rsidRDefault="00E33784" w:rsidP="00E33784">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http://www.mme.gov.br/web/guest/acesso-a-informacao/servico-de-informacao-ao-cidadao-sic</w:t>
            </w:r>
          </w:p>
        </w:tc>
      </w:tr>
      <w:tr w:rsidR="00E33784" w:rsidRPr="007F2B73" w14:paraId="5FF62ECC" w14:textId="77777777" w:rsidTr="001B1433">
        <w:tc>
          <w:tcPr>
            <w:cnfStyle w:val="001000000000" w:firstRow="0" w:lastRow="0" w:firstColumn="1" w:lastColumn="0" w:oddVBand="0" w:evenVBand="0" w:oddHBand="0" w:evenHBand="0" w:firstRowFirstColumn="0" w:firstRowLastColumn="0" w:lastRowFirstColumn="0" w:lastRowLastColumn="0"/>
            <w:tcW w:w="1668" w:type="pct"/>
            <w:hideMark/>
          </w:tcPr>
          <w:p w14:paraId="3C3226AC" w14:textId="24CE663C" w:rsidR="00E33784" w:rsidRPr="007F2B73" w:rsidRDefault="00203C06">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18</w:t>
            </w:r>
            <w:r w:rsidR="00E33784" w:rsidRPr="007F2B73">
              <w:rPr>
                <w:rFonts w:asciiTheme="minorHAnsi" w:eastAsia="Times New Roman" w:hAnsiTheme="minorHAnsi" w:cs="Arial"/>
                <w:sz w:val="14"/>
                <w:szCs w:val="16"/>
                <w:lang w:eastAsia="pt-BR"/>
              </w:rPr>
              <w:t xml:space="preserve">.2. </w:t>
            </w:r>
            <w:r w:rsidR="00E33784" w:rsidRPr="007F2B73">
              <w:rPr>
                <w:rFonts w:asciiTheme="minorHAnsi" w:eastAsia="Times New Roman" w:hAnsiTheme="minorHAnsi" w:cs="Arial"/>
                <w:b w:val="0"/>
                <w:sz w:val="14"/>
                <w:szCs w:val="16"/>
                <w:lang w:eastAsia="pt-BR"/>
              </w:rPr>
              <w:t>O órgão ou entidade disponibiliza o modelo de formulário de solicitação de informação para aqueles que queiram apresentar o pedido em meio físico (papel) junto ao SIC?</w:t>
            </w:r>
          </w:p>
        </w:tc>
        <w:tc>
          <w:tcPr>
            <w:tcW w:w="1834" w:type="pct"/>
            <w:vMerge/>
            <w:vAlign w:val="center"/>
          </w:tcPr>
          <w:p w14:paraId="6B0269D3" w14:textId="77777777" w:rsidR="00E33784" w:rsidRPr="007F2B73" w:rsidRDefault="00E33784" w:rsidP="00E33784">
            <w:pPr>
              <w:pStyle w:val="PargrafodaLista"/>
              <w:numPr>
                <w:ilvl w:val="0"/>
                <w:numId w:val="8"/>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498" w:type="pct"/>
            <w:vAlign w:val="center"/>
          </w:tcPr>
          <w:p w14:paraId="3C9CA1C1" w14:textId="74C2526A" w:rsidR="00E33784" w:rsidRPr="007F2B73" w:rsidRDefault="00E33784" w:rsidP="00E33784">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http://www.mme.gov.br/web/guest/acesso-a-informacao/servico-de-informacao-ao-cidadao-sic</w:t>
            </w:r>
          </w:p>
        </w:tc>
      </w:tr>
      <w:tr w:rsidR="00E33784" w:rsidRPr="007F2B73" w14:paraId="73594B5B" w14:textId="77777777" w:rsidTr="001B1433">
        <w:tc>
          <w:tcPr>
            <w:cnfStyle w:val="001000000000" w:firstRow="0" w:lastRow="0" w:firstColumn="1" w:lastColumn="0" w:oddVBand="0" w:evenVBand="0" w:oddHBand="0" w:evenHBand="0" w:firstRowFirstColumn="0" w:firstRowLastColumn="0" w:lastRowFirstColumn="0" w:lastRowLastColumn="0"/>
            <w:tcW w:w="1668" w:type="pct"/>
            <w:hideMark/>
          </w:tcPr>
          <w:p w14:paraId="026E1F1B" w14:textId="74C957A9" w:rsidR="00E33784" w:rsidRPr="007F2B73" w:rsidRDefault="00203C06">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18</w:t>
            </w:r>
            <w:r w:rsidR="00E33784" w:rsidRPr="007F2B73">
              <w:rPr>
                <w:rFonts w:asciiTheme="minorHAnsi" w:eastAsia="Times New Roman" w:hAnsiTheme="minorHAnsi" w:cs="Arial"/>
                <w:sz w:val="14"/>
                <w:szCs w:val="16"/>
                <w:lang w:eastAsia="pt-BR"/>
              </w:rPr>
              <w:t xml:space="preserve">.3. </w:t>
            </w:r>
            <w:r w:rsidR="00E33784" w:rsidRPr="007F2B73">
              <w:rPr>
                <w:rFonts w:asciiTheme="minorHAnsi" w:eastAsia="Times New Roman" w:hAnsiTheme="minorHAnsi" w:cs="Arial"/>
                <w:b w:val="0"/>
                <w:sz w:val="14"/>
                <w:szCs w:val="16"/>
                <w:lang w:eastAsia="pt-BR"/>
              </w:rPr>
              <w:t>O órgão ou entidade publica banner para o Sistema Eletrônico do Serviço de Informações ao Cidadão (e-SIC) do Poder Executivo Federal?</w:t>
            </w:r>
          </w:p>
        </w:tc>
        <w:tc>
          <w:tcPr>
            <w:tcW w:w="1834" w:type="pct"/>
            <w:vMerge/>
            <w:vAlign w:val="center"/>
          </w:tcPr>
          <w:p w14:paraId="55ABFDDD" w14:textId="77777777" w:rsidR="00E33784" w:rsidRPr="007F2B73" w:rsidRDefault="00E33784" w:rsidP="00E33784">
            <w:pPr>
              <w:pStyle w:val="PargrafodaLista"/>
              <w:numPr>
                <w:ilvl w:val="0"/>
                <w:numId w:val="8"/>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498" w:type="pct"/>
            <w:vAlign w:val="center"/>
          </w:tcPr>
          <w:p w14:paraId="4ECEECA5" w14:textId="5DE0B3AD" w:rsidR="00E33784" w:rsidRPr="007F2B73" w:rsidRDefault="00E33784" w:rsidP="00E33784">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http://www.mme.gov.br/web/guest/acesso-a-informacao/servico-de-informacao-ao-cidadao-sic</w:t>
            </w:r>
          </w:p>
        </w:tc>
      </w:tr>
      <w:tr w:rsidR="00E33784" w:rsidRPr="007F2B73" w14:paraId="7C1EE108" w14:textId="77777777" w:rsidTr="001B1433">
        <w:tc>
          <w:tcPr>
            <w:cnfStyle w:val="001000000000" w:firstRow="0" w:lastRow="0" w:firstColumn="1" w:lastColumn="0" w:oddVBand="0" w:evenVBand="0" w:oddHBand="0" w:evenHBand="0" w:firstRowFirstColumn="0" w:firstRowLastColumn="0" w:lastRowFirstColumn="0" w:lastRowLastColumn="0"/>
            <w:tcW w:w="1668" w:type="pct"/>
            <w:hideMark/>
          </w:tcPr>
          <w:p w14:paraId="43ACE4F5" w14:textId="4BD2531B" w:rsidR="00E33784" w:rsidRPr="007F2B73" w:rsidRDefault="00203C06">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18</w:t>
            </w:r>
            <w:r w:rsidR="00E33784" w:rsidRPr="007F2B73">
              <w:rPr>
                <w:rFonts w:asciiTheme="minorHAnsi" w:eastAsia="Times New Roman" w:hAnsiTheme="minorHAnsi" w:cs="Arial"/>
                <w:sz w:val="14"/>
                <w:szCs w:val="16"/>
                <w:lang w:eastAsia="pt-BR"/>
              </w:rPr>
              <w:t xml:space="preserve">.4. </w:t>
            </w:r>
            <w:r w:rsidR="00E33784" w:rsidRPr="007F2B73">
              <w:rPr>
                <w:rFonts w:asciiTheme="minorHAnsi" w:eastAsia="Times New Roman" w:hAnsiTheme="minorHAnsi" w:cs="Arial"/>
                <w:b w:val="0"/>
                <w:sz w:val="14"/>
                <w:szCs w:val="16"/>
                <w:lang w:eastAsia="pt-BR"/>
              </w:rPr>
              <w:t>O órgão ou entidade divulga os relatórios estatísticos de atendimento à Lei de Acesso à Informação e informações estatísticas agregadas dos requerentes?</w:t>
            </w:r>
            <w:r w:rsidR="00E33784" w:rsidRPr="007F2B73">
              <w:rPr>
                <w:rFonts w:asciiTheme="minorHAnsi" w:eastAsia="Times New Roman" w:hAnsiTheme="minorHAnsi" w:cs="Arial"/>
                <w:sz w:val="14"/>
                <w:szCs w:val="16"/>
                <w:lang w:eastAsia="pt-BR"/>
              </w:rPr>
              <w:t xml:space="preserve"> </w:t>
            </w:r>
          </w:p>
        </w:tc>
        <w:tc>
          <w:tcPr>
            <w:tcW w:w="1834" w:type="pct"/>
            <w:vAlign w:val="center"/>
          </w:tcPr>
          <w:p w14:paraId="5AD8716E" w14:textId="77777777" w:rsidR="00E33784" w:rsidRPr="007F2B73" w:rsidRDefault="00E33784" w:rsidP="00E33784">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Lei nº 12.527/2011, art. 30, III</w:t>
            </w:r>
          </w:p>
          <w:p w14:paraId="3C846E6A" w14:textId="77777777" w:rsidR="00E33784" w:rsidRPr="007F2B73" w:rsidRDefault="00E33784" w:rsidP="00E33784">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Decreto nº 7.724/2012, art. 45, III e IV</w:t>
            </w:r>
          </w:p>
        </w:tc>
        <w:tc>
          <w:tcPr>
            <w:tcW w:w="1498" w:type="pct"/>
            <w:vAlign w:val="center"/>
            <w:hideMark/>
          </w:tcPr>
          <w:p w14:paraId="134C95E3" w14:textId="77777777" w:rsidR="00E33784" w:rsidRPr="007F2B73" w:rsidRDefault="00E33784" w:rsidP="00E33784">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p>
        </w:tc>
      </w:tr>
    </w:tbl>
    <w:p w14:paraId="47ABD941" w14:textId="77777777" w:rsidR="00E33784" w:rsidRPr="007F2B73" w:rsidRDefault="00E33784" w:rsidP="00E33784">
      <w:pPr>
        <w:rPr>
          <w:rFonts w:asciiTheme="minorHAnsi" w:hAnsiTheme="minorHAnsi" w:cs="Helvetica"/>
          <w:szCs w:val="24"/>
          <w:shd w:val="clear" w:color="auto" w:fill="FFFFFF"/>
        </w:rPr>
      </w:pPr>
    </w:p>
    <w:p w14:paraId="29C3AC10" w14:textId="71E789F0" w:rsidR="005253EB" w:rsidRPr="007F2B73" w:rsidRDefault="00E33784" w:rsidP="00E33784">
      <w:pPr>
        <w:spacing w:after="240"/>
        <w:jc w:val="both"/>
        <w:rPr>
          <w:rFonts w:asciiTheme="minorHAnsi" w:hAnsiTheme="minorHAnsi" w:cs="Helvetica"/>
          <w:szCs w:val="24"/>
          <w:shd w:val="clear" w:color="auto" w:fill="FFFFFF"/>
        </w:rPr>
      </w:pPr>
      <w:r w:rsidRPr="007F2B73">
        <w:rPr>
          <w:rFonts w:asciiTheme="minorHAnsi" w:hAnsiTheme="minorHAnsi" w:cs="Helvetica"/>
          <w:b/>
          <w:szCs w:val="24"/>
          <w:shd w:val="clear" w:color="auto" w:fill="FFFFFF"/>
        </w:rPr>
        <w:t>Constatações e Orientações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8"/>
        <w:gridCol w:w="7390"/>
      </w:tblGrid>
      <w:tr w:rsidR="005253EB" w:rsidRPr="007F2B73" w14:paraId="3AFAD236" w14:textId="77777777" w:rsidTr="00C70555">
        <w:tc>
          <w:tcPr>
            <w:tcW w:w="1166" w:type="pct"/>
          </w:tcPr>
          <w:p w14:paraId="43D39371" w14:textId="2D3166D8" w:rsidR="005253EB" w:rsidRPr="007F2B73" w:rsidRDefault="005253EB">
            <w:pPr>
              <w:jc w:val="both"/>
              <w:rPr>
                <w:rFonts w:ascii="Myriad Pro" w:eastAsiaTheme="majorEastAsia" w:hAnsi="Myriad Pro" w:cs="Miriam"/>
                <w:b/>
                <w:bCs/>
                <w:color w:val="002060"/>
                <w:szCs w:val="24"/>
                <w:lang w:val="en-US" w:eastAsia="pt-BR"/>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18</w:t>
            </w:r>
            <w:r w:rsidRPr="007F2B73">
              <w:rPr>
                <w:rFonts w:asciiTheme="minorHAnsi" w:hAnsiTheme="minorHAnsi" w:cs="Helvetica"/>
                <w:b/>
                <w:szCs w:val="24"/>
                <w:shd w:val="clear" w:color="auto" w:fill="FFFFFF"/>
              </w:rPr>
              <w:t>.1</w:t>
            </w:r>
          </w:p>
        </w:tc>
        <w:tc>
          <w:tcPr>
            <w:tcW w:w="3834" w:type="pct"/>
          </w:tcPr>
          <w:p w14:paraId="26CC2148" w14:textId="77777777" w:rsidR="005253EB" w:rsidRPr="007F2B73" w:rsidRDefault="005253EB" w:rsidP="006F5078">
            <w:pPr>
              <w:ind w:left="28"/>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Foram encontradas Informações sobre o Serviço de Informação ao Cidadão (SIC).  </w:t>
            </w:r>
          </w:p>
          <w:p w14:paraId="002588B9" w14:textId="77777777" w:rsidR="005253EB" w:rsidRPr="007F2B73" w:rsidRDefault="005253EB" w:rsidP="006F5078">
            <w:pPr>
              <w:ind w:left="28"/>
              <w:rPr>
                <w:rFonts w:ascii="Myriad Pro" w:eastAsiaTheme="majorEastAsia" w:hAnsi="Myriad Pro" w:cs="Miriam"/>
                <w:b/>
                <w:bCs/>
                <w:color w:val="002060"/>
                <w:szCs w:val="24"/>
                <w:lang w:eastAsia="pt-BR"/>
              </w:rPr>
            </w:pPr>
          </w:p>
        </w:tc>
      </w:tr>
      <w:tr w:rsidR="005253EB" w:rsidRPr="007F2B73" w14:paraId="08CAAB80" w14:textId="77777777" w:rsidTr="00C70555">
        <w:tc>
          <w:tcPr>
            <w:tcW w:w="1166" w:type="pct"/>
          </w:tcPr>
          <w:p w14:paraId="435F3384" w14:textId="1C450E95" w:rsidR="005253EB" w:rsidRPr="007F2B73" w:rsidRDefault="005253EB">
            <w:pPr>
              <w:jc w:val="both"/>
              <w:rPr>
                <w:rFonts w:ascii="Myriad Pro" w:eastAsiaTheme="majorEastAsia" w:hAnsi="Myriad Pro" w:cs="Miriam"/>
                <w:b/>
                <w:bCs/>
                <w:color w:val="002060"/>
                <w:szCs w:val="24"/>
                <w:lang w:val="en-US" w:eastAsia="pt-BR"/>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18</w:t>
            </w:r>
            <w:r w:rsidRPr="007F2B73">
              <w:rPr>
                <w:rFonts w:asciiTheme="minorHAnsi" w:hAnsiTheme="minorHAnsi" w:cs="Helvetica"/>
                <w:b/>
                <w:szCs w:val="24"/>
                <w:shd w:val="clear" w:color="auto" w:fill="FFFFFF"/>
              </w:rPr>
              <w:t>.2</w:t>
            </w:r>
          </w:p>
        </w:tc>
        <w:tc>
          <w:tcPr>
            <w:tcW w:w="3834" w:type="pct"/>
          </w:tcPr>
          <w:p w14:paraId="1CBA283E" w14:textId="77777777" w:rsidR="005253EB" w:rsidRPr="007F2B73" w:rsidRDefault="0025343E" w:rsidP="0025343E">
            <w:pPr>
              <w:ind w:left="28"/>
              <w:jc w:val="both"/>
              <w:rPr>
                <w:szCs w:val="24"/>
              </w:rPr>
            </w:pPr>
            <w:r w:rsidRPr="007F2B73">
              <w:rPr>
                <w:rFonts w:asciiTheme="minorHAnsi" w:hAnsiTheme="minorHAnsi" w:cs="Helvetica"/>
                <w:szCs w:val="24"/>
                <w:shd w:val="clear" w:color="auto" w:fill="FFFFFF"/>
              </w:rPr>
              <w:t xml:space="preserve">O órgão disponibiliza adequadamente </w:t>
            </w:r>
            <w:r w:rsidR="005253EB" w:rsidRPr="007F2B73">
              <w:rPr>
                <w:rFonts w:asciiTheme="minorHAnsi" w:hAnsiTheme="minorHAnsi" w:cs="Helvetica"/>
                <w:szCs w:val="24"/>
                <w:shd w:val="clear" w:color="auto" w:fill="FFFFFF"/>
              </w:rPr>
              <w:t xml:space="preserve">o </w:t>
            </w:r>
            <w:r w:rsidR="005253EB" w:rsidRPr="007F2B73">
              <w:rPr>
                <w:szCs w:val="24"/>
              </w:rPr>
              <w:t xml:space="preserve">modelo de formulário de solicitação de informação para apresentação de pedido em meio físico (papel) junto ao SIC. </w:t>
            </w:r>
          </w:p>
          <w:p w14:paraId="36482545" w14:textId="7441D5F6" w:rsidR="0025343E" w:rsidRPr="007F2B73" w:rsidRDefault="0025343E" w:rsidP="0025343E">
            <w:pPr>
              <w:ind w:left="28"/>
              <w:jc w:val="both"/>
              <w:rPr>
                <w:rFonts w:ascii="Myriad Pro" w:eastAsiaTheme="majorEastAsia" w:hAnsi="Myriad Pro" w:cs="Miriam"/>
                <w:b/>
                <w:bCs/>
                <w:color w:val="002060"/>
                <w:szCs w:val="24"/>
                <w:lang w:eastAsia="pt-BR"/>
              </w:rPr>
            </w:pPr>
          </w:p>
        </w:tc>
      </w:tr>
      <w:tr w:rsidR="005253EB" w:rsidRPr="007F2B73" w14:paraId="7E341D52" w14:textId="77777777" w:rsidTr="00C70555">
        <w:trPr>
          <w:trHeight w:val="996"/>
        </w:trPr>
        <w:tc>
          <w:tcPr>
            <w:tcW w:w="1166" w:type="pct"/>
          </w:tcPr>
          <w:p w14:paraId="76ABACCF" w14:textId="3E3034E8" w:rsidR="005253EB" w:rsidRPr="007F2B73" w:rsidRDefault="005253EB">
            <w:pPr>
              <w:jc w:val="both"/>
              <w:rPr>
                <w:rFonts w:asciiTheme="minorHAnsi" w:eastAsia="Times New Roman" w:hAnsiTheme="minorHAnsi" w:cs="Arial"/>
                <w:b/>
                <w:szCs w:val="24"/>
                <w:lang w:eastAsia="pt-BR"/>
              </w:rPr>
            </w:pPr>
            <w:r w:rsidRPr="007F2B73">
              <w:rPr>
                <w:rFonts w:asciiTheme="minorHAnsi" w:eastAsia="Times New Roman" w:hAnsiTheme="minorHAnsi" w:cs="Arial"/>
                <w:b/>
                <w:szCs w:val="24"/>
                <w:lang w:eastAsia="pt-BR"/>
              </w:rPr>
              <w:t xml:space="preserve">Constatação </w:t>
            </w:r>
            <w:r w:rsidR="00203C06" w:rsidRPr="007F2B73">
              <w:rPr>
                <w:rFonts w:asciiTheme="minorHAnsi" w:eastAsia="Times New Roman" w:hAnsiTheme="minorHAnsi" w:cs="Arial"/>
                <w:b/>
                <w:szCs w:val="24"/>
                <w:lang w:eastAsia="pt-BR"/>
              </w:rPr>
              <w:t>18</w:t>
            </w:r>
            <w:r w:rsidRPr="007F2B73">
              <w:rPr>
                <w:rFonts w:asciiTheme="minorHAnsi" w:eastAsia="Times New Roman" w:hAnsiTheme="minorHAnsi" w:cs="Arial"/>
                <w:b/>
                <w:szCs w:val="24"/>
                <w:lang w:eastAsia="pt-BR"/>
              </w:rPr>
              <w:t>.3</w:t>
            </w:r>
          </w:p>
        </w:tc>
        <w:tc>
          <w:tcPr>
            <w:tcW w:w="3834" w:type="pct"/>
          </w:tcPr>
          <w:p w14:paraId="33116BAC" w14:textId="4A82B4C1" w:rsidR="005253EB" w:rsidRPr="007F2B73" w:rsidRDefault="005253EB" w:rsidP="006F5078">
            <w:pPr>
              <w:ind w:left="28"/>
              <w:jc w:val="both"/>
              <w:rPr>
                <w:szCs w:val="24"/>
                <w:lang w:eastAsia="pt-BR"/>
              </w:rPr>
            </w:pPr>
            <w:r w:rsidRPr="007F2B73">
              <w:rPr>
                <w:szCs w:val="24"/>
                <w:lang w:eastAsia="pt-BR"/>
              </w:rPr>
              <w:t xml:space="preserve">O </w:t>
            </w:r>
            <w:r w:rsidR="0025343E" w:rsidRPr="007F2B73">
              <w:rPr>
                <w:szCs w:val="24"/>
                <w:lang w:eastAsia="pt-BR"/>
              </w:rPr>
              <w:t>órgão disponibiliza o link</w:t>
            </w:r>
            <w:r w:rsidRPr="007F2B73">
              <w:rPr>
                <w:szCs w:val="24"/>
                <w:lang w:eastAsia="pt-BR"/>
              </w:rPr>
              <w:t xml:space="preserve"> para o Sistema Eletrônico do Serviço de Informações ao Cidadão (e-SIC) devidamente. </w:t>
            </w:r>
          </w:p>
          <w:p w14:paraId="3E5C83AB" w14:textId="77777777" w:rsidR="005253EB" w:rsidRPr="007F2B73" w:rsidRDefault="005253EB" w:rsidP="006F5078">
            <w:pPr>
              <w:ind w:left="28"/>
              <w:jc w:val="both"/>
              <w:rPr>
                <w:szCs w:val="24"/>
                <w:lang w:eastAsia="pt-BR"/>
              </w:rPr>
            </w:pPr>
          </w:p>
        </w:tc>
      </w:tr>
      <w:tr w:rsidR="005253EB" w:rsidRPr="007F2B73" w14:paraId="1D6651BC" w14:textId="77777777" w:rsidTr="00C70555">
        <w:tc>
          <w:tcPr>
            <w:tcW w:w="1166" w:type="pct"/>
          </w:tcPr>
          <w:p w14:paraId="3055C9B4" w14:textId="2DC5780B" w:rsidR="005253EB" w:rsidRPr="007F2B73" w:rsidRDefault="005253EB">
            <w:pPr>
              <w:jc w:val="both"/>
              <w:rPr>
                <w:rFonts w:ascii="Myriad Pro" w:eastAsiaTheme="majorEastAsia" w:hAnsi="Myriad Pro" w:cs="Miriam"/>
                <w:b/>
                <w:bCs/>
                <w:color w:val="002060"/>
                <w:szCs w:val="24"/>
                <w:lang w:eastAsia="pt-BR"/>
              </w:rPr>
            </w:pPr>
            <w:r w:rsidRPr="007F2B73">
              <w:rPr>
                <w:rStyle w:val="Hyperlink"/>
                <w:rFonts w:asciiTheme="minorHAnsi" w:eastAsia="Times New Roman" w:hAnsiTheme="minorHAnsi" w:cs="Arial"/>
                <w:b/>
                <w:color w:val="auto"/>
                <w:szCs w:val="24"/>
                <w:u w:val="none"/>
              </w:rPr>
              <w:t xml:space="preserve">Constatação </w:t>
            </w:r>
            <w:r w:rsidR="00203C06" w:rsidRPr="007F2B73">
              <w:rPr>
                <w:rStyle w:val="Hyperlink"/>
                <w:rFonts w:asciiTheme="minorHAnsi" w:eastAsia="Times New Roman" w:hAnsiTheme="minorHAnsi" w:cs="Arial"/>
                <w:b/>
                <w:color w:val="auto"/>
                <w:szCs w:val="24"/>
                <w:u w:val="none"/>
              </w:rPr>
              <w:t>18</w:t>
            </w:r>
            <w:r w:rsidRPr="007F2B73">
              <w:rPr>
                <w:rStyle w:val="Hyperlink"/>
                <w:rFonts w:asciiTheme="minorHAnsi" w:eastAsia="Times New Roman" w:hAnsiTheme="minorHAnsi" w:cs="Arial"/>
                <w:b/>
                <w:color w:val="auto"/>
                <w:szCs w:val="24"/>
                <w:u w:val="none"/>
              </w:rPr>
              <w:t>.4</w:t>
            </w:r>
          </w:p>
        </w:tc>
        <w:tc>
          <w:tcPr>
            <w:tcW w:w="3834" w:type="pct"/>
          </w:tcPr>
          <w:p w14:paraId="6627BC0E" w14:textId="62FDAF6B" w:rsidR="005253EB" w:rsidRPr="007F2B73" w:rsidRDefault="0025343E" w:rsidP="004843A4">
            <w:pPr>
              <w:ind w:left="28"/>
              <w:jc w:val="both"/>
              <w:rPr>
                <w:rFonts w:ascii="Myriad Pro" w:eastAsiaTheme="majorEastAsia" w:hAnsi="Myriad Pro" w:cs="Miriam"/>
                <w:b/>
                <w:bCs/>
                <w:color w:val="002060"/>
                <w:szCs w:val="24"/>
                <w:lang w:eastAsia="pt-BR"/>
              </w:rPr>
            </w:pPr>
            <w:r w:rsidRPr="007F2B73">
              <w:rPr>
                <w:rStyle w:val="Hyperlink"/>
                <w:rFonts w:asciiTheme="minorHAnsi" w:eastAsia="Times New Roman" w:hAnsiTheme="minorHAnsi" w:cs="Arial"/>
                <w:color w:val="auto"/>
                <w:szCs w:val="24"/>
                <w:u w:val="none"/>
              </w:rPr>
              <w:t>O MME</w:t>
            </w:r>
            <w:r w:rsidR="005253EB" w:rsidRPr="007F2B73">
              <w:rPr>
                <w:rStyle w:val="Hyperlink"/>
                <w:rFonts w:asciiTheme="minorHAnsi" w:eastAsia="Times New Roman" w:hAnsiTheme="minorHAnsi" w:cs="Arial"/>
                <w:color w:val="auto"/>
                <w:szCs w:val="24"/>
                <w:u w:val="none"/>
              </w:rPr>
              <w:t xml:space="preserve"> não disponibiliza neste item link para os relatórios estatísticos do Sistema Eletrônico do Serviço de Atendimento ao Cidadão (e-SIC). </w:t>
            </w:r>
          </w:p>
        </w:tc>
      </w:tr>
      <w:tr w:rsidR="005253EB" w:rsidRPr="007F2B73" w14:paraId="7F7F411F" w14:textId="77777777" w:rsidTr="00C70555">
        <w:tc>
          <w:tcPr>
            <w:tcW w:w="1166" w:type="pct"/>
          </w:tcPr>
          <w:p w14:paraId="795A5B4E" w14:textId="3165F2C8" w:rsidR="005253EB" w:rsidRPr="007F2B73" w:rsidRDefault="005253EB">
            <w:pPr>
              <w:jc w:val="both"/>
              <w:rPr>
                <w:rFonts w:ascii="Myriad Pro" w:eastAsiaTheme="majorEastAsia" w:hAnsi="Myriad Pro" w:cs="Miriam"/>
                <w:b/>
                <w:bCs/>
                <w:color w:val="002060"/>
                <w:szCs w:val="24"/>
                <w:lang w:eastAsia="pt-BR"/>
              </w:rPr>
            </w:pPr>
            <w:r w:rsidRPr="007F2B73">
              <w:rPr>
                <w:rFonts w:cs="Helvetica"/>
                <w:b/>
                <w:szCs w:val="24"/>
                <w:shd w:val="clear" w:color="auto" w:fill="FFFFFF"/>
              </w:rPr>
              <w:t>Orientação</w:t>
            </w:r>
            <w:r w:rsidRPr="007F2B73">
              <w:rPr>
                <w:rStyle w:val="Hyperlink"/>
                <w:rFonts w:asciiTheme="minorHAnsi" w:eastAsia="Times New Roman" w:hAnsiTheme="minorHAnsi" w:cs="Arial"/>
                <w:b/>
                <w:color w:val="auto"/>
                <w:szCs w:val="24"/>
                <w:u w:val="none"/>
              </w:rPr>
              <w:t xml:space="preserve"> </w:t>
            </w:r>
            <w:r w:rsidR="00203C06" w:rsidRPr="007F2B73">
              <w:rPr>
                <w:rStyle w:val="Hyperlink"/>
                <w:rFonts w:asciiTheme="minorHAnsi" w:eastAsia="Times New Roman" w:hAnsiTheme="minorHAnsi" w:cs="Arial"/>
                <w:b/>
                <w:color w:val="auto"/>
                <w:szCs w:val="24"/>
                <w:u w:val="none"/>
              </w:rPr>
              <w:t>18</w:t>
            </w:r>
            <w:r w:rsidRPr="007F2B73">
              <w:rPr>
                <w:rStyle w:val="Hyperlink"/>
                <w:rFonts w:asciiTheme="minorHAnsi" w:eastAsia="Times New Roman" w:hAnsiTheme="minorHAnsi" w:cs="Arial"/>
                <w:b/>
                <w:color w:val="auto"/>
                <w:szCs w:val="24"/>
                <w:u w:val="none"/>
              </w:rPr>
              <w:t>.4</w:t>
            </w:r>
          </w:p>
        </w:tc>
        <w:tc>
          <w:tcPr>
            <w:tcW w:w="3834" w:type="pct"/>
          </w:tcPr>
          <w:p w14:paraId="1A6DC084" w14:textId="77777777" w:rsidR="005253EB" w:rsidRPr="007F2B73" w:rsidRDefault="005253EB" w:rsidP="006F5078">
            <w:pPr>
              <w:ind w:left="28"/>
              <w:jc w:val="both"/>
              <w:rPr>
                <w:rFonts w:ascii="Myriad Pro" w:eastAsiaTheme="majorEastAsia" w:hAnsi="Myriad Pro" w:cs="Miriam"/>
                <w:b/>
                <w:bCs/>
                <w:color w:val="002060"/>
                <w:szCs w:val="24"/>
                <w:lang w:eastAsia="pt-BR"/>
              </w:rPr>
            </w:pPr>
            <w:r w:rsidRPr="007F2B73">
              <w:rPr>
                <w:rStyle w:val="Hyperlink"/>
                <w:rFonts w:asciiTheme="minorHAnsi" w:eastAsia="Times New Roman" w:hAnsiTheme="minorHAnsi" w:cs="Arial"/>
                <w:color w:val="auto"/>
                <w:szCs w:val="24"/>
                <w:u w:val="none"/>
              </w:rPr>
              <w:t xml:space="preserve">Orienta-se que seja disponibilizado o link para os relatórios estatísticos do e-SIC </w:t>
            </w:r>
            <w:r w:rsidRPr="007F2B73">
              <w:rPr>
                <w:rFonts w:asciiTheme="minorHAnsi" w:hAnsiTheme="minorHAnsi" w:cs="Helvetica"/>
                <w:szCs w:val="24"/>
                <w:shd w:val="clear" w:color="auto" w:fill="FFFFFF"/>
              </w:rPr>
              <w:t>na seção ‘Acesso à Informação’ &gt; subseção ‘Serviço de Informação ao Cidadão – SIC’.</w:t>
            </w:r>
          </w:p>
        </w:tc>
      </w:tr>
    </w:tbl>
    <w:p w14:paraId="4FF232CE" w14:textId="77777777" w:rsidR="005253EB" w:rsidRPr="007F2B73" w:rsidRDefault="005253EB" w:rsidP="005253EB">
      <w:pPr>
        <w:ind w:firstLine="709"/>
        <w:jc w:val="both"/>
        <w:rPr>
          <w:rFonts w:ascii="Myriad Pro" w:eastAsiaTheme="majorEastAsia" w:hAnsi="Myriad Pro" w:cs="Miriam"/>
          <w:b/>
          <w:bCs/>
          <w:color w:val="002060"/>
          <w:szCs w:val="24"/>
          <w:lang w:eastAsia="pt-BR"/>
        </w:rPr>
      </w:pPr>
    </w:p>
    <w:p w14:paraId="4C9E9820" w14:textId="3BEE1BDC" w:rsidR="00D22DA1" w:rsidRPr="007F2B73" w:rsidRDefault="00E74ABD" w:rsidP="001B1433">
      <w:pPr>
        <w:pStyle w:val="Estilo2"/>
        <w:jc w:val="both"/>
        <w:rPr>
          <w:rFonts w:eastAsia="Times New Roman"/>
          <w:sz w:val="22"/>
        </w:rPr>
      </w:pPr>
      <w:bookmarkStart w:id="919" w:name="_Toc478395345"/>
      <w:bookmarkStart w:id="920" w:name="_Toc479083926"/>
      <w:bookmarkStart w:id="921" w:name="_Toc485376201"/>
      <w:bookmarkStart w:id="922" w:name="_Toc489623391"/>
      <w:bookmarkStart w:id="923" w:name="PERGUNTASFREQUENTES"/>
      <w:r w:rsidRPr="007F2B73">
        <w:rPr>
          <w:rFonts w:eastAsia="Times New Roman"/>
          <w:sz w:val="22"/>
        </w:rPr>
        <w:t xml:space="preserve">19. </w:t>
      </w:r>
      <w:r w:rsidR="00D22DA1" w:rsidRPr="007F2B73">
        <w:rPr>
          <w:rFonts w:eastAsia="Times New Roman"/>
          <w:sz w:val="22"/>
        </w:rPr>
        <w:t>PERGUNTAS FREQUENTES</w:t>
      </w:r>
      <w:bookmarkEnd w:id="919"/>
      <w:bookmarkEnd w:id="920"/>
      <w:bookmarkEnd w:id="921"/>
      <w:bookmarkEnd w:id="922"/>
    </w:p>
    <w:bookmarkEnd w:id="923"/>
    <w:p w14:paraId="1F7A338A" w14:textId="77777777" w:rsidR="00B316BD" w:rsidRPr="007F2B73" w:rsidRDefault="00B316BD" w:rsidP="00E33784">
      <w:pPr>
        <w:jc w:val="both"/>
        <w:rPr>
          <w:rFonts w:asciiTheme="minorHAnsi" w:eastAsia="Times New Roman" w:hAnsiTheme="minorHAnsi" w:cs="Calibri"/>
          <w:b/>
          <w:szCs w:val="24"/>
          <w:lang w:eastAsia="pt-BR"/>
        </w:rPr>
      </w:pPr>
    </w:p>
    <w:p w14:paraId="3F27CA6B" w14:textId="7607ACB9" w:rsidR="00E33784" w:rsidRPr="007F2B73" w:rsidRDefault="00E33784" w:rsidP="00E33784">
      <w:pPr>
        <w:jc w:val="both"/>
        <w:rPr>
          <w:rFonts w:asciiTheme="minorHAnsi" w:eastAsia="Times New Roman" w:hAnsiTheme="minorHAnsi" w:cs="Calibri"/>
          <w:b/>
          <w:szCs w:val="24"/>
          <w:lang w:eastAsia="pt-BR"/>
        </w:rPr>
      </w:pPr>
      <w:r w:rsidRPr="007F2B73">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0"/>
        <w:gridCol w:w="3209"/>
        <w:gridCol w:w="3209"/>
      </w:tblGrid>
      <w:tr w:rsidR="00E33784" w:rsidRPr="007F2B73" w14:paraId="3FF95FEF" w14:textId="77777777" w:rsidTr="004C4FB1">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0" w:type="pct"/>
            <w:hideMark/>
          </w:tcPr>
          <w:p w14:paraId="68EB3ECC" w14:textId="77777777" w:rsidR="00E33784" w:rsidRPr="007F2B73" w:rsidRDefault="00E33784" w:rsidP="004C4FB1">
            <w:pPr>
              <w:jc w:val="center"/>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Pontos avaliados</w:t>
            </w:r>
          </w:p>
        </w:tc>
        <w:tc>
          <w:tcPr>
            <w:tcW w:w="0" w:type="pct"/>
          </w:tcPr>
          <w:p w14:paraId="23D50FEC" w14:textId="77777777" w:rsidR="00E33784" w:rsidRPr="007F2B73" w:rsidRDefault="00E33784" w:rsidP="004C4F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Base Legal</w:t>
            </w:r>
          </w:p>
        </w:tc>
        <w:tc>
          <w:tcPr>
            <w:tcW w:w="0" w:type="pct"/>
            <w:hideMark/>
          </w:tcPr>
          <w:p w14:paraId="3FD09538" w14:textId="77777777" w:rsidR="00E33784" w:rsidRPr="007F2B73" w:rsidRDefault="00E33784" w:rsidP="004C4F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URL</w:t>
            </w:r>
          </w:p>
        </w:tc>
      </w:tr>
      <w:tr w:rsidR="00E33784" w:rsidRPr="007F2B73" w14:paraId="57DF56C2" w14:textId="77777777" w:rsidTr="004C4FB1">
        <w:tc>
          <w:tcPr>
            <w:cnfStyle w:val="001000000000" w:firstRow="0" w:lastRow="0" w:firstColumn="1" w:lastColumn="0" w:oddVBand="0" w:evenVBand="0" w:oddHBand="0" w:evenHBand="0" w:firstRowFirstColumn="0" w:firstRowLastColumn="0" w:lastRowFirstColumn="0" w:lastRowLastColumn="0"/>
            <w:tcW w:w="0" w:type="pct"/>
            <w:hideMark/>
          </w:tcPr>
          <w:p w14:paraId="5CE21E74" w14:textId="01E383F1" w:rsidR="00E33784" w:rsidRPr="007F2B73" w:rsidRDefault="00203C06">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19</w:t>
            </w:r>
            <w:r w:rsidR="00E33784" w:rsidRPr="007F2B73">
              <w:rPr>
                <w:rFonts w:asciiTheme="minorHAnsi" w:eastAsia="Times New Roman" w:hAnsiTheme="minorHAnsi" w:cs="Arial"/>
                <w:sz w:val="14"/>
                <w:szCs w:val="16"/>
                <w:lang w:eastAsia="pt-BR"/>
              </w:rPr>
              <w:t xml:space="preserve">. </w:t>
            </w:r>
            <w:r w:rsidR="00E33784" w:rsidRPr="007F2B73">
              <w:rPr>
                <w:rFonts w:asciiTheme="minorHAnsi" w:eastAsia="Times New Roman" w:hAnsiTheme="minorHAnsi" w:cs="Arial"/>
                <w:b w:val="0"/>
                <w:sz w:val="14"/>
                <w:szCs w:val="16"/>
                <w:lang w:eastAsia="pt-BR"/>
              </w:rPr>
              <w:t>O órgão ou entidade divulga em seus sites as respostas a perguntas mais frequentes da sociedade?</w:t>
            </w:r>
          </w:p>
        </w:tc>
        <w:tc>
          <w:tcPr>
            <w:tcW w:w="0" w:type="pct"/>
            <w:vAlign w:val="center"/>
          </w:tcPr>
          <w:p w14:paraId="69B71EAE" w14:textId="77777777" w:rsidR="00E33784" w:rsidRPr="007F2B73" w:rsidRDefault="00E33784" w:rsidP="004C4FB1">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Decreto nº 7.724/2012, art. 7º, § 3º, VII</w:t>
            </w:r>
          </w:p>
        </w:tc>
        <w:tc>
          <w:tcPr>
            <w:tcW w:w="0" w:type="pct"/>
            <w:vAlign w:val="center"/>
            <w:hideMark/>
          </w:tcPr>
          <w:p w14:paraId="3120F18C" w14:textId="2FF0472F" w:rsidR="00E33784" w:rsidRPr="007F2B73" w:rsidRDefault="00E33784" w:rsidP="00E3378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http://www.mme.gov.br/web/guest/perguntas-frequentes</w:t>
            </w:r>
          </w:p>
        </w:tc>
      </w:tr>
    </w:tbl>
    <w:p w14:paraId="2E103495" w14:textId="77777777" w:rsidR="00E33784" w:rsidRPr="007F2B73" w:rsidRDefault="00E33784" w:rsidP="00E33784">
      <w:pPr>
        <w:rPr>
          <w:b/>
          <w:sz w:val="20"/>
          <w:lang w:eastAsia="pt-BR"/>
        </w:rPr>
      </w:pPr>
    </w:p>
    <w:p w14:paraId="3EBE0561" w14:textId="77777777" w:rsidR="00E33784" w:rsidRPr="007F2B73" w:rsidRDefault="00E33784" w:rsidP="00E33784">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Constatações e Orientações</w:t>
      </w:r>
    </w:p>
    <w:p w14:paraId="3129D954" w14:textId="77777777" w:rsidR="005253EB" w:rsidRPr="007F2B73" w:rsidRDefault="005253EB" w:rsidP="005253EB">
      <w:pPr>
        <w:ind w:firstLine="709"/>
        <w:jc w:val="both"/>
        <w:rPr>
          <w:rFonts w:ascii="Myriad Pro" w:eastAsiaTheme="majorEastAsia" w:hAnsi="Myriad Pro" w:cs="Miriam"/>
          <w:b/>
          <w:bCs/>
          <w:color w:val="002060"/>
          <w:szCs w:val="24"/>
          <w:lang w:eastAsia="pt-BR"/>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7227"/>
      </w:tblGrid>
      <w:tr w:rsidR="005253EB" w:rsidRPr="007F2B73" w14:paraId="0DA0E814" w14:textId="77777777" w:rsidTr="006F5078">
        <w:tc>
          <w:tcPr>
            <w:tcW w:w="1251" w:type="pct"/>
          </w:tcPr>
          <w:p w14:paraId="213B1604" w14:textId="31E4E3D7" w:rsidR="005253EB" w:rsidRPr="007F2B73" w:rsidRDefault="005253EB">
            <w:pPr>
              <w:jc w:val="both"/>
              <w:rPr>
                <w:sz w:val="20"/>
                <w:lang w:eastAsia="pt-BR"/>
              </w:rPr>
            </w:pPr>
            <w:r w:rsidRPr="007F2B73">
              <w:rPr>
                <w:b/>
                <w:szCs w:val="24"/>
                <w:lang w:eastAsia="pt-BR"/>
              </w:rPr>
              <w:t xml:space="preserve">Constatação </w:t>
            </w:r>
            <w:r w:rsidR="00203C06" w:rsidRPr="007F2B73">
              <w:rPr>
                <w:b/>
                <w:szCs w:val="24"/>
                <w:lang w:eastAsia="pt-BR"/>
              </w:rPr>
              <w:t>19</w:t>
            </w:r>
          </w:p>
        </w:tc>
        <w:tc>
          <w:tcPr>
            <w:tcW w:w="3749" w:type="pct"/>
          </w:tcPr>
          <w:p w14:paraId="72C86A3F" w14:textId="77777777" w:rsidR="005253EB" w:rsidRPr="007F2B73" w:rsidRDefault="005253EB" w:rsidP="006F5078">
            <w:pPr>
              <w:jc w:val="both"/>
              <w:rPr>
                <w:sz w:val="20"/>
                <w:lang w:eastAsia="pt-BR"/>
              </w:rPr>
            </w:pPr>
            <w:r w:rsidRPr="007F2B73">
              <w:rPr>
                <w:szCs w:val="24"/>
                <w:lang w:eastAsia="pt-BR"/>
              </w:rPr>
              <w:t>Verificou-se que o órgão disponibiliza as perguntas e respostas mais frequentes realizadas, no entanto, o menu para esse item não está disponível na seção ‘Acesso à Informação’.</w:t>
            </w:r>
          </w:p>
        </w:tc>
      </w:tr>
      <w:tr w:rsidR="005253EB" w:rsidRPr="007F2B73" w14:paraId="4A9319F9" w14:textId="77777777" w:rsidTr="006F5078">
        <w:tc>
          <w:tcPr>
            <w:tcW w:w="1251" w:type="pct"/>
          </w:tcPr>
          <w:p w14:paraId="70F3FE09" w14:textId="6EB3DBA2" w:rsidR="005253EB" w:rsidRPr="007F2B73" w:rsidRDefault="005253EB">
            <w:pPr>
              <w:jc w:val="both"/>
              <w:rPr>
                <w:b/>
                <w:szCs w:val="24"/>
                <w:lang w:eastAsia="pt-BR"/>
              </w:rPr>
            </w:pPr>
            <w:r w:rsidRPr="007F2B73">
              <w:rPr>
                <w:b/>
                <w:szCs w:val="24"/>
                <w:lang w:eastAsia="pt-BR"/>
              </w:rPr>
              <w:t>Orientação 1</w:t>
            </w:r>
            <w:r w:rsidR="00203C06" w:rsidRPr="007F2B73">
              <w:rPr>
                <w:b/>
                <w:szCs w:val="24"/>
                <w:lang w:eastAsia="pt-BR"/>
              </w:rPr>
              <w:t>9</w:t>
            </w:r>
          </w:p>
        </w:tc>
        <w:tc>
          <w:tcPr>
            <w:tcW w:w="3749" w:type="pct"/>
          </w:tcPr>
          <w:p w14:paraId="635EE564" w14:textId="6BD3089E" w:rsidR="005253EB" w:rsidRPr="007F2B73" w:rsidRDefault="005253EB">
            <w:pPr>
              <w:jc w:val="both"/>
              <w:rPr>
                <w:szCs w:val="24"/>
                <w:lang w:eastAsia="pt-BR"/>
              </w:rPr>
            </w:pPr>
            <w:r w:rsidRPr="007F2B73">
              <w:rPr>
                <w:szCs w:val="24"/>
                <w:lang w:eastAsia="pt-BR"/>
              </w:rPr>
              <w:t xml:space="preserve">Orienta-se que o </w:t>
            </w:r>
            <w:r w:rsidR="008222C8" w:rsidRPr="007F2B73">
              <w:rPr>
                <w:szCs w:val="24"/>
                <w:lang w:eastAsia="pt-BR"/>
              </w:rPr>
              <w:t>sub</w:t>
            </w:r>
            <w:r w:rsidRPr="007F2B73">
              <w:rPr>
                <w:szCs w:val="24"/>
                <w:lang w:eastAsia="pt-BR"/>
              </w:rPr>
              <w:t xml:space="preserve">menu ‘Perguntas Frequentes’ seja incluído na seção ‘Acesso à Informação’. Sugere-se, ainda, que o órgão verifique se as informações estão atualizadas. </w:t>
            </w:r>
          </w:p>
        </w:tc>
      </w:tr>
    </w:tbl>
    <w:p w14:paraId="462963F5" w14:textId="77777777" w:rsidR="00E74ABD" w:rsidRPr="007F2B73" w:rsidRDefault="00E74ABD" w:rsidP="005253EB">
      <w:pPr>
        <w:jc w:val="both"/>
        <w:rPr>
          <w:sz w:val="20"/>
          <w:lang w:eastAsia="pt-BR"/>
        </w:rPr>
      </w:pPr>
    </w:p>
    <w:p w14:paraId="7F0F5C47" w14:textId="31053C18" w:rsidR="00D22DA1" w:rsidRPr="007F2B73" w:rsidRDefault="00E74ABD" w:rsidP="001B1433">
      <w:pPr>
        <w:pStyle w:val="Estilo2"/>
        <w:jc w:val="both"/>
        <w:rPr>
          <w:rFonts w:eastAsia="Times New Roman"/>
          <w:sz w:val="22"/>
        </w:rPr>
      </w:pPr>
      <w:bookmarkStart w:id="924" w:name="_Toc476324462"/>
      <w:bookmarkStart w:id="925" w:name="_Toc476332605"/>
      <w:bookmarkStart w:id="926" w:name="_Toc476332794"/>
      <w:bookmarkStart w:id="927" w:name="_Toc476333591"/>
      <w:bookmarkStart w:id="928" w:name="_Toc476333795"/>
      <w:bookmarkStart w:id="929" w:name="_Toc476553888"/>
      <w:bookmarkStart w:id="930" w:name="_Toc476557691"/>
      <w:bookmarkStart w:id="931" w:name="_Toc476557800"/>
      <w:bookmarkStart w:id="932" w:name="_Toc476559405"/>
      <w:bookmarkStart w:id="933" w:name="_Toc478395346"/>
      <w:bookmarkStart w:id="934" w:name="_Toc479083927"/>
      <w:bookmarkStart w:id="935" w:name="_Toc485376202"/>
      <w:bookmarkStart w:id="936" w:name="_Toc489623392"/>
      <w:bookmarkEnd w:id="924"/>
      <w:bookmarkEnd w:id="925"/>
      <w:bookmarkEnd w:id="926"/>
      <w:bookmarkEnd w:id="927"/>
      <w:bookmarkEnd w:id="928"/>
      <w:bookmarkEnd w:id="929"/>
      <w:bookmarkEnd w:id="930"/>
      <w:bookmarkEnd w:id="931"/>
      <w:bookmarkEnd w:id="932"/>
      <w:r w:rsidRPr="007F2B73">
        <w:rPr>
          <w:rFonts w:eastAsia="Times New Roman"/>
          <w:sz w:val="22"/>
        </w:rPr>
        <w:t xml:space="preserve">20. </w:t>
      </w:r>
      <w:r w:rsidR="00D22DA1" w:rsidRPr="007F2B73">
        <w:rPr>
          <w:rFonts w:eastAsia="Times New Roman"/>
          <w:sz w:val="22"/>
        </w:rPr>
        <w:t>DADOS ABERTOS</w:t>
      </w:r>
      <w:bookmarkEnd w:id="933"/>
      <w:bookmarkEnd w:id="934"/>
      <w:bookmarkEnd w:id="935"/>
      <w:bookmarkEnd w:id="936"/>
      <w:r w:rsidR="00D22DA1" w:rsidRPr="007F2B73">
        <w:rPr>
          <w:rFonts w:eastAsia="Times New Roman"/>
          <w:sz w:val="22"/>
        </w:rPr>
        <w:t xml:space="preserve"> </w:t>
      </w:r>
    </w:p>
    <w:p w14:paraId="3DF66CC4" w14:textId="77777777" w:rsidR="00B316BD" w:rsidRPr="007F2B73" w:rsidRDefault="00B316BD" w:rsidP="004C4FB1">
      <w:pPr>
        <w:jc w:val="both"/>
        <w:rPr>
          <w:rFonts w:asciiTheme="minorHAnsi" w:eastAsia="Times New Roman" w:hAnsiTheme="minorHAnsi" w:cs="Calibri"/>
          <w:b/>
          <w:szCs w:val="24"/>
          <w:lang w:eastAsia="pt-BR"/>
        </w:rPr>
      </w:pPr>
    </w:p>
    <w:p w14:paraId="4903A38C" w14:textId="405953F3" w:rsidR="0055188B" w:rsidRPr="007F2B73" w:rsidRDefault="0055188B" w:rsidP="004C4FB1">
      <w:pPr>
        <w:jc w:val="both"/>
        <w:rPr>
          <w:rFonts w:asciiTheme="minorHAnsi" w:eastAsia="Times New Roman" w:hAnsiTheme="minorHAnsi" w:cs="Calibri"/>
          <w:b/>
          <w:szCs w:val="24"/>
          <w:lang w:eastAsia="pt-BR"/>
        </w:rPr>
      </w:pPr>
      <w:r w:rsidRPr="007F2B73">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0"/>
        <w:gridCol w:w="3209"/>
        <w:gridCol w:w="3209"/>
      </w:tblGrid>
      <w:tr w:rsidR="0055188B" w:rsidRPr="007F2B73" w14:paraId="4A2C4A47" w14:textId="77777777" w:rsidTr="004C4FB1">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0" w:type="pct"/>
            <w:hideMark/>
          </w:tcPr>
          <w:p w14:paraId="1B834A8E" w14:textId="77777777" w:rsidR="0055188B" w:rsidRPr="007F2B73" w:rsidRDefault="0055188B" w:rsidP="0055188B">
            <w:pPr>
              <w:jc w:val="center"/>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Pontos avaliados</w:t>
            </w:r>
          </w:p>
        </w:tc>
        <w:tc>
          <w:tcPr>
            <w:tcW w:w="0" w:type="pct"/>
          </w:tcPr>
          <w:p w14:paraId="16CFF737" w14:textId="77777777" w:rsidR="0055188B" w:rsidRPr="007F2B73" w:rsidRDefault="0055188B" w:rsidP="0055188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Base Legal</w:t>
            </w:r>
          </w:p>
        </w:tc>
        <w:tc>
          <w:tcPr>
            <w:tcW w:w="0" w:type="pct"/>
            <w:hideMark/>
          </w:tcPr>
          <w:p w14:paraId="434BB35A" w14:textId="77777777" w:rsidR="0055188B" w:rsidRPr="007F2B73" w:rsidRDefault="0055188B" w:rsidP="0055188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URL</w:t>
            </w:r>
          </w:p>
        </w:tc>
      </w:tr>
      <w:tr w:rsidR="0055188B" w:rsidRPr="007F2B73" w14:paraId="2E5694B7" w14:textId="77777777" w:rsidTr="004C4FB1">
        <w:tc>
          <w:tcPr>
            <w:cnfStyle w:val="001000000000" w:firstRow="0" w:lastRow="0" w:firstColumn="1" w:lastColumn="0" w:oddVBand="0" w:evenVBand="0" w:oddHBand="0" w:evenHBand="0" w:firstRowFirstColumn="0" w:firstRowLastColumn="0" w:lastRowFirstColumn="0" w:lastRowLastColumn="0"/>
            <w:tcW w:w="0" w:type="pct"/>
          </w:tcPr>
          <w:p w14:paraId="202A63AE" w14:textId="13073C9C" w:rsidR="0055188B" w:rsidRPr="007F2B73" w:rsidRDefault="0055188B" w:rsidP="0055188B">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2</w:t>
            </w:r>
            <w:r w:rsidR="00203C06" w:rsidRPr="007F2B73">
              <w:rPr>
                <w:rFonts w:asciiTheme="minorHAnsi" w:eastAsia="Times New Roman" w:hAnsiTheme="minorHAnsi" w:cs="Arial"/>
                <w:sz w:val="14"/>
                <w:szCs w:val="16"/>
                <w:lang w:eastAsia="pt-BR"/>
              </w:rPr>
              <w:t>0</w:t>
            </w:r>
            <w:r w:rsidRPr="007F2B73">
              <w:rPr>
                <w:rFonts w:asciiTheme="minorHAnsi" w:eastAsia="Times New Roman" w:hAnsiTheme="minorHAnsi" w:cs="Arial"/>
                <w:sz w:val="14"/>
                <w:szCs w:val="16"/>
                <w:lang w:eastAsia="pt-BR"/>
              </w:rPr>
              <w:t xml:space="preserve">.1. </w:t>
            </w:r>
            <w:r w:rsidRPr="007F2B73">
              <w:rPr>
                <w:rFonts w:asciiTheme="minorHAnsi" w:eastAsia="Times New Roman" w:hAnsiTheme="minorHAnsi" w:cs="Arial"/>
                <w:b w:val="0"/>
                <w:sz w:val="14"/>
                <w:szCs w:val="16"/>
                <w:lang w:eastAsia="pt-BR"/>
              </w:rPr>
              <w:t>O órgão ou entidade divulga na seção de acesso a informação de seu site informações sobre a implementação da política de dados abertos?</w:t>
            </w:r>
          </w:p>
        </w:tc>
        <w:tc>
          <w:tcPr>
            <w:tcW w:w="0" w:type="pct"/>
            <w:vAlign w:val="center"/>
          </w:tcPr>
          <w:p w14:paraId="153ED48B" w14:textId="77777777" w:rsidR="0055188B" w:rsidRPr="007F2B73" w:rsidRDefault="0055188B" w:rsidP="0055188B">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Decreto nº 8.777/2016</w:t>
            </w:r>
          </w:p>
        </w:tc>
        <w:tc>
          <w:tcPr>
            <w:tcW w:w="0" w:type="pct"/>
            <w:vAlign w:val="center"/>
          </w:tcPr>
          <w:p w14:paraId="266C932B" w14:textId="475AF187" w:rsidR="0055188B" w:rsidRPr="007F2B73" w:rsidRDefault="0055188B" w:rsidP="005518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http://www.mme.gov.br/documents/10584/1256629/Plano+de+Dados+Abertos+MME.pdf/50e2e7bb-3c9f-412d-96f9-cb15dbef057e</w:t>
            </w:r>
          </w:p>
        </w:tc>
      </w:tr>
      <w:tr w:rsidR="0055188B" w:rsidRPr="007F2B73" w14:paraId="6A4C128A" w14:textId="77777777" w:rsidTr="004C4FB1">
        <w:tc>
          <w:tcPr>
            <w:cnfStyle w:val="001000000000" w:firstRow="0" w:lastRow="0" w:firstColumn="1" w:lastColumn="0" w:oddVBand="0" w:evenVBand="0" w:oddHBand="0" w:evenHBand="0" w:firstRowFirstColumn="0" w:firstRowLastColumn="0" w:lastRowFirstColumn="0" w:lastRowLastColumn="0"/>
            <w:tcW w:w="0" w:type="pct"/>
          </w:tcPr>
          <w:p w14:paraId="4A93FDE2" w14:textId="243C09F3" w:rsidR="0055188B" w:rsidRPr="007F2B73" w:rsidRDefault="0055188B" w:rsidP="0055188B">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2</w:t>
            </w:r>
            <w:r w:rsidR="00203C06" w:rsidRPr="007F2B73">
              <w:rPr>
                <w:rFonts w:asciiTheme="minorHAnsi" w:eastAsia="Times New Roman" w:hAnsiTheme="minorHAnsi" w:cs="Arial"/>
                <w:sz w:val="14"/>
                <w:szCs w:val="16"/>
                <w:lang w:eastAsia="pt-BR"/>
              </w:rPr>
              <w:t>0</w:t>
            </w:r>
            <w:r w:rsidRPr="007F2B73">
              <w:rPr>
                <w:rFonts w:asciiTheme="minorHAnsi" w:eastAsia="Times New Roman" w:hAnsiTheme="minorHAnsi" w:cs="Arial"/>
                <w:sz w:val="14"/>
                <w:szCs w:val="16"/>
                <w:lang w:eastAsia="pt-BR"/>
              </w:rPr>
              <w:t xml:space="preserve">.2. </w:t>
            </w:r>
            <w:r w:rsidRPr="007F2B73">
              <w:rPr>
                <w:rFonts w:asciiTheme="minorHAnsi" w:eastAsia="Times New Roman" w:hAnsiTheme="minorHAnsi" w:cs="Arial"/>
                <w:b w:val="0"/>
                <w:sz w:val="14"/>
                <w:szCs w:val="16"/>
                <w:lang w:eastAsia="pt-BR"/>
              </w:rPr>
              <w:t>O site do órgão ou entidade possibilita gravação de relatórios em diversos formatos eletrônicos, inclusive abertos e não proprietários, tais como planilhas e texto, de modo a facilitar a análise das informações?</w:t>
            </w:r>
          </w:p>
        </w:tc>
        <w:tc>
          <w:tcPr>
            <w:tcW w:w="0" w:type="pct"/>
            <w:vAlign w:val="center"/>
          </w:tcPr>
          <w:p w14:paraId="2A7F92EE" w14:textId="77777777" w:rsidR="0055188B" w:rsidRPr="007F2B73" w:rsidRDefault="0055188B" w:rsidP="005518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Decreto nº 7.724/2012, art. 8º, III a VI e VIII</w:t>
            </w:r>
          </w:p>
          <w:p w14:paraId="7B348767" w14:textId="77777777" w:rsidR="0055188B" w:rsidRPr="007F2B73" w:rsidRDefault="0055188B" w:rsidP="005518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Decreto nº 8.777/2016</w:t>
            </w:r>
          </w:p>
        </w:tc>
        <w:tc>
          <w:tcPr>
            <w:tcW w:w="0" w:type="pct"/>
            <w:vAlign w:val="center"/>
          </w:tcPr>
          <w:p w14:paraId="293B7D8B" w14:textId="6F57ACA4" w:rsidR="0055188B" w:rsidRPr="007F2B73" w:rsidRDefault="0055188B" w:rsidP="005518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p>
        </w:tc>
      </w:tr>
    </w:tbl>
    <w:p w14:paraId="03701832" w14:textId="77777777" w:rsidR="0055188B" w:rsidRPr="007F2B73" w:rsidRDefault="0055188B" w:rsidP="004C4FB1">
      <w:pPr>
        <w:ind w:left="1843" w:hanging="1843"/>
        <w:jc w:val="both"/>
        <w:rPr>
          <w:rFonts w:asciiTheme="minorHAnsi" w:hAnsiTheme="minorHAnsi" w:cs="Helvetica"/>
          <w:szCs w:val="24"/>
          <w:shd w:val="clear" w:color="auto" w:fill="FFFFFF"/>
        </w:rPr>
      </w:pPr>
    </w:p>
    <w:p w14:paraId="1E8F11B7" w14:textId="4153F5F6" w:rsidR="005253EB" w:rsidRPr="007F2B73" w:rsidRDefault="0055188B" w:rsidP="0055188B">
      <w:pPr>
        <w:jc w:val="both"/>
        <w:rPr>
          <w:rFonts w:asciiTheme="minorHAnsi" w:hAnsiTheme="minorHAnsi" w:cs="Helvetica"/>
          <w:szCs w:val="24"/>
          <w:shd w:val="clear" w:color="auto" w:fill="FFFFFF"/>
        </w:rPr>
      </w:pPr>
      <w:r w:rsidRPr="007F2B73">
        <w:rPr>
          <w:rFonts w:asciiTheme="minorHAnsi" w:hAnsiTheme="minorHAnsi" w:cs="Helvetica"/>
          <w:b/>
          <w:szCs w:val="24"/>
          <w:shd w:val="clear" w:color="auto" w:fill="FFFFFF"/>
        </w:rPr>
        <w:lastRenderedPageBreak/>
        <w:t>Constatações e Orientações</w:t>
      </w:r>
    </w:p>
    <w:p w14:paraId="4197F0CD" w14:textId="77777777" w:rsidR="0055188B" w:rsidRPr="007F2B73" w:rsidRDefault="0055188B" w:rsidP="005253EB">
      <w:pPr>
        <w:ind w:left="1843" w:hanging="1843"/>
        <w:jc w:val="both"/>
        <w:rPr>
          <w:rFonts w:asciiTheme="minorHAnsi" w:hAnsiTheme="minorHAnsi" w:cs="Helvetica"/>
          <w:b/>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7230"/>
      </w:tblGrid>
      <w:tr w:rsidR="005253EB" w:rsidRPr="007F2B73" w14:paraId="4063CB64" w14:textId="77777777" w:rsidTr="008455BD">
        <w:tc>
          <w:tcPr>
            <w:tcW w:w="1249" w:type="pct"/>
          </w:tcPr>
          <w:p w14:paraId="54F6F868" w14:textId="571FD196" w:rsidR="005253EB" w:rsidRPr="007F2B73" w:rsidRDefault="005253EB">
            <w:pPr>
              <w:rPr>
                <w:sz w:val="20"/>
              </w:rPr>
            </w:pPr>
            <w:r w:rsidRPr="007F2B73">
              <w:rPr>
                <w:rFonts w:asciiTheme="minorHAnsi" w:hAnsiTheme="minorHAnsi" w:cs="Helvetica"/>
                <w:b/>
                <w:szCs w:val="24"/>
                <w:shd w:val="clear" w:color="auto" w:fill="FFFFFF"/>
              </w:rPr>
              <w:t>Constatação 2</w:t>
            </w:r>
            <w:r w:rsidR="00203C06" w:rsidRPr="007F2B73">
              <w:rPr>
                <w:rFonts w:asciiTheme="minorHAnsi" w:hAnsiTheme="minorHAnsi" w:cs="Helvetica"/>
                <w:b/>
                <w:szCs w:val="24"/>
                <w:shd w:val="clear" w:color="auto" w:fill="FFFFFF"/>
              </w:rPr>
              <w:t>0</w:t>
            </w:r>
            <w:r w:rsidRPr="007F2B73">
              <w:rPr>
                <w:rFonts w:asciiTheme="minorHAnsi" w:hAnsiTheme="minorHAnsi" w:cs="Helvetica"/>
                <w:b/>
                <w:szCs w:val="24"/>
                <w:shd w:val="clear" w:color="auto" w:fill="FFFFFF"/>
              </w:rPr>
              <w:t>.1</w:t>
            </w:r>
          </w:p>
        </w:tc>
        <w:tc>
          <w:tcPr>
            <w:tcW w:w="3751" w:type="pct"/>
          </w:tcPr>
          <w:p w14:paraId="21A48A8B" w14:textId="10444166" w:rsidR="005253EB" w:rsidRPr="007F2B73" w:rsidRDefault="005253EB" w:rsidP="00BA6E28">
            <w:pPr>
              <w:jc w:val="both"/>
              <w:rPr>
                <w:sz w:val="20"/>
              </w:rPr>
            </w:pPr>
            <w:r w:rsidRPr="007F2B73">
              <w:rPr>
                <w:szCs w:val="24"/>
                <w:lang w:eastAsia="pt-BR"/>
              </w:rPr>
              <w:t>Verificou-se que o órgão disponibiliza o Plano de Dados Abertos, no entanto, esse item</w:t>
            </w:r>
            <w:r w:rsidR="004843A4" w:rsidRPr="007F2B73">
              <w:rPr>
                <w:szCs w:val="24"/>
                <w:lang w:eastAsia="pt-BR"/>
              </w:rPr>
              <w:t>, presente</w:t>
            </w:r>
            <w:r w:rsidRPr="007F2B73">
              <w:rPr>
                <w:szCs w:val="24"/>
                <w:lang w:eastAsia="pt-BR"/>
              </w:rPr>
              <w:t xml:space="preserve"> na seção ‘Acesso à Informação’</w:t>
            </w:r>
            <w:r w:rsidR="004843A4" w:rsidRPr="007F2B73">
              <w:rPr>
                <w:szCs w:val="24"/>
                <w:lang w:eastAsia="pt-BR"/>
              </w:rPr>
              <w:t>, cai direito no PDA 2016/2017 sem nenhuma outra informação adicional</w:t>
            </w:r>
            <w:r w:rsidRPr="007F2B73">
              <w:rPr>
                <w:szCs w:val="24"/>
                <w:lang w:eastAsia="pt-BR"/>
              </w:rPr>
              <w:t>.</w:t>
            </w:r>
          </w:p>
        </w:tc>
      </w:tr>
      <w:tr w:rsidR="005253EB" w:rsidRPr="007F2B73" w14:paraId="6AEC788E" w14:textId="77777777" w:rsidTr="008455BD">
        <w:tc>
          <w:tcPr>
            <w:tcW w:w="1249" w:type="pct"/>
          </w:tcPr>
          <w:p w14:paraId="4F7E8D73" w14:textId="7D4E22A5" w:rsidR="005253EB" w:rsidRPr="007F2B73" w:rsidRDefault="005253EB">
            <w:pPr>
              <w:rPr>
                <w:sz w:val="20"/>
              </w:rPr>
            </w:pPr>
            <w:r w:rsidRPr="007F2B73">
              <w:rPr>
                <w:rFonts w:asciiTheme="minorHAnsi" w:hAnsiTheme="minorHAnsi" w:cs="Helvetica"/>
                <w:b/>
                <w:szCs w:val="24"/>
                <w:shd w:val="clear" w:color="auto" w:fill="FFFFFF"/>
              </w:rPr>
              <w:t xml:space="preserve">Orientação </w:t>
            </w:r>
            <w:r w:rsidR="00203C06" w:rsidRPr="007F2B73">
              <w:rPr>
                <w:rFonts w:asciiTheme="minorHAnsi" w:hAnsiTheme="minorHAnsi" w:cs="Helvetica"/>
                <w:b/>
                <w:szCs w:val="24"/>
                <w:shd w:val="clear" w:color="auto" w:fill="FFFFFF"/>
              </w:rPr>
              <w:t>20</w:t>
            </w:r>
            <w:r w:rsidRPr="007F2B73">
              <w:rPr>
                <w:rFonts w:asciiTheme="minorHAnsi" w:hAnsiTheme="minorHAnsi" w:cs="Helvetica"/>
                <w:b/>
                <w:szCs w:val="24"/>
                <w:shd w:val="clear" w:color="auto" w:fill="FFFFFF"/>
              </w:rPr>
              <w:t>.1</w:t>
            </w:r>
          </w:p>
        </w:tc>
        <w:tc>
          <w:tcPr>
            <w:tcW w:w="3751" w:type="pct"/>
          </w:tcPr>
          <w:p w14:paraId="25761012" w14:textId="064CF041" w:rsidR="005253EB" w:rsidRPr="007F2B73" w:rsidRDefault="005253EB" w:rsidP="004843A4">
            <w:pPr>
              <w:jc w:val="both"/>
              <w:rPr>
                <w:szCs w:val="24"/>
              </w:rPr>
            </w:pPr>
            <w:r w:rsidRPr="007F2B73">
              <w:rPr>
                <w:rFonts w:asciiTheme="minorHAnsi" w:hAnsiTheme="minorHAnsi" w:cs="Helvetica"/>
                <w:szCs w:val="24"/>
                <w:shd w:val="clear" w:color="auto" w:fill="FFFFFF"/>
              </w:rPr>
              <w:t xml:space="preserve">Orienta-se que o órgão </w:t>
            </w:r>
            <w:r w:rsidR="008222C8" w:rsidRPr="007F2B73">
              <w:rPr>
                <w:rFonts w:asciiTheme="minorHAnsi" w:hAnsiTheme="minorHAnsi" w:cs="Helvetica"/>
                <w:szCs w:val="24"/>
                <w:shd w:val="clear" w:color="auto" w:fill="FFFFFF"/>
              </w:rPr>
              <w:t>crie um texto de introdução para explicar o conte</w:t>
            </w:r>
            <w:r w:rsidR="00220AE1" w:rsidRPr="007F2B73">
              <w:rPr>
                <w:rFonts w:asciiTheme="minorHAnsi" w:hAnsiTheme="minorHAnsi" w:cs="Helvetica"/>
                <w:szCs w:val="24"/>
                <w:shd w:val="clear" w:color="auto" w:fill="FFFFFF"/>
              </w:rPr>
              <w:t xml:space="preserve">údo apresentado e, além do link para o </w:t>
            </w:r>
            <w:r w:rsidR="00220AE1" w:rsidRPr="007F2B73">
              <w:rPr>
                <w:szCs w:val="24"/>
              </w:rPr>
              <w:t xml:space="preserve">Plano de Dados Abertos (PDA), o órgão deve disponibilizar link para os dados que estiverem divulgados no Portal Brasileiro de Dados Abertos. </w:t>
            </w:r>
          </w:p>
          <w:p w14:paraId="7818CFE5" w14:textId="07716D2D" w:rsidR="004843A4" w:rsidRPr="007F2B73" w:rsidRDefault="004843A4" w:rsidP="00367954">
            <w:pPr>
              <w:jc w:val="both"/>
              <w:rPr>
                <w:sz w:val="20"/>
              </w:rPr>
            </w:pPr>
          </w:p>
        </w:tc>
      </w:tr>
      <w:tr w:rsidR="005253EB" w:rsidRPr="007F2B73" w14:paraId="74A9834B" w14:textId="77777777" w:rsidTr="008455BD">
        <w:tc>
          <w:tcPr>
            <w:tcW w:w="1249" w:type="pct"/>
          </w:tcPr>
          <w:p w14:paraId="0CD9BCE0" w14:textId="2EDAE285" w:rsidR="005253EB" w:rsidRPr="007F2B73" w:rsidRDefault="005253EB">
            <w:pPr>
              <w:rPr>
                <w:sz w:val="20"/>
              </w:rPr>
            </w:pPr>
            <w:r w:rsidRPr="007F2B73">
              <w:rPr>
                <w:rFonts w:asciiTheme="minorHAnsi" w:hAnsiTheme="minorHAnsi" w:cs="Helvetica"/>
                <w:b/>
                <w:szCs w:val="24"/>
                <w:shd w:val="clear" w:color="auto" w:fill="FFFFFF"/>
              </w:rPr>
              <w:t xml:space="preserve">Constatação </w:t>
            </w:r>
            <w:r w:rsidR="00203C06" w:rsidRPr="007F2B73">
              <w:rPr>
                <w:rFonts w:asciiTheme="minorHAnsi" w:hAnsiTheme="minorHAnsi" w:cs="Helvetica"/>
                <w:b/>
                <w:szCs w:val="24"/>
                <w:shd w:val="clear" w:color="auto" w:fill="FFFFFF"/>
              </w:rPr>
              <w:t>20</w:t>
            </w:r>
            <w:r w:rsidRPr="007F2B73">
              <w:rPr>
                <w:rFonts w:asciiTheme="minorHAnsi" w:hAnsiTheme="minorHAnsi" w:cs="Helvetica"/>
                <w:b/>
                <w:szCs w:val="24"/>
                <w:shd w:val="clear" w:color="auto" w:fill="FFFFFF"/>
              </w:rPr>
              <w:t>.2</w:t>
            </w:r>
          </w:p>
        </w:tc>
        <w:tc>
          <w:tcPr>
            <w:tcW w:w="3751" w:type="pct"/>
          </w:tcPr>
          <w:p w14:paraId="182F9666" w14:textId="77777777" w:rsidR="005253EB" w:rsidRPr="007F2B73" w:rsidRDefault="005253EB" w:rsidP="006F5078">
            <w:pPr>
              <w:jc w:val="both"/>
              <w:rPr>
                <w:sz w:val="20"/>
              </w:rPr>
            </w:pPr>
            <w:r w:rsidRPr="007F2B73">
              <w:rPr>
                <w:rFonts w:asciiTheme="minorHAnsi" w:hAnsiTheme="minorHAnsi" w:cs="Helvetica"/>
                <w:szCs w:val="24"/>
                <w:shd w:val="clear" w:color="auto" w:fill="FFFFFF"/>
              </w:rPr>
              <w:t xml:space="preserve">Verificou-se que o site, efetivamente, possibilita o download de relatórios e informações primárias em diversas seções. </w:t>
            </w:r>
          </w:p>
        </w:tc>
      </w:tr>
      <w:tr w:rsidR="005253EB" w:rsidRPr="007F2B73" w14:paraId="653267D9" w14:textId="77777777" w:rsidTr="008455BD">
        <w:tc>
          <w:tcPr>
            <w:tcW w:w="1249" w:type="pct"/>
          </w:tcPr>
          <w:p w14:paraId="261ED5F3" w14:textId="1DAF5BD8" w:rsidR="005253EB" w:rsidRPr="007F2B73" w:rsidRDefault="005253EB">
            <w:pPr>
              <w:rPr>
                <w:sz w:val="20"/>
              </w:rPr>
            </w:pPr>
            <w:r w:rsidRPr="007F2B73">
              <w:rPr>
                <w:rFonts w:asciiTheme="minorHAnsi" w:hAnsiTheme="minorHAnsi" w:cs="Helvetica"/>
                <w:b/>
                <w:szCs w:val="24"/>
                <w:shd w:val="clear" w:color="auto" w:fill="FFFFFF"/>
              </w:rPr>
              <w:t>Orientação 2</w:t>
            </w:r>
            <w:r w:rsidR="00203C06" w:rsidRPr="007F2B73">
              <w:rPr>
                <w:rFonts w:asciiTheme="minorHAnsi" w:hAnsiTheme="minorHAnsi" w:cs="Helvetica"/>
                <w:b/>
                <w:szCs w:val="24"/>
                <w:shd w:val="clear" w:color="auto" w:fill="FFFFFF"/>
              </w:rPr>
              <w:t>0</w:t>
            </w:r>
            <w:r w:rsidRPr="007F2B73">
              <w:rPr>
                <w:rFonts w:asciiTheme="minorHAnsi" w:hAnsiTheme="minorHAnsi" w:cs="Helvetica"/>
                <w:b/>
                <w:szCs w:val="24"/>
                <w:shd w:val="clear" w:color="auto" w:fill="FFFFFF"/>
              </w:rPr>
              <w:t>.2</w:t>
            </w:r>
          </w:p>
        </w:tc>
        <w:tc>
          <w:tcPr>
            <w:tcW w:w="3751" w:type="pct"/>
          </w:tcPr>
          <w:p w14:paraId="08028EF1" w14:textId="77777777" w:rsidR="005253EB" w:rsidRPr="007F2B73" w:rsidRDefault="005253EB" w:rsidP="006F5078">
            <w:pPr>
              <w:jc w:val="both"/>
              <w:rPr>
                <w:sz w:val="20"/>
              </w:rPr>
            </w:pPr>
            <w:r w:rsidRPr="007F2B73">
              <w:rPr>
                <w:rFonts w:asciiTheme="minorHAnsi" w:hAnsiTheme="minorHAnsi" w:cs="Helvetica"/>
                <w:szCs w:val="24"/>
                <w:shd w:val="clear" w:color="auto" w:fill="FFFFFF"/>
              </w:rPr>
              <w:t>Orienta-se, no entanto, que, ao disponibilizar documentos de texto ou planilhas, divulgue-os em todos os formatos abertos e não proprietários.</w:t>
            </w:r>
          </w:p>
        </w:tc>
      </w:tr>
    </w:tbl>
    <w:p w14:paraId="100E7170" w14:textId="7F735935" w:rsidR="004843A4" w:rsidRPr="007F2B73" w:rsidRDefault="004843A4">
      <w:pPr>
        <w:rPr>
          <w:sz w:val="20"/>
        </w:rPr>
      </w:pPr>
    </w:p>
    <w:p w14:paraId="5C9B318C" w14:textId="5226A961" w:rsidR="00D22DA1" w:rsidRPr="007F2B73" w:rsidRDefault="00E74ABD" w:rsidP="001B1433">
      <w:pPr>
        <w:pStyle w:val="Estilo2"/>
        <w:jc w:val="both"/>
        <w:rPr>
          <w:rFonts w:eastAsia="Times New Roman"/>
          <w:sz w:val="22"/>
        </w:rPr>
      </w:pPr>
      <w:bookmarkStart w:id="937" w:name="_Toc485376203"/>
      <w:bookmarkStart w:id="938" w:name="_Toc489623393"/>
      <w:r w:rsidRPr="007F2B73">
        <w:rPr>
          <w:rFonts w:eastAsia="Times New Roman"/>
          <w:sz w:val="22"/>
        </w:rPr>
        <w:t xml:space="preserve">21. </w:t>
      </w:r>
      <w:r w:rsidR="00D22DA1" w:rsidRPr="007F2B73">
        <w:rPr>
          <w:rFonts w:eastAsia="Times New Roman"/>
          <w:sz w:val="22"/>
        </w:rPr>
        <w:t>FERRAMENTAS TECNOLÓGICAS</w:t>
      </w:r>
      <w:bookmarkEnd w:id="937"/>
      <w:bookmarkEnd w:id="938"/>
    </w:p>
    <w:p w14:paraId="4C79B3FF" w14:textId="77777777" w:rsidR="00B316BD" w:rsidRPr="007F2B73" w:rsidRDefault="00B316BD" w:rsidP="0055188B">
      <w:pPr>
        <w:jc w:val="both"/>
        <w:rPr>
          <w:rFonts w:asciiTheme="minorHAnsi" w:eastAsia="Times New Roman" w:hAnsiTheme="minorHAnsi" w:cs="Calibri"/>
          <w:b/>
          <w:szCs w:val="24"/>
          <w:lang w:eastAsia="pt-BR"/>
        </w:rPr>
      </w:pPr>
    </w:p>
    <w:p w14:paraId="0356CD48" w14:textId="13B2C69A" w:rsidR="0055188B" w:rsidRPr="007F2B73" w:rsidRDefault="0055188B" w:rsidP="0055188B">
      <w:pPr>
        <w:jc w:val="both"/>
        <w:rPr>
          <w:rFonts w:asciiTheme="minorHAnsi" w:eastAsia="Times New Roman" w:hAnsiTheme="minorHAnsi" w:cs="Calibri"/>
          <w:b/>
          <w:szCs w:val="24"/>
          <w:lang w:eastAsia="pt-BR"/>
        </w:rPr>
      </w:pPr>
      <w:r w:rsidRPr="007F2B73">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0"/>
        <w:gridCol w:w="3209"/>
        <w:gridCol w:w="3209"/>
      </w:tblGrid>
      <w:tr w:rsidR="0055188B" w:rsidRPr="007F2B73" w14:paraId="18A84124" w14:textId="77777777" w:rsidTr="004C4F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hideMark/>
          </w:tcPr>
          <w:p w14:paraId="184264F0" w14:textId="77777777" w:rsidR="0055188B" w:rsidRPr="007F2B73" w:rsidRDefault="0055188B" w:rsidP="004C4FB1">
            <w:pPr>
              <w:jc w:val="center"/>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Pontos avaliados</w:t>
            </w:r>
          </w:p>
        </w:tc>
        <w:tc>
          <w:tcPr>
            <w:tcW w:w="0" w:type="pct"/>
          </w:tcPr>
          <w:p w14:paraId="46270D33" w14:textId="77777777" w:rsidR="0055188B" w:rsidRPr="007F2B73" w:rsidRDefault="0055188B" w:rsidP="004C4F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Base Legal</w:t>
            </w:r>
          </w:p>
        </w:tc>
        <w:tc>
          <w:tcPr>
            <w:tcW w:w="0" w:type="pct"/>
            <w:hideMark/>
          </w:tcPr>
          <w:p w14:paraId="63323857" w14:textId="77777777" w:rsidR="0055188B" w:rsidRPr="007F2B73" w:rsidRDefault="0055188B" w:rsidP="004C4F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7F2B73">
              <w:rPr>
                <w:rFonts w:asciiTheme="minorHAnsi" w:eastAsia="Times New Roman" w:hAnsiTheme="minorHAnsi" w:cs="Arial"/>
                <w:sz w:val="14"/>
                <w:szCs w:val="16"/>
                <w:lang w:eastAsia="pt-BR"/>
              </w:rPr>
              <w:t>URL</w:t>
            </w:r>
          </w:p>
        </w:tc>
      </w:tr>
      <w:tr w:rsidR="0055188B" w:rsidRPr="007F2B73" w14:paraId="4097A4D0" w14:textId="77777777" w:rsidTr="004C4FB1">
        <w:tc>
          <w:tcPr>
            <w:cnfStyle w:val="001000000000" w:firstRow="0" w:lastRow="0" w:firstColumn="1" w:lastColumn="0" w:oddVBand="0" w:evenVBand="0" w:oddHBand="0" w:evenHBand="0" w:firstRowFirstColumn="0" w:firstRowLastColumn="0" w:lastRowFirstColumn="0" w:lastRowLastColumn="0"/>
            <w:tcW w:w="0" w:type="pct"/>
          </w:tcPr>
          <w:p w14:paraId="09D7CC43" w14:textId="446D2344" w:rsidR="0055188B" w:rsidRPr="007F2B73" w:rsidRDefault="00203C06" w:rsidP="004C4FB1">
            <w:pPr>
              <w:jc w:val="both"/>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21</w:t>
            </w:r>
            <w:r w:rsidR="0055188B" w:rsidRPr="007F2B73">
              <w:rPr>
                <w:rFonts w:asciiTheme="minorHAnsi" w:eastAsia="Times New Roman" w:hAnsiTheme="minorHAnsi" w:cs="Arial"/>
                <w:sz w:val="14"/>
                <w:szCs w:val="16"/>
                <w:lang w:eastAsia="pt-BR"/>
              </w:rPr>
              <w:t xml:space="preserve">. </w:t>
            </w:r>
            <w:r w:rsidR="0055188B" w:rsidRPr="007F2B73">
              <w:rPr>
                <w:rFonts w:asciiTheme="minorHAnsi" w:eastAsia="Times New Roman" w:hAnsiTheme="minorHAnsi" w:cs="Arial"/>
                <w:b w:val="0"/>
                <w:sz w:val="14"/>
                <w:szCs w:val="16"/>
                <w:lang w:eastAsia="pt-BR"/>
              </w:rPr>
              <w:t>O site do órgão ou entidade disponibiliza ferramenta de pesquisa</w:t>
            </w:r>
            <w:r w:rsidR="0055188B" w:rsidRPr="007F2B73">
              <w:rPr>
                <w:rFonts w:asciiTheme="minorHAnsi" w:eastAsia="Times New Roman" w:hAnsiTheme="minorHAnsi" w:cs="Arial"/>
                <w:b w:val="0"/>
                <w:color w:val="FF0000"/>
                <w:sz w:val="14"/>
                <w:szCs w:val="16"/>
                <w:lang w:eastAsia="pt-BR"/>
              </w:rPr>
              <w:t xml:space="preserve"> </w:t>
            </w:r>
            <w:r w:rsidR="0055188B" w:rsidRPr="007F2B73">
              <w:rPr>
                <w:rFonts w:asciiTheme="minorHAnsi" w:eastAsia="Times New Roman" w:hAnsiTheme="minorHAnsi" w:cs="Arial"/>
                <w:b w:val="0"/>
                <w:sz w:val="14"/>
                <w:szCs w:val="16"/>
                <w:lang w:eastAsia="pt-BR"/>
              </w:rPr>
              <w:t>de conteúdo que permita o acesso à informação de forma objetiva, transparente, clara e em linguagem de fácil compreensão?</w:t>
            </w:r>
          </w:p>
        </w:tc>
        <w:tc>
          <w:tcPr>
            <w:tcW w:w="0" w:type="pct"/>
            <w:vAlign w:val="center"/>
          </w:tcPr>
          <w:p w14:paraId="36C3D313" w14:textId="77777777" w:rsidR="0055188B" w:rsidRPr="007F2B73" w:rsidRDefault="0055188B" w:rsidP="004C4FB1">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7F2B73">
              <w:rPr>
                <w:rFonts w:asciiTheme="minorHAnsi" w:hAnsiTheme="minorHAnsi"/>
                <w:sz w:val="14"/>
                <w:szCs w:val="16"/>
              </w:rPr>
              <w:t>Lei nº 12.527/2011, art. 8º, § 3º, I</w:t>
            </w:r>
          </w:p>
        </w:tc>
        <w:tc>
          <w:tcPr>
            <w:tcW w:w="0" w:type="pct"/>
            <w:vAlign w:val="center"/>
          </w:tcPr>
          <w:p w14:paraId="1185443D" w14:textId="4313E1BD" w:rsidR="0055188B" w:rsidRPr="007F2B73" w:rsidRDefault="0055188B" w:rsidP="004C4FB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7F2B73">
              <w:rPr>
                <w:rFonts w:asciiTheme="minorHAnsi" w:eastAsia="Times New Roman" w:hAnsiTheme="minorHAnsi" w:cs="Arial"/>
                <w:sz w:val="14"/>
                <w:szCs w:val="16"/>
                <w:lang w:eastAsia="pt-BR"/>
              </w:rPr>
              <w:t>http://www.mme.gov.br/web/guest/pagina-inicial</w:t>
            </w:r>
          </w:p>
        </w:tc>
      </w:tr>
    </w:tbl>
    <w:p w14:paraId="149A9270" w14:textId="77777777" w:rsidR="0055188B" w:rsidRPr="007F2B73" w:rsidRDefault="0055188B" w:rsidP="0055188B">
      <w:pPr>
        <w:ind w:left="1843" w:hanging="1843"/>
        <w:jc w:val="both"/>
        <w:rPr>
          <w:rFonts w:asciiTheme="minorHAnsi" w:hAnsiTheme="minorHAnsi" w:cs="Helvetica"/>
          <w:szCs w:val="24"/>
          <w:shd w:val="clear" w:color="auto" w:fill="FFFFFF"/>
        </w:rPr>
      </w:pPr>
    </w:p>
    <w:p w14:paraId="08F0821F" w14:textId="77777777" w:rsidR="0055188B" w:rsidRPr="007F2B73" w:rsidRDefault="0055188B" w:rsidP="0055188B">
      <w:pPr>
        <w:jc w:val="both"/>
        <w:rPr>
          <w:rFonts w:asciiTheme="minorHAnsi" w:hAnsiTheme="minorHAnsi" w:cs="Helvetica"/>
          <w:b/>
          <w:szCs w:val="24"/>
          <w:shd w:val="clear" w:color="auto" w:fill="FFFFFF"/>
        </w:rPr>
      </w:pPr>
      <w:r w:rsidRPr="007F2B73">
        <w:rPr>
          <w:rFonts w:asciiTheme="minorHAnsi" w:hAnsiTheme="minorHAnsi" w:cs="Helvetica"/>
          <w:b/>
          <w:szCs w:val="24"/>
          <w:shd w:val="clear" w:color="auto" w:fill="FFFFFF"/>
        </w:rPr>
        <w:t>Constatações e Orientações</w:t>
      </w:r>
    </w:p>
    <w:p w14:paraId="3EB7292B" w14:textId="77777777" w:rsidR="005253EB" w:rsidRPr="007F2B73" w:rsidRDefault="005253EB" w:rsidP="005253EB">
      <w:pPr>
        <w:jc w:val="both"/>
        <w:rPr>
          <w:rFonts w:asciiTheme="minorHAnsi" w:eastAsia="Times New Roman" w:hAnsiTheme="minorHAnsi" w:cs="Calibri"/>
          <w:szCs w:val="24"/>
          <w:lang w:eastAsia="pt-BR"/>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8"/>
        <w:gridCol w:w="7390"/>
      </w:tblGrid>
      <w:tr w:rsidR="005253EB" w:rsidRPr="007F2B73" w14:paraId="36361E60" w14:textId="77777777" w:rsidTr="006F5078">
        <w:tc>
          <w:tcPr>
            <w:tcW w:w="1166" w:type="pct"/>
          </w:tcPr>
          <w:p w14:paraId="34FCEA34" w14:textId="71852965" w:rsidR="005253EB" w:rsidRPr="007F2B73" w:rsidRDefault="005253EB">
            <w:pPr>
              <w:jc w:val="both"/>
              <w:rPr>
                <w:szCs w:val="24"/>
                <w:lang w:val="en-US" w:eastAsia="pt-BR"/>
              </w:rPr>
            </w:pPr>
            <w:r w:rsidRPr="007F2B73">
              <w:rPr>
                <w:b/>
                <w:szCs w:val="24"/>
                <w:lang w:eastAsia="pt-BR"/>
              </w:rPr>
              <w:t xml:space="preserve">Constatação </w:t>
            </w:r>
            <w:r w:rsidR="00203C06" w:rsidRPr="007F2B73">
              <w:rPr>
                <w:b/>
                <w:szCs w:val="24"/>
                <w:lang w:eastAsia="pt-BR"/>
              </w:rPr>
              <w:t>2</w:t>
            </w:r>
            <w:r w:rsidRPr="007F2B73">
              <w:rPr>
                <w:b/>
                <w:szCs w:val="24"/>
                <w:lang w:eastAsia="pt-BR"/>
              </w:rPr>
              <w:t>1</w:t>
            </w:r>
          </w:p>
        </w:tc>
        <w:tc>
          <w:tcPr>
            <w:tcW w:w="3834" w:type="pct"/>
          </w:tcPr>
          <w:p w14:paraId="65B18FA6" w14:textId="144E707C" w:rsidR="005253EB" w:rsidRPr="007F2B73" w:rsidRDefault="005253EB" w:rsidP="006F5078">
            <w:pPr>
              <w:jc w:val="both"/>
              <w:rPr>
                <w:szCs w:val="24"/>
                <w:lang w:eastAsia="pt-BR"/>
              </w:rPr>
            </w:pPr>
            <w:r w:rsidRPr="007F2B73">
              <w:rPr>
                <w:szCs w:val="24"/>
                <w:lang w:eastAsia="pt-BR"/>
              </w:rPr>
              <w:t xml:space="preserve">Foi encontrada ferramenta de </w:t>
            </w:r>
            <w:r w:rsidR="00D65191" w:rsidRPr="007F2B73">
              <w:rPr>
                <w:szCs w:val="24"/>
                <w:lang w:eastAsia="pt-BR"/>
              </w:rPr>
              <w:t>pesquisa de conteúdo no portal.</w:t>
            </w:r>
          </w:p>
          <w:p w14:paraId="67E0CD70" w14:textId="77777777" w:rsidR="005253EB" w:rsidRPr="007F2B73" w:rsidRDefault="005253EB" w:rsidP="006F5078">
            <w:pPr>
              <w:jc w:val="both"/>
              <w:rPr>
                <w:szCs w:val="24"/>
                <w:lang w:eastAsia="pt-BR"/>
              </w:rPr>
            </w:pPr>
          </w:p>
        </w:tc>
      </w:tr>
    </w:tbl>
    <w:p w14:paraId="553816CD" w14:textId="77777777" w:rsidR="005253EB" w:rsidRPr="007F2B73" w:rsidRDefault="005253EB" w:rsidP="005253EB">
      <w:pPr>
        <w:jc w:val="both"/>
        <w:rPr>
          <w:szCs w:val="24"/>
          <w:lang w:eastAsia="pt-BR"/>
        </w:rPr>
      </w:pPr>
    </w:p>
    <w:p w14:paraId="63CF8CB7" w14:textId="77777777" w:rsidR="005253EB" w:rsidRPr="007F2B73" w:rsidRDefault="005253EB" w:rsidP="005253EB">
      <w:pPr>
        <w:ind w:firstLine="709"/>
        <w:jc w:val="both"/>
        <w:rPr>
          <w:szCs w:val="24"/>
          <w:lang w:eastAsia="pt-BR"/>
        </w:rPr>
      </w:pPr>
    </w:p>
    <w:p w14:paraId="2C5624F2" w14:textId="77777777" w:rsidR="005253EB" w:rsidRPr="007F2B73" w:rsidRDefault="005253EB" w:rsidP="005253EB">
      <w:pPr>
        <w:ind w:firstLine="709"/>
        <w:jc w:val="both"/>
        <w:rPr>
          <w:szCs w:val="24"/>
          <w:lang w:eastAsia="pt-BR"/>
        </w:rPr>
      </w:pPr>
    </w:p>
    <w:p w14:paraId="7FD410EE" w14:textId="77777777" w:rsidR="005253EB" w:rsidRPr="007F2B73" w:rsidRDefault="005253EB" w:rsidP="005253EB">
      <w:pPr>
        <w:ind w:firstLine="709"/>
        <w:jc w:val="both"/>
        <w:rPr>
          <w:szCs w:val="24"/>
          <w:lang w:eastAsia="pt-BR"/>
        </w:rPr>
      </w:pPr>
    </w:p>
    <w:p w14:paraId="059A836F" w14:textId="77777777" w:rsidR="005253EB" w:rsidRPr="007F2B73" w:rsidRDefault="005253EB" w:rsidP="005253EB">
      <w:pPr>
        <w:ind w:firstLine="709"/>
        <w:jc w:val="both"/>
        <w:rPr>
          <w:szCs w:val="24"/>
          <w:lang w:eastAsia="pt-BR"/>
        </w:rPr>
      </w:pPr>
    </w:p>
    <w:p w14:paraId="13B0EE4D" w14:textId="77777777" w:rsidR="005253EB" w:rsidRPr="007F2B73" w:rsidRDefault="005253EB" w:rsidP="005253EB">
      <w:pPr>
        <w:ind w:firstLine="709"/>
        <w:jc w:val="both"/>
        <w:rPr>
          <w:szCs w:val="24"/>
          <w:lang w:eastAsia="pt-BR"/>
        </w:rPr>
      </w:pPr>
    </w:p>
    <w:p w14:paraId="05B2C390" w14:textId="77777777" w:rsidR="005253EB" w:rsidRPr="007F2B73" w:rsidRDefault="005253EB" w:rsidP="005253EB">
      <w:pPr>
        <w:ind w:firstLine="709"/>
        <w:jc w:val="both"/>
        <w:rPr>
          <w:szCs w:val="24"/>
          <w:lang w:eastAsia="pt-BR"/>
        </w:rPr>
      </w:pPr>
    </w:p>
    <w:p w14:paraId="360518A5" w14:textId="77777777" w:rsidR="005253EB" w:rsidRPr="007F2B73" w:rsidRDefault="005253EB" w:rsidP="005253EB">
      <w:pPr>
        <w:ind w:firstLine="709"/>
        <w:jc w:val="both"/>
        <w:rPr>
          <w:szCs w:val="24"/>
          <w:lang w:eastAsia="pt-BR"/>
        </w:rPr>
      </w:pPr>
    </w:p>
    <w:p w14:paraId="7C8F47A8" w14:textId="77777777" w:rsidR="005253EB" w:rsidRPr="007F2B73" w:rsidRDefault="005253EB" w:rsidP="005253EB">
      <w:pPr>
        <w:ind w:firstLine="709"/>
        <w:jc w:val="both"/>
        <w:rPr>
          <w:szCs w:val="24"/>
          <w:lang w:eastAsia="pt-BR"/>
        </w:rPr>
      </w:pPr>
    </w:p>
    <w:p w14:paraId="1FBCF071" w14:textId="77777777" w:rsidR="005253EB" w:rsidRPr="007F2B73" w:rsidRDefault="005253EB" w:rsidP="005253EB">
      <w:pPr>
        <w:ind w:firstLine="709"/>
        <w:jc w:val="both"/>
        <w:rPr>
          <w:szCs w:val="24"/>
          <w:lang w:eastAsia="pt-BR"/>
        </w:rPr>
      </w:pPr>
    </w:p>
    <w:p w14:paraId="2E60F4FF" w14:textId="77777777" w:rsidR="005253EB" w:rsidRPr="007F2B73" w:rsidRDefault="005253EB" w:rsidP="005253EB">
      <w:pPr>
        <w:ind w:firstLine="709"/>
        <w:jc w:val="both"/>
        <w:rPr>
          <w:szCs w:val="24"/>
          <w:lang w:eastAsia="pt-BR"/>
        </w:rPr>
      </w:pPr>
    </w:p>
    <w:p w14:paraId="58A39B39" w14:textId="77777777" w:rsidR="005253EB" w:rsidRPr="007F2B73" w:rsidRDefault="005253EB" w:rsidP="005253EB">
      <w:pPr>
        <w:ind w:firstLine="709"/>
        <w:jc w:val="both"/>
        <w:rPr>
          <w:szCs w:val="24"/>
          <w:lang w:eastAsia="pt-BR"/>
        </w:rPr>
      </w:pPr>
    </w:p>
    <w:p w14:paraId="1786C994" w14:textId="77777777" w:rsidR="005253EB" w:rsidRPr="007F2B73" w:rsidRDefault="005253EB" w:rsidP="005253EB">
      <w:pPr>
        <w:ind w:firstLine="709"/>
        <w:jc w:val="both"/>
        <w:rPr>
          <w:szCs w:val="24"/>
          <w:lang w:eastAsia="pt-BR"/>
        </w:rPr>
      </w:pPr>
    </w:p>
    <w:p w14:paraId="28EFED83" w14:textId="77777777" w:rsidR="005253EB" w:rsidRPr="007F2B73" w:rsidRDefault="005253EB" w:rsidP="005253EB">
      <w:pPr>
        <w:ind w:firstLine="709"/>
        <w:jc w:val="both"/>
        <w:rPr>
          <w:szCs w:val="24"/>
          <w:lang w:eastAsia="pt-BR"/>
        </w:rPr>
      </w:pPr>
    </w:p>
    <w:p w14:paraId="17777DA7" w14:textId="77777777" w:rsidR="005253EB" w:rsidRPr="007F2B73" w:rsidRDefault="005253EB" w:rsidP="005253EB">
      <w:pPr>
        <w:ind w:firstLine="709"/>
        <w:jc w:val="both"/>
        <w:rPr>
          <w:szCs w:val="24"/>
          <w:lang w:eastAsia="pt-BR"/>
        </w:rPr>
      </w:pPr>
    </w:p>
    <w:p w14:paraId="5E1C38F2" w14:textId="77777777" w:rsidR="005253EB" w:rsidRPr="007F2B73" w:rsidRDefault="005253EB" w:rsidP="005253EB">
      <w:pPr>
        <w:ind w:firstLine="709"/>
        <w:jc w:val="both"/>
        <w:rPr>
          <w:szCs w:val="24"/>
          <w:lang w:eastAsia="pt-BR"/>
        </w:rPr>
      </w:pPr>
    </w:p>
    <w:p w14:paraId="7BC18E7A" w14:textId="77777777" w:rsidR="005253EB" w:rsidRPr="007F2B73" w:rsidRDefault="005253EB" w:rsidP="005253EB">
      <w:pPr>
        <w:ind w:firstLine="709"/>
        <w:jc w:val="both"/>
        <w:rPr>
          <w:szCs w:val="24"/>
          <w:lang w:eastAsia="pt-BR"/>
        </w:rPr>
      </w:pPr>
    </w:p>
    <w:p w14:paraId="4B83D41B" w14:textId="77777777" w:rsidR="005253EB" w:rsidRPr="007F2B73" w:rsidRDefault="005253EB" w:rsidP="005253EB">
      <w:pPr>
        <w:ind w:firstLine="709"/>
        <w:jc w:val="both"/>
        <w:rPr>
          <w:szCs w:val="24"/>
          <w:lang w:eastAsia="pt-BR"/>
        </w:rPr>
      </w:pPr>
    </w:p>
    <w:p w14:paraId="1B6CFE55" w14:textId="77777777" w:rsidR="005253EB" w:rsidRPr="007F2B73" w:rsidRDefault="005253EB" w:rsidP="005253EB">
      <w:pPr>
        <w:ind w:firstLine="709"/>
        <w:jc w:val="both"/>
        <w:rPr>
          <w:szCs w:val="24"/>
          <w:lang w:eastAsia="pt-BR"/>
        </w:rPr>
      </w:pPr>
    </w:p>
    <w:p w14:paraId="3F65B348" w14:textId="63742CF3" w:rsidR="005253EB" w:rsidRDefault="005253EB" w:rsidP="005253EB">
      <w:pPr>
        <w:ind w:firstLine="709"/>
        <w:jc w:val="both"/>
        <w:rPr>
          <w:szCs w:val="24"/>
          <w:lang w:eastAsia="pt-BR"/>
        </w:rPr>
      </w:pPr>
    </w:p>
    <w:p w14:paraId="7AED589E" w14:textId="59A4A179" w:rsidR="008455BD" w:rsidRDefault="008455BD" w:rsidP="005253EB">
      <w:pPr>
        <w:ind w:firstLine="709"/>
        <w:jc w:val="both"/>
        <w:rPr>
          <w:szCs w:val="24"/>
          <w:lang w:eastAsia="pt-BR"/>
        </w:rPr>
      </w:pPr>
    </w:p>
    <w:p w14:paraId="1BD380D1" w14:textId="7A905E0D" w:rsidR="008455BD" w:rsidRDefault="008455BD" w:rsidP="005253EB">
      <w:pPr>
        <w:ind w:firstLine="709"/>
        <w:jc w:val="both"/>
        <w:rPr>
          <w:szCs w:val="24"/>
          <w:lang w:eastAsia="pt-BR"/>
        </w:rPr>
      </w:pPr>
    </w:p>
    <w:p w14:paraId="0F750BAA" w14:textId="77777777" w:rsidR="008455BD" w:rsidRPr="007F2B73" w:rsidRDefault="008455BD" w:rsidP="005253EB">
      <w:pPr>
        <w:ind w:firstLine="709"/>
        <w:jc w:val="both"/>
        <w:rPr>
          <w:szCs w:val="24"/>
          <w:lang w:eastAsia="pt-BR"/>
        </w:rPr>
      </w:pPr>
    </w:p>
    <w:p w14:paraId="444FF120" w14:textId="77777777" w:rsidR="00D22DA1" w:rsidRPr="007F2B73" w:rsidRDefault="00D22DA1" w:rsidP="000118F1">
      <w:pPr>
        <w:pStyle w:val="TtuloManual"/>
        <w:rPr>
          <w:sz w:val="22"/>
        </w:rPr>
      </w:pPr>
      <w:bookmarkStart w:id="939" w:name="_Toc485376204"/>
      <w:bookmarkStart w:id="940" w:name="_Toc489623394"/>
      <w:r w:rsidRPr="007F2B73">
        <w:rPr>
          <w:sz w:val="22"/>
        </w:rPr>
        <w:t>CONCLUSÃO</w:t>
      </w:r>
      <w:bookmarkEnd w:id="939"/>
      <w:bookmarkEnd w:id="940"/>
    </w:p>
    <w:p w14:paraId="60F2B1CB" w14:textId="77777777" w:rsidR="00B316BD" w:rsidRPr="007F2B73" w:rsidRDefault="00B316BD" w:rsidP="0019089D">
      <w:pPr>
        <w:spacing w:after="240"/>
        <w:jc w:val="both"/>
        <w:rPr>
          <w:rFonts w:asciiTheme="minorHAnsi" w:hAnsiTheme="minorHAnsi" w:cs="Helvetica"/>
          <w:szCs w:val="24"/>
          <w:shd w:val="clear" w:color="auto" w:fill="FFFFFF"/>
        </w:rPr>
      </w:pPr>
    </w:p>
    <w:p w14:paraId="7FCC802D" w14:textId="736E1398" w:rsidR="0019089D" w:rsidRPr="007F2B73" w:rsidRDefault="0019089D" w:rsidP="0019089D">
      <w:pPr>
        <w:spacing w:after="240"/>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lastRenderedPageBreak/>
        <w:t>O Ministério d</w:t>
      </w:r>
      <w:r w:rsidR="004D1F63" w:rsidRPr="007F2B73">
        <w:rPr>
          <w:rFonts w:asciiTheme="minorHAnsi" w:hAnsiTheme="minorHAnsi" w:cs="Helvetica"/>
          <w:szCs w:val="24"/>
          <w:shd w:val="clear" w:color="auto" w:fill="FFFFFF"/>
        </w:rPr>
        <w:t>e Minas e Energia (MME)</w:t>
      </w:r>
      <w:r w:rsidRPr="007F2B73">
        <w:rPr>
          <w:rFonts w:asciiTheme="minorHAnsi" w:hAnsiTheme="minorHAnsi" w:cs="Helvetica"/>
          <w:szCs w:val="24"/>
          <w:shd w:val="clear" w:color="auto" w:fill="FFFFFF"/>
        </w:rPr>
        <w:t xml:space="preserve"> vem cumprindo as obrigações de transparência ativa e respondendo aos pedidos de informação solicitados por meio da Lei nº 12.527/2011 de forma apropriada na maioria dos casos avaliados. No entanto, foram identificados alguns pontos em que o órgão precisa se aperfeiçoar para o devido atendimento ao direito do acesso à informação. </w:t>
      </w:r>
    </w:p>
    <w:p w14:paraId="635E455E" w14:textId="3E88CB6D" w:rsidR="0019089D" w:rsidRPr="007F2B73" w:rsidRDefault="0019089D" w:rsidP="0019089D">
      <w:pPr>
        <w:spacing w:after="240"/>
        <w:jc w:val="both"/>
        <w:rPr>
          <w:rFonts w:asciiTheme="minorHAnsi" w:hAnsiTheme="minorHAnsi" w:cs="Helvetica"/>
          <w:szCs w:val="24"/>
          <w:shd w:val="clear" w:color="auto" w:fill="FFFFFF"/>
        </w:rPr>
      </w:pPr>
      <w:r w:rsidRPr="007F2B73">
        <w:rPr>
          <w:rFonts w:asciiTheme="minorHAnsi" w:hAnsiTheme="minorHAnsi" w:cs="Helvetica"/>
          <w:szCs w:val="24"/>
          <w:shd w:val="clear" w:color="auto" w:fill="FFFFFF"/>
        </w:rPr>
        <w:t xml:space="preserve">Tendo em vista a relevância do assunto e o compromisso do órgão no aperfeiçoamento do serviço de informação ao cidadão e ao cumprimento integral do disposto na legislação em vigor, </w:t>
      </w:r>
      <w:r w:rsidRPr="007F2B73">
        <w:rPr>
          <w:rFonts w:asciiTheme="minorHAnsi" w:hAnsiTheme="minorHAnsi" w:cs="Helvetica"/>
          <w:b/>
          <w:szCs w:val="24"/>
          <w:shd w:val="clear" w:color="auto" w:fill="FFFFFF"/>
        </w:rPr>
        <w:t>solicita-se que o órgão encaminhe, em um prazo de 30 dias a partir do recebimento deste relatório, devolutiva sobre as providências tomadas</w:t>
      </w:r>
      <w:r w:rsidRPr="007F2B73">
        <w:rPr>
          <w:rFonts w:asciiTheme="minorHAnsi" w:hAnsiTheme="minorHAnsi" w:cs="Helvetica"/>
          <w:szCs w:val="24"/>
          <w:shd w:val="clear" w:color="auto" w:fill="FFFFFF"/>
        </w:rPr>
        <w:t xml:space="preserve"> para a adequação de cada or</w:t>
      </w:r>
      <w:r w:rsidR="008E22C2" w:rsidRPr="007F2B73">
        <w:rPr>
          <w:rFonts w:asciiTheme="minorHAnsi" w:hAnsiTheme="minorHAnsi" w:cs="Helvetica"/>
          <w:szCs w:val="24"/>
          <w:shd w:val="clear" w:color="auto" w:fill="FFFFFF"/>
        </w:rPr>
        <w:t xml:space="preserve">ientação constante no documento, que serão posteriormente publicados no site da Lei de Acesso à Informação: </w:t>
      </w:r>
      <w:hyperlink r:id="rId31" w:history="1">
        <w:r w:rsidR="008E22C2" w:rsidRPr="007F2B73">
          <w:rPr>
            <w:rStyle w:val="Hyperlink"/>
            <w:rFonts w:asciiTheme="minorHAnsi" w:hAnsiTheme="minorHAnsi" w:cs="Helvetica"/>
            <w:szCs w:val="24"/>
            <w:shd w:val="clear" w:color="auto" w:fill="FFFFFF"/>
          </w:rPr>
          <w:t>www.lai.gov.br</w:t>
        </w:r>
      </w:hyperlink>
      <w:r w:rsidR="008E22C2" w:rsidRPr="007F2B73">
        <w:rPr>
          <w:rFonts w:asciiTheme="minorHAnsi" w:hAnsiTheme="minorHAnsi" w:cs="Helvetica"/>
          <w:szCs w:val="24"/>
          <w:shd w:val="clear" w:color="auto" w:fill="FFFFFF"/>
        </w:rPr>
        <w:t xml:space="preserve"> ou </w:t>
      </w:r>
      <w:hyperlink r:id="rId32" w:history="1">
        <w:r w:rsidR="008E22C2" w:rsidRPr="007F2B73">
          <w:rPr>
            <w:rStyle w:val="Hyperlink"/>
            <w:rFonts w:asciiTheme="minorHAnsi" w:hAnsiTheme="minorHAnsi" w:cs="Helvetica"/>
            <w:szCs w:val="24"/>
            <w:shd w:val="clear" w:color="auto" w:fill="FFFFFF"/>
          </w:rPr>
          <w:t>www.acessoainformacao.gov.br</w:t>
        </w:r>
      </w:hyperlink>
      <w:r w:rsidR="008E22C2" w:rsidRPr="007F2B73">
        <w:rPr>
          <w:rFonts w:asciiTheme="minorHAnsi" w:hAnsiTheme="minorHAnsi" w:cs="Helvetica"/>
          <w:szCs w:val="24"/>
          <w:shd w:val="clear" w:color="auto" w:fill="FFFFFF"/>
        </w:rPr>
        <w:t xml:space="preserve">. </w:t>
      </w:r>
    </w:p>
    <w:p w14:paraId="456F0237" w14:textId="77777777" w:rsidR="008E22C2" w:rsidRPr="007F2B73" w:rsidRDefault="008E22C2" w:rsidP="0019089D">
      <w:pPr>
        <w:spacing w:after="240"/>
        <w:jc w:val="both"/>
        <w:rPr>
          <w:rFonts w:asciiTheme="minorHAnsi" w:hAnsiTheme="minorHAnsi" w:cs="Helvetica"/>
          <w:szCs w:val="24"/>
          <w:shd w:val="clear" w:color="auto" w:fill="FFFFFF"/>
        </w:rPr>
      </w:pPr>
    </w:p>
    <w:p w14:paraId="53833AFE" w14:textId="77777777" w:rsidR="0019089D" w:rsidRPr="007F2B73" w:rsidRDefault="0019089D" w:rsidP="000F0CEE">
      <w:pPr>
        <w:rPr>
          <w:rFonts w:asciiTheme="minorHAnsi" w:hAnsiTheme="minorHAnsi" w:cs="Helvetica"/>
          <w:szCs w:val="24"/>
          <w:shd w:val="clear" w:color="auto" w:fill="FFFFFF"/>
        </w:rPr>
      </w:pPr>
    </w:p>
    <w:p w14:paraId="064A4513" w14:textId="77777777" w:rsidR="0019089D" w:rsidRPr="007F2B73" w:rsidRDefault="0019089D" w:rsidP="000F0CEE">
      <w:pPr>
        <w:rPr>
          <w:rFonts w:asciiTheme="minorHAnsi" w:hAnsiTheme="minorHAnsi" w:cs="Helvetica"/>
          <w:szCs w:val="24"/>
          <w:shd w:val="clear" w:color="auto" w:fill="FFFFFF"/>
        </w:rPr>
      </w:pPr>
    </w:p>
    <w:p w14:paraId="3BF8A4E0" w14:textId="77777777" w:rsidR="0019089D" w:rsidRPr="007F2B73" w:rsidRDefault="0019089D" w:rsidP="000F0CEE">
      <w:pPr>
        <w:rPr>
          <w:rFonts w:asciiTheme="minorHAnsi" w:hAnsiTheme="minorHAnsi" w:cs="Helvetica"/>
          <w:szCs w:val="24"/>
          <w:shd w:val="clear" w:color="auto" w:fill="FFFFFF"/>
        </w:rPr>
      </w:pPr>
    </w:p>
    <w:p w14:paraId="78F93D7A" w14:textId="77777777" w:rsidR="0019089D" w:rsidRPr="007F2B73" w:rsidRDefault="0019089D" w:rsidP="000F0CEE">
      <w:pPr>
        <w:rPr>
          <w:rFonts w:asciiTheme="minorHAnsi" w:hAnsiTheme="minorHAnsi" w:cs="Helvetica"/>
          <w:szCs w:val="24"/>
          <w:shd w:val="clear" w:color="auto" w:fill="FFFFFF"/>
        </w:rPr>
      </w:pPr>
    </w:p>
    <w:p w14:paraId="63A71BB5" w14:textId="77777777" w:rsidR="0019089D" w:rsidRPr="007F2B73" w:rsidRDefault="0019089D" w:rsidP="000F0CEE">
      <w:pPr>
        <w:rPr>
          <w:rFonts w:asciiTheme="minorHAnsi" w:hAnsiTheme="minorHAnsi" w:cs="Helvetica"/>
          <w:szCs w:val="24"/>
          <w:shd w:val="clear" w:color="auto" w:fill="FFFFFF"/>
        </w:rPr>
      </w:pPr>
    </w:p>
    <w:p w14:paraId="20973A05" w14:textId="77777777" w:rsidR="0019089D" w:rsidRPr="007F2B73" w:rsidRDefault="0019089D" w:rsidP="000F0CEE">
      <w:pPr>
        <w:rPr>
          <w:rFonts w:asciiTheme="minorHAnsi" w:hAnsiTheme="minorHAnsi" w:cs="Helvetica"/>
          <w:szCs w:val="24"/>
          <w:shd w:val="clear" w:color="auto" w:fill="FFFFFF"/>
        </w:rPr>
      </w:pPr>
    </w:p>
    <w:p w14:paraId="1B7455D9" w14:textId="77777777" w:rsidR="0019089D" w:rsidRPr="007F2B73" w:rsidRDefault="0019089D" w:rsidP="000F0CEE">
      <w:pPr>
        <w:rPr>
          <w:rFonts w:asciiTheme="minorHAnsi" w:hAnsiTheme="minorHAnsi" w:cs="Helvetica"/>
          <w:szCs w:val="24"/>
          <w:shd w:val="clear" w:color="auto" w:fill="FFFFFF"/>
        </w:rPr>
      </w:pPr>
    </w:p>
    <w:p w14:paraId="516B1435" w14:textId="77777777" w:rsidR="0019089D" w:rsidRPr="007F2B73" w:rsidRDefault="0019089D" w:rsidP="000F0CEE">
      <w:pPr>
        <w:rPr>
          <w:rFonts w:asciiTheme="minorHAnsi" w:hAnsiTheme="minorHAnsi" w:cs="Helvetica"/>
          <w:szCs w:val="24"/>
          <w:shd w:val="clear" w:color="auto" w:fill="FFFFFF"/>
        </w:rPr>
      </w:pPr>
    </w:p>
    <w:p w14:paraId="12B11D0C" w14:textId="77777777" w:rsidR="0019089D" w:rsidRPr="007F2B73" w:rsidRDefault="0019089D" w:rsidP="000F0CEE">
      <w:pPr>
        <w:rPr>
          <w:rFonts w:asciiTheme="minorHAnsi" w:hAnsiTheme="minorHAnsi" w:cs="Helvetica"/>
          <w:szCs w:val="24"/>
          <w:shd w:val="clear" w:color="auto" w:fill="FFFFFF"/>
        </w:rPr>
      </w:pPr>
    </w:p>
    <w:p w14:paraId="13C69D71" w14:textId="77777777" w:rsidR="0019089D" w:rsidRPr="007F2B73" w:rsidRDefault="0019089D" w:rsidP="000F0CEE">
      <w:pPr>
        <w:rPr>
          <w:rFonts w:asciiTheme="minorHAnsi" w:hAnsiTheme="minorHAnsi" w:cs="Helvetica"/>
          <w:szCs w:val="24"/>
          <w:shd w:val="clear" w:color="auto" w:fill="FFFFFF"/>
        </w:rPr>
      </w:pPr>
    </w:p>
    <w:p w14:paraId="4DC07A51" w14:textId="77777777" w:rsidR="0019089D" w:rsidRPr="007F2B73" w:rsidRDefault="0019089D" w:rsidP="000F0CEE">
      <w:pPr>
        <w:rPr>
          <w:rFonts w:asciiTheme="minorHAnsi" w:hAnsiTheme="minorHAnsi" w:cs="Helvetica"/>
          <w:szCs w:val="24"/>
          <w:shd w:val="clear" w:color="auto" w:fill="FFFFFF"/>
        </w:rPr>
      </w:pPr>
    </w:p>
    <w:p w14:paraId="0B2D4F73" w14:textId="77777777" w:rsidR="0019089D" w:rsidRPr="007F2B73" w:rsidRDefault="0019089D" w:rsidP="000F0CEE">
      <w:pPr>
        <w:rPr>
          <w:rFonts w:asciiTheme="minorHAnsi" w:hAnsiTheme="minorHAnsi" w:cs="Helvetica"/>
          <w:szCs w:val="24"/>
          <w:shd w:val="clear" w:color="auto" w:fill="FFFFFF"/>
        </w:rPr>
      </w:pPr>
    </w:p>
    <w:p w14:paraId="3AD29F71" w14:textId="77777777" w:rsidR="0019089D" w:rsidRPr="007F2B73" w:rsidRDefault="0019089D" w:rsidP="000F0CEE">
      <w:pPr>
        <w:rPr>
          <w:rFonts w:asciiTheme="minorHAnsi" w:hAnsiTheme="minorHAnsi" w:cs="Helvetica"/>
          <w:szCs w:val="24"/>
          <w:shd w:val="clear" w:color="auto" w:fill="FFFFFF"/>
        </w:rPr>
      </w:pPr>
    </w:p>
    <w:p w14:paraId="23AF28DD" w14:textId="77777777" w:rsidR="0019089D" w:rsidRPr="007F2B73" w:rsidRDefault="0019089D" w:rsidP="000F0CEE">
      <w:pPr>
        <w:rPr>
          <w:rFonts w:asciiTheme="minorHAnsi" w:hAnsiTheme="minorHAnsi" w:cs="Helvetica"/>
          <w:szCs w:val="24"/>
          <w:shd w:val="clear" w:color="auto" w:fill="FFFFFF"/>
        </w:rPr>
      </w:pPr>
    </w:p>
    <w:p w14:paraId="2FB4BA91" w14:textId="77777777" w:rsidR="0019089D" w:rsidRPr="007F2B73" w:rsidRDefault="0019089D" w:rsidP="000F0CEE">
      <w:pPr>
        <w:rPr>
          <w:rFonts w:asciiTheme="minorHAnsi" w:hAnsiTheme="minorHAnsi" w:cs="Helvetica"/>
          <w:szCs w:val="24"/>
          <w:shd w:val="clear" w:color="auto" w:fill="FFFFFF"/>
        </w:rPr>
      </w:pPr>
    </w:p>
    <w:p w14:paraId="4A4CD277" w14:textId="77777777" w:rsidR="0019089D" w:rsidRPr="007F2B73" w:rsidRDefault="0019089D" w:rsidP="000F0CEE">
      <w:pPr>
        <w:rPr>
          <w:rFonts w:asciiTheme="minorHAnsi" w:hAnsiTheme="minorHAnsi" w:cs="Helvetica"/>
          <w:szCs w:val="24"/>
          <w:shd w:val="clear" w:color="auto" w:fill="FFFFFF"/>
        </w:rPr>
      </w:pPr>
    </w:p>
    <w:p w14:paraId="641A113C" w14:textId="77777777" w:rsidR="0019089D" w:rsidRPr="007F2B73" w:rsidRDefault="0019089D" w:rsidP="000F0CEE">
      <w:pPr>
        <w:rPr>
          <w:rFonts w:asciiTheme="minorHAnsi" w:hAnsiTheme="minorHAnsi" w:cs="Helvetica"/>
          <w:szCs w:val="24"/>
          <w:shd w:val="clear" w:color="auto" w:fill="FFFFFF"/>
        </w:rPr>
      </w:pPr>
    </w:p>
    <w:p w14:paraId="06F0101D" w14:textId="77777777" w:rsidR="0019089D" w:rsidRPr="007F2B73" w:rsidRDefault="0019089D" w:rsidP="000F0CEE">
      <w:pPr>
        <w:rPr>
          <w:rFonts w:asciiTheme="minorHAnsi" w:hAnsiTheme="minorHAnsi" w:cs="Helvetica"/>
          <w:szCs w:val="24"/>
          <w:shd w:val="clear" w:color="auto" w:fill="FFFFFF"/>
        </w:rPr>
      </w:pPr>
    </w:p>
    <w:p w14:paraId="38E9D2C2" w14:textId="77777777" w:rsidR="0019089D" w:rsidRPr="007F2B73" w:rsidRDefault="0019089D" w:rsidP="000F0CEE">
      <w:pPr>
        <w:rPr>
          <w:rFonts w:asciiTheme="minorHAnsi" w:hAnsiTheme="minorHAnsi" w:cs="Helvetica"/>
          <w:szCs w:val="24"/>
          <w:shd w:val="clear" w:color="auto" w:fill="FFFFFF"/>
        </w:rPr>
      </w:pPr>
    </w:p>
    <w:p w14:paraId="2F791F04" w14:textId="77777777" w:rsidR="0019089D" w:rsidRPr="007F2B73" w:rsidRDefault="0019089D" w:rsidP="000F0CEE">
      <w:pPr>
        <w:rPr>
          <w:rFonts w:asciiTheme="minorHAnsi" w:hAnsiTheme="minorHAnsi" w:cs="Helvetica"/>
          <w:szCs w:val="24"/>
          <w:shd w:val="clear" w:color="auto" w:fill="FFFFFF"/>
        </w:rPr>
      </w:pPr>
    </w:p>
    <w:p w14:paraId="3D2A3A8D" w14:textId="77777777" w:rsidR="0019089D" w:rsidRPr="007F2B73" w:rsidRDefault="0019089D" w:rsidP="000F0CEE">
      <w:pPr>
        <w:rPr>
          <w:rFonts w:asciiTheme="minorHAnsi" w:hAnsiTheme="minorHAnsi" w:cs="Helvetica"/>
          <w:szCs w:val="24"/>
          <w:shd w:val="clear" w:color="auto" w:fill="FFFFFF"/>
        </w:rPr>
      </w:pPr>
    </w:p>
    <w:p w14:paraId="4CF6310F" w14:textId="77777777" w:rsidR="0019089D" w:rsidRPr="007F2B73" w:rsidRDefault="0019089D" w:rsidP="000F0CEE">
      <w:pPr>
        <w:rPr>
          <w:rFonts w:asciiTheme="minorHAnsi" w:hAnsiTheme="minorHAnsi" w:cs="Helvetica"/>
          <w:szCs w:val="24"/>
          <w:shd w:val="clear" w:color="auto" w:fill="FFFFFF"/>
        </w:rPr>
      </w:pPr>
    </w:p>
    <w:p w14:paraId="2B5A5DC7" w14:textId="77777777" w:rsidR="0019089D" w:rsidRPr="007F2B73" w:rsidRDefault="0019089D" w:rsidP="000F0CEE">
      <w:pPr>
        <w:rPr>
          <w:rFonts w:asciiTheme="minorHAnsi" w:hAnsiTheme="minorHAnsi" w:cs="Helvetica"/>
          <w:szCs w:val="24"/>
          <w:shd w:val="clear" w:color="auto" w:fill="FFFFFF"/>
        </w:rPr>
      </w:pPr>
    </w:p>
    <w:p w14:paraId="636AE3EB" w14:textId="5183D914" w:rsidR="0019089D" w:rsidRDefault="0019089D" w:rsidP="000F0CEE">
      <w:pPr>
        <w:rPr>
          <w:rFonts w:asciiTheme="minorHAnsi" w:hAnsiTheme="minorHAnsi" w:cs="Helvetica"/>
          <w:szCs w:val="24"/>
          <w:shd w:val="clear" w:color="auto" w:fill="FFFFFF"/>
        </w:rPr>
      </w:pPr>
    </w:p>
    <w:p w14:paraId="4A2BBE83" w14:textId="0A79BDA3" w:rsidR="008455BD" w:rsidRDefault="008455BD" w:rsidP="000F0CEE">
      <w:pPr>
        <w:rPr>
          <w:rFonts w:asciiTheme="minorHAnsi" w:hAnsiTheme="minorHAnsi" w:cs="Helvetica"/>
          <w:szCs w:val="24"/>
          <w:shd w:val="clear" w:color="auto" w:fill="FFFFFF"/>
        </w:rPr>
      </w:pPr>
    </w:p>
    <w:p w14:paraId="7B6CBE4C" w14:textId="2250CFAC" w:rsidR="008455BD" w:rsidRDefault="008455BD" w:rsidP="000F0CEE">
      <w:pPr>
        <w:rPr>
          <w:rFonts w:asciiTheme="minorHAnsi" w:hAnsiTheme="minorHAnsi" w:cs="Helvetica"/>
          <w:szCs w:val="24"/>
          <w:shd w:val="clear" w:color="auto" w:fill="FFFFFF"/>
        </w:rPr>
      </w:pPr>
    </w:p>
    <w:p w14:paraId="113BC5FD" w14:textId="1ED29EA5" w:rsidR="008455BD" w:rsidRDefault="008455BD" w:rsidP="000F0CEE">
      <w:pPr>
        <w:rPr>
          <w:rFonts w:asciiTheme="minorHAnsi" w:hAnsiTheme="minorHAnsi" w:cs="Helvetica"/>
          <w:szCs w:val="24"/>
          <w:shd w:val="clear" w:color="auto" w:fill="FFFFFF"/>
        </w:rPr>
      </w:pPr>
    </w:p>
    <w:p w14:paraId="111CDC30" w14:textId="6F70952F" w:rsidR="008455BD" w:rsidRDefault="008455BD" w:rsidP="000F0CEE">
      <w:pPr>
        <w:rPr>
          <w:rFonts w:asciiTheme="minorHAnsi" w:hAnsiTheme="minorHAnsi" w:cs="Helvetica"/>
          <w:szCs w:val="24"/>
          <w:shd w:val="clear" w:color="auto" w:fill="FFFFFF"/>
        </w:rPr>
      </w:pPr>
    </w:p>
    <w:p w14:paraId="4D180F81" w14:textId="62C43DBC" w:rsidR="008455BD" w:rsidRDefault="008455BD" w:rsidP="000F0CEE">
      <w:pPr>
        <w:rPr>
          <w:rFonts w:asciiTheme="minorHAnsi" w:hAnsiTheme="minorHAnsi" w:cs="Helvetica"/>
          <w:szCs w:val="24"/>
          <w:shd w:val="clear" w:color="auto" w:fill="FFFFFF"/>
        </w:rPr>
      </w:pPr>
    </w:p>
    <w:p w14:paraId="1D813AAD" w14:textId="4B9A3A0B" w:rsidR="008455BD" w:rsidRDefault="008455BD" w:rsidP="000F0CEE">
      <w:pPr>
        <w:rPr>
          <w:rFonts w:asciiTheme="minorHAnsi" w:hAnsiTheme="minorHAnsi" w:cs="Helvetica"/>
          <w:szCs w:val="24"/>
          <w:shd w:val="clear" w:color="auto" w:fill="FFFFFF"/>
        </w:rPr>
      </w:pPr>
    </w:p>
    <w:p w14:paraId="76B1A65D" w14:textId="1CE9E112" w:rsidR="008455BD" w:rsidRDefault="008455BD" w:rsidP="000F0CEE">
      <w:pPr>
        <w:rPr>
          <w:rFonts w:asciiTheme="minorHAnsi" w:hAnsiTheme="minorHAnsi" w:cs="Helvetica"/>
          <w:szCs w:val="24"/>
          <w:shd w:val="clear" w:color="auto" w:fill="FFFFFF"/>
        </w:rPr>
      </w:pPr>
    </w:p>
    <w:p w14:paraId="536C251D" w14:textId="77777777" w:rsidR="008455BD" w:rsidRPr="007F2B73" w:rsidRDefault="008455BD" w:rsidP="000F0CEE">
      <w:pPr>
        <w:rPr>
          <w:rFonts w:asciiTheme="minorHAnsi" w:hAnsiTheme="minorHAnsi" w:cs="Helvetica"/>
          <w:szCs w:val="24"/>
          <w:shd w:val="clear" w:color="auto" w:fill="FFFFFF"/>
        </w:rPr>
      </w:pPr>
    </w:p>
    <w:p w14:paraId="7255C7C5" w14:textId="77777777" w:rsidR="0019089D" w:rsidRPr="007F2B73" w:rsidRDefault="0019089D" w:rsidP="000F0CEE">
      <w:pPr>
        <w:rPr>
          <w:rFonts w:asciiTheme="minorHAnsi" w:hAnsiTheme="minorHAnsi" w:cs="Helvetica"/>
          <w:szCs w:val="24"/>
          <w:shd w:val="clear" w:color="auto" w:fill="FFFFFF"/>
        </w:rPr>
      </w:pPr>
    </w:p>
    <w:p w14:paraId="35C36D2A" w14:textId="77777777" w:rsidR="0019089D" w:rsidRPr="007F2B73" w:rsidRDefault="0019089D" w:rsidP="000F0CEE">
      <w:pPr>
        <w:rPr>
          <w:rFonts w:asciiTheme="minorHAnsi" w:hAnsiTheme="minorHAnsi" w:cs="Helvetica"/>
          <w:szCs w:val="24"/>
          <w:shd w:val="clear" w:color="auto" w:fill="FFFFFF"/>
        </w:rPr>
      </w:pPr>
    </w:p>
    <w:p w14:paraId="2DA5897B" w14:textId="77777777" w:rsidR="0019089D" w:rsidRPr="007F2B73" w:rsidRDefault="0019089D" w:rsidP="000F0CEE">
      <w:pPr>
        <w:rPr>
          <w:rFonts w:asciiTheme="minorHAnsi" w:hAnsiTheme="minorHAnsi" w:cs="Helvetica"/>
          <w:szCs w:val="24"/>
          <w:shd w:val="clear" w:color="auto" w:fill="FFFFFF"/>
        </w:rPr>
      </w:pPr>
    </w:p>
    <w:p w14:paraId="402575B0" w14:textId="77777777" w:rsidR="0019089D" w:rsidRPr="007F2B73" w:rsidRDefault="0019089D" w:rsidP="000F0CEE">
      <w:pPr>
        <w:rPr>
          <w:rFonts w:asciiTheme="minorHAnsi" w:hAnsiTheme="minorHAnsi" w:cs="Helvetica"/>
          <w:szCs w:val="24"/>
          <w:shd w:val="clear" w:color="auto" w:fill="FFFFFF"/>
        </w:rPr>
      </w:pPr>
    </w:p>
    <w:p w14:paraId="434D7760" w14:textId="77777777" w:rsidR="00D22DA1" w:rsidRPr="007F2B73" w:rsidRDefault="00D22DA1" w:rsidP="000118F1">
      <w:pPr>
        <w:pStyle w:val="TtuloManual"/>
        <w:rPr>
          <w:sz w:val="22"/>
          <w:lang w:bidi="he-IL"/>
        </w:rPr>
      </w:pPr>
      <w:bookmarkStart w:id="941" w:name="_Toc479083931"/>
      <w:bookmarkStart w:id="942" w:name="_Toc485376205"/>
      <w:bookmarkStart w:id="943" w:name="_Toc489623395"/>
      <w:r w:rsidRPr="007F2B73">
        <w:rPr>
          <w:sz w:val="22"/>
          <w:lang w:bidi="he-IL"/>
        </w:rPr>
        <w:t>LEGISLAÇÃO E GUIAS DE REFERÊNCIA</w:t>
      </w:r>
      <w:bookmarkEnd w:id="941"/>
      <w:bookmarkEnd w:id="942"/>
      <w:bookmarkEnd w:id="943"/>
    </w:p>
    <w:p w14:paraId="1FA1440A" w14:textId="77777777" w:rsidR="00B316BD" w:rsidRPr="007F2B73" w:rsidRDefault="00B316BD" w:rsidP="0019089D">
      <w:pPr>
        <w:shd w:val="clear" w:color="auto" w:fill="FFFFFF"/>
        <w:jc w:val="both"/>
        <w:rPr>
          <w:rFonts w:asciiTheme="minorHAnsi" w:eastAsiaTheme="majorEastAsia" w:hAnsiTheme="minorHAnsi" w:cs="Miriam"/>
          <w:b/>
          <w:bCs/>
          <w:szCs w:val="24"/>
          <w:lang w:eastAsia="pt-BR" w:bidi="he-IL"/>
        </w:rPr>
      </w:pPr>
    </w:p>
    <w:p w14:paraId="2325CDA0" w14:textId="4B3732B6" w:rsidR="0019089D" w:rsidRPr="007F2B73" w:rsidRDefault="0019089D" w:rsidP="0019089D">
      <w:pPr>
        <w:shd w:val="clear" w:color="auto" w:fill="FFFFFF"/>
        <w:jc w:val="both"/>
        <w:rPr>
          <w:rFonts w:asciiTheme="minorHAnsi" w:eastAsiaTheme="majorEastAsia" w:hAnsiTheme="minorHAnsi" w:cs="Miriam"/>
          <w:bCs/>
          <w:color w:val="002060"/>
          <w:szCs w:val="24"/>
          <w:lang w:eastAsia="pt-BR" w:bidi="he-IL"/>
        </w:rPr>
      </w:pPr>
      <w:r w:rsidRPr="007F2B73">
        <w:rPr>
          <w:rFonts w:asciiTheme="minorHAnsi" w:eastAsiaTheme="majorEastAsia" w:hAnsiTheme="minorHAnsi" w:cs="Miriam"/>
          <w:b/>
          <w:bCs/>
          <w:szCs w:val="24"/>
          <w:lang w:eastAsia="pt-BR" w:bidi="he-IL"/>
        </w:rPr>
        <w:lastRenderedPageBreak/>
        <w:t>Lei Complementar nº 101, de 04 de maio de 2000</w:t>
      </w:r>
      <w:r w:rsidRPr="007F2B73">
        <w:rPr>
          <w:rFonts w:asciiTheme="minorHAnsi" w:eastAsiaTheme="majorEastAsia" w:hAnsiTheme="minorHAnsi" w:cs="Miriam"/>
          <w:bCs/>
          <w:szCs w:val="24"/>
          <w:lang w:eastAsia="pt-BR" w:bidi="he-IL"/>
        </w:rPr>
        <w:t xml:space="preserve"> - Estabelece normas de finanças públicas voltadas para a responsabilidade na gestão fiscal e dá outras providências. Disponível em: </w:t>
      </w:r>
      <w:hyperlink r:id="rId33" w:history="1">
        <w:r w:rsidRPr="007F2B73">
          <w:rPr>
            <w:rStyle w:val="Hyperlink"/>
            <w:rFonts w:asciiTheme="minorHAnsi" w:hAnsiTheme="minorHAnsi"/>
            <w:sz w:val="20"/>
          </w:rPr>
          <w:t>http://www.planalto.gov.br/ccivil_03/leis/LCP/Lcp101.htm</w:t>
        </w:r>
      </w:hyperlink>
      <w:r w:rsidRPr="007F2B73">
        <w:rPr>
          <w:rFonts w:asciiTheme="minorHAnsi" w:eastAsiaTheme="majorEastAsia" w:hAnsiTheme="minorHAnsi" w:cs="Miriam"/>
          <w:bCs/>
          <w:color w:val="002060"/>
          <w:szCs w:val="24"/>
          <w:lang w:eastAsia="pt-BR" w:bidi="he-IL"/>
        </w:rPr>
        <w:t xml:space="preserve"> </w:t>
      </w:r>
    </w:p>
    <w:p w14:paraId="7C4E3ECD" w14:textId="77777777" w:rsidR="0019089D" w:rsidRPr="007F2B73" w:rsidRDefault="0019089D" w:rsidP="0019089D">
      <w:pPr>
        <w:shd w:val="clear" w:color="auto" w:fill="FFFFFF"/>
        <w:jc w:val="both"/>
        <w:rPr>
          <w:b/>
          <w:szCs w:val="24"/>
          <w:lang w:eastAsia="pt-BR"/>
        </w:rPr>
      </w:pPr>
    </w:p>
    <w:p w14:paraId="60CC29D8" w14:textId="77777777" w:rsidR="0019089D" w:rsidRPr="007F2B73" w:rsidRDefault="0019089D" w:rsidP="0019089D">
      <w:pPr>
        <w:shd w:val="clear" w:color="auto" w:fill="FFFFFF"/>
        <w:jc w:val="both"/>
        <w:rPr>
          <w:szCs w:val="24"/>
          <w:lang w:eastAsia="pt-BR"/>
        </w:rPr>
      </w:pPr>
      <w:r w:rsidRPr="007F2B73">
        <w:rPr>
          <w:b/>
          <w:szCs w:val="24"/>
          <w:lang w:eastAsia="pt-BR"/>
        </w:rPr>
        <w:t xml:space="preserve">Lei nº 12.527, de 18 de novembro de 2011 </w:t>
      </w:r>
      <w:r w:rsidRPr="007F2B73">
        <w:rPr>
          <w:szCs w:val="24"/>
          <w:lang w:eastAsia="pt-BR"/>
        </w:rPr>
        <w:t>-</w:t>
      </w:r>
      <w:r w:rsidRPr="007F2B73">
        <w:rPr>
          <w:b/>
          <w:szCs w:val="24"/>
          <w:lang w:eastAsia="pt-BR"/>
        </w:rPr>
        <w:t xml:space="preserve"> </w:t>
      </w:r>
      <w:r w:rsidRPr="007F2B73">
        <w:rPr>
          <w:szCs w:val="24"/>
          <w:lang w:eastAsia="pt-BR"/>
        </w:rPr>
        <w:t xml:space="preserve"> Lei de Acesso a Informação - Regula o acesso a informações previsto no inciso XXXIII do art. 5º, no inciso II do § 3º do art. 37 e no § 2º do art. 216 da Constituição Federal; altera a Lei nº 8.112, de 11 de dezembro de 1990; revoga a Lei nº 11.111, de 5 de maio de 2005, e dispositivos da Lei nº 8.159, de 8 de janeiro de 1991; e dá outras providências. Disponível em: </w:t>
      </w:r>
      <w:hyperlink r:id="rId34" w:history="1">
        <w:r w:rsidRPr="007F2B73">
          <w:rPr>
            <w:rStyle w:val="Hyperlink"/>
            <w:sz w:val="20"/>
          </w:rPr>
          <w:t>http://www.planalto.gov.br/ccivil_03/_ato2011-2014/2011/lei/l12527.htm</w:t>
        </w:r>
      </w:hyperlink>
      <w:r w:rsidRPr="007F2B73">
        <w:rPr>
          <w:szCs w:val="24"/>
          <w:lang w:eastAsia="pt-BR"/>
        </w:rPr>
        <w:t xml:space="preserve"> </w:t>
      </w:r>
    </w:p>
    <w:p w14:paraId="136E288D" w14:textId="77777777" w:rsidR="0019089D" w:rsidRPr="007F2B73" w:rsidRDefault="0019089D" w:rsidP="001908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04165DFA" w14:textId="77777777" w:rsidR="0019089D" w:rsidRPr="007F2B73" w:rsidRDefault="0019089D" w:rsidP="001908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szCs w:val="24"/>
          <w:lang w:eastAsia="pt-BR"/>
        </w:rPr>
      </w:pPr>
      <w:r w:rsidRPr="007F2B73">
        <w:rPr>
          <w:b/>
          <w:szCs w:val="24"/>
          <w:lang w:eastAsia="pt-BR"/>
        </w:rPr>
        <w:t xml:space="preserve">Lei nº 12.813, de 16 de maio de 2013 </w:t>
      </w:r>
      <w:r w:rsidRPr="007F2B73">
        <w:rPr>
          <w:szCs w:val="24"/>
          <w:lang w:eastAsia="pt-BR"/>
        </w:rPr>
        <w:t>-</w:t>
      </w:r>
      <w:r w:rsidRPr="007F2B73">
        <w:rPr>
          <w:b/>
          <w:szCs w:val="24"/>
          <w:lang w:eastAsia="pt-BR"/>
        </w:rPr>
        <w:t xml:space="preserve"> </w:t>
      </w:r>
      <w:r w:rsidRPr="007F2B73">
        <w:rPr>
          <w:szCs w:val="24"/>
          <w:lang w:eastAsia="pt-BR"/>
        </w:rPr>
        <w:t>Dispõe sobre o conflito de interesses no exercício de cargo ou emprego do Poder Executivo federal e impedimentos posteriores ao exercício do cargo ou emprego; e revoga dispositivos da Lei nº 9.986, de 18 de julho de 2000, e das Medidas Provisórias n</w:t>
      </w:r>
      <w:r w:rsidRPr="007F2B73">
        <w:rPr>
          <w:szCs w:val="24"/>
          <w:vertAlign w:val="superscript"/>
          <w:lang w:eastAsia="pt-BR"/>
        </w:rPr>
        <w:t>os</w:t>
      </w:r>
      <w:r w:rsidRPr="007F2B73">
        <w:rPr>
          <w:szCs w:val="24"/>
          <w:lang w:eastAsia="pt-BR"/>
        </w:rPr>
        <w:t xml:space="preserve"> 2.216-37, de 31 de agosto de 2001, e 2.225-45, de 4 de setembro de 2001. Disponível em: </w:t>
      </w:r>
      <w:hyperlink r:id="rId35" w:history="1">
        <w:r w:rsidRPr="007F2B73">
          <w:rPr>
            <w:rStyle w:val="Hyperlink"/>
            <w:sz w:val="20"/>
          </w:rPr>
          <w:t>http://www.planalto.gov.br/ccivil_03/_ato2011-2014/2013/lei/l12813.htm</w:t>
        </w:r>
      </w:hyperlink>
    </w:p>
    <w:p w14:paraId="691FEE80" w14:textId="77777777" w:rsidR="0019089D" w:rsidRPr="007F2B73" w:rsidRDefault="0019089D" w:rsidP="001908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b/>
          <w:szCs w:val="24"/>
          <w:lang w:eastAsia="pt-BR"/>
        </w:rPr>
      </w:pPr>
    </w:p>
    <w:p w14:paraId="090D8490" w14:textId="77777777" w:rsidR="0019089D" w:rsidRPr="007F2B73" w:rsidRDefault="0019089D" w:rsidP="0019089D">
      <w:pPr>
        <w:jc w:val="both"/>
        <w:rPr>
          <w:szCs w:val="24"/>
          <w:lang w:eastAsia="pt-BR"/>
        </w:rPr>
      </w:pPr>
      <w:r w:rsidRPr="007F2B73">
        <w:rPr>
          <w:b/>
          <w:szCs w:val="24"/>
          <w:lang w:eastAsia="pt-BR"/>
        </w:rPr>
        <w:t>Lei nº 13.080, de 02 de janeiro de 2015</w:t>
      </w:r>
      <w:r w:rsidRPr="007F2B73">
        <w:rPr>
          <w:szCs w:val="24"/>
          <w:lang w:eastAsia="pt-BR"/>
        </w:rPr>
        <w:t xml:space="preserve"> - Dispõe sobre as diretrizes para a elaboração e execução da Lei Orçamentária de 2015 e dá outras providências. Disponível em: </w:t>
      </w:r>
      <w:hyperlink r:id="rId36" w:history="1">
        <w:r w:rsidRPr="007F2B73">
          <w:rPr>
            <w:rStyle w:val="Hyperlink"/>
            <w:sz w:val="20"/>
          </w:rPr>
          <w:t>http://www.planalto.gov.br/ccivil_03/_ato2015-2018/2015/lei/l13080.htm</w:t>
        </w:r>
      </w:hyperlink>
      <w:r w:rsidRPr="007F2B73">
        <w:rPr>
          <w:szCs w:val="24"/>
          <w:lang w:eastAsia="pt-BR"/>
        </w:rPr>
        <w:t xml:space="preserve"> </w:t>
      </w:r>
    </w:p>
    <w:p w14:paraId="66A3368B" w14:textId="77777777" w:rsidR="0019089D" w:rsidRPr="007F2B73" w:rsidRDefault="0019089D" w:rsidP="001908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b/>
          <w:szCs w:val="24"/>
          <w:lang w:eastAsia="pt-BR"/>
        </w:rPr>
      </w:pPr>
    </w:p>
    <w:p w14:paraId="1E704F1C" w14:textId="77777777" w:rsidR="0019089D" w:rsidRPr="007F2B73" w:rsidRDefault="0019089D" w:rsidP="001908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szCs w:val="24"/>
          <w:lang w:eastAsia="pt-BR"/>
        </w:rPr>
      </w:pPr>
      <w:r w:rsidRPr="007F2B73">
        <w:rPr>
          <w:b/>
          <w:szCs w:val="24"/>
          <w:lang w:eastAsia="pt-BR"/>
        </w:rPr>
        <w:t xml:space="preserve">Decreto n° 6.932, de 11 de agosto de 2009 </w:t>
      </w:r>
      <w:r w:rsidRPr="007F2B73">
        <w:rPr>
          <w:szCs w:val="24"/>
          <w:lang w:eastAsia="pt-BR"/>
        </w:rPr>
        <w:t>-</w:t>
      </w:r>
      <w:r w:rsidRPr="007F2B73">
        <w:rPr>
          <w:b/>
          <w:szCs w:val="24"/>
          <w:lang w:eastAsia="pt-BR"/>
        </w:rPr>
        <w:t xml:space="preserve"> </w:t>
      </w:r>
      <w:r w:rsidRPr="007F2B73">
        <w:rPr>
          <w:szCs w:val="24"/>
          <w:lang w:eastAsia="pt-BR"/>
        </w:rPr>
        <w:t xml:space="preserve">Dispõe sobre a simplificação do atendimento público prestado ao cidadão, ratifica a dispensa do reconhecimento de firma em documentos produzidos no Brasil, institui a “Carta de Serviços ao Cidadão” e dá outras providências. Disponível em: </w:t>
      </w:r>
      <w:hyperlink r:id="rId37" w:history="1">
        <w:r w:rsidRPr="007F2B73">
          <w:rPr>
            <w:rStyle w:val="Hyperlink"/>
            <w:sz w:val="20"/>
          </w:rPr>
          <w:t>http://www.planalto.gov.br/ccivil_03/_ato2007-2010/2009/decreto/d6932.htm</w:t>
        </w:r>
      </w:hyperlink>
      <w:r w:rsidRPr="007F2B73">
        <w:rPr>
          <w:szCs w:val="24"/>
          <w:lang w:eastAsia="pt-BR"/>
        </w:rPr>
        <w:t xml:space="preserve"> </w:t>
      </w:r>
    </w:p>
    <w:p w14:paraId="5597AC21" w14:textId="77777777" w:rsidR="0019089D" w:rsidRPr="007F2B73" w:rsidRDefault="0019089D" w:rsidP="0019089D">
      <w:pPr>
        <w:shd w:val="clear" w:color="auto" w:fill="FFFFFF"/>
        <w:jc w:val="both"/>
        <w:rPr>
          <w:szCs w:val="24"/>
          <w:lang w:eastAsia="pt-BR"/>
        </w:rPr>
      </w:pPr>
    </w:p>
    <w:p w14:paraId="36B3485A" w14:textId="77777777" w:rsidR="0019089D" w:rsidRPr="007F2B73" w:rsidRDefault="0019089D" w:rsidP="0019089D">
      <w:pPr>
        <w:shd w:val="clear" w:color="auto" w:fill="FFFFFF"/>
        <w:jc w:val="both"/>
        <w:rPr>
          <w:szCs w:val="24"/>
          <w:lang w:eastAsia="pt-BR"/>
        </w:rPr>
      </w:pPr>
      <w:r w:rsidRPr="007F2B73">
        <w:rPr>
          <w:b/>
          <w:szCs w:val="24"/>
          <w:lang w:eastAsia="pt-BR"/>
        </w:rPr>
        <w:t xml:space="preserve">Decreto nº 7.724/2012 </w:t>
      </w:r>
      <w:r w:rsidRPr="007F2B73">
        <w:rPr>
          <w:szCs w:val="24"/>
          <w:lang w:eastAsia="pt-BR"/>
        </w:rPr>
        <w:t>-</w:t>
      </w:r>
      <w:r w:rsidRPr="007F2B73">
        <w:rPr>
          <w:b/>
          <w:szCs w:val="24"/>
          <w:lang w:eastAsia="pt-BR"/>
        </w:rPr>
        <w:t xml:space="preserve"> </w:t>
      </w:r>
      <w:r w:rsidRPr="007F2B73">
        <w:rPr>
          <w:szCs w:val="24"/>
          <w:lang w:eastAsia="pt-BR"/>
        </w:rPr>
        <w:t>Regulamenta a Lei nº 12.527, de 18 de novembro de 2011, que dispõe sobre o acesso a informações previsto no inciso XXXIII do caput do art. 5º, no inciso II do § 3º do art. 37 e no § 2º do art. 216 da Constituição.</w:t>
      </w:r>
    </w:p>
    <w:p w14:paraId="16EB80C9" w14:textId="77777777" w:rsidR="0019089D" w:rsidRPr="007F2B73" w:rsidRDefault="0019089D" w:rsidP="0019089D">
      <w:pPr>
        <w:shd w:val="clear" w:color="auto" w:fill="FFFFFF"/>
        <w:jc w:val="both"/>
        <w:rPr>
          <w:szCs w:val="24"/>
          <w:lang w:eastAsia="pt-BR"/>
        </w:rPr>
      </w:pPr>
      <w:r w:rsidRPr="007F2B73">
        <w:rPr>
          <w:b/>
          <w:szCs w:val="24"/>
          <w:lang w:eastAsia="pt-BR"/>
        </w:rPr>
        <w:t xml:space="preserve">Disponível em: </w:t>
      </w:r>
      <w:hyperlink r:id="rId38" w:history="1">
        <w:r w:rsidRPr="007F2B73">
          <w:rPr>
            <w:rStyle w:val="Hyperlink"/>
            <w:sz w:val="20"/>
          </w:rPr>
          <w:t>http://www.planalto.gov.br/ccivil_03/_ato2011-2014/2012/decreto/d7724.htm</w:t>
        </w:r>
      </w:hyperlink>
      <w:r w:rsidRPr="007F2B73">
        <w:rPr>
          <w:szCs w:val="24"/>
          <w:lang w:eastAsia="pt-BR"/>
        </w:rPr>
        <w:t xml:space="preserve"> </w:t>
      </w:r>
    </w:p>
    <w:p w14:paraId="63B85B8F" w14:textId="77777777" w:rsidR="0019089D" w:rsidRPr="007F2B73" w:rsidRDefault="0019089D" w:rsidP="001908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329D7429" w14:textId="77777777" w:rsidR="0019089D" w:rsidRPr="007F2B73" w:rsidRDefault="0019089D" w:rsidP="001908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7F2B73">
        <w:rPr>
          <w:rFonts w:cs="Calibri"/>
          <w:b/>
          <w:szCs w:val="24"/>
        </w:rPr>
        <w:t>Decreto nº 8.243, de 23 de maio de 2014</w:t>
      </w:r>
      <w:r w:rsidRPr="007F2B73">
        <w:rPr>
          <w:rFonts w:cs="Calibri"/>
          <w:szCs w:val="24"/>
        </w:rPr>
        <w:t xml:space="preserve"> - Institui a Política Nacional de Participação Social - PNPS e o Sistema Nacional de Participação Social - SNPS, e dá outras providências. Disponível em: </w:t>
      </w:r>
      <w:hyperlink r:id="rId39" w:history="1">
        <w:r w:rsidRPr="007F2B73">
          <w:rPr>
            <w:rStyle w:val="Hyperlink"/>
            <w:rFonts w:cs="Calibri"/>
            <w:sz w:val="20"/>
          </w:rPr>
          <w:t>http://www.planalto.gov.br/ccivil_03/_ato2011-2014/2014/decreto/d8243.htm</w:t>
        </w:r>
      </w:hyperlink>
    </w:p>
    <w:p w14:paraId="5D7E225C" w14:textId="77777777" w:rsidR="0019089D" w:rsidRPr="007F2B73" w:rsidRDefault="0019089D" w:rsidP="001908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4AF8F89D" w14:textId="77777777" w:rsidR="0019089D" w:rsidRPr="007F2B73" w:rsidRDefault="0019089D" w:rsidP="0019089D">
      <w:pPr>
        <w:jc w:val="both"/>
        <w:rPr>
          <w:rFonts w:cs="Calibri"/>
          <w:szCs w:val="24"/>
        </w:rPr>
      </w:pPr>
      <w:r w:rsidRPr="007F2B73">
        <w:rPr>
          <w:rFonts w:cs="Calibri"/>
          <w:b/>
          <w:szCs w:val="24"/>
        </w:rPr>
        <w:t>Decreto nº 8.777, de 11 de maio de 2016</w:t>
      </w:r>
      <w:r w:rsidRPr="007F2B73">
        <w:rPr>
          <w:rFonts w:cs="Calibri"/>
          <w:szCs w:val="24"/>
        </w:rPr>
        <w:t xml:space="preserve"> - Institui a Política de Dados Abertos do Poder Executivo federal. Disponível em: </w:t>
      </w:r>
      <w:hyperlink r:id="rId40" w:history="1">
        <w:r w:rsidRPr="007F2B73">
          <w:rPr>
            <w:rStyle w:val="Hyperlink"/>
            <w:rFonts w:cs="Calibri"/>
            <w:sz w:val="20"/>
          </w:rPr>
          <w:t>http://www.planalto.gov.br/ccivil_03/_ato2015-2018/2016/decreto/D8777.htm</w:t>
        </w:r>
      </w:hyperlink>
      <w:r w:rsidRPr="007F2B73">
        <w:rPr>
          <w:rFonts w:cs="Calibri"/>
          <w:szCs w:val="24"/>
        </w:rPr>
        <w:t xml:space="preserve"> </w:t>
      </w:r>
    </w:p>
    <w:p w14:paraId="4C668D08" w14:textId="77777777" w:rsidR="0019089D" w:rsidRPr="007F2B73" w:rsidRDefault="0019089D" w:rsidP="001908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inorHAnsi" w:hAnsiTheme="minorHAnsi" w:cs="Segoe Print"/>
          <w:szCs w:val="24"/>
        </w:rPr>
      </w:pPr>
    </w:p>
    <w:p w14:paraId="153D3843" w14:textId="77777777" w:rsidR="0019089D" w:rsidRPr="007F2B73" w:rsidRDefault="0019089D" w:rsidP="001908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7F2B73">
        <w:rPr>
          <w:rFonts w:cs="Calibri"/>
          <w:b/>
          <w:szCs w:val="24"/>
        </w:rPr>
        <w:t>Decreto nº 8.936, de 19 de dezembro de 2016</w:t>
      </w:r>
      <w:r w:rsidRPr="007F2B73">
        <w:rPr>
          <w:rFonts w:cs="Calibri"/>
          <w:szCs w:val="24"/>
        </w:rPr>
        <w:t xml:space="preserve"> - Institui a Plataforma de Cidadania Digital e dispõe sobre a oferta dos serviços públicos digitais, no âmbito dos órgãos e das entidades da administração pública federal direta, autárquica e fundacional. Disponível em: </w:t>
      </w:r>
      <w:hyperlink r:id="rId41" w:history="1">
        <w:r w:rsidRPr="007F2B73">
          <w:rPr>
            <w:rStyle w:val="Hyperlink"/>
            <w:rFonts w:cs="Calibri"/>
            <w:sz w:val="20"/>
          </w:rPr>
          <w:t>http://www.planalto.gov.br/ccivil_03/_ato2015-2018/2016/decreto/D8936.htm</w:t>
        </w:r>
      </w:hyperlink>
      <w:r w:rsidRPr="007F2B73">
        <w:rPr>
          <w:rFonts w:cs="Calibri"/>
          <w:szCs w:val="24"/>
        </w:rPr>
        <w:t xml:space="preserve"> </w:t>
      </w:r>
    </w:p>
    <w:p w14:paraId="68A41956" w14:textId="77777777" w:rsidR="0019089D" w:rsidRPr="007F2B73" w:rsidRDefault="0019089D" w:rsidP="0019089D">
      <w:pPr>
        <w:shd w:val="clear" w:color="auto" w:fill="FFFFFF"/>
        <w:jc w:val="both"/>
        <w:rPr>
          <w:rFonts w:asciiTheme="minorHAnsi" w:eastAsiaTheme="majorEastAsia" w:hAnsiTheme="minorHAnsi" w:cs="Miriam"/>
          <w:b/>
          <w:bCs/>
          <w:szCs w:val="24"/>
          <w:lang w:eastAsia="pt-BR" w:bidi="he-IL"/>
        </w:rPr>
      </w:pPr>
    </w:p>
    <w:p w14:paraId="7A6CDE84" w14:textId="77777777" w:rsidR="0019089D" w:rsidRPr="007F2B73" w:rsidRDefault="0019089D" w:rsidP="0019089D">
      <w:pPr>
        <w:shd w:val="clear" w:color="auto" w:fill="FFFFFF"/>
        <w:jc w:val="both"/>
        <w:rPr>
          <w:rFonts w:asciiTheme="minorHAnsi" w:eastAsiaTheme="majorEastAsia" w:hAnsiTheme="minorHAnsi" w:cs="Miriam"/>
          <w:b/>
          <w:bCs/>
          <w:szCs w:val="24"/>
          <w:lang w:eastAsia="pt-BR" w:bidi="he-IL"/>
        </w:rPr>
      </w:pPr>
      <w:r w:rsidRPr="007F2B73">
        <w:rPr>
          <w:rFonts w:asciiTheme="minorHAnsi" w:eastAsiaTheme="majorEastAsia" w:hAnsiTheme="minorHAnsi" w:cs="Miriam"/>
          <w:b/>
          <w:bCs/>
          <w:szCs w:val="24"/>
          <w:lang w:eastAsia="pt-BR" w:bidi="he-IL"/>
        </w:rPr>
        <w:t xml:space="preserve">Portaria Interministerial nº 233, de 25 de maio de 2012 </w:t>
      </w:r>
      <w:r w:rsidRPr="007F2B73">
        <w:rPr>
          <w:rFonts w:asciiTheme="minorHAnsi" w:eastAsiaTheme="majorEastAsia" w:hAnsiTheme="minorHAnsi" w:cs="Miriam"/>
          <w:bCs/>
          <w:szCs w:val="24"/>
          <w:lang w:eastAsia="pt-BR" w:bidi="he-IL"/>
        </w:rPr>
        <w:t xml:space="preserve">- </w:t>
      </w:r>
      <w:r w:rsidRPr="007F2B73">
        <w:rPr>
          <w:rFonts w:asciiTheme="minorHAnsi" w:eastAsiaTheme="majorEastAsia" w:hAnsiTheme="minorHAnsi" w:cs="Miriam"/>
          <w:b/>
          <w:bCs/>
          <w:szCs w:val="24"/>
          <w:lang w:eastAsia="pt-BR" w:bidi="he-IL"/>
        </w:rPr>
        <w:t xml:space="preserve"> </w:t>
      </w:r>
      <w:r w:rsidRPr="007F2B73">
        <w:rPr>
          <w:rFonts w:asciiTheme="minorHAnsi" w:eastAsiaTheme="majorEastAsia" w:hAnsiTheme="minorHAnsi" w:cs="Miriam"/>
          <w:bCs/>
          <w:szCs w:val="24"/>
          <w:lang w:eastAsia="pt-BR" w:bidi="he-IL"/>
        </w:rPr>
        <w:t xml:space="preserve">Disciplina no âmbito do Poder Executivo Federal o modo de divulgação da remuneração e subsídio. Disponível em: </w:t>
      </w:r>
      <w:hyperlink r:id="rId42" w:history="1">
        <w:r w:rsidRPr="007F2B73">
          <w:rPr>
            <w:rStyle w:val="Hyperlink"/>
            <w:rFonts w:asciiTheme="minorHAnsi" w:hAnsiTheme="minorHAnsi"/>
            <w:sz w:val="20"/>
          </w:rPr>
          <w:t>http://sijut2.receita.fazenda.gov.br/sijut2consulta/link.action?visao=anotado&amp;idAto=38013</w:t>
        </w:r>
      </w:hyperlink>
      <w:r w:rsidRPr="007F2B73">
        <w:rPr>
          <w:rFonts w:asciiTheme="minorHAnsi" w:eastAsiaTheme="majorEastAsia" w:hAnsiTheme="minorHAnsi" w:cs="Miriam"/>
          <w:bCs/>
          <w:szCs w:val="24"/>
          <w:lang w:eastAsia="pt-BR" w:bidi="he-IL"/>
        </w:rPr>
        <w:t xml:space="preserve"> </w:t>
      </w:r>
    </w:p>
    <w:p w14:paraId="3DA16BD5" w14:textId="77777777" w:rsidR="0019089D" w:rsidRPr="007F2B73" w:rsidRDefault="0019089D" w:rsidP="001908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b/>
          <w:szCs w:val="24"/>
        </w:rPr>
      </w:pPr>
    </w:p>
    <w:p w14:paraId="74B2AA36" w14:textId="77777777" w:rsidR="0019089D" w:rsidRPr="007F2B73" w:rsidRDefault="0019089D" w:rsidP="001908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7F2B73">
        <w:rPr>
          <w:rFonts w:cs="Calibri"/>
          <w:b/>
          <w:szCs w:val="24"/>
        </w:rPr>
        <w:t>Portaria Interministerial nº 1.254, de 18 de maio de 2015</w:t>
      </w:r>
      <w:r w:rsidRPr="007F2B73">
        <w:rPr>
          <w:rFonts w:cs="Calibri"/>
          <w:szCs w:val="24"/>
        </w:rPr>
        <w:t xml:space="preserve"> - Institui o Sistema Eletrônico do Serviço de Informação ao Cidadão (e-SIC) no âmbito do Poder Executivo Federal. Disponível em: </w:t>
      </w:r>
      <w:hyperlink r:id="rId43" w:history="1">
        <w:r w:rsidRPr="007F2B73">
          <w:rPr>
            <w:rStyle w:val="Hyperlink"/>
            <w:rFonts w:cs="Calibri"/>
            <w:sz w:val="20"/>
          </w:rPr>
          <w:t>http://www.acessoainformacao.gov.br/assuntos/conheca-seu-direito/legislacao-relacionada-1/cgu-prt-inter-1254.pdf</w:t>
        </w:r>
      </w:hyperlink>
      <w:r w:rsidRPr="007F2B73">
        <w:rPr>
          <w:rFonts w:cs="Calibri"/>
          <w:szCs w:val="24"/>
        </w:rPr>
        <w:t xml:space="preserve"> </w:t>
      </w:r>
    </w:p>
    <w:p w14:paraId="0538BFAC" w14:textId="77777777" w:rsidR="0019089D" w:rsidRPr="007F2B73" w:rsidRDefault="0019089D" w:rsidP="0019089D">
      <w:pPr>
        <w:tabs>
          <w:tab w:val="left" w:pos="346"/>
        </w:tabs>
        <w:autoSpaceDE w:val="0"/>
        <w:autoSpaceDN w:val="0"/>
        <w:adjustRightInd w:val="0"/>
        <w:jc w:val="both"/>
        <w:rPr>
          <w:rFonts w:cs="Calibri"/>
          <w:szCs w:val="24"/>
        </w:rPr>
      </w:pPr>
    </w:p>
    <w:p w14:paraId="6D1DEC3E" w14:textId="77777777" w:rsidR="0019089D" w:rsidRPr="007F2B73" w:rsidRDefault="0019089D" w:rsidP="0019089D">
      <w:pPr>
        <w:tabs>
          <w:tab w:val="left" w:pos="346"/>
        </w:tabs>
        <w:autoSpaceDE w:val="0"/>
        <w:autoSpaceDN w:val="0"/>
        <w:adjustRightInd w:val="0"/>
        <w:jc w:val="both"/>
        <w:rPr>
          <w:rFonts w:cs="Calibri"/>
          <w:szCs w:val="24"/>
        </w:rPr>
      </w:pPr>
      <w:r w:rsidRPr="007F2B73">
        <w:rPr>
          <w:rFonts w:cs="Calibri"/>
          <w:b/>
          <w:szCs w:val="24"/>
        </w:rPr>
        <w:t>Portaria da CGU nº 262, de 30 de agosto de 2005</w:t>
      </w:r>
      <w:r w:rsidRPr="007F2B73">
        <w:rPr>
          <w:rFonts w:cs="Calibri"/>
          <w:szCs w:val="24"/>
        </w:rPr>
        <w:t xml:space="preserve"> - Dispõe sobre a forma de divulgação dos relatórios de gestão, dos relatórios e dos certificados de auditoria, com pareceres do órgão de controle interno, e dos pronunciamentos dos Ministros de Estado supervisores das áreas ou das autoridades de nível hierárquico </w:t>
      </w:r>
      <w:r w:rsidRPr="007F2B73">
        <w:rPr>
          <w:rFonts w:cs="Calibri"/>
          <w:szCs w:val="24"/>
        </w:rPr>
        <w:lastRenderedPageBreak/>
        <w:t xml:space="preserve">equivalente, contidos nos processos de contas anuais. Disponível em: </w:t>
      </w:r>
      <w:hyperlink r:id="rId44" w:history="1">
        <w:r w:rsidRPr="007F2B73">
          <w:rPr>
            <w:rStyle w:val="Hyperlink"/>
            <w:rFonts w:cs="Calibri"/>
            <w:sz w:val="20"/>
          </w:rPr>
          <w:t>http://www.cgu.gov.br/sobre/legislacao/arquivos/portarias/portaria_cgu_262_2005.pdf</w:t>
        </w:r>
      </w:hyperlink>
      <w:r w:rsidRPr="007F2B73">
        <w:rPr>
          <w:rFonts w:cs="Calibri"/>
          <w:szCs w:val="24"/>
        </w:rPr>
        <w:t xml:space="preserve"> </w:t>
      </w:r>
    </w:p>
    <w:p w14:paraId="2FFD00A8" w14:textId="77777777" w:rsidR="0019089D" w:rsidRPr="007F2B73" w:rsidRDefault="0019089D" w:rsidP="0019089D">
      <w:pPr>
        <w:tabs>
          <w:tab w:val="left" w:pos="346"/>
        </w:tabs>
        <w:autoSpaceDE w:val="0"/>
        <w:autoSpaceDN w:val="0"/>
        <w:adjustRightInd w:val="0"/>
        <w:jc w:val="both"/>
        <w:rPr>
          <w:rFonts w:cs="Calibri"/>
          <w:szCs w:val="24"/>
        </w:rPr>
      </w:pPr>
    </w:p>
    <w:p w14:paraId="180F09DF" w14:textId="77777777" w:rsidR="0019089D" w:rsidRPr="007F2B73" w:rsidRDefault="0019089D" w:rsidP="0019089D">
      <w:pPr>
        <w:shd w:val="clear" w:color="auto" w:fill="FFFFFF"/>
        <w:jc w:val="both"/>
        <w:rPr>
          <w:szCs w:val="24"/>
          <w:lang w:eastAsia="pt-BR"/>
        </w:rPr>
      </w:pPr>
      <w:r w:rsidRPr="007F2B73">
        <w:rPr>
          <w:b/>
          <w:szCs w:val="24"/>
          <w:lang w:eastAsia="pt-BR"/>
        </w:rPr>
        <w:t xml:space="preserve">Instrução Normativa SECOM-PR nº 8 de 19 de dezembro de 2014 - </w:t>
      </w:r>
      <w:r w:rsidRPr="007F2B73">
        <w:rPr>
          <w:szCs w:val="24"/>
          <w:lang w:eastAsia="pt-BR"/>
        </w:rPr>
        <w:t>Disciplina a implantação e a gestão da Identidade Padrão de Comunicação Digital das propriedades digitais dos órgãos e entidades do Poder Executivo Federal. Disponível em:</w:t>
      </w:r>
      <w:r w:rsidRPr="007F2B73">
        <w:rPr>
          <w:b/>
          <w:szCs w:val="24"/>
          <w:lang w:eastAsia="pt-BR"/>
        </w:rPr>
        <w:t xml:space="preserve"> </w:t>
      </w:r>
      <w:hyperlink r:id="rId45" w:history="1">
        <w:r w:rsidRPr="007F2B73">
          <w:rPr>
            <w:rStyle w:val="Hyperlink"/>
            <w:sz w:val="20"/>
          </w:rPr>
          <w:t>http://www.secom.gov.br/acesso-a-informacao/institucional/legislacao/arquivos-de-instrucoes-normativas/2014in08-comunicacao-digital.pdf</w:t>
        </w:r>
      </w:hyperlink>
      <w:r w:rsidRPr="007F2B73">
        <w:rPr>
          <w:szCs w:val="24"/>
          <w:lang w:eastAsia="pt-BR"/>
        </w:rPr>
        <w:t xml:space="preserve"> </w:t>
      </w:r>
    </w:p>
    <w:p w14:paraId="13FA6583" w14:textId="77777777" w:rsidR="0019089D" w:rsidRPr="007F2B73" w:rsidRDefault="0019089D" w:rsidP="0019089D">
      <w:pPr>
        <w:shd w:val="clear" w:color="auto" w:fill="FFFFFF"/>
        <w:jc w:val="both"/>
        <w:rPr>
          <w:szCs w:val="24"/>
          <w:lang w:eastAsia="pt-BR"/>
        </w:rPr>
      </w:pPr>
    </w:p>
    <w:p w14:paraId="08152098" w14:textId="77777777" w:rsidR="0019089D" w:rsidRPr="007F2B73" w:rsidRDefault="0019089D" w:rsidP="0019089D">
      <w:pPr>
        <w:tabs>
          <w:tab w:val="left" w:pos="346"/>
        </w:tabs>
        <w:autoSpaceDE w:val="0"/>
        <w:autoSpaceDN w:val="0"/>
        <w:adjustRightInd w:val="0"/>
        <w:jc w:val="both"/>
        <w:rPr>
          <w:rFonts w:cs="Calibri"/>
          <w:szCs w:val="24"/>
        </w:rPr>
      </w:pPr>
      <w:r w:rsidRPr="007F2B73">
        <w:rPr>
          <w:rFonts w:cs="Calibri"/>
          <w:b/>
          <w:szCs w:val="24"/>
        </w:rPr>
        <w:t>Instrução Normativa nº 24, de 17 de novembro de 2015</w:t>
      </w:r>
      <w:r w:rsidRPr="007F2B73">
        <w:rPr>
          <w:rFonts w:cs="Calibri"/>
          <w:szCs w:val="24"/>
        </w:rPr>
        <w:t xml:space="preserve"> - Dispõe sobre o Plano Anual de Auditoria Interna (PAINT), os trabalhos de auditoria realizados pelas unidades de auditoria interna e o Relatório Anual de Atividades da Auditoria Interna (RAINT) e dá outras providências. Disponível em: </w:t>
      </w:r>
      <w:hyperlink r:id="rId46" w:history="1">
        <w:r w:rsidRPr="007F2B73">
          <w:rPr>
            <w:rStyle w:val="Hyperlink"/>
            <w:rFonts w:cs="Calibri"/>
            <w:sz w:val="20"/>
          </w:rPr>
          <w:t>http://www.cgu.gov.br/sobre/legislacao/arquivos/instrucoes-normativas/in_cgu_24_2015.pdf</w:t>
        </w:r>
      </w:hyperlink>
      <w:r w:rsidRPr="007F2B73">
        <w:rPr>
          <w:rFonts w:cs="Calibri"/>
          <w:szCs w:val="24"/>
        </w:rPr>
        <w:t xml:space="preserve"> </w:t>
      </w:r>
    </w:p>
    <w:p w14:paraId="2D901E11" w14:textId="77777777" w:rsidR="0019089D" w:rsidRPr="007F2B73" w:rsidRDefault="0019089D" w:rsidP="001908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0CDE4A85" w14:textId="77777777" w:rsidR="0019089D" w:rsidRPr="007F2B73" w:rsidRDefault="0019089D" w:rsidP="001908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7F2B73">
        <w:rPr>
          <w:rFonts w:cs="Calibri"/>
          <w:b/>
          <w:szCs w:val="24"/>
        </w:rPr>
        <w:t>Manifestação nº 02/2015</w:t>
      </w:r>
      <w:r w:rsidRPr="007F2B73">
        <w:rPr>
          <w:rFonts w:cs="Calibri"/>
          <w:szCs w:val="24"/>
        </w:rPr>
        <w:t xml:space="preserve"> </w:t>
      </w:r>
      <w:r w:rsidRPr="007F2B73">
        <w:rPr>
          <w:rFonts w:cs="Calibri"/>
          <w:b/>
          <w:szCs w:val="24"/>
        </w:rPr>
        <w:t>Conselho de Transparência Pública e Combate à Corrupção</w:t>
      </w:r>
      <w:r w:rsidRPr="007F2B73">
        <w:rPr>
          <w:rFonts w:cs="Calibri"/>
          <w:szCs w:val="24"/>
        </w:rPr>
        <w:t xml:space="preserve"> - Manifesta-se pela necessidade de promover avanços e inovações para se garantir a meritocracia quando do preenchimento de cargos de livre provimento na administração pública. Disponível em: </w:t>
      </w:r>
      <w:hyperlink r:id="rId47" w:history="1">
        <w:r w:rsidRPr="007F2B73">
          <w:rPr>
            <w:rStyle w:val="Hyperlink"/>
            <w:rFonts w:cs="Calibri"/>
            <w:sz w:val="20"/>
          </w:rPr>
          <w:t>http://www.cgu.gov.br/assuntos/transparencia-publica/conselho-da-transparencia/documentos-de-reunioes/arquivos/manifestacao-2.pdf</w:t>
        </w:r>
      </w:hyperlink>
      <w:r w:rsidRPr="007F2B73">
        <w:rPr>
          <w:rFonts w:cs="Calibri"/>
          <w:szCs w:val="24"/>
        </w:rPr>
        <w:t xml:space="preserve"> </w:t>
      </w:r>
    </w:p>
    <w:p w14:paraId="46DD89B6" w14:textId="77777777" w:rsidR="0019089D" w:rsidRPr="007F2B73" w:rsidRDefault="0019089D" w:rsidP="0019089D">
      <w:pPr>
        <w:tabs>
          <w:tab w:val="left" w:pos="346"/>
        </w:tabs>
        <w:autoSpaceDE w:val="0"/>
        <w:autoSpaceDN w:val="0"/>
        <w:adjustRightInd w:val="0"/>
        <w:jc w:val="both"/>
        <w:rPr>
          <w:rFonts w:cs="Calibri"/>
          <w:szCs w:val="24"/>
        </w:rPr>
      </w:pPr>
    </w:p>
    <w:p w14:paraId="3BF8EA34" w14:textId="77777777" w:rsidR="0019089D" w:rsidRPr="007F2B73" w:rsidRDefault="0019089D" w:rsidP="001908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7F2B73">
        <w:rPr>
          <w:rFonts w:cs="Calibri"/>
          <w:b/>
          <w:szCs w:val="24"/>
        </w:rPr>
        <w:t>Resolução CMRI nº 2, de 30 de março de 2016</w:t>
      </w:r>
      <w:r w:rsidRPr="007F2B73">
        <w:rPr>
          <w:rFonts w:cs="Calibri"/>
          <w:szCs w:val="24"/>
        </w:rPr>
        <w:t xml:space="preserve"> - Dispõe sobre a publicação do rol de informações desclassificadas, nos termos do art. 45, inciso I, do Decreto nº 7.724, de 16 de maio de 2012. Disponível em:  </w:t>
      </w:r>
      <w:hyperlink r:id="rId48" w:history="1">
        <w:r w:rsidRPr="007F2B73">
          <w:rPr>
            <w:rStyle w:val="Hyperlink"/>
            <w:rFonts w:cs="Calibri"/>
            <w:sz w:val="20"/>
          </w:rPr>
          <w:t>http://www.acessoainformacao.gov.br/assuntos/recursos/recursos-julgados-a-cmri/sumulas-e-resolucoes/resolucao-no-02-de-30-de-marco-de-2016</w:t>
        </w:r>
      </w:hyperlink>
      <w:r w:rsidRPr="007F2B73">
        <w:rPr>
          <w:rFonts w:cs="Calibri"/>
          <w:szCs w:val="24"/>
        </w:rPr>
        <w:t xml:space="preserve"> </w:t>
      </w:r>
    </w:p>
    <w:p w14:paraId="573D939F" w14:textId="77777777" w:rsidR="0019089D" w:rsidRPr="007F2B73" w:rsidRDefault="0019089D" w:rsidP="0019089D">
      <w:pPr>
        <w:shd w:val="clear" w:color="auto" w:fill="FFFFFF"/>
        <w:jc w:val="both"/>
        <w:rPr>
          <w:b/>
          <w:szCs w:val="24"/>
          <w:lang w:eastAsia="pt-BR"/>
        </w:rPr>
      </w:pPr>
    </w:p>
    <w:p w14:paraId="70552695" w14:textId="77777777" w:rsidR="0019089D" w:rsidRPr="007F2B73" w:rsidRDefault="0019089D" w:rsidP="0019089D">
      <w:pPr>
        <w:shd w:val="clear" w:color="auto" w:fill="FFFFFF"/>
        <w:jc w:val="both"/>
        <w:rPr>
          <w:szCs w:val="24"/>
          <w:lang w:eastAsia="pt-BR"/>
        </w:rPr>
      </w:pPr>
      <w:r w:rsidRPr="007F2B73">
        <w:rPr>
          <w:b/>
          <w:szCs w:val="24"/>
          <w:lang w:eastAsia="pt-BR"/>
        </w:rPr>
        <w:t xml:space="preserve">Resolução CEP nº 2, de 24 de outubro de 2000 </w:t>
      </w:r>
      <w:r w:rsidRPr="007F2B73">
        <w:rPr>
          <w:szCs w:val="24"/>
          <w:lang w:eastAsia="pt-BR"/>
        </w:rPr>
        <w:t xml:space="preserve">- Regula a participação de autoridade pública abrangida pelo Código de Conduta da Alta Administração Federal em seminários e outros eventos. Disponível em: </w:t>
      </w:r>
      <w:hyperlink r:id="rId49" w:history="1">
        <w:r w:rsidRPr="007F2B73">
          <w:rPr>
            <w:rStyle w:val="Hyperlink"/>
            <w:sz w:val="20"/>
          </w:rPr>
          <w:t>http://etica.planalto.gov.br/sobre-a-cep/legislacao/etica8</w:t>
        </w:r>
      </w:hyperlink>
      <w:r w:rsidRPr="007F2B73">
        <w:rPr>
          <w:szCs w:val="24"/>
          <w:lang w:eastAsia="pt-BR"/>
        </w:rPr>
        <w:t xml:space="preserve"> </w:t>
      </w:r>
    </w:p>
    <w:p w14:paraId="0DB60A95" w14:textId="77777777" w:rsidR="0019089D" w:rsidRPr="007F2B73" w:rsidRDefault="0019089D" w:rsidP="0019089D">
      <w:pPr>
        <w:shd w:val="clear" w:color="auto" w:fill="FFFFFF"/>
        <w:jc w:val="both"/>
        <w:rPr>
          <w:szCs w:val="24"/>
          <w:lang w:eastAsia="pt-BR"/>
        </w:rPr>
      </w:pPr>
    </w:p>
    <w:p w14:paraId="1BC0B1B3" w14:textId="77777777" w:rsidR="0019089D" w:rsidRPr="007F2B73" w:rsidRDefault="0019089D" w:rsidP="0019089D">
      <w:pPr>
        <w:shd w:val="clear" w:color="auto" w:fill="FFFFFF"/>
        <w:jc w:val="both"/>
        <w:rPr>
          <w:szCs w:val="24"/>
          <w:lang w:eastAsia="pt-BR"/>
        </w:rPr>
      </w:pPr>
      <w:r w:rsidRPr="007F2B73">
        <w:rPr>
          <w:b/>
          <w:szCs w:val="24"/>
          <w:lang w:eastAsia="pt-BR"/>
        </w:rPr>
        <w:t>Resolução CEP nº 7, de 14 de fevereiro de 2002</w:t>
      </w:r>
      <w:r w:rsidRPr="007F2B73">
        <w:rPr>
          <w:szCs w:val="24"/>
          <w:lang w:eastAsia="pt-BR"/>
        </w:rPr>
        <w:t xml:space="preserve"> - Regula a participação de autoridade pública submetida ao Código de Conduta da Alta Administração Federal em atividades de natureza político-eleitoral. Disponível em: </w:t>
      </w:r>
      <w:hyperlink r:id="rId50" w:history="1">
        <w:r w:rsidRPr="007F2B73">
          <w:rPr>
            <w:rStyle w:val="Hyperlink"/>
            <w:sz w:val="20"/>
          </w:rPr>
          <w:t>http://etica.planalto.gov.br/sobre-a-cep/legislacao/etica15</w:t>
        </w:r>
      </w:hyperlink>
      <w:r w:rsidRPr="007F2B73">
        <w:rPr>
          <w:szCs w:val="24"/>
          <w:lang w:eastAsia="pt-BR"/>
        </w:rPr>
        <w:t xml:space="preserve"> </w:t>
      </w:r>
    </w:p>
    <w:p w14:paraId="4A6DE303" w14:textId="77777777" w:rsidR="0019089D" w:rsidRPr="007F2B73" w:rsidRDefault="0019089D" w:rsidP="0019089D">
      <w:pPr>
        <w:shd w:val="clear" w:color="auto" w:fill="FFFFFF"/>
        <w:jc w:val="both"/>
        <w:rPr>
          <w:szCs w:val="24"/>
          <w:lang w:eastAsia="pt-BR"/>
        </w:rPr>
      </w:pPr>
    </w:p>
    <w:p w14:paraId="74AAD2C3" w14:textId="77777777" w:rsidR="0019089D" w:rsidRPr="007F2B73" w:rsidRDefault="0019089D" w:rsidP="0019089D">
      <w:pPr>
        <w:shd w:val="clear" w:color="auto" w:fill="FFFFFF"/>
        <w:jc w:val="both"/>
        <w:rPr>
          <w:szCs w:val="24"/>
          <w:lang w:eastAsia="pt-BR"/>
        </w:rPr>
      </w:pPr>
      <w:r w:rsidRPr="007F2B73">
        <w:rPr>
          <w:b/>
          <w:szCs w:val="24"/>
          <w:lang w:eastAsia="pt-BR"/>
        </w:rPr>
        <w:t>Resolução CEP nº 8, de 25 de setembro de 2003</w:t>
      </w:r>
      <w:r w:rsidRPr="007F2B73">
        <w:rPr>
          <w:szCs w:val="24"/>
          <w:lang w:eastAsia="pt-BR"/>
        </w:rPr>
        <w:t xml:space="preserve"> - Identifica situações que suscitam conflito de interesses e dispõe sobre o modo de preveni-los. Disponível em: </w:t>
      </w:r>
      <w:hyperlink r:id="rId51" w:history="1">
        <w:r w:rsidRPr="007F2B73">
          <w:rPr>
            <w:rStyle w:val="Hyperlink"/>
            <w:sz w:val="20"/>
          </w:rPr>
          <w:t>http://etica.planalto.gov.br/sobre-a-cep/legislacao/etica16</w:t>
        </w:r>
      </w:hyperlink>
      <w:r w:rsidRPr="007F2B73">
        <w:rPr>
          <w:szCs w:val="24"/>
          <w:lang w:eastAsia="pt-BR"/>
        </w:rPr>
        <w:t xml:space="preserve"> </w:t>
      </w:r>
    </w:p>
    <w:p w14:paraId="58647986" w14:textId="77777777" w:rsidR="0019089D" w:rsidRPr="007F2B73" w:rsidRDefault="0019089D" w:rsidP="0019089D">
      <w:pPr>
        <w:shd w:val="clear" w:color="auto" w:fill="FFFFFF"/>
        <w:jc w:val="both"/>
        <w:rPr>
          <w:szCs w:val="24"/>
          <w:lang w:eastAsia="pt-BR"/>
        </w:rPr>
      </w:pPr>
    </w:p>
    <w:p w14:paraId="2196FF18" w14:textId="77777777" w:rsidR="0019089D" w:rsidRPr="007F2B73" w:rsidRDefault="0019089D" w:rsidP="0019089D">
      <w:pPr>
        <w:shd w:val="clear" w:color="auto" w:fill="FFFFFF"/>
        <w:jc w:val="both"/>
        <w:rPr>
          <w:szCs w:val="24"/>
          <w:lang w:eastAsia="pt-BR"/>
        </w:rPr>
      </w:pPr>
      <w:r w:rsidRPr="007F2B73">
        <w:rPr>
          <w:b/>
          <w:szCs w:val="24"/>
          <w:lang w:eastAsia="pt-BR"/>
        </w:rPr>
        <w:t xml:space="preserve">Guia para publicação proativa de Informações nos sítios eletrônicos dos órgãos e entidades do Poder Executivo Federal </w:t>
      </w:r>
      <w:r w:rsidRPr="007F2B73">
        <w:rPr>
          <w:szCs w:val="24"/>
          <w:lang w:eastAsia="pt-BR"/>
        </w:rPr>
        <w:t>– O guia, produzido pelo Ministério da Transparência, Fiscalização e Controladoria-Geral da União (CGU), tem por objetivo orientar os órgãos e entidades do Poder Executivo Federal sobre a publicação das informações previstas na Lei de Acesso à Informação. Disponível em:</w:t>
      </w:r>
      <w:r w:rsidRPr="007F2B73">
        <w:rPr>
          <w:b/>
          <w:szCs w:val="24"/>
          <w:lang w:eastAsia="pt-BR"/>
        </w:rPr>
        <w:t xml:space="preserve"> </w:t>
      </w:r>
      <w:hyperlink r:id="rId52" w:history="1">
        <w:r w:rsidRPr="007F2B73">
          <w:rPr>
            <w:rStyle w:val="Hyperlink"/>
            <w:sz w:val="20"/>
          </w:rPr>
          <w:t>http://www.acessoainformacao.gov.br/lai-para-sic/sic-apoio-orientacoes/guias-e-orientacoes/guia_4a-versao-versao-dezembro-2016.pdf</w:t>
        </w:r>
      </w:hyperlink>
      <w:r w:rsidRPr="007F2B73">
        <w:rPr>
          <w:szCs w:val="24"/>
          <w:lang w:eastAsia="pt-BR"/>
        </w:rPr>
        <w:t xml:space="preserve"> </w:t>
      </w:r>
    </w:p>
    <w:p w14:paraId="38C50766" w14:textId="77777777" w:rsidR="0019089D" w:rsidRPr="007F2B73" w:rsidRDefault="0019089D" w:rsidP="0019089D">
      <w:pPr>
        <w:rPr>
          <w:sz w:val="20"/>
          <w:lang w:eastAsia="pt-BR"/>
        </w:rPr>
      </w:pPr>
    </w:p>
    <w:p w14:paraId="5C6E36A2" w14:textId="77777777" w:rsidR="00262A35" w:rsidRPr="007F2B73" w:rsidRDefault="00262A35" w:rsidP="000F0CEE">
      <w:pPr>
        <w:rPr>
          <w:sz w:val="20"/>
          <w:lang w:eastAsia="pt-BR"/>
        </w:rPr>
      </w:pPr>
    </w:p>
    <w:sectPr w:rsidR="00262A35" w:rsidRPr="007F2B73" w:rsidSect="007F2B73">
      <w:footerReference w:type="default" r:id="rId5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5BFF0" w14:textId="77777777" w:rsidR="008111B4" w:rsidRDefault="008111B4" w:rsidP="00515706">
      <w:r>
        <w:separator/>
      </w:r>
    </w:p>
  </w:endnote>
  <w:endnote w:type="continuationSeparator" w:id="0">
    <w:p w14:paraId="7A48E88C" w14:textId="77777777" w:rsidR="008111B4" w:rsidRDefault="008111B4" w:rsidP="0051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Liberation Serif">
    <w:altName w:val="MS Mincho"/>
    <w:charset w:val="00"/>
    <w:family w:val="roman"/>
    <w:pitch w:val="variable"/>
    <w:sig w:usb0="E0000AFF" w:usb1="500078FF" w:usb2="00000021" w:usb3="00000000" w:csb0="000001BF" w:csb1="00000000"/>
  </w:font>
  <w:font w:name="Lohit Devanagari">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838786"/>
      <w:docPartObj>
        <w:docPartGallery w:val="Page Numbers (Bottom of Page)"/>
        <w:docPartUnique/>
      </w:docPartObj>
    </w:sdtPr>
    <w:sdtContent>
      <w:p w14:paraId="5A9AC6F0" w14:textId="70B8C3B3" w:rsidR="008111B4" w:rsidRDefault="008111B4">
        <w:pPr>
          <w:pStyle w:val="Rodap"/>
          <w:jc w:val="right"/>
        </w:pPr>
        <w:r>
          <w:fldChar w:fldCharType="begin"/>
        </w:r>
        <w:r>
          <w:instrText>PAGE   \* MERGEFORMAT</w:instrText>
        </w:r>
        <w:r>
          <w:fldChar w:fldCharType="separate"/>
        </w:r>
        <w:r w:rsidR="00057539">
          <w:rPr>
            <w:noProof/>
          </w:rPr>
          <w:t>26</w:t>
        </w:r>
        <w:r>
          <w:fldChar w:fldCharType="end"/>
        </w:r>
      </w:p>
    </w:sdtContent>
  </w:sdt>
  <w:p w14:paraId="7ECECD2F" w14:textId="77777777" w:rsidR="008111B4" w:rsidRDefault="008111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6DB3E" w14:textId="77777777" w:rsidR="008111B4" w:rsidRDefault="008111B4" w:rsidP="00515706">
      <w:r>
        <w:separator/>
      </w:r>
    </w:p>
  </w:footnote>
  <w:footnote w:type="continuationSeparator" w:id="0">
    <w:p w14:paraId="59AC7585" w14:textId="77777777" w:rsidR="008111B4" w:rsidRDefault="008111B4" w:rsidP="00515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7C89"/>
    <w:multiLevelType w:val="hybridMultilevel"/>
    <w:tmpl w:val="23DE4328"/>
    <w:lvl w:ilvl="0" w:tplc="0416000F">
      <w:start w:val="1"/>
      <w:numFmt w:val="decimal"/>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951F0C"/>
    <w:multiLevelType w:val="hybridMultilevel"/>
    <w:tmpl w:val="92D69764"/>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4A27CA"/>
    <w:multiLevelType w:val="hybridMultilevel"/>
    <w:tmpl w:val="23DE432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3097" w:hanging="360"/>
      </w:pPr>
    </w:lvl>
    <w:lvl w:ilvl="2" w:tplc="0416001B" w:tentative="1">
      <w:start w:val="1"/>
      <w:numFmt w:val="lowerRoman"/>
      <w:lvlText w:val="%3."/>
      <w:lvlJc w:val="right"/>
      <w:pPr>
        <w:ind w:left="-2377" w:hanging="180"/>
      </w:pPr>
    </w:lvl>
    <w:lvl w:ilvl="3" w:tplc="0416000F" w:tentative="1">
      <w:start w:val="1"/>
      <w:numFmt w:val="decimal"/>
      <w:lvlText w:val="%4."/>
      <w:lvlJc w:val="left"/>
      <w:pPr>
        <w:ind w:left="-1657" w:hanging="360"/>
      </w:pPr>
    </w:lvl>
    <w:lvl w:ilvl="4" w:tplc="04160019" w:tentative="1">
      <w:start w:val="1"/>
      <w:numFmt w:val="lowerLetter"/>
      <w:lvlText w:val="%5."/>
      <w:lvlJc w:val="left"/>
      <w:pPr>
        <w:ind w:left="-937" w:hanging="360"/>
      </w:pPr>
    </w:lvl>
    <w:lvl w:ilvl="5" w:tplc="0416001B" w:tentative="1">
      <w:start w:val="1"/>
      <w:numFmt w:val="lowerRoman"/>
      <w:lvlText w:val="%6."/>
      <w:lvlJc w:val="right"/>
      <w:pPr>
        <w:ind w:left="-217" w:hanging="180"/>
      </w:pPr>
    </w:lvl>
    <w:lvl w:ilvl="6" w:tplc="0416000F" w:tentative="1">
      <w:start w:val="1"/>
      <w:numFmt w:val="decimal"/>
      <w:lvlText w:val="%7."/>
      <w:lvlJc w:val="left"/>
      <w:pPr>
        <w:ind w:left="503" w:hanging="360"/>
      </w:pPr>
    </w:lvl>
    <w:lvl w:ilvl="7" w:tplc="04160019" w:tentative="1">
      <w:start w:val="1"/>
      <w:numFmt w:val="lowerLetter"/>
      <w:lvlText w:val="%8."/>
      <w:lvlJc w:val="left"/>
      <w:pPr>
        <w:ind w:left="1223" w:hanging="360"/>
      </w:pPr>
    </w:lvl>
    <w:lvl w:ilvl="8" w:tplc="0416001B" w:tentative="1">
      <w:start w:val="1"/>
      <w:numFmt w:val="lowerRoman"/>
      <w:lvlText w:val="%9."/>
      <w:lvlJc w:val="right"/>
      <w:pPr>
        <w:ind w:left="1943" w:hanging="180"/>
      </w:pPr>
    </w:lvl>
  </w:abstractNum>
  <w:abstractNum w:abstractNumId="3" w15:restartNumberingAfterBreak="0">
    <w:nsid w:val="0CCD576D"/>
    <w:multiLevelType w:val="hybridMultilevel"/>
    <w:tmpl w:val="3550A942"/>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826045"/>
    <w:multiLevelType w:val="hybridMultilevel"/>
    <w:tmpl w:val="92D69764"/>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BC1636"/>
    <w:multiLevelType w:val="hybridMultilevel"/>
    <w:tmpl w:val="30F23C0C"/>
    <w:lvl w:ilvl="0" w:tplc="AF444C44">
      <w:start w:val="1"/>
      <w:numFmt w:val="decimal"/>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1C6AE1"/>
    <w:multiLevelType w:val="hybridMultilevel"/>
    <w:tmpl w:val="126C2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F404001"/>
    <w:multiLevelType w:val="hybridMultilevel"/>
    <w:tmpl w:val="A0F0AE7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3097" w:hanging="360"/>
      </w:pPr>
    </w:lvl>
    <w:lvl w:ilvl="2" w:tplc="0416001B" w:tentative="1">
      <w:start w:val="1"/>
      <w:numFmt w:val="lowerRoman"/>
      <w:lvlText w:val="%3."/>
      <w:lvlJc w:val="right"/>
      <w:pPr>
        <w:ind w:left="-2377" w:hanging="180"/>
      </w:pPr>
    </w:lvl>
    <w:lvl w:ilvl="3" w:tplc="0416000F" w:tentative="1">
      <w:start w:val="1"/>
      <w:numFmt w:val="decimal"/>
      <w:lvlText w:val="%4."/>
      <w:lvlJc w:val="left"/>
      <w:pPr>
        <w:ind w:left="-1657" w:hanging="360"/>
      </w:pPr>
    </w:lvl>
    <w:lvl w:ilvl="4" w:tplc="04160019" w:tentative="1">
      <w:start w:val="1"/>
      <w:numFmt w:val="lowerLetter"/>
      <w:lvlText w:val="%5."/>
      <w:lvlJc w:val="left"/>
      <w:pPr>
        <w:ind w:left="-937" w:hanging="360"/>
      </w:pPr>
    </w:lvl>
    <w:lvl w:ilvl="5" w:tplc="0416001B" w:tentative="1">
      <w:start w:val="1"/>
      <w:numFmt w:val="lowerRoman"/>
      <w:lvlText w:val="%6."/>
      <w:lvlJc w:val="right"/>
      <w:pPr>
        <w:ind w:left="-217" w:hanging="180"/>
      </w:pPr>
    </w:lvl>
    <w:lvl w:ilvl="6" w:tplc="0416000F" w:tentative="1">
      <w:start w:val="1"/>
      <w:numFmt w:val="decimal"/>
      <w:lvlText w:val="%7."/>
      <w:lvlJc w:val="left"/>
      <w:pPr>
        <w:ind w:left="503" w:hanging="360"/>
      </w:pPr>
    </w:lvl>
    <w:lvl w:ilvl="7" w:tplc="04160019" w:tentative="1">
      <w:start w:val="1"/>
      <w:numFmt w:val="lowerLetter"/>
      <w:lvlText w:val="%8."/>
      <w:lvlJc w:val="left"/>
      <w:pPr>
        <w:ind w:left="1223" w:hanging="360"/>
      </w:pPr>
    </w:lvl>
    <w:lvl w:ilvl="8" w:tplc="0416001B" w:tentative="1">
      <w:start w:val="1"/>
      <w:numFmt w:val="lowerRoman"/>
      <w:lvlText w:val="%9."/>
      <w:lvlJc w:val="right"/>
      <w:pPr>
        <w:ind w:left="1943" w:hanging="180"/>
      </w:pPr>
    </w:lvl>
  </w:abstractNum>
  <w:abstractNum w:abstractNumId="8" w15:restartNumberingAfterBreak="0">
    <w:nsid w:val="11290050"/>
    <w:multiLevelType w:val="hybridMultilevel"/>
    <w:tmpl w:val="8DD8005A"/>
    <w:lvl w:ilvl="0" w:tplc="CE261FF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F329EB"/>
    <w:multiLevelType w:val="hybridMultilevel"/>
    <w:tmpl w:val="6AF485CA"/>
    <w:lvl w:ilvl="0" w:tplc="FB3E102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0E6117F"/>
    <w:multiLevelType w:val="hybridMultilevel"/>
    <w:tmpl w:val="CC962C6C"/>
    <w:lvl w:ilvl="0" w:tplc="C7A45174">
      <w:start w:val="8"/>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45E2C3B"/>
    <w:multiLevelType w:val="hybridMultilevel"/>
    <w:tmpl w:val="4C1433AA"/>
    <w:lvl w:ilvl="0" w:tplc="8940CEA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907016E"/>
    <w:multiLevelType w:val="hybridMultilevel"/>
    <w:tmpl w:val="A0F0AE7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3097" w:hanging="360"/>
      </w:pPr>
    </w:lvl>
    <w:lvl w:ilvl="2" w:tplc="0416001B" w:tentative="1">
      <w:start w:val="1"/>
      <w:numFmt w:val="lowerRoman"/>
      <w:lvlText w:val="%3."/>
      <w:lvlJc w:val="right"/>
      <w:pPr>
        <w:ind w:left="-2377" w:hanging="180"/>
      </w:pPr>
    </w:lvl>
    <w:lvl w:ilvl="3" w:tplc="0416000F" w:tentative="1">
      <w:start w:val="1"/>
      <w:numFmt w:val="decimal"/>
      <w:lvlText w:val="%4."/>
      <w:lvlJc w:val="left"/>
      <w:pPr>
        <w:ind w:left="-1657" w:hanging="360"/>
      </w:pPr>
    </w:lvl>
    <w:lvl w:ilvl="4" w:tplc="04160019" w:tentative="1">
      <w:start w:val="1"/>
      <w:numFmt w:val="lowerLetter"/>
      <w:lvlText w:val="%5."/>
      <w:lvlJc w:val="left"/>
      <w:pPr>
        <w:ind w:left="-937" w:hanging="360"/>
      </w:pPr>
    </w:lvl>
    <w:lvl w:ilvl="5" w:tplc="0416001B" w:tentative="1">
      <w:start w:val="1"/>
      <w:numFmt w:val="lowerRoman"/>
      <w:lvlText w:val="%6."/>
      <w:lvlJc w:val="right"/>
      <w:pPr>
        <w:ind w:left="-217" w:hanging="180"/>
      </w:pPr>
    </w:lvl>
    <w:lvl w:ilvl="6" w:tplc="0416000F" w:tentative="1">
      <w:start w:val="1"/>
      <w:numFmt w:val="decimal"/>
      <w:lvlText w:val="%7."/>
      <w:lvlJc w:val="left"/>
      <w:pPr>
        <w:ind w:left="503" w:hanging="360"/>
      </w:pPr>
    </w:lvl>
    <w:lvl w:ilvl="7" w:tplc="04160019" w:tentative="1">
      <w:start w:val="1"/>
      <w:numFmt w:val="lowerLetter"/>
      <w:lvlText w:val="%8."/>
      <w:lvlJc w:val="left"/>
      <w:pPr>
        <w:ind w:left="1223" w:hanging="360"/>
      </w:pPr>
    </w:lvl>
    <w:lvl w:ilvl="8" w:tplc="0416001B" w:tentative="1">
      <w:start w:val="1"/>
      <w:numFmt w:val="lowerRoman"/>
      <w:lvlText w:val="%9."/>
      <w:lvlJc w:val="right"/>
      <w:pPr>
        <w:ind w:left="1943" w:hanging="180"/>
      </w:pPr>
    </w:lvl>
  </w:abstractNum>
  <w:abstractNum w:abstractNumId="13" w15:restartNumberingAfterBreak="0">
    <w:nsid w:val="3D1B7EE7"/>
    <w:multiLevelType w:val="hybridMultilevel"/>
    <w:tmpl w:val="92D697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5949AB"/>
    <w:multiLevelType w:val="hybridMultilevel"/>
    <w:tmpl w:val="BB44CA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8C856C9"/>
    <w:multiLevelType w:val="hybridMultilevel"/>
    <w:tmpl w:val="6ADCE156"/>
    <w:lvl w:ilvl="0" w:tplc="306C14AC">
      <w:start w:val="1"/>
      <w:numFmt w:val="decimal"/>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0C8563C"/>
    <w:multiLevelType w:val="hybridMultilevel"/>
    <w:tmpl w:val="126C2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C056C6C"/>
    <w:multiLevelType w:val="hybridMultilevel"/>
    <w:tmpl w:val="A0F0AE7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3097" w:hanging="360"/>
      </w:pPr>
    </w:lvl>
    <w:lvl w:ilvl="2" w:tplc="0416001B" w:tentative="1">
      <w:start w:val="1"/>
      <w:numFmt w:val="lowerRoman"/>
      <w:lvlText w:val="%3."/>
      <w:lvlJc w:val="right"/>
      <w:pPr>
        <w:ind w:left="-2377" w:hanging="180"/>
      </w:pPr>
    </w:lvl>
    <w:lvl w:ilvl="3" w:tplc="0416000F" w:tentative="1">
      <w:start w:val="1"/>
      <w:numFmt w:val="decimal"/>
      <w:lvlText w:val="%4."/>
      <w:lvlJc w:val="left"/>
      <w:pPr>
        <w:ind w:left="-1657" w:hanging="360"/>
      </w:pPr>
    </w:lvl>
    <w:lvl w:ilvl="4" w:tplc="04160019" w:tentative="1">
      <w:start w:val="1"/>
      <w:numFmt w:val="lowerLetter"/>
      <w:lvlText w:val="%5."/>
      <w:lvlJc w:val="left"/>
      <w:pPr>
        <w:ind w:left="-937" w:hanging="360"/>
      </w:pPr>
    </w:lvl>
    <w:lvl w:ilvl="5" w:tplc="0416001B" w:tentative="1">
      <w:start w:val="1"/>
      <w:numFmt w:val="lowerRoman"/>
      <w:lvlText w:val="%6."/>
      <w:lvlJc w:val="right"/>
      <w:pPr>
        <w:ind w:left="-217" w:hanging="180"/>
      </w:pPr>
    </w:lvl>
    <w:lvl w:ilvl="6" w:tplc="0416000F" w:tentative="1">
      <w:start w:val="1"/>
      <w:numFmt w:val="decimal"/>
      <w:lvlText w:val="%7."/>
      <w:lvlJc w:val="left"/>
      <w:pPr>
        <w:ind w:left="503" w:hanging="360"/>
      </w:pPr>
    </w:lvl>
    <w:lvl w:ilvl="7" w:tplc="04160019" w:tentative="1">
      <w:start w:val="1"/>
      <w:numFmt w:val="lowerLetter"/>
      <w:lvlText w:val="%8."/>
      <w:lvlJc w:val="left"/>
      <w:pPr>
        <w:ind w:left="1223" w:hanging="360"/>
      </w:pPr>
    </w:lvl>
    <w:lvl w:ilvl="8" w:tplc="0416001B" w:tentative="1">
      <w:start w:val="1"/>
      <w:numFmt w:val="lowerRoman"/>
      <w:lvlText w:val="%9."/>
      <w:lvlJc w:val="right"/>
      <w:pPr>
        <w:ind w:left="1943" w:hanging="180"/>
      </w:pPr>
    </w:lvl>
  </w:abstractNum>
  <w:abstractNum w:abstractNumId="18" w15:restartNumberingAfterBreak="0">
    <w:nsid w:val="5FBA31D9"/>
    <w:multiLevelType w:val="hybridMultilevel"/>
    <w:tmpl w:val="425E68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FD77E1E"/>
    <w:multiLevelType w:val="hybridMultilevel"/>
    <w:tmpl w:val="126C2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04F128E"/>
    <w:multiLevelType w:val="hybridMultilevel"/>
    <w:tmpl w:val="92D69764"/>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18A3FAF"/>
    <w:multiLevelType w:val="hybridMultilevel"/>
    <w:tmpl w:val="D8CE11CE"/>
    <w:lvl w:ilvl="0" w:tplc="2DF458D2">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5966F11"/>
    <w:multiLevelType w:val="hybridMultilevel"/>
    <w:tmpl w:val="6ADCE156"/>
    <w:lvl w:ilvl="0" w:tplc="306C14AC">
      <w:start w:val="1"/>
      <w:numFmt w:val="decimal"/>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62566A2"/>
    <w:multiLevelType w:val="hybridMultilevel"/>
    <w:tmpl w:val="03623D94"/>
    <w:lvl w:ilvl="0" w:tplc="C1D2223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7543C5E"/>
    <w:multiLevelType w:val="hybridMultilevel"/>
    <w:tmpl w:val="A0F0AE7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3097" w:hanging="360"/>
      </w:pPr>
    </w:lvl>
    <w:lvl w:ilvl="2" w:tplc="0416001B" w:tentative="1">
      <w:start w:val="1"/>
      <w:numFmt w:val="lowerRoman"/>
      <w:lvlText w:val="%3."/>
      <w:lvlJc w:val="right"/>
      <w:pPr>
        <w:ind w:left="-2377" w:hanging="180"/>
      </w:pPr>
    </w:lvl>
    <w:lvl w:ilvl="3" w:tplc="0416000F" w:tentative="1">
      <w:start w:val="1"/>
      <w:numFmt w:val="decimal"/>
      <w:lvlText w:val="%4."/>
      <w:lvlJc w:val="left"/>
      <w:pPr>
        <w:ind w:left="-1657" w:hanging="360"/>
      </w:pPr>
    </w:lvl>
    <w:lvl w:ilvl="4" w:tplc="04160019" w:tentative="1">
      <w:start w:val="1"/>
      <w:numFmt w:val="lowerLetter"/>
      <w:lvlText w:val="%5."/>
      <w:lvlJc w:val="left"/>
      <w:pPr>
        <w:ind w:left="-937" w:hanging="360"/>
      </w:pPr>
    </w:lvl>
    <w:lvl w:ilvl="5" w:tplc="0416001B" w:tentative="1">
      <w:start w:val="1"/>
      <w:numFmt w:val="lowerRoman"/>
      <w:lvlText w:val="%6."/>
      <w:lvlJc w:val="right"/>
      <w:pPr>
        <w:ind w:left="-217" w:hanging="180"/>
      </w:pPr>
    </w:lvl>
    <w:lvl w:ilvl="6" w:tplc="0416000F" w:tentative="1">
      <w:start w:val="1"/>
      <w:numFmt w:val="decimal"/>
      <w:lvlText w:val="%7."/>
      <w:lvlJc w:val="left"/>
      <w:pPr>
        <w:ind w:left="503" w:hanging="360"/>
      </w:pPr>
    </w:lvl>
    <w:lvl w:ilvl="7" w:tplc="04160019" w:tentative="1">
      <w:start w:val="1"/>
      <w:numFmt w:val="lowerLetter"/>
      <w:lvlText w:val="%8."/>
      <w:lvlJc w:val="left"/>
      <w:pPr>
        <w:ind w:left="1223" w:hanging="360"/>
      </w:pPr>
    </w:lvl>
    <w:lvl w:ilvl="8" w:tplc="0416001B" w:tentative="1">
      <w:start w:val="1"/>
      <w:numFmt w:val="lowerRoman"/>
      <w:lvlText w:val="%9."/>
      <w:lvlJc w:val="right"/>
      <w:pPr>
        <w:ind w:left="1943" w:hanging="180"/>
      </w:pPr>
    </w:lvl>
  </w:abstractNum>
  <w:abstractNum w:abstractNumId="25" w15:restartNumberingAfterBreak="0">
    <w:nsid w:val="70F12E8A"/>
    <w:multiLevelType w:val="hybridMultilevel"/>
    <w:tmpl w:val="F802167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16A47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48E32A3"/>
    <w:multiLevelType w:val="hybridMultilevel"/>
    <w:tmpl w:val="6ADCE156"/>
    <w:lvl w:ilvl="0" w:tplc="306C14AC">
      <w:start w:val="1"/>
      <w:numFmt w:val="decimal"/>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DD70EB"/>
    <w:multiLevelType w:val="multilevel"/>
    <w:tmpl w:val="494654A4"/>
    <w:lvl w:ilvl="0">
      <w:start w:val="1"/>
      <w:numFmt w:val="decimal"/>
      <w:pStyle w:val="ndice"/>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15:restartNumberingAfterBreak="0">
    <w:nsid w:val="7FEF4B86"/>
    <w:multiLevelType w:val="hybridMultilevel"/>
    <w:tmpl w:val="EE6893F6"/>
    <w:lvl w:ilvl="0" w:tplc="E5D6D06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8"/>
  </w:num>
  <w:num w:numId="2">
    <w:abstractNumId w:val="14"/>
  </w:num>
  <w:num w:numId="3">
    <w:abstractNumId w:val="6"/>
  </w:num>
  <w:num w:numId="4">
    <w:abstractNumId w:val="19"/>
  </w:num>
  <w:num w:numId="5">
    <w:abstractNumId w:val="16"/>
  </w:num>
  <w:num w:numId="6">
    <w:abstractNumId w:val="29"/>
  </w:num>
  <w:num w:numId="7">
    <w:abstractNumId w:val="1"/>
  </w:num>
  <w:num w:numId="8">
    <w:abstractNumId w:val="18"/>
  </w:num>
  <w:num w:numId="9">
    <w:abstractNumId w:val="26"/>
  </w:num>
  <w:num w:numId="10">
    <w:abstractNumId w:val="13"/>
  </w:num>
  <w:num w:numId="11">
    <w:abstractNumId w:val="12"/>
  </w:num>
  <w:num w:numId="12">
    <w:abstractNumId w:val="20"/>
  </w:num>
  <w:num w:numId="13">
    <w:abstractNumId w:val="21"/>
  </w:num>
  <w:num w:numId="14">
    <w:abstractNumId w:val="4"/>
  </w:num>
  <w:num w:numId="15">
    <w:abstractNumId w:val="3"/>
  </w:num>
  <w:num w:numId="16">
    <w:abstractNumId w:val="29"/>
    <w:lvlOverride w:ilvl="0">
      <w:startOverride w:val="2"/>
    </w:lvlOverride>
  </w:num>
  <w:num w:numId="17">
    <w:abstractNumId w:val="27"/>
  </w:num>
  <w:num w:numId="18">
    <w:abstractNumId w:val="2"/>
  </w:num>
  <w:num w:numId="19">
    <w:abstractNumId w:val="0"/>
  </w:num>
  <w:num w:numId="20">
    <w:abstractNumId w:val="5"/>
  </w:num>
  <w:num w:numId="21">
    <w:abstractNumId w:val="10"/>
  </w:num>
  <w:num w:numId="22">
    <w:abstractNumId w:val="9"/>
  </w:num>
  <w:num w:numId="23">
    <w:abstractNumId w:val="29"/>
    <w:lvlOverride w:ilvl="0">
      <w:startOverride w:val="1"/>
    </w:lvlOverride>
  </w:num>
  <w:num w:numId="24">
    <w:abstractNumId w:val="11"/>
  </w:num>
  <w:num w:numId="25">
    <w:abstractNumId w:val="22"/>
  </w:num>
  <w:num w:numId="26">
    <w:abstractNumId w:val="15"/>
  </w:num>
  <w:num w:numId="27">
    <w:abstractNumId w:val="29"/>
    <w:lvlOverride w:ilvl="0">
      <w:startOverride w:val="1"/>
    </w:lvlOverride>
  </w:num>
  <w:num w:numId="28">
    <w:abstractNumId w:val="17"/>
  </w:num>
  <w:num w:numId="29">
    <w:abstractNumId w:val="23"/>
  </w:num>
  <w:num w:numId="30">
    <w:abstractNumId w:val="23"/>
    <w:lvlOverride w:ilvl="0">
      <w:startOverride w:val="1"/>
    </w:lvlOverride>
  </w:num>
  <w:num w:numId="31">
    <w:abstractNumId w:val="8"/>
  </w:num>
  <w:num w:numId="32">
    <w:abstractNumId w:val="7"/>
  </w:num>
  <w:num w:numId="33">
    <w:abstractNumId w:val="8"/>
    <w:lvlOverride w:ilvl="0">
      <w:startOverride w:val="1"/>
    </w:lvlOverride>
  </w:num>
  <w:num w:numId="34">
    <w:abstractNumId w:val="24"/>
  </w:num>
  <w:num w:numId="35">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0" w:nlCheck="1" w:checkStyle="0"/>
  <w:activeWritingStyle w:appName="MSWord" w:lang="en-US" w:vendorID="64" w:dllVersion="0" w:nlCheck="1" w:checkStyle="0"/>
  <w:activeWritingStyle w:appName="MSWord" w:lang="pt-BR" w:vendorID="64" w:dllVersion="6" w:nlCheck="1" w:checkStyle="0"/>
  <w:activeWritingStyle w:appName="MSWord" w:lang="en-US" w:vendorID="64" w:dllVersion="6" w:nlCheck="1" w:checkStyle="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6EA"/>
    <w:rsid w:val="00001373"/>
    <w:rsid w:val="0000139F"/>
    <w:rsid w:val="00001F07"/>
    <w:rsid w:val="000048F8"/>
    <w:rsid w:val="00004D6F"/>
    <w:rsid w:val="000058D3"/>
    <w:rsid w:val="00006131"/>
    <w:rsid w:val="000108D8"/>
    <w:rsid w:val="000118F1"/>
    <w:rsid w:val="00011EA1"/>
    <w:rsid w:val="00012449"/>
    <w:rsid w:val="00012BDB"/>
    <w:rsid w:val="000136B8"/>
    <w:rsid w:val="00013D6B"/>
    <w:rsid w:val="00023B53"/>
    <w:rsid w:val="00024263"/>
    <w:rsid w:val="00024588"/>
    <w:rsid w:val="00024D0B"/>
    <w:rsid w:val="0002613F"/>
    <w:rsid w:val="0002620B"/>
    <w:rsid w:val="00027981"/>
    <w:rsid w:val="00027B0F"/>
    <w:rsid w:val="00027F12"/>
    <w:rsid w:val="00030EE8"/>
    <w:rsid w:val="00031AD4"/>
    <w:rsid w:val="000320CD"/>
    <w:rsid w:val="00033928"/>
    <w:rsid w:val="0003455D"/>
    <w:rsid w:val="0003525E"/>
    <w:rsid w:val="00035A00"/>
    <w:rsid w:val="0003645A"/>
    <w:rsid w:val="00042613"/>
    <w:rsid w:val="000430DE"/>
    <w:rsid w:val="0004603D"/>
    <w:rsid w:val="000542C2"/>
    <w:rsid w:val="00055239"/>
    <w:rsid w:val="00057539"/>
    <w:rsid w:val="000602D6"/>
    <w:rsid w:val="0006154E"/>
    <w:rsid w:val="00061687"/>
    <w:rsid w:val="00063447"/>
    <w:rsid w:val="00066A15"/>
    <w:rsid w:val="000719F9"/>
    <w:rsid w:val="00072D44"/>
    <w:rsid w:val="0007560D"/>
    <w:rsid w:val="00076632"/>
    <w:rsid w:val="000769F9"/>
    <w:rsid w:val="0007711C"/>
    <w:rsid w:val="00081C5C"/>
    <w:rsid w:val="0008220C"/>
    <w:rsid w:val="0008330F"/>
    <w:rsid w:val="00084AD0"/>
    <w:rsid w:val="00084F4F"/>
    <w:rsid w:val="00085D7F"/>
    <w:rsid w:val="0008795D"/>
    <w:rsid w:val="00094A5F"/>
    <w:rsid w:val="00097C67"/>
    <w:rsid w:val="000A0DCD"/>
    <w:rsid w:val="000A0EE1"/>
    <w:rsid w:val="000A2E57"/>
    <w:rsid w:val="000A4375"/>
    <w:rsid w:val="000A46AE"/>
    <w:rsid w:val="000A4DE2"/>
    <w:rsid w:val="000B084C"/>
    <w:rsid w:val="000B1C3B"/>
    <w:rsid w:val="000B3D01"/>
    <w:rsid w:val="000B416C"/>
    <w:rsid w:val="000B538C"/>
    <w:rsid w:val="000B559F"/>
    <w:rsid w:val="000B5EC0"/>
    <w:rsid w:val="000B77C8"/>
    <w:rsid w:val="000C1D07"/>
    <w:rsid w:val="000C404E"/>
    <w:rsid w:val="000D2028"/>
    <w:rsid w:val="000D5FA4"/>
    <w:rsid w:val="000D5FEA"/>
    <w:rsid w:val="000D6B91"/>
    <w:rsid w:val="000D6F19"/>
    <w:rsid w:val="000D7E1C"/>
    <w:rsid w:val="000E191A"/>
    <w:rsid w:val="000E2574"/>
    <w:rsid w:val="000E5F58"/>
    <w:rsid w:val="000E633F"/>
    <w:rsid w:val="000E70CE"/>
    <w:rsid w:val="000E7DDD"/>
    <w:rsid w:val="000F0CEE"/>
    <w:rsid w:val="000F4AFA"/>
    <w:rsid w:val="000F540F"/>
    <w:rsid w:val="000F7569"/>
    <w:rsid w:val="00100F48"/>
    <w:rsid w:val="00102205"/>
    <w:rsid w:val="00103483"/>
    <w:rsid w:val="0010398A"/>
    <w:rsid w:val="00103DFA"/>
    <w:rsid w:val="0010418A"/>
    <w:rsid w:val="00104FA3"/>
    <w:rsid w:val="0010738B"/>
    <w:rsid w:val="001106A8"/>
    <w:rsid w:val="00111FDB"/>
    <w:rsid w:val="00113D69"/>
    <w:rsid w:val="00115A4A"/>
    <w:rsid w:val="00115EC3"/>
    <w:rsid w:val="0012202C"/>
    <w:rsid w:val="001229AA"/>
    <w:rsid w:val="00123FBA"/>
    <w:rsid w:val="001251DD"/>
    <w:rsid w:val="00126E6C"/>
    <w:rsid w:val="00126EF3"/>
    <w:rsid w:val="00127B00"/>
    <w:rsid w:val="001345BB"/>
    <w:rsid w:val="00134A52"/>
    <w:rsid w:val="00136FED"/>
    <w:rsid w:val="00141411"/>
    <w:rsid w:val="00142483"/>
    <w:rsid w:val="001443A5"/>
    <w:rsid w:val="00145344"/>
    <w:rsid w:val="0014552B"/>
    <w:rsid w:val="00146338"/>
    <w:rsid w:val="00147746"/>
    <w:rsid w:val="0015048B"/>
    <w:rsid w:val="001511AF"/>
    <w:rsid w:val="001528C7"/>
    <w:rsid w:val="0016282A"/>
    <w:rsid w:val="00162E28"/>
    <w:rsid w:val="00163AE9"/>
    <w:rsid w:val="00163F49"/>
    <w:rsid w:val="00171E7B"/>
    <w:rsid w:val="00173247"/>
    <w:rsid w:val="00175966"/>
    <w:rsid w:val="00175969"/>
    <w:rsid w:val="00176CF9"/>
    <w:rsid w:val="00176E6E"/>
    <w:rsid w:val="00180FA7"/>
    <w:rsid w:val="00183ECC"/>
    <w:rsid w:val="00184560"/>
    <w:rsid w:val="00186048"/>
    <w:rsid w:val="001860A5"/>
    <w:rsid w:val="001870BC"/>
    <w:rsid w:val="00187320"/>
    <w:rsid w:val="001873C6"/>
    <w:rsid w:val="0019089D"/>
    <w:rsid w:val="00191328"/>
    <w:rsid w:val="00191C63"/>
    <w:rsid w:val="00193932"/>
    <w:rsid w:val="001945A2"/>
    <w:rsid w:val="001952F9"/>
    <w:rsid w:val="0019558D"/>
    <w:rsid w:val="00196283"/>
    <w:rsid w:val="001A4D30"/>
    <w:rsid w:val="001A4F96"/>
    <w:rsid w:val="001A570B"/>
    <w:rsid w:val="001A7F1A"/>
    <w:rsid w:val="001B0BCB"/>
    <w:rsid w:val="001B1433"/>
    <w:rsid w:val="001B6FB9"/>
    <w:rsid w:val="001B7FFD"/>
    <w:rsid w:val="001C051E"/>
    <w:rsid w:val="001C1652"/>
    <w:rsid w:val="001C1E0A"/>
    <w:rsid w:val="001C2260"/>
    <w:rsid w:val="001C335F"/>
    <w:rsid w:val="001C3CD4"/>
    <w:rsid w:val="001C496C"/>
    <w:rsid w:val="001C4BA8"/>
    <w:rsid w:val="001D12F6"/>
    <w:rsid w:val="001D2063"/>
    <w:rsid w:val="001D28C6"/>
    <w:rsid w:val="001D2D9A"/>
    <w:rsid w:val="001D3A58"/>
    <w:rsid w:val="001D684D"/>
    <w:rsid w:val="001D7266"/>
    <w:rsid w:val="001E2B4C"/>
    <w:rsid w:val="001E2EA0"/>
    <w:rsid w:val="001E3FBA"/>
    <w:rsid w:val="001E4725"/>
    <w:rsid w:val="001E4A14"/>
    <w:rsid w:val="001E4F81"/>
    <w:rsid w:val="001E552A"/>
    <w:rsid w:val="001E5FDF"/>
    <w:rsid w:val="001E6933"/>
    <w:rsid w:val="001F08F2"/>
    <w:rsid w:val="001F3572"/>
    <w:rsid w:val="001F6CE6"/>
    <w:rsid w:val="001F6F4C"/>
    <w:rsid w:val="00200093"/>
    <w:rsid w:val="00200248"/>
    <w:rsid w:val="00202BD8"/>
    <w:rsid w:val="00202FB8"/>
    <w:rsid w:val="00203C06"/>
    <w:rsid w:val="0020428D"/>
    <w:rsid w:val="00207D15"/>
    <w:rsid w:val="002110D8"/>
    <w:rsid w:val="002129BC"/>
    <w:rsid w:val="002137DC"/>
    <w:rsid w:val="00214270"/>
    <w:rsid w:val="00217BEB"/>
    <w:rsid w:val="00220328"/>
    <w:rsid w:val="00220703"/>
    <w:rsid w:val="00220853"/>
    <w:rsid w:val="00220A45"/>
    <w:rsid w:val="00220AE1"/>
    <w:rsid w:val="00220C1E"/>
    <w:rsid w:val="0022187A"/>
    <w:rsid w:val="002230D1"/>
    <w:rsid w:val="00226026"/>
    <w:rsid w:val="0022657F"/>
    <w:rsid w:val="00226993"/>
    <w:rsid w:val="002309C0"/>
    <w:rsid w:val="0023266F"/>
    <w:rsid w:val="002330FC"/>
    <w:rsid w:val="0023370E"/>
    <w:rsid w:val="0023445F"/>
    <w:rsid w:val="00240A71"/>
    <w:rsid w:val="0024132E"/>
    <w:rsid w:val="00242326"/>
    <w:rsid w:val="00244074"/>
    <w:rsid w:val="002441AC"/>
    <w:rsid w:val="00244613"/>
    <w:rsid w:val="002452A1"/>
    <w:rsid w:val="00245AD9"/>
    <w:rsid w:val="00246191"/>
    <w:rsid w:val="0025094D"/>
    <w:rsid w:val="00250E9E"/>
    <w:rsid w:val="0025160D"/>
    <w:rsid w:val="00251C76"/>
    <w:rsid w:val="0025343E"/>
    <w:rsid w:val="00253B7F"/>
    <w:rsid w:val="00256F85"/>
    <w:rsid w:val="00262A35"/>
    <w:rsid w:val="00264AB0"/>
    <w:rsid w:val="00264C8F"/>
    <w:rsid w:val="002655A5"/>
    <w:rsid w:val="00265923"/>
    <w:rsid w:val="00265E5F"/>
    <w:rsid w:val="00266761"/>
    <w:rsid w:val="00267260"/>
    <w:rsid w:val="00270D3F"/>
    <w:rsid w:val="0027115E"/>
    <w:rsid w:val="00271F4A"/>
    <w:rsid w:val="002734CD"/>
    <w:rsid w:val="00274F07"/>
    <w:rsid w:val="00276815"/>
    <w:rsid w:val="00280E2D"/>
    <w:rsid w:val="00282122"/>
    <w:rsid w:val="0028474C"/>
    <w:rsid w:val="00287BAB"/>
    <w:rsid w:val="0029221A"/>
    <w:rsid w:val="00292908"/>
    <w:rsid w:val="00295CF6"/>
    <w:rsid w:val="00295EC1"/>
    <w:rsid w:val="00297021"/>
    <w:rsid w:val="002971A0"/>
    <w:rsid w:val="00297A12"/>
    <w:rsid w:val="00297EBA"/>
    <w:rsid w:val="002A0DE8"/>
    <w:rsid w:val="002A2074"/>
    <w:rsid w:val="002A2890"/>
    <w:rsid w:val="002A2891"/>
    <w:rsid w:val="002A2F4C"/>
    <w:rsid w:val="002A7559"/>
    <w:rsid w:val="002B0591"/>
    <w:rsid w:val="002B08C3"/>
    <w:rsid w:val="002B0F93"/>
    <w:rsid w:val="002B1FC5"/>
    <w:rsid w:val="002B2809"/>
    <w:rsid w:val="002B3870"/>
    <w:rsid w:val="002B4674"/>
    <w:rsid w:val="002B4807"/>
    <w:rsid w:val="002B4A6A"/>
    <w:rsid w:val="002B53FD"/>
    <w:rsid w:val="002B698E"/>
    <w:rsid w:val="002B7ED8"/>
    <w:rsid w:val="002C00D5"/>
    <w:rsid w:val="002C0F69"/>
    <w:rsid w:val="002C10DE"/>
    <w:rsid w:val="002C2461"/>
    <w:rsid w:val="002C37AA"/>
    <w:rsid w:val="002C389A"/>
    <w:rsid w:val="002C5084"/>
    <w:rsid w:val="002C5A3C"/>
    <w:rsid w:val="002C6CD3"/>
    <w:rsid w:val="002C72BB"/>
    <w:rsid w:val="002D05CD"/>
    <w:rsid w:val="002D10AE"/>
    <w:rsid w:val="002D2454"/>
    <w:rsid w:val="002D250E"/>
    <w:rsid w:val="002D3F4B"/>
    <w:rsid w:val="002D5DB0"/>
    <w:rsid w:val="002D5E73"/>
    <w:rsid w:val="002D686D"/>
    <w:rsid w:val="002D6954"/>
    <w:rsid w:val="002D759C"/>
    <w:rsid w:val="002D7B3B"/>
    <w:rsid w:val="002D7BBC"/>
    <w:rsid w:val="002E08E8"/>
    <w:rsid w:val="002E20FF"/>
    <w:rsid w:val="002E3363"/>
    <w:rsid w:val="002E3BDE"/>
    <w:rsid w:val="002E744F"/>
    <w:rsid w:val="002F0264"/>
    <w:rsid w:val="002F0B9C"/>
    <w:rsid w:val="002F1807"/>
    <w:rsid w:val="002F2C20"/>
    <w:rsid w:val="002F49A0"/>
    <w:rsid w:val="002F54F8"/>
    <w:rsid w:val="002F59E5"/>
    <w:rsid w:val="002F661B"/>
    <w:rsid w:val="003003D2"/>
    <w:rsid w:val="00300CE7"/>
    <w:rsid w:val="003016E2"/>
    <w:rsid w:val="0030180E"/>
    <w:rsid w:val="003034F1"/>
    <w:rsid w:val="00303D4D"/>
    <w:rsid w:val="00305B2A"/>
    <w:rsid w:val="00305E78"/>
    <w:rsid w:val="003075D0"/>
    <w:rsid w:val="00311D38"/>
    <w:rsid w:val="00312648"/>
    <w:rsid w:val="003132AF"/>
    <w:rsid w:val="00313755"/>
    <w:rsid w:val="00314FA3"/>
    <w:rsid w:val="00316B92"/>
    <w:rsid w:val="0031700D"/>
    <w:rsid w:val="00325910"/>
    <w:rsid w:val="00325C4B"/>
    <w:rsid w:val="00331193"/>
    <w:rsid w:val="003319DE"/>
    <w:rsid w:val="00331D1E"/>
    <w:rsid w:val="00332854"/>
    <w:rsid w:val="00333255"/>
    <w:rsid w:val="00336635"/>
    <w:rsid w:val="00336A5B"/>
    <w:rsid w:val="003409D5"/>
    <w:rsid w:val="00340DDD"/>
    <w:rsid w:val="003417CF"/>
    <w:rsid w:val="003422B1"/>
    <w:rsid w:val="003430C8"/>
    <w:rsid w:val="00343B57"/>
    <w:rsid w:val="00344309"/>
    <w:rsid w:val="00344618"/>
    <w:rsid w:val="00344D4C"/>
    <w:rsid w:val="00345165"/>
    <w:rsid w:val="0034554F"/>
    <w:rsid w:val="00346C5A"/>
    <w:rsid w:val="003476A9"/>
    <w:rsid w:val="003512A6"/>
    <w:rsid w:val="00354FC8"/>
    <w:rsid w:val="0035538F"/>
    <w:rsid w:val="00356BAE"/>
    <w:rsid w:val="0036384A"/>
    <w:rsid w:val="00363AC4"/>
    <w:rsid w:val="00363C4B"/>
    <w:rsid w:val="00364FA3"/>
    <w:rsid w:val="003667FB"/>
    <w:rsid w:val="00366A54"/>
    <w:rsid w:val="00367954"/>
    <w:rsid w:val="003728BC"/>
    <w:rsid w:val="00373D53"/>
    <w:rsid w:val="00375FCF"/>
    <w:rsid w:val="003762E6"/>
    <w:rsid w:val="0037709A"/>
    <w:rsid w:val="00380779"/>
    <w:rsid w:val="0038312F"/>
    <w:rsid w:val="003849E4"/>
    <w:rsid w:val="003877D8"/>
    <w:rsid w:val="00387CE8"/>
    <w:rsid w:val="003918E3"/>
    <w:rsid w:val="00392F2C"/>
    <w:rsid w:val="00392FFB"/>
    <w:rsid w:val="00393C95"/>
    <w:rsid w:val="00394478"/>
    <w:rsid w:val="00394643"/>
    <w:rsid w:val="00394CDC"/>
    <w:rsid w:val="00394D31"/>
    <w:rsid w:val="003A103E"/>
    <w:rsid w:val="003A1FCD"/>
    <w:rsid w:val="003A45EE"/>
    <w:rsid w:val="003A466E"/>
    <w:rsid w:val="003A6C0B"/>
    <w:rsid w:val="003A72A0"/>
    <w:rsid w:val="003B06F6"/>
    <w:rsid w:val="003B0D20"/>
    <w:rsid w:val="003B3F4C"/>
    <w:rsid w:val="003B5899"/>
    <w:rsid w:val="003B7346"/>
    <w:rsid w:val="003C061B"/>
    <w:rsid w:val="003C18ED"/>
    <w:rsid w:val="003C24D9"/>
    <w:rsid w:val="003C4C58"/>
    <w:rsid w:val="003C7F0F"/>
    <w:rsid w:val="003D0D31"/>
    <w:rsid w:val="003D1457"/>
    <w:rsid w:val="003D1C20"/>
    <w:rsid w:val="003D27BA"/>
    <w:rsid w:val="003D6EAE"/>
    <w:rsid w:val="003E04BB"/>
    <w:rsid w:val="003E0561"/>
    <w:rsid w:val="003E0CEF"/>
    <w:rsid w:val="003E0EFB"/>
    <w:rsid w:val="003E1F0C"/>
    <w:rsid w:val="003E4CF5"/>
    <w:rsid w:val="003E5874"/>
    <w:rsid w:val="003E708B"/>
    <w:rsid w:val="003F271E"/>
    <w:rsid w:val="003F3568"/>
    <w:rsid w:val="003F6C47"/>
    <w:rsid w:val="003F6D7C"/>
    <w:rsid w:val="00404870"/>
    <w:rsid w:val="004071CD"/>
    <w:rsid w:val="00407602"/>
    <w:rsid w:val="004110EA"/>
    <w:rsid w:val="004115B4"/>
    <w:rsid w:val="00411904"/>
    <w:rsid w:val="00411A1D"/>
    <w:rsid w:val="00413093"/>
    <w:rsid w:val="004130A0"/>
    <w:rsid w:val="00414CF7"/>
    <w:rsid w:val="00420518"/>
    <w:rsid w:val="0042233A"/>
    <w:rsid w:val="004245D1"/>
    <w:rsid w:val="004246FA"/>
    <w:rsid w:val="00424B46"/>
    <w:rsid w:val="0042592D"/>
    <w:rsid w:val="00425C47"/>
    <w:rsid w:val="00426EB2"/>
    <w:rsid w:val="0042778A"/>
    <w:rsid w:val="004277F0"/>
    <w:rsid w:val="00430AB5"/>
    <w:rsid w:val="00430B2E"/>
    <w:rsid w:val="004310B6"/>
    <w:rsid w:val="004315F0"/>
    <w:rsid w:val="00431AFB"/>
    <w:rsid w:val="00435627"/>
    <w:rsid w:val="00435C5E"/>
    <w:rsid w:val="004365A5"/>
    <w:rsid w:val="00437B6C"/>
    <w:rsid w:val="00440560"/>
    <w:rsid w:val="00440D4F"/>
    <w:rsid w:val="00441A13"/>
    <w:rsid w:val="00441D4F"/>
    <w:rsid w:val="00443708"/>
    <w:rsid w:val="004451E5"/>
    <w:rsid w:val="004452F8"/>
    <w:rsid w:val="00446F13"/>
    <w:rsid w:val="00447763"/>
    <w:rsid w:val="0045181C"/>
    <w:rsid w:val="0045224B"/>
    <w:rsid w:val="00453EA1"/>
    <w:rsid w:val="00456F6D"/>
    <w:rsid w:val="004571CF"/>
    <w:rsid w:val="00457330"/>
    <w:rsid w:val="00457D39"/>
    <w:rsid w:val="00465024"/>
    <w:rsid w:val="004705B5"/>
    <w:rsid w:val="0047229B"/>
    <w:rsid w:val="00474245"/>
    <w:rsid w:val="00474CB0"/>
    <w:rsid w:val="004779B7"/>
    <w:rsid w:val="00481B6A"/>
    <w:rsid w:val="00482316"/>
    <w:rsid w:val="004843A4"/>
    <w:rsid w:val="00485FFE"/>
    <w:rsid w:val="0048670E"/>
    <w:rsid w:val="00486EAB"/>
    <w:rsid w:val="00487251"/>
    <w:rsid w:val="004874FF"/>
    <w:rsid w:val="00487C81"/>
    <w:rsid w:val="00490392"/>
    <w:rsid w:val="004926CC"/>
    <w:rsid w:val="00495155"/>
    <w:rsid w:val="004A0887"/>
    <w:rsid w:val="004A09BE"/>
    <w:rsid w:val="004A106E"/>
    <w:rsid w:val="004A19A1"/>
    <w:rsid w:val="004A271A"/>
    <w:rsid w:val="004A58D7"/>
    <w:rsid w:val="004B03E8"/>
    <w:rsid w:val="004B046D"/>
    <w:rsid w:val="004B04BF"/>
    <w:rsid w:val="004B47D3"/>
    <w:rsid w:val="004B5E1D"/>
    <w:rsid w:val="004B621F"/>
    <w:rsid w:val="004B6BB7"/>
    <w:rsid w:val="004B7730"/>
    <w:rsid w:val="004C3417"/>
    <w:rsid w:val="004C4FB1"/>
    <w:rsid w:val="004C5BCA"/>
    <w:rsid w:val="004C6D41"/>
    <w:rsid w:val="004D1ACD"/>
    <w:rsid w:val="004D1F63"/>
    <w:rsid w:val="004D2F5F"/>
    <w:rsid w:val="004D69FA"/>
    <w:rsid w:val="004E126B"/>
    <w:rsid w:val="004E15D4"/>
    <w:rsid w:val="004E1E44"/>
    <w:rsid w:val="004E2D75"/>
    <w:rsid w:val="004E5C4F"/>
    <w:rsid w:val="004E5ED8"/>
    <w:rsid w:val="004F7583"/>
    <w:rsid w:val="005006A4"/>
    <w:rsid w:val="00501E6C"/>
    <w:rsid w:val="00503E52"/>
    <w:rsid w:val="00505E71"/>
    <w:rsid w:val="00506435"/>
    <w:rsid w:val="0050686C"/>
    <w:rsid w:val="00510430"/>
    <w:rsid w:val="00513C12"/>
    <w:rsid w:val="00513E1D"/>
    <w:rsid w:val="00513FB5"/>
    <w:rsid w:val="00515706"/>
    <w:rsid w:val="005159EA"/>
    <w:rsid w:val="00517976"/>
    <w:rsid w:val="005219C4"/>
    <w:rsid w:val="00524342"/>
    <w:rsid w:val="005253EB"/>
    <w:rsid w:val="00525C73"/>
    <w:rsid w:val="00525D75"/>
    <w:rsid w:val="00525F81"/>
    <w:rsid w:val="00526B6B"/>
    <w:rsid w:val="00527A0F"/>
    <w:rsid w:val="0053026B"/>
    <w:rsid w:val="00530363"/>
    <w:rsid w:val="005312B7"/>
    <w:rsid w:val="00531BD4"/>
    <w:rsid w:val="00531C1A"/>
    <w:rsid w:val="00532481"/>
    <w:rsid w:val="00532754"/>
    <w:rsid w:val="00532CC4"/>
    <w:rsid w:val="005347A1"/>
    <w:rsid w:val="00535825"/>
    <w:rsid w:val="00540D02"/>
    <w:rsid w:val="00541B42"/>
    <w:rsid w:val="00543246"/>
    <w:rsid w:val="0054368E"/>
    <w:rsid w:val="00543FCF"/>
    <w:rsid w:val="00546BFC"/>
    <w:rsid w:val="005508BB"/>
    <w:rsid w:val="0055188B"/>
    <w:rsid w:val="00552BC3"/>
    <w:rsid w:val="00554587"/>
    <w:rsid w:val="00555220"/>
    <w:rsid w:val="00555DF0"/>
    <w:rsid w:val="00556418"/>
    <w:rsid w:val="00556BFD"/>
    <w:rsid w:val="00557CD5"/>
    <w:rsid w:val="00557E0A"/>
    <w:rsid w:val="005608A3"/>
    <w:rsid w:val="00561BBD"/>
    <w:rsid w:val="005643AD"/>
    <w:rsid w:val="005653CB"/>
    <w:rsid w:val="00567539"/>
    <w:rsid w:val="00567F68"/>
    <w:rsid w:val="005705BC"/>
    <w:rsid w:val="005705EC"/>
    <w:rsid w:val="005707D1"/>
    <w:rsid w:val="00570BC2"/>
    <w:rsid w:val="005802D4"/>
    <w:rsid w:val="00581004"/>
    <w:rsid w:val="00581919"/>
    <w:rsid w:val="00583527"/>
    <w:rsid w:val="00584213"/>
    <w:rsid w:val="0058433D"/>
    <w:rsid w:val="005867DB"/>
    <w:rsid w:val="0059338D"/>
    <w:rsid w:val="00596448"/>
    <w:rsid w:val="0059772F"/>
    <w:rsid w:val="0059778C"/>
    <w:rsid w:val="00597872"/>
    <w:rsid w:val="005A1C24"/>
    <w:rsid w:val="005A221A"/>
    <w:rsid w:val="005A2FC7"/>
    <w:rsid w:val="005A609B"/>
    <w:rsid w:val="005A73AD"/>
    <w:rsid w:val="005B04E1"/>
    <w:rsid w:val="005B0B8C"/>
    <w:rsid w:val="005B14A0"/>
    <w:rsid w:val="005B5C01"/>
    <w:rsid w:val="005B680E"/>
    <w:rsid w:val="005B7900"/>
    <w:rsid w:val="005B79D1"/>
    <w:rsid w:val="005C3DF0"/>
    <w:rsid w:val="005C50B7"/>
    <w:rsid w:val="005D1F03"/>
    <w:rsid w:val="005D471B"/>
    <w:rsid w:val="005E1EA9"/>
    <w:rsid w:val="005E3642"/>
    <w:rsid w:val="005E4DEC"/>
    <w:rsid w:val="005E5870"/>
    <w:rsid w:val="005F020B"/>
    <w:rsid w:val="005F14A4"/>
    <w:rsid w:val="006001EE"/>
    <w:rsid w:val="00601774"/>
    <w:rsid w:val="00601DD2"/>
    <w:rsid w:val="006022A2"/>
    <w:rsid w:val="006028AE"/>
    <w:rsid w:val="006035CD"/>
    <w:rsid w:val="00603685"/>
    <w:rsid w:val="00604EE3"/>
    <w:rsid w:val="006061AF"/>
    <w:rsid w:val="006076CD"/>
    <w:rsid w:val="00607AB2"/>
    <w:rsid w:val="00607FAF"/>
    <w:rsid w:val="00610738"/>
    <w:rsid w:val="006170F2"/>
    <w:rsid w:val="00621275"/>
    <w:rsid w:val="006216BB"/>
    <w:rsid w:val="00627FCE"/>
    <w:rsid w:val="00631882"/>
    <w:rsid w:val="00632286"/>
    <w:rsid w:val="00640A1A"/>
    <w:rsid w:val="00640B04"/>
    <w:rsid w:val="006416E1"/>
    <w:rsid w:val="0064319D"/>
    <w:rsid w:val="006431F2"/>
    <w:rsid w:val="006449B3"/>
    <w:rsid w:val="006473C4"/>
    <w:rsid w:val="006503C2"/>
    <w:rsid w:val="00651181"/>
    <w:rsid w:val="006545F7"/>
    <w:rsid w:val="00655D63"/>
    <w:rsid w:val="00655E0B"/>
    <w:rsid w:val="00657E62"/>
    <w:rsid w:val="00660705"/>
    <w:rsid w:val="0066114B"/>
    <w:rsid w:val="00661280"/>
    <w:rsid w:val="00661504"/>
    <w:rsid w:val="00661DB4"/>
    <w:rsid w:val="00663402"/>
    <w:rsid w:val="00663520"/>
    <w:rsid w:val="00664523"/>
    <w:rsid w:val="0066530F"/>
    <w:rsid w:val="00665CB7"/>
    <w:rsid w:val="0066767F"/>
    <w:rsid w:val="00670347"/>
    <w:rsid w:val="00672DC6"/>
    <w:rsid w:val="00675F18"/>
    <w:rsid w:val="00677642"/>
    <w:rsid w:val="00677E93"/>
    <w:rsid w:val="0068049E"/>
    <w:rsid w:val="00682A36"/>
    <w:rsid w:val="006843F6"/>
    <w:rsid w:val="00685552"/>
    <w:rsid w:val="006855AB"/>
    <w:rsid w:val="00695925"/>
    <w:rsid w:val="006967E0"/>
    <w:rsid w:val="006971E6"/>
    <w:rsid w:val="006977C1"/>
    <w:rsid w:val="006A02E1"/>
    <w:rsid w:val="006A0EC6"/>
    <w:rsid w:val="006A202C"/>
    <w:rsid w:val="006A2AC4"/>
    <w:rsid w:val="006A34F9"/>
    <w:rsid w:val="006B1479"/>
    <w:rsid w:val="006B1E61"/>
    <w:rsid w:val="006B411C"/>
    <w:rsid w:val="006C0211"/>
    <w:rsid w:val="006C0CBB"/>
    <w:rsid w:val="006C106F"/>
    <w:rsid w:val="006C175F"/>
    <w:rsid w:val="006C18B2"/>
    <w:rsid w:val="006C21AC"/>
    <w:rsid w:val="006C2E92"/>
    <w:rsid w:val="006C3180"/>
    <w:rsid w:val="006C477A"/>
    <w:rsid w:val="006C52AF"/>
    <w:rsid w:val="006C5598"/>
    <w:rsid w:val="006C6CDA"/>
    <w:rsid w:val="006C7FAA"/>
    <w:rsid w:val="006D0417"/>
    <w:rsid w:val="006D0C9F"/>
    <w:rsid w:val="006D1A6B"/>
    <w:rsid w:val="006D1B4B"/>
    <w:rsid w:val="006D1D9F"/>
    <w:rsid w:val="006D76F5"/>
    <w:rsid w:val="006D7C79"/>
    <w:rsid w:val="006E0735"/>
    <w:rsid w:val="006E29A8"/>
    <w:rsid w:val="006E7BCC"/>
    <w:rsid w:val="006F01D8"/>
    <w:rsid w:val="006F14B2"/>
    <w:rsid w:val="006F1D38"/>
    <w:rsid w:val="006F2A59"/>
    <w:rsid w:val="006F4AC9"/>
    <w:rsid w:val="006F4B56"/>
    <w:rsid w:val="006F5078"/>
    <w:rsid w:val="006F6B06"/>
    <w:rsid w:val="006F7219"/>
    <w:rsid w:val="006F7D96"/>
    <w:rsid w:val="0070080C"/>
    <w:rsid w:val="00700FD3"/>
    <w:rsid w:val="00702C84"/>
    <w:rsid w:val="007032D7"/>
    <w:rsid w:val="007062EE"/>
    <w:rsid w:val="00706851"/>
    <w:rsid w:val="00712B1A"/>
    <w:rsid w:val="00713089"/>
    <w:rsid w:val="00714924"/>
    <w:rsid w:val="00715D1E"/>
    <w:rsid w:val="00717DE2"/>
    <w:rsid w:val="00717E28"/>
    <w:rsid w:val="00720F05"/>
    <w:rsid w:val="007220E7"/>
    <w:rsid w:val="0072356C"/>
    <w:rsid w:val="007244A2"/>
    <w:rsid w:val="00724FDF"/>
    <w:rsid w:val="00725998"/>
    <w:rsid w:val="00731E4B"/>
    <w:rsid w:val="0073418F"/>
    <w:rsid w:val="0073421E"/>
    <w:rsid w:val="00735D27"/>
    <w:rsid w:val="007366C3"/>
    <w:rsid w:val="007366FB"/>
    <w:rsid w:val="00737905"/>
    <w:rsid w:val="00740202"/>
    <w:rsid w:val="0074063E"/>
    <w:rsid w:val="0074387A"/>
    <w:rsid w:val="0074714F"/>
    <w:rsid w:val="0074734A"/>
    <w:rsid w:val="007503D4"/>
    <w:rsid w:val="00750757"/>
    <w:rsid w:val="00752ED1"/>
    <w:rsid w:val="00757B4E"/>
    <w:rsid w:val="00760002"/>
    <w:rsid w:val="00760ED2"/>
    <w:rsid w:val="0076109C"/>
    <w:rsid w:val="007612BB"/>
    <w:rsid w:val="0076352F"/>
    <w:rsid w:val="007639BD"/>
    <w:rsid w:val="00764DC0"/>
    <w:rsid w:val="007655CA"/>
    <w:rsid w:val="00765BB7"/>
    <w:rsid w:val="007738EB"/>
    <w:rsid w:val="00773D4B"/>
    <w:rsid w:val="0077472C"/>
    <w:rsid w:val="00774818"/>
    <w:rsid w:val="00775DBB"/>
    <w:rsid w:val="007770AB"/>
    <w:rsid w:val="007837D5"/>
    <w:rsid w:val="00784A6A"/>
    <w:rsid w:val="007855D8"/>
    <w:rsid w:val="00785F16"/>
    <w:rsid w:val="007906CE"/>
    <w:rsid w:val="0079364F"/>
    <w:rsid w:val="0079496D"/>
    <w:rsid w:val="00795A45"/>
    <w:rsid w:val="00795F55"/>
    <w:rsid w:val="007A2806"/>
    <w:rsid w:val="007A2EA6"/>
    <w:rsid w:val="007A3F66"/>
    <w:rsid w:val="007A46CA"/>
    <w:rsid w:val="007A573C"/>
    <w:rsid w:val="007A5A33"/>
    <w:rsid w:val="007A5CCB"/>
    <w:rsid w:val="007A6111"/>
    <w:rsid w:val="007B0559"/>
    <w:rsid w:val="007B06F6"/>
    <w:rsid w:val="007B0F26"/>
    <w:rsid w:val="007B1506"/>
    <w:rsid w:val="007B1D14"/>
    <w:rsid w:val="007B2E7E"/>
    <w:rsid w:val="007B2FD8"/>
    <w:rsid w:val="007B37DE"/>
    <w:rsid w:val="007B55E7"/>
    <w:rsid w:val="007C01BB"/>
    <w:rsid w:val="007C0751"/>
    <w:rsid w:val="007C0CD3"/>
    <w:rsid w:val="007C15EF"/>
    <w:rsid w:val="007C2976"/>
    <w:rsid w:val="007C2B87"/>
    <w:rsid w:val="007C455A"/>
    <w:rsid w:val="007C5A00"/>
    <w:rsid w:val="007C5AEE"/>
    <w:rsid w:val="007D2087"/>
    <w:rsid w:val="007D23E8"/>
    <w:rsid w:val="007D57E3"/>
    <w:rsid w:val="007E0B16"/>
    <w:rsid w:val="007E5E55"/>
    <w:rsid w:val="007E6417"/>
    <w:rsid w:val="007E73AE"/>
    <w:rsid w:val="007F2B73"/>
    <w:rsid w:val="007F62EF"/>
    <w:rsid w:val="00800750"/>
    <w:rsid w:val="00800D8F"/>
    <w:rsid w:val="00800FDE"/>
    <w:rsid w:val="008016BC"/>
    <w:rsid w:val="0080253A"/>
    <w:rsid w:val="00803CBA"/>
    <w:rsid w:val="00803D8B"/>
    <w:rsid w:val="008046F2"/>
    <w:rsid w:val="008058D5"/>
    <w:rsid w:val="008065AF"/>
    <w:rsid w:val="008065DB"/>
    <w:rsid w:val="00806B97"/>
    <w:rsid w:val="00806CD8"/>
    <w:rsid w:val="00807082"/>
    <w:rsid w:val="008111B4"/>
    <w:rsid w:val="00814CA7"/>
    <w:rsid w:val="0081581A"/>
    <w:rsid w:val="008165CE"/>
    <w:rsid w:val="00816FAA"/>
    <w:rsid w:val="00820DB0"/>
    <w:rsid w:val="008222C8"/>
    <w:rsid w:val="00825E34"/>
    <w:rsid w:val="00826387"/>
    <w:rsid w:val="00826E38"/>
    <w:rsid w:val="00827E80"/>
    <w:rsid w:val="00831695"/>
    <w:rsid w:val="00832BBC"/>
    <w:rsid w:val="00833244"/>
    <w:rsid w:val="00834E7A"/>
    <w:rsid w:val="00834F15"/>
    <w:rsid w:val="00835FAA"/>
    <w:rsid w:val="00836D1B"/>
    <w:rsid w:val="00836DDE"/>
    <w:rsid w:val="00841607"/>
    <w:rsid w:val="00841CDF"/>
    <w:rsid w:val="00842ABE"/>
    <w:rsid w:val="00843A84"/>
    <w:rsid w:val="008455BD"/>
    <w:rsid w:val="00845A1E"/>
    <w:rsid w:val="008460F2"/>
    <w:rsid w:val="00846B10"/>
    <w:rsid w:val="008501E9"/>
    <w:rsid w:val="00850C90"/>
    <w:rsid w:val="00851741"/>
    <w:rsid w:val="008517E0"/>
    <w:rsid w:val="008517EA"/>
    <w:rsid w:val="00852BA0"/>
    <w:rsid w:val="008534E3"/>
    <w:rsid w:val="008573B8"/>
    <w:rsid w:val="008574D2"/>
    <w:rsid w:val="00857F29"/>
    <w:rsid w:val="0086121E"/>
    <w:rsid w:val="008615A2"/>
    <w:rsid w:val="008622BD"/>
    <w:rsid w:val="00862912"/>
    <w:rsid w:val="00864EAE"/>
    <w:rsid w:val="00865E0F"/>
    <w:rsid w:val="00866744"/>
    <w:rsid w:val="00866D42"/>
    <w:rsid w:val="00870C77"/>
    <w:rsid w:val="0087168D"/>
    <w:rsid w:val="00871EB9"/>
    <w:rsid w:val="0087351E"/>
    <w:rsid w:val="00875BDB"/>
    <w:rsid w:val="00876388"/>
    <w:rsid w:val="0087661F"/>
    <w:rsid w:val="00877B4B"/>
    <w:rsid w:val="00882404"/>
    <w:rsid w:val="0088414C"/>
    <w:rsid w:val="00884EC2"/>
    <w:rsid w:val="0088635F"/>
    <w:rsid w:val="00887425"/>
    <w:rsid w:val="0088795A"/>
    <w:rsid w:val="00892329"/>
    <w:rsid w:val="00892BBB"/>
    <w:rsid w:val="00893178"/>
    <w:rsid w:val="008934BA"/>
    <w:rsid w:val="0089421C"/>
    <w:rsid w:val="00895851"/>
    <w:rsid w:val="0089654B"/>
    <w:rsid w:val="008965B1"/>
    <w:rsid w:val="00896A41"/>
    <w:rsid w:val="00896F9C"/>
    <w:rsid w:val="00897159"/>
    <w:rsid w:val="0089789E"/>
    <w:rsid w:val="008978DC"/>
    <w:rsid w:val="008A1287"/>
    <w:rsid w:val="008A1913"/>
    <w:rsid w:val="008A4C3D"/>
    <w:rsid w:val="008A58CB"/>
    <w:rsid w:val="008A6804"/>
    <w:rsid w:val="008B068B"/>
    <w:rsid w:val="008B1C8F"/>
    <w:rsid w:val="008B4332"/>
    <w:rsid w:val="008B6103"/>
    <w:rsid w:val="008B7A80"/>
    <w:rsid w:val="008C2338"/>
    <w:rsid w:val="008C2363"/>
    <w:rsid w:val="008C28C8"/>
    <w:rsid w:val="008C5A84"/>
    <w:rsid w:val="008D172B"/>
    <w:rsid w:val="008D1ED9"/>
    <w:rsid w:val="008D3055"/>
    <w:rsid w:val="008D31BE"/>
    <w:rsid w:val="008E22C2"/>
    <w:rsid w:val="008E71CE"/>
    <w:rsid w:val="008E72EA"/>
    <w:rsid w:val="008E742C"/>
    <w:rsid w:val="008F02FD"/>
    <w:rsid w:val="008F0DEE"/>
    <w:rsid w:val="008F2C76"/>
    <w:rsid w:val="008F7566"/>
    <w:rsid w:val="008F7D8A"/>
    <w:rsid w:val="00900975"/>
    <w:rsid w:val="00901D83"/>
    <w:rsid w:val="00902866"/>
    <w:rsid w:val="00904B4C"/>
    <w:rsid w:val="00906874"/>
    <w:rsid w:val="0091003F"/>
    <w:rsid w:val="0091110B"/>
    <w:rsid w:val="009117B8"/>
    <w:rsid w:val="00912916"/>
    <w:rsid w:val="00915C6D"/>
    <w:rsid w:val="0091747E"/>
    <w:rsid w:val="00920D5A"/>
    <w:rsid w:val="009218C1"/>
    <w:rsid w:val="00921C96"/>
    <w:rsid w:val="00923549"/>
    <w:rsid w:val="00923709"/>
    <w:rsid w:val="00924B10"/>
    <w:rsid w:val="00924C56"/>
    <w:rsid w:val="009253B1"/>
    <w:rsid w:val="009426B4"/>
    <w:rsid w:val="00943184"/>
    <w:rsid w:val="009437DB"/>
    <w:rsid w:val="00943DD8"/>
    <w:rsid w:val="00945F6E"/>
    <w:rsid w:val="009509CD"/>
    <w:rsid w:val="00950EFC"/>
    <w:rsid w:val="00952679"/>
    <w:rsid w:val="00952822"/>
    <w:rsid w:val="00952CE3"/>
    <w:rsid w:val="00956001"/>
    <w:rsid w:val="00957AB2"/>
    <w:rsid w:val="009612F9"/>
    <w:rsid w:val="009618C4"/>
    <w:rsid w:val="009619A9"/>
    <w:rsid w:val="009621AF"/>
    <w:rsid w:val="00962239"/>
    <w:rsid w:val="00965525"/>
    <w:rsid w:val="00965588"/>
    <w:rsid w:val="00967359"/>
    <w:rsid w:val="00971B3F"/>
    <w:rsid w:val="009721CF"/>
    <w:rsid w:val="00973932"/>
    <w:rsid w:val="00975D45"/>
    <w:rsid w:val="009760BC"/>
    <w:rsid w:val="00977340"/>
    <w:rsid w:val="00982E84"/>
    <w:rsid w:val="00983FB2"/>
    <w:rsid w:val="00986F1F"/>
    <w:rsid w:val="0098755A"/>
    <w:rsid w:val="00987AB1"/>
    <w:rsid w:val="00993E39"/>
    <w:rsid w:val="009949F2"/>
    <w:rsid w:val="009A3A8E"/>
    <w:rsid w:val="009A672B"/>
    <w:rsid w:val="009B06CF"/>
    <w:rsid w:val="009B0888"/>
    <w:rsid w:val="009B544C"/>
    <w:rsid w:val="009C2119"/>
    <w:rsid w:val="009C416B"/>
    <w:rsid w:val="009C481F"/>
    <w:rsid w:val="009C56E3"/>
    <w:rsid w:val="009C5F55"/>
    <w:rsid w:val="009C6F46"/>
    <w:rsid w:val="009C749F"/>
    <w:rsid w:val="009D3AFF"/>
    <w:rsid w:val="009D421A"/>
    <w:rsid w:val="009D43EE"/>
    <w:rsid w:val="009D6436"/>
    <w:rsid w:val="009D6AC8"/>
    <w:rsid w:val="009D7086"/>
    <w:rsid w:val="009D7E2D"/>
    <w:rsid w:val="009D7EC8"/>
    <w:rsid w:val="009E18B0"/>
    <w:rsid w:val="009E4733"/>
    <w:rsid w:val="009E5E61"/>
    <w:rsid w:val="009E6A68"/>
    <w:rsid w:val="009E6AD1"/>
    <w:rsid w:val="009E7D5A"/>
    <w:rsid w:val="009F0CC4"/>
    <w:rsid w:val="009F3437"/>
    <w:rsid w:val="009F3639"/>
    <w:rsid w:val="009F3ECE"/>
    <w:rsid w:val="009F54E3"/>
    <w:rsid w:val="009F5B49"/>
    <w:rsid w:val="009F675A"/>
    <w:rsid w:val="00A014DF"/>
    <w:rsid w:val="00A017B3"/>
    <w:rsid w:val="00A019FF"/>
    <w:rsid w:val="00A02821"/>
    <w:rsid w:val="00A02E5C"/>
    <w:rsid w:val="00A03270"/>
    <w:rsid w:val="00A03BC0"/>
    <w:rsid w:val="00A05FA7"/>
    <w:rsid w:val="00A061A7"/>
    <w:rsid w:val="00A07FE2"/>
    <w:rsid w:val="00A1095F"/>
    <w:rsid w:val="00A11427"/>
    <w:rsid w:val="00A137AC"/>
    <w:rsid w:val="00A17B53"/>
    <w:rsid w:val="00A221D3"/>
    <w:rsid w:val="00A24272"/>
    <w:rsid w:val="00A263DD"/>
    <w:rsid w:val="00A26C90"/>
    <w:rsid w:val="00A32415"/>
    <w:rsid w:val="00A3314E"/>
    <w:rsid w:val="00A33290"/>
    <w:rsid w:val="00A34CCC"/>
    <w:rsid w:val="00A35EFE"/>
    <w:rsid w:val="00A4061E"/>
    <w:rsid w:val="00A412C6"/>
    <w:rsid w:val="00A41531"/>
    <w:rsid w:val="00A43D4E"/>
    <w:rsid w:val="00A43DC6"/>
    <w:rsid w:val="00A43F4D"/>
    <w:rsid w:val="00A450AF"/>
    <w:rsid w:val="00A45536"/>
    <w:rsid w:val="00A5176F"/>
    <w:rsid w:val="00A51EE7"/>
    <w:rsid w:val="00A52F8A"/>
    <w:rsid w:val="00A57843"/>
    <w:rsid w:val="00A6319D"/>
    <w:rsid w:val="00A63DDC"/>
    <w:rsid w:val="00A65E21"/>
    <w:rsid w:val="00A65E45"/>
    <w:rsid w:val="00A6700D"/>
    <w:rsid w:val="00A72234"/>
    <w:rsid w:val="00A7232D"/>
    <w:rsid w:val="00A731F2"/>
    <w:rsid w:val="00A82EA8"/>
    <w:rsid w:val="00A83248"/>
    <w:rsid w:val="00A83638"/>
    <w:rsid w:val="00A8449F"/>
    <w:rsid w:val="00A8462B"/>
    <w:rsid w:val="00A86669"/>
    <w:rsid w:val="00A90279"/>
    <w:rsid w:val="00A9307C"/>
    <w:rsid w:val="00A93851"/>
    <w:rsid w:val="00A93A6A"/>
    <w:rsid w:val="00A94D45"/>
    <w:rsid w:val="00A961E4"/>
    <w:rsid w:val="00A967A6"/>
    <w:rsid w:val="00A97A14"/>
    <w:rsid w:val="00A97EAE"/>
    <w:rsid w:val="00AA11CC"/>
    <w:rsid w:val="00AA4509"/>
    <w:rsid w:val="00AA70C7"/>
    <w:rsid w:val="00AB05E5"/>
    <w:rsid w:val="00AB52D6"/>
    <w:rsid w:val="00AB56F0"/>
    <w:rsid w:val="00AB577E"/>
    <w:rsid w:val="00AB75E1"/>
    <w:rsid w:val="00AC046D"/>
    <w:rsid w:val="00AC399E"/>
    <w:rsid w:val="00AC4C4C"/>
    <w:rsid w:val="00AC59FB"/>
    <w:rsid w:val="00AC725B"/>
    <w:rsid w:val="00AD0CC8"/>
    <w:rsid w:val="00AD10B9"/>
    <w:rsid w:val="00AD2C09"/>
    <w:rsid w:val="00AD2F58"/>
    <w:rsid w:val="00AD3AD4"/>
    <w:rsid w:val="00AD7175"/>
    <w:rsid w:val="00AE06D6"/>
    <w:rsid w:val="00AE09A3"/>
    <w:rsid w:val="00AE0A0B"/>
    <w:rsid w:val="00AE1C22"/>
    <w:rsid w:val="00AE2949"/>
    <w:rsid w:val="00AE3B25"/>
    <w:rsid w:val="00AE5E42"/>
    <w:rsid w:val="00AF0DB0"/>
    <w:rsid w:val="00AF1EC6"/>
    <w:rsid w:val="00AF22F3"/>
    <w:rsid w:val="00AF4028"/>
    <w:rsid w:val="00AF4176"/>
    <w:rsid w:val="00AF41EA"/>
    <w:rsid w:val="00AF71CA"/>
    <w:rsid w:val="00B010C1"/>
    <w:rsid w:val="00B019D9"/>
    <w:rsid w:val="00B0335A"/>
    <w:rsid w:val="00B03478"/>
    <w:rsid w:val="00B04D10"/>
    <w:rsid w:val="00B06DAC"/>
    <w:rsid w:val="00B07B55"/>
    <w:rsid w:val="00B07D9A"/>
    <w:rsid w:val="00B10B9F"/>
    <w:rsid w:val="00B1446B"/>
    <w:rsid w:val="00B17CD4"/>
    <w:rsid w:val="00B20688"/>
    <w:rsid w:val="00B21114"/>
    <w:rsid w:val="00B22CE1"/>
    <w:rsid w:val="00B22D14"/>
    <w:rsid w:val="00B234B1"/>
    <w:rsid w:val="00B23D77"/>
    <w:rsid w:val="00B2401A"/>
    <w:rsid w:val="00B249E4"/>
    <w:rsid w:val="00B30949"/>
    <w:rsid w:val="00B316BD"/>
    <w:rsid w:val="00B33357"/>
    <w:rsid w:val="00B34005"/>
    <w:rsid w:val="00B35C9B"/>
    <w:rsid w:val="00B40609"/>
    <w:rsid w:val="00B419B5"/>
    <w:rsid w:val="00B4263E"/>
    <w:rsid w:val="00B43685"/>
    <w:rsid w:val="00B439BA"/>
    <w:rsid w:val="00B43DD4"/>
    <w:rsid w:val="00B4559A"/>
    <w:rsid w:val="00B45CD2"/>
    <w:rsid w:val="00B47B01"/>
    <w:rsid w:val="00B50702"/>
    <w:rsid w:val="00B5106C"/>
    <w:rsid w:val="00B52E48"/>
    <w:rsid w:val="00B53164"/>
    <w:rsid w:val="00B544A4"/>
    <w:rsid w:val="00B54F91"/>
    <w:rsid w:val="00B62915"/>
    <w:rsid w:val="00B62FD3"/>
    <w:rsid w:val="00B63654"/>
    <w:rsid w:val="00B63C73"/>
    <w:rsid w:val="00B64C39"/>
    <w:rsid w:val="00B64E60"/>
    <w:rsid w:val="00B65363"/>
    <w:rsid w:val="00B66C91"/>
    <w:rsid w:val="00B70F26"/>
    <w:rsid w:val="00B74236"/>
    <w:rsid w:val="00B7694C"/>
    <w:rsid w:val="00B76F27"/>
    <w:rsid w:val="00B80ACF"/>
    <w:rsid w:val="00B8188D"/>
    <w:rsid w:val="00B8361E"/>
    <w:rsid w:val="00B859FB"/>
    <w:rsid w:val="00B91297"/>
    <w:rsid w:val="00B91B9A"/>
    <w:rsid w:val="00B94A68"/>
    <w:rsid w:val="00B95E7B"/>
    <w:rsid w:val="00B9639F"/>
    <w:rsid w:val="00B971A8"/>
    <w:rsid w:val="00B974F9"/>
    <w:rsid w:val="00BA0156"/>
    <w:rsid w:val="00BA0EB6"/>
    <w:rsid w:val="00BA1521"/>
    <w:rsid w:val="00BA1E7D"/>
    <w:rsid w:val="00BA1EB7"/>
    <w:rsid w:val="00BA42C7"/>
    <w:rsid w:val="00BA5097"/>
    <w:rsid w:val="00BA5489"/>
    <w:rsid w:val="00BA64D0"/>
    <w:rsid w:val="00BA6DE9"/>
    <w:rsid w:val="00BA6E28"/>
    <w:rsid w:val="00BA6F41"/>
    <w:rsid w:val="00BA7CA1"/>
    <w:rsid w:val="00BA7DF0"/>
    <w:rsid w:val="00BB2901"/>
    <w:rsid w:val="00BB30F5"/>
    <w:rsid w:val="00BB3310"/>
    <w:rsid w:val="00BB551D"/>
    <w:rsid w:val="00BC0E39"/>
    <w:rsid w:val="00BC18E5"/>
    <w:rsid w:val="00BC1BE2"/>
    <w:rsid w:val="00BC3D27"/>
    <w:rsid w:val="00BC5620"/>
    <w:rsid w:val="00BC5EA0"/>
    <w:rsid w:val="00BD2465"/>
    <w:rsid w:val="00BD4DC8"/>
    <w:rsid w:val="00BD50C8"/>
    <w:rsid w:val="00BD5817"/>
    <w:rsid w:val="00BD626C"/>
    <w:rsid w:val="00BD6C46"/>
    <w:rsid w:val="00BD6F04"/>
    <w:rsid w:val="00BE1350"/>
    <w:rsid w:val="00BE1DA5"/>
    <w:rsid w:val="00BE3779"/>
    <w:rsid w:val="00BE3B00"/>
    <w:rsid w:val="00BE5714"/>
    <w:rsid w:val="00BE685C"/>
    <w:rsid w:val="00BE7D25"/>
    <w:rsid w:val="00BF0965"/>
    <w:rsid w:val="00BF135F"/>
    <w:rsid w:val="00BF18F6"/>
    <w:rsid w:val="00BF1DA5"/>
    <w:rsid w:val="00BF1EA3"/>
    <w:rsid w:val="00C02F9E"/>
    <w:rsid w:val="00C051B4"/>
    <w:rsid w:val="00C06F4C"/>
    <w:rsid w:val="00C079F2"/>
    <w:rsid w:val="00C1010E"/>
    <w:rsid w:val="00C10C69"/>
    <w:rsid w:val="00C17A60"/>
    <w:rsid w:val="00C207FB"/>
    <w:rsid w:val="00C20DE4"/>
    <w:rsid w:val="00C20ECB"/>
    <w:rsid w:val="00C2389C"/>
    <w:rsid w:val="00C23D68"/>
    <w:rsid w:val="00C253C3"/>
    <w:rsid w:val="00C25402"/>
    <w:rsid w:val="00C272ED"/>
    <w:rsid w:val="00C32C68"/>
    <w:rsid w:val="00C34FC1"/>
    <w:rsid w:val="00C35AF5"/>
    <w:rsid w:val="00C36373"/>
    <w:rsid w:val="00C41213"/>
    <w:rsid w:val="00C413E4"/>
    <w:rsid w:val="00C41465"/>
    <w:rsid w:val="00C41555"/>
    <w:rsid w:val="00C419B1"/>
    <w:rsid w:val="00C43205"/>
    <w:rsid w:val="00C4611B"/>
    <w:rsid w:val="00C46A67"/>
    <w:rsid w:val="00C51457"/>
    <w:rsid w:val="00C51650"/>
    <w:rsid w:val="00C532B1"/>
    <w:rsid w:val="00C532D3"/>
    <w:rsid w:val="00C55FC7"/>
    <w:rsid w:val="00C57CEA"/>
    <w:rsid w:val="00C66113"/>
    <w:rsid w:val="00C662E8"/>
    <w:rsid w:val="00C6717F"/>
    <w:rsid w:val="00C67BBE"/>
    <w:rsid w:val="00C70555"/>
    <w:rsid w:val="00C70DA4"/>
    <w:rsid w:val="00C72D17"/>
    <w:rsid w:val="00C72D7F"/>
    <w:rsid w:val="00C73EB8"/>
    <w:rsid w:val="00C75B03"/>
    <w:rsid w:val="00C77213"/>
    <w:rsid w:val="00C82CBB"/>
    <w:rsid w:val="00C852EF"/>
    <w:rsid w:val="00C90799"/>
    <w:rsid w:val="00C90D02"/>
    <w:rsid w:val="00C9263B"/>
    <w:rsid w:val="00C93621"/>
    <w:rsid w:val="00C93931"/>
    <w:rsid w:val="00C939A7"/>
    <w:rsid w:val="00C93ADB"/>
    <w:rsid w:val="00C94A46"/>
    <w:rsid w:val="00C96CF4"/>
    <w:rsid w:val="00CA08F7"/>
    <w:rsid w:val="00CA2D1C"/>
    <w:rsid w:val="00CA4409"/>
    <w:rsid w:val="00CA4783"/>
    <w:rsid w:val="00CA6FAF"/>
    <w:rsid w:val="00CA78F9"/>
    <w:rsid w:val="00CB12AD"/>
    <w:rsid w:val="00CB18A9"/>
    <w:rsid w:val="00CB1E3F"/>
    <w:rsid w:val="00CB3024"/>
    <w:rsid w:val="00CB43D4"/>
    <w:rsid w:val="00CB534A"/>
    <w:rsid w:val="00CB5504"/>
    <w:rsid w:val="00CB6219"/>
    <w:rsid w:val="00CC0381"/>
    <w:rsid w:val="00CC17F3"/>
    <w:rsid w:val="00CC290C"/>
    <w:rsid w:val="00CC2B46"/>
    <w:rsid w:val="00CC31F8"/>
    <w:rsid w:val="00CC55C1"/>
    <w:rsid w:val="00CC79BF"/>
    <w:rsid w:val="00CC7CEF"/>
    <w:rsid w:val="00CC7F32"/>
    <w:rsid w:val="00CD1441"/>
    <w:rsid w:val="00CD1EDB"/>
    <w:rsid w:val="00CD2198"/>
    <w:rsid w:val="00CD242B"/>
    <w:rsid w:val="00CD2792"/>
    <w:rsid w:val="00CD6673"/>
    <w:rsid w:val="00CD6D0D"/>
    <w:rsid w:val="00CE0D85"/>
    <w:rsid w:val="00CE463E"/>
    <w:rsid w:val="00CE4B2C"/>
    <w:rsid w:val="00CE4B71"/>
    <w:rsid w:val="00CE519F"/>
    <w:rsid w:val="00CE6EBD"/>
    <w:rsid w:val="00CE7544"/>
    <w:rsid w:val="00CF077D"/>
    <w:rsid w:val="00CF111C"/>
    <w:rsid w:val="00CF1E94"/>
    <w:rsid w:val="00CF5395"/>
    <w:rsid w:val="00CF6980"/>
    <w:rsid w:val="00D002AC"/>
    <w:rsid w:val="00D0048F"/>
    <w:rsid w:val="00D0073D"/>
    <w:rsid w:val="00D00A8F"/>
    <w:rsid w:val="00D026F2"/>
    <w:rsid w:val="00D0422F"/>
    <w:rsid w:val="00D06044"/>
    <w:rsid w:val="00D06085"/>
    <w:rsid w:val="00D103A7"/>
    <w:rsid w:val="00D10F08"/>
    <w:rsid w:val="00D11D71"/>
    <w:rsid w:val="00D1294A"/>
    <w:rsid w:val="00D134DF"/>
    <w:rsid w:val="00D13956"/>
    <w:rsid w:val="00D15B40"/>
    <w:rsid w:val="00D15FCC"/>
    <w:rsid w:val="00D177DE"/>
    <w:rsid w:val="00D20BA3"/>
    <w:rsid w:val="00D22DA1"/>
    <w:rsid w:val="00D236A0"/>
    <w:rsid w:val="00D242AA"/>
    <w:rsid w:val="00D2533C"/>
    <w:rsid w:val="00D26EDB"/>
    <w:rsid w:val="00D30E26"/>
    <w:rsid w:val="00D31ACA"/>
    <w:rsid w:val="00D35279"/>
    <w:rsid w:val="00D3559C"/>
    <w:rsid w:val="00D357C7"/>
    <w:rsid w:val="00D378B8"/>
    <w:rsid w:val="00D4270C"/>
    <w:rsid w:val="00D42D56"/>
    <w:rsid w:val="00D432BD"/>
    <w:rsid w:val="00D456BC"/>
    <w:rsid w:val="00D45C81"/>
    <w:rsid w:val="00D4739B"/>
    <w:rsid w:val="00D47D9E"/>
    <w:rsid w:val="00D50B56"/>
    <w:rsid w:val="00D50C9F"/>
    <w:rsid w:val="00D533F9"/>
    <w:rsid w:val="00D549FA"/>
    <w:rsid w:val="00D54FE2"/>
    <w:rsid w:val="00D564DE"/>
    <w:rsid w:val="00D56776"/>
    <w:rsid w:val="00D57C4A"/>
    <w:rsid w:val="00D6236E"/>
    <w:rsid w:val="00D632F2"/>
    <w:rsid w:val="00D64938"/>
    <w:rsid w:val="00D65191"/>
    <w:rsid w:val="00D714A9"/>
    <w:rsid w:val="00D7271D"/>
    <w:rsid w:val="00D72903"/>
    <w:rsid w:val="00D73052"/>
    <w:rsid w:val="00D733E3"/>
    <w:rsid w:val="00D735BF"/>
    <w:rsid w:val="00D73FA3"/>
    <w:rsid w:val="00D759DD"/>
    <w:rsid w:val="00D80134"/>
    <w:rsid w:val="00D80854"/>
    <w:rsid w:val="00D82B17"/>
    <w:rsid w:val="00D8414A"/>
    <w:rsid w:val="00D8440A"/>
    <w:rsid w:val="00D9131C"/>
    <w:rsid w:val="00D91FC9"/>
    <w:rsid w:val="00D939DA"/>
    <w:rsid w:val="00D96C10"/>
    <w:rsid w:val="00D97C1D"/>
    <w:rsid w:val="00DA0848"/>
    <w:rsid w:val="00DA367B"/>
    <w:rsid w:val="00DA3B78"/>
    <w:rsid w:val="00DA4279"/>
    <w:rsid w:val="00DA428F"/>
    <w:rsid w:val="00DA70CA"/>
    <w:rsid w:val="00DB0449"/>
    <w:rsid w:val="00DB0680"/>
    <w:rsid w:val="00DB1952"/>
    <w:rsid w:val="00DB4848"/>
    <w:rsid w:val="00DB64B5"/>
    <w:rsid w:val="00DB6FB4"/>
    <w:rsid w:val="00DB7575"/>
    <w:rsid w:val="00DC111E"/>
    <w:rsid w:val="00DC32B5"/>
    <w:rsid w:val="00DC5345"/>
    <w:rsid w:val="00DC7978"/>
    <w:rsid w:val="00DC7C7B"/>
    <w:rsid w:val="00DD13EE"/>
    <w:rsid w:val="00DD1EB9"/>
    <w:rsid w:val="00DD26A4"/>
    <w:rsid w:val="00DD4917"/>
    <w:rsid w:val="00DD52E6"/>
    <w:rsid w:val="00DE2B92"/>
    <w:rsid w:val="00DE45E7"/>
    <w:rsid w:val="00DE52F6"/>
    <w:rsid w:val="00DE76E7"/>
    <w:rsid w:val="00DE7736"/>
    <w:rsid w:val="00DE7FA0"/>
    <w:rsid w:val="00DF0D28"/>
    <w:rsid w:val="00DF5474"/>
    <w:rsid w:val="00DF5AF5"/>
    <w:rsid w:val="00DF5BC4"/>
    <w:rsid w:val="00DF74E7"/>
    <w:rsid w:val="00DF7EA5"/>
    <w:rsid w:val="00E00E1B"/>
    <w:rsid w:val="00E025F5"/>
    <w:rsid w:val="00E02C07"/>
    <w:rsid w:val="00E0563D"/>
    <w:rsid w:val="00E13260"/>
    <w:rsid w:val="00E13D6D"/>
    <w:rsid w:val="00E14BDC"/>
    <w:rsid w:val="00E15663"/>
    <w:rsid w:val="00E17580"/>
    <w:rsid w:val="00E20C65"/>
    <w:rsid w:val="00E2252E"/>
    <w:rsid w:val="00E22B15"/>
    <w:rsid w:val="00E2648F"/>
    <w:rsid w:val="00E274CC"/>
    <w:rsid w:val="00E27945"/>
    <w:rsid w:val="00E33784"/>
    <w:rsid w:val="00E339C4"/>
    <w:rsid w:val="00E35370"/>
    <w:rsid w:val="00E368CB"/>
    <w:rsid w:val="00E37FE7"/>
    <w:rsid w:val="00E40A1A"/>
    <w:rsid w:val="00E418CC"/>
    <w:rsid w:val="00E42DF8"/>
    <w:rsid w:val="00E42F33"/>
    <w:rsid w:val="00E52A7D"/>
    <w:rsid w:val="00E53CD3"/>
    <w:rsid w:val="00E56B54"/>
    <w:rsid w:val="00E57410"/>
    <w:rsid w:val="00E601B3"/>
    <w:rsid w:val="00E60C2E"/>
    <w:rsid w:val="00E649F0"/>
    <w:rsid w:val="00E64F8A"/>
    <w:rsid w:val="00E66062"/>
    <w:rsid w:val="00E67977"/>
    <w:rsid w:val="00E67CA2"/>
    <w:rsid w:val="00E67CB2"/>
    <w:rsid w:val="00E70124"/>
    <w:rsid w:val="00E729F1"/>
    <w:rsid w:val="00E72FC7"/>
    <w:rsid w:val="00E74504"/>
    <w:rsid w:val="00E74ABD"/>
    <w:rsid w:val="00E75BFA"/>
    <w:rsid w:val="00E77EED"/>
    <w:rsid w:val="00E81830"/>
    <w:rsid w:val="00E83879"/>
    <w:rsid w:val="00E84686"/>
    <w:rsid w:val="00E84D64"/>
    <w:rsid w:val="00E876E4"/>
    <w:rsid w:val="00E924F1"/>
    <w:rsid w:val="00E94CA9"/>
    <w:rsid w:val="00EA0E44"/>
    <w:rsid w:val="00EA4DC2"/>
    <w:rsid w:val="00EA58EE"/>
    <w:rsid w:val="00EA62AD"/>
    <w:rsid w:val="00EA779E"/>
    <w:rsid w:val="00EA7F00"/>
    <w:rsid w:val="00EB03CC"/>
    <w:rsid w:val="00EB0FC5"/>
    <w:rsid w:val="00EB3C86"/>
    <w:rsid w:val="00EB4A10"/>
    <w:rsid w:val="00EB571A"/>
    <w:rsid w:val="00EB5ACD"/>
    <w:rsid w:val="00EB6636"/>
    <w:rsid w:val="00EC0492"/>
    <w:rsid w:val="00EC143C"/>
    <w:rsid w:val="00EC3B2F"/>
    <w:rsid w:val="00ED062B"/>
    <w:rsid w:val="00ED0C8B"/>
    <w:rsid w:val="00ED385B"/>
    <w:rsid w:val="00ED4D91"/>
    <w:rsid w:val="00ED5754"/>
    <w:rsid w:val="00ED5EB0"/>
    <w:rsid w:val="00ED633C"/>
    <w:rsid w:val="00EE00E3"/>
    <w:rsid w:val="00EE193B"/>
    <w:rsid w:val="00EE43E1"/>
    <w:rsid w:val="00EE46EA"/>
    <w:rsid w:val="00EE4ABB"/>
    <w:rsid w:val="00EE5093"/>
    <w:rsid w:val="00EE50B0"/>
    <w:rsid w:val="00EE6508"/>
    <w:rsid w:val="00EE7157"/>
    <w:rsid w:val="00EE76C8"/>
    <w:rsid w:val="00EF0C14"/>
    <w:rsid w:val="00EF0DA9"/>
    <w:rsid w:val="00EF2EB8"/>
    <w:rsid w:val="00EF411B"/>
    <w:rsid w:val="00EF6DC7"/>
    <w:rsid w:val="00EF7598"/>
    <w:rsid w:val="00EF7639"/>
    <w:rsid w:val="00F01831"/>
    <w:rsid w:val="00F01E65"/>
    <w:rsid w:val="00F0338D"/>
    <w:rsid w:val="00F03C8C"/>
    <w:rsid w:val="00F0401D"/>
    <w:rsid w:val="00F07C96"/>
    <w:rsid w:val="00F10B51"/>
    <w:rsid w:val="00F10CFC"/>
    <w:rsid w:val="00F1144E"/>
    <w:rsid w:val="00F11D64"/>
    <w:rsid w:val="00F12058"/>
    <w:rsid w:val="00F13D0C"/>
    <w:rsid w:val="00F155F4"/>
    <w:rsid w:val="00F20585"/>
    <w:rsid w:val="00F20BB2"/>
    <w:rsid w:val="00F20CAF"/>
    <w:rsid w:val="00F2103F"/>
    <w:rsid w:val="00F218AE"/>
    <w:rsid w:val="00F23F8E"/>
    <w:rsid w:val="00F24CB0"/>
    <w:rsid w:val="00F25C1C"/>
    <w:rsid w:val="00F2601E"/>
    <w:rsid w:val="00F267FE"/>
    <w:rsid w:val="00F26982"/>
    <w:rsid w:val="00F26EA6"/>
    <w:rsid w:val="00F27F6C"/>
    <w:rsid w:val="00F27FB6"/>
    <w:rsid w:val="00F305C3"/>
    <w:rsid w:val="00F31989"/>
    <w:rsid w:val="00F3233E"/>
    <w:rsid w:val="00F341B2"/>
    <w:rsid w:val="00F344BD"/>
    <w:rsid w:val="00F350CF"/>
    <w:rsid w:val="00F36A5C"/>
    <w:rsid w:val="00F425D4"/>
    <w:rsid w:val="00F42880"/>
    <w:rsid w:val="00F43660"/>
    <w:rsid w:val="00F448C0"/>
    <w:rsid w:val="00F4513A"/>
    <w:rsid w:val="00F45327"/>
    <w:rsid w:val="00F45DB8"/>
    <w:rsid w:val="00F47E02"/>
    <w:rsid w:val="00F53366"/>
    <w:rsid w:val="00F54917"/>
    <w:rsid w:val="00F561EA"/>
    <w:rsid w:val="00F565FD"/>
    <w:rsid w:val="00F6089E"/>
    <w:rsid w:val="00F6344F"/>
    <w:rsid w:val="00F63A8B"/>
    <w:rsid w:val="00F656F2"/>
    <w:rsid w:val="00F67AB0"/>
    <w:rsid w:val="00F70A7E"/>
    <w:rsid w:val="00F7199B"/>
    <w:rsid w:val="00F727C8"/>
    <w:rsid w:val="00F759AE"/>
    <w:rsid w:val="00F76A37"/>
    <w:rsid w:val="00F7727D"/>
    <w:rsid w:val="00F80547"/>
    <w:rsid w:val="00F80AF8"/>
    <w:rsid w:val="00F80C46"/>
    <w:rsid w:val="00F81248"/>
    <w:rsid w:val="00F81E30"/>
    <w:rsid w:val="00F83B9F"/>
    <w:rsid w:val="00F8769D"/>
    <w:rsid w:val="00F87AA9"/>
    <w:rsid w:val="00F914BF"/>
    <w:rsid w:val="00F926F7"/>
    <w:rsid w:val="00F96ED2"/>
    <w:rsid w:val="00F9705B"/>
    <w:rsid w:val="00F97A39"/>
    <w:rsid w:val="00FA13DE"/>
    <w:rsid w:val="00FA1443"/>
    <w:rsid w:val="00FA2C7A"/>
    <w:rsid w:val="00FA35B5"/>
    <w:rsid w:val="00FA3A65"/>
    <w:rsid w:val="00FA3B87"/>
    <w:rsid w:val="00FA5A0E"/>
    <w:rsid w:val="00FA6F30"/>
    <w:rsid w:val="00FB0213"/>
    <w:rsid w:val="00FB0CAB"/>
    <w:rsid w:val="00FB435D"/>
    <w:rsid w:val="00FB4CF8"/>
    <w:rsid w:val="00FB63EE"/>
    <w:rsid w:val="00FB7248"/>
    <w:rsid w:val="00FB7513"/>
    <w:rsid w:val="00FC03D3"/>
    <w:rsid w:val="00FC05DD"/>
    <w:rsid w:val="00FC0967"/>
    <w:rsid w:val="00FC1E76"/>
    <w:rsid w:val="00FC3FBA"/>
    <w:rsid w:val="00FC53C3"/>
    <w:rsid w:val="00FC7BE4"/>
    <w:rsid w:val="00FD0E7F"/>
    <w:rsid w:val="00FD1F93"/>
    <w:rsid w:val="00FD2235"/>
    <w:rsid w:val="00FD4271"/>
    <w:rsid w:val="00FD6B91"/>
    <w:rsid w:val="00FD7AAB"/>
    <w:rsid w:val="00FE5E42"/>
    <w:rsid w:val="00FE737C"/>
    <w:rsid w:val="00FF15A1"/>
    <w:rsid w:val="00FF1E5B"/>
    <w:rsid w:val="00FF3A2C"/>
    <w:rsid w:val="00FF47E5"/>
    <w:rsid w:val="00FF55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0DBDE3F"/>
  <w15:docId w15:val="{60849BC5-E1C2-4DB9-B763-1D7D7DFE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6EA"/>
    <w:pPr>
      <w:spacing w:after="0" w:line="240" w:lineRule="auto"/>
    </w:pPr>
    <w:rPr>
      <w:rFonts w:ascii="Calibri" w:hAnsi="Calibri" w:cs="Times New Roman"/>
    </w:rPr>
  </w:style>
  <w:style w:type="paragraph" w:styleId="Ttulo1">
    <w:name w:val="heading 1"/>
    <w:basedOn w:val="Normal"/>
    <w:next w:val="Normal"/>
    <w:link w:val="Ttulo1Char"/>
    <w:uiPriority w:val="9"/>
    <w:qFormat/>
    <w:rsid w:val="005D47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253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qFormat/>
    <w:rsid w:val="00EE46EA"/>
    <w:pPr>
      <w:spacing w:before="100" w:beforeAutospacing="1" w:after="100" w:afterAutospacing="1"/>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basedOn w:val="Fontepargpadro"/>
    <w:link w:val="PargrafodaLista"/>
    <w:uiPriority w:val="34"/>
    <w:qFormat/>
    <w:locked/>
    <w:rsid w:val="00EE46EA"/>
    <w:rPr>
      <w:rFonts w:ascii="Calibri" w:hAnsi="Calibri" w:cs="Times New Roman"/>
    </w:rPr>
  </w:style>
  <w:style w:type="paragraph" w:styleId="PargrafodaLista">
    <w:name w:val="List Paragraph"/>
    <w:basedOn w:val="Normal"/>
    <w:link w:val="PargrafodaListaChar"/>
    <w:uiPriority w:val="34"/>
    <w:qFormat/>
    <w:rsid w:val="00EE46EA"/>
    <w:pPr>
      <w:ind w:left="720"/>
    </w:pPr>
  </w:style>
  <w:style w:type="character" w:styleId="Hyperlink">
    <w:name w:val="Hyperlink"/>
    <w:basedOn w:val="Fontepargpadro"/>
    <w:uiPriority w:val="99"/>
    <w:unhideWhenUsed/>
    <w:rsid w:val="00EE46EA"/>
    <w:rPr>
      <w:color w:val="0000FF"/>
      <w:u w:val="single"/>
    </w:rPr>
  </w:style>
  <w:style w:type="character" w:customStyle="1" w:styleId="Ttulo3Char">
    <w:name w:val="Título 3 Char"/>
    <w:basedOn w:val="Fontepargpadro"/>
    <w:link w:val="Ttulo3"/>
    <w:uiPriority w:val="9"/>
    <w:rsid w:val="00EE46EA"/>
    <w:rPr>
      <w:rFonts w:ascii="Times New Roman" w:eastAsia="Times New Roman" w:hAnsi="Times New Roman" w:cs="Times New Roman"/>
      <w:b/>
      <w:bCs/>
      <w:sz w:val="27"/>
      <w:szCs w:val="27"/>
      <w:lang w:eastAsia="pt-BR"/>
    </w:rPr>
  </w:style>
  <w:style w:type="character" w:customStyle="1" w:styleId="apple-converted-space">
    <w:name w:val="apple-converted-space"/>
    <w:basedOn w:val="Fontepargpadro"/>
    <w:rsid w:val="00EE46EA"/>
  </w:style>
  <w:style w:type="paragraph" w:styleId="NormalWeb">
    <w:name w:val="Normal (Web)"/>
    <w:basedOn w:val="Normal"/>
    <w:uiPriority w:val="99"/>
    <w:unhideWhenUsed/>
    <w:rsid w:val="00EE46EA"/>
    <w:pPr>
      <w:spacing w:before="100" w:beforeAutospacing="1" w:after="100" w:afterAutospacing="1"/>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DD4917"/>
    <w:rPr>
      <w:rFonts w:ascii="Tahoma" w:hAnsi="Tahoma" w:cs="Tahoma"/>
      <w:sz w:val="16"/>
      <w:szCs w:val="16"/>
    </w:rPr>
  </w:style>
  <w:style w:type="character" w:customStyle="1" w:styleId="TextodebaloChar">
    <w:name w:val="Texto de balão Char"/>
    <w:basedOn w:val="Fontepargpadro"/>
    <w:link w:val="Textodebalo"/>
    <w:uiPriority w:val="99"/>
    <w:semiHidden/>
    <w:rsid w:val="00DD4917"/>
    <w:rPr>
      <w:rFonts w:ascii="Tahoma" w:hAnsi="Tahoma" w:cs="Tahoma"/>
      <w:sz w:val="16"/>
      <w:szCs w:val="16"/>
    </w:rPr>
  </w:style>
  <w:style w:type="character" w:styleId="Forte">
    <w:name w:val="Strong"/>
    <w:basedOn w:val="Fontepargpadro"/>
    <w:uiPriority w:val="22"/>
    <w:qFormat/>
    <w:rsid w:val="00515706"/>
    <w:rPr>
      <w:b/>
      <w:bCs/>
    </w:rPr>
  </w:style>
  <w:style w:type="paragraph" w:styleId="Cabealho">
    <w:name w:val="header"/>
    <w:basedOn w:val="Normal"/>
    <w:link w:val="CabealhoChar"/>
    <w:uiPriority w:val="99"/>
    <w:unhideWhenUsed/>
    <w:rsid w:val="00515706"/>
    <w:pPr>
      <w:tabs>
        <w:tab w:val="center" w:pos="4252"/>
        <w:tab w:val="right" w:pos="8504"/>
      </w:tabs>
    </w:pPr>
  </w:style>
  <w:style w:type="character" w:customStyle="1" w:styleId="CabealhoChar">
    <w:name w:val="Cabeçalho Char"/>
    <w:basedOn w:val="Fontepargpadro"/>
    <w:link w:val="Cabealho"/>
    <w:uiPriority w:val="99"/>
    <w:rsid w:val="00515706"/>
    <w:rPr>
      <w:rFonts w:ascii="Calibri" w:hAnsi="Calibri" w:cs="Times New Roman"/>
    </w:rPr>
  </w:style>
  <w:style w:type="paragraph" w:styleId="Rodap">
    <w:name w:val="footer"/>
    <w:basedOn w:val="Normal"/>
    <w:link w:val="RodapChar"/>
    <w:uiPriority w:val="99"/>
    <w:unhideWhenUsed/>
    <w:rsid w:val="00515706"/>
    <w:pPr>
      <w:tabs>
        <w:tab w:val="center" w:pos="4252"/>
        <w:tab w:val="right" w:pos="8504"/>
      </w:tabs>
    </w:pPr>
  </w:style>
  <w:style w:type="character" w:customStyle="1" w:styleId="RodapChar">
    <w:name w:val="Rodapé Char"/>
    <w:basedOn w:val="Fontepargpadro"/>
    <w:link w:val="Rodap"/>
    <w:uiPriority w:val="99"/>
    <w:rsid w:val="00515706"/>
    <w:rPr>
      <w:rFonts w:ascii="Calibri" w:hAnsi="Calibri" w:cs="Times New Roman"/>
    </w:rPr>
  </w:style>
  <w:style w:type="paragraph" w:styleId="Legenda">
    <w:name w:val="caption"/>
    <w:basedOn w:val="Normal"/>
    <w:next w:val="Normal"/>
    <w:uiPriority w:val="35"/>
    <w:unhideWhenUsed/>
    <w:qFormat/>
    <w:rsid w:val="00715D1E"/>
    <w:pPr>
      <w:spacing w:after="200"/>
    </w:pPr>
    <w:rPr>
      <w:b/>
      <w:bCs/>
      <w:color w:val="4F81BD" w:themeColor="accent1"/>
      <w:sz w:val="18"/>
      <w:szCs w:val="18"/>
    </w:rPr>
  </w:style>
  <w:style w:type="paragraph" w:styleId="Textodenotaderodap">
    <w:name w:val="footnote text"/>
    <w:basedOn w:val="Normal"/>
    <w:link w:val="TextodenotaderodapChar"/>
    <w:uiPriority w:val="99"/>
    <w:unhideWhenUsed/>
    <w:rsid w:val="0081581A"/>
    <w:rPr>
      <w:rFonts w:asciiTheme="minorHAnsi" w:hAnsiTheme="minorHAnsi" w:cstheme="minorBidi"/>
      <w:sz w:val="20"/>
      <w:szCs w:val="20"/>
    </w:rPr>
  </w:style>
  <w:style w:type="character" w:customStyle="1" w:styleId="TextodenotaderodapChar">
    <w:name w:val="Texto de nota de rodapé Char"/>
    <w:basedOn w:val="Fontepargpadro"/>
    <w:link w:val="Textodenotaderodap"/>
    <w:uiPriority w:val="99"/>
    <w:rsid w:val="0081581A"/>
    <w:rPr>
      <w:sz w:val="20"/>
      <w:szCs w:val="20"/>
    </w:rPr>
  </w:style>
  <w:style w:type="table" w:styleId="Tabelacomgrade">
    <w:name w:val="Table Grid"/>
    <w:basedOn w:val="Tabelanormal"/>
    <w:uiPriority w:val="59"/>
    <w:rsid w:val="00A82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1">
    <w:name w:val="Light Shading Accent 1"/>
    <w:basedOn w:val="Tabelanormal"/>
    <w:uiPriority w:val="60"/>
    <w:rsid w:val="00CC038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tuloManual">
    <w:name w:val="Título Manual"/>
    <w:basedOn w:val="Ttulo1"/>
    <w:next w:val="Ttulo1"/>
    <w:link w:val="TtuloManualChar"/>
    <w:autoRedefine/>
    <w:qFormat/>
    <w:rsid w:val="000430DE"/>
    <w:pPr>
      <w:tabs>
        <w:tab w:val="left" w:pos="284"/>
      </w:tabs>
      <w:spacing w:before="0"/>
      <w:jc w:val="center"/>
    </w:pPr>
    <w:rPr>
      <w:rFonts w:asciiTheme="minorHAnsi" w:hAnsiTheme="minorHAnsi" w:cs="Miriam"/>
      <w:color w:val="002060"/>
      <w:sz w:val="24"/>
      <w:szCs w:val="24"/>
      <w:lang w:eastAsia="pt-BR"/>
    </w:rPr>
  </w:style>
  <w:style w:type="character" w:customStyle="1" w:styleId="Ttulo1Char">
    <w:name w:val="Título 1 Char"/>
    <w:basedOn w:val="Fontepargpadro"/>
    <w:link w:val="Ttulo1"/>
    <w:uiPriority w:val="9"/>
    <w:rsid w:val="005D471B"/>
    <w:rPr>
      <w:rFonts w:asciiTheme="majorHAnsi" w:eastAsiaTheme="majorEastAsia" w:hAnsiTheme="majorHAnsi" w:cstheme="majorBidi"/>
      <w:b/>
      <w:bCs/>
      <w:color w:val="365F91" w:themeColor="accent1" w:themeShade="BF"/>
      <w:sz w:val="28"/>
      <w:szCs w:val="28"/>
    </w:rPr>
  </w:style>
  <w:style w:type="character" w:customStyle="1" w:styleId="TtuloManualChar">
    <w:name w:val="Título Manual Char"/>
    <w:basedOn w:val="Fontepargpadro"/>
    <w:link w:val="TtuloManual"/>
    <w:rsid w:val="000430DE"/>
    <w:rPr>
      <w:rFonts w:eastAsiaTheme="majorEastAsia" w:cs="Miriam"/>
      <w:b/>
      <w:bCs/>
      <w:color w:val="002060"/>
      <w:sz w:val="24"/>
      <w:szCs w:val="24"/>
      <w:lang w:eastAsia="pt-BR"/>
    </w:rPr>
  </w:style>
  <w:style w:type="paragraph" w:styleId="CabealhodoSumrio">
    <w:name w:val="TOC Heading"/>
    <w:basedOn w:val="Ttulo1"/>
    <w:next w:val="Normal"/>
    <w:uiPriority w:val="39"/>
    <w:unhideWhenUsed/>
    <w:qFormat/>
    <w:rsid w:val="005D471B"/>
    <w:pPr>
      <w:spacing w:line="276" w:lineRule="auto"/>
      <w:outlineLvl w:val="9"/>
    </w:pPr>
    <w:rPr>
      <w:lang w:eastAsia="pt-BR"/>
    </w:rPr>
  </w:style>
  <w:style w:type="paragraph" w:styleId="Sumrio3">
    <w:name w:val="toc 3"/>
    <w:basedOn w:val="Normal"/>
    <w:next w:val="Normal"/>
    <w:autoRedefine/>
    <w:uiPriority w:val="39"/>
    <w:unhideWhenUsed/>
    <w:rsid w:val="005D471B"/>
    <w:pPr>
      <w:spacing w:after="100"/>
      <w:ind w:left="440"/>
    </w:pPr>
  </w:style>
  <w:style w:type="paragraph" w:styleId="Sumrio1">
    <w:name w:val="toc 1"/>
    <w:basedOn w:val="Normal"/>
    <w:next w:val="Normal"/>
    <w:autoRedefine/>
    <w:uiPriority w:val="39"/>
    <w:unhideWhenUsed/>
    <w:rsid w:val="00CD2198"/>
    <w:pPr>
      <w:tabs>
        <w:tab w:val="left" w:pos="284"/>
        <w:tab w:val="right" w:leader="dot" w:pos="9356"/>
      </w:tabs>
      <w:spacing w:after="100"/>
      <w:jc w:val="both"/>
    </w:pPr>
  </w:style>
  <w:style w:type="table" w:styleId="ListaClara-nfase1">
    <w:name w:val="Light List Accent 1"/>
    <w:basedOn w:val="Tabelanormal"/>
    <w:uiPriority w:val="61"/>
    <w:rsid w:val="00AE3B2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argrafodaLista1">
    <w:name w:val="Parágrafo da Lista1"/>
    <w:basedOn w:val="Normal"/>
    <w:rsid w:val="00973932"/>
    <w:pPr>
      <w:widowControl w:val="0"/>
      <w:suppressAutoHyphens/>
      <w:spacing w:after="200"/>
      <w:ind w:left="720"/>
      <w:textAlignment w:val="baseline"/>
    </w:pPr>
    <w:rPr>
      <w:rFonts w:ascii="Liberation Serif" w:eastAsia="Times New Roman" w:hAnsi="Liberation Serif" w:cs="Lohit Devanagari"/>
      <w:kern w:val="1"/>
      <w:sz w:val="24"/>
      <w:szCs w:val="24"/>
      <w:lang w:eastAsia="hi-IN" w:bidi="hi-IN"/>
    </w:rPr>
  </w:style>
  <w:style w:type="table" w:styleId="SombreamentoMdio1-nfase1">
    <w:name w:val="Medium Shading 1 Accent 1"/>
    <w:basedOn w:val="Tabelanormal"/>
    <w:uiPriority w:val="63"/>
    <w:rsid w:val="0097393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adeMdia1-nfase1">
    <w:name w:val="Medium Grid 1 Accent 1"/>
    <w:basedOn w:val="Tabelanormal"/>
    <w:uiPriority w:val="67"/>
    <w:rsid w:val="00180FA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Refdecomentrio">
    <w:name w:val="annotation reference"/>
    <w:basedOn w:val="Fontepargpadro"/>
    <w:uiPriority w:val="99"/>
    <w:semiHidden/>
    <w:unhideWhenUsed/>
    <w:rsid w:val="00292908"/>
    <w:rPr>
      <w:sz w:val="16"/>
      <w:szCs w:val="16"/>
    </w:rPr>
  </w:style>
  <w:style w:type="paragraph" w:styleId="Textodecomentrio">
    <w:name w:val="annotation text"/>
    <w:basedOn w:val="Normal"/>
    <w:link w:val="TextodecomentrioChar"/>
    <w:uiPriority w:val="99"/>
    <w:unhideWhenUsed/>
    <w:rsid w:val="00292908"/>
    <w:rPr>
      <w:sz w:val="20"/>
      <w:szCs w:val="20"/>
    </w:rPr>
  </w:style>
  <w:style w:type="character" w:customStyle="1" w:styleId="TextodecomentrioChar">
    <w:name w:val="Texto de comentário Char"/>
    <w:basedOn w:val="Fontepargpadro"/>
    <w:link w:val="Textodecomentrio"/>
    <w:uiPriority w:val="99"/>
    <w:rsid w:val="00292908"/>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292908"/>
    <w:rPr>
      <w:b/>
      <w:bCs/>
    </w:rPr>
  </w:style>
  <w:style w:type="character" w:customStyle="1" w:styleId="AssuntodocomentrioChar">
    <w:name w:val="Assunto do comentário Char"/>
    <w:basedOn w:val="TextodecomentrioChar"/>
    <w:link w:val="Assuntodocomentrio"/>
    <w:uiPriority w:val="99"/>
    <w:semiHidden/>
    <w:rsid w:val="00292908"/>
    <w:rPr>
      <w:rFonts w:ascii="Calibri" w:hAnsi="Calibri" w:cs="Times New Roman"/>
      <w:b/>
      <w:bCs/>
      <w:sz w:val="20"/>
      <w:szCs w:val="20"/>
    </w:rPr>
  </w:style>
  <w:style w:type="character" w:customStyle="1" w:styleId="highlight">
    <w:name w:val="highlight"/>
    <w:basedOn w:val="Fontepargpadro"/>
    <w:rsid w:val="0074714F"/>
  </w:style>
  <w:style w:type="character" w:styleId="Refdenotaderodap">
    <w:name w:val="footnote reference"/>
    <w:uiPriority w:val="99"/>
    <w:rsid w:val="007A2EA6"/>
    <w:rPr>
      <w:vertAlign w:val="superscript"/>
    </w:rPr>
  </w:style>
  <w:style w:type="paragraph" w:customStyle="1" w:styleId="RelTexto">
    <w:name w:val="Rel Texto"/>
    <w:basedOn w:val="Normal"/>
    <w:link w:val="RelTextoChar"/>
    <w:qFormat/>
    <w:rsid w:val="007A2EA6"/>
    <w:pPr>
      <w:spacing w:after="120" w:line="360" w:lineRule="auto"/>
      <w:contextualSpacing/>
      <w:jc w:val="both"/>
    </w:pPr>
    <w:rPr>
      <w:rFonts w:eastAsia="Calibri"/>
      <w:lang w:eastAsia="pt-BR"/>
    </w:rPr>
  </w:style>
  <w:style w:type="character" w:customStyle="1" w:styleId="RelTextoChar">
    <w:name w:val="Rel Texto Char"/>
    <w:basedOn w:val="Fontepargpadro"/>
    <w:link w:val="RelTexto"/>
    <w:rsid w:val="007A2EA6"/>
    <w:rPr>
      <w:rFonts w:ascii="Calibri" w:eastAsia="Calibri" w:hAnsi="Calibri" w:cs="Times New Roman"/>
      <w:lang w:eastAsia="pt-BR"/>
    </w:rPr>
  </w:style>
  <w:style w:type="paragraph" w:styleId="Corpodetexto">
    <w:name w:val="Body Text"/>
    <w:basedOn w:val="Normal"/>
    <w:link w:val="CorpodetextoChar"/>
    <w:semiHidden/>
    <w:unhideWhenUsed/>
    <w:rsid w:val="00313755"/>
    <w:pPr>
      <w:suppressAutoHyphens/>
      <w:spacing w:before="113" w:after="119"/>
      <w:ind w:left="624"/>
    </w:pPr>
    <w:rPr>
      <w:rFonts w:ascii="Arial" w:eastAsia="Times New Roman" w:hAnsi="Arial"/>
      <w:sz w:val="20"/>
      <w:szCs w:val="24"/>
    </w:rPr>
  </w:style>
  <w:style w:type="character" w:customStyle="1" w:styleId="CorpodetextoChar">
    <w:name w:val="Corpo de texto Char"/>
    <w:basedOn w:val="Fontepargpadro"/>
    <w:link w:val="Corpodetexto"/>
    <w:semiHidden/>
    <w:rsid w:val="00313755"/>
    <w:rPr>
      <w:rFonts w:ascii="Arial" w:eastAsia="Times New Roman" w:hAnsi="Arial" w:cs="Times New Roman"/>
      <w:sz w:val="20"/>
      <w:szCs w:val="24"/>
    </w:rPr>
  </w:style>
  <w:style w:type="paragraph" w:customStyle="1" w:styleId="ndice">
    <w:name w:val="índice"/>
    <w:basedOn w:val="Ttulo1"/>
    <w:link w:val="ndiceChar"/>
    <w:qFormat/>
    <w:rsid w:val="00BA42C7"/>
    <w:pPr>
      <w:numPr>
        <w:numId w:val="1"/>
      </w:numPr>
      <w:shd w:val="clear" w:color="auto" w:fill="D6E3BC" w:themeFill="accent3" w:themeFillTint="66"/>
      <w:spacing w:line="276" w:lineRule="auto"/>
      <w:jc w:val="both"/>
    </w:pPr>
    <w:rPr>
      <w:rFonts w:ascii="Calibri" w:hAnsi="Calibri"/>
      <w:b w:val="0"/>
      <w:color w:val="auto"/>
      <w:sz w:val="26"/>
      <w:szCs w:val="26"/>
    </w:rPr>
  </w:style>
  <w:style w:type="character" w:customStyle="1" w:styleId="ndiceChar">
    <w:name w:val="índice Char"/>
    <w:basedOn w:val="PargrafodaListaChar"/>
    <w:link w:val="ndice"/>
    <w:rsid w:val="00BA42C7"/>
    <w:rPr>
      <w:rFonts w:ascii="Calibri" w:eastAsiaTheme="majorEastAsia" w:hAnsi="Calibri" w:cstheme="majorBidi"/>
      <w:bCs/>
      <w:sz w:val="26"/>
      <w:szCs w:val="26"/>
      <w:shd w:val="clear" w:color="auto" w:fill="D6E3BC" w:themeFill="accent3" w:themeFillTint="66"/>
    </w:rPr>
  </w:style>
  <w:style w:type="paragraph" w:styleId="Reviso">
    <w:name w:val="Revision"/>
    <w:hidden/>
    <w:uiPriority w:val="99"/>
    <w:semiHidden/>
    <w:rsid w:val="00183ECC"/>
    <w:pPr>
      <w:spacing w:after="0" w:line="240" w:lineRule="auto"/>
    </w:pPr>
    <w:rPr>
      <w:rFonts w:ascii="Calibri" w:hAnsi="Calibri" w:cs="Times New Roman"/>
    </w:rPr>
  </w:style>
  <w:style w:type="paragraph" w:customStyle="1" w:styleId="paragrafonumeradonivel1">
    <w:name w:val="paragrafo_numerado_nivel1"/>
    <w:basedOn w:val="Normal"/>
    <w:rsid w:val="00EB4A10"/>
    <w:pPr>
      <w:spacing w:before="100" w:beforeAutospacing="1" w:after="100" w:afterAutospacing="1"/>
    </w:pPr>
    <w:rPr>
      <w:rFonts w:ascii="Times New Roman" w:eastAsia="Times New Roman" w:hAnsi="Times New Roman"/>
      <w:sz w:val="24"/>
      <w:szCs w:val="24"/>
      <w:lang w:eastAsia="pt-BR"/>
    </w:rPr>
  </w:style>
  <w:style w:type="table" w:styleId="TabelaSimples2">
    <w:name w:val="Plain Table 2"/>
    <w:basedOn w:val="Tabelanormal"/>
    <w:uiPriority w:val="42"/>
    <w:rsid w:val="007244A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stilo2">
    <w:name w:val="Estilo2"/>
    <w:basedOn w:val="TtuloManual"/>
    <w:link w:val="Estilo2Char"/>
    <w:qFormat/>
    <w:rsid w:val="00066A15"/>
  </w:style>
  <w:style w:type="character" w:customStyle="1" w:styleId="Estilo2Char">
    <w:name w:val="Estilo2 Char"/>
    <w:basedOn w:val="TtuloManualChar"/>
    <w:link w:val="Estilo2"/>
    <w:rsid w:val="00066A15"/>
    <w:rPr>
      <w:rFonts w:eastAsiaTheme="majorEastAsia" w:cs="Miriam"/>
      <w:b/>
      <w:bCs/>
      <w:color w:val="002060"/>
      <w:sz w:val="24"/>
      <w:szCs w:val="24"/>
      <w:lang w:eastAsia="pt-BR"/>
    </w:rPr>
  </w:style>
  <w:style w:type="character" w:customStyle="1" w:styleId="Ttulo2Char">
    <w:name w:val="Título 2 Char"/>
    <w:basedOn w:val="Fontepargpadro"/>
    <w:link w:val="Ttulo2"/>
    <w:uiPriority w:val="9"/>
    <w:rsid w:val="005253EB"/>
    <w:rPr>
      <w:rFonts w:asciiTheme="majorHAnsi" w:eastAsiaTheme="majorEastAsia" w:hAnsiTheme="majorHAnsi" w:cstheme="majorBidi"/>
      <w:color w:val="365F91" w:themeColor="accent1" w:themeShade="BF"/>
      <w:sz w:val="26"/>
      <w:szCs w:val="26"/>
    </w:rPr>
  </w:style>
  <w:style w:type="paragraph" w:styleId="Textodenotadefim">
    <w:name w:val="endnote text"/>
    <w:basedOn w:val="Normal"/>
    <w:link w:val="TextodenotadefimChar"/>
    <w:uiPriority w:val="99"/>
    <w:semiHidden/>
    <w:unhideWhenUsed/>
    <w:rsid w:val="005253EB"/>
    <w:rPr>
      <w:sz w:val="20"/>
      <w:szCs w:val="20"/>
    </w:rPr>
  </w:style>
  <w:style w:type="character" w:customStyle="1" w:styleId="TextodenotadefimChar">
    <w:name w:val="Texto de nota de fim Char"/>
    <w:basedOn w:val="Fontepargpadro"/>
    <w:link w:val="Textodenotadefim"/>
    <w:uiPriority w:val="99"/>
    <w:semiHidden/>
    <w:rsid w:val="005253EB"/>
    <w:rPr>
      <w:rFonts w:ascii="Calibri" w:hAnsi="Calibri" w:cs="Times New Roman"/>
      <w:sz w:val="20"/>
      <w:szCs w:val="20"/>
    </w:rPr>
  </w:style>
  <w:style w:type="character" w:styleId="Refdenotadefim">
    <w:name w:val="endnote reference"/>
    <w:basedOn w:val="Fontepargpadro"/>
    <w:uiPriority w:val="99"/>
    <w:semiHidden/>
    <w:unhideWhenUsed/>
    <w:rsid w:val="005253EB"/>
    <w:rPr>
      <w:vertAlign w:val="superscript"/>
    </w:rPr>
  </w:style>
  <w:style w:type="character" w:styleId="HiperlinkVisitado">
    <w:name w:val="FollowedHyperlink"/>
    <w:basedOn w:val="Fontepargpadro"/>
    <w:uiPriority w:val="99"/>
    <w:semiHidden/>
    <w:unhideWhenUsed/>
    <w:rsid w:val="005253EB"/>
    <w:rPr>
      <w:color w:val="800080" w:themeColor="followedHyperlink"/>
      <w:u w:val="single"/>
    </w:rPr>
  </w:style>
  <w:style w:type="character" w:styleId="Meno">
    <w:name w:val="Mention"/>
    <w:basedOn w:val="Fontepargpadro"/>
    <w:uiPriority w:val="99"/>
    <w:semiHidden/>
    <w:unhideWhenUsed/>
    <w:rsid w:val="005253EB"/>
    <w:rPr>
      <w:color w:val="2B579A"/>
      <w:shd w:val="clear" w:color="auto" w:fill="E6E6E6"/>
    </w:rPr>
  </w:style>
  <w:style w:type="paragraph" w:customStyle="1" w:styleId="artigo">
    <w:name w:val="artigo"/>
    <w:basedOn w:val="Normal"/>
    <w:rsid w:val="005253EB"/>
    <w:pPr>
      <w:spacing w:before="100" w:beforeAutospacing="1" w:after="100" w:afterAutospacing="1"/>
    </w:pPr>
    <w:rPr>
      <w:rFonts w:ascii="Times New Roman" w:eastAsia="Times New Roman" w:hAnsi="Times New Roman"/>
      <w:sz w:val="24"/>
      <w:szCs w:val="24"/>
      <w:lang w:eastAsia="pt-BR"/>
    </w:rPr>
  </w:style>
  <w:style w:type="table" w:styleId="TabeladeGrade1Clara-nfase1">
    <w:name w:val="Grid Table 1 Light Accent 1"/>
    <w:basedOn w:val="Tabelanormal"/>
    <w:uiPriority w:val="46"/>
    <w:rsid w:val="001511A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0046">
      <w:bodyDiv w:val="1"/>
      <w:marLeft w:val="0"/>
      <w:marRight w:val="0"/>
      <w:marTop w:val="0"/>
      <w:marBottom w:val="0"/>
      <w:divBdr>
        <w:top w:val="none" w:sz="0" w:space="0" w:color="auto"/>
        <w:left w:val="none" w:sz="0" w:space="0" w:color="auto"/>
        <w:bottom w:val="none" w:sz="0" w:space="0" w:color="auto"/>
        <w:right w:val="none" w:sz="0" w:space="0" w:color="auto"/>
      </w:divBdr>
    </w:div>
    <w:div w:id="102652940">
      <w:bodyDiv w:val="1"/>
      <w:marLeft w:val="0"/>
      <w:marRight w:val="0"/>
      <w:marTop w:val="0"/>
      <w:marBottom w:val="0"/>
      <w:divBdr>
        <w:top w:val="none" w:sz="0" w:space="0" w:color="auto"/>
        <w:left w:val="none" w:sz="0" w:space="0" w:color="auto"/>
        <w:bottom w:val="none" w:sz="0" w:space="0" w:color="auto"/>
        <w:right w:val="none" w:sz="0" w:space="0" w:color="auto"/>
      </w:divBdr>
      <w:divsChild>
        <w:div w:id="1374385153">
          <w:marLeft w:val="0"/>
          <w:marRight w:val="0"/>
          <w:marTop w:val="0"/>
          <w:marBottom w:val="0"/>
          <w:divBdr>
            <w:top w:val="none" w:sz="0" w:space="0" w:color="auto"/>
            <w:left w:val="none" w:sz="0" w:space="0" w:color="auto"/>
            <w:bottom w:val="none" w:sz="0" w:space="0" w:color="auto"/>
            <w:right w:val="none" w:sz="0" w:space="0" w:color="auto"/>
          </w:divBdr>
        </w:div>
      </w:divsChild>
    </w:div>
    <w:div w:id="120927286">
      <w:bodyDiv w:val="1"/>
      <w:marLeft w:val="0"/>
      <w:marRight w:val="0"/>
      <w:marTop w:val="0"/>
      <w:marBottom w:val="0"/>
      <w:divBdr>
        <w:top w:val="none" w:sz="0" w:space="0" w:color="auto"/>
        <w:left w:val="none" w:sz="0" w:space="0" w:color="auto"/>
        <w:bottom w:val="none" w:sz="0" w:space="0" w:color="auto"/>
        <w:right w:val="none" w:sz="0" w:space="0" w:color="auto"/>
      </w:divBdr>
      <w:divsChild>
        <w:div w:id="791484139">
          <w:marLeft w:val="0"/>
          <w:marRight w:val="0"/>
          <w:marTop w:val="0"/>
          <w:marBottom w:val="0"/>
          <w:divBdr>
            <w:top w:val="none" w:sz="0" w:space="0" w:color="auto"/>
            <w:left w:val="none" w:sz="0" w:space="0" w:color="auto"/>
            <w:bottom w:val="none" w:sz="0" w:space="0" w:color="auto"/>
            <w:right w:val="none" w:sz="0" w:space="0" w:color="auto"/>
          </w:divBdr>
        </w:div>
        <w:div w:id="1120300241">
          <w:marLeft w:val="0"/>
          <w:marRight w:val="0"/>
          <w:marTop w:val="0"/>
          <w:marBottom w:val="0"/>
          <w:divBdr>
            <w:top w:val="none" w:sz="0" w:space="0" w:color="auto"/>
            <w:left w:val="none" w:sz="0" w:space="0" w:color="auto"/>
            <w:bottom w:val="none" w:sz="0" w:space="0" w:color="auto"/>
            <w:right w:val="none" w:sz="0" w:space="0" w:color="auto"/>
          </w:divBdr>
        </w:div>
        <w:div w:id="1181821361">
          <w:marLeft w:val="0"/>
          <w:marRight w:val="0"/>
          <w:marTop w:val="0"/>
          <w:marBottom w:val="0"/>
          <w:divBdr>
            <w:top w:val="none" w:sz="0" w:space="0" w:color="auto"/>
            <w:left w:val="none" w:sz="0" w:space="0" w:color="auto"/>
            <w:bottom w:val="none" w:sz="0" w:space="0" w:color="auto"/>
            <w:right w:val="none" w:sz="0" w:space="0" w:color="auto"/>
          </w:divBdr>
        </w:div>
        <w:div w:id="1899634245">
          <w:marLeft w:val="0"/>
          <w:marRight w:val="0"/>
          <w:marTop w:val="0"/>
          <w:marBottom w:val="0"/>
          <w:divBdr>
            <w:top w:val="none" w:sz="0" w:space="0" w:color="auto"/>
            <w:left w:val="none" w:sz="0" w:space="0" w:color="auto"/>
            <w:bottom w:val="none" w:sz="0" w:space="0" w:color="auto"/>
            <w:right w:val="none" w:sz="0" w:space="0" w:color="auto"/>
          </w:divBdr>
        </w:div>
        <w:div w:id="1516578570">
          <w:marLeft w:val="0"/>
          <w:marRight w:val="0"/>
          <w:marTop w:val="0"/>
          <w:marBottom w:val="0"/>
          <w:divBdr>
            <w:top w:val="none" w:sz="0" w:space="0" w:color="auto"/>
            <w:left w:val="none" w:sz="0" w:space="0" w:color="auto"/>
            <w:bottom w:val="none" w:sz="0" w:space="0" w:color="auto"/>
            <w:right w:val="none" w:sz="0" w:space="0" w:color="auto"/>
          </w:divBdr>
        </w:div>
        <w:div w:id="1085228405">
          <w:marLeft w:val="0"/>
          <w:marRight w:val="0"/>
          <w:marTop w:val="0"/>
          <w:marBottom w:val="0"/>
          <w:divBdr>
            <w:top w:val="none" w:sz="0" w:space="0" w:color="auto"/>
            <w:left w:val="none" w:sz="0" w:space="0" w:color="auto"/>
            <w:bottom w:val="none" w:sz="0" w:space="0" w:color="auto"/>
            <w:right w:val="none" w:sz="0" w:space="0" w:color="auto"/>
          </w:divBdr>
        </w:div>
        <w:div w:id="1164777263">
          <w:marLeft w:val="0"/>
          <w:marRight w:val="0"/>
          <w:marTop w:val="0"/>
          <w:marBottom w:val="0"/>
          <w:divBdr>
            <w:top w:val="none" w:sz="0" w:space="0" w:color="auto"/>
            <w:left w:val="none" w:sz="0" w:space="0" w:color="auto"/>
            <w:bottom w:val="none" w:sz="0" w:space="0" w:color="auto"/>
            <w:right w:val="none" w:sz="0" w:space="0" w:color="auto"/>
          </w:divBdr>
        </w:div>
        <w:div w:id="1889755446">
          <w:marLeft w:val="0"/>
          <w:marRight w:val="0"/>
          <w:marTop w:val="0"/>
          <w:marBottom w:val="0"/>
          <w:divBdr>
            <w:top w:val="none" w:sz="0" w:space="0" w:color="auto"/>
            <w:left w:val="none" w:sz="0" w:space="0" w:color="auto"/>
            <w:bottom w:val="none" w:sz="0" w:space="0" w:color="auto"/>
            <w:right w:val="none" w:sz="0" w:space="0" w:color="auto"/>
          </w:divBdr>
        </w:div>
        <w:div w:id="13582396">
          <w:marLeft w:val="0"/>
          <w:marRight w:val="0"/>
          <w:marTop w:val="0"/>
          <w:marBottom w:val="0"/>
          <w:divBdr>
            <w:top w:val="none" w:sz="0" w:space="0" w:color="auto"/>
            <w:left w:val="none" w:sz="0" w:space="0" w:color="auto"/>
            <w:bottom w:val="none" w:sz="0" w:space="0" w:color="auto"/>
            <w:right w:val="none" w:sz="0" w:space="0" w:color="auto"/>
          </w:divBdr>
        </w:div>
        <w:div w:id="1172985244">
          <w:marLeft w:val="0"/>
          <w:marRight w:val="0"/>
          <w:marTop w:val="0"/>
          <w:marBottom w:val="0"/>
          <w:divBdr>
            <w:top w:val="none" w:sz="0" w:space="0" w:color="auto"/>
            <w:left w:val="none" w:sz="0" w:space="0" w:color="auto"/>
            <w:bottom w:val="none" w:sz="0" w:space="0" w:color="auto"/>
            <w:right w:val="none" w:sz="0" w:space="0" w:color="auto"/>
          </w:divBdr>
        </w:div>
        <w:div w:id="1685789794">
          <w:marLeft w:val="0"/>
          <w:marRight w:val="0"/>
          <w:marTop w:val="0"/>
          <w:marBottom w:val="0"/>
          <w:divBdr>
            <w:top w:val="none" w:sz="0" w:space="0" w:color="auto"/>
            <w:left w:val="none" w:sz="0" w:space="0" w:color="auto"/>
            <w:bottom w:val="none" w:sz="0" w:space="0" w:color="auto"/>
            <w:right w:val="none" w:sz="0" w:space="0" w:color="auto"/>
          </w:divBdr>
        </w:div>
        <w:div w:id="1889296472">
          <w:marLeft w:val="0"/>
          <w:marRight w:val="0"/>
          <w:marTop w:val="0"/>
          <w:marBottom w:val="0"/>
          <w:divBdr>
            <w:top w:val="none" w:sz="0" w:space="0" w:color="auto"/>
            <w:left w:val="none" w:sz="0" w:space="0" w:color="auto"/>
            <w:bottom w:val="none" w:sz="0" w:space="0" w:color="auto"/>
            <w:right w:val="none" w:sz="0" w:space="0" w:color="auto"/>
          </w:divBdr>
        </w:div>
        <w:div w:id="712191036">
          <w:marLeft w:val="0"/>
          <w:marRight w:val="0"/>
          <w:marTop w:val="0"/>
          <w:marBottom w:val="0"/>
          <w:divBdr>
            <w:top w:val="none" w:sz="0" w:space="0" w:color="auto"/>
            <w:left w:val="none" w:sz="0" w:space="0" w:color="auto"/>
            <w:bottom w:val="none" w:sz="0" w:space="0" w:color="auto"/>
            <w:right w:val="none" w:sz="0" w:space="0" w:color="auto"/>
          </w:divBdr>
        </w:div>
        <w:div w:id="340163066">
          <w:marLeft w:val="0"/>
          <w:marRight w:val="0"/>
          <w:marTop w:val="0"/>
          <w:marBottom w:val="0"/>
          <w:divBdr>
            <w:top w:val="none" w:sz="0" w:space="0" w:color="auto"/>
            <w:left w:val="none" w:sz="0" w:space="0" w:color="auto"/>
            <w:bottom w:val="none" w:sz="0" w:space="0" w:color="auto"/>
            <w:right w:val="none" w:sz="0" w:space="0" w:color="auto"/>
          </w:divBdr>
        </w:div>
        <w:div w:id="119880321">
          <w:marLeft w:val="0"/>
          <w:marRight w:val="0"/>
          <w:marTop w:val="0"/>
          <w:marBottom w:val="0"/>
          <w:divBdr>
            <w:top w:val="none" w:sz="0" w:space="0" w:color="auto"/>
            <w:left w:val="none" w:sz="0" w:space="0" w:color="auto"/>
            <w:bottom w:val="none" w:sz="0" w:space="0" w:color="auto"/>
            <w:right w:val="none" w:sz="0" w:space="0" w:color="auto"/>
          </w:divBdr>
        </w:div>
      </w:divsChild>
    </w:div>
    <w:div w:id="158085076">
      <w:bodyDiv w:val="1"/>
      <w:marLeft w:val="0"/>
      <w:marRight w:val="0"/>
      <w:marTop w:val="0"/>
      <w:marBottom w:val="0"/>
      <w:divBdr>
        <w:top w:val="none" w:sz="0" w:space="0" w:color="auto"/>
        <w:left w:val="none" w:sz="0" w:space="0" w:color="auto"/>
        <w:bottom w:val="none" w:sz="0" w:space="0" w:color="auto"/>
        <w:right w:val="none" w:sz="0" w:space="0" w:color="auto"/>
      </w:divBdr>
    </w:div>
    <w:div w:id="236676080">
      <w:bodyDiv w:val="1"/>
      <w:marLeft w:val="0"/>
      <w:marRight w:val="0"/>
      <w:marTop w:val="0"/>
      <w:marBottom w:val="0"/>
      <w:divBdr>
        <w:top w:val="none" w:sz="0" w:space="0" w:color="auto"/>
        <w:left w:val="none" w:sz="0" w:space="0" w:color="auto"/>
        <w:bottom w:val="none" w:sz="0" w:space="0" w:color="auto"/>
        <w:right w:val="none" w:sz="0" w:space="0" w:color="auto"/>
      </w:divBdr>
      <w:divsChild>
        <w:div w:id="1366246251">
          <w:marLeft w:val="0"/>
          <w:marRight w:val="0"/>
          <w:marTop w:val="0"/>
          <w:marBottom w:val="0"/>
          <w:divBdr>
            <w:top w:val="none" w:sz="0" w:space="0" w:color="auto"/>
            <w:left w:val="none" w:sz="0" w:space="0" w:color="auto"/>
            <w:bottom w:val="none" w:sz="0" w:space="0" w:color="auto"/>
            <w:right w:val="none" w:sz="0" w:space="0" w:color="auto"/>
          </w:divBdr>
          <w:divsChild>
            <w:div w:id="372777428">
              <w:marLeft w:val="0"/>
              <w:marRight w:val="0"/>
              <w:marTop w:val="0"/>
              <w:marBottom w:val="0"/>
              <w:divBdr>
                <w:top w:val="none" w:sz="0" w:space="0" w:color="auto"/>
                <w:left w:val="none" w:sz="0" w:space="0" w:color="auto"/>
                <w:bottom w:val="none" w:sz="0" w:space="0" w:color="auto"/>
                <w:right w:val="none" w:sz="0" w:space="0" w:color="auto"/>
              </w:divBdr>
              <w:divsChild>
                <w:div w:id="1674599444">
                  <w:marLeft w:val="0"/>
                  <w:marRight w:val="0"/>
                  <w:marTop w:val="0"/>
                  <w:marBottom w:val="0"/>
                  <w:divBdr>
                    <w:top w:val="none" w:sz="0" w:space="0" w:color="auto"/>
                    <w:left w:val="none" w:sz="0" w:space="0" w:color="auto"/>
                    <w:bottom w:val="none" w:sz="0" w:space="0" w:color="auto"/>
                    <w:right w:val="none" w:sz="0" w:space="0" w:color="auto"/>
                  </w:divBdr>
                  <w:divsChild>
                    <w:div w:id="777257603">
                      <w:marLeft w:val="0"/>
                      <w:marRight w:val="0"/>
                      <w:marTop w:val="0"/>
                      <w:marBottom w:val="0"/>
                      <w:divBdr>
                        <w:top w:val="none" w:sz="0" w:space="0" w:color="auto"/>
                        <w:left w:val="none" w:sz="0" w:space="0" w:color="auto"/>
                        <w:bottom w:val="none" w:sz="0" w:space="0" w:color="auto"/>
                        <w:right w:val="none" w:sz="0" w:space="0" w:color="auto"/>
                      </w:divBdr>
                      <w:divsChild>
                        <w:div w:id="1154301661">
                          <w:marLeft w:val="0"/>
                          <w:marRight w:val="0"/>
                          <w:marTop w:val="0"/>
                          <w:marBottom w:val="0"/>
                          <w:divBdr>
                            <w:top w:val="none" w:sz="0" w:space="0" w:color="auto"/>
                            <w:left w:val="none" w:sz="0" w:space="0" w:color="auto"/>
                            <w:bottom w:val="none" w:sz="0" w:space="0" w:color="auto"/>
                            <w:right w:val="none" w:sz="0" w:space="0" w:color="auto"/>
                          </w:divBdr>
                          <w:divsChild>
                            <w:div w:id="1319115986">
                              <w:marLeft w:val="0"/>
                              <w:marRight w:val="0"/>
                              <w:marTop w:val="0"/>
                              <w:marBottom w:val="0"/>
                              <w:divBdr>
                                <w:top w:val="none" w:sz="0" w:space="0" w:color="auto"/>
                                <w:left w:val="none" w:sz="0" w:space="0" w:color="auto"/>
                                <w:bottom w:val="none" w:sz="0" w:space="0" w:color="auto"/>
                                <w:right w:val="none" w:sz="0" w:space="0" w:color="auto"/>
                              </w:divBdr>
                              <w:divsChild>
                                <w:div w:id="25201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924284">
      <w:bodyDiv w:val="1"/>
      <w:marLeft w:val="0"/>
      <w:marRight w:val="0"/>
      <w:marTop w:val="0"/>
      <w:marBottom w:val="0"/>
      <w:divBdr>
        <w:top w:val="none" w:sz="0" w:space="0" w:color="auto"/>
        <w:left w:val="none" w:sz="0" w:space="0" w:color="auto"/>
        <w:bottom w:val="none" w:sz="0" w:space="0" w:color="auto"/>
        <w:right w:val="none" w:sz="0" w:space="0" w:color="auto"/>
      </w:divBdr>
      <w:divsChild>
        <w:div w:id="501089250">
          <w:marLeft w:val="0"/>
          <w:marRight w:val="0"/>
          <w:marTop w:val="0"/>
          <w:marBottom w:val="0"/>
          <w:divBdr>
            <w:top w:val="none" w:sz="0" w:space="0" w:color="auto"/>
            <w:left w:val="none" w:sz="0" w:space="0" w:color="auto"/>
            <w:bottom w:val="none" w:sz="0" w:space="0" w:color="auto"/>
            <w:right w:val="none" w:sz="0" w:space="0" w:color="auto"/>
          </w:divBdr>
        </w:div>
      </w:divsChild>
    </w:div>
    <w:div w:id="290288614">
      <w:bodyDiv w:val="1"/>
      <w:marLeft w:val="0"/>
      <w:marRight w:val="0"/>
      <w:marTop w:val="0"/>
      <w:marBottom w:val="0"/>
      <w:divBdr>
        <w:top w:val="none" w:sz="0" w:space="0" w:color="auto"/>
        <w:left w:val="none" w:sz="0" w:space="0" w:color="auto"/>
        <w:bottom w:val="none" w:sz="0" w:space="0" w:color="auto"/>
        <w:right w:val="none" w:sz="0" w:space="0" w:color="auto"/>
      </w:divBdr>
      <w:divsChild>
        <w:div w:id="80612271">
          <w:marLeft w:val="0"/>
          <w:marRight w:val="0"/>
          <w:marTop w:val="0"/>
          <w:marBottom w:val="0"/>
          <w:divBdr>
            <w:top w:val="none" w:sz="0" w:space="0" w:color="auto"/>
            <w:left w:val="none" w:sz="0" w:space="0" w:color="auto"/>
            <w:bottom w:val="none" w:sz="0" w:space="0" w:color="auto"/>
            <w:right w:val="none" w:sz="0" w:space="0" w:color="auto"/>
          </w:divBdr>
        </w:div>
        <w:div w:id="1266578402">
          <w:marLeft w:val="0"/>
          <w:marRight w:val="0"/>
          <w:marTop w:val="0"/>
          <w:marBottom w:val="0"/>
          <w:divBdr>
            <w:top w:val="none" w:sz="0" w:space="0" w:color="auto"/>
            <w:left w:val="none" w:sz="0" w:space="0" w:color="auto"/>
            <w:bottom w:val="none" w:sz="0" w:space="0" w:color="auto"/>
            <w:right w:val="none" w:sz="0" w:space="0" w:color="auto"/>
          </w:divBdr>
        </w:div>
        <w:div w:id="1148977710">
          <w:marLeft w:val="0"/>
          <w:marRight w:val="0"/>
          <w:marTop w:val="0"/>
          <w:marBottom w:val="0"/>
          <w:divBdr>
            <w:top w:val="none" w:sz="0" w:space="0" w:color="auto"/>
            <w:left w:val="none" w:sz="0" w:space="0" w:color="auto"/>
            <w:bottom w:val="none" w:sz="0" w:space="0" w:color="auto"/>
            <w:right w:val="none" w:sz="0" w:space="0" w:color="auto"/>
          </w:divBdr>
        </w:div>
        <w:div w:id="570696517">
          <w:marLeft w:val="0"/>
          <w:marRight w:val="0"/>
          <w:marTop w:val="0"/>
          <w:marBottom w:val="0"/>
          <w:divBdr>
            <w:top w:val="none" w:sz="0" w:space="0" w:color="auto"/>
            <w:left w:val="none" w:sz="0" w:space="0" w:color="auto"/>
            <w:bottom w:val="none" w:sz="0" w:space="0" w:color="auto"/>
            <w:right w:val="none" w:sz="0" w:space="0" w:color="auto"/>
          </w:divBdr>
        </w:div>
      </w:divsChild>
    </w:div>
    <w:div w:id="367879164">
      <w:bodyDiv w:val="1"/>
      <w:marLeft w:val="0"/>
      <w:marRight w:val="0"/>
      <w:marTop w:val="0"/>
      <w:marBottom w:val="0"/>
      <w:divBdr>
        <w:top w:val="none" w:sz="0" w:space="0" w:color="auto"/>
        <w:left w:val="none" w:sz="0" w:space="0" w:color="auto"/>
        <w:bottom w:val="none" w:sz="0" w:space="0" w:color="auto"/>
        <w:right w:val="none" w:sz="0" w:space="0" w:color="auto"/>
      </w:divBdr>
    </w:div>
    <w:div w:id="383020006">
      <w:bodyDiv w:val="1"/>
      <w:marLeft w:val="0"/>
      <w:marRight w:val="0"/>
      <w:marTop w:val="0"/>
      <w:marBottom w:val="0"/>
      <w:divBdr>
        <w:top w:val="none" w:sz="0" w:space="0" w:color="auto"/>
        <w:left w:val="none" w:sz="0" w:space="0" w:color="auto"/>
        <w:bottom w:val="none" w:sz="0" w:space="0" w:color="auto"/>
        <w:right w:val="none" w:sz="0" w:space="0" w:color="auto"/>
      </w:divBdr>
    </w:div>
    <w:div w:id="412317205">
      <w:bodyDiv w:val="1"/>
      <w:marLeft w:val="0"/>
      <w:marRight w:val="0"/>
      <w:marTop w:val="0"/>
      <w:marBottom w:val="0"/>
      <w:divBdr>
        <w:top w:val="none" w:sz="0" w:space="0" w:color="auto"/>
        <w:left w:val="none" w:sz="0" w:space="0" w:color="auto"/>
        <w:bottom w:val="none" w:sz="0" w:space="0" w:color="auto"/>
        <w:right w:val="none" w:sz="0" w:space="0" w:color="auto"/>
      </w:divBdr>
    </w:div>
    <w:div w:id="494340487">
      <w:bodyDiv w:val="1"/>
      <w:marLeft w:val="0"/>
      <w:marRight w:val="0"/>
      <w:marTop w:val="0"/>
      <w:marBottom w:val="0"/>
      <w:divBdr>
        <w:top w:val="none" w:sz="0" w:space="0" w:color="auto"/>
        <w:left w:val="none" w:sz="0" w:space="0" w:color="auto"/>
        <w:bottom w:val="none" w:sz="0" w:space="0" w:color="auto"/>
        <w:right w:val="none" w:sz="0" w:space="0" w:color="auto"/>
      </w:divBdr>
      <w:divsChild>
        <w:div w:id="672535314">
          <w:marLeft w:val="0"/>
          <w:marRight w:val="0"/>
          <w:marTop w:val="0"/>
          <w:marBottom w:val="0"/>
          <w:divBdr>
            <w:top w:val="none" w:sz="0" w:space="0" w:color="auto"/>
            <w:left w:val="none" w:sz="0" w:space="0" w:color="auto"/>
            <w:bottom w:val="none" w:sz="0" w:space="0" w:color="auto"/>
            <w:right w:val="none" w:sz="0" w:space="0" w:color="auto"/>
          </w:divBdr>
          <w:divsChild>
            <w:div w:id="144593867">
              <w:marLeft w:val="0"/>
              <w:marRight w:val="0"/>
              <w:marTop w:val="0"/>
              <w:marBottom w:val="0"/>
              <w:divBdr>
                <w:top w:val="none" w:sz="0" w:space="0" w:color="auto"/>
                <w:left w:val="none" w:sz="0" w:space="0" w:color="auto"/>
                <w:bottom w:val="none" w:sz="0" w:space="0" w:color="auto"/>
                <w:right w:val="none" w:sz="0" w:space="0" w:color="auto"/>
              </w:divBdr>
              <w:divsChild>
                <w:div w:id="1952395704">
                  <w:marLeft w:val="0"/>
                  <w:marRight w:val="0"/>
                  <w:marTop w:val="0"/>
                  <w:marBottom w:val="0"/>
                  <w:divBdr>
                    <w:top w:val="none" w:sz="0" w:space="0" w:color="auto"/>
                    <w:left w:val="none" w:sz="0" w:space="0" w:color="auto"/>
                    <w:bottom w:val="none" w:sz="0" w:space="0" w:color="auto"/>
                    <w:right w:val="none" w:sz="0" w:space="0" w:color="auto"/>
                  </w:divBdr>
                  <w:divsChild>
                    <w:div w:id="1099907720">
                      <w:marLeft w:val="0"/>
                      <w:marRight w:val="0"/>
                      <w:marTop w:val="0"/>
                      <w:marBottom w:val="0"/>
                      <w:divBdr>
                        <w:top w:val="none" w:sz="0" w:space="0" w:color="auto"/>
                        <w:left w:val="none" w:sz="0" w:space="0" w:color="auto"/>
                        <w:bottom w:val="none" w:sz="0" w:space="0" w:color="auto"/>
                        <w:right w:val="none" w:sz="0" w:space="0" w:color="auto"/>
                      </w:divBdr>
                      <w:divsChild>
                        <w:div w:id="1321150812">
                          <w:marLeft w:val="0"/>
                          <w:marRight w:val="0"/>
                          <w:marTop w:val="0"/>
                          <w:marBottom w:val="0"/>
                          <w:divBdr>
                            <w:top w:val="none" w:sz="0" w:space="0" w:color="auto"/>
                            <w:left w:val="none" w:sz="0" w:space="0" w:color="auto"/>
                            <w:bottom w:val="none" w:sz="0" w:space="0" w:color="auto"/>
                            <w:right w:val="none" w:sz="0" w:space="0" w:color="auto"/>
                          </w:divBdr>
                          <w:divsChild>
                            <w:div w:id="1119572923">
                              <w:marLeft w:val="0"/>
                              <w:marRight w:val="0"/>
                              <w:marTop w:val="0"/>
                              <w:marBottom w:val="0"/>
                              <w:divBdr>
                                <w:top w:val="none" w:sz="0" w:space="0" w:color="auto"/>
                                <w:left w:val="none" w:sz="0" w:space="0" w:color="auto"/>
                                <w:bottom w:val="none" w:sz="0" w:space="0" w:color="auto"/>
                                <w:right w:val="none" w:sz="0" w:space="0" w:color="auto"/>
                              </w:divBdr>
                              <w:divsChild>
                                <w:div w:id="2869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053223">
      <w:bodyDiv w:val="1"/>
      <w:marLeft w:val="0"/>
      <w:marRight w:val="0"/>
      <w:marTop w:val="0"/>
      <w:marBottom w:val="0"/>
      <w:divBdr>
        <w:top w:val="none" w:sz="0" w:space="0" w:color="auto"/>
        <w:left w:val="none" w:sz="0" w:space="0" w:color="auto"/>
        <w:bottom w:val="none" w:sz="0" w:space="0" w:color="auto"/>
        <w:right w:val="none" w:sz="0" w:space="0" w:color="auto"/>
      </w:divBdr>
    </w:div>
    <w:div w:id="613681402">
      <w:bodyDiv w:val="1"/>
      <w:marLeft w:val="0"/>
      <w:marRight w:val="0"/>
      <w:marTop w:val="0"/>
      <w:marBottom w:val="0"/>
      <w:divBdr>
        <w:top w:val="none" w:sz="0" w:space="0" w:color="auto"/>
        <w:left w:val="none" w:sz="0" w:space="0" w:color="auto"/>
        <w:bottom w:val="none" w:sz="0" w:space="0" w:color="auto"/>
        <w:right w:val="none" w:sz="0" w:space="0" w:color="auto"/>
      </w:divBdr>
    </w:div>
    <w:div w:id="624391841">
      <w:bodyDiv w:val="1"/>
      <w:marLeft w:val="0"/>
      <w:marRight w:val="0"/>
      <w:marTop w:val="0"/>
      <w:marBottom w:val="0"/>
      <w:divBdr>
        <w:top w:val="none" w:sz="0" w:space="0" w:color="auto"/>
        <w:left w:val="none" w:sz="0" w:space="0" w:color="auto"/>
        <w:bottom w:val="none" w:sz="0" w:space="0" w:color="auto"/>
        <w:right w:val="none" w:sz="0" w:space="0" w:color="auto"/>
      </w:divBdr>
      <w:divsChild>
        <w:div w:id="242375552">
          <w:marLeft w:val="0"/>
          <w:marRight w:val="0"/>
          <w:marTop w:val="0"/>
          <w:marBottom w:val="0"/>
          <w:divBdr>
            <w:top w:val="none" w:sz="0" w:space="0" w:color="auto"/>
            <w:left w:val="none" w:sz="0" w:space="0" w:color="auto"/>
            <w:bottom w:val="none" w:sz="0" w:space="0" w:color="auto"/>
            <w:right w:val="none" w:sz="0" w:space="0" w:color="auto"/>
          </w:divBdr>
        </w:div>
        <w:div w:id="476151308">
          <w:marLeft w:val="0"/>
          <w:marRight w:val="0"/>
          <w:marTop w:val="0"/>
          <w:marBottom w:val="0"/>
          <w:divBdr>
            <w:top w:val="none" w:sz="0" w:space="0" w:color="auto"/>
            <w:left w:val="none" w:sz="0" w:space="0" w:color="auto"/>
            <w:bottom w:val="none" w:sz="0" w:space="0" w:color="auto"/>
            <w:right w:val="none" w:sz="0" w:space="0" w:color="auto"/>
          </w:divBdr>
        </w:div>
        <w:div w:id="552039832">
          <w:marLeft w:val="0"/>
          <w:marRight w:val="0"/>
          <w:marTop w:val="0"/>
          <w:marBottom w:val="0"/>
          <w:divBdr>
            <w:top w:val="none" w:sz="0" w:space="0" w:color="auto"/>
            <w:left w:val="none" w:sz="0" w:space="0" w:color="auto"/>
            <w:bottom w:val="none" w:sz="0" w:space="0" w:color="auto"/>
            <w:right w:val="none" w:sz="0" w:space="0" w:color="auto"/>
          </w:divBdr>
        </w:div>
        <w:div w:id="588779048">
          <w:marLeft w:val="0"/>
          <w:marRight w:val="0"/>
          <w:marTop w:val="0"/>
          <w:marBottom w:val="0"/>
          <w:divBdr>
            <w:top w:val="none" w:sz="0" w:space="0" w:color="auto"/>
            <w:left w:val="none" w:sz="0" w:space="0" w:color="auto"/>
            <w:bottom w:val="none" w:sz="0" w:space="0" w:color="auto"/>
            <w:right w:val="none" w:sz="0" w:space="0" w:color="auto"/>
          </w:divBdr>
        </w:div>
        <w:div w:id="1096437230">
          <w:marLeft w:val="0"/>
          <w:marRight w:val="0"/>
          <w:marTop w:val="0"/>
          <w:marBottom w:val="0"/>
          <w:divBdr>
            <w:top w:val="none" w:sz="0" w:space="0" w:color="auto"/>
            <w:left w:val="none" w:sz="0" w:space="0" w:color="auto"/>
            <w:bottom w:val="none" w:sz="0" w:space="0" w:color="auto"/>
            <w:right w:val="none" w:sz="0" w:space="0" w:color="auto"/>
          </w:divBdr>
        </w:div>
        <w:div w:id="1144466993">
          <w:marLeft w:val="0"/>
          <w:marRight w:val="0"/>
          <w:marTop w:val="0"/>
          <w:marBottom w:val="0"/>
          <w:divBdr>
            <w:top w:val="none" w:sz="0" w:space="0" w:color="auto"/>
            <w:left w:val="none" w:sz="0" w:space="0" w:color="auto"/>
            <w:bottom w:val="none" w:sz="0" w:space="0" w:color="auto"/>
            <w:right w:val="none" w:sz="0" w:space="0" w:color="auto"/>
          </w:divBdr>
        </w:div>
        <w:div w:id="1697854585">
          <w:marLeft w:val="0"/>
          <w:marRight w:val="0"/>
          <w:marTop w:val="0"/>
          <w:marBottom w:val="0"/>
          <w:divBdr>
            <w:top w:val="none" w:sz="0" w:space="0" w:color="auto"/>
            <w:left w:val="none" w:sz="0" w:space="0" w:color="auto"/>
            <w:bottom w:val="none" w:sz="0" w:space="0" w:color="auto"/>
            <w:right w:val="none" w:sz="0" w:space="0" w:color="auto"/>
          </w:divBdr>
        </w:div>
        <w:div w:id="1708405711">
          <w:marLeft w:val="0"/>
          <w:marRight w:val="0"/>
          <w:marTop w:val="0"/>
          <w:marBottom w:val="0"/>
          <w:divBdr>
            <w:top w:val="none" w:sz="0" w:space="0" w:color="auto"/>
            <w:left w:val="none" w:sz="0" w:space="0" w:color="auto"/>
            <w:bottom w:val="none" w:sz="0" w:space="0" w:color="auto"/>
            <w:right w:val="none" w:sz="0" w:space="0" w:color="auto"/>
          </w:divBdr>
        </w:div>
        <w:div w:id="1730104258">
          <w:marLeft w:val="0"/>
          <w:marRight w:val="0"/>
          <w:marTop w:val="0"/>
          <w:marBottom w:val="0"/>
          <w:divBdr>
            <w:top w:val="none" w:sz="0" w:space="0" w:color="auto"/>
            <w:left w:val="none" w:sz="0" w:space="0" w:color="auto"/>
            <w:bottom w:val="none" w:sz="0" w:space="0" w:color="auto"/>
            <w:right w:val="none" w:sz="0" w:space="0" w:color="auto"/>
          </w:divBdr>
        </w:div>
        <w:div w:id="2086756595">
          <w:marLeft w:val="0"/>
          <w:marRight w:val="0"/>
          <w:marTop w:val="0"/>
          <w:marBottom w:val="0"/>
          <w:divBdr>
            <w:top w:val="none" w:sz="0" w:space="0" w:color="auto"/>
            <w:left w:val="none" w:sz="0" w:space="0" w:color="auto"/>
            <w:bottom w:val="none" w:sz="0" w:space="0" w:color="auto"/>
            <w:right w:val="none" w:sz="0" w:space="0" w:color="auto"/>
          </w:divBdr>
        </w:div>
        <w:div w:id="2108578148">
          <w:marLeft w:val="0"/>
          <w:marRight w:val="0"/>
          <w:marTop w:val="0"/>
          <w:marBottom w:val="0"/>
          <w:divBdr>
            <w:top w:val="none" w:sz="0" w:space="0" w:color="auto"/>
            <w:left w:val="none" w:sz="0" w:space="0" w:color="auto"/>
            <w:bottom w:val="none" w:sz="0" w:space="0" w:color="auto"/>
            <w:right w:val="none" w:sz="0" w:space="0" w:color="auto"/>
          </w:divBdr>
        </w:div>
      </w:divsChild>
    </w:div>
    <w:div w:id="628164453">
      <w:bodyDiv w:val="1"/>
      <w:marLeft w:val="0"/>
      <w:marRight w:val="0"/>
      <w:marTop w:val="0"/>
      <w:marBottom w:val="0"/>
      <w:divBdr>
        <w:top w:val="none" w:sz="0" w:space="0" w:color="auto"/>
        <w:left w:val="none" w:sz="0" w:space="0" w:color="auto"/>
        <w:bottom w:val="none" w:sz="0" w:space="0" w:color="auto"/>
        <w:right w:val="none" w:sz="0" w:space="0" w:color="auto"/>
      </w:divBdr>
    </w:div>
    <w:div w:id="646781160">
      <w:bodyDiv w:val="1"/>
      <w:marLeft w:val="0"/>
      <w:marRight w:val="0"/>
      <w:marTop w:val="0"/>
      <w:marBottom w:val="0"/>
      <w:divBdr>
        <w:top w:val="none" w:sz="0" w:space="0" w:color="auto"/>
        <w:left w:val="none" w:sz="0" w:space="0" w:color="auto"/>
        <w:bottom w:val="none" w:sz="0" w:space="0" w:color="auto"/>
        <w:right w:val="none" w:sz="0" w:space="0" w:color="auto"/>
      </w:divBdr>
    </w:div>
    <w:div w:id="733545242">
      <w:bodyDiv w:val="1"/>
      <w:marLeft w:val="0"/>
      <w:marRight w:val="0"/>
      <w:marTop w:val="0"/>
      <w:marBottom w:val="0"/>
      <w:divBdr>
        <w:top w:val="none" w:sz="0" w:space="0" w:color="auto"/>
        <w:left w:val="none" w:sz="0" w:space="0" w:color="auto"/>
        <w:bottom w:val="none" w:sz="0" w:space="0" w:color="auto"/>
        <w:right w:val="none" w:sz="0" w:space="0" w:color="auto"/>
      </w:divBdr>
    </w:div>
    <w:div w:id="734857449">
      <w:bodyDiv w:val="1"/>
      <w:marLeft w:val="0"/>
      <w:marRight w:val="0"/>
      <w:marTop w:val="0"/>
      <w:marBottom w:val="0"/>
      <w:divBdr>
        <w:top w:val="none" w:sz="0" w:space="0" w:color="auto"/>
        <w:left w:val="none" w:sz="0" w:space="0" w:color="auto"/>
        <w:bottom w:val="none" w:sz="0" w:space="0" w:color="auto"/>
        <w:right w:val="none" w:sz="0" w:space="0" w:color="auto"/>
      </w:divBdr>
    </w:div>
    <w:div w:id="809057629">
      <w:bodyDiv w:val="1"/>
      <w:marLeft w:val="0"/>
      <w:marRight w:val="0"/>
      <w:marTop w:val="0"/>
      <w:marBottom w:val="0"/>
      <w:divBdr>
        <w:top w:val="none" w:sz="0" w:space="0" w:color="auto"/>
        <w:left w:val="none" w:sz="0" w:space="0" w:color="auto"/>
        <w:bottom w:val="none" w:sz="0" w:space="0" w:color="auto"/>
        <w:right w:val="none" w:sz="0" w:space="0" w:color="auto"/>
      </w:divBdr>
    </w:div>
    <w:div w:id="814375057">
      <w:bodyDiv w:val="1"/>
      <w:marLeft w:val="0"/>
      <w:marRight w:val="0"/>
      <w:marTop w:val="0"/>
      <w:marBottom w:val="0"/>
      <w:divBdr>
        <w:top w:val="none" w:sz="0" w:space="0" w:color="auto"/>
        <w:left w:val="none" w:sz="0" w:space="0" w:color="auto"/>
        <w:bottom w:val="none" w:sz="0" w:space="0" w:color="auto"/>
        <w:right w:val="none" w:sz="0" w:space="0" w:color="auto"/>
      </w:divBdr>
      <w:divsChild>
        <w:div w:id="1337153586">
          <w:marLeft w:val="0"/>
          <w:marRight w:val="0"/>
          <w:marTop w:val="0"/>
          <w:marBottom w:val="0"/>
          <w:divBdr>
            <w:top w:val="none" w:sz="0" w:space="0" w:color="auto"/>
            <w:left w:val="none" w:sz="0" w:space="0" w:color="auto"/>
            <w:bottom w:val="none" w:sz="0" w:space="0" w:color="auto"/>
            <w:right w:val="none" w:sz="0" w:space="0" w:color="auto"/>
          </w:divBdr>
        </w:div>
      </w:divsChild>
    </w:div>
    <w:div w:id="822359191">
      <w:bodyDiv w:val="1"/>
      <w:marLeft w:val="0"/>
      <w:marRight w:val="0"/>
      <w:marTop w:val="0"/>
      <w:marBottom w:val="0"/>
      <w:divBdr>
        <w:top w:val="none" w:sz="0" w:space="0" w:color="auto"/>
        <w:left w:val="none" w:sz="0" w:space="0" w:color="auto"/>
        <w:bottom w:val="none" w:sz="0" w:space="0" w:color="auto"/>
        <w:right w:val="none" w:sz="0" w:space="0" w:color="auto"/>
      </w:divBdr>
    </w:div>
    <w:div w:id="861820353">
      <w:bodyDiv w:val="1"/>
      <w:marLeft w:val="0"/>
      <w:marRight w:val="0"/>
      <w:marTop w:val="0"/>
      <w:marBottom w:val="0"/>
      <w:divBdr>
        <w:top w:val="none" w:sz="0" w:space="0" w:color="auto"/>
        <w:left w:val="none" w:sz="0" w:space="0" w:color="auto"/>
        <w:bottom w:val="none" w:sz="0" w:space="0" w:color="auto"/>
        <w:right w:val="none" w:sz="0" w:space="0" w:color="auto"/>
      </w:divBdr>
      <w:divsChild>
        <w:div w:id="1085999418">
          <w:marLeft w:val="0"/>
          <w:marRight w:val="0"/>
          <w:marTop w:val="0"/>
          <w:marBottom w:val="0"/>
          <w:divBdr>
            <w:top w:val="none" w:sz="0" w:space="0" w:color="auto"/>
            <w:left w:val="none" w:sz="0" w:space="0" w:color="auto"/>
            <w:bottom w:val="none" w:sz="0" w:space="0" w:color="auto"/>
            <w:right w:val="none" w:sz="0" w:space="0" w:color="auto"/>
          </w:divBdr>
        </w:div>
        <w:div w:id="165293128">
          <w:marLeft w:val="0"/>
          <w:marRight w:val="0"/>
          <w:marTop w:val="0"/>
          <w:marBottom w:val="0"/>
          <w:divBdr>
            <w:top w:val="none" w:sz="0" w:space="0" w:color="auto"/>
            <w:left w:val="none" w:sz="0" w:space="0" w:color="auto"/>
            <w:bottom w:val="none" w:sz="0" w:space="0" w:color="auto"/>
            <w:right w:val="none" w:sz="0" w:space="0" w:color="auto"/>
          </w:divBdr>
        </w:div>
        <w:div w:id="1279407467">
          <w:marLeft w:val="0"/>
          <w:marRight w:val="0"/>
          <w:marTop w:val="0"/>
          <w:marBottom w:val="0"/>
          <w:divBdr>
            <w:top w:val="none" w:sz="0" w:space="0" w:color="auto"/>
            <w:left w:val="none" w:sz="0" w:space="0" w:color="auto"/>
            <w:bottom w:val="none" w:sz="0" w:space="0" w:color="auto"/>
            <w:right w:val="none" w:sz="0" w:space="0" w:color="auto"/>
          </w:divBdr>
        </w:div>
        <w:div w:id="1653487345">
          <w:marLeft w:val="0"/>
          <w:marRight w:val="0"/>
          <w:marTop w:val="0"/>
          <w:marBottom w:val="0"/>
          <w:divBdr>
            <w:top w:val="none" w:sz="0" w:space="0" w:color="auto"/>
            <w:left w:val="none" w:sz="0" w:space="0" w:color="auto"/>
            <w:bottom w:val="none" w:sz="0" w:space="0" w:color="auto"/>
            <w:right w:val="none" w:sz="0" w:space="0" w:color="auto"/>
          </w:divBdr>
        </w:div>
        <w:div w:id="1255211342">
          <w:marLeft w:val="0"/>
          <w:marRight w:val="0"/>
          <w:marTop w:val="0"/>
          <w:marBottom w:val="0"/>
          <w:divBdr>
            <w:top w:val="none" w:sz="0" w:space="0" w:color="auto"/>
            <w:left w:val="none" w:sz="0" w:space="0" w:color="auto"/>
            <w:bottom w:val="none" w:sz="0" w:space="0" w:color="auto"/>
            <w:right w:val="none" w:sz="0" w:space="0" w:color="auto"/>
          </w:divBdr>
        </w:div>
        <w:div w:id="147596765">
          <w:marLeft w:val="0"/>
          <w:marRight w:val="0"/>
          <w:marTop w:val="0"/>
          <w:marBottom w:val="0"/>
          <w:divBdr>
            <w:top w:val="none" w:sz="0" w:space="0" w:color="auto"/>
            <w:left w:val="none" w:sz="0" w:space="0" w:color="auto"/>
            <w:bottom w:val="none" w:sz="0" w:space="0" w:color="auto"/>
            <w:right w:val="none" w:sz="0" w:space="0" w:color="auto"/>
          </w:divBdr>
        </w:div>
      </w:divsChild>
    </w:div>
    <w:div w:id="897518341">
      <w:bodyDiv w:val="1"/>
      <w:marLeft w:val="0"/>
      <w:marRight w:val="0"/>
      <w:marTop w:val="0"/>
      <w:marBottom w:val="0"/>
      <w:divBdr>
        <w:top w:val="none" w:sz="0" w:space="0" w:color="auto"/>
        <w:left w:val="none" w:sz="0" w:space="0" w:color="auto"/>
        <w:bottom w:val="none" w:sz="0" w:space="0" w:color="auto"/>
        <w:right w:val="none" w:sz="0" w:space="0" w:color="auto"/>
      </w:divBdr>
      <w:divsChild>
        <w:div w:id="223420416">
          <w:marLeft w:val="0"/>
          <w:marRight w:val="0"/>
          <w:marTop w:val="0"/>
          <w:marBottom w:val="0"/>
          <w:divBdr>
            <w:top w:val="none" w:sz="0" w:space="0" w:color="auto"/>
            <w:left w:val="none" w:sz="0" w:space="0" w:color="auto"/>
            <w:bottom w:val="none" w:sz="0" w:space="0" w:color="auto"/>
            <w:right w:val="none" w:sz="0" w:space="0" w:color="auto"/>
          </w:divBdr>
        </w:div>
      </w:divsChild>
    </w:div>
    <w:div w:id="970011511">
      <w:bodyDiv w:val="1"/>
      <w:marLeft w:val="0"/>
      <w:marRight w:val="0"/>
      <w:marTop w:val="0"/>
      <w:marBottom w:val="0"/>
      <w:divBdr>
        <w:top w:val="none" w:sz="0" w:space="0" w:color="auto"/>
        <w:left w:val="none" w:sz="0" w:space="0" w:color="auto"/>
        <w:bottom w:val="none" w:sz="0" w:space="0" w:color="auto"/>
        <w:right w:val="none" w:sz="0" w:space="0" w:color="auto"/>
      </w:divBdr>
    </w:div>
    <w:div w:id="1026564917">
      <w:bodyDiv w:val="1"/>
      <w:marLeft w:val="0"/>
      <w:marRight w:val="0"/>
      <w:marTop w:val="0"/>
      <w:marBottom w:val="0"/>
      <w:divBdr>
        <w:top w:val="none" w:sz="0" w:space="0" w:color="auto"/>
        <w:left w:val="none" w:sz="0" w:space="0" w:color="auto"/>
        <w:bottom w:val="none" w:sz="0" w:space="0" w:color="auto"/>
        <w:right w:val="none" w:sz="0" w:space="0" w:color="auto"/>
      </w:divBdr>
    </w:div>
    <w:div w:id="1047610044">
      <w:bodyDiv w:val="1"/>
      <w:marLeft w:val="0"/>
      <w:marRight w:val="0"/>
      <w:marTop w:val="0"/>
      <w:marBottom w:val="0"/>
      <w:divBdr>
        <w:top w:val="none" w:sz="0" w:space="0" w:color="auto"/>
        <w:left w:val="none" w:sz="0" w:space="0" w:color="auto"/>
        <w:bottom w:val="none" w:sz="0" w:space="0" w:color="auto"/>
        <w:right w:val="none" w:sz="0" w:space="0" w:color="auto"/>
      </w:divBdr>
    </w:div>
    <w:div w:id="1064793602">
      <w:bodyDiv w:val="1"/>
      <w:marLeft w:val="0"/>
      <w:marRight w:val="0"/>
      <w:marTop w:val="0"/>
      <w:marBottom w:val="0"/>
      <w:divBdr>
        <w:top w:val="none" w:sz="0" w:space="0" w:color="auto"/>
        <w:left w:val="none" w:sz="0" w:space="0" w:color="auto"/>
        <w:bottom w:val="none" w:sz="0" w:space="0" w:color="auto"/>
        <w:right w:val="none" w:sz="0" w:space="0" w:color="auto"/>
      </w:divBdr>
    </w:div>
    <w:div w:id="1105881623">
      <w:bodyDiv w:val="1"/>
      <w:marLeft w:val="0"/>
      <w:marRight w:val="0"/>
      <w:marTop w:val="0"/>
      <w:marBottom w:val="0"/>
      <w:divBdr>
        <w:top w:val="none" w:sz="0" w:space="0" w:color="auto"/>
        <w:left w:val="none" w:sz="0" w:space="0" w:color="auto"/>
        <w:bottom w:val="none" w:sz="0" w:space="0" w:color="auto"/>
        <w:right w:val="none" w:sz="0" w:space="0" w:color="auto"/>
      </w:divBdr>
    </w:div>
    <w:div w:id="1124537045">
      <w:bodyDiv w:val="1"/>
      <w:marLeft w:val="0"/>
      <w:marRight w:val="0"/>
      <w:marTop w:val="0"/>
      <w:marBottom w:val="0"/>
      <w:divBdr>
        <w:top w:val="none" w:sz="0" w:space="0" w:color="auto"/>
        <w:left w:val="none" w:sz="0" w:space="0" w:color="auto"/>
        <w:bottom w:val="none" w:sz="0" w:space="0" w:color="auto"/>
        <w:right w:val="none" w:sz="0" w:space="0" w:color="auto"/>
      </w:divBdr>
      <w:divsChild>
        <w:div w:id="1614363387">
          <w:marLeft w:val="0"/>
          <w:marRight w:val="0"/>
          <w:marTop w:val="0"/>
          <w:marBottom w:val="0"/>
          <w:divBdr>
            <w:top w:val="none" w:sz="0" w:space="0" w:color="auto"/>
            <w:left w:val="none" w:sz="0" w:space="0" w:color="auto"/>
            <w:bottom w:val="none" w:sz="0" w:space="0" w:color="auto"/>
            <w:right w:val="none" w:sz="0" w:space="0" w:color="auto"/>
          </w:divBdr>
        </w:div>
        <w:div w:id="1110509134">
          <w:marLeft w:val="0"/>
          <w:marRight w:val="0"/>
          <w:marTop w:val="0"/>
          <w:marBottom w:val="0"/>
          <w:divBdr>
            <w:top w:val="none" w:sz="0" w:space="0" w:color="auto"/>
            <w:left w:val="none" w:sz="0" w:space="0" w:color="auto"/>
            <w:bottom w:val="none" w:sz="0" w:space="0" w:color="auto"/>
            <w:right w:val="none" w:sz="0" w:space="0" w:color="auto"/>
          </w:divBdr>
        </w:div>
        <w:div w:id="1902671822">
          <w:marLeft w:val="0"/>
          <w:marRight w:val="0"/>
          <w:marTop w:val="0"/>
          <w:marBottom w:val="0"/>
          <w:divBdr>
            <w:top w:val="none" w:sz="0" w:space="0" w:color="auto"/>
            <w:left w:val="none" w:sz="0" w:space="0" w:color="auto"/>
            <w:bottom w:val="none" w:sz="0" w:space="0" w:color="auto"/>
            <w:right w:val="none" w:sz="0" w:space="0" w:color="auto"/>
          </w:divBdr>
        </w:div>
        <w:div w:id="1185247419">
          <w:marLeft w:val="0"/>
          <w:marRight w:val="0"/>
          <w:marTop w:val="0"/>
          <w:marBottom w:val="0"/>
          <w:divBdr>
            <w:top w:val="none" w:sz="0" w:space="0" w:color="auto"/>
            <w:left w:val="none" w:sz="0" w:space="0" w:color="auto"/>
            <w:bottom w:val="none" w:sz="0" w:space="0" w:color="auto"/>
            <w:right w:val="none" w:sz="0" w:space="0" w:color="auto"/>
          </w:divBdr>
        </w:div>
        <w:div w:id="1474907069">
          <w:marLeft w:val="0"/>
          <w:marRight w:val="0"/>
          <w:marTop w:val="0"/>
          <w:marBottom w:val="0"/>
          <w:divBdr>
            <w:top w:val="none" w:sz="0" w:space="0" w:color="auto"/>
            <w:left w:val="none" w:sz="0" w:space="0" w:color="auto"/>
            <w:bottom w:val="none" w:sz="0" w:space="0" w:color="auto"/>
            <w:right w:val="none" w:sz="0" w:space="0" w:color="auto"/>
          </w:divBdr>
        </w:div>
        <w:div w:id="500583039">
          <w:marLeft w:val="0"/>
          <w:marRight w:val="0"/>
          <w:marTop w:val="0"/>
          <w:marBottom w:val="0"/>
          <w:divBdr>
            <w:top w:val="none" w:sz="0" w:space="0" w:color="auto"/>
            <w:left w:val="none" w:sz="0" w:space="0" w:color="auto"/>
            <w:bottom w:val="none" w:sz="0" w:space="0" w:color="auto"/>
            <w:right w:val="none" w:sz="0" w:space="0" w:color="auto"/>
          </w:divBdr>
        </w:div>
        <w:div w:id="20478409">
          <w:marLeft w:val="0"/>
          <w:marRight w:val="0"/>
          <w:marTop w:val="0"/>
          <w:marBottom w:val="0"/>
          <w:divBdr>
            <w:top w:val="none" w:sz="0" w:space="0" w:color="auto"/>
            <w:left w:val="none" w:sz="0" w:space="0" w:color="auto"/>
            <w:bottom w:val="none" w:sz="0" w:space="0" w:color="auto"/>
            <w:right w:val="none" w:sz="0" w:space="0" w:color="auto"/>
          </w:divBdr>
        </w:div>
        <w:div w:id="967784817">
          <w:marLeft w:val="0"/>
          <w:marRight w:val="0"/>
          <w:marTop w:val="0"/>
          <w:marBottom w:val="0"/>
          <w:divBdr>
            <w:top w:val="none" w:sz="0" w:space="0" w:color="auto"/>
            <w:left w:val="none" w:sz="0" w:space="0" w:color="auto"/>
            <w:bottom w:val="none" w:sz="0" w:space="0" w:color="auto"/>
            <w:right w:val="none" w:sz="0" w:space="0" w:color="auto"/>
          </w:divBdr>
        </w:div>
      </w:divsChild>
    </w:div>
    <w:div w:id="1181163792">
      <w:bodyDiv w:val="1"/>
      <w:marLeft w:val="0"/>
      <w:marRight w:val="0"/>
      <w:marTop w:val="0"/>
      <w:marBottom w:val="0"/>
      <w:divBdr>
        <w:top w:val="none" w:sz="0" w:space="0" w:color="auto"/>
        <w:left w:val="none" w:sz="0" w:space="0" w:color="auto"/>
        <w:bottom w:val="none" w:sz="0" w:space="0" w:color="auto"/>
        <w:right w:val="none" w:sz="0" w:space="0" w:color="auto"/>
      </w:divBdr>
    </w:div>
    <w:div w:id="1205673280">
      <w:bodyDiv w:val="1"/>
      <w:marLeft w:val="0"/>
      <w:marRight w:val="0"/>
      <w:marTop w:val="0"/>
      <w:marBottom w:val="0"/>
      <w:divBdr>
        <w:top w:val="none" w:sz="0" w:space="0" w:color="auto"/>
        <w:left w:val="none" w:sz="0" w:space="0" w:color="auto"/>
        <w:bottom w:val="none" w:sz="0" w:space="0" w:color="auto"/>
        <w:right w:val="none" w:sz="0" w:space="0" w:color="auto"/>
      </w:divBdr>
    </w:div>
    <w:div w:id="1212380246">
      <w:bodyDiv w:val="1"/>
      <w:marLeft w:val="0"/>
      <w:marRight w:val="0"/>
      <w:marTop w:val="0"/>
      <w:marBottom w:val="0"/>
      <w:divBdr>
        <w:top w:val="none" w:sz="0" w:space="0" w:color="auto"/>
        <w:left w:val="none" w:sz="0" w:space="0" w:color="auto"/>
        <w:bottom w:val="none" w:sz="0" w:space="0" w:color="auto"/>
        <w:right w:val="none" w:sz="0" w:space="0" w:color="auto"/>
      </w:divBdr>
      <w:divsChild>
        <w:div w:id="1414594604">
          <w:marLeft w:val="0"/>
          <w:marRight w:val="0"/>
          <w:marTop w:val="0"/>
          <w:marBottom w:val="0"/>
          <w:divBdr>
            <w:top w:val="none" w:sz="0" w:space="0" w:color="auto"/>
            <w:left w:val="none" w:sz="0" w:space="0" w:color="auto"/>
            <w:bottom w:val="none" w:sz="0" w:space="0" w:color="auto"/>
            <w:right w:val="none" w:sz="0" w:space="0" w:color="auto"/>
          </w:divBdr>
        </w:div>
        <w:div w:id="714887369">
          <w:marLeft w:val="0"/>
          <w:marRight w:val="0"/>
          <w:marTop w:val="0"/>
          <w:marBottom w:val="0"/>
          <w:divBdr>
            <w:top w:val="none" w:sz="0" w:space="0" w:color="auto"/>
            <w:left w:val="none" w:sz="0" w:space="0" w:color="auto"/>
            <w:bottom w:val="none" w:sz="0" w:space="0" w:color="auto"/>
            <w:right w:val="none" w:sz="0" w:space="0" w:color="auto"/>
          </w:divBdr>
        </w:div>
        <w:div w:id="1067070675">
          <w:marLeft w:val="0"/>
          <w:marRight w:val="0"/>
          <w:marTop w:val="0"/>
          <w:marBottom w:val="0"/>
          <w:divBdr>
            <w:top w:val="none" w:sz="0" w:space="0" w:color="auto"/>
            <w:left w:val="none" w:sz="0" w:space="0" w:color="auto"/>
            <w:bottom w:val="none" w:sz="0" w:space="0" w:color="auto"/>
            <w:right w:val="none" w:sz="0" w:space="0" w:color="auto"/>
          </w:divBdr>
        </w:div>
        <w:div w:id="152961792">
          <w:marLeft w:val="0"/>
          <w:marRight w:val="0"/>
          <w:marTop w:val="0"/>
          <w:marBottom w:val="0"/>
          <w:divBdr>
            <w:top w:val="none" w:sz="0" w:space="0" w:color="auto"/>
            <w:left w:val="none" w:sz="0" w:space="0" w:color="auto"/>
            <w:bottom w:val="none" w:sz="0" w:space="0" w:color="auto"/>
            <w:right w:val="none" w:sz="0" w:space="0" w:color="auto"/>
          </w:divBdr>
        </w:div>
        <w:div w:id="509100260">
          <w:marLeft w:val="0"/>
          <w:marRight w:val="0"/>
          <w:marTop w:val="0"/>
          <w:marBottom w:val="0"/>
          <w:divBdr>
            <w:top w:val="none" w:sz="0" w:space="0" w:color="auto"/>
            <w:left w:val="none" w:sz="0" w:space="0" w:color="auto"/>
            <w:bottom w:val="none" w:sz="0" w:space="0" w:color="auto"/>
            <w:right w:val="none" w:sz="0" w:space="0" w:color="auto"/>
          </w:divBdr>
        </w:div>
        <w:div w:id="2114277215">
          <w:marLeft w:val="0"/>
          <w:marRight w:val="0"/>
          <w:marTop w:val="0"/>
          <w:marBottom w:val="0"/>
          <w:divBdr>
            <w:top w:val="none" w:sz="0" w:space="0" w:color="auto"/>
            <w:left w:val="none" w:sz="0" w:space="0" w:color="auto"/>
            <w:bottom w:val="none" w:sz="0" w:space="0" w:color="auto"/>
            <w:right w:val="none" w:sz="0" w:space="0" w:color="auto"/>
          </w:divBdr>
        </w:div>
        <w:div w:id="79526574">
          <w:marLeft w:val="0"/>
          <w:marRight w:val="0"/>
          <w:marTop w:val="0"/>
          <w:marBottom w:val="0"/>
          <w:divBdr>
            <w:top w:val="none" w:sz="0" w:space="0" w:color="auto"/>
            <w:left w:val="none" w:sz="0" w:space="0" w:color="auto"/>
            <w:bottom w:val="none" w:sz="0" w:space="0" w:color="auto"/>
            <w:right w:val="none" w:sz="0" w:space="0" w:color="auto"/>
          </w:divBdr>
        </w:div>
        <w:div w:id="132140493">
          <w:marLeft w:val="0"/>
          <w:marRight w:val="0"/>
          <w:marTop w:val="0"/>
          <w:marBottom w:val="0"/>
          <w:divBdr>
            <w:top w:val="none" w:sz="0" w:space="0" w:color="auto"/>
            <w:left w:val="none" w:sz="0" w:space="0" w:color="auto"/>
            <w:bottom w:val="none" w:sz="0" w:space="0" w:color="auto"/>
            <w:right w:val="none" w:sz="0" w:space="0" w:color="auto"/>
          </w:divBdr>
        </w:div>
        <w:div w:id="1053195308">
          <w:marLeft w:val="0"/>
          <w:marRight w:val="0"/>
          <w:marTop w:val="0"/>
          <w:marBottom w:val="0"/>
          <w:divBdr>
            <w:top w:val="none" w:sz="0" w:space="0" w:color="auto"/>
            <w:left w:val="none" w:sz="0" w:space="0" w:color="auto"/>
            <w:bottom w:val="none" w:sz="0" w:space="0" w:color="auto"/>
            <w:right w:val="none" w:sz="0" w:space="0" w:color="auto"/>
          </w:divBdr>
        </w:div>
        <w:div w:id="1133596574">
          <w:marLeft w:val="0"/>
          <w:marRight w:val="0"/>
          <w:marTop w:val="0"/>
          <w:marBottom w:val="0"/>
          <w:divBdr>
            <w:top w:val="none" w:sz="0" w:space="0" w:color="auto"/>
            <w:left w:val="none" w:sz="0" w:space="0" w:color="auto"/>
            <w:bottom w:val="none" w:sz="0" w:space="0" w:color="auto"/>
            <w:right w:val="none" w:sz="0" w:space="0" w:color="auto"/>
          </w:divBdr>
        </w:div>
        <w:div w:id="1918901969">
          <w:marLeft w:val="0"/>
          <w:marRight w:val="0"/>
          <w:marTop w:val="0"/>
          <w:marBottom w:val="0"/>
          <w:divBdr>
            <w:top w:val="none" w:sz="0" w:space="0" w:color="auto"/>
            <w:left w:val="none" w:sz="0" w:space="0" w:color="auto"/>
            <w:bottom w:val="none" w:sz="0" w:space="0" w:color="auto"/>
            <w:right w:val="none" w:sz="0" w:space="0" w:color="auto"/>
          </w:divBdr>
        </w:div>
        <w:div w:id="912932982">
          <w:marLeft w:val="0"/>
          <w:marRight w:val="0"/>
          <w:marTop w:val="0"/>
          <w:marBottom w:val="0"/>
          <w:divBdr>
            <w:top w:val="none" w:sz="0" w:space="0" w:color="auto"/>
            <w:left w:val="none" w:sz="0" w:space="0" w:color="auto"/>
            <w:bottom w:val="none" w:sz="0" w:space="0" w:color="auto"/>
            <w:right w:val="none" w:sz="0" w:space="0" w:color="auto"/>
          </w:divBdr>
        </w:div>
        <w:div w:id="2108114593">
          <w:marLeft w:val="0"/>
          <w:marRight w:val="0"/>
          <w:marTop w:val="0"/>
          <w:marBottom w:val="0"/>
          <w:divBdr>
            <w:top w:val="none" w:sz="0" w:space="0" w:color="auto"/>
            <w:left w:val="none" w:sz="0" w:space="0" w:color="auto"/>
            <w:bottom w:val="none" w:sz="0" w:space="0" w:color="auto"/>
            <w:right w:val="none" w:sz="0" w:space="0" w:color="auto"/>
          </w:divBdr>
        </w:div>
        <w:div w:id="1046175593">
          <w:marLeft w:val="0"/>
          <w:marRight w:val="0"/>
          <w:marTop w:val="0"/>
          <w:marBottom w:val="0"/>
          <w:divBdr>
            <w:top w:val="none" w:sz="0" w:space="0" w:color="auto"/>
            <w:left w:val="none" w:sz="0" w:space="0" w:color="auto"/>
            <w:bottom w:val="none" w:sz="0" w:space="0" w:color="auto"/>
            <w:right w:val="none" w:sz="0" w:space="0" w:color="auto"/>
          </w:divBdr>
        </w:div>
        <w:div w:id="1548882061">
          <w:marLeft w:val="0"/>
          <w:marRight w:val="0"/>
          <w:marTop w:val="0"/>
          <w:marBottom w:val="0"/>
          <w:divBdr>
            <w:top w:val="none" w:sz="0" w:space="0" w:color="auto"/>
            <w:left w:val="none" w:sz="0" w:space="0" w:color="auto"/>
            <w:bottom w:val="none" w:sz="0" w:space="0" w:color="auto"/>
            <w:right w:val="none" w:sz="0" w:space="0" w:color="auto"/>
          </w:divBdr>
        </w:div>
        <w:div w:id="241332314">
          <w:marLeft w:val="0"/>
          <w:marRight w:val="0"/>
          <w:marTop w:val="0"/>
          <w:marBottom w:val="0"/>
          <w:divBdr>
            <w:top w:val="none" w:sz="0" w:space="0" w:color="auto"/>
            <w:left w:val="none" w:sz="0" w:space="0" w:color="auto"/>
            <w:bottom w:val="none" w:sz="0" w:space="0" w:color="auto"/>
            <w:right w:val="none" w:sz="0" w:space="0" w:color="auto"/>
          </w:divBdr>
        </w:div>
        <w:div w:id="1762944065">
          <w:marLeft w:val="0"/>
          <w:marRight w:val="0"/>
          <w:marTop w:val="0"/>
          <w:marBottom w:val="0"/>
          <w:divBdr>
            <w:top w:val="none" w:sz="0" w:space="0" w:color="auto"/>
            <w:left w:val="none" w:sz="0" w:space="0" w:color="auto"/>
            <w:bottom w:val="none" w:sz="0" w:space="0" w:color="auto"/>
            <w:right w:val="none" w:sz="0" w:space="0" w:color="auto"/>
          </w:divBdr>
        </w:div>
        <w:div w:id="1253322743">
          <w:marLeft w:val="0"/>
          <w:marRight w:val="0"/>
          <w:marTop w:val="0"/>
          <w:marBottom w:val="0"/>
          <w:divBdr>
            <w:top w:val="none" w:sz="0" w:space="0" w:color="auto"/>
            <w:left w:val="none" w:sz="0" w:space="0" w:color="auto"/>
            <w:bottom w:val="none" w:sz="0" w:space="0" w:color="auto"/>
            <w:right w:val="none" w:sz="0" w:space="0" w:color="auto"/>
          </w:divBdr>
        </w:div>
        <w:div w:id="832525140">
          <w:marLeft w:val="0"/>
          <w:marRight w:val="0"/>
          <w:marTop w:val="0"/>
          <w:marBottom w:val="0"/>
          <w:divBdr>
            <w:top w:val="none" w:sz="0" w:space="0" w:color="auto"/>
            <w:left w:val="none" w:sz="0" w:space="0" w:color="auto"/>
            <w:bottom w:val="none" w:sz="0" w:space="0" w:color="auto"/>
            <w:right w:val="none" w:sz="0" w:space="0" w:color="auto"/>
          </w:divBdr>
        </w:div>
        <w:div w:id="1450929343">
          <w:marLeft w:val="0"/>
          <w:marRight w:val="0"/>
          <w:marTop w:val="0"/>
          <w:marBottom w:val="0"/>
          <w:divBdr>
            <w:top w:val="none" w:sz="0" w:space="0" w:color="auto"/>
            <w:left w:val="none" w:sz="0" w:space="0" w:color="auto"/>
            <w:bottom w:val="none" w:sz="0" w:space="0" w:color="auto"/>
            <w:right w:val="none" w:sz="0" w:space="0" w:color="auto"/>
          </w:divBdr>
        </w:div>
        <w:div w:id="1989702180">
          <w:marLeft w:val="0"/>
          <w:marRight w:val="0"/>
          <w:marTop w:val="0"/>
          <w:marBottom w:val="0"/>
          <w:divBdr>
            <w:top w:val="none" w:sz="0" w:space="0" w:color="auto"/>
            <w:left w:val="none" w:sz="0" w:space="0" w:color="auto"/>
            <w:bottom w:val="none" w:sz="0" w:space="0" w:color="auto"/>
            <w:right w:val="none" w:sz="0" w:space="0" w:color="auto"/>
          </w:divBdr>
        </w:div>
        <w:div w:id="2073262484">
          <w:marLeft w:val="0"/>
          <w:marRight w:val="0"/>
          <w:marTop w:val="0"/>
          <w:marBottom w:val="0"/>
          <w:divBdr>
            <w:top w:val="none" w:sz="0" w:space="0" w:color="auto"/>
            <w:left w:val="none" w:sz="0" w:space="0" w:color="auto"/>
            <w:bottom w:val="none" w:sz="0" w:space="0" w:color="auto"/>
            <w:right w:val="none" w:sz="0" w:space="0" w:color="auto"/>
          </w:divBdr>
        </w:div>
        <w:div w:id="1045331497">
          <w:marLeft w:val="0"/>
          <w:marRight w:val="0"/>
          <w:marTop w:val="0"/>
          <w:marBottom w:val="0"/>
          <w:divBdr>
            <w:top w:val="none" w:sz="0" w:space="0" w:color="auto"/>
            <w:left w:val="none" w:sz="0" w:space="0" w:color="auto"/>
            <w:bottom w:val="none" w:sz="0" w:space="0" w:color="auto"/>
            <w:right w:val="none" w:sz="0" w:space="0" w:color="auto"/>
          </w:divBdr>
        </w:div>
        <w:div w:id="324553477">
          <w:marLeft w:val="0"/>
          <w:marRight w:val="0"/>
          <w:marTop w:val="0"/>
          <w:marBottom w:val="0"/>
          <w:divBdr>
            <w:top w:val="none" w:sz="0" w:space="0" w:color="auto"/>
            <w:left w:val="none" w:sz="0" w:space="0" w:color="auto"/>
            <w:bottom w:val="none" w:sz="0" w:space="0" w:color="auto"/>
            <w:right w:val="none" w:sz="0" w:space="0" w:color="auto"/>
          </w:divBdr>
        </w:div>
        <w:div w:id="401607952">
          <w:marLeft w:val="0"/>
          <w:marRight w:val="0"/>
          <w:marTop w:val="0"/>
          <w:marBottom w:val="0"/>
          <w:divBdr>
            <w:top w:val="none" w:sz="0" w:space="0" w:color="auto"/>
            <w:left w:val="none" w:sz="0" w:space="0" w:color="auto"/>
            <w:bottom w:val="none" w:sz="0" w:space="0" w:color="auto"/>
            <w:right w:val="none" w:sz="0" w:space="0" w:color="auto"/>
          </w:divBdr>
        </w:div>
        <w:div w:id="937105485">
          <w:marLeft w:val="0"/>
          <w:marRight w:val="0"/>
          <w:marTop w:val="0"/>
          <w:marBottom w:val="0"/>
          <w:divBdr>
            <w:top w:val="none" w:sz="0" w:space="0" w:color="auto"/>
            <w:left w:val="none" w:sz="0" w:space="0" w:color="auto"/>
            <w:bottom w:val="none" w:sz="0" w:space="0" w:color="auto"/>
            <w:right w:val="none" w:sz="0" w:space="0" w:color="auto"/>
          </w:divBdr>
        </w:div>
      </w:divsChild>
    </w:div>
    <w:div w:id="1270508889">
      <w:bodyDiv w:val="1"/>
      <w:marLeft w:val="0"/>
      <w:marRight w:val="0"/>
      <w:marTop w:val="0"/>
      <w:marBottom w:val="0"/>
      <w:divBdr>
        <w:top w:val="none" w:sz="0" w:space="0" w:color="auto"/>
        <w:left w:val="none" w:sz="0" w:space="0" w:color="auto"/>
        <w:bottom w:val="none" w:sz="0" w:space="0" w:color="auto"/>
        <w:right w:val="none" w:sz="0" w:space="0" w:color="auto"/>
      </w:divBdr>
      <w:divsChild>
        <w:div w:id="1842697167">
          <w:marLeft w:val="0"/>
          <w:marRight w:val="0"/>
          <w:marTop w:val="0"/>
          <w:marBottom w:val="0"/>
          <w:divBdr>
            <w:top w:val="none" w:sz="0" w:space="0" w:color="auto"/>
            <w:left w:val="none" w:sz="0" w:space="0" w:color="auto"/>
            <w:bottom w:val="none" w:sz="0" w:space="0" w:color="auto"/>
            <w:right w:val="none" w:sz="0" w:space="0" w:color="auto"/>
          </w:divBdr>
        </w:div>
        <w:div w:id="1447852208">
          <w:marLeft w:val="0"/>
          <w:marRight w:val="0"/>
          <w:marTop w:val="0"/>
          <w:marBottom w:val="0"/>
          <w:divBdr>
            <w:top w:val="none" w:sz="0" w:space="0" w:color="auto"/>
            <w:left w:val="none" w:sz="0" w:space="0" w:color="auto"/>
            <w:bottom w:val="none" w:sz="0" w:space="0" w:color="auto"/>
            <w:right w:val="none" w:sz="0" w:space="0" w:color="auto"/>
          </w:divBdr>
        </w:div>
        <w:div w:id="561916017">
          <w:marLeft w:val="0"/>
          <w:marRight w:val="0"/>
          <w:marTop w:val="0"/>
          <w:marBottom w:val="0"/>
          <w:divBdr>
            <w:top w:val="none" w:sz="0" w:space="0" w:color="auto"/>
            <w:left w:val="none" w:sz="0" w:space="0" w:color="auto"/>
            <w:bottom w:val="none" w:sz="0" w:space="0" w:color="auto"/>
            <w:right w:val="none" w:sz="0" w:space="0" w:color="auto"/>
          </w:divBdr>
        </w:div>
        <w:div w:id="75366906">
          <w:marLeft w:val="0"/>
          <w:marRight w:val="0"/>
          <w:marTop w:val="0"/>
          <w:marBottom w:val="0"/>
          <w:divBdr>
            <w:top w:val="none" w:sz="0" w:space="0" w:color="auto"/>
            <w:left w:val="none" w:sz="0" w:space="0" w:color="auto"/>
            <w:bottom w:val="none" w:sz="0" w:space="0" w:color="auto"/>
            <w:right w:val="none" w:sz="0" w:space="0" w:color="auto"/>
          </w:divBdr>
        </w:div>
      </w:divsChild>
    </w:div>
    <w:div w:id="1351030408">
      <w:bodyDiv w:val="1"/>
      <w:marLeft w:val="0"/>
      <w:marRight w:val="0"/>
      <w:marTop w:val="0"/>
      <w:marBottom w:val="0"/>
      <w:divBdr>
        <w:top w:val="none" w:sz="0" w:space="0" w:color="auto"/>
        <w:left w:val="none" w:sz="0" w:space="0" w:color="auto"/>
        <w:bottom w:val="none" w:sz="0" w:space="0" w:color="auto"/>
        <w:right w:val="none" w:sz="0" w:space="0" w:color="auto"/>
      </w:divBdr>
    </w:div>
    <w:div w:id="1361511418">
      <w:bodyDiv w:val="1"/>
      <w:marLeft w:val="0"/>
      <w:marRight w:val="0"/>
      <w:marTop w:val="0"/>
      <w:marBottom w:val="0"/>
      <w:divBdr>
        <w:top w:val="none" w:sz="0" w:space="0" w:color="auto"/>
        <w:left w:val="none" w:sz="0" w:space="0" w:color="auto"/>
        <w:bottom w:val="none" w:sz="0" w:space="0" w:color="auto"/>
        <w:right w:val="none" w:sz="0" w:space="0" w:color="auto"/>
      </w:divBdr>
    </w:div>
    <w:div w:id="1369137552">
      <w:bodyDiv w:val="1"/>
      <w:marLeft w:val="0"/>
      <w:marRight w:val="0"/>
      <w:marTop w:val="0"/>
      <w:marBottom w:val="0"/>
      <w:divBdr>
        <w:top w:val="none" w:sz="0" w:space="0" w:color="auto"/>
        <w:left w:val="none" w:sz="0" w:space="0" w:color="auto"/>
        <w:bottom w:val="none" w:sz="0" w:space="0" w:color="auto"/>
        <w:right w:val="none" w:sz="0" w:space="0" w:color="auto"/>
      </w:divBdr>
      <w:divsChild>
        <w:div w:id="799423576">
          <w:marLeft w:val="0"/>
          <w:marRight w:val="0"/>
          <w:marTop w:val="0"/>
          <w:marBottom w:val="0"/>
          <w:divBdr>
            <w:top w:val="none" w:sz="0" w:space="0" w:color="auto"/>
            <w:left w:val="none" w:sz="0" w:space="0" w:color="auto"/>
            <w:bottom w:val="none" w:sz="0" w:space="0" w:color="auto"/>
            <w:right w:val="none" w:sz="0" w:space="0" w:color="auto"/>
          </w:divBdr>
        </w:div>
        <w:div w:id="126776319">
          <w:marLeft w:val="0"/>
          <w:marRight w:val="0"/>
          <w:marTop w:val="0"/>
          <w:marBottom w:val="0"/>
          <w:divBdr>
            <w:top w:val="none" w:sz="0" w:space="0" w:color="auto"/>
            <w:left w:val="none" w:sz="0" w:space="0" w:color="auto"/>
            <w:bottom w:val="none" w:sz="0" w:space="0" w:color="auto"/>
            <w:right w:val="none" w:sz="0" w:space="0" w:color="auto"/>
          </w:divBdr>
        </w:div>
        <w:div w:id="521750887">
          <w:marLeft w:val="0"/>
          <w:marRight w:val="0"/>
          <w:marTop w:val="0"/>
          <w:marBottom w:val="0"/>
          <w:divBdr>
            <w:top w:val="none" w:sz="0" w:space="0" w:color="auto"/>
            <w:left w:val="none" w:sz="0" w:space="0" w:color="auto"/>
            <w:bottom w:val="none" w:sz="0" w:space="0" w:color="auto"/>
            <w:right w:val="none" w:sz="0" w:space="0" w:color="auto"/>
          </w:divBdr>
        </w:div>
        <w:div w:id="26486549">
          <w:marLeft w:val="0"/>
          <w:marRight w:val="0"/>
          <w:marTop w:val="0"/>
          <w:marBottom w:val="0"/>
          <w:divBdr>
            <w:top w:val="none" w:sz="0" w:space="0" w:color="auto"/>
            <w:left w:val="none" w:sz="0" w:space="0" w:color="auto"/>
            <w:bottom w:val="none" w:sz="0" w:space="0" w:color="auto"/>
            <w:right w:val="none" w:sz="0" w:space="0" w:color="auto"/>
          </w:divBdr>
        </w:div>
      </w:divsChild>
    </w:div>
    <w:div w:id="1396515338">
      <w:bodyDiv w:val="1"/>
      <w:marLeft w:val="0"/>
      <w:marRight w:val="0"/>
      <w:marTop w:val="0"/>
      <w:marBottom w:val="0"/>
      <w:divBdr>
        <w:top w:val="none" w:sz="0" w:space="0" w:color="auto"/>
        <w:left w:val="none" w:sz="0" w:space="0" w:color="auto"/>
        <w:bottom w:val="none" w:sz="0" w:space="0" w:color="auto"/>
        <w:right w:val="none" w:sz="0" w:space="0" w:color="auto"/>
      </w:divBdr>
    </w:div>
    <w:div w:id="1400177167">
      <w:bodyDiv w:val="1"/>
      <w:marLeft w:val="0"/>
      <w:marRight w:val="0"/>
      <w:marTop w:val="0"/>
      <w:marBottom w:val="0"/>
      <w:divBdr>
        <w:top w:val="none" w:sz="0" w:space="0" w:color="auto"/>
        <w:left w:val="none" w:sz="0" w:space="0" w:color="auto"/>
        <w:bottom w:val="none" w:sz="0" w:space="0" w:color="auto"/>
        <w:right w:val="none" w:sz="0" w:space="0" w:color="auto"/>
      </w:divBdr>
      <w:divsChild>
        <w:div w:id="1444764764">
          <w:marLeft w:val="0"/>
          <w:marRight w:val="0"/>
          <w:marTop w:val="0"/>
          <w:marBottom w:val="0"/>
          <w:divBdr>
            <w:top w:val="none" w:sz="0" w:space="0" w:color="auto"/>
            <w:left w:val="none" w:sz="0" w:space="0" w:color="auto"/>
            <w:bottom w:val="none" w:sz="0" w:space="0" w:color="auto"/>
            <w:right w:val="none" w:sz="0" w:space="0" w:color="auto"/>
          </w:divBdr>
        </w:div>
        <w:div w:id="1757702263">
          <w:marLeft w:val="0"/>
          <w:marRight w:val="0"/>
          <w:marTop w:val="0"/>
          <w:marBottom w:val="0"/>
          <w:divBdr>
            <w:top w:val="none" w:sz="0" w:space="0" w:color="auto"/>
            <w:left w:val="none" w:sz="0" w:space="0" w:color="auto"/>
            <w:bottom w:val="none" w:sz="0" w:space="0" w:color="auto"/>
            <w:right w:val="none" w:sz="0" w:space="0" w:color="auto"/>
          </w:divBdr>
        </w:div>
        <w:div w:id="1059288586">
          <w:marLeft w:val="0"/>
          <w:marRight w:val="0"/>
          <w:marTop w:val="0"/>
          <w:marBottom w:val="0"/>
          <w:divBdr>
            <w:top w:val="none" w:sz="0" w:space="0" w:color="auto"/>
            <w:left w:val="none" w:sz="0" w:space="0" w:color="auto"/>
            <w:bottom w:val="none" w:sz="0" w:space="0" w:color="auto"/>
            <w:right w:val="none" w:sz="0" w:space="0" w:color="auto"/>
          </w:divBdr>
        </w:div>
        <w:div w:id="465590948">
          <w:marLeft w:val="0"/>
          <w:marRight w:val="0"/>
          <w:marTop w:val="0"/>
          <w:marBottom w:val="0"/>
          <w:divBdr>
            <w:top w:val="none" w:sz="0" w:space="0" w:color="auto"/>
            <w:left w:val="none" w:sz="0" w:space="0" w:color="auto"/>
            <w:bottom w:val="none" w:sz="0" w:space="0" w:color="auto"/>
            <w:right w:val="none" w:sz="0" w:space="0" w:color="auto"/>
          </w:divBdr>
        </w:div>
        <w:div w:id="1734236258">
          <w:marLeft w:val="0"/>
          <w:marRight w:val="0"/>
          <w:marTop w:val="0"/>
          <w:marBottom w:val="0"/>
          <w:divBdr>
            <w:top w:val="none" w:sz="0" w:space="0" w:color="auto"/>
            <w:left w:val="none" w:sz="0" w:space="0" w:color="auto"/>
            <w:bottom w:val="none" w:sz="0" w:space="0" w:color="auto"/>
            <w:right w:val="none" w:sz="0" w:space="0" w:color="auto"/>
          </w:divBdr>
        </w:div>
      </w:divsChild>
    </w:div>
    <w:div w:id="1404135569">
      <w:bodyDiv w:val="1"/>
      <w:marLeft w:val="0"/>
      <w:marRight w:val="0"/>
      <w:marTop w:val="0"/>
      <w:marBottom w:val="0"/>
      <w:divBdr>
        <w:top w:val="none" w:sz="0" w:space="0" w:color="auto"/>
        <w:left w:val="none" w:sz="0" w:space="0" w:color="auto"/>
        <w:bottom w:val="none" w:sz="0" w:space="0" w:color="auto"/>
        <w:right w:val="none" w:sz="0" w:space="0" w:color="auto"/>
      </w:divBdr>
    </w:div>
    <w:div w:id="1561208561">
      <w:bodyDiv w:val="1"/>
      <w:marLeft w:val="0"/>
      <w:marRight w:val="0"/>
      <w:marTop w:val="0"/>
      <w:marBottom w:val="0"/>
      <w:divBdr>
        <w:top w:val="none" w:sz="0" w:space="0" w:color="auto"/>
        <w:left w:val="none" w:sz="0" w:space="0" w:color="auto"/>
        <w:bottom w:val="none" w:sz="0" w:space="0" w:color="auto"/>
        <w:right w:val="none" w:sz="0" w:space="0" w:color="auto"/>
      </w:divBdr>
      <w:divsChild>
        <w:div w:id="454327684">
          <w:marLeft w:val="0"/>
          <w:marRight w:val="0"/>
          <w:marTop w:val="0"/>
          <w:marBottom w:val="0"/>
          <w:divBdr>
            <w:top w:val="none" w:sz="0" w:space="0" w:color="auto"/>
            <w:left w:val="none" w:sz="0" w:space="0" w:color="auto"/>
            <w:bottom w:val="none" w:sz="0" w:space="0" w:color="auto"/>
            <w:right w:val="none" w:sz="0" w:space="0" w:color="auto"/>
          </w:divBdr>
        </w:div>
        <w:div w:id="1773042382">
          <w:marLeft w:val="0"/>
          <w:marRight w:val="0"/>
          <w:marTop w:val="0"/>
          <w:marBottom w:val="0"/>
          <w:divBdr>
            <w:top w:val="none" w:sz="0" w:space="0" w:color="auto"/>
            <w:left w:val="none" w:sz="0" w:space="0" w:color="auto"/>
            <w:bottom w:val="none" w:sz="0" w:space="0" w:color="auto"/>
            <w:right w:val="none" w:sz="0" w:space="0" w:color="auto"/>
          </w:divBdr>
        </w:div>
      </w:divsChild>
    </w:div>
    <w:div w:id="1580554951">
      <w:bodyDiv w:val="1"/>
      <w:marLeft w:val="0"/>
      <w:marRight w:val="0"/>
      <w:marTop w:val="0"/>
      <w:marBottom w:val="0"/>
      <w:divBdr>
        <w:top w:val="none" w:sz="0" w:space="0" w:color="auto"/>
        <w:left w:val="none" w:sz="0" w:space="0" w:color="auto"/>
        <w:bottom w:val="none" w:sz="0" w:space="0" w:color="auto"/>
        <w:right w:val="none" w:sz="0" w:space="0" w:color="auto"/>
      </w:divBdr>
    </w:div>
    <w:div w:id="1585452000">
      <w:bodyDiv w:val="1"/>
      <w:marLeft w:val="0"/>
      <w:marRight w:val="0"/>
      <w:marTop w:val="0"/>
      <w:marBottom w:val="0"/>
      <w:divBdr>
        <w:top w:val="none" w:sz="0" w:space="0" w:color="auto"/>
        <w:left w:val="none" w:sz="0" w:space="0" w:color="auto"/>
        <w:bottom w:val="none" w:sz="0" w:space="0" w:color="auto"/>
        <w:right w:val="none" w:sz="0" w:space="0" w:color="auto"/>
      </w:divBdr>
    </w:div>
    <w:div w:id="1607470226">
      <w:bodyDiv w:val="1"/>
      <w:marLeft w:val="0"/>
      <w:marRight w:val="0"/>
      <w:marTop w:val="0"/>
      <w:marBottom w:val="0"/>
      <w:divBdr>
        <w:top w:val="none" w:sz="0" w:space="0" w:color="auto"/>
        <w:left w:val="none" w:sz="0" w:space="0" w:color="auto"/>
        <w:bottom w:val="none" w:sz="0" w:space="0" w:color="auto"/>
        <w:right w:val="none" w:sz="0" w:space="0" w:color="auto"/>
      </w:divBdr>
      <w:divsChild>
        <w:div w:id="476384031">
          <w:marLeft w:val="0"/>
          <w:marRight w:val="0"/>
          <w:marTop w:val="0"/>
          <w:marBottom w:val="0"/>
          <w:divBdr>
            <w:top w:val="none" w:sz="0" w:space="0" w:color="auto"/>
            <w:left w:val="none" w:sz="0" w:space="0" w:color="auto"/>
            <w:bottom w:val="none" w:sz="0" w:space="0" w:color="auto"/>
            <w:right w:val="none" w:sz="0" w:space="0" w:color="auto"/>
          </w:divBdr>
        </w:div>
        <w:div w:id="790442053">
          <w:marLeft w:val="0"/>
          <w:marRight w:val="0"/>
          <w:marTop w:val="0"/>
          <w:marBottom w:val="0"/>
          <w:divBdr>
            <w:top w:val="none" w:sz="0" w:space="0" w:color="auto"/>
            <w:left w:val="none" w:sz="0" w:space="0" w:color="auto"/>
            <w:bottom w:val="none" w:sz="0" w:space="0" w:color="auto"/>
            <w:right w:val="none" w:sz="0" w:space="0" w:color="auto"/>
          </w:divBdr>
        </w:div>
      </w:divsChild>
    </w:div>
    <w:div w:id="1609702907">
      <w:bodyDiv w:val="1"/>
      <w:marLeft w:val="0"/>
      <w:marRight w:val="0"/>
      <w:marTop w:val="0"/>
      <w:marBottom w:val="0"/>
      <w:divBdr>
        <w:top w:val="none" w:sz="0" w:space="0" w:color="auto"/>
        <w:left w:val="none" w:sz="0" w:space="0" w:color="auto"/>
        <w:bottom w:val="none" w:sz="0" w:space="0" w:color="auto"/>
        <w:right w:val="none" w:sz="0" w:space="0" w:color="auto"/>
      </w:divBdr>
    </w:div>
    <w:div w:id="1618634871">
      <w:bodyDiv w:val="1"/>
      <w:marLeft w:val="0"/>
      <w:marRight w:val="0"/>
      <w:marTop w:val="0"/>
      <w:marBottom w:val="0"/>
      <w:divBdr>
        <w:top w:val="none" w:sz="0" w:space="0" w:color="auto"/>
        <w:left w:val="none" w:sz="0" w:space="0" w:color="auto"/>
        <w:bottom w:val="none" w:sz="0" w:space="0" w:color="auto"/>
        <w:right w:val="none" w:sz="0" w:space="0" w:color="auto"/>
      </w:divBdr>
    </w:div>
    <w:div w:id="1643580321">
      <w:bodyDiv w:val="1"/>
      <w:marLeft w:val="0"/>
      <w:marRight w:val="0"/>
      <w:marTop w:val="0"/>
      <w:marBottom w:val="0"/>
      <w:divBdr>
        <w:top w:val="none" w:sz="0" w:space="0" w:color="auto"/>
        <w:left w:val="none" w:sz="0" w:space="0" w:color="auto"/>
        <w:bottom w:val="none" w:sz="0" w:space="0" w:color="auto"/>
        <w:right w:val="none" w:sz="0" w:space="0" w:color="auto"/>
      </w:divBdr>
      <w:divsChild>
        <w:div w:id="313027214">
          <w:marLeft w:val="0"/>
          <w:marRight w:val="0"/>
          <w:marTop w:val="0"/>
          <w:marBottom w:val="0"/>
          <w:divBdr>
            <w:top w:val="none" w:sz="0" w:space="0" w:color="auto"/>
            <w:left w:val="none" w:sz="0" w:space="0" w:color="auto"/>
            <w:bottom w:val="none" w:sz="0" w:space="0" w:color="auto"/>
            <w:right w:val="none" w:sz="0" w:space="0" w:color="auto"/>
          </w:divBdr>
          <w:divsChild>
            <w:div w:id="336929261">
              <w:marLeft w:val="0"/>
              <w:marRight w:val="0"/>
              <w:marTop w:val="0"/>
              <w:marBottom w:val="0"/>
              <w:divBdr>
                <w:top w:val="none" w:sz="0" w:space="0" w:color="auto"/>
                <w:left w:val="none" w:sz="0" w:space="0" w:color="auto"/>
                <w:bottom w:val="none" w:sz="0" w:space="0" w:color="auto"/>
                <w:right w:val="none" w:sz="0" w:space="0" w:color="auto"/>
              </w:divBdr>
              <w:divsChild>
                <w:div w:id="1279725016">
                  <w:marLeft w:val="0"/>
                  <w:marRight w:val="0"/>
                  <w:marTop w:val="0"/>
                  <w:marBottom w:val="0"/>
                  <w:divBdr>
                    <w:top w:val="none" w:sz="0" w:space="0" w:color="auto"/>
                    <w:left w:val="none" w:sz="0" w:space="0" w:color="auto"/>
                    <w:bottom w:val="none" w:sz="0" w:space="0" w:color="auto"/>
                    <w:right w:val="none" w:sz="0" w:space="0" w:color="auto"/>
                  </w:divBdr>
                  <w:divsChild>
                    <w:div w:id="2097162955">
                      <w:marLeft w:val="0"/>
                      <w:marRight w:val="0"/>
                      <w:marTop w:val="0"/>
                      <w:marBottom w:val="0"/>
                      <w:divBdr>
                        <w:top w:val="none" w:sz="0" w:space="0" w:color="auto"/>
                        <w:left w:val="none" w:sz="0" w:space="0" w:color="auto"/>
                        <w:bottom w:val="none" w:sz="0" w:space="0" w:color="auto"/>
                        <w:right w:val="none" w:sz="0" w:space="0" w:color="auto"/>
                      </w:divBdr>
                      <w:divsChild>
                        <w:div w:id="274530714">
                          <w:marLeft w:val="0"/>
                          <w:marRight w:val="0"/>
                          <w:marTop w:val="0"/>
                          <w:marBottom w:val="0"/>
                          <w:divBdr>
                            <w:top w:val="none" w:sz="0" w:space="0" w:color="auto"/>
                            <w:left w:val="none" w:sz="0" w:space="0" w:color="auto"/>
                            <w:bottom w:val="none" w:sz="0" w:space="0" w:color="auto"/>
                            <w:right w:val="none" w:sz="0" w:space="0" w:color="auto"/>
                          </w:divBdr>
                          <w:divsChild>
                            <w:div w:id="1806266967">
                              <w:marLeft w:val="0"/>
                              <w:marRight w:val="0"/>
                              <w:marTop w:val="0"/>
                              <w:marBottom w:val="0"/>
                              <w:divBdr>
                                <w:top w:val="none" w:sz="0" w:space="0" w:color="auto"/>
                                <w:left w:val="none" w:sz="0" w:space="0" w:color="auto"/>
                                <w:bottom w:val="none" w:sz="0" w:space="0" w:color="auto"/>
                                <w:right w:val="none" w:sz="0" w:space="0" w:color="auto"/>
                              </w:divBdr>
                              <w:divsChild>
                                <w:div w:id="159188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728884">
      <w:bodyDiv w:val="1"/>
      <w:marLeft w:val="0"/>
      <w:marRight w:val="0"/>
      <w:marTop w:val="0"/>
      <w:marBottom w:val="0"/>
      <w:divBdr>
        <w:top w:val="none" w:sz="0" w:space="0" w:color="auto"/>
        <w:left w:val="none" w:sz="0" w:space="0" w:color="auto"/>
        <w:bottom w:val="none" w:sz="0" w:space="0" w:color="auto"/>
        <w:right w:val="none" w:sz="0" w:space="0" w:color="auto"/>
      </w:divBdr>
    </w:div>
    <w:div w:id="1649165490">
      <w:bodyDiv w:val="1"/>
      <w:marLeft w:val="0"/>
      <w:marRight w:val="0"/>
      <w:marTop w:val="0"/>
      <w:marBottom w:val="0"/>
      <w:divBdr>
        <w:top w:val="none" w:sz="0" w:space="0" w:color="auto"/>
        <w:left w:val="none" w:sz="0" w:space="0" w:color="auto"/>
        <w:bottom w:val="none" w:sz="0" w:space="0" w:color="auto"/>
        <w:right w:val="none" w:sz="0" w:space="0" w:color="auto"/>
      </w:divBdr>
    </w:div>
    <w:div w:id="1764380921">
      <w:bodyDiv w:val="1"/>
      <w:marLeft w:val="0"/>
      <w:marRight w:val="0"/>
      <w:marTop w:val="0"/>
      <w:marBottom w:val="0"/>
      <w:divBdr>
        <w:top w:val="none" w:sz="0" w:space="0" w:color="auto"/>
        <w:left w:val="none" w:sz="0" w:space="0" w:color="auto"/>
        <w:bottom w:val="none" w:sz="0" w:space="0" w:color="auto"/>
        <w:right w:val="none" w:sz="0" w:space="0" w:color="auto"/>
      </w:divBdr>
      <w:divsChild>
        <w:div w:id="60954530">
          <w:marLeft w:val="0"/>
          <w:marRight w:val="0"/>
          <w:marTop w:val="0"/>
          <w:marBottom w:val="0"/>
          <w:divBdr>
            <w:top w:val="none" w:sz="0" w:space="0" w:color="auto"/>
            <w:left w:val="none" w:sz="0" w:space="0" w:color="auto"/>
            <w:bottom w:val="none" w:sz="0" w:space="0" w:color="auto"/>
            <w:right w:val="none" w:sz="0" w:space="0" w:color="auto"/>
          </w:divBdr>
        </w:div>
        <w:div w:id="316888156">
          <w:marLeft w:val="0"/>
          <w:marRight w:val="0"/>
          <w:marTop w:val="0"/>
          <w:marBottom w:val="0"/>
          <w:divBdr>
            <w:top w:val="none" w:sz="0" w:space="0" w:color="auto"/>
            <w:left w:val="none" w:sz="0" w:space="0" w:color="auto"/>
            <w:bottom w:val="none" w:sz="0" w:space="0" w:color="auto"/>
            <w:right w:val="none" w:sz="0" w:space="0" w:color="auto"/>
          </w:divBdr>
        </w:div>
        <w:div w:id="502286914">
          <w:marLeft w:val="0"/>
          <w:marRight w:val="0"/>
          <w:marTop w:val="0"/>
          <w:marBottom w:val="0"/>
          <w:divBdr>
            <w:top w:val="none" w:sz="0" w:space="0" w:color="auto"/>
            <w:left w:val="none" w:sz="0" w:space="0" w:color="auto"/>
            <w:bottom w:val="none" w:sz="0" w:space="0" w:color="auto"/>
            <w:right w:val="none" w:sz="0" w:space="0" w:color="auto"/>
          </w:divBdr>
        </w:div>
        <w:div w:id="1826706615">
          <w:marLeft w:val="0"/>
          <w:marRight w:val="0"/>
          <w:marTop w:val="0"/>
          <w:marBottom w:val="0"/>
          <w:divBdr>
            <w:top w:val="none" w:sz="0" w:space="0" w:color="auto"/>
            <w:left w:val="none" w:sz="0" w:space="0" w:color="auto"/>
            <w:bottom w:val="none" w:sz="0" w:space="0" w:color="auto"/>
            <w:right w:val="none" w:sz="0" w:space="0" w:color="auto"/>
          </w:divBdr>
        </w:div>
        <w:div w:id="2144345457">
          <w:marLeft w:val="0"/>
          <w:marRight w:val="0"/>
          <w:marTop w:val="0"/>
          <w:marBottom w:val="0"/>
          <w:divBdr>
            <w:top w:val="none" w:sz="0" w:space="0" w:color="auto"/>
            <w:left w:val="none" w:sz="0" w:space="0" w:color="auto"/>
            <w:bottom w:val="none" w:sz="0" w:space="0" w:color="auto"/>
            <w:right w:val="none" w:sz="0" w:space="0" w:color="auto"/>
          </w:divBdr>
        </w:div>
      </w:divsChild>
    </w:div>
    <w:div w:id="1846557070">
      <w:bodyDiv w:val="1"/>
      <w:marLeft w:val="0"/>
      <w:marRight w:val="0"/>
      <w:marTop w:val="0"/>
      <w:marBottom w:val="0"/>
      <w:divBdr>
        <w:top w:val="none" w:sz="0" w:space="0" w:color="auto"/>
        <w:left w:val="none" w:sz="0" w:space="0" w:color="auto"/>
        <w:bottom w:val="none" w:sz="0" w:space="0" w:color="auto"/>
        <w:right w:val="none" w:sz="0" w:space="0" w:color="auto"/>
      </w:divBdr>
      <w:divsChild>
        <w:div w:id="1032267448">
          <w:marLeft w:val="0"/>
          <w:marRight w:val="0"/>
          <w:marTop w:val="0"/>
          <w:marBottom w:val="0"/>
          <w:divBdr>
            <w:top w:val="none" w:sz="0" w:space="0" w:color="auto"/>
            <w:left w:val="none" w:sz="0" w:space="0" w:color="auto"/>
            <w:bottom w:val="none" w:sz="0" w:space="0" w:color="auto"/>
            <w:right w:val="none" w:sz="0" w:space="0" w:color="auto"/>
          </w:divBdr>
        </w:div>
      </w:divsChild>
    </w:div>
    <w:div w:id="1862626934">
      <w:bodyDiv w:val="1"/>
      <w:marLeft w:val="0"/>
      <w:marRight w:val="0"/>
      <w:marTop w:val="0"/>
      <w:marBottom w:val="0"/>
      <w:divBdr>
        <w:top w:val="none" w:sz="0" w:space="0" w:color="auto"/>
        <w:left w:val="none" w:sz="0" w:space="0" w:color="auto"/>
        <w:bottom w:val="none" w:sz="0" w:space="0" w:color="auto"/>
        <w:right w:val="none" w:sz="0" w:space="0" w:color="auto"/>
      </w:divBdr>
    </w:div>
    <w:div w:id="1928490871">
      <w:bodyDiv w:val="1"/>
      <w:marLeft w:val="0"/>
      <w:marRight w:val="0"/>
      <w:marTop w:val="0"/>
      <w:marBottom w:val="0"/>
      <w:divBdr>
        <w:top w:val="none" w:sz="0" w:space="0" w:color="auto"/>
        <w:left w:val="none" w:sz="0" w:space="0" w:color="auto"/>
        <w:bottom w:val="none" w:sz="0" w:space="0" w:color="auto"/>
        <w:right w:val="none" w:sz="0" w:space="0" w:color="auto"/>
      </w:divBdr>
      <w:divsChild>
        <w:div w:id="1037043254">
          <w:marLeft w:val="0"/>
          <w:marRight w:val="0"/>
          <w:marTop w:val="0"/>
          <w:marBottom w:val="0"/>
          <w:divBdr>
            <w:top w:val="none" w:sz="0" w:space="0" w:color="auto"/>
            <w:left w:val="none" w:sz="0" w:space="0" w:color="auto"/>
            <w:bottom w:val="none" w:sz="0" w:space="0" w:color="auto"/>
            <w:right w:val="none" w:sz="0" w:space="0" w:color="auto"/>
          </w:divBdr>
        </w:div>
        <w:div w:id="1423910718">
          <w:marLeft w:val="0"/>
          <w:marRight w:val="0"/>
          <w:marTop w:val="0"/>
          <w:marBottom w:val="0"/>
          <w:divBdr>
            <w:top w:val="none" w:sz="0" w:space="0" w:color="auto"/>
            <w:left w:val="none" w:sz="0" w:space="0" w:color="auto"/>
            <w:bottom w:val="none" w:sz="0" w:space="0" w:color="auto"/>
            <w:right w:val="none" w:sz="0" w:space="0" w:color="auto"/>
          </w:divBdr>
        </w:div>
        <w:div w:id="233590877">
          <w:marLeft w:val="0"/>
          <w:marRight w:val="0"/>
          <w:marTop w:val="0"/>
          <w:marBottom w:val="0"/>
          <w:divBdr>
            <w:top w:val="none" w:sz="0" w:space="0" w:color="auto"/>
            <w:left w:val="none" w:sz="0" w:space="0" w:color="auto"/>
            <w:bottom w:val="none" w:sz="0" w:space="0" w:color="auto"/>
            <w:right w:val="none" w:sz="0" w:space="0" w:color="auto"/>
          </w:divBdr>
        </w:div>
        <w:div w:id="490752804">
          <w:marLeft w:val="0"/>
          <w:marRight w:val="0"/>
          <w:marTop w:val="0"/>
          <w:marBottom w:val="0"/>
          <w:divBdr>
            <w:top w:val="none" w:sz="0" w:space="0" w:color="auto"/>
            <w:left w:val="none" w:sz="0" w:space="0" w:color="auto"/>
            <w:bottom w:val="none" w:sz="0" w:space="0" w:color="auto"/>
            <w:right w:val="none" w:sz="0" w:space="0" w:color="auto"/>
          </w:divBdr>
        </w:div>
        <w:div w:id="969089917">
          <w:marLeft w:val="0"/>
          <w:marRight w:val="0"/>
          <w:marTop w:val="0"/>
          <w:marBottom w:val="0"/>
          <w:divBdr>
            <w:top w:val="none" w:sz="0" w:space="0" w:color="auto"/>
            <w:left w:val="none" w:sz="0" w:space="0" w:color="auto"/>
            <w:bottom w:val="none" w:sz="0" w:space="0" w:color="auto"/>
            <w:right w:val="none" w:sz="0" w:space="0" w:color="auto"/>
          </w:divBdr>
        </w:div>
      </w:divsChild>
    </w:div>
    <w:div w:id="1950889036">
      <w:bodyDiv w:val="1"/>
      <w:marLeft w:val="0"/>
      <w:marRight w:val="0"/>
      <w:marTop w:val="0"/>
      <w:marBottom w:val="0"/>
      <w:divBdr>
        <w:top w:val="none" w:sz="0" w:space="0" w:color="auto"/>
        <w:left w:val="none" w:sz="0" w:space="0" w:color="auto"/>
        <w:bottom w:val="none" w:sz="0" w:space="0" w:color="auto"/>
        <w:right w:val="none" w:sz="0" w:space="0" w:color="auto"/>
      </w:divBdr>
      <w:divsChild>
        <w:div w:id="122189615">
          <w:marLeft w:val="0"/>
          <w:marRight w:val="0"/>
          <w:marTop w:val="0"/>
          <w:marBottom w:val="0"/>
          <w:divBdr>
            <w:top w:val="none" w:sz="0" w:space="0" w:color="auto"/>
            <w:left w:val="none" w:sz="0" w:space="0" w:color="auto"/>
            <w:bottom w:val="none" w:sz="0" w:space="0" w:color="auto"/>
            <w:right w:val="none" w:sz="0" w:space="0" w:color="auto"/>
          </w:divBdr>
          <w:divsChild>
            <w:div w:id="349722600">
              <w:marLeft w:val="0"/>
              <w:marRight w:val="0"/>
              <w:marTop w:val="0"/>
              <w:marBottom w:val="0"/>
              <w:divBdr>
                <w:top w:val="none" w:sz="0" w:space="0" w:color="auto"/>
                <w:left w:val="none" w:sz="0" w:space="0" w:color="auto"/>
                <w:bottom w:val="none" w:sz="0" w:space="0" w:color="auto"/>
                <w:right w:val="none" w:sz="0" w:space="0" w:color="auto"/>
              </w:divBdr>
              <w:divsChild>
                <w:div w:id="1912504146">
                  <w:marLeft w:val="0"/>
                  <w:marRight w:val="0"/>
                  <w:marTop w:val="0"/>
                  <w:marBottom w:val="0"/>
                  <w:divBdr>
                    <w:top w:val="none" w:sz="0" w:space="0" w:color="auto"/>
                    <w:left w:val="none" w:sz="0" w:space="0" w:color="auto"/>
                    <w:bottom w:val="none" w:sz="0" w:space="0" w:color="auto"/>
                    <w:right w:val="none" w:sz="0" w:space="0" w:color="auto"/>
                  </w:divBdr>
                  <w:divsChild>
                    <w:div w:id="207690940">
                      <w:marLeft w:val="0"/>
                      <w:marRight w:val="0"/>
                      <w:marTop w:val="0"/>
                      <w:marBottom w:val="0"/>
                      <w:divBdr>
                        <w:top w:val="none" w:sz="0" w:space="0" w:color="auto"/>
                        <w:left w:val="none" w:sz="0" w:space="0" w:color="auto"/>
                        <w:bottom w:val="none" w:sz="0" w:space="0" w:color="auto"/>
                        <w:right w:val="none" w:sz="0" w:space="0" w:color="auto"/>
                      </w:divBdr>
                      <w:divsChild>
                        <w:div w:id="257059457">
                          <w:marLeft w:val="0"/>
                          <w:marRight w:val="0"/>
                          <w:marTop w:val="0"/>
                          <w:marBottom w:val="0"/>
                          <w:divBdr>
                            <w:top w:val="none" w:sz="0" w:space="0" w:color="auto"/>
                            <w:left w:val="none" w:sz="0" w:space="0" w:color="auto"/>
                            <w:bottom w:val="none" w:sz="0" w:space="0" w:color="auto"/>
                            <w:right w:val="none" w:sz="0" w:space="0" w:color="auto"/>
                          </w:divBdr>
                          <w:divsChild>
                            <w:div w:id="1952004270">
                              <w:marLeft w:val="0"/>
                              <w:marRight w:val="0"/>
                              <w:marTop w:val="0"/>
                              <w:marBottom w:val="0"/>
                              <w:divBdr>
                                <w:top w:val="none" w:sz="0" w:space="0" w:color="auto"/>
                                <w:left w:val="none" w:sz="0" w:space="0" w:color="auto"/>
                                <w:bottom w:val="none" w:sz="0" w:space="0" w:color="auto"/>
                                <w:right w:val="none" w:sz="0" w:space="0" w:color="auto"/>
                              </w:divBdr>
                              <w:divsChild>
                                <w:div w:id="20197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12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tmp"/><Relationship Id="rId39" Type="http://schemas.openxmlformats.org/officeDocument/2006/relationships/hyperlink" Target="http://www.planalto.gov.br/ccivil_03/_ato2011-2014/2014/decreto/d8243.htm" TargetMode="External"/><Relationship Id="rId21" Type="http://schemas.openxmlformats.org/officeDocument/2006/relationships/hyperlink" Target="http://www.lai.gov.br/busca" TargetMode="External"/><Relationship Id="rId34" Type="http://schemas.openxmlformats.org/officeDocument/2006/relationships/hyperlink" Target="http://www.planalto.gov.br/ccivil_03/_ato2011-2014/2011/lei/l12527.htm" TargetMode="External"/><Relationship Id="rId42" Type="http://schemas.openxmlformats.org/officeDocument/2006/relationships/hyperlink" Target="http://sijut2.receita.fazenda.gov.br/sijut2consulta/link.action?visao=anotado&amp;idAto=38013" TargetMode="External"/><Relationship Id="rId47" Type="http://schemas.openxmlformats.org/officeDocument/2006/relationships/hyperlink" Target="http://www.cgu.gov.br/assuntos/transparencia-publica/conselho-da-transparencia/documentos-de-reunioes/arquivos/manifestacao-2.pdf" TargetMode="External"/><Relationship Id="rId50" Type="http://schemas.openxmlformats.org/officeDocument/2006/relationships/hyperlink" Target="http://etica.planalto.gov.br/sobre-a-cep/legislacao/etica15"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www.lai.gov.br/busca" TargetMode="Externa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hyperlink" Target="http://www.acessoainformacao.gov.br" TargetMode="External"/><Relationship Id="rId37" Type="http://schemas.openxmlformats.org/officeDocument/2006/relationships/hyperlink" Target="http://www.planalto.gov.br/ccivil_03/_ato2007-2010/2009/decreto/d6932.htm" TargetMode="External"/><Relationship Id="rId40" Type="http://schemas.openxmlformats.org/officeDocument/2006/relationships/hyperlink" Target="http://www.planalto.gov.br/ccivil_03/_ato2015-2018/2016/decreto/D8777.htm" TargetMode="External"/><Relationship Id="rId45" Type="http://schemas.openxmlformats.org/officeDocument/2006/relationships/hyperlink" Target="http://www.secom.gov.br/acesso-a-informacao/institucional/legislacao/arquivos-de-instrucoes-normativas/2014in08-comunicacao-digital.pdf"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www.lai.gov.br" TargetMode="External"/><Relationship Id="rId44" Type="http://schemas.openxmlformats.org/officeDocument/2006/relationships/hyperlink" Target="http://www.cgu.gov.br/sobre/legislacao/arquivos/portarias/portaria_cgu_262_2005.pdf" TargetMode="External"/><Relationship Id="rId52" Type="http://schemas.openxmlformats.org/officeDocument/2006/relationships/hyperlink" Target="http://www.acessoainformacao.gov.br/lai-para-sic/sic-apoio-orientacoes/guias-e-orientacoes/guia_4a-versao-versao-dezembro-2016.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0.png"/><Relationship Id="rId35" Type="http://schemas.openxmlformats.org/officeDocument/2006/relationships/hyperlink" Target="http://www.planalto.gov.br/ccivil_03/_ato2011-2014/2013/lei/l12813.htm" TargetMode="External"/><Relationship Id="rId43" Type="http://schemas.openxmlformats.org/officeDocument/2006/relationships/hyperlink" Target="http://www.acessoainformacao.gov.br/assuntos/conheca-seu-direito/legislacao-relacionada-1/cgu-prt-inter-1254.pdf" TargetMode="External"/><Relationship Id="rId48" Type="http://schemas.openxmlformats.org/officeDocument/2006/relationships/hyperlink" Target="http://www.acessoainformacao.gov.br/assuntos/recursos/recursos-julgados-a-cmri/sumulas-e-resolucoes/resolucao-no-02-de-30-de-marco-de-2016" TargetMode="External"/><Relationship Id="rId8" Type="http://schemas.openxmlformats.org/officeDocument/2006/relationships/hyperlink" Target="http://www.acessoainformacao.gov.br/lai-para-sic/sic-apoio-orientacoes/guias-e-orientacoes" TargetMode="External"/><Relationship Id="rId51" Type="http://schemas.openxmlformats.org/officeDocument/2006/relationships/hyperlink" Target="http://etica.planalto.gov.br/sobre-a-cep/legislacao/etica16"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tmp"/><Relationship Id="rId33" Type="http://schemas.openxmlformats.org/officeDocument/2006/relationships/hyperlink" Target="http://www.planalto.gov.br/ccivil_03/leis/LCP/Lcp101.htm" TargetMode="External"/><Relationship Id="rId38" Type="http://schemas.openxmlformats.org/officeDocument/2006/relationships/hyperlink" Target="http://www.planalto.gov.br/ccivil_03/_ato2011-2014/2012/decreto/d7724.htm" TargetMode="External"/><Relationship Id="rId46" Type="http://schemas.openxmlformats.org/officeDocument/2006/relationships/hyperlink" Target="http://www.cgu.gov.br/sobre/legislacao/arquivos/instrucoes-normativas/in_cgu_24_2015.pdf" TargetMode="External"/><Relationship Id="rId20" Type="http://schemas.openxmlformats.org/officeDocument/2006/relationships/image" Target="media/image12.png"/><Relationship Id="rId41" Type="http://schemas.openxmlformats.org/officeDocument/2006/relationships/hyperlink" Target="http://www.planalto.gov.br/ccivil_03/_ato2015-2018/2016/decreto/D8936.ht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tmp"/><Relationship Id="rId28" Type="http://schemas.openxmlformats.org/officeDocument/2006/relationships/image" Target="media/image19.png"/><Relationship Id="rId36" Type="http://schemas.openxmlformats.org/officeDocument/2006/relationships/hyperlink" Target="http://www.planalto.gov.br/ccivil_03/_ato2015-2018/2015/lei/l13080.htm" TargetMode="External"/><Relationship Id="rId49" Type="http://schemas.openxmlformats.org/officeDocument/2006/relationships/hyperlink" Target="http://etica.planalto.gov.br/sobre-a-cep/legislacao/etica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4C762-D26C-493D-8DD5-F485FD9DE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27</Pages>
  <Words>9320</Words>
  <Characters>50328</Characters>
  <Application>Microsoft Office Word</Application>
  <DocSecurity>0</DocSecurity>
  <Lines>419</Lines>
  <Paragraphs>119</Paragraphs>
  <ScaleCrop>false</ScaleCrop>
  <HeadingPairs>
    <vt:vector size="2" baseType="variant">
      <vt:variant>
        <vt:lpstr>Título</vt:lpstr>
      </vt:variant>
      <vt:variant>
        <vt:i4>1</vt:i4>
      </vt:variant>
    </vt:vector>
  </HeadingPairs>
  <TitlesOfParts>
    <vt:vector size="1" baseType="lpstr">
      <vt:lpstr/>
    </vt:vector>
  </TitlesOfParts>
  <Company>Controladoria-Geral da União</Company>
  <LinksUpToDate>false</LinksUpToDate>
  <CharactersWithSpaces>59529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Camila Augusto Martins Alves</dc:creator>
  <cp:lastModifiedBy>Priscilla Haueisen Dias Ruas</cp:lastModifiedBy>
  <cp:revision>3</cp:revision>
  <cp:lastPrinted>2017-12-19T14:51:00Z</cp:lastPrinted>
  <dcterms:created xsi:type="dcterms:W3CDTF">2017-12-19T14:50:00Z</dcterms:created>
  <dcterms:modified xsi:type="dcterms:W3CDTF">2017-12-19T17:20:00Z</dcterms:modified>
</cp:coreProperties>
</file>