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DE2" w:rsidRPr="008C2F96" w:rsidRDefault="004A2D4A" w:rsidP="007F0A7D">
      <w:pPr>
        <w:rPr>
          <w:rFonts w:asciiTheme="minorHAnsi" w:eastAsiaTheme="majorEastAsia" w:hAnsiTheme="minorHAnsi" w:cstheme="majorBidi"/>
          <w:b/>
          <w:bCs/>
          <w:color w:val="0F243E" w:themeColor="text2" w:themeShade="80"/>
          <w:sz w:val="36"/>
          <w:szCs w:val="40"/>
        </w:rPr>
      </w:pPr>
      <w:r>
        <w:rPr>
          <w:rFonts w:asciiTheme="minorHAnsi" w:eastAsiaTheme="majorEastAsia" w:hAnsiTheme="minorHAnsi" w:cstheme="majorBidi"/>
          <w:b/>
          <w:bCs/>
          <w:color w:val="0F243E" w:themeColor="text2" w:themeShade="80"/>
          <w:sz w:val="36"/>
          <w:szCs w:val="40"/>
        </w:rPr>
        <w:t xml:space="preserve">  </w:t>
      </w:r>
    </w:p>
    <w:p w:rsidR="00EE6508" w:rsidRPr="008C2F96" w:rsidRDefault="00EE6508" w:rsidP="00162E28">
      <w:pPr>
        <w:spacing w:after="200"/>
        <w:jc w:val="both"/>
        <w:rPr>
          <w:rFonts w:asciiTheme="minorHAnsi" w:eastAsiaTheme="majorEastAsia" w:hAnsiTheme="minorHAnsi" w:cstheme="majorBidi"/>
          <w:b/>
          <w:bCs/>
          <w:color w:val="0F243E" w:themeColor="text2" w:themeShade="80"/>
          <w:sz w:val="36"/>
          <w:szCs w:val="40"/>
        </w:rPr>
      </w:pPr>
    </w:p>
    <w:p w:rsidR="00717DE2" w:rsidRPr="008C2F96" w:rsidRDefault="00717DE2" w:rsidP="00162E28">
      <w:pPr>
        <w:spacing w:after="200"/>
        <w:jc w:val="both"/>
        <w:rPr>
          <w:rFonts w:asciiTheme="minorHAnsi" w:eastAsiaTheme="majorEastAsia" w:hAnsiTheme="minorHAnsi" w:cstheme="majorBidi"/>
          <w:b/>
          <w:bCs/>
          <w:color w:val="0F243E" w:themeColor="text2" w:themeShade="80"/>
          <w:sz w:val="36"/>
          <w:szCs w:val="40"/>
        </w:rPr>
      </w:pPr>
    </w:p>
    <w:p w:rsidR="00717DE2" w:rsidRPr="008C2F96" w:rsidRDefault="00717DE2" w:rsidP="00162E28">
      <w:pPr>
        <w:spacing w:after="200"/>
        <w:jc w:val="both"/>
        <w:rPr>
          <w:rFonts w:asciiTheme="minorHAnsi" w:eastAsiaTheme="majorEastAsia" w:hAnsiTheme="minorHAnsi" w:cstheme="majorBidi"/>
          <w:b/>
          <w:bCs/>
          <w:color w:val="0F243E" w:themeColor="text2" w:themeShade="80"/>
          <w:sz w:val="36"/>
          <w:szCs w:val="40"/>
        </w:rPr>
      </w:pPr>
    </w:p>
    <w:p w:rsidR="00717DE2" w:rsidRPr="008C2F96" w:rsidRDefault="00717DE2" w:rsidP="00162E28">
      <w:pPr>
        <w:spacing w:after="200"/>
        <w:jc w:val="both"/>
        <w:rPr>
          <w:rFonts w:asciiTheme="minorHAnsi" w:eastAsiaTheme="majorEastAsia" w:hAnsiTheme="minorHAnsi" w:cstheme="majorBidi"/>
          <w:b/>
          <w:bCs/>
          <w:color w:val="002060"/>
          <w:sz w:val="36"/>
          <w:szCs w:val="40"/>
        </w:rPr>
      </w:pPr>
    </w:p>
    <w:p w:rsidR="007A2EA6" w:rsidRPr="008C2F96" w:rsidRDefault="007A2EA6" w:rsidP="00162E28">
      <w:pPr>
        <w:spacing w:after="200"/>
        <w:jc w:val="center"/>
        <w:rPr>
          <w:rFonts w:asciiTheme="minorHAnsi" w:eastAsiaTheme="majorEastAsia" w:hAnsiTheme="minorHAnsi" w:cstheme="majorBidi"/>
          <w:b/>
          <w:bCs/>
          <w:i/>
          <w:color w:val="002060"/>
          <w:sz w:val="36"/>
          <w:szCs w:val="40"/>
        </w:rPr>
      </w:pPr>
      <w:r w:rsidRPr="008C2F96">
        <w:rPr>
          <w:rFonts w:asciiTheme="minorHAnsi" w:eastAsiaTheme="majorEastAsia" w:hAnsiTheme="minorHAnsi" w:cstheme="majorBidi"/>
          <w:b/>
          <w:bCs/>
          <w:color w:val="002060"/>
          <w:sz w:val="36"/>
          <w:szCs w:val="40"/>
        </w:rPr>
        <w:t xml:space="preserve">RELATÓRIO </w:t>
      </w:r>
      <w:r w:rsidRPr="008C2F96">
        <w:rPr>
          <w:rFonts w:asciiTheme="minorHAnsi" w:eastAsiaTheme="majorEastAsia" w:hAnsiTheme="minorHAnsi" w:cstheme="majorBidi"/>
          <w:b/>
          <w:bCs/>
          <w:color w:val="002060"/>
          <w:sz w:val="36"/>
          <w:szCs w:val="40"/>
        </w:rPr>
        <w:br/>
      </w:r>
    </w:p>
    <w:p w:rsidR="007A2EA6" w:rsidRPr="008C2F96" w:rsidRDefault="00717DE2" w:rsidP="0023266F">
      <w:pPr>
        <w:spacing w:after="200"/>
        <w:jc w:val="center"/>
        <w:rPr>
          <w:rFonts w:asciiTheme="minorHAnsi" w:eastAsiaTheme="majorEastAsia" w:hAnsiTheme="minorHAnsi" w:cstheme="majorBidi"/>
          <w:bCs/>
          <w:color w:val="002060"/>
          <w:sz w:val="36"/>
          <w:szCs w:val="40"/>
        </w:rPr>
      </w:pPr>
      <w:r w:rsidRPr="008C2F96">
        <w:rPr>
          <w:rFonts w:asciiTheme="minorHAnsi" w:eastAsiaTheme="majorEastAsia" w:hAnsiTheme="minorHAnsi" w:cstheme="majorBidi"/>
          <w:bCs/>
          <w:i/>
          <w:color w:val="002060"/>
          <w:sz w:val="32"/>
          <w:szCs w:val="40"/>
        </w:rPr>
        <w:t>Avaliação</w:t>
      </w:r>
      <w:r w:rsidR="00816FAA" w:rsidRPr="008C2F96">
        <w:rPr>
          <w:rFonts w:asciiTheme="minorHAnsi" w:eastAsiaTheme="majorEastAsia" w:hAnsiTheme="minorHAnsi" w:cstheme="majorBidi"/>
          <w:bCs/>
          <w:i/>
          <w:color w:val="002060"/>
          <w:sz w:val="32"/>
          <w:szCs w:val="40"/>
        </w:rPr>
        <w:t xml:space="preserve"> do atendimento </w:t>
      </w:r>
      <w:r w:rsidR="00030EE8" w:rsidRPr="008C2F96">
        <w:rPr>
          <w:rFonts w:asciiTheme="minorHAnsi" w:eastAsiaTheme="majorEastAsia" w:hAnsiTheme="minorHAnsi" w:cstheme="majorBidi"/>
          <w:bCs/>
          <w:i/>
          <w:color w:val="002060"/>
          <w:sz w:val="32"/>
          <w:szCs w:val="40"/>
        </w:rPr>
        <w:t xml:space="preserve">à Lei de Acesso à Informação (LAI) </w:t>
      </w:r>
      <w:r w:rsidR="00CC290C" w:rsidRPr="008C2F96">
        <w:rPr>
          <w:rFonts w:asciiTheme="minorHAnsi" w:eastAsiaTheme="majorEastAsia" w:hAnsiTheme="minorHAnsi" w:cstheme="majorBidi"/>
          <w:bCs/>
          <w:i/>
          <w:color w:val="002060"/>
          <w:sz w:val="32"/>
          <w:szCs w:val="40"/>
        </w:rPr>
        <w:t>pelo</w:t>
      </w:r>
      <w:r w:rsidR="00162E28" w:rsidRPr="008C2F96">
        <w:rPr>
          <w:rFonts w:asciiTheme="minorHAnsi" w:eastAsiaTheme="majorEastAsia" w:hAnsiTheme="minorHAnsi" w:cstheme="majorBidi"/>
          <w:bCs/>
          <w:i/>
          <w:color w:val="002060"/>
          <w:sz w:val="32"/>
          <w:szCs w:val="40"/>
        </w:rPr>
        <w:t xml:space="preserve"> </w:t>
      </w:r>
      <w:r w:rsidR="00AE06D6" w:rsidRPr="008C2F96">
        <w:rPr>
          <w:rFonts w:asciiTheme="minorHAnsi" w:eastAsiaTheme="majorEastAsia" w:hAnsiTheme="minorHAnsi" w:cstheme="majorBidi"/>
          <w:bCs/>
          <w:i/>
          <w:color w:val="002060"/>
          <w:sz w:val="32"/>
          <w:szCs w:val="40"/>
        </w:rPr>
        <w:t>Ministério d</w:t>
      </w:r>
      <w:r w:rsidR="00256A1D" w:rsidRPr="008C2F96">
        <w:rPr>
          <w:rFonts w:asciiTheme="minorHAnsi" w:eastAsiaTheme="majorEastAsia" w:hAnsiTheme="minorHAnsi" w:cstheme="majorBidi"/>
          <w:bCs/>
          <w:i/>
          <w:color w:val="002060"/>
          <w:sz w:val="32"/>
          <w:szCs w:val="40"/>
        </w:rPr>
        <w:t>a Integração Nacional</w:t>
      </w:r>
      <w:r w:rsidR="00AE06D6" w:rsidRPr="008C2F96">
        <w:rPr>
          <w:rFonts w:asciiTheme="minorHAnsi" w:eastAsiaTheme="majorEastAsia" w:hAnsiTheme="minorHAnsi" w:cstheme="majorBidi"/>
          <w:bCs/>
          <w:i/>
          <w:color w:val="002060"/>
          <w:sz w:val="32"/>
          <w:szCs w:val="40"/>
        </w:rPr>
        <w:t xml:space="preserve"> </w:t>
      </w:r>
      <w:r w:rsidR="002A2F4C" w:rsidRPr="008C2F96">
        <w:rPr>
          <w:rFonts w:asciiTheme="minorHAnsi" w:eastAsiaTheme="majorEastAsia" w:hAnsiTheme="minorHAnsi" w:cstheme="majorBidi"/>
          <w:bCs/>
          <w:i/>
          <w:color w:val="002060"/>
          <w:sz w:val="32"/>
          <w:szCs w:val="40"/>
        </w:rPr>
        <w:t xml:space="preserve">– </w:t>
      </w:r>
      <w:r w:rsidR="00D25BA0" w:rsidRPr="008C2F96">
        <w:rPr>
          <w:rFonts w:asciiTheme="minorHAnsi" w:eastAsiaTheme="majorEastAsia" w:hAnsiTheme="minorHAnsi" w:cstheme="majorBidi"/>
          <w:bCs/>
          <w:i/>
          <w:color w:val="002060"/>
          <w:sz w:val="32"/>
          <w:szCs w:val="40"/>
        </w:rPr>
        <w:t>M</w:t>
      </w:r>
      <w:r w:rsidR="00256A1D" w:rsidRPr="008C2F96">
        <w:rPr>
          <w:rFonts w:asciiTheme="minorHAnsi" w:eastAsiaTheme="majorEastAsia" w:hAnsiTheme="minorHAnsi" w:cstheme="majorBidi"/>
          <w:bCs/>
          <w:i/>
          <w:color w:val="002060"/>
          <w:sz w:val="32"/>
          <w:szCs w:val="40"/>
        </w:rPr>
        <w:t>I</w:t>
      </w:r>
    </w:p>
    <w:p w:rsidR="0023266F" w:rsidRPr="008C2F96" w:rsidRDefault="0023266F" w:rsidP="00162E28">
      <w:pPr>
        <w:spacing w:after="200"/>
        <w:jc w:val="both"/>
        <w:rPr>
          <w:rFonts w:asciiTheme="minorHAnsi" w:hAnsiTheme="minorHAnsi" w:cs="Helvetica"/>
          <w:b/>
          <w:color w:val="333333"/>
          <w:sz w:val="36"/>
          <w:szCs w:val="40"/>
          <w:shd w:val="clear" w:color="auto" w:fill="C6D9F1" w:themeFill="text2" w:themeFillTint="33"/>
        </w:rPr>
      </w:pPr>
    </w:p>
    <w:p w:rsidR="0023266F" w:rsidRPr="008C2F96" w:rsidRDefault="0023266F" w:rsidP="00162E28">
      <w:pPr>
        <w:spacing w:after="200"/>
        <w:jc w:val="both"/>
        <w:rPr>
          <w:rFonts w:asciiTheme="minorHAnsi" w:hAnsiTheme="minorHAnsi" w:cs="Helvetica"/>
          <w:b/>
          <w:color w:val="333333"/>
          <w:sz w:val="36"/>
          <w:szCs w:val="40"/>
          <w:shd w:val="clear" w:color="auto" w:fill="C6D9F1" w:themeFill="text2" w:themeFillTint="33"/>
        </w:rPr>
      </w:pPr>
    </w:p>
    <w:p w:rsidR="0023266F" w:rsidRPr="008C2F96" w:rsidRDefault="0023266F" w:rsidP="00162E28">
      <w:pPr>
        <w:spacing w:after="200"/>
        <w:jc w:val="both"/>
        <w:rPr>
          <w:rFonts w:asciiTheme="minorHAnsi" w:hAnsiTheme="minorHAnsi" w:cs="Helvetica"/>
          <w:b/>
          <w:color w:val="333333"/>
          <w:sz w:val="36"/>
          <w:szCs w:val="40"/>
          <w:shd w:val="clear" w:color="auto" w:fill="C6D9F1" w:themeFill="text2" w:themeFillTint="33"/>
        </w:rPr>
      </w:pPr>
    </w:p>
    <w:p w:rsidR="0023266F" w:rsidRPr="008C2F96" w:rsidRDefault="0023266F" w:rsidP="00162E28">
      <w:pPr>
        <w:spacing w:after="200"/>
        <w:jc w:val="both"/>
        <w:rPr>
          <w:rFonts w:asciiTheme="minorHAnsi" w:hAnsiTheme="minorHAnsi" w:cs="Helvetica"/>
          <w:b/>
          <w:color w:val="333333"/>
          <w:sz w:val="36"/>
          <w:szCs w:val="40"/>
          <w:shd w:val="clear" w:color="auto" w:fill="C6D9F1" w:themeFill="text2" w:themeFillTint="33"/>
        </w:rPr>
      </w:pPr>
    </w:p>
    <w:p w:rsidR="0023266F" w:rsidRPr="008C2F96" w:rsidRDefault="0023266F" w:rsidP="00162E28">
      <w:pPr>
        <w:spacing w:after="200"/>
        <w:jc w:val="both"/>
        <w:rPr>
          <w:rFonts w:asciiTheme="minorHAnsi" w:hAnsiTheme="minorHAnsi" w:cs="Helvetica"/>
          <w:b/>
          <w:color w:val="333333"/>
          <w:sz w:val="36"/>
          <w:szCs w:val="40"/>
          <w:shd w:val="clear" w:color="auto" w:fill="C6D9F1" w:themeFill="text2" w:themeFillTint="33"/>
        </w:rPr>
      </w:pPr>
    </w:p>
    <w:p w:rsidR="0023266F" w:rsidRPr="008C2F96" w:rsidRDefault="0023266F" w:rsidP="00162E28">
      <w:pPr>
        <w:spacing w:after="200"/>
        <w:jc w:val="both"/>
        <w:rPr>
          <w:rFonts w:asciiTheme="minorHAnsi" w:hAnsiTheme="minorHAnsi" w:cs="Helvetica"/>
          <w:b/>
          <w:color w:val="333333"/>
          <w:sz w:val="36"/>
          <w:szCs w:val="40"/>
          <w:shd w:val="clear" w:color="auto" w:fill="C6D9F1" w:themeFill="text2" w:themeFillTint="33"/>
        </w:rPr>
      </w:pPr>
    </w:p>
    <w:p w:rsidR="0023266F" w:rsidRPr="008C2F96" w:rsidRDefault="0023266F" w:rsidP="00162E28">
      <w:pPr>
        <w:spacing w:after="200"/>
        <w:jc w:val="both"/>
        <w:rPr>
          <w:rFonts w:asciiTheme="minorHAnsi" w:hAnsiTheme="minorHAnsi" w:cs="Helvetica"/>
          <w:b/>
          <w:color w:val="333333"/>
          <w:sz w:val="36"/>
          <w:szCs w:val="40"/>
          <w:shd w:val="clear" w:color="auto" w:fill="C6D9F1" w:themeFill="text2" w:themeFillTint="33"/>
        </w:rPr>
      </w:pPr>
    </w:p>
    <w:p w:rsidR="0023266F" w:rsidRDefault="0023266F" w:rsidP="0023266F">
      <w:pPr>
        <w:spacing w:after="200"/>
        <w:jc w:val="center"/>
        <w:rPr>
          <w:rFonts w:asciiTheme="minorHAnsi" w:eastAsiaTheme="majorEastAsia" w:hAnsiTheme="minorHAnsi" w:cstheme="majorBidi"/>
          <w:bCs/>
          <w:i/>
          <w:color w:val="17365D" w:themeColor="text2" w:themeShade="BF"/>
          <w:sz w:val="28"/>
          <w:szCs w:val="40"/>
        </w:rPr>
      </w:pPr>
    </w:p>
    <w:p w:rsidR="008A171E" w:rsidRDefault="008A171E" w:rsidP="0023266F">
      <w:pPr>
        <w:spacing w:after="200"/>
        <w:jc w:val="center"/>
        <w:rPr>
          <w:rFonts w:asciiTheme="minorHAnsi" w:eastAsiaTheme="majorEastAsia" w:hAnsiTheme="minorHAnsi" w:cstheme="majorBidi"/>
          <w:bCs/>
          <w:i/>
          <w:color w:val="17365D" w:themeColor="text2" w:themeShade="BF"/>
          <w:sz w:val="28"/>
          <w:szCs w:val="40"/>
        </w:rPr>
      </w:pPr>
    </w:p>
    <w:p w:rsidR="008A171E" w:rsidRPr="008C2F96" w:rsidRDefault="008A171E" w:rsidP="0023266F">
      <w:pPr>
        <w:spacing w:after="200"/>
        <w:jc w:val="center"/>
        <w:rPr>
          <w:rFonts w:asciiTheme="minorHAnsi" w:eastAsiaTheme="majorEastAsia" w:hAnsiTheme="minorHAnsi" w:cstheme="majorBidi"/>
          <w:bCs/>
          <w:i/>
          <w:color w:val="17365D" w:themeColor="text2" w:themeShade="BF"/>
          <w:sz w:val="28"/>
          <w:szCs w:val="40"/>
        </w:rPr>
      </w:pPr>
    </w:p>
    <w:p w:rsidR="0023266F" w:rsidRPr="008C2F96" w:rsidRDefault="0023266F" w:rsidP="0023266F">
      <w:pPr>
        <w:spacing w:after="200"/>
        <w:jc w:val="center"/>
        <w:rPr>
          <w:rFonts w:asciiTheme="minorHAnsi" w:eastAsiaTheme="majorEastAsia" w:hAnsiTheme="minorHAnsi" w:cstheme="majorBidi"/>
          <w:bCs/>
          <w:i/>
          <w:color w:val="17365D" w:themeColor="text2" w:themeShade="BF"/>
          <w:sz w:val="24"/>
          <w:szCs w:val="40"/>
        </w:rPr>
      </w:pPr>
    </w:p>
    <w:p w:rsidR="0023266F" w:rsidRPr="008A171E" w:rsidRDefault="0023266F" w:rsidP="0023266F">
      <w:pPr>
        <w:spacing w:after="200"/>
        <w:jc w:val="center"/>
        <w:rPr>
          <w:rFonts w:asciiTheme="minorHAnsi" w:eastAsiaTheme="majorEastAsia" w:hAnsiTheme="minorHAnsi" w:cstheme="majorBidi"/>
          <w:bCs/>
          <w:i/>
          <w:color w:val="002060"/>
          <w:szCs w:val="40"/>
        </w:rPr>
      </w:pPr>
      <w:r w:rsidRPr="008A171E">
        <w:rPr>
          <w:rFonts w:asciiTheme="minorHAnsi" w:eastAsiaTheme="majorEastAsia" w:hAnsiTheme="minorHAnsi" w:cstheme="majorBidi"/>
          <w:bCs/>
          <w:i/>
          <w:color w:val="002060"/>
          <w:szCs w:val="40"/>
        </w:rPr>
        <w:t>Ministério da Transparência e Control</w:t>
      </w:r>
      <w:r w:rsidR="00AE06D6" w:rsidRPr="008A171E">
        <w:rPr>
          <w:rFonts w:asciiTheme="minorHAnsi" w:eastAsiaTheme="majorEastAsia" w:hAnsiTheme="minorHAnsi" w:cstheme="majorBidi"/>
          <w:bCs/>
          <w:i/>
          <w:color w:val="002060"/>
          <w:szCs w:val="40"/>
        </w:rPr>
        <w:t>adoria-Geral da União</w:t>
      </w:r>
      <w:r w:rsidRPr="008A171E">
        <w:rPr>
          <w:rFonts w:asciiTheme="minorHAnsi" w:eastAsiaTheme="majorEastAsia" w:hAnsiTheme="minorHAnsi" w:cstheme="majorBidi"/>
          <w:bCs/>
          <w:i/>
          <w:color w:val="002060"/>
          <w:szCs w:val="40"/>
        </w:rPr>
        <w:t xml:space="preserve"> (CGU)</w:t>
      </w:r>
      <w:r w:rsidRPr="008A171E">
        <w:rPr>
          <w:rFonts w:asciiTheme="minorHAnsi" w:eastAsiaTheme="majorEastAsia" w:hAnsiTheme="minorHAnsi" w:cstheme="majorBidi"/>
          <w:bCs/>
          <w:i/>
          <w:color w:val="002060"/>
          <w:szCs w:val="40"/>
        </w:rPr>
        <w:br/>
      </w:r>
      <w:r w:rsidRPr="008A171E">
        <w:rPr>
          <w:rFonts w:asciiTheme="minorHAnsi" w:eastAsiaTheme="majorEastAsia" w:hAnsiTheme="minorHAnsi" w:cstheme="majorBidi"/>
          <w:bCs/>
          <w:i/>
          <w:color w:val="002060"/>
          <w:sz w:val="20"/>
          <w:szCs w:val="40"/>
        </w:rPr>
        <w:t>Secretaria da Transparência e Prevenção da Corrupção (STPC)</w:t>
      </w:r>
    </w:p>
    <w:p w:rsidR="0023266F" w:rsidRPr="008A171E" w:rsidRDefault="00CA4DCF" w:rsidP="0023266F">
      <w:pPr>
        <w:spacing w:after="200"/>
        <w:jc w:val="center"/>
        <w:rPr>
          <w:rFonts w:asciiTheme="minorHAnsi" w:eastAsiaTheme="majorEastAsia" w:hAnsiTheme="minorHAnsi" w:cstheme="majorBidi"/>
          <w:bCs/>
          <w:i/>
          <w:color w:val="002060"/>
          <w:sz w:val="20"/>
          <w:szCs w:val="40"/>
        </w:rPr>
      </w:pPr>
      <w:r w:rsidRPr="008A171E">
        <w:rPr>
          <w:rFonts w:asciiTheme="minorHAnsi" w:eastAsiaTheme="majorEastAsia" w:hAnsiTheme="minorHAnsi" w:cstheme="majorBidi"/>
          <w:bCs/>
          <w:i/>
          <w:color w:val="002060"/>
          <w:sz w:val="20"/>
          <w:szCs w:val="40"/>
        </w:rPr>
        <w:t>Junh</w:t>
      </w:r>
      <w:r w:rsidR="00256A1D" w:rsidRPr="008A171E">
        <w:rPr>
          <w:rFonts w:asciiTheme="minorHAnsi" w:eastAsiaTheme="majorEastAsia" w:hAnsiTheme="minorHAnsi" w:cstheme="majorBidi"/>
          <w:bCs/>
          <w:i/>
          <w:color w:val="002060"/>
          <w:sz w:val="20"/>
          <w:szCs w:val="40"/>
        </w:rPr>
        <w:t>o</w:t>
      </w:r>
      <w:r w:rsidR="0023266F" w:rsidRPr="008A171E">
        <w:rPr>
          <w:rFonts w:asciiTheme="minorHAnsi" w:eastAsiaTheme="majorEastAsia" w:hAnsiTheme="minorHAnsi" w:cstheme="majorBidi"/>
          <w:bCs/>
          <w:i/>
          <w:color w:val="002060"/>
          <w:sz w:val="20"/>
          <w:szCs w:val="40"/>
        </w:rPr>
        <w:t>/2017</w:t>
      </w:r>
    </w:p>
    <w:p w:rsidR="00993EFE" w:rsidRPr="008C2F96" w:rsidRDefault="00993EFE" w:rsidP="0023266F">
      <w:pPr>
        <w:spacing w:after="200"/>
        <w:jc w:val="center"/>
        <w:rPr>
          <w:rFonts w:asciiTheme="minorHAnsi" w:eastAsiaTheme="majorEastAsia" w:hAnsiTheme="minorHAnsi" w:cstheme="majorBidi"/>
          <w:bCs/>
          <w:i/>
          <w:sz w:val="20"/>
          <w:szCs w:val="40"/>
        </w:rPr>
      </w:pPr>
    </w:p>
    <w:p w:rsidR="00993EFE" w:rsidRPr="008C2F96" w:rsidRDefault="00993EFE" w:rsidP="0023266F">
      <w:pPr>
        <w:spacing w:after="200"/>
        <w:jc w:val="center"/>
        <w:rPr>
          <w:rFonts w:asciiTheme="minorHAnsi" w:eastAsiaTheme="majorEastAsia" w:hAnsiTheme="minorHAnsi" w:cstheme="majorBidi"/>
          <w:bCs/>
          <w:i/>
          <w:sz w:val="20"/>
          <w:szCs w:val="40"/>
        </w:rPr>
      </w:pPr>
    </w:p>
    <w:p w:rsidR="00993EFE" w:rsidRPr="008C2F96" w:rsidRDefault="00993EFE" w:rsidP="0023266F">
      <w:pPr>
        <w:spacing w:after="200"/>
        <w:jc w:val="center"/>
        <w:rPr>
          <w:rFonts w:asciiTheme="minorHAnsi" w:eastAsiaTheme="majorEastAsia" w:hAnsiTheme="minorHAnsi" w:cstheme="majorBidi"/>
          <w:bCs/>
          <w:i/>
          <w:sz w:val="20"/>
          <w:szCs w:val="40"/>
        </w:rPr>
      </w:pPr>
    </w:p>
    <w:p w:rsidR="00993EFE" w:rsidRPr="008C2F96" w:rsidRDefault="00993EFE" w:rsidP="0023266F">
      <w:pPr>
        <w:spacing w:after="200"/>
        <w:jc w:val="center"/>
        <w:rPr>
          <w:rFonts w:asciiTheme="minorHAnsi" w:eastAsiaTheme="majorEastAsia" w:hAnsiTheme="minorHAnsi" w:cstheme="majorBidi"/>
          <w:bCs/>
          <w:i/>
          <w:sz w:val="20"/>
          <w:szCs w:val="40"/>
        </w:rPr>
      </w:pPr>
    </w:p>
    <w:p w:rsidR="00993EFE" w:rsidRPr="008C2F96" w:rsidRDefault="00993EFE" w:rsidP="0023266F">
      <w:pPr>
        <w:spacing w:after="200"/>
        <w:jc w:val="center"/>
        <w:rPr>
          <w:rFonts w:asciiTheme="minorHAnsi" w:eastAsiaTheme="majorEastAsia" w:hAnsiTheme="minorHAnsi" w:cstheme="majorBidi"/>
          <w:bCs/>
          <w:i/>
          <w:sz w:val="20"/>
          <w:szCs w:val="40"/>
        </w:rPr>
      </w:pPr>
    </w:p>
    <w:p w:rsidR="00993EFE" w:rsidRPr="008C2F96" w:rsidRDefault="00993EFE" w:rsidP="0023266F">
      <w:pPr>
        <w:spacing w:after="200"/>
        <w:jc w:val="center"/>
        <w:rPr>
          <w:rFonts w:asciiTheme="minorHAnsi" w:eastAsiaTheme="majorEastAsia" w:hAnsiTheme="minorHAnsi" w:cstheme="majorBidi"/>
          <w:bCs/>
          <w:i/>
          <w:sz w:val="20"/>
          <w:szCs w:val="40"/>
        </w:rPr>
      </w:pPr>
    </w:p>
    <w:p w:rsidR="00993EFE" w:rsidRPr="008C2F96" w:rsidRDefault="00993EFE" w:rsidP="0023266F">
      <w:pPr>
        <w:spacing w:after="200"/>
        <w:jc w:val="center"/>
        <w:rPr>
          <w:rFonts w:asciiTheme="minorHAnsi" w:eastAsiaTheme="majorEastAsia" w:hAnsiTheme="minorHAnsi" w:cstheme="majorBidi"/>
          <w:bCs/>
          <w:i/>
          <w:sz w:val="20"/>
          <w:szCs w:val="40"/>
        </w:rPr>
      </w:pPr>
    </w:p>
    <w:p w:rsidR="00993EFE" w:rsidRPr="008C2F96" w:rsidRDefault="00993EFE" w:rsidP="0023266F">
      <w:pPr>
        <w:spacing w:after="200"/>
        <w:jc w:val="center"/>
        <w:rPr>
          <w:rFonts w:asciiTheme="minorHAnsi" w:eastAsiaTheme="majorEastAsia" w:hAnsiTheme="minorHAnsi" w:cstheme="majorBidi"/>
          <w:bCs/>
          <w:i/>
          <w:sz w:val="20"/>
          <w:szCs w:val="40"/>
        </w:rPr>
      </w:pPr>
    </w:p>
    <w:p w:rsidR="00993EFE" w:rsidRPr="008C2F96" w:rsidRDefault="00993EFE" w:rsidP="0023266F">
      <w:pPr>
        <w:spacing w:after="200"/>
        <w:jc w:val="center"/>
        <w:rPr>
          <w:rFonts w:asciiTheme="minorHAnsi" w:eastAsiaTheme="majorEastAsia" w:hAnsiTheme="minorHAnsi" w:cstheme="majorBidi"/>
          <w:bCs/>
          <w:i/>
          <w:sz w:val="20"/>
          <w:szCs w:val="40"/>
        </w:rPr>
      </w:pPr>
    </w:p>
    <w:p w:rsidR="00993EFE" w:rsidRPr="008C2F96" w:rsidRDefault="00993EFE" w:rsidP="0023266F">
      <w:pPr>
        <w:spacing w:after="200"/>
        <w:jc w:val="center"/>
        <w:rPr>
          <w:rFonts w:asciiTheme="minorHAnsi" w:eastAsiaTheme="majorEastAsia" w:hAnsiTheme="minorHAnsi" w:cstheme="majorBidi"/>
          <w:bCs/>
          <w:i/>
          <w:sz w:val="20"/>
          <w:szCs w:val="40"/>
        </w:rPr>
      </w:pPr>
    </w:p>
    <w:p w:rsidR="00993EFE" w:rsidRPr="008C2F96" w:rsidRDefault="00993EFE" w:rsidP="0023266F">
      <w:pPr>
        <w:spacing w:after="200"/>
        <w:jc w:val="center"/>
        <w:rPr>
          <w:rFonts w:asciiTheme="minorHAnsi" w:eastAsiaTheme="majorEastAsia" w:hAnsiTheme="minorHAnsi" w:cstheme="majorBidi"/>
          <w:bCs/>
          <w:i/>
          <w:sz w:val="20"/>
          <w:szCs w:val="40"/>
        </w:rPr>
      </w:pPr>
    </w:p>
    <w:p w:rsidR="00993EFE" w:rsidRPr="008C2F96" w:rsidRDefault="00993EFE" w:rsidP="0023266F">
      <w:pPr>
        <w:spacing w:after="200"/>
        <w:jc w:val="center"/>
        <w:rPr>
          <w:rFonts w:asciiTheme="minorHAnsi" w:eastAsiaTheme="majorEastAsia" w:hAnsiTheme="minorHAnsi" w:cstheme="majorBidi"/>
          <w:bCs/>
          <w:i/>
          <w:sz w:val="20"/>
          <w:szCs w:val="40"/>
        </w:rPr>
      </w:pPr>
    </w:p>
    <w:p w:rsidR="00993EFE" w:rsidRPr="008C2F96" w:rsidRDefault="00993EFE" w:rsidP="0023266F">
      <w:pPr>
        <w:spacing w:after="200"/>
        <w:jc w:val="center"/>
        <w:rPr>
          <w:rFonts w:asciiTheme="minorHAnsi" w:eastAsiaTheme="majorEastAsia" w:hAnsiTheme="minorHAnsi" w:cstheme="majorBidi"/>
          <w:bCs/>
          <w:i/>
          <w:sz w:val="20"/>
          <w:szCs w:val="40"/>
        </w:rPr>
      </w:pPr>
    </w:p>
    <w:p w:rsidR="00993EFE" w:rsidRPr="008C2F96" w:rsidRDefault="00993EFE" w:rsidP="0023266F">
      <w:pPr>
        <w:spacing w:after="200"/>
        <w:jc w:val="center"/>
        <w:rPr>
          <w:rFonts w:asciiTheme="minorHAnsi" w:eastAsiaTheme="majorEastAsia" w:hAnsiTheme="minorHAnsi" w:cstheme="majorBidi"/>
          <w:bCs/>
          <w:i/>
          <w:sz w:val="20"/>
          <w:szCs w:val="40"/>
        </w:rPr>
      </w:pPr>
    </w:p>
    <w:p w:rsidR="00993EFE" w:rsidRPr="008C2F96" w:rsidRDefault="00993EFE" w:rsidP="0023266F">
      <w:pPr>
        <w:spacing w:after="200"/>
        <w:jc w:val="center"/>
        <w:rPr>
          <w:rFonts w:asciiTheme="minorHAnsi" w:eastAsiaTheme="majorEastAsia" w:hAnsiTheme="minorHAnsi" w:cstheme="majorBidi"/>
          <w:bCs/>
          <w:i/>
          <w:sz w:val="20"/>
          <w:szCs w:val="40"/>
        </w:rPr>
      </w:pPr>
    </w:p>
    <w:p w:rsidR="00993EFE" w:rsidRPr="008C2F96" w:rsidRDefault="00993EFE" w:rsidP="0023266F">
      <w:pPr>
        <w:spacing w:after="200"/>
        <w:jc w:val="center"/>
        <w:rPr>
          <w:rFonts w:asciiTheme="minorHAnsi" w:eastAsiaTheme="majorEastAsia" w:hAnsiTheme="minorHAnsi" w:cstheme="majorBidi"/>
          <w:bCs/>
          <w:i/>
          <w:sz w:val="20"/>
          <w:szCs w:val="40"/>
        </w:rPr>
      </w:pPr>
    </w:p>
    <w:p w:rsidR="00993EFE" w:rsidRDefault="00993EFE" w:rsidP="0023266F">
      <w:pPr>
        <w:spacing w:after="200"/>
        <w:jc w:val="center"/>
        <w:rPr>
          <w:rFonts w:asciiTheme="minorHAnsi" w:eastAsiaTheme="majorEastAsia" w:hAnsiTheme="minorHAnsi" w:cstheme="majorBidi"/>
          <w:bCs/>
          <w:i/>
          <w:sz w:val="20"/>
          <w:szCs w:val="40"/>
        </w:rPr>
      </w:pPr>
    </w:p>
    <w:p w:rsidR="00DA5C5F" w:rsidRDefault="00DA5C5F" w:rsidP="0023266F">
      <w:pPr>
        <w:spacing w:after="200"/>
        <w:jc w:val="center"/>
        <w:rPr>
          <w:rFonts w:asciiTheme="minorHAnsi" w:eastAsiaTheme="majorEastAsia" w:hAnsiTheme="minorHAnsi" w:cstheme="majorBidi"/>
          <w:bCs/>
          <w:i/>
          <w:sz w:val="20"/>
          <w:szCs w:val="40"/>
        </w:rPr>
      </w:pPr>
    </w:p>
    <w:p w:rsidR="00DA5C5F" w:rsidRDefault="00DA5C5F" w:rsidP="0023266F">
      <w:pPr>
        <w:spacing w:after="200"/>
        <w:jc w:val="center"/>
        <w:rPr>
          <w:rFonts w:asciiTheme="minorHAnsi" w:eastAsiaTheme="majorEastAsia" w:hAnsiTheme="minorHAnsi" w:cstheme="majorBidi"/>
          <w:bCs/>
          <w:i/>
          <w:sz w:val="20"/>
          <w:szCs w:val="40"/>
        </w:rPr>
      </w:pPr>
    </w:p>
    <w:p w:rsidR="00DA5C5F" w:rsidRDefault="00DA5C5F" w:rsidP="0023266F">
      <w:pPr>
        <w:spacing w:after="200"/>
        <w:jc w:val="center"/>
        <w:rPr>
          <w:rFonts w:asciiTheme="minorHAnsi" w:eastAsiaTheme="majorEastAsia" w:hAnsiTheme="minorHAnsi" w:cstheme="majorBidi"/>
          <w:bCs/>
          <w:i/>
          <w:sz w:val="20"/>
          <w:szCs w:val="40"/>
        </w:rPr>
      </w:pPr>
    </w:p>
    <w:p w:rsidR="00DA5C5F" w:rsidRDefault="00DA5C5F" w:rsidP="0023266F">
      <w:pPr>
        <w:spacing w:after="200"/>
        <w:jc w:val="center"/>
        <w:rPr>
          <w:rFonts w:asciiTheme="minorHAnsi" w:eastAsiaTheme="majorEastAsia" w:hAnsiTheme="minorHAnsi" w:cstheme="majorBidi"/>
          <w:bCs/>
          <w:i/>
          <w:sz w:val="20"/>
          <w:szCs w:val="40"/>
        </w:rPr>
      </w:pPr>
    </w:p>
    <w:p w:rsidR="00DA5C5F" w:rsidRDefault="00DA5C5F" w:rsidP="0023266F">
      <w:pPr>
        <w:spacing w:after="200"/>
        <w:jc w:val="center"/>
        <w:rPr>
          <w:rFonts w:asciiTheme="minorHAnsi" w:eastAsiaTheme="majorEastAsia" w:hAnsiTheme="minorHAnsi" w:cstheme="majorBidi"/>
          <w:bCs/>
          <w:i/>
          <w:sz w:val="20"/>
          <w:szCs w:val="40"/>
        </w:rPr>
      </w:pPr>
    </w:p>
    <w:p w:rsidR="00DA5C5F" w:rsidRDefault="00DA5C5F" w:rsidP="0023266F">
      <w:pPr>
        <w:spacing w:after="200"/>
        <w:jc w:val="center"/>
        <w:rPr>
          <w:rFonts w:asciiTheme="minorHAnsi" w:eastAsiaTheme="majorEastAsia" w:hAnsiTheme="minorHAnsi" w:cstheme="majorBidi"/>
          <w:bCs/>
          <w:i/>
          <w:sz w:val="20"/>
          <w:szCs w:val="40"/>
        </w:rPr>
      </w:pPr>
    </w:p>
    <w:p w:rsidR="00993EFE" w:rsidRPr="008C2F96" w:rsidRDefault="00993EFE" w:rsidP="0023266F">
      <w:pPr>
        <w:spacing w:after="200"/>
        <w:jc w:val="center"/>
        <w:rPr>
          <w:rFonts w:asciiTheme="minorHAnsi" w:eastAsiaTheme="majorEastAsia" w:hAnsiTheme="minorHAnsi" w:cstheme="majorBidi"/>
          <w:bCs/>
          <w:i/>
          <w:sz w:val="20"/>
          <w:szCs w:val="40"/>
        </w:rPr>
      </w:pPr>
    </w:p>
    <w:p w:rsidR="00FA05F1" w:rsidRDefault="00FA05F1" w:rsidP="0023266F">
      <w:pPr>
        <w:spacing w:after="200"/>
        <w:jc w:val="center"/>
        <w:rPr>
          <w:rFonts w:asciiTheme="minorHAnsi" w:eastAsiaTheme="majorEastAsia" w:hAnsiTheme="minorHAnsi" w:cstheme="majorBidi"/>
          <w:bCs/>
          <w:i/>
          <w:sz w:val="20"/>
          <w:szCs w:val="40"/>
        </w:rPr>
      </w:pPr>
    </w:p>
    <w:p w:rsidR="00993EFE" w:rsidRPr="008C2F96" w:rsidRDefault="00993EFE" w:rsidP="0023266F">
      <w:pPr>
        <w:spacing w:after="200"/>
        <w:jc w:val="center"/>
        <w:rPr>
          <w:rFonts w:asciiTheme="minorHAnsi" w:eastAsiaTheme="majorEastAsia" w:hAnsiTheme="minorHAnsi" w:cstheme="majorBidi"/>
          <w:bCs/>
          <w:i/>
          <w:sz w:val="20"/>
          <w:szCs w:val="40"/>
        </w:rPr>
      </w:pPr>
      <w:r w:rsidRPr="008C2F96">
        <w:rPr>
          <w:rFonts w:asciiTheme="minorHAnsi" w:hAnsiTheme="minorHAnsi"/>
          <w:noProof/>
          <w:sz w:val="18"/>
          <w:szCs w:val="20"/>
          <w:lang w:eastAsia="pt-BR"/>
        </w:rPr>
        <mc:AlternateContent>
          <mc:Choice Requires="wps">
            <w:drawing>
              <wp:anchor distT="45720" distB="45720" distL="114300" distR="114300" simplePos="0" relativeHeight="251799552" behindDoc="0" locked="0" layoutInCell="1" allowOverlap="1" wp14:anchorId="5A6ABFD3" wp14:editId="4C4DE169">
                <wp:simplePos x="0" y="0"/>
                <wp:positionH relativeFrom="margin">
                  <wp:posOffset>0</wp:posOffset>
                </wp:positionH>
                <wp:positionV relativeFrom="paragraph">
                  <wp:posOffset>340360</wp:posOffset>
                </wp:positionV>
                <wp:extent cx="5372100" cy="2609850"/>
                <wp:effectExtent l="0" t="0" r="1905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609850"/>
                        </a:xfrm>
                        <a:prstGeom prst="rect">
                          <a:avLst/>
                        </a:prstGeom>
                        <a:solidFill>
                          <a:srgbClr val="FFFFFF"/>
                        </a:solidFill>
                        <a:ln w="9525">
                          <a:solidFill>
                            <a:srgbClr val="000000"/>
                          </a:solidFill>
                          <a:miter lim="800000"/>
                          <a:headEnd/>
                          <a:tailEnd/>
                        </a:ln>
                      </wps:spPr>
                      <wps:txbx>
                        <w:txbxContent>
                          <w:p w:rsidR="007F0A7D" w:rsidRDefault="007F0A7D" w:rsidP="00993EFE">
                            <w:r w:rsidRPr="00DF5576">
                              <w:t>Acesse aqui os Guias, Manuais e Orientações relacionados à Lei de Acesso à Informação</w:t>
                            </w:r>
                            <w:r>
                              <w:t>:</w:t>
                            </w:r>
                          </w:p>
                          <w:p w:rsidR="007F0A7D" w:rsidRPr="00DF5576" w:rsidRDefault="007F0A7D" w:rsidP="00993EFE"/>
                          <w:p w:rsidR="007F0A7D" w:rsidRDefault="007F0A7D" w:rsidP="00993EFE">
                            <w:pPr>
                              <w:jc w:val="right"/>
                            </w:pPr>
                            <w:r>
                              <w:rPr>
                                <w:noProof/>
                                <w:lang w:eastAsia="pt-BR"/>
                              </w:rPr>
                              <w:drawing>
                                <wp:inline distT="0" distB="0" distL="0" distR="0" wp14:anchorId="6453D1C5" wp14:editId="02EE5FDE">
                                  <wp:extent cx="2152650" cy="2152650"/>
                                  <wp:effectExtent l="0" t="0" r="0" b="0"/>
                                  <wp:docPr id="3" name="Imagem 3" descr="C:\Users\raquelsc\AppData\Local\Microsoft\Windows\Temporary Internet Files\Content.Word\static_qr_code_without_logo.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quelsc\AppData\Local\Microsoft\Windows\Temporary Internet Files\Content.Word\static_qr_code_without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6ABFD3" id="_x0000_t202" coordsize="21600,21600" o:spt="202" path="m,l,21600r21600,l21600,xe">
                <v:stroke joinstyle="miter"/>
                <v:path gradientshapeok="t" o:connecttype="rect"/>
              </v:shapetype>
              <v:shape id="Caixa de Texto 2" o:spid="_x0000_s1026" type="#_x0000_t202" style="position:absolute;left:0;text-align:left;margin-left:0;margin-top:26.8pt;width:423pt;height:205.5pt;z-index:251799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">
                <v:textbox>
                  <w:txbxContent>
                    <w:p w:rsidR="007F0A7D" w:rsidRDefault="007F0A7D" w:rsidP="00993EFE">
                      <w:r w:rsidRPr="00DF5576">
                        <w:t>Acesse aqui os Guias, Manuais e Orientações relacionados à Lei de Acesso à Informação</w:t>
                      </w:r>
                      <w:r>
                        <w:t>:</w:t>
                      </w:r>
                    </w:p>
                    <w:p w:rsidR="007F0A7D" w:rsidRPr="00DF5576" w:rsidRDefault="007F0A7D" w:rsidP="00993EFE"/>
                    <w:p w:rsidR="007F0A7D" w:rsidRDefault="007F0A7D" w:rsidP="00993EFE">
                      <w:pPr>
                        <w:jc w:val="right"/>
                      </w:pPr>
                      <w:r>
                        <w:rPr>
                          <w:noProof/>
                          <w:lang w:eastAsia="pt-BR"/>
                        </w:rPr>
                        <w:drawing>
                          <wp:inline distT="0" distB="0" distL="0" distR="0" wp14:anchorId="6453D1C5" wp14:editId="02EE5FDE">
                            <wp:extent cx="2152650" cy="2152650"/>
                            <wp:effectExtent l="0" t="0" r="0" b="0"/>
                            <wp:docPr id="3" name="Imagem 3" descr="C:\Users\raquelsc\AppData\Local\Microsoft\Windows\Temporary Internet Files\Content.Word\static_qr_code_without_logo.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quelsc\AppData\Local\Microsoft\Windows\Temporary Internet Files\Content.Word\static_qr_code_without_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txbxContent>
                </v:textbox>
                <w10:wrap type="square" anchorx="margin"/>
              </v:shape>
            </w:pict>
          </mc:Fallback>
        </mc:AlternateContent>
      </w:r>
    </w:p>
    <w:p w:rsidR="00993EFE" w:rsidRPr="008C2F96" w:rsidRDefault="00993EFE" w:rsidP="0023266F">
      <w:pPr>
        <w:spacing w:after="200"/>
        <w:jc w:val="center"/>
        <w:rPr>
          <w:rFonts w:asciiTheme="minorHAnsi" w:eastAsiaTheme="majorEastAsia" w:hAnsiTheme="minorHAnsi" w:cstheme="majorBidi"/>
          <w:bCs/>
          <w:i/>
          <w:sz w:val="20"/>
          <w:szCs w:val="40"/>
        </w:rPr>
      </w:pPr>
    </w:p>
    <w:p w:rsidR="00993EFE" w:rsidRDefault="00993EFE" w:rsidP="0023266F">
      <w:pPr>
        <w:spacing w:after="200"/>
        <w:jc w:val="center"/>
        <w:rPr>
          <w:rFonts w:asciiTheme="minorHAnsi" w:eastAsiaTheme="majorEastAsia" w:hAnsiTheme="minorHAnsi" w:cstheme="majorBidi"/>
          <w:bCs/>
          <w:i/>
          <w:sz w:val="20"/>
          <w:szCs w:val="40"/>
        </w:rPr>
      </w:pPr>
    </w:p>
    <w:p w:rsidR="002764BF" w:rsidRDefault="002764BF" w:rsidP="0023266F">
      <w:pPr>
        <w:spacing w:after="200"/>
        <w:jc w:val="center"/>
        <w:rPr>
          <w:rFonts w:asciiTheme="minorHAnsi" w:eastAsiaTheme="majorEastAsia" w:hAnsiTheme="minorHAnsi" w:cstheme="majorBidi"/>
          <w:bCs/>
          <w:i/>
          <w:sz w:val="20"/>
          <w:szCs w:val="40"/>
        </w:rPr>
      </w:pPr>
    </w:p>
    <w:p w:rsidR="002764BF" w:rsidRDefault="002764BF" w:rsidP="0023266F">
      <w:pPr>
        <w:spacing w:after="200"/>
        <w:jc w:val="center"/>
        <w:rPr>
          <w:rFonts w:asciiTheme="minorHAnsi" w:eastAsiaTheme="majorEastAsia" w:hAnsiTheme="minorHAnsi" w:cstheme="majorBidi"/>
          <w:bCs/>
          <w:i/>
          <w:sz w:val="20"/>
          <w:szCs w:val="40"/>
        </w:rPr>
      </w:pPr>
    </w:p>
    <w:p w:rsidR="002764BF" w:rsidRDefault="002764BF" w:rsidP="0023266F">
      <w:pPr>
        <w:spacing w:after="200"/>
        <w:jc w:val="center"/>
        <w:rPr>
          <w:rFonts w:asciiTheme="minorHAnsi" w:eastAsiaTheme="majorEastAsia" w:hAnsiTheme="minorHAnsi" w:cstheme="majorBidi"/>
          <w:bCs/>
          <w:i/>
          <w:sz w:val="20"/>
          <w:szCs w:val="40"/>
        </w:rPr>
      </w:pPr>
    </w:p>
    <w:p w:rsidR="002764BF" w:rsidRDefault="002764BF" w:rsidP="0023266F">
      <w:pPr>
        <w:spacing w:after="200"/>
        <w:jc w:val="center"/>
        <w:rPr>
          <w:rFonts w:asciiTheme="minorHAnsi" w:eastAsiaTheme="majorEastAsia" w:hAnsiTheme="minorHAnsi" w:cstheme="majorBidi"/>
          <w:bCs/>
          <w:i/>
          <w:sz w:val="20"/>
          <w:szCs w:val="40"/>
        </w:rPr>
      </w:pPr>
    </w:p>
    <w:p w:rsidR="002764BF" w:rsidRDefault="002764BF" w:rsidP="0023266F">
      <w:pPr>
        <w:spacing w:after="200"/>
        <w:jc w:val="center"/>
        <w:rPr>
          <w:rFonts w:asciiTheme="minorHAnsi" w:eastAsiaTheme="majorEastAsia" w:hAnsiTheme="minorHAnsi" w:cstheme="majorBidi"/>
          <w:bCs/>
          <w:i/>
          <w:sz w:val="20"/>
          <w:szCs w:val="40"/>
        </w:rPr>
      </w:pPr>
    </w:p>
    <w:p w:rsidR="002764BF" w:rsidRDefault="002764BF" w:rsidP="0023266F">
      <w:pPr>
        <w:spacing w:after="200"/>
        <w:jc w:val="center"/>
        <w:rPr>
          <w:rFonts w:asciiTheme="minorHAnsi" w:eastAsiaTheme="majorEastAsia" w:hAnsiTheme="minorHAnsi" w:cstheme="majorBidi"/>
          <w:bCs/>
          <w:i/>
          <w:sz w:val="20"/>
          <w:szCs w:val="40"/>
        </w:rPr>
      </w:pPr>
    </w:p>
    <w:p w:rsidR="002764BF" w:rsidRDefault="002764BF" w:rsidP="0023266F">
      <w:pPr>
        <w:spacing w:after="200"/>
        <w:jc w:val="center"/>
        <w:rPr>
          <w:rFonts w:asciiTheme="minorHAnsi" w:eastAsiaTheme="majorEastAsia" w:hAnsiTheme="minorHAnsi" w:cstheme="majorBidi"/>
          <w:bCs/>
          <w:i/>
          <w:sz w:val="20"/>
          <w:szCs w:val="40"/>
        </w:rPr>
      </w:pPr>
    </w:p>
    <w:sdt>
      <w:sdtPr>
        <w:rPr>
          <w:rFonts w:asciiTheme="minorHAnsi" w:eastAsiaTheme="minorHAnsi" w:hAnsiTheme="minorHAnsi" w:cs="Times New Roman"/>
          <w:b w:val="0"/>
          <w:bCs w:val="0"/>
          <w:color w:val="auto"/>
          <w:sz w:val="22"/>
          <w:szCs w:val="24"/>
          <w:lang w:eastAsia="en-US"/>
        </w:rPr>
        <w:id w:val="1745214507"/>
        <w:docPartObj>
          <w:docPartGallery w:val="Table of Contents"/>
          <w:docPartUnique/>
        </w:docPartObj>
      </w:sdtPr>
      <w:sdtEndPr>
        <w:rPr>
          <w:rFonts w:ascii="Calibri" w:hAnsi="Calibri"/>
          <w:szCs w:val="22"/>
        </w:rPr>
      </w:sdtEndPr>
      <w:sdtContent>
        <w:p w:rsidR="005D471B" w:rsidRPr="008C2F96" w:rsidRDefault="001E4F81" w:rsidP="00FA05F1">
          <w:pPr>
            <w:pStyle w:val="CabealhodoSumrio"/>
            <w:tabs>
              <w:tab w:val="left" w:pos="9072"/>
            </w:tabs>
            <w:spacing w:line="240" w:lineRule="auto"/>
            <w:jc w:val="center"/>
            <w:rPr>
              <w:rFonts w:asciiTheme="minorHAnsi" w:hAnsiTheme="minorHAnsi"/>
              <w:color w:val="002060"/>
              <w:sz w:val="22"/>
              <w:szCs w:val="24"/>
            </w:rPr>
          </w:pPr>
          <w:r w:rsidRPr="008C2F96">
            <w:rPr>
              <w:rFonts w:asciiTheme="minorHAnsi" w:hAnsiTheme="minorHAnsi"/>
              <w:color w:val="002060"/>
              <w:sz w:val="22"/>
              <w:szCs w:val="24"/>
            </w:rPr>
            <w:t>S</w:t>
          </w:r>
          <w:r w:rsidR="00413093" w:rsidRPr="008C2F96">
            <w:rPr>
              <w:rFonts w:asciiTheme="minorHAnsi" w:hAnsiTheme="minorHAnsi"/>
              <w:color w:val="002060"/>
              <w:sz w:val="22"/>
              <w:szCs w:val="24"/>
            </w:rPr>
            <w:t>UMÁRIO</w:t>
          </w:r>
        </w:p>
        <w:p w:rsidR="00B6654A" w:rsidRPr="008C2F96" w:rsidRDefault="00B6654A" w:rsidP="00FA05F1">
          <w:pPr>
            <w:tabs>
              <w:tab w:val="left" w:pos="9072"/>
            </w:tabs>
            <w:rPr>
              <w:sz w:val="20"/>
            </w:rPr>
          </w:pPr>
        </w:p>
        <w:p w:rsidR="00BD4DC8" w:rsidRPr="008C2F96" w:rsidRDefault="00BD4DC8" w:rsidP="00FA05F1">
          <w:pPr>
            <w:tabs>
              <w:tab w:val="left" w:pos="9072"/>
            </w:tabs>
            <w:rPr>
              <w:rFonts w:asciiTheme="minorHAnsi" w:hAnsiTheme="minorHAnsi"/>
              <w:sz w:val="18"/>
              <w:szCs w:val="20"/>
              <w:lang w:eastAsia="pt-BR"/>
            </w:rPr>
          </w:pPr>
        </w:p>
        <w:p w:rsidR="00EA0EDC" w:rsidRDefault="005D471B">
          <w:pPr>
            <w:pStyle w:val="Sumrio1"/>
            <w:rPr>
              <w:rFonts w:asciiTheme="minorHAnsi" w:eastAsiaTheme="minorEastAsia" w:hAnsiTheme="minorHAnsi" w:cstheme="minorBidi"/>
              <w:noProof/>
              <w:lang w:eastAsia="pt-BR"/>
            </w:rPr>
          </w:pPr>
          <w:r w:rsidRPr="008C2F96">
            <w:rPr>
              <w:rFonts w:asciiTheme="minorHAnsi" w:hAnsiTheme="minorHAnsi"/>
              <w:sz w:val="18"/>
              <w:szCs w:val="20"/>
            </w:rPr>
            <w:fldChar w:fldCharType="begin"/>
          </w:r>
          <w:r w:rsidRPr="008C2F96">
            <w:rPr>
              <w:rFonts w:asciiTheme="minorHAnsi" w:hAnsiTheme="minorHAnsi"/>
              <w:sz w:val="18"/>
              <w:szCs w:val="20"/>
            </w:rPr>
            <w:instrText xml:space="preserve"> TOC \o "1-3" \h \z \u </w:instrText>
          </w:r>
          <w:r w:rsidRPr="008C2F96">
            <w:rPr>
              <w:rFonts w:asciiTheme="minorHAnsi" w:hAnsiTheme="minorHAnsi"/>
              <w:sz w:val="18"/>
              <w:szCs w:val="20"/>
            </w:rPr>
            <w:fldChar w:fldCharType="separate"/>
          </w:r>
          <w:hyperlink w:anchor="_Toc489619995" w:history="1">
            <w:r w:rsidR="00EA0EDC" w:rsidRPr="009239AA">
              <w:rPr>
                <w:rStyle w:val="Hyperlink"/>
                <w:noProof/>
              </w:rPr>
              <w:t>SUMÁRIO EXECUTIVO</w:t>
            </w:r>
            <w:r w:rsidR="00EA0EDC">
              <w:rPr>
                <w:noProof/>
                <w:webHidden/>
              </w:rPr>
              <w:tab/>
            </w:r>
            <w:r w:rsidR="00EA0EDC">
              <w:rPr>
                <w:noProof/>
                <w:webHidden/>
              </w:rPr>
              <w:fldChar w:fldCharType="begin"/>
            </w:r>
            <w:r w:rsidR="00EA0EDC">
              <w:rPr>
                <w:noProof/>
                <w:webHidden/>
              </w:rPr>
              <w:instrText xml:space="preserve"> PAGEREF _Toc489619995 \h </w:instrText>
            </w:r>
            <w:r w:rsidR="00EA0EDC">
              <w:rPr>
                <w:noProof/>
                <w:webHidden/>
              </w:rPr>
            </w:r>
            <w:r w:rsidR="00EA0EDC">
              <w:rPr>
                <w:noProof/>
                <w:webHidden/>
              </w:rPr>
              <w:fldChar w:fldCharType="separate"/>
            </w:r>
            <w:r w:rsidR="00CA2C0C">
              <w:rPr>
                <w:noProof/>
                <w:webHidden/>
              </w:rPr>
              <w:t>4</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19996" w:history="1">
            <w:r w:rsidR="00EA0EDC" w:rsidRPr="009239AA">
              <w:rPr>
                <w:rStyle w:val="Hyperlink"/>
                <w:noProof/>
              </w:rPr>
              <w:t>A.</w:t>
            </w:r>
            <w:r w:rsidR="00EA0EDC">
              <w:rPr>
                <w:rFonts w:asciiTheme="minorHAnsi" w:eastAsiaTheme="minorEastAsia" w:hAnsiTheme="minorHAnsi" w:cstheme="minorBidi"/>
                <w:noProof/>
                <w:lang w:eastAsia="pt-BR"/>
              </w:rPr>
              <w:tab/>
            </w:r>
            <w:r w:rsidR="00EA0EDC" w:rsidRPr="009239AA">
              <w:rPr>
                <w:rStyle w:val="Hyperlink"/>
                <w:noProof/>
              </w:rPr>
              <w:t>TRANSPARÊNCIA PASSIVA</w:t>
            </w:r>
            <w:r w:rsidR="00EA0EDC">
              <w:rPr>
                <w:noProof/>
                <w:webHidden/>
              </w:rPr>
              <w:tab/>
            </w:r>
            <w:r w:rsidR="00EA0EDC">
              <w:rPr>
                <w:noProof/>
                <w:webHidden/>
              </w:rPr>
              <w:fldChar w:fldCharType="begin"/>
            </w:r>
            <w:r w:rsidR="00EA0EDC">
              <w:rPr>
                <w:noProof/>
                <w:webHidden/>
              </w:rPr>
              <w:instrText xml:space="preserve"> PAGEREF _Toc489619996 \h </w:instrText>
            </w:r>
            <w:r w:rsidR="00EA0EDC">
              <w:rPr>
                <w:noProof/>
                <w:webHidden/>
              </w:rPr>
            </w:r>
            <w:r w:rsidR="00EA0EDC">
              <w:rPr>
                <w:noProof/>
                <w:webHidden/>
              </w:rPr>
              <w:fldChar w:fldCharType="separate"/>
            </w:r>
            <w:r>
              <w:rPr>
                <w:noProof/>
                <w:webHidden/>
              </w:rPr>
              <w:t>6</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19997" w:history="1">
            <w:r w:rsidR="00EA0EDC" w:rsidRPr="009239AA">
              <w:rPr>
                <w:rStyle w:val="Hyperlink"/>
                <w:noProof/>
              </w:rPr>
              <w:t>1. ÁREA PRODUTORA DA RESPOSTA E DESTINAÇÃO DO RECURSO</w:t>
            </w:r>
            <w:r w:rsidR="00EA0EDC">
              <w:rPr>
                <w:noProof/>
                <w:webHidden/>
              </w:rPr>
              <w:tab/>
            </w:r>
            <w:r w:rsidR="00EA0EDC">
              <w:rPr>
                <w:noProof/>
                <w:webHidden/>
              </w:rPr>
              <w:fldChar w:fldCharType="begin"/>
            </w:r>
            <w:r w:rsidR="00EA0EDC">
              <w:rPr>
                <w:noProof/>
                <w:webHidden/>
              </w:rPr>
              <w:instrText xml:space="preserve"> PAGEREF _Toc489619997 \h </w:instrText>
            </w:r>
            <w:r w:rsidR="00EA0EDC">
              <w:rPr>
                <w:noProof/>
                <w:webHidden/>
              </w:rPr>
            </w:r>
            <w:r w:rsidR="00EA0EDC">
              <w:rPr>
                <w:noProof/>
                <w:webHidden/>
              </w:rPr>
              <w:fldChar w:fldCharType="separate"/>
            </w:r>
            <w:r>
              <w:rPr>
                <w:noProof/>
                <w:webHidden/>
              </w:rPr>
              <w:t>6</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19998" w:history="1">
            <w:r w:rsidR="00EA0EDC" w:rsidRPr="009239AA">
              <w:rPr>
                <w:rStyle w:val="Hyperlink"/>
                <w:noProof/>
              </w:rPr>
              <w:t>2. TIPO DE RESPOSTA</w:t>
            </w:r>
            <w:r w:rsidR="00EA0EDC">
              <w:rPr>
                <w:noProof/>
                <w:webHidden/>
              </w:rPr>
              <w:tab/>
            </w:r>
            <w:r w:rsidR="00EA0EDC">
              <w:rPr>
                <w:noProof/>
                <w:webHidden/>
              </w:rPr>
              <w:fldChar w:fldCharType="begin"/>
            </w:r>
            <w:r w:rsidR="00EA0EDC">
              <w:rPr>
                <w:noProof/>
                <w:webHidden/>
              </w:rPr>
              <w:instrText xml:space="preserve"> PAGEREF _Toc489619998 \h </w:instrText>
            </w:r>
            <w:r w:rsidR="00EA0EDC">
              <w:rPr>
                <w:noProof/>
                <w:webHidden/>
              </w:rPr>
            </w:r>
            <w:r w:rsidR="00EA0EDC">
              <w:rPr>
                <w:noProof/>
                <w:webHidden/>
              </w:rPr>
              <w:fldChar w:fldCharType="separate"/>
            </w:r>
            <w:r>
              <w:rPr>
                <w:noProof/>
                <w:webHidden/>
              </w:rPr>
              <w:t>7</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19999" w:history="1">
            <w:r w:rsidR="00EA0EDC" w:rsidRPr="009239AA">
              <w:rPr>
                <w:rStyle w:val="Hyperlink"/>
                <w:noProof/>
              </w:rPr>
              <w:t>3. JUSTIFICATIVA LEGA PARA NEGATIVA</w:t>
            </w:r>
            <w:r w:rsidR="00EA0EDC">
              <w:rPr>
                <w:noProof/>
                <w:webHidden/>
              </w:rPr>
              <w:tab/>
            </w:r>
            <w:r w:rsidR="00EA0EDC">
              <w:rPr>
                <w:noProof/>
                <w:webHidden/>
              </w:rPr>
              <w:fldChar w:fldCharType="begin"/>
            </w:r>
            <w:r w:rsidR="00EA0EDC">
              <w:rPr>
                <w:noProof/>
                <w:webHidden/>
              </w:rPr>
              <w:instrText xml:space="preserve"> PAGEREF _Toc489619999 \h </w:instrText>
            </w:r>
            <w:r w:rsidR="00EA0EDC">
              <w:rPr>
                <w:noProof/>
                <w:webHidden/>
              </w:rPr>
            </w:r>
            <w:r w:rsidR="00EA0EDC">
              <w:rPr>
                <w:noProof/>
                <w:webHidden/>
              </w:rPr>
              <w:fldChar w:fldCharType="separate"/>
            </w:r>
            <w:r>
              <w:rPr>
                <w:noProof/>
                <w:webHidden/>
              </w:rPr>
              <w:t>8</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20000" w:history="1">
            <w:r w:rsidR="00EA0EDC" w:rsidRPr="009239AA">
              <w:rPr>
                <w:rStyle w:val="Hyperlink"/>
                <w:noProof/>
              </w:rPr>
              <w:t>4. RESTRIÇÃO DE CONTEÚDO</w:t>
            </w:r>
            <w:r w:rsidR="00EA0EDC">
              <w:rPr>
                <w:noProof/>
                <w:webHidden/>
              </w:rPr>
              <w:tab/>
            </w:r>
            <w:r w:rsidR="00EA0EDC">
              <w:rPr>
                <w:noProof/>
                <w:webHidden/>
              </w:rPr>
              <w:fldChar w:fldCharType="begin"/>
            </w:r>
            <w:r w:rsidR="00EA0EDC">
              <w:rPr>
                <w:noProof/>
                <w:webHidden/>
              </w:rPr>
              <w:instrText xml:space="preserve"> PAGEREF _Toc489620000 \h </w:instrText>
            </w:r>
            <w:r w:rsidR="00EA0EDC">
              <w:rPr>
                <w:noProof/>
                <w:webHidden/>
              </w:rPr>
            </w:r>
            <w:r w:rsidR="00EA0EDC">
              <w:rPr>
                <w:noProof/>
                <w:webHidden/>
              </w:rPr>
              <w:fldChar w:fldCharType="separate"/>
            </w:r>
            <w:r>
              <w:rPr>
                <w:noProof/>
                <w:webHidden/>
              </w:rPr>
              <w:t>8</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20001" w:history="1">
            <w:r w:rsidR="00EA0EDC" w:rsidRPr="009239AA">
              <w:rPr>
                <w:rStyle w:val="Hyperlink"/>
                <w:noProof/>
              </w:rPr>
              <w:t>5. PRORROGAÇÃO DE PRAZO</w:t>
            </w:r>
            <w:r w:rsidR="00EA0EDC">
              <w:rPr>
                <w:noProof/>
                <w:webHidden/>
              </w:rPr>
              <w:tab/>
            </w:r>
            <w:r w:rsidR="00EA0EDC">
              <w:rPr>
                <w:noProof/>
                <w:webHidden/>
              </w:rPr>
              <w:fldChar w:fldCharType="begin"/>
            </w:r>
            <w:r w:rsidR="00EA0EDC">
              <w:rPr>
                <w:noProof/>
                <w:webHidden/>
              </w:rPr>
              <w:instrText xml:space="preserve"> PAGEREF _Toc489620001 \h </w:instrText>
            </w:r>
            <w:r w:rsidR="00EA0EDC">
              <w:rPr>
                <w:noProof/>
                <w:webHidden/>
              </w:rPr>
            </w:r>
            <w:r w:rsidR="00EA0EDC">
              <w:rPr>
                <w:noProof/>
                <w:webHidden/>
              </w:rPr>
              <w:fldChar w:fldCharType="separate"/>
            </w:r>
            <w:r>
              <w:rPr>
                <w:noProof/>
                <w:webHidden/>
              </w:rPr>
              <w:t>9</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20002" w:history="1">
            <w:r w:rsidR="00EA0EDC" w:rsidRPr="009239AA">
              <w:rPr>
                <w:rStyle w:val="Hyperlink"/>
                <w:noProof/>
              </w:rPr>
              <w:t>6. NOME DO SOLICITANTE NA RESPOSTA</w:t>
            </w:r>
            <w:r w:rsidR="00EA0EDC">
              <w:rPr>
                <w:noProof/>
                <w:webHidden/>
              </w:rPr>
              <w:tab/>
            </w:r>
            <w:r w:rsidR="00EA0EDC">
              <w:rPr>
                <w:noProof/>
                <w:webHidden/>
              </w:rPr>
              <w:fldChar w:fldCharType="begin"/>
            </w:r>
            <w:r w:rsidR="00EA0EDC">
              <w:rPr>
                <w:noProof/>
                <w:webHidden/>
              </w:rPr>
              <w:instrText xml:space="preserve"> PAGEREF _Toc489620002 \h </w:instrText>
            </w:r>
            <w:r w:rsidR="00EA0EDC">
              <w:rPr>
                <w:noProof/>
                <w:webHidden/>
              </w:rPr>
            </w:r>
            <w:r w:rsidR="00EA0EDC">
              <w:rPr>
                <w:noProof/>
                <w:webHidden/>
              </w:rPr>
              <w:fldChar w:fldCharType="separate"/>
            </w:r>
            <w:r>
              <w:rPr>
                <w:noProof/>
                <w:webHidden/>
              </w:rPr>
              <w:t>9</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20003" w:history="1">
            <w:r w:rsidR="00EA0EDC" w:rsidRPr="009239AA">
              <w:rPr>
                <w:rStyle w:val="Hyperlink"/>
                <w:noProof/>
              </w:rPr>
              <w:t>7. OUTROS</w:t>
            </w:r>
            <w:r w:rsidR="00EA0EDC">
              <w:rPr>
                <w:noProof/>
                <w:webHidden/>
              </w:rPr>
              <w:tab/>
            </w:r>
            <w:r w:rsidR="00EA0EDC">
              <w:rPr>
                <w:noProof/>
                <w:webHidden/>
              </w:rPr>
              <w:fldChar w:fldCharType="begin"/>
            </w:r>
            <w:r w:rsidR="00EA0EDC">
              <w:rPr>
                <w:noProof/>
                <w:webHidden/>
              </w:rPr>
              <w:instrText xml:space="preserve"> PAGEREF _Toc489620003 \h </w:instrText>
            </w:r>
            <w:r w:rsidR="00EA0EDC">
              <w:rPr>
                <w:noProof/>
                <w:webHidden/>
              </w:rPr>
            </w:r>
            <w:r w:rsidR="00EA0EDC">
              <w:rPr>
                <w:noProof/>
                <w:webHidden/>
              </w:rPr>
              <w:fldChar w:fldCharType="separate"/>
            </w:r>
            <w:r>
              <w:rPr>
                <w:noProof/>
                <w:webHidden/>
              </w:rPr>
              <w:t>10</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20004" w:history="1">
            <w:r w:rsidR="00EA0EDC" w:rsidRPr="009239AA">
              <w:rPr>
                <w:rStyle w:val="Hyperlink"/>
                <w:noProof/>
              </w:rPr>
              <w:t>8. OMISSÕES</w:t>
            </w:r>
            <w:r w:rsidR="00EA0EDC">
              <w:rPr>
                <w:noProof/>
                <w:webHidden/>
              </w:rPr>
              <w:tab/>
            </w:r>
            <w:r w:rsidR="00EA0EDC">
              <w:rPr>
                <w:noProof/>
                <w:webHidden/>
              </w:rPr>
              <w:fldChar w:fldCharType="begin"/>
            </w:r>
            <w:r w:rsidR="00EA0EDC">
              <w:rPr>
                <w:noProof/>
                <w:webHidden/>
              </w:rPr>
              <w:instrText xml:space="preserve"> PAGEREF _Toc489620004 \h </w:instrText>
            </w:r>
            <w:r w:rsidR="00EA0EDC">
              <w:rPr>
                <w:noProof/>
                <w:webHidden/>
              </w:rPr>
            </w:r>
            <w:r w:rsidR="00EA0EDC">
              <w:rPr>
                <w:noProof/>
                <w:webHidden/>
              </w:rPr>
              <w:fldChar w:fldCharType="separate"/>
            </w:r>
            <w:r>
              <w:rPr>
                <w:noProof/>
                <w:webHidden/>
              </w:rPr>
              <w:t>10</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20005" w:history="1">
            <w:r w:rsidR="00EA0EDC" w:rsidRPr="009239AA">
              <w:rPr>
                <w:rStyle w:val="Hyperlink"/>
                <w:noProof/>
              </w:rPr>
              <w:t>B.</w:t>
            </w:r>
            <w:r w:rsidR="00EA0EDC">
              <w:rPr>
                <w:rFonts w:asciiTheme="minorHAnsi" w:eastAsiaTheme="minorEastAsia" w:hAnsiTheme="minorHAnsi" w:cstheme="minorBidi"/>
                <w:noProof/>
                <w:lang w:eastAsia="pt-BR"/>
              </w:rPr>
              <w:tab/>
            </w:r>
            <w:r w:rsidR="00EA0EDC" w:rsidRPr="009239AA">
              <w:rPr>
                <w:rStyle w:val="Hyperlink"/>
                <w:noProof/>
              </w:rPr>
              <w:t>TRANSPARÊNCIA ATIVA</w:t>
            </w:r>
            <w:r w:rsidR="00EA0EDC">
              <w:rPr>
                <w:noProof/>
                <w:webHidden/>
              </w:rPr>
              <w:tab/>
            </w:r>
            <w:r w:rsidR="00EA0EDC">
              <w:rPr>
                <w:noProof/>
                <w:webHidden/>
              </w:rPr>
              <w:fldChar w:fldCharType="begin"/>
            </w:r>
            <w:r w:rsidR="00EA0EDC">
              <w:rPr>
                <w:noProof/>
                <w:webHidden/>
              </w:rPr>
              <w:instrText xml:space="preserve"> PAGEREF _Toc489620005 \h </w:instrText>
            </w:r>
            <w:r w:rsidR="00EA0EDC">
              <w:rPr>
                <w:noProof/>
                <w:webHidden/>
              </w:rPr>
            </w:r>
            <w:r w:rsidR="00EA0EDC">
              <w:rPr>
                <w:noProof/>
                <w:webHidden/>
              </w:rPr>
              <w:fldChar w:fldCharType="separate"/>
            </w:r>
            <w:r>
              <w:rPr>
                <w:noProof/>
                <w:webHidden/>
              </w:rPr>
              <w:t>11</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20006" w:history="1">
            <w:r w:rsidR="00EA0EDC" w:rsidRPr="009239AA">
              <w:rPr>
                <w:rStyle w:val="Hyperlink"/>
                <w:noProof/>
              </w:rPr>
              <w:t>9. INSTITUCIONAL</w:t>
            </w:r>
            <w:r w:rsidR="00EA0EDC">
              <w:rPr>
                <w:noProof/>
                <w:webHidden/>
              </w:rPr>
              <w:tab/>
            </w:r>
            <w:r w:rsidR="00EA0EDC">
              <w:rPr>
                <w:noProof/>
                <w:webHidden/>
              </w:rPr>
              <w:fldChar w:fldCharType="begin"/>
            </w:r>
            <w:r w:rsidR="00EA0EDC">
              <w:rPr>
                <w:noProof/>
                <w:webHidden/>
              </w:rPr>
              <w:instrText xml:space="preserve"> PAGEREF _Toc489620006 \h </w:instrText>
            </w:r>
            <w:r w:rsidR="00EA0EDC">
              <w:rPr>
                <w:noProof/>
                <w:webHidden/>
              </w:rPr>
            </w:r>
            <w:r w:rsidR="00EA0EDC">
              <w:rPr>
                <w:noProof/>
                <w:webHidden/>
              </w:rPr>
              <w:fldChar w:fldCharType="separate"/>
            </w:r>
            <w:r>
              <w:rPr>
                <w:noProof/>
                <w:webHidden/>
              </w:rPr>
              <w:t>11</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20007" w:history="1">
            <w:r w:rsidR="00EA0EDC" w:rsidRPr="009239AA">
              <w:rPr>
                <w:rStyle w:val="Hyperlink"/>
                <w:noProof/>
              </w:rPr>
              <w:t>10. AÇÕES E PROGRAMAS</w:t>
            </w:r>
            <w:r w:rsidR="00EA0EDC">
              <w:rPr>
                <w:noProof/>
                <w:webHidden/>
              </w:rPr>
              <w:tab/>
            </w:r>
            <w:r w:rsidR="00EA0EDC">
              <w:rPr>
                <w:noProof/>
                <w:webHidden/>
              </w:rPr>
              <w:fldChar w:fldCharType="begin"/>
            </w:r>
            <w:r w:rsidR="00EA0EDC">
              <w:rPr>
                <w:noProof/>
                <w:webHidden/>
              </w:rPr>
              <w:instrText xml:space="preserve"> PAGEREF _Toc489620007 \h </w:instrText>
            </w:r>
            <w:r w:rsidR="00EA0EDC">
              <w:rPr>
                <w:noProof/>
                <w:webHidden/>
              </w:rPr>
            </w:r>
            <w:r w:rsidR="00EA0EDC">
              <w:rPr>
                <w:noProof/>
                <w:webHidden/>
              </w:rPr>
              <w:fldChar w:fldCharType="separate"/>
            </w:r>
            <w:r>
              <w:rPr>
                <w:noProof/>
                <w:webHidden/>
              </w:rPr>
              <w:t>12</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20008" w:history="1">
            <w:r w:rsidR="00EA0EDC" w:rsidRPr="009239AA">
              <w:rPr>
                <w:rStyle w:val="Hyperlink"/>
                <w:noProof/>
              </w:rPr>
              <w:t>11. PARTICIPAÇÃO SOCIAL</w:t>
            </w:r>
            <w:r w:rsidR="00EA0EDC">
              <w:rPr>
                <w:noProof/>
                <w:webHidden/>
              </w:rPr>
              <w:tab/>
            </w:r>
            <w:r w:rsidR="00EA0EDC">
              <w:rPr>
                <w:noProof/>
                <w:webHidden/>
              </w:rPr>
              <w:fldChar w:fldCharType="begin"/>
            </w:r>
            <w:r w:rsidR="00EA0EDC">
              <w:rPr>
                <w:noProof/>
                <w:webHidden/>
              </w:rPr>
              <w:instrText xml:space="preserve"> PAGEREF _Toc489620008 \h </w:instrText>
            </w:r>
            <w:r w:rsidR="00EA0EDC">
              <w:rPr>
                <w:noProof/>
                <w:webHidden/>
              </w:rPr>
            </w:r>
            <w:r w:rsidR="00EA0EDC">
              <w:rPr>
                <w:noProof/>
                <w:webHidden/>
              </w:rPr>
              <w:fldChar w:fldCharType="separate"/>
            </w:r>
            <w:r>
              <w:rPr>
                <w:noProof/>
                <w:webHidden/>
              </w:rPr>
              <w:t>14</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20009" w:history="1">
            <w:r w:rsidR="00EA0EDC" w:rsidRPr="009239AA">
              <w:rPr>
                <w:rStyle w:val="Hyperlink"/>
                <w:noProof/>
              </w:rPr>
              <w:t>12. AUDITORIAS</w:t>
            </w:r>
            <w:r w:rsidR="00EA0EDC">
              <w:rPr>
                <w:noProof/>
                <w:webHidden/>
              </w:rPr>
              <w:tab/>
            </w:r>
            <w:r w:rsidR="00EA0EDC">
              <w:rPr>
                <w:noProof/>
                <w:webHidden/>
              </w:rPr>
              <w:fldChar w:fldCharType="begin"/>
            </w:r>
            <w:r w:rsidR="00EA0EDC">
              <w:rPr>
                <w:noProof/>
                <w:webHidden/>
              </w:rPr>
              <w:instrText xml:space="preserve"> PAGEREF _Toc489620009 \h </w:instrText>
            </w:r>
            <w:r w:rsidR="00EA0EDC">
              <w:rPr>
                <w:noProof/>
                <w:webHidden/>
              </w:rPr>
            </w:r>
            <w:r w:rsidR="00EA0EDC">
              <w:rPr>
                <w:noProof/>
                <w:webHidden/>
              </w:rPr>
              <w:fldChar w:fldCharType="separate"/>
            </w:r>
            <w:r>
              <w:rPr>
                <w:noProof/>
                <w:webHidden/>
              </w:rPr>
              <w:t>15</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20010" w:history="1">
            <w:r w:rsidR="00EA0EDC" w:rsidRPr="009239AA">
              <w:rPr>
                <w:rStyle w:val="Hyperlink"/>
                <w:noProof/>
              </w:rPr>
              <w:t>13. CONVÊNIOS E TRANSFERÊNCIAS</w:t>
            </w:r>
            <w:r w:rsidR="00EA0EDC">
              <w:rPr>
                <w:noProof/>
                <w:webHidden/>
              </w:rPr>
              <w:tab/>
            </w:r>
            <w:r w:rsidR="00EA0EDC">
              <w:rPr>
                <w:noProof/>
                <w:webHidden/>
              </w:rPr>
              <w:fldChar w:fldCharType="begin"/>
            </w:r>
            <w:r w:rsidR="00EA0EDC">
              <w:rPr>
                <w:noProof/>
                <w:webHidden/>
              </w:rPr>
              <w:instrText xml:space="preserve"> PAGEREF _Toc489620010 \h </w:instrText>
            </w:r>
            <w:r w:rsidR="00EA0EDC">
              <w:rPr>
                <w:noProof/>
                <w:webHidden/>
              </w:rPr>
            </w:r>
            <w:r w:rsidR="00EA0EDC">
              <w:rPr>
                <w:noProof/>
                <w:webHidden/>
              </w:rPr>
              <w:fldChar w:fldCharType="separate"/>
            </w:r>
            <w:r>
              <w:rPr>
                <w:noProof/>
                <w:webHidden/>
              </w:rPr>
              <w:t>15</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20011" w:history="1">
            <w:r w:rsidR="00EA0EDC" w:rsidRPr="009239AA">
              <w:rPr>
                <w:rStyle w:val="Hyperlink"/>
                <w:noProof/>
              </w:rPr>
              <w:t>14. RECEITAS E DESPESAS</w:t>
            </w:r>
            <w:r w:rsidR="00EA0EDC">
              <w:rPr>
                <w:noProof/>
                <w:webHidden/>
              </w:rPr>
              <w:tab/>
            </w:r>
            <w:r w:rsidR="00EA0EDC">
              <w:rPr>
                <w:noProof/>
                <w:webHidden/>
              </w:rPr>
              <w:fldChar w:fldCharType="begin"/>
            </w:r>
            <w:r w:rsidR="00EA0EDC">
              <w:rPr>
                <w:noProof/>
                <w:webHidden/>
              </w:rPr>
              <w:instrText xml:space="preserve"> PAGEREF _Toc489620011 \h </w:instrText>
            </w:r>
            <w:r w:rsidR="00EA0EDC">
              <w:rPr>
                <w:noProof/>
                <w:webHidden/>
              </w:rPr>
            </w:r>
            <w:r w:rsidR="00EA0EDC">
              <w:rPr>
                <w:noProof/>
                <w:webHidden/>
              </w:rPr>
              <w:fldChar w:fldCharType="separate"/>
            </w:r>
            <w:r>
              <w:rPr>
                <w:noProof/>
                <w:webHidden/>
              </w:rPr>
              <w:t>16</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20012" w:history="1">
            <w:r w:rsidR="00EA0EDC" w:rsidRPr="009239AA">
              <w:rPr>
                <w:rStyle w:val="Hyperlink"/>
                <w:noProof/>
              </w:rPr>
              <w:t>15. LICITAÇÕES E CONTRATOS</w:t>
            </w:r>
            <w:r w:rsidR="00EA0EDC">
              <w:rPr>
                <w:noProof/>
                <w:webHidden/>
              </w:rPr>
              <w:tab/>
            </w:r>
            <w:r w:rsidR="00EA0EDC">
              <w:rPr>
                <w:noProof/>
                <w:webHidden/>
              </w:rPr>
              <w:fldChar w:fldCharType="begin"/>
            </w:r>
            <w:r w:rsidR="00EA0EDC">
              <w:rPr>
                <w:noProof/>
                <w:webHidden/>
              </w:rPr>
              <w:instrText xml:space="preserve"> PAGEREF _Toc489620012 \h </w:instrText>
            </w:r>
            <w:r w:rsidR="00EA0EDC">
              <w:rPr>
                <w:noProof/>
                <w:webHidden/>
              </w:rPr>
            </w:r>
            <w:r w:rsidR="00EA0EDC">
              <w:rPr>
                <w:noProof/>
                <w:webHidden/>
              </w:rPr>
              <w:fldChar w:fldCharType="separate"/>
            </w:r>
            <w:r>
              <w:rPr>
                <w:noProof/>
                <w:webHidden/>
              </w:rPr>
              <w:t>16</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20013" w:history="1">
            <w:r w:rsidR="00EA0EDC" w:rsidRPr="009239AA">
              <w:rPr>
                <w:rStyle w:val="Hyperlink"/>
                <w:noProof/>
              </w:rPr>
              <w:t>16. SERVIDORES</w:t>
            </w:r>
            <w:r w:rsidR="00EA0EDC">
              <w:rPr>
                <w:noProof/>
                <w:webHidden/>
              </w:rPr>
              <w:tab/>
            </w:r>
            <w:r w:rsidR="00EA0EDC">
              <w:rPr>
                <w:noProof/>
                <w:webHidden/>
              </w:rPr>
              <w:fldChar w:fldCharType="begin"/>
            </w:r>
            <w:r w:rsidR="00EA0EDC">
              <w:rPr>
                <w:noProof/>
                <w:webHidden/>
              </w:rPr>
              <w:instrText xml:space="preserve"> PAGEREF _Toc489620013 \h </w:instrText>
            </w:r>
            <w:r w:rsidR="00EA0EDC">
              <w:rPr>
                <w:noProof/>
                <w:webHidden/>
              </w:rPr>
            </w:r>
            <w:r w:rsidR="00EA0EDC">
              <w:rPr>
                <w:noProof/>
                <w:webHidden/>
              </w:rPr>
              <w:fldChar w:fldCharType="separate"/>
            </w:r>
            <w:r>
              <w:rPr>
                <w:noProof/>
                <w:webHidden/>
              </w:rPr>
              <w:t>17</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20014" w:history="1">
            <w:r w:rsidR="00EA0EDC" w:rsidRPr="009239AA">
              <w:rPr>
                <w:rStyle w:val="Hyperlink"/>
                <w:noProof/>
              </w:rPr>
              <w:t>17. INFORMAÇÕES CLASSIFICADAS</w:t>
            </w:r>
            <w:r w:rsidR="00EA0EDC">
              <w:rPr>
                <w:noProof/>
                <w:webHidden/>
              </w:rPr>
              <w:tab/>
            </w:r>
            <w:r w:rsidR="00EA0EDC">
              <w:rPr>
                <w:noProof/>
                <w:webHidden/>
              </w:rPr>
              <w:fldChar w:fldCharType="begin"/>
            </w:r>
            <w:r w:rsidR="00EA0EDC">
              <w:rPr>
                <w:noProof/>
                <w:webHidden/>
              </w:rPr>
              <w:instrText xml:space="preserve"> PAGEREF _Toc489620014 \h </w:instrText>
            </w:r>
            <w:r w:rsidR="00EA0EDC">
              <w:rPr>
                <w:noProof/>
                <w:webHidden/>
              </w:rPr>
            </w:r>
            <w:r w:rsidR="00EA0EDC">
              <w:rPr>
                <w:noProof/>
                <w:webHidden/>
              </w:rPr>
              <w:fldChar w:fldCharType="separate"/>
            </w:r>
            <w:r>
              <w:rPr>
                <w:noProof/>
                <w:webHidden/>
              </w:rPr>
              <w:t>17</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20015" w:history="1">
            <w:r w:rsidR="00EA0EDC" w:rsidRPr="009239AA">
              <w:rPr>
                <w:rStyle w:val="Hyperlink"/>
                <w:noProof/>
              </w:rPr>
              <w:t>18. SERVIÇO DE INFORMAÇÃO AO CIDADÃO (SIC)</w:t>
            </w:r>
            <w:r w:rsidR="00EA0EDC">
              <w:rPr>
                <w:noProof/>
                <w:webHidden/>
              </w:rPr>
              <w:tab/>
            </w:r>
            <w:r w:rsidR="00EA0EDC">
              <w:rPr>
                <w:noProof/>
                <w:webHidden/>
              </w:rPr>
              <w:fldChar w:fldCharType="begin"/>
            </w:r>
            <w:r w:rsidR="00EA0EDC">
              <w:rPr>
                <w:noProof/>
                <w:webHidden/>
              </w:rPr>
              <w:instrText xml:space="preserve"> PAGEREF _Toc489620015 \h </w:instrText>
            </w:r>
            <w:r w:rsidR="00EA0EDC">
              <w:rPr>
                <w:noProof/>
                <w:webHidden/>
              </w:rPr>
            </w:r>
            <w:r w:rsidR="00EA0EDC">
              <w:rPr>
                <w:noProof/>
                <w:webHidden/>
              </w:rPr>
              <w:fldChar w:fldCharType="separate"/>
            </w:r>
            <w:r>
              <w:rPr>
                <w:noProof/>
                <w:webHidden/>
              </w:rPr>
              <w:t>18</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20016" w:history="1">
            <w:r w:rsidR="00EA0EDC" w:rsidRPr="009239AA">
              <w:rPr>
                <w:rStyle w:val="Hyperlink"/>
                <w:noProof/>
              </w:rPr>
              <w:t>19. PERGUNTAS FREQUENTES</w:t>
            </w:r>
            <w:r w:rsidR="00EA0EDC">
              <w:rPr>
                <w:noProof/>
                <w:webHidden/>
              </w:rPr>
              <w:tab/>
            </w:r>
            <w:r w:rsidR="00EA0EDC">
              <w:rPr>
                <w:noProof/>
                <w:webHidden/>
              </w:rPr>
              <w:fldChar w:fldCharType="begin"/>
            </w:r>
            <w:r w:rsidR="00EA0EDC">
              <w:rPr>
                <w:noProof/>
                <w:webHidden/>
              </w:rPr>
              <w:instrText xml:space="preserve"> PAGEREF _Toc489620016 \h </w:instrText>
            </w:r>
            <w:r w:rsidR="00EA0EDC">
              <w:rPr>
                <w:noProof/>
                <w:webHidden/>
              </w:rPr>
            </w:r>
            <w:r w:rsidR="00EA0EDC">
              <w:rPr>
                <w:noProof/>
                <w:webHidden/>
              </w:rPr>
              <w:fldChar w:fldCharType="separate"/>
            </w:r>
            <w:r>
              <w:rPr>
                <w:noProof/>
                <w:webHidden/>
              </w:rPr>
              <w:t>19</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20017" w:history="1">
            <w:r w:rsidR="00EA0EDC" w:rsidRPr="009239AA">
              <w:rPr>
                <w:rStyle w:val="Hyperlink"/>
                <w:noProof/>
              </w:rPr>
              <w:t>20. DADOS ABERTOS</w:t>
            </w:r>
            <w:r w:rsidR="00EA0EDC">
              <w:rPr>
                <w:noProof/>
                <w:webHidden/>
              </w:rPr>
              <w:tab/>
            </w:r>
            <w:r w:rsidR="00EA0EDC">
              <w:rPr>
                <w:noProof/>
                <w:webHidden/>
              </w:rPr>
              <w:fldChar w:fldCharType="begin"/>
            </w:r>
            <w:r w:rsidR="00EA0EDC">
              <w:rPr>
                <w:noProof/>
                <w:webHidden/>
              </w:rPr>
              <w:instrText xml:space="preserve"> PAGEREF _Toc489620017 \h </w:instrText>
            </w:r>
            <w:r w:rsidR="00EA0EDC">
              <w:rPr>
                <w:noProof/>
                <w:webHidden/>
              </w:rPr>
            </w:r>
            <w:r w:rsidR="00EA0EDC">
              <w:rPr>
                <w:noProof/>
                <w:webHidden/>
              </w:rPr>
              <w:fldChar w:fldCharType="separate"/>
            </w:r>
            <w:r>
              <w:rPr>
                <w:noProof/>
                <w:webHidden/>
              </w:rPr>
              <w:t>19</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20018" w:history="1">
            <w:r w:rsidR="00EA0EDC" w:rsidRPr="009239AA">
              <w:rPr>
                <w:rStyle w:val="Hyperlink"/>
                <w:noProof/>
              </w:rPr>
              <w:t>21. FERRAMENTAS TECNOLÓGICAS</w:t>
            </w:r>
            <w:r w:rsidR="00EA0EDC">
              <w:rPr>
                <w:noProof/>
                <w:webHidden/>
              </w:rPr>
              <w:tab/>
            </w:r>
            <w:r w:rsidR="00EA0EDC">
              <w:rPr>
                <w:noProof/>
                <w:webHidden/>
              </w:rPr>
              <w:fldChar w:fldCharType="begin"/>
            </w:r>
            <w:r w:rsidR="00EA0EDC">
              <w:rPr>
                <w:noProof/>
                <w:webHidden/>
              </w:rPr>
              <w:instrText xml:space="preserve"> PAGEREF _Toc489620018 \h </w:instrText>
            </w:r>
            <w:r w:rsidR="00EA0EDC">
              <w:rPr>
                <w:noProof/>
                <w:webHidden/>
              </w:rPr>
            </w:r>
            <w:r w:rsidR="00EA0EDC">
              <w:rPr>
                <w:noProof/>
                <w:webHidden/>
              </w:rPr>
              <w:fldChar w:fldCharType="separate"/>
            </w:r>
            <w:r>
              <w:rPr>
                <w:noProof/>
                <w:webHidden/>
              </w:rPr>
              <w:t>20</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20019" w:history="1">
            <w:r w:rsidR="00EA0EDC" w:rsidRPr="009239AA">
              <w:rPr>
                <w:rStyle w:val="Hyperlink"/>
                <w:noProof/>
              </w:rPr>
              <w:t>C.</w:t>
            </w:r>
            <w:r w:rsidR="00EA0EDC">
              <w:rPr>
                <w:rFonts w:asciiTheme="minorHAnsi" w:eastAsiaTheme="minorEastAsia" w:hAnsiTheme="minorHAnsi" w:cstheme="minorBidi"/>
                <w:noProof/>
                <w:lang w:eastAsia="pt-BR"/>
              </w:rPr>
              <w:tab/>
            </w:r>
            <w:r w:rsidR="00EA0EDC" w:rsidRPr="009239AA">
              <w:rPr>
                <w:rStyle w:val="Hyperlink"/>
                <w:noProof/>
              </w:rPr>
              <w:t>POLÍTICA DE DADOS ABERTOS DO GOVERNO FEDERAL</w:t>
            </w:r>
            <w:r w:rsidR="00EA0EDC">
              <w:rPr>
                <w:noProof/>
                <w:webHidden/>
              </w:rPr>
              <w:tab/>
            </w:r>
            <w:r w:rsidR="00EA0EDC">
              <w:rPr>
                <w:noProof/>
                <w:webHidden/>
              </w:rPr>
              <w:fldChar w:fldCharType="begin"/>
            </w:r>
            <w:r w:rsidR="00EA0EDC">
              <w:rPr>
                <w:noProof/>
                <w:webHidden/>
              </w:rPr>
              <w:instrText xml:space="preserve"> PAGEREF _Toc489620019 \h </w:instrText>
            </w:r>
            <w:r w:rsidR="00EA0EDC">
              <w:rPr>
                <w:noProof/>
                <w:webHidden/>
              </w:rPr>
            </w:r>
            <w:r w:rsidR="00EA0EDC">
              <w:rPr>
                <w:noProof/>
                <w:webHidden/>
              </w:rPr>
              <w:fldChar w:fldCharType="separate"/>
            </w:r>
            <w:r>
              <w:rPr>
                <w:noProof/>
                <w:webHidden/>
              </w:rPr>
              <w:t>20</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20020" w:history="1">
            <w:r w:rsidR="00EA0EDC" w:rsidRPr="009239AA">
              <w:rPr>
                <w:rStyle w:val="Hyperlink"/>
                <w:noProof/>
              </w:rPr>
              <w:t>22. PLANO DE DADOS ABERTOS</w:t>
            </w:r>
            <w:r w:rsidR="00EA0EDC">
              <w:rPr>
                <w:noProof/>
                <w:webHidden/>
              </w:rPr>
              <w:tab/>
            </w:r>
            <w:r w:rsidR="00EA0EDC">
              <w:rPr>
                <w:noProof/>
                <w:webHidden/>
              </w:rPr>
              <w:fldChar w:fldCharType="begin"/>
            </w:r>
            <w:r w:rsidR="00EA0EDC">
              <w:rPr>
                <w:noProof/>
                <w:webHidden/>
              </w:rPr>
              <w:instrText xml:space="preserve"> PAGEREF _Toc489620020 \h </w:instrText>
            </w:r>
            <w:r w:rsidR="00EA0EDC">
              <w:rPr>
                <w:noProof/>
                <w:webHidden/>
              </w:rPr>
            </w:r>
            <w:r w:rsidR="00EA0EDC">
              <w:rPr>
                <w:noProof/>
                <w:webHidden/>
              </w:rPr>
              <w:fldChar w:fldCharType="separate"/>
            </w:r>
            <w:r>
              <w:rPr>
                <w:noProof/>
                <w:webHidden/>
              </w:rPr>
              <w:t>20</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20021" w:history="1">
            <w:r w:rsidR="00EA0EDC" w:rsidRPr="009239AA">
              <w:rPr>
                <w:rStyle w:val="Hyperlink"/>
                <w:noProof/>
              </w:rPr>
              <w:t>23. CRONOGRAMA DE ABERTURA DE DADOS</w:t>
            </w:r>
            <w:r w:rsidR="00EA0EDC">
              <w:rPr>
                <w:noProof/>
                <w:webHidden/>
              </w:rPr>
              <w:tab/>
            </w:r>
            <w:r w:rsidR="00EA0EDC">
              <w:rPr>
                <w:noProof/>
                <w:webHidden/>
              </w:rPr>
              <w:fldChar w:fldCharType="begin"/>
            </w:r>
            <w:r w:rsidR="00EA0EDC">
              <w:rPr>
                <w:noProof/>
                <w:webHidden/>
              </w:rPr>
              <w:instrText xml:space="preserve"> PAGEREF _Toc489620021 \h </w:instrText>
            </w:r>
            <w:r w:rsidR="00EA0EDC">
              <w:rPr>
                <w:noProof/>
                <w:webHidden/>
              </w:rPr>
            </w:r>
            <w:r w:rsidR="00EA0EDC">
              <w:rPr>
                <w:noProof/>
                <w:webHidden/>
              </w:rPr>
              <w:fldChar w:fldCharType="separate"/>
            </w:r>
            <w:r>
              <w:rPr>
                <w:noProof/>
                <w:webHidden/>
              </w:rPr>
              <w:t>20</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20022" w:history="1">
            <w:r w:rsidR="00EA0EDC" w:rsidRPr="009239AA">
              <w:rPr>
                <w:rStyle w:val="Hyperlink"/>
                <w:noProof/>
              </w:rPr>
              <w:t>24. CATALOGAÇÃO DE BASES DE DADOS NO PORTAL DE DADOS ABERTOS</w:t>
            </w:r>
            <w:r w:rsidR="00EA0EDC">
              <w:rPr>
                <w:noProof/>
                <w:webHidden/>
              </w:rPr>
              <w:tab/>
            </w:r>
            <w:r w:rsidR="00EA0EDC">
              <w:rPr>
                <w:noProof/>
                <w:webHidden/>
              </w:rPr>
              <w:fldChar w:fldCharType="begin"/>
            </w:r>
            <w:r w:rsidR="00EA0EDC">
              <w:rPr>
                <w:noProof/>
                <w:webHidden/>
              </w:rPr>
              <w:instrText xml:space="preserve"> PAGEREF _Toc489620022 \h </w:instrText>
            </w:r>
            <w:r w:rsidR="00EA0EDC">
              <w:rPr>
                <w:noProof/>
                <w:webHidden/>
              </w:rPr>
            </w:r>
            <w:r w:rsidR="00EA0EDC">
              <w:rPr>
                <w:noProof/>
                <w:webHidden/>
              </w:rPr>
              <w:fldChar w:fldCharType="separate"/>
            </w:r>
            <w:r>
              <w:rPr>
                <w:noProof/>
                <w:webHidden/>
              </w:rPr>
              <w:t>21</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20023" w:history="1">
            <w:r w:rsidR="00EA0EDC" w:rsidRPr="009239AA">
              <w:rPr>
                <w:rStyle w:val="Hyperlink"/>
                <w:noProof/>
              </w:rPr>
              <w:t>CONCLUSÃO</w:t>
            </w:r>
            <w:r w:rsidR="00EA0EDC">
              <w:rPr>
                <w:noProof/>
                <w:webHidden/>
              </w:rPr>
              <w:tab/>
            </w:r>
            <w:r w:rsidR="00EA0EDC">
              <w:rPr>
                <w:noProof/>
                <w:webHidden/>
              </w:rPr>
              <w:fldChar w:fldCharType="begin"/>
            </w:r>
            <w:r w:rsidR="00EA0EDC">
              <w:rPr>
                <w:noProof/>
                <w:webHidden/>
              </w:rPr>
              <w:instrText xml:space="preserve"> PAGEREF _Toc489620023 \h </w:instrText>
            </w:r>
            <w:r w:rsidR="00EA0EDC">
              <w:rPr>
                <w:noProof/>
                <w:webHidden/>
              </w:rPr>
            </w:r>
            <w:r w:rsidR="00EA0EDC">
              <w:rPr>
                <w:noProof/>
                <w:webHidden/>
              </w:rPr>
              <w:fldChar w:fldCharType="separate"/>
            </w:r>
            <w:r>
              <w:rPr>
                <w:noProof/>
                <w:webHidden/>
              </w:rPr>
              <w:t>22</w:t>
            </w:r>
            <w:r w:rsidR="00EA0EDC">
              <w:rPr>
                <w:noProof/>
                <w:webHidden/>
              </w:rPr>
              <w:fldChar w:fldCharType="end"/>
            </w:r>
          </w:hyperlink>
        </w:p>
        <w:p w:rsidR="00EA0EDC" w:rsidRDefault="00CA2C0C">
          <w:pPr>
            <w:pStyle w:val="Sumrio1"/>
            <w:rPr>
              <w:rFonts w:asciiTheme="minorHAnsi" w:eastAsiaTheme="minorEastAsia" w:hAnsiTheme="minorHAnsi" w:cstheme="minorBidi"/>
              <w:noProof/>
              <w:lang w:eastAsia="pt-BR"/>
            </w:rPr>
          </w:pPr>
          <w:hyperlink w:anchor="_Toc489620024" w:history="1">
            <w:r w:rsidR="00EA0EDC" w:rsidRPr="009239AA">
              <w:rPr>
                <w:rStyle w:val="Hyperlink"/>
                <w:noProof/>
              </w:rPr>
              <w:t>LEGISLAÇÃO E GUIAS DE REFERÊNCIA</w:t>
            </w:r>
            <w:r w:rsidR="00EA0EDC">
              <w:rPr>
                <w:noProof/>
                <w:webHidden/>
              </w:rPr>
              <w:tab/>
            </w:r>
            <w:r w:rsidR="00EA0EDC">
              <w:rPr>
                <w:noProof/>
                <w:webHidden/>
              </w:rPr>
              <w:fldChar w:fldCharType="begin"/>
            </w:r>
            <w:r w:rsidR="00EA0EDC">
              <w:rPr>
                <w:noProof/>
                <w:webHidden/>
              </w:rPr>
              <w:instrText xml:space="preserve"> PAGEREF _Toc489620024 \h </w:instrText>
            </w:r>
            <w:r w:rsidR="00EA0EDC">
              <w:rPr>
                <w:noProof/>
                <w:webHidden/>
              </w:rPr>
            </w:r>
            <w:r w:rsidR="00EA0EDC">
              <w:rPr>
                <w:noProof/>
                <w:webHidden/>
              </w:rPr>
              <w:fldChar w:fldCharType="separate"/>
            </w:r>
            <w:r>
              <w:rPr>
                <w:noProof/>
                <w:webHidden/>
              </w:rPr>
              <w:t>23</w:t>
            </w:r>
            <w:r w:rsidR="00EA0EDC">
              <w:rPr>
                <w:noProof/>
                <w:webHidden/>
              </w:rPr>
              <w:fldChar w:fldCharType="end"/>
            </w:r>
          </w:hyperlink>
        </w:p>
        <w:p w:rsidR="005D471B" w:rsidRPr="008C2F96" w:rsidRDefault="005D471B" w:rsidP="002F6BD4">
          <w:pPr>
            <w:pStyle w:val="Sumrio1"/>
          </w:pPr>
          <w:r w:rsidRPr="008C2F96">
            <w:rPr>
              <w:b/>
              <w:bCs/>
            </w:rPr>
            <w:fldChar w:fldCharType="end"/>
          </w:r>
        </w:p>
      </w:sdtContent>
    </w:sdt>
    <w:p w:rsidR="005D471B" w:rsidRPr="008C2F96" w:rsidRDefault="007655CA" w:rsidP="00162E28">
      <w:pPr>
        <w:spacing w:after="200"/>
        <w:jc w:val="both"/>
        <w:rPr>
          <w:rFonts w:asciiTheme="minorHAnsi" w:hAnsiTheme="minorHAnsi" w:cs="Helvetica"/>
          <w:b/>
          <w:color w:val="333333"/>
          <w:sz w:val="18"/>
          <w:szCs w:val="20"/>
          <w:shd w:val="clear" w:color="auto" w:fill="C6D9F1" w:themeFill="text2" w:themeFillTint="33"/>
        </w:rPr>
      </w:pPr>
      <w:r w:rsidRPr="008C2F96">
        <w:rPr>
          <w:rFonts w:asciiTheme="minorHAnsi" w:hAnsiTheme="minorHAnsi"/>
          <w:i/>
          <w:noProof/>
          <w:sz w:val="18"/>
          <w:szCs w:val="20"/>
          <w:lang w:eastAsia="pt-BR"/>
        </w:rPr>
        <mc:AlternateContent>
          <mc:Choice Requires="wps">
            <w:drawing>
              <wp:anchor distT="0" distB="0" distL="114300" distR="114300" simplePos="0" relativeHeight="251677696" behindDoc="0" locked="0" layoutInCell="1" allowOverlap="1" wp14:anchorId="2387EB8F" wp14:editId="306489CB">
                <wp:simplePos x="0" y="0"/>
                <wp:positionH relativeFrom="column">
                  <wp:posOffset>4986756</wp:posOffset>
                </wp:positionH>
                <wp:positionV relativeFrom="paragraph">
                  <wp:posOffset>3362177</wp:posOffset>
                </wp:positionV>
                <wp:extent cx="653326" cy="481443"/>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26" cy="481443"/>
                        </a:xfrm>
                        <a:prstGeom prst="rect">
                          <a:avLst/>
                        </a:prstGeom>
                        <a:solidFill>
                          <a:srgbClr val="FFFFFF"/>
                        </a:solidFill>
                        <a:ln w="9525">
                          <a:noFill/>
                          <a:miter lim="800000"/>
                          <a:headEnd/>
                          <a:tailEnd/>
                        </a:ln>
                      </wps:spPr>
                      <wps:txbx>
                        <w:txbxContent>
                          <w:p w:rsidR="007F0A7D" w:rsidRDefault="007F0A7D" w:rsidP="007655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7EB8F" id="_x0000_s1027" type="#_x0000_t202" style="position:absolute;left:0;text-align:left;margin-left:392.65pt;margin-top:264.75pt;width:51.45pt;height:3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" stroked="f">
                <v:textbox>
                  <w:txbxContent>
                    <w:p w:rsidR="007F0A7D" w:rsidRDefault="007F0A7D" w:rsidP="007655CA"/>
                  </w:txbxContent>
                </v:textbox>
              </v:shape>
            </w:pict>
          </mc:Fallback>
        </mc:AlternateContent>
      </w:r>
      <w:r w:rsidR="005D471B" w:rsidRPr="008C2F96">
        <w:rPr>
          <w:rFonts w:asciiTheme="minorHAnsi" w:hAnsiTheme="minorHAnsi"/>
          <w:sz w:val="18"/>
          <w:szCs w:val="20"/>
        </w:rPr>
        <w:br w:type="page"/>
      </w:r>
    </w:p>
    <w:p w:rsidR="00BD4DC8" w:rsidRPr="008C2F96" w:rsidRDefault="00B43685" w:rsidP="004840FE">
      <w:pPr>
        <w:pStyle w:val="CabealhodoSumrio"/>
        <w:spacing w:line="240" w:lineRule="auto"/>
        <w:jc w:val="center"/>
        <w:outlineLvl w:val="0"/>
        <w:rPr>
          <w:rFonts w:asciiTheme="minorHAnsi" w:eastAsiaTheme="minorHAnsi" w:hAnsiTheme="minorHAnsi" w:cs="Times New Roman"/>
          <w:bCs w:val="0"/>
          <w:color w:val="1F497D" w:themeColor="text2"/>
          <w:sz w:val="22"/>
          <w:szCs w:val="24"/>
          <w:lang w:eastAsia="en-US"/>
        </w:rPr>
      </w:pPr>
      <w:bookmarkStart w:id="0" w:name="_Toc489619995"/>
      <w:r w:rsidRPr="008C2F96">
        <w:rPr>
          <w:rFonts w:asciiTheme="minorHAnsi" w:eastAsiaTheme="minorHAnsi" w:hAnsiTheme="minorHAnsi" w:cs="Times New Roman"/>
          <w:bCs w:val="0"/>
          <w:color w:val="1F497D" w:themeColor="text2"/>
          <w:sz w:val="22"/>
          <w:szCs w:val="24"/>
          <w:lang w:eastAsia="en-US"/>
        </w:rPr>
        <w:lastRenderedPageBreak/>
        <w:t>SUMÁRIO EXECUTIVO</w:t>
      </w:r>
      <w:bookmarkEnd w:id="0"/>
    </w:p>
    <w:p w:rsidR="00162E28" w:rsidRPr="008C2F96" w:rsidRDefault="00162E28" w:rsidP="00162E28">
      <w:pPr>
        <w:pStyle w:val="PargrafodaLista"/>
        <w:ind w:left="0"/>
        <w:jc w:val="both"/>
        <w:rPr>
          <w:rFonts w:asciiTheme="minorHAnsi" w:eastAsia="Times New Roman" w:hAnsiTheme="minorHAnsi" w:cs="Calibri"/>
          <w:szCs w:val="24"/>
          <w:lang w:eastAsia="pt-BR"/>
        </w:rPr>
      </w:pPr>
    </w:p>
    <w:p w:rsidR="00581E78" w:rsidRPr="008C2F96" w:rsidRDefault="00581E78" w:rsidP="00581E78">
      <w:pPr>
        <w:pStyle w:val="PargrafodaLista"/>
        <w:spacing w:after="240"/>
        <w:ind w:left="0"/>
        <w:jc w:val="both"/>
        <w:rPr>
          <w:rFonts w:asciiTheme="minorHAnsi" w:eastAsia="Times New Roman" w:hAnsiTheme="minorHAnsi" w:cs="Calibri"/>
          <w:szCs w:val="24"/>
          <w:lang w:eastAsia="pt-BR"/>
        </w:rPr>
      </w:pPr>
      <w:r w:rsidRPr="008C2F96">
        <w:rPr>
          <w:rFonts w:asciiTheme="minorHAnsi" w:eastAsia="Times New Roman" w:hAnsiTheme="minorHAnsi" w:cs="Calibri"/>
          <w:szCs w:val="24"/>
          <w:lang w:eastAsia="pt-BR"/>
        </w:rPr>
        <w:t xml:space="preserve">Este relatório traz observações a respeito do atendimento aos preceitos da Lei nº 12.527/2011 – Lei de Acesso à Informação – pelo Ministério da Integração </w:t>
      </w:r>
      <w:r w:rsidR="000231FE" w:rsidRPr="008C2F96">
        <w:rPr>
          <w:rFonts w:asciiTheme="minorHAnsi" w:eastAsia="Times New Roman" w:hAnsiTheme="minorHAnsi" w:cs="Calibri"/>
          <w:szCs w:val="24"/>
          <w:lang w:eastAsia="pt-BR"/>
        </w:rPr>
        <w:t xml:space="preserve">Nacional </w:t>
      </w:r>
      <w:r w:rsidRPr="008C2F96">
        <w:rPr>
          <w:rFonts w:asciiTheme="minorHAnsi" w:eastAsia="Times New Roman" w:hAnsiTheme="minorHAnsi" w:cs="Calibri"/>
          <w:szCs w:val="24"/>
          <w:lang w:eastAsia="pt-BR"/>
        </w:rPr>
        <w:t>- MI. Nas próximas páginas, será possível verificar algumas constatações sobre o cumprimento das obrigações de transparência ativa e passiva, bem como orientações que visam ao aperfeiçoamento do Serviço de Informação ao Cidadão - SIC.</w:t>
      </w:r>
      <w:r w:rsidRPr="008C2F96">
        <w:rPr>
          <w:sz w:val="20"/>
        </w:rPr>
        <w:t xml:space="preserve"> </w:t>
      </w:r>
    </w:p>
    <w:p w:rsidR="00581E78" w:rsidRPr="008C2F96" w:rsidRDefault="00581E78" w:rsidP="00581E78">
      <w:pPr>
        <w:jc w:val="both"/>
        <w:rPr>
          <w:rFonts w:asciiTheme="minorHAnsi" w:eastAsia="Times New Roman" w:hAnsiTheme="minorHAnsi" w:cs="Calibri"/>
          <w:szCs w:val="24"/>
          <w:lang w:eastAsia="pt-BR"/>
        </w:rPr>
      </w:pPr>
      <w:r w:rsidRPr="008C2F96">
        <w:rPr>
          <w:rFonts w:asciiTheme="minorHAnsi" w:eastAsia="Times New Roman" w:hAnsiTheme="minorHAnsi" w:cs="Calibri"/>
          <w:szCs w:val="24"/>
          <w:lang w:eastAsia="pt-BR"/>
        </w:rPr>
        <w:t>Segue o quadro-resumo com as orientações que devem ser observadas pelo Ministério para sanar as inadequações encontradas:</w:t>
      </w:r>
    </w:p>
    <w:p w:rsidR="00581E78" w:rsidRPr="008C2F96" w:rsidRDefault="00581E78" w:rsidP="00581E78">
      <w:pPr>
        <w:jc w:val="both"/>
        <w:rPr>
          <w:rFonts w:asciiTheme="minorHAnsi" w:eastAsia="Times New Roman" w:hAnsiTheme="minorHAnsi" w:cs="Calibri"/>
          <w:szCs w:val="24"/>
          <w:lang w:eastAsia="pt-BR"/>
        </w:rPr>
      </w:pPr>
    </w:p>
    <w:tbl>
      <w:tblPr>
        <w:tblStyle w:val="TabeladeGrade1Clara-nfase1"/>
        <w:tblW w:w="5000" w:type="pct"/>
        <w:tblLook w:val="04A0" w:firstRow="1" w:lastRow="0" w:firstColumn="1" w:lastColumn="0" w:noHBand="0" w:noVBand="1"/>
      </w:tblPr>
      <w:tblGrid>
        <w:gridCol w:w="3308"/>
        <w:gridCol w:w="6320"/>
      </w:tblGrid>
      <w:tr w:rsidR="00581E78" w:rsidRPr="008C2F96" w:rsidTr="00FA05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8" w:type="pct"/>
          </w:tcPr>
          <w:p w:rsidR="00581E78" w:rsidRPr="008C2F96" w:rsidRDefault="00581E78" w:rsidP="007B1675">
            <w:pPr>
              <w:jc w:val="both"/>
              <w:rPr>
                <w:rFonts w:asciiTheme="minorHAnsi" w:eastAsia="Times New Roman" w:hAnsiTheme="minorHAnsi" w:cs="Calibri"/>
                <w:sz w:val="20"/>
                <w:szCs w:val="24"/>
                <w:lang w:eastAsia="pt-BR"/>
              </w:rPr>
            </w:pPr>
            <w:r w:rsidRPr="008C2F96">
              <w:rPr>
                <w:rFonts w:asciiTheme="minorHAnsi" w:eastAsia="Times New Roman" w:hAnsiTheme="minorHAnsi" w:cs="Calibri"/>
                <w:sz w:val="20"/>
                <w:szCs w:val="24"/>
                <w:lang w:eastAsia="pt-BR"/>
              </w:rPr>
              <w:t>Tópico</w:t>
            </w:r>
          </w:p>
        </w:tc>
        <w:tc>
          <w:tcPr>
            <w:tcW w:w="3282" w:type="pct"/>
          </w:tcPr>
          <w:p w:rsidR="00581E78" w:rsidRPr="008C2F96" w:rsidRDefault="00581E78" w:rsidP="007B1675">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Calibri"/>
                <w:sz w:val="20"/>
                <w:szCs w:val="24"/>
                <w:lang w:eastAsia="pt-BR"/>
              </w:rPr>
            </w:pPr>
            <w:r w:rsidRPr="008C2F96">
              <w:rPr>
                <w:rFonts w:asciiTheme="minorHAnsi" w:eastAsia="Times New Roman" w:hAnsiTheme="minorHAnsi" w:cs="Calibri"/>
                <w:sz w:val="20"/>
                <w:szCs w:val="24"/>
                <w:lang w:eastAsia="pt-BR"/>
              </w:rPr>
              <w:t>Orientação</w:t>
            </w:r>
          </w:p>
        </w:tc>
      </w:tr>
      <w:tr w:rsidR="00581E78" w:rsidRPr="008C2F96" w:rsidTr="00FA05F1">
        <w:tc>
          <w:tcPr>
            <w:cnfStyle w:val="001000000000" w:firstRow="0" w:lastRow="0" w:firstColumn="1" w:lastColumn="0" w:oddVBand="0" w:evenVBand="0" w:oddHBand="0" w:evenHBand="0" w:firstRowFirstColumn="0" w:firstRowLastColumn="0" w:lastRowFirstColumn="0" w:lastRowLastColumn="0"/>
            <w:tcW w:w="5000" w:type="pct"/>
            <w:gridSpan w:val="2"/>
          </w:tcPr>
          <w:p w:rsidR="00581E78" w:rsidRPr="008C2F96" w:rsidRDefault="00581E78" w:rsidP="007B1675">
            <w:pPr>
              <w:jc w:val="both"/>
              <w:rPr>
                <w:rFonts w:asciiTheme="minorHAnsi" w:eastAsia="Times New Roman" w:hAnsiTheme="minorHAnsi" w:cs="Calibri"/>
                <w:sz w:val="20"/>
                <w:szCs w:val="24"/>
                <w:lang w:eastAsia="pt-BR"/>
              </w:rPr>
            </w:pPr>
          </w:p>
        </w:tc>
      </w:tr>
      <w:tr w:rsidR="00581E78" w:rsidRPr="008C2F96" w:rsidTr="00FA05F1">
        <w:tc>
          <w:tcPr>
            <w:cnfStyle w:val="001000000000" w:firstRow="0" w:lastRow="0" w:firstColumn="1" w:lastColumn="0" w:oddVBand="0" w:evenVBand="0" w:oddHBand="0" w:evenHBand="0" w:firstRowFirstColumn="0" w:firstRowLastColumn="0" w:lastRowFirstColumn="0" w:lastRowLastColumn="0"/>
            <w:tcW w:w="5000" w:type="pct"/>
            <w:gridSpan w:val="2"/>
          </w:tcPr>
          <w:p w:rsidR="00581E78" w:rsidRPr="008C2F96" w:rsidRDefault="00581E78" w:rsidP="005E69CF">
            <w:pPr>
              <w:pStyle w:val="PargrafodaLista"/>
              <w:numPr>
                <w:ilvl w:val="0"/>
                <w:numId w:val="4"/>
              </w:numPr>
              <w:jc w:val="both"/>
              <w:rPr>
                <w:rFonts w:asciiTheme="minorHAnsi" w:eastAsia="Times New Roman" w:hAnsiTheme="minorHAnsi" w:cs="Calibri"/>
                <w:sz w:val="20"/>
                <w:szCs w:val="24"/>
                <w:lang w:eastAsia="pt-BR"/>
              </w:rPr>
            </w:pPr>
            <w:r w:rsidRPr="008C2F96">
              <w:rPr>
                <w:rFonts w:asciiTheme="minorHAnsi" w:eastAsia="Times New Roman" w:hAnsiTheme="minorHAnsi" w:cs="Calibri"/>
                <w:sz w:val="20"/>
                <w:szCs w:val="24"/>
                <w:lang w:eastAsia="pt-BR"/>
              </w:rPr>
              <w:t>TRANSPARÊNCIA PASSIVA</w:t>
            </w:r>
          </w:p>
        </w:tc>
      </w:tr>
      <w:tr w:rsidR="00581E78" w:rsidRPr="008C2F96" w:rsidTr="00FA05F1">
        <w:tc>
          <w:tcPr>
            <w:cnfStyle w:val="001000000000" w:firstRow="0" w:lastRow="0" w:firstColumn="1" w:lastColumn="0" w:oddVBand="0" w:evenVBand="0" w:oddHBand="0" w:evenHBand="0" w:firstRowFirstColumn="0" w:firstRowLastColumn="0" w:lastRowFirstColumn="0" w:lastRowLastColumn="0"/>
            <w:tcW w:w="5000" w:type="pct"/>
            <w:gridSpan w:val="2"/>
          </w:tcPr>
          <w:p w:rsidR="00581E78" w:rsidRPr="008C2F96" w:rsidRDefault="00581E78" w:rsidP="007B1675">
            <w:pPr>
              <w:jc w:val="both"/>
              <w:rPr>
                <w:rFonts w:asciiTheme="minorHAnsi" w:eastAsia="Times New Roman" w:hAnsiTheme="minorHAnsi" w:cs="Calibri"/>
                <w:sz w:val="20"/>
                <w:szCs w:val="24"/>
                <w:lang w:eastAsia="pt-BR"/>
              </w:rPr>
            </w:pPr>
          </w:p>
        </w:tc>
      </w:tr>
      <w:tr w:rsidR="00581E78" w:rsidRPr="008C2F96" w:rsidTr="00FA05F1">
        <w:tc>
          <w:tcPr>
            <w:cnfStyle w:val="001000000000" w:firstRow="0" w:lastRow="0" w:firstColumn="1" w:lastColumn="0" w:oddVBand="0" w:evenVBand="0" w:oddHBand="0" w:evenHBand="0" w:firstRowFirstColumn="0" w:firstRowLastColumn="0" w:lastRowFirstColumn="0" w:lastRowLastColumn="0"/>
            <w:tcW w:w="1718" w:type="pct"/>
          </w:tcPr>
          <w:p w:rsidR="00581E78" w:rsidRPr="008C2F96" w:rsidRDefault="00581E78" w:rsidP="00857831">
            <w:pPr>
              <w:jc w:val="both"/>
              <w:rPr>
                <w:rFonts w:asciiTheme="minorHAnsi" w:eastAsia="Times New Roman" w:hAnsiTheme="minorHAnsi" w:cs="Calibri"/>
                <w:sz w:val="20"/>
                <w:szCs w:val="24"/>
                <w:lang w:eastAsia="pt-BR"/>
              </w:rPr>
            </w:pPr>
            <w:bookmarkStart w:id="1" w:name="capitulo2"/>
            <w:r w:rsidRPr="008C2F96">
              <w:rPr>
                <w:rFonts w:asciiTheme="minorHAnsi" w:eastAsia="Times New Roman" w:hAnsiTheme="minorHAnsi" w:cs="Calibri"/>
                <w:sz w:val="20"/>
                <w:szCs w:val="24"/>
                <w:lang w:eastAsia="pt-BR"/>
              </w:rPr>
              <w:t xml:space="preserve">1. </w:t>
            </w:r>
            <w:r w:rsidR="00857831" w:rsidRPr="008C2F96">
              <w:rPr>
                <w:rFonts w:asciiTheme="minorHAnsi" w:eastAsia="Times New Roman" w:hAnsiTheme="minorHAnsi" w:cs="Calibri"/>
                <w:b w:val="0"/>
                <w:sz w:val="20"/>
                <w:szCs w:val="24"/>
                <w:lang w:eastAsia="pt-BR"/>
              </w:rPr>
              <w:t>Á</w:t>
            </w:r>
            <w:r w:rsidRPr="008C2F96">
              <w:rPr>
                <w:rFonts w:asciiTheme="minorHAnsi" w:eastAsia="Times New Roman" w:hAnsiTheme="minorHAnsi" w:cs="Calibri"/>
                <w:b w:val="0"/>
                <w:sz w:val="20"/>
                <w:szCs w:val="24"/>
                <w:lang w:eastAsia="pt-BR"/>
              </w:rPr>
              <w:t>rea produtora da resposta e destinação do recurso</w:t>
            </w:r>
            <w:bookmarkEnd w:id="1"/>
          </w:p>
        </w:tc>
        <w:tc>
          <w:tcPr>
            <w:tcW w:w="3282" w:type="pct"/>
          </w:tcPr>
          <w:p w:rsidR="00581E78" w:rsidRPr="008C2F96" w:rsidRDefault="00581E78" w:rsidP="007B1675">
            <w:pPr>
              <w:pStyle w:val="PargrafodaLista"/>
              <w:tabs>
                <w:tab w:val="left" w:pos="284"/>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4"/>
                <w:shd w:val="clear" w:color="auto" w:fill="FFFFFF"/>
              </w:rPr>
            </w:pPr>
            <w:r w:rsidRPr="008C2F96">
              <w:rPr>
                <w:rFonts w:asciiTheme="minorHAnsi" w:hAnsiTheme="minorHAnsi" w:cs="Helvetica"/>
                <w:b/>
                <w:sz w:val="20"/>
                <w:szCs w:val="24"/>
                <w:shd w:val="clear" w:color="auto" w:fill="FFFFFF"/>
              </w:rPr>
              <w:t xml:space="preserve">1.1. </w:t>
            </w:r>
            <w:r w:rsidR="00527EA4" w:rsidRPr="008C2F96">
              <w:rPr>
                <w:rFonts w:asciiTheme="minorHAnsi" w:hAnsiTheme="minorHAnsi" w:cs="Helvetica"/>
                <w:sz w:val="20"/>
                <w:szCs w:val="24"/>
                <w:shd w:val="clear" w:color="auto" w:fill="FFFFFF"/>
              </w:rPr>
              <w:t>P</w:t>
            </w:r>
            <w:r w:rsidRPr="008C2F96">
              <w:rPr>
                <w:rFonts w:asciiTheme="minorHAnsi" w:hAnsiTheme="minorHAnsi" w:cs="Helvetica"/>
                <w:sz w:val="20"/>
                <w:szCs w:val="24"/>
                <w:shd w:val="clear" w:color="auto" w:fill="FFFFFF"/>
              </w:rPr>
              <w:t>reench</w:t>
            </w:r>
            <w:r w:rsidR="00527EA4" w:rsidRPr="008C2F96">
              <w:rPr>
                <w:rFonts w:asciiTheme="minorHAnsi" w:hAnsiTheme="minorHAnsi" w:cs="Helvetica"/>
                <w:sz w:val="20"/>
                <w:szCs w:val="24"/>
                <w:shd w:val="clear" w:color="auto" w:fill="FFFFFF"/>
              </w:rPr>
              <w:t xml:space="preserve">er </w:t>
            </w:r>
            <w:r w:rsidRPr="008C2F96">
              <w:rPr>
                <w:rFonts w:asciiTheme="minorHAnsi" w:hAnsiTheme="minorHAnsi" w:cs="Helvetica"/>
                <w:sz w:val="20"/>
                <w:szCs w:val="24"/>
                <w:shd w:val="clear" w:color="auto" w:fill="FFFFFF"/>
              </w:rPr>
              <w:t xml:space="preserve">o campo “Responsável pela resposta” não apenas o cargo do servidor, mas também </w:t>
            </w:r>
            <w:r w:rsidR="00527EA4" w:rsidRPr="008C2F96">
              <w:rPr>
                <w:rFonts w:asciiTheme="minorHAnsi" w:hAnsiTheme="minorHAnsi" w:cs="Helvetica"/>
                <w:sz w:val="20"/>
                <w:szCs w:val="24"/>
                <w:shd w:val="clear" w:color="auto" w:fill="FFFFFF"/>
              </w:rPr>
              <w:t xml:space="preserve">com </w:t>
            </w:r>
            <w:r w:rsidRPr="008C2F96">
              <w:rPr>
                <w:rFonts w:asciiTheme="minorHAnsi" w:hAnsiTheme="minorHAnsi" w:cs="Helvetica"/>
                <w:sz w:val="20"/>
                <w:szCs w:val="24"/>
                <w:shd w:val="clear" w:color="auto" w:fill="FFFFFF"/>
              </w:rPr>
              <w:t>a área na qual ele está lotado ou apenas o nome da área técnica que produziu a resposta.</w:t>
            </w:r>
          </w:p>
          <w:p w:rsidR="00581E78" w:rsidRPr="008C2F96" w:rsidRDefault="00581E78" w:rsidP="00857831">
            <w:pPr>
              <w:pStyle w:val="PargrafodaLista"/>
              <w:tabs>
                <w:tab w:val="left" w:pos="284"/>
              </w:tabs>
              <w:ind w:left="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sz w:val="20"/>
                <w:szCs w:val="24"/>
                <w:lang w:eastAsia="pt-BR"/>
              </w:rPr>
            </w:pPr>
            <w:r w:rsidRPr="008C2F96">
              <w:rPr>
                <w:rFonts w:asciiTheme="minorHAnsi" w:hAnsiTheme="minorHAnsi" w:cs="Helvetica"/>
                <w:b/>
                <w:sz w:val="20"/>
                <w:szCs w:val="24"/>
                <w:shd w:val="clear" w:color="auto" w:fill="FFFFFF"/>
              </w:rPr>
              <w:t>1.2</w:t>
            </w:r>
            <w:r w:rsidR="007B1675" w:rsidRPr="008C2F96">
              <w:rPr>
                <w:rFonts w:asciiTheme="minorHAnsi" w:hAnsiTheme="minorHAnsi" w:cs="Helvetica"/>
                <w:b/>
                <w:sz w:val="20"/>
                <w:szCs w:val="24"/>
                <w:shd w:val="clear" w:color="auto" w:fill="FFFFFF"/>
              </w:rPr>
              <w:t>.</w:t>
            </w:r>
            <w:r w:rsidRPr="008C2F96">
              <w:rPr>
                <w:rFonts w:asciiTheme="minorHAnsi" w:hAnsiTheme="minorHAnsi" w:cs="Helvetica"/>
                <w:b/>
                <w:sz w:val="20"/>
                <w:szCs w:val="24"/>
                <w:shd w:val="clear" w:color="auto" w:fill="FFFFFF"/>
              </w:rPr>
              <w:t xml:space="preserve"> </w:t>
            </w:r>
            <w:r w:rsidR="00527EA4" w:rsidRPr="008C2F96">
              <w:rPr>
                <w:rFonts w:asciiTheme="minorHAnsi" w:hAnsiTheme="minorHAnsi" w:cs="Helvetica"/>
                <w:sz w:val="20"/>
                <w:szCs w:val="24"/>
                <w:shd w:val="clear" w:color="auto" w:fill="FFFFFF"/>
              </w:rPr>
              <w:t xml:space="preserve">Não preencher </w:t>
            </w:r>
            <w:r w:rsidRPr="008C2F96">
              <w:rPr>
                <w:rFonts w:asciiTheme="minorHAnsi" w:hAnsiTheme="minorHAnsi" w:cs="Helvetica"/>
                <w:sz w:val="20"/>
                <w:szCs w:val="24"/>
                <w:shd w:val="clear" w:color="auto" w:fill="FFFFFF"/>
              </w:rPr>
              <w:t>apenas a sigla da área ou do órgão superior no</w:t>
            </w:r>
            <w:r w:rsidR="00527EA4" w:rsidRPr="008C2F96">
              <w:rPr>
                <w:rFonts w:asciiTheme="minorHAnsi" w:hAnsiTheme="minorHAnsi" w:cs="Helvetica"/>
                <w:sz w:val="20"/>
                <w:szCs w:val="24"/>
                <w:shd w:val="clear" w:color="auto" w:fill="FFFFFF"/>
              </w:rPr>
              <w:t>s</w:t>
            </w:r>
            <w:r w:rsidRPr="008C2F96">
              <w:rPr>
                <w:rFonts w:asciiTheme="minorHAnsi" w:hAnsiTheme="minorHAnsi" w:cs="Helvetica"/>
                <w:sz w:val="20"/>
                <w:szCs w:val="24"/>
                <w:shd w:val="clear" w:color="auto" w:fill="FFFFFF"/>
              </w:rPr>
              <w:t xml:space="preserve"> campos.</w:t>
            </w:r>
            <w:r w:rsidR="00527EA4" w:rsidRPr="008C2F96">
              <w:rPr>
                <w:rFonts w:asciiTheme="minorHAnsi" w:hAnsiTheme="minorHAnsi" w:cs="Helvetica"/>
                <w:sz w:val="20"/>
                <w:szCs w:val="24"/>
                <w:shd w:val="clear" w:color="auto" w:fill="FFFFFF"/>
              </w:rPr>
              <w:t xml:space="preserve"> </w:t>
            </w:r>
          </w:p>
        </w:tc>
      </w:tr>
      <w:tr w:rsidR="00581E78" w:rsidRPr="008C2F96" w:rsidTr="00FA05F1">
        <w:tc>
          <w:tcPr>
            <w:cnfStyle w:val="001000000000" w:firstRow="0" w:lastRow="0" w:firstColumn="1" w:lastColumn="0" w:oddVBand="0" w:evenVBand="0" w:oddHBand="0" w:evenHBand="0" w:firstRowFirstColumn="0" w:firstRowLastColumn="0" w:lastRowFirstColumn="0" w:lastRowLastColumn="0"/>
            <w:tcW w:w="1718" w:type="pct"/>
          </w:tcPr>
          <w:p w:rsidR="00581E78" w:rsidRPr="008C2F96" w:rsidRDefault="00581E78" w:rsidP="00857831">
            <w:pPr>
              <w:jc w:val="both"/>
              <w:rPr>
                <w:rFonts w:asciiTheme="minorHAnsi" w:eastAsia="Times New Roman" w:hAnsiTheme="minorHAnsi" w:cs="Calibri"/>
                <w:sz w:val="20"/>
                <w:szCs w:val="24"/>
                <w:lang w:eastAsia="pt-BR"/>
              </w:rPr>
            </w:pPr>
            <w:bookmarkStart w:id="2" w:name="capitulo3"/>
            <w:r w:rsidRPr="008C2F96">
              <w:rPr>
                <w:rFonts w:asciiTheme="minorHAnsi" w:eastAsia="Times New Roman" w:hAnsiTheme="minorHAnsi" w:cs="Calibri"/>
                <w:sz w:val="20"/>
                <w:szCs w:val="24"/>
                <w:lang w:eastAsia="pt-BR"/>
              </w:rPr>
              <w:t>2</w:t>
            </w:r>
            <w:r w:rsidR="007B1675" w:rsidRPr="008C2F96">
              <w:rPr>
                <w:rFonts w:asciiTheme="minorHAnsi" w:eastAsia="Times New Roman" w:hAnsiTheme="minorHAnsi" w:cs="Calibri"/>
                <w:sz w:val="20"/>
                <w:szCs w:val="24"/>
                <w:lang w:eastAsia="pt-BR"/>
              </w:rPr>
              <w:t>.</w:t>
            </w:r>
            <w:r w:rsidRPr="008C2F96">
              <w:rPr>
                <w:rFonts w:asciiTheme="minorHAnsi" w:eastAsia="Times New Roman" w:hAnsiTheme="minorHAnsi" w:cs="Calibri"/>
                <w:sz w:val="20"/>
                <w:szCs w:val="24"/>
                <w:lang w:eastAsia="pt-BR"/>
              </w:rPr>
              <w:t xml:space="preserve"> </w:t>
            </w:r>
            <w:r w:rsidRPr="008C2F96">
              <w:rPr>
                <w:rFonts w:asciiTheme="minorHAnsi" w:eastAsia="Times New Roman" w:hAnsiTheme="minorHAnsi" w:cs="Calibri"/>
                <w:b w:val="0"/>
                <w:sz w:val="20"/>
                <w:szCs w:val="24"/>
                <w:lang w:eastAsia="pt-BR"/>
              </w:rPr>
              <w:t>Tipo de Resposta</w:t>
            </w:r>
            <w:bookmarkEnd w:id="2"/>
          </w:p>
        </w:tc>
        <w:tc>
          <w:tcPr>
            <w:tcW w:w="3282" w:type="pct"/>
          </w:tcPr>
          <w:p w:rsidR="00B077C7" w:rsidRPr="008C2F96" w:rsidRDefault="00581E78" w:rsidP="00B077C7">
            <w:pPr>
              <w:pStyle w:val="PargrafodaLista"/>
              <w:tabs>
                <w:tab w:val="left" w:pos="284"/>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4"/>
                <w:shd w:val="clear" w:color="auto" w:fill="FFFFFF"/>
              </w:rPr>
            </w:pPr>
            <w:r w:rsidRPr="008C2F96">
              <w:rPr>
                <w:rFonts w:asciiTheme="minorHAnsi" w:hAnsiTheme="minorHAnsi" w:cs="Helvetica"/>
                <w:b/>
                <w:sz w:val="20"/>
                <w:szCs w:val="24"/>
                <w:shd w:val="clear" w:color="auto" w:fill="FFFFFF"/>
              </w:rPr>
              <w:t>2.1</w:t>
            </w:r>
            <w:r w:rsidR="007B1675" w:rsidRPr="008C2F96">
              <w:rPr>
                <w:rFonts w:asciiTheme="minorHAnsi" w:hAnsiTheme="minorHAnsi" w:cs="Helvetica"/>
                <w:b/>
                <w:sz w:val="20"/>
                <w:szCs w:val="24"/>
                <w:shd w:val="clear" w:color="auto" w:fill="FFFFFF"/>
              </w:rPr>
              <w:t>.</w:t>
            </w:r>
            <w:r w:rsidRPr="008C2F96">
              <w:rPr>
                <w:rFonts w:asciiTheme="minorHAnsi" w:hAnsiTheme="minorHAnsi" w:cs="Helvetica"/>
                <w:b/>
                <w:sz w:val="20"/>
                <w:szCs w:val="24"/>
                <w:shd w:val="clear" w:color="auto" w:fill="FFFFFF"/>
              </w:rPr>
              <w:t xml:space="preserve"> </w:t>
            </w:r>
            <w:r w:rsidR="00527EA4" w:rsidRPr="008C2F96">
              <w:rPr>
                <w:rFonts w:asciiTheme="minorHAnsi" w:hAnsiTheme="minorHAnsi" w:cs="Helvetica"/>
                <w:sz w:val="20"/>
                <w:szCs w:val="24"/>
                <w:shd w:val="clear" w:color="auto" w:fill="FFFFFF"/>
              </w:rPr>
              <w:t>Fazer</w:t>
            </w:r>
            <w:r w:rsidR="00527EA4" w:rsidRPr="008C2F96">
              <w:rPr>
                <w:rFonts w:asciiTheme="minorHAnsi" w:hAnsiTheme="minorHAnsi" w:cs="Helvetica"/>
                <w:b/>
                <w:sz w:val="20"/>
                <w:szCs w:val="24"/>
                <w:shd w:val="clear" w:color="auto" w:fill="FFFFFF"/>
              </w:rPr>
              <w:t xml:space="preserve"> </w:t>
            </w:r>
            <w:r w:rsidRPr="008C2F96">
              <w:rPr>
                <w:rFonts w:asciiTheme="minorHAnsi" w:hAnsiTheme="minorHAnsi" w:cs="Helvetica"/>
                <w:sz w:val="20"/>
                <w:szCs w:val="24"/>
                <w:shd w:val="clear" w:color="auto" w:fill="FFFFFF"/>
              </w:rPr>
              <w:t>marcação do “Tipo de Resposta”</w:t>
            </w:r>
            <w:r w:rsidR="007B1675" w:rsidRPr="008C2F96">
              <w:rPr>
                <w:rFonts w:asciiTheme="minorHAnsi" w:hAnsiTheme="minorHAnsi" w:cs="Helvetica"/>
                <w:sz w:val="20"/>
                <w:szCs w:val="24"/>
                <w:shd w:val="clear" w:color="auto" w:fill="FFFFFF"/>
              </w:rPr>
              <w:t xml:space="preserve"> </w:t>
            </w:r>
            <w:r w:rsidRPr="008C2F96">
              <w:rPr>
                <w:rFonts w:asciiTheme="minorHAnsi" w:hAnsiTheme="minorHAnsi" w:cs="Helvetica"/>
                <w:sz w:val="20"/>
                <w:szCs w:val="24"/>
                <w:shd w:val="clear" w:color="auto" w:fill="FFFFFF"/>
              </w:rPr>
              <w:t xml:space="preserve">baseada na resposta fornecida ao solicitante. </w:t>
            </w:r>
          </w:p>
          <w:p w:rsidR="00581E78" w:rsidRPr="008C2F96" w:rsidRDefault="00581E78" w:rsidP="00B077C7">
            <w:pPr>
              <w:pStyle w:val="PargrafodaLista"/>
              <w:tabs>
                <w:tab w:val="left" w:pos="284"/>
              </w:tabs>
              <w:ind w:left="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sz w:val="20"/>
                <w:szCs w:val="24"/>
                <w:lang w:eastAsia="pt-BR"/>
              </w:rPr>
            </w:pPr>
            <w:r w:rsidRPr="008C2F96">
              <w:rPr>
                <w:rFonts w:asciiTheme="minorHAnsi" w:hAnsiTheme="minorHAnsi" w:cs="Helvetica"/>
                <w:b/>
                <w:sz w:val="20"/>
                <w:szCs w:val="24"/>
                <w:shd w:val="clear" w:color="auto" w:fill="FFFFFF"/>
              </w:rPr>
              <w:t>2.</w:t>
            </w:r>
            <w:r w:rsidR="00527EA4" w:rsidRPr="008C2F96">
              <w:rPr>
                <w:rFonts w:asciiTheme="minorHAnsi" w:hAnsiTheme="minorHAnsi" w:cs="Helvetica"/>
                <w:b/>
                <w:sz w:val="20"/>
                <w:szCs w:val="24"/>
                <w:shd w:val="clear" w:color="auto" w:fill="FFFFFF"/>
              </w:rPr>
              <w:t>2</w:t>
            </w:r>
            <w:r w:rsidR="007B1675" w:rsidRPr="008C2F96">
              <w:rPr>
                <w:rFonts w:asciiTheme="minorHAnsi" w:hAnsiTheme="minorHAnsi" w:cs="Helvetica"/>
                <w:b/>
                <w:sz w:val="20"/>
                <w:szCs w:val="24"/>
                <w:shd w:val="clear" w:color="auto" w:fill="FFFFFF"/>
              </w:rPr>
              <w:t>.</w:t>
            </w:r>
            <w:r w:rsidRPr="008C2F96">
              <w:rPr>
                <w:rFonts w:asciiTheme="minorHAnsi" w:hAnsiTheme="minorHAnsi" w:cs="Helvetica"/>
                <w:b/>
                <w:sz w:val="20"/>
                <w:szCs w:val="24"/>
                <w:shd w:val="clear" w:color="auto" w:fill="FFFFFF"/>
              </w:rPr>
              <w:t xml:space="preserve"> </w:t>
            </w:r>
            <w:r w:rsidR="00527EA4" w:rsidRPr="008C2F96">
              <w:rPr>
                <w:rFonts w:asciiTheme="minorHAnsi" w:hAnsiTheme="minorHAnsi" w:cs="Helvetica"/>
                <w:sz w:val="20"/>
                <w:szCs w:val="24"/>
                <w:shd w:val="clear" w:color="auto" w:fill="FFFFFF"/>
              </w:rPr>
              <w:t>F</w:t>
            </w:r>
            <w:r w:rsidRPr="008C2F96">
              <w:rPr>
                <w:rFonts w:asciiTheme="minorHAnsi" w:hAnsiTheme="minorHAnsi" w:cs="Helvetica"/>
                <w:sz w:val="20"/>
                <w:szCs w:val="24"/>
                <w:shd w:val="clear" w:color="auto" w:fill="FFFFFF"/>
              </w:rPr>
              <w:t>azer a marcação como “</w:t>
            </w:r>
            <w:r w:rsidRPr="008C2F96">
              <w:rPr>
                <w:sz w:val="20"/>
                <w:szCs w:val="24"/>
              </w:rPr>
              <w:t xml:space="preserve"> pergunta duplicada” </w:t>
            </w:r>
            <w:r w:rsidR="00527EA4" w:rsidRPr="008C2F96">
              <w:rPr>
                <w:sz w:val="20"/>
                <w:szCs w:val="24"/>
              </w:rPr>
              <w:t xml:space="preserve">apenas </w:t>
            </w:r>
            <w:r w:rsidRPr="008C2F96">
              <w:rPr>
                <w:sz w:val="20"/>
                <w:szCs w:val="24"/>
              </w:rPr>
              <w:t>quando o solicitante faz o mesmo pedido várias vezes.</w:t>
            </w:r>
          </w:p>
        </w:tc>
      </w:tr>
      <w:tr w:rsidR="00581E78" w:rsidRPr="008C2F96" w:rsidTr="00FA05F1">
        <w:tc>
          <w:tcPr>
            <w:cnfStyle w:val="001000000000" w:firstRow="0" w:lastRow="0" w:firstColumn="1" w:lastColumn="0" w:oddVBand="0" w:evenVBand="0" w:oddHBand="0" w:evenHBand="0" w:firstRowFirstColumn="0" w:firstRowLastColumn="0" w:lastRowFirstColumn="0" w:lastRowLastColumn="0"/>
            <w:tcW w:w="1718" w:type="pct"/>
          </w:tcPr>
          <w:p w:rsidR="00581E78" w:rsidRPr="008C2F96" w:rsidRDefault="00581E78" w:rsidP="007B1675">
            <w:pPr>
              <w:jc w:val="both"/>
              <w:rPr>
                <w:rFonts w:asciiTheme="minorHAnsi" w:eastAsia="Times New Roman" w:hAnsiTheme="minorHAnsi" w:cs="Calibri"/>
                <w:sz w:val="20"/>
                <w:szCs w:val="24"/>
                <w:lang w:eastAsia="pt-BR"/>
              </w:rPr>
            </w:pPr>
            <w:bookmarkStart w:id="3" w:name="capitulo4"/>
            <w:r w:rsidRPr="008C2F96">
              <w:rPr>
                <w:rFonts w:asciiTheme="minorHAnsi" w:eastAsia="Times New Roman" w:hAnsiTheme="minorHAnsi" w:cs="Calibri"/>
                <w:sz w:val="20"/>
                <w:szCs w:val="24"/>
                <w:lang w:eastAsia="pt-BR"/>
              </w:rPr>
              <w:t>3</w:t>
            </w:r>
            <w:r w:rsidR="007B1675" w:rsidRPr="008C2F96">
              <w:rPr>
                <w:rFonts w:asciiTheme="minorHAnsi" w:eastAsia="Times New Roman" w:hAnsiTheme="minorHAnsi" w:cs="Calibri"/>
                <w:sz w:val="20"/>
                <w:szCs w:val="24"/>
                <w:lang w:eastAsia="pt-BR"/>
              </w:rPr>
              <w:t>.</w:t>
            </w:r>
            <w:r w:rsidRPr="008C2F96">
              <w:rPr>
                <w:rFonts w:asciiTheme="minorHAnsi" w:eastAsia="Times New Roman" w:hAnsiTheme="minorHAnsi" w:cs="Calibri"/>
                <w:sz w:val="20"/>
                <w:szCs w:val="24"/>
                <w:lang w:eastAsia="pt-BR"/>
              </w:rPr>
              <w:t xml:space="preserve"> </w:t>
            </w:r>
            <w:r w:rsidRPr="008C2F96">
              <w:rPr>
                <w:rFonts w:asciiTheme="minorHAnsi" w:eastAsia="Times New Roman" w:hAnsiTheme="minorHAnsi" w:cs="Calibri"/>
                <w:b w:val="0"/>
                <w:sz w:val="20"/>
                <w:szCs w:val="24"/>
                <w:lang w:eastAsia="pt-BR"/>
              </w:rPr>
              <w:t>Justificativa Legal para Negativa</w:t>
            </w:r>
            <w:bookmarkEnd w:id="3"/>
          </w:p>
        </w:tc>
        <w:tc>
          <w:tcPr>
            <w:tcW w:w="3282" w:type="pct"/>
          </w:tcPr>
          <w:p w:rsidR="00581E78" w:rsidRPr="008C2F96" w:rsidRDefault="00581E78" w:rsidP="00857831">
            <w:pPr>
              <w:ind w:left="30" w:hanging="3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sz w:val="20"/>
                <w:szCs w:val="24"/>
                <w:lang w:eastAsia="pt-BR"/>
              </w:rPr>
            </w:pPr>
            <w:r w:rsidRPr="008C2F96">
              <w:rPr>
                <w:rFonts w:asciiTheme="minorHAnsi" w:hAnsiTheme="minorHAnsi" w:cs="Helvetica"/>
                <w:b/>
                <w:sz w:val="20"/>
                <w:szCs w:val="24"/>
                <w:shd w:val="clear" w:color="auto" w:fill="FFFFFF"/>
              </w:rPr>
              <w:t>3.1</w:t>
            </w:r>
            <w:r w:rsidR="007B1675" w:rsidRPr="008C2F96">
              <w:rPr>
                <w:rFonts w:asciiTheme="minorHAnsi" w:hAnsiTheme="minorHAnsi" w:cs="Helvetica"/>
                <w:b/>
                <w:sz w:val="20"/>
                <w:szCs w:val="24"/>
                <w:shd w:val="clear" w:color="auto" w:fill="FFFFFF"/>
              </w:rPr>
              <w:t>.</w:t>
            </w:r>
            <w:r w:rsidRPr="008C2F96">
              <w:rPr>
                <w:rFonts w:asciiTheme="minorHAnsi" w:hAnsiTheme="minorHAnsi" w:cs="Helvetica"/>
                <w:sz w:val="20"/>
                <w:szCs w:val="24"/>
                <w:shd w:val="clear" w:color="auto" w:fill="FFFFFF"/>
              </w:rPr>
              <w:t xml:space="preserve"> </w:t>
            </w:r>
            <w:r w:rsidR="00B077C7" w:rsidRPr="008C2F96">
              <w:rPr>
                <w:rFonts w:asciiTheme="minorHAnsi" w:hAnsiTheme="minorHAnsi" w:cs="Helvetica"/>
                <w:sz w:val="20"/>
                <w:szCs w:val="24"/>
                <w:shd w:val="clear" w:color="auto" w:fill="FFFFFF"/>
              </w:rPr>
              <w:t>I</w:t>
            </w:r>
            <w:r w:rsidRPr="008C2F96">
              <w:rPr>
                <w:rFonts w:asciiTheme="minorHAnsi" w:hAnsiTheme="minorHAnsi" w:cs="Helvetica"/>
                <w:sz w:val="20"/>
                <w:szCs w:val="24"/>
                <w:shd w:val="clear" w:color="auto" w:fill="FFFFFF"/>
              </w:rPr>
              <w:t xml:space="preserve">ndicar as razões da negativa, total ou parcial, especificando o embasamento legal que a fundamenta. </w:t>
            </w:r>
          </w:p>
        </w:tc>
      </w:tr>
      <w:tr w:rsidR="00581E78" w:rsidRPr="008C2F96" w:rsidTr="00FA05F1">
        <w:trPr>
          <w:trHeight w:val="531"/>
        </w:trPr>
        <w:tc>
          <w:tcPr>
            <w:cnfStyle w:val="001000000000" w:firstRow="0" w:lastRow="0" w:firstColumn="1" w:lastColumn="0" w:oddVBand="0" w:evenVBand="0" w:oddHBand="0" w:evenHBand="0" w:firstRowFirstColumn="0" w:firstRowLastColumn="0" w:lastRowFirstColumn="0" w:lastRowLastColumn="0"/>
            <w:tcW w:w="1718" w:type="pct"/>
          </w:tcPr>
          <w:p w:rsidR="00581E78" w:rsidRPr="008C2F96" w:rsidRDefault="00581E78" w:rsidP="007B1675">
            <w:pPr>
              <w:jc w:val="both"/>
              <w:rPr>
                <w:rFonts w:asciiTheme="minorHAnsi" w:eastAsia="Times New Roman" w:hAnsiTheme="minorHAnsi" w:cs="Calibri"/>
                <w:sz w:val="20"/>
                <w:szCs w:val="24"/>
                <w:lang w:eastAsia="pt-BR"/>
              </w:rPr>
            </w:pPr>
            <w:bookmarkStart w:id="4" w:name="capitulo5"/>
            <w:r w:rsidRPr="008C2F96">
              <w:rPr>
                <w:rFonts w:asciiTheme="minorHAnsi" w:eastAsia="Times New Roman" w:hAnsiTheme="minorHAnsi" w:cs="Calibri"/>
                <w:sz w:val="20"/>
                <w:szCs w:val="24"/>
                <w:lang w:eastAsia="pt-BR"/>
              </w:rPr>
              <w:t>4</w:t>
            </w:r>
            <w:r w:rsidR="007B1675" w:rsidRPr="008C2F96">
              <w:rPr>
                <w:rFonts w:asciiTheme="minorHAnsi" w:eastAsia="Times New Roman" w:hAnsiTheme="minorHAnsi" w:cs="Calibri"/>
                <w:sz w:val="20"/>
                <w:szCs w:val="24"/>
                <w:lang w:eastAsia="pt-BR"/>
              </w:rPr>
              <w:t>.</w:t>
            </w:r>
            <w:r w:rsidRPr="008C2F96">
              <w:rPr>
                <w:rFonts w:asciiTheme="minorHAnsi" w:eastAsia="Times New Roman" w:hAnsiTheme="minorHAnsi" w:cs="Calibri"/>
                <w:sz w:val="20"/>
                <w:szCs w:val="24"/>
                <w:lang w:eastAsia="pt-BR"/>
              </w:rPr>
              <w:t xml:space="preserve"> </w:t>
            </w:r>
            <w:r w:rsidRPr="008C2F96">
              <w:rPr>
                <w:rFonts w:asciiTheme="minorHAnsi" w:eastAsia="Times New Roman" w:hAnsiTheme="minorHAnsi" w:cs="Calibri"/>
                <w:b w:val="0"/>
                <w:sz w:val="20"/>
                <w:szCs w:val="24"/>
                <w:lang w:eastAsia="pt-BR"/>
              </w:rPr>
              <w:t>Restrição de Conteúdo</w:t>
            </w:r>
            <w:bookmarkEnd w:id="4"/>
          </w:p>
        </w:tc>
        <w:tc>
          <w:tcPr>
            <w:tcW w:w="3282" w:type="pct"/>
          </w:tcPr>
          <w:p w:rsidR="00581E78" w:rsidRPr="008C2F96" w:rsidRDefault="00581E78" w:rsidP="0085783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4"/>
                <w:shd w:val="clear" w:color="auto" w:fill="FFFFFF"/>
              </w:rPr>
            </w:pPr>
            <w:r w:rsidRPr="008C2F96">
              <w:rPr>
                <w:rFonts w:asciiTheme="minorHAnsi" w:hAnsiTheme="minorHAnsi" w:cs="Helvetica"/>
                <w:b/>
                <w:sz w:val="20"/>
                <w:szCs w:val="24"/>
                <w:shd w:val="clear" w:color="auto" w:fill="FFFFFF"/>
              </w:rPr>
              <w:t xml:space="preserve">4.1. </w:t>
            </w:r>
            <w:r w:rsidR="00527EA4" w:rsidRPr="008C2F96">
              <w:rPr>
                <w:rFonts w:asciiTheme="minorHAnsi" w:hAnsiTheme="minorHAnsi" w:cs="Helvetica"/>
                <w:sz w:val="20"/>
                <w:szCs w:val="24"/>
                <w:shd w:val="clear" w:color="auto" w:fill="FFFFFF"/>
              </w:rPr>
              <w:t>R</w:t>
            </w:r>
            <w:r w:rsidRPr="008C2F96">
              <w:rPr>
                <w:rFonts w:asciiTheme="minorHAnsi" w:hAnsiTheme="minorHAnsi" w:cs="Helvetica"/>
                <w:sz w:val="20"/>
                <w:szCs w:val="24"/>
                <w:shd w:val="clear" w:color="auto" w:fill="FFFFFF"/>
              </w:rPr>
              <w:t>evis</w:t>
            </w:r>
            <w:r w:rsidR="00527EA4" w:rsidRPr="008C2F96">
              <w:rPr>
                <w:rFonts w:asciiTheme="minorHAnsi" w:hAnsiTheme="minorHAnsi" w:cs="Helvetica"/>
                <w:sz w:val="20"/>
                <w:szCs w:val="24"/>
                <w:shd w:val="clear" w:color="auto" w:fill="FFFFFF"/>
              </w:rPr>
              <w:t>ar</w:t>
            </w:r>
            <w:r w:rsidRPr="008C2F96">
              <w:rPr>
                <w:rFonts w:asciiTheme="minorHAnsi" w:hAnsiTheme="minorHAnsi" w:cs="Helvetica"/>
                <w:sz w:val="20"/>
                <w:szCs w:val="24"/>
                <w:shd w:val="clear" w:color="auto" w:fill="FFFFFF"/>
              </w:rPr>
              <w:t xml:space="preserve"> a marcação no campo sobre restrição de conteúdo e </w:t>
            </w:r>
            <w:r w:rsidR="00B077C7" w:rsidRPr="008C2F96">
              <w:rPr>
                <w:rFonts w:asciiTheme="minorHAnsi" w:hAnsiTheme="minorHAnsi" w:cs="Helvetica"/>
                <w:sz w:val="20"/>
                <w:szCs w:val="24"/>
                <w:shd w:val="clear" w:color="auto" w:fill="FFFFFF"/>
              </w:rPr>
              <w:t xml:space="preserve">adequá-la. </w:t>
            </w:r>
          </w:p>
        </w:tc>
      </w:tr>
      <w:tr w:rsidR="00581E78" w:rsidRPr="008C2F96" w:rsidTr="00FA05F1">
        <w:tc>
          <w:tcPr>
            <w:cnfStyle w:val="001000000000" w:firstRow="0" w:lastRow="0" w:firstColumn="1" w:lastColumn="0" w:oddVBand="0" w:evenVBand="0" w:oddHBand="0" w:evenHBand="0" w:firstRowFirstColumn="0" w:firstRowLastColumn="0" w:lastRowFirstColumn="0" w:lastRowLastColumn="0"/>
            <w:tcW w:w="1718" w:type="pct"/>
          </w:tcPr>
          <w:p w:rsidR="00581E78" w:rsidRPr="008C2F96" w:rsidRDefault="00581E78" w:rsidP="007B1675">
            <w:pPr>
              <w:jc w:val="both"/>
              <w:rPr>
                <w:rFonts w:asciiTheme="minorHAnsi" w:eastAsia="Times New Roman" w:hAnsiTheme="minorHAnsi" w:cs="Calibri"/>
                <w:sz w:val="20"/>
                <w:szCs w:val="24"/>
                <w:lang w:eastAsia="pt-BR"/>
              </w:rPr>
            </w:pPr>
            <w:bookmarkStart w:id="5" w:name="capitulo6"/>
            <w:r w:rsidRPr="008C2F96">
              <w:rPr>
                <w:rFonts w:asciiTheme="minorHAnsi" w:eastAsia="Times New Roman" w:hAnsiTheme="minorHAnsi" w:cs="Calibri"/>
                <w:sz w:val="20"/>
                <w:szCs w:val="24"/>
                <w:lang w:eastAsia="pt-BR"/>
              </w:rPr>
              <w:t>5</w:t>
            </w:r>
            <w:r w:rsidR="007B1675" w:rsidRPr="008C2F96">
              <w:rPr>
                <w:rFonts w:asciiTheme="minorHAnsi" w:eastAsia="Times New Roman" w:hAnsiTheme="minorHAnsi" w:cs="Calibri"/>
                <w:sz w:val="20"/>
                <w:szCs w:val="24"/>
                <w:lang w:eastAsia="pt-BR"/>
              </w:rPr>
              <w:t>.</w:t>
            </w:r>
            <w:r w:rsidRPr="008C2F96">
              <w:rPr>
                <w:rFonts w:asciiTheme="minorHAnsi" w:eastAsia="Times New Roman" w:hAnsiTheme="minorHAnsi" w:cs="Calibri"/>
                <w:sz w:val="20"/>
                <w:szCs w:val="24"/>
                <w:lang w:eastAsia="pt-BR"/>
              </w:rPr>
              <w:t xml:space="preserve"> </w:t>
            </w:r>
            <w:r w:rsidRPr="008C2F96">
              <w:rPr>
                <w:rFonts w:asciiTheme="minorHAnsi" w:eastAsia="Times New Roman" w:hAnsiTheme="minorHAnsi" w:cs="Calibri"/>
                <w:b w:val="0"/>
                <w:sz w:val="20"/>
                <w:szCs w:val="24"/>
                <w:lang w:eastAsia="pt-BR"/>
              </w:rPr>
              <w:t>Prorrogação de Prazo</w:t>
            </w:r>
            <w:bookmarkEnd w:id="5"/>
          </w:p>
        </w:tc>
        <w:tc>
          <w:tcPr>
            <w:tcW w:w="3282" w:type="pct"/>
          </w:tcPr>
          <w:p w:rsidR="00581E78" w:rsidRPr="008C2F96" w:rsidRDefault="00581E78" w:rsidP="007B1675">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4"/>
                <w:shd w:val="clear" w:color="auto" w:fill="FFFFFF"/>
              </w:rPr>
            </w:pPr>
            <w:r w:rsidRPr="008C2F96">
              <w:rPr>
                <w:rFonts w:asciiTheme="minorHAnsi" w:hAnsiTheme="minorHAnsi" w:cs="Helvetica"/>
                <w:sz w:val="20"/>
                <w:szCs w:val="24"/>
                <w:shd w:val="clear" w:color="auto" w:fill="FFFFFF"/>
              </w:rPr>
              <w:t>Não há</w:t>
            </w:r>
            <w:r w:rsidRPr="008C2F96" w:rsidDel="002E20FF">
              <w:rPr>
                <w:rFonts w:asciiTheme="minorHAnsi" w:hAnsiTheme="minorHAnsi" w:cs="Helvetica"/>
                <w:sz w:val="20"/>
                <w:szCs w:val="24"/>
                <w:shd w:val="clear" w:color="auto" w:fill="FFFFFF"/>
              </w:rPr>
              <w:t xml:space="preserve"> </w:t>
            </w:r>
          </w:p>
        </w:tc>
      </w:tr>
      <w:tr w:rsidR="00581E78" w:rsidRPr="008C2F96" w:rsidTr="00FA05F1">
        <w:tc>
          <w:tcPr>
            <w:cnfStyle w:val="001000000000" w:firstRow="0" w:lastRow="0" w:firstColumn="1" w:lastColumn="0" w:oddVBand="0" w:evenVBand="0" w:oddHBand="0" w:evenHBand="0" w:firstRowFirstColumn="0" w:firstRowLastColumn="0" w:lastRowFirstColumn="0" w:lastRowLastColumn="0"/>
            <w:tcW w:w="1718" w:type="pct"/>
          </w:tcPr>
          <w:p w:rsidR="00581E78" w:rsidRPr="008C2F96" w:rsidRDefault="00581E78" w:rsidP="007B1675">
            <w:pPr>
              <w:jc w:val="both"/>
              <w:rPr>
                <w:rFonts w:asciiTheme="minorHAnsi" w:eastAsia="Times New Roman" w:hAnsiTheme="minorHAnsi" w:cs="Calibri"/>
                <w:sz w:val="20"/>
                <w:szCs w:val="24"/>
                <w:lang w:eastAsia="pt-BR"/>
              </w:rPr>
            </w:pPr>
            <w:r w:rsidRPr="008C2F96">
              <w:rPr>
                <w:rFonts w:asciiTheme="minorHAnsi" w:eastAsia="Times New Roman" w:hAnsiTheme="minorHAnsi" w:cs="Calibri"/>
                <w:sz w:val="20"/>
                <w:szCs w:val="24"/>
                <w:lang w:eastAsia="pt-BR"/>
              </w:rPr>
              <w:t>6</w:t>
            </w:r>
            <w:r w:rsidR="007B1675" w:rsidRPr="008C2F96">
              <w:rPr>
                <w:rFonts w:asciiTheme="minorHAnsi" w:eastAsia="Times New Roman" w:hAnsiTheme="minorHAnsi" w:cs="Calibri"/>
                <w:sz w:val="20"/>
                <w:szCs w:val="24"/>
                <w:lang w:eastAsia="pt-BR"/>
              </w:rPr>
              <w:t>.</w:t>
            </w:r>
            <w:r w:rsidRPr="008C2F96">
              <w:rPr>
                <w:rFonts w:asciiTheme="minorHAnsi" w:eastAsia="Times New Roman" w:hAnsiTheme="minorHAnsi" w:cs="Calibri"/>
                <w:sz w:val="20"/>
                <w:szCs w:val="24"/>
                <w:lang w:eastAsia="pt-BR"/>
              </w:rPr>
              <w:t xml:space="preserve"> </w:t>
            </w:r>
            <w:r w:rsidRPr="008C2F96">
              <w:rPr>
                <w:rFonts w:asciiTheme="minorHAnsi" w:eastAsia="Times New Roman" w:hAnsiTheme="minorHAnsi" w:cs="Calibri"/>
                <w:b w:val="0"/>
                <w:sz w:val="20"/>
                <w:szCs w:val="24"/>
                <w:lang w:eastAsia="pt-BR"/>
              </w:rPr>
              <w:t>Nome do solicitante na Resposta</w:t>
            </w:r>
          </w:p>
        </w:tc>
        <w:tc>
          <w:tcPr>
            <w:tcW w:w="3282" w:type="pct"/>
          </w:tcPr>
          <w:p w:rsidR="00581E78" w:rsidRPr="008C2F96" w:rsidRDefault="00581E78" w:rsidP="007B1675">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4"/>
                <w:shd w:val="clear" w:color="auto" w:fill="FFFFFF"/>
              </w:rPr>
            </w:pPr>
            <w:r w:rsidRPr="008C2F96">
              <w:rPr>
                <w:rFonts w:asciiTheme="minorHAnsi" w:hAnsiTheme="minorHAnsi" w:cs="Helvetica"/>
                <w:sz w:val="20"/>
                <w:szCs w:val="24"/>
                <w:shd w:val="clear" w:color="auto" w:fill="FFFFFF"/>
              </w:rPr>
              <w:t>Não há</w:t>
            </w:r>
          </w:p>
        </w:tc>
      </w:tr>
      <w:tr w:rsidR="00581E78" w:rsidRPr="008C2F96" w:rsidTr="00FA05F1">
        <w:tc>
          <w:tcPr>
            <w:cnfStyle w:val="001000000000" w:firstRow="0" w:lastRow="0" w:firstColumn="1" w:lastColumn="0" w:oddVBand="0" w:evenVBand="0" w:oddHBand="0" w:evenHBand="0" w:firstRowFirstColumn="0" w:firstRowLastColumn="0" w:lastRowFirstColumn="0" w:lastRowLastColumn="0"/>
            <w:tcW w:w="1718" w:type="pct"/>
          </w:tcPr>
          <w:p w:rsidR="00581E78" w:rsidRPr="008C2F96" w:rsidRDefault="00581E78" w:rsidP="007B1675">
            <w:pPr>
              <w:jc w:val="both"/>
              <w:rPr>
                <w:rFonts w:asciiTheme="minorHAnsi" w:eastAsia="Times New Roman" w:hAnsiTheme="minorHAnsi" w:cs="Calibri"/>
                <w:sz w:val="20"/>
                <w:szCs w:val="24"/>
                <w:lang w:eastAsia="pt-BR"/>
              </w:rPr>
            </w:pPr>
            <w:bookmarkStart w:id="6" w:name="capitulo7"/>
            <w:r w:rsidRPr="008C2F96">
              <w:rPr>
                <w:rFonts w:asciiTheme="minorHAnsi" w:eastAsia="Times New Roman" w:hAnsiTheme="minorHAnsi" w:cs="Calibri"/>
                <w:sz w:val="20"/>
                <w:szCs w:val="24"/>
                <w:lang w:eastAsia="pt-BR"/>
              </w:rPr>
              <w:t>7</w:t>
            </w:r>
            <w:r w:rsidR="007B1675" w:rsidRPr="008C2F96">
              <w:rPr>
                <w:rFonts w:asciiTheme="minorHAnsi" w:eastAsia="Times New Roman" w:hAnsiTheme="minorHAnsi" w:cs="Calibri"/>
                <w:sz w:val="20"/>
                <w:szCs w:val="24"/>
                <w:lang w:eastAsia="pt-BR"/>
              </w:rPr>
              <w:t>.</w:t>
            </w:r>
            <w:r w:rsidRPr="008C2F96">
              <w:rPr>
                <w:rFonts w:asciiTheme="minorHAnsi" w:eastAsia="Times New Roman" w:hAnsiTheme="minorHAnsi" w:cs="Calibri"/>
                <w:sz w:val="20"/>
                <w:szCs w:val="24"/>
                <w:lang w:eastAsia="pt-BR"/>
              </w:rPr>
              <w:t xml:space="preserve"> </w:t>
            </w:r>
            <w:bookmarkEnd w:id="6"/>
            <w:r w:rsidR="00C640A8" w:rsidRPr="008C2F96">
              <w:rPr>
                <w:rFonts w:asciiTheme="minorHAnsi" w:eastAsia="Times New Roman" w:hAnsiTheme="minorHAnsi" w:cs="Calibri"/>
                <w:b w:val="0"/>
                <w:sz w:val="20"/>
                <w:szCs w:val="24"/>
                <w:lang w:eastAsia="pt-BR"/>
              </w:rPr>
              <w:t>Outros</w:t>
            </w:r>
          </w:p>
        </w:tc>
        <w:tc>
          <w:tcPr>
            <w:tcW w:w="3282" w:type="pct"/>
          </w:tcPr>
          <w:p w:rsidR="00581E78" w:rsidRPr="008C2F96" w:rsidRDefault="00581E78" w:rsidP="007B1675">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4"/>
                <w:shd w:val="clear" w:color="auto" w:fill="FFFFFF"/>
              </w:rPr>
            </w:pPr>
            <w:r w:rsidRPr="008C2F96">
              <w:rPr>
                <w:rFonts w:asciiTheme="minorHAnsi" w:hAnsiTheme="minorHAnsi" w:cs="Helvetica"/>
                <w:b/>
                <w:sz w:val="20"/>
                <w:szCs w:val="24"/>
                <w:shd w:val="clear" w:color="auto" w:fill="FFFFFF"/>
              </w:rPr>
              <w:t>7.2</w:t>
            </w:r>
            <w:r w:rsidR="007B1675" w:rsidRPr="008C2F96">
              <w:rPr>
                <w:rFonts w:asciiTheme="minorHAnsi" w:hAnsiTheme="minorHAnsi" w:cs="Helvetica"/>
                <w:b/>
                <w:sz w:val="20"/>
                <w:szCs w:val="24"/>
                <w:shd w:val="clear" w:color="auto" w:fill="FFFFFF"/>
              </w:rPr>
              <w:t>.</w:t>
            </w:r>
            <w:r w:rsidRPr="008C2F96">
              <w:rPr>
                <w:rFonts w:asciiTheme="minorHAnsi" w:hAnsiTheme="minorHAnsi" w:cs="Helvetica"/>
                <w:b/>
                <w:sz w:val="20"/>
                <w:szCs w:val="24"/>
                <w:shd w:val="clear" w:color="auto" w:fill="FFFFFF"/>
              </w:rPr>
              <w:t xml:space="preserve"> </w:t>
            </w:r>
            <w:r w:rsidR="00C6663E" w:rsidRPr="008C2F96">
              <w:rPr>
                <w:rFonts w:asciiTheme="minorHAnsi" w:hAnsiTheme="minorHAnsi" w:cs="Helvetica"/>
                <w:sz w:val="20"/>
                <w:szCs w:val="24"/>
                <w:shd w:val="clear" w:color="auto" w:fill="FFFFFF"/>
              </w:rPr>
              <w:t>Notar que</w:t>
            </w:r>
            <w:r w:rsidR="00C6663E" w:rsidRPr="008C2F96">
              <w:rPr>
                <w:rFonts w:asciiTheme="minorHAnsi" w:hAnsiTheme="minorHAnsi" w:cs="Helvetica"/>
                <w:b/>
                <w:sz w:val="20"/>
                <w:szCs w:val="24"/>
                <w:shd w:val="clear" w:color="auto" w:fill="FFFFFF"/>
              </w:rPr>
              <w:t xml:space="preserve"> </w:t>
            </w:r>
            <w:r w:rsidR="00C6663E" w:rsidRPr="008C2F96">
              <w:rPr>
                <w:rFonts w:asciiTheme="minorHAnsi" w:hAnsiTheme="minorHAnsi" w:cs="Helvetica"/>
                <w:sz w:val="20"/>
                <w:szCs w:val="24"/>
                <w:shd w:val="clear" w:color="auto" w:fill="FFFFFF"/>
              </w:rPr>
              <w:t>solicitações de informações pessoais podem ser caracterizadas como requerimentos de Acesso à Informação. Requerer comprovação da identidade do requerente para esses casos.</w:t>
            </w:r>
          </w:p>
        </w:tc>
      </w:tr>
      <w:tr w:rsidR="007B1675" w:rsidRPr="008C2F96" w:rsidTr="00FA05F1">
        <w:tc>
          <w:tcPr>
            <w:cnfStyle w:val="001000000000" w:firstRow="0" w:lastRow="0" w:firstColumn="1" w:lastColumn="0" w:oddVBand="0" w:evenVBand="0" w:oddHBand="0" w:evenHBand="0" w:firstRowFirstColumn="0" w:firstRowLastColumn="0" w:lastRowFirstColumn="0" w:lastRowLastColumn="0"/>
            <w:tcW w:w="1718" w:type="pct"/>
          </w:tcPr>
          <w:p w:rsidR="007B1675" w:rsidRPr="008C2F96" w:rsidRDefault="007B1675" w:rsidP="007B1675">
            <w:pPr>
              <w:jc w:val="both"/>
              <w:rPr>
                <w:rFonts w:asciiTheme="minorHAnsi" w:eastAsia="Times New Roman" w:hAnsiTheme="minorHAnsi" w:cs="Calibri"/>
                <w:sz w:val="20"/>
                <w:szCs w:val="24"/>
                <w:lang w:eastAsia="pt-BR"/>
              </w:rPr>
            </w:pPr>
            <w:r w:rsidRPr="008C2F96">
              <w:rPr>
                <w:rFonts w:asciiTheme="minorHAnsi" w:eastAsia="Times New Roman" w:hAnsiTheme="minorHAnsi" w:cs="Calibri"/>
                <w:sz w:val="20"/>
                <w:szCs w:val="24"/>
                <w:lang w:eastAsia="pt-BR"/>
              </w:rPr>
              <w:t xml:space="preserve">8. </w:t>
            </w:r>
            <w:r w:rsidRPr="008C2F96">
              <w:rPr>
                <w:rFonts w:asciiTheme="minorHAnsi" w:eastAsia="Times New Roman" w:hAnsiTheme="minorHAnsi" w:cs="Calibri"/>
                <w:b w:val="0"/>
                <w:sz w:val="20"/>
                <w:szCs w:val="24"/>
                <w:lang w:eastAsia="pt-BR"/>
              </w:rPr>
              <w:t>Omissões</w:t>
            </w:r>
            <w:r w:rsidRPr="008C2F96">
              <w:rPr>
                <w:rFonts w:asciiTheme="minorHAnsi" w:hAnsiTheme="minorHAnsi" w:cs="Helvetica"/>
                <w:sz w:val="20"/>
                <w:szCs w:val="24"/>
                <w:shd w:val="clear" w:color="auto" w:fill="FFFFFF"/>
              </w:rPr>
              <w:t xml:space="preserve">                                    </w:t>
            </w:r>
          </w:p>
        </w:tc>
        <w:tc>
          <w:tcPr>
            <w:tcW w:w="3282" w:type="pct"/>
          </w:tcPr>
          <w:p w:rsidR="007B1675" w:rsidRPr="008C2F96" w:rsidRDefault="007B1675" w:rsidP="007B1675">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4"/>
                <w:shd w:val="clear" w:color="auto" w:fill="FFFFFF"/>
              </w:rPr>
            </w:pPr>
            <w:r w:rsidRPr="008C2F96">
              <w:rPr>
                <w:rFonts w:asciiTheme="minorHAnsi" w:hAnsiTheme="minorHAnsi" w:cs="Helvetica"/>
                <w:sz w:val="20"/>
                <w:szCs w:val="24"/>
                <w:shd w:val="clear" w:color="auto" w:fill="FFFFFF"/>
              </w:rPr>
              <w:t>Não há</w:t>
            </w:r>
          </w:p>
        </w:tc>
      </w:tr>
      <w:tr w:rsidR="007B1675" w:rsidRPr="008C2F96" w:rsidTr="00FA05F1">
        <w:tc>
          <w:tcPr>
            <w:cnfStyle w:val="001000000000" w:firstRow="0" w:lastRow="0" w:firstColumn="1" w:lastColumn="0" w:oddVBand="0" w:evenVBand="0" w:oddHBand="0" w:evenHBand="0" w:firstRowFirstColumn="0" w:firstRowLastColumn="0" w:lastRowFirstColumn="0" w:lastRowLastColumn="0"/>
            <w:tcW w:w="5000" w:type="pct"/>
            <w:gridSpan w:val="2"/>
          </w:tcPr>
          <w:p w:rsidR="007B1675" w:rsidRPr="008C2F96" w:rsidRDefault="007B1675" w:rsidP="007B1675">
            <w:pPr>
              <w:shd w:val="clear" w:color="auto" w:fill="FFFFFF"/>
              <w:jc w:val="both"/>
              <w:rPr>
                <w:rFonts w:asciiTheme="minorHAnsi" w:hAnsiTheme="minorHAnsi" w:cs="Helvetica"/>
                <w:b w:val="0"/>
                <w:sz w:val="20"/>
                <w:szCs w:val="24"/>
                <w:shd w:val="clear" w:color="auto" w:fill="FFFFFF"/>
              </w:rPr>
            </w:pPr>
          </w:p>
        </w:tc>
      </w:tr>
      <w:tr w:rsidR="00581E78" w:rsidRPr="008C2F96" w:rsidTr="00FA05F1">
        <w:tc>
          <w:tcPr>
            <w:cnfStyle w:val="001000000000" w:firstRow="0" w:lastRow="0" w:firstColumn="1" w:lastColumn="0" w:oddVBand="0" w:evenVBand="0" w:oddHBand="0" w:evenHBand="0" w:firstRowFirstColumn="0" w:firstRowLastColumn="0" w:lastRowFirstColumn="0" w:lastRowLastColumn="0"/>
            <w:tcW w:w="5000" w:type="pct"/>
            <w:gridSpan w:val="2"/>
          </w:tcPr>
          <w:p w:rsidR="00581E78" w:rsidRPr="008C2F96" w:rsidRDefault="00581E78" w:rsidP="005E69CF">
            <w:pPr>
              <w:pStyle w:val="PargrafodaLista"/>
              <w:numPr>
                <w:ilvl w:val="0"/>
                <w:numId w:val="4"/>
              </w:numPr>
              <w:shd w:val="clear" w:color="auto" w:fill="FFFFFF"/>
              <w:jc w:val="both"/>
              <w:rPr>
                <w:rFonts w:asciiTheme="minorHAnsi" w:hAnsiTheme="minorHAnsi" w:cs="Helvetica"/>
                <w:sz w:val="20"/>
                <w:szCs w:val="24"/>
                <w:shd w:val="clear" w:color="auto" w:fill="FFFFFF"/>
              </w:rPr>
            </w:pPr>
            <w:r w:rsidRPr="008C2F96">
              <w:rPr>
                <w:rFonts w:asciiTheme="minorHAnsi" w:hAnsiTheme="minorHAnsi" w:cs="Helvetica"/>
                <w:sz w:val="20"/>
                <w:szCs w:val="24"/>
                <w:shd w:val="clear" w:color="auto" w:fill="FFFFFF"/>
              </w:rPr>
              <w:t>TRANSPARÊNCIA ATIVA</w:t>
            </w:r>
          </w:p>
        </w:tc>
      </w:tr>
      <w:tr w:rsidR="004840FE" w:rsidRPr="008C2F96" w:rsidTr="00FA05F1">
        <w:tc>
          <w:tcPr>
            <w:cnfStyle w:val="001000000000" w:firstRow="0" w:lastRow="0" w:firstColumn="1" w:lastColumn="0" w:oddVBand="0" w:evenVBand="0" w:oddHBand="0" w:evenHBand="0" w:firstRowFirstColumn="0" w:firstRowLastColumn="0" w:lastRowFirstColumn="0" w:lastRowLastColumn="0"/>
            <w:tcW w:w="5000" w:type="pct"/>
            <w:gridSpan w:val="2"/>
          </w:tcPr>
          <w:p w:rsidR="004840FE" w:rsidRPr="008C2F96" w:rsidRDefault="004840FE" w:rsidP="007B1675">
            <w:pPr>
              <w:shd w:val="clear" w:color="auto" w:fill="FFFFFF"/>
              <w:ind w:left="30"/>
              <w:jc w:val="both"/>
              <w:rPr>
                <w:rFonts w:asciiTheme="minorHAnsi" w:hAnsiTheme="minorHAnsi" w:cs="Helvetica"/>
                <w:b w:val="0"/>
                <w:sz w:val="20"/>
                <w:szCs w:val="24"/>
                <w:shd w:val="clear" w:color="auto" w:fill="FFFFFF"/>
              </w:rPr>
            </w:pPr>
          </w:p>
        </w:tc>
      </w:tr>
      <w:tr w:rsidR="00581E78" w:rsidRPr="008C2F96" w:rsidTr="00FA05F1">
        <w:tc>
          <w:tcPr>
            <w:cnfStyle w:val="001000000000" w:firstRow="0" w:lastRow="0" w:firstColumn="1" w:lastColumn="0" w:oddVBand="0" w:evenVBand="0" w:oddHBand="0" w:evenHBand="0" w:firstRowFirstColumn="0" w:firstRowLastColumn="0" w:lastRowFirstColumn="0" w:lastRowLastColumn="0"/>
            <w:tcW w:w="1718" w:type="pct"/>
          </w:tcPr>
          <w:p w:rsidR="00581E78" w:rsidRPr="008C2F96" w:rsidRDefault="00857831" w:rsidP="007B1675">
            <w:pPr>
              <w:jc w:val="both"/>
              <w:rPr>
                <w:rFonts w:asciiTheme="minorHAnsi" w:eastAsia="Times New Roman" w:hAnsiTheme="minorHAnsi" w:cs="Calibri"/>
                <w:sz w:val="20"/>
                <w:szCs w:val="24"/>
                <w:lang w:eastAsia="pt-BR"/>
              </w:rPr>
            </w:pPr>
            <w:r w:rsidRPr="008C2F96">
              <w:rPr>
                <w:rFonts w:asciiTheme="minorHAnsi" w:eastAsia="Times New Roman" w:hAnsiTheme="minorHAnsi" w:cs="Calibri"/>
                <w:sz w:val="20"/>
                <w:szCs w:val="24"/>
                <w:lang w:eastAsia="pt-BR"/>
              </w:rPr>
              <w:t>9</w:t>
            </w:r>
            <w:r w:rsidR="007B1675" w:rsidRPr="008C2F96">
              <w:rPr>
                <w:rFonts w:asciiTheme="minorHAnsi" w:eastAsia="Times New Roman" w:hAnsiTheme="minorHAnsi" w:cs="Calibri"/>
                <w:sz w:val="20"/>
                <w:szCs w:val="24"/>
                <w:lang w:eastAsia="pt-BR"/>
              </w:rPr>
              <w:t>.</w:t>
            </w:r>
            <w:r w:rsidR="00581E78" w:rsidRPr="008C2F96">
              <w:rPr>
                <w:rFonts w:asciiTheme="minorHAnsi" w:eastAsia="Times New Roman" w:hAnsiTheme="minorHAnsi" w:cs="Calibri"/>
                <w:sz w:val="20"/>
                <w:szCs w:val="24"/>
                <w:lang w:eastAsia="pt-BR"/>
              </w:rPr>
              <w:t xml:space="preserve"> </w:t>
            </w:r>
            <w:r w:rsidR="00581E78" w:rsidRPr="008C2F96">
              <w:rPr>
                <w:rFonts w:asciiTheme="minorHAnsi" w:eastAsia="Times New Roman" w:hAnsiTheme="minorHAnsi" w:cs="Calibri"/>
                <w:b w:val="0"/>
                <w:sz w:val="20"/>
                <w:szCs w:val="24"/>
                <w:lang w:eastAsia="pt-BR"/>
              </w:rPr>
              <w:t>Institucional</w:t>
            </w:r>
          </w:p>
        </w:tc>
        <w:tc>
          <w:tcPr>
            <w:tcW w:w="3282" w:type="pct"/>
          </w:tcPr>
          <w:p w:rsidR="00581E78" w:rsidRPr="008C2F96" w:rsidRDefault="00857831" w:rsidP="007B1675">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4"/>
                <w:shd w:val="clear" w:color="auto" w:fill="FFFFFF"/>
              </w:rPr>
            </w:pPr>
            <w:r w:rsidRPr="008C2F96">
              <w:rPr>
                <w:rFonts w:asciiTheme="minorHAnsi" w:hAnsiTheme="minorHAnsi" w:cs="Helvetica"/>
                <w:b/>
                <w:sz w:val="20"/>
                <w:szCs w:val="24"/>
                <w:shd w:val="clear" w:color="auto" w:fill="FFFFFF"/>
              </w:rPr>
              <w:t>9</w:t>
            </w:r>
            <w:r w:rsidR="00581E78" w:rsidRPr="008C2F96">
              <w:rPr>
                <w:rFonts w:asciiTheme="minorHAnsi" w:hAnsiTheme="minorHAnsi" w:cs="Helvetica"/>
                <w:b/>
                <w:sz w:val="20"/>
                <w:szCs w:val="24"/>
                <w:shd w:val="clear" w:color="auto" w:fill="FFFFFF"/>
              </w:rPr>
              <w:t xml:space="preserve">.2. </w:t>
            </w:r>
            <w:r w:rsidR="00581E78" w:rsidRPr="008C2F96">
              <w:rPr>
                <w:rFonts w:asciiTheme="minorHAnsi" w:hAnsiTheme="minorHAnsi" w:cs="Helvetica"/>
                <w:sz w:val="20"/>
                <w:szCs w:val="24"/>
                <w:shd w:val="clear" w:color="auto" w:fill="FFFFFF"/>
              </w:rPr>
              <w:t>Divulgar informação sobre as competências de suas autoridades até o 4º nível hierárquico.</w:t>
            </w:r>
          </w:p>
          <w:p w:rsidR="00581E78" w:rsidRPr="008C2F96" w:rsidRDefault="00857831" w:rsidP="007B1675">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4"/>
                <w:shd w:val="clear" w:color="auto" w:fill="FFFFFF"/>
              </w:rPr>
            </w:pPr>
            <w:r w:rsidRPr="008C2F96">
              <w:rPr>
                <w:rFonts w:asciiTheme="minorHAnsi" w:hAnsiTheme="minorHAnsi" w:cs="Helvetica"/>
                <w:b/>
                <w:sz w:val="20"/>
                <w:szCs w:val="24"/>
                <w:shd w:val="clear" w:color="auto" w:fill="FFFFFF"/>
              </w:rPr>
              <w:t>9</w:t>
            </w:r>
            <w:r w:rsidR="00581E78" w:rsidRPr="008C2F96">
              <w:rPr>
                <w:rFonts w:asciiTheme="minorHAnsi" w:hAnsiTheme="minorHAnsi" w:cs="Helvetica"/>
                <w:b/>
                <w:sz w:val="20"/>
                <w:szCs w:val="24"/>
                <w:shd w:val="clear" w:color="auto" w:fill="FFFFFF"/>
              </w:rPr>
              <w:t xml:space="preserve">.3. </w:t>
            </w:r>
            <w:r w:rsidR="00C50607" w:rsidRPr="008C2F96">
              <w:rPr>
                <w:rFonts w:asciiTheme="minorHAnsi" w:hAnsiTheme="minorHAnsi" w:cs="Helvetica"/>
                <w:sz w:val="20"/>
                <w:szCs w:val="24"/>
                <w:shd w:val="clear" w:color="auto" w:fill="FFFFFF"/>
              </w:rPr>
              <w:t>Disponibilizar base jurídica</w:t>
            </w:r>
            <w:r w:rsidR="00BD2313" w:rsidRPr="008C2F96">
              <w:rPr>
                <w:rFonts w:asciiTheme="minorHAnsi" w:hAnsiTheme="minorHAnsi" w:cs="Helvetica"/>
                <w:sz w:val="20"/>
                <w:szCs w:val="24"/>
                <w:shd w:val="clear" w:color="auto" w:fill="FFFFFF"/>
              </w:rPr>
              <w:t xml:space="preserve"> na seção adequada</w:t>
            </w:r>
            <w:r w:rsidR="00581E78" w:rsidRPr="008C2F96">
              <w:rPr>
                <w:rFonts w:asciiTheme="minorHAnsi" w:hAnsiTheme="minorHAnsi" w:cs="Helvetica"/>
                <w:sz w:val="20"/>
                <w:szCs w:val="24"/>
                <w:shd w:val="clear" w:color="auto" w:fill="FFFFFF"/>
              </w:rPr>
              <w:t>.</w:t>
            </w:r>
          </w:p>
          <w:p w:rsidR="00C50607" w:rsidRPr="008C2F96" w:rsidRDefault="00857831" w:rsidP="00AC12A5">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4"/>
                <w:shd w:val="clear" w:color="auto" w:fill="FFFFFF"/>
              </w:rPr>
            </w:pPr>
            <w:r w:rsidRPr="008C2F96">
              <w:rPr>
                <w:rFonts w:asciiTheme="minorHAnsi" w:hAnsiTheme="minorHAnsi" w:cs="Helvetica"/>
                <w:b/>
                <w:sz w:val="20"/>
                <w:szCs w:val="24"/>
                <w:shd w:val="clear" w:color="auto" w:fill="FFFFFF"/>
              </w:rPr>
              <w:t>9</w:t>
            </w:r>
            <w:r w:rsidR="00581E78" w:rsidRPr="008C2F96">
              <w:rPr>
                <w:rFonts w:asciiTheme="minorHAnsi" w:hAnsiTheme="minorHAnsi" w:cs="Helvetica"/>
                <w:b/>
                <w:sz w:val="20"/>
                <w:szCs w:val="24"/>
                <w:shd w:val="clear" w:color="auto" w:fill="FFFFFF"/>
              </w:rPr>
              <w:t>.</w:t>
            </w:r>
            <w:r w:rsidR="00C50607" w:rsidRPr="008C2F96">
              <w:rPr>
                <w:rFonts w:asciiTheme="minorHAnsi" w:hAnsiTheme="minorHAnsi" w:cs="Helvetica"/>
                <w:b/>
                <w:sz w:val="20"/>
                <w:szCs w:val="24"/>
                <w:shd w:val="clear" w:color="auto" w:fill="FFFFFF"/>
              </w:rPr>
              <w:t>6</w:t>
            </w:r>
            <w:r w:rsidR="00581E78" w:rsidRPr="008C2F96">
              <w:rPr>
                <w:rFonts w:asciiTheme="minorHAnsi" w:hAnsiTheme="minorHAnsi" w:cs="Helvetica"/>
                <w:b/>
                <w:sz w:val="20"/>
                <w:szCs w:val="24"/>
                <w:shd w:val="clear" w:color="auto" w:fill="FFFFFF"/>
              </w:rPr>
              <w:t xml:space="preserve">. </w:t>
            </w:r>
            <w:r w:rsidR="00C50607" w:rsidRPr="008C2F96">
              <w:rPr>
                <w:rFonts w:asciiTheme="minorHAnsi" w:hAnsiTheme="minorHAnsi" w:cs="Helvetica"/>
                <w:sz w:val="20"/>
                <w:szCs w:val="24"/>
                <w:shd w:val="clear" w:color="auto" w:fill="FFFFFF"/>
              </w:rPr>
              <w:t>Atualizar diariamente</w:t>
            </w:r>
            <w:r w:rsidR="00F500D1" w:rsidRPr="008C2F96">
              <w:rPr>
                <w:rFonts w:asciiTheme="minorHAnsi" w:hAnsiTheme="minorHAnsi" w:cs="Helvetica"/>
                <w:sz w:val="20"/>
                <w:szCs w:val="24"/>
                <w:shd w:val="clear" w:color="auto" w:fill="FFFFFF"/>
              </w:rPr>
              <w:t xml:space="preserve"> a agenda das autoridades</w:t>
            </w:r>
            <w:r w:rsidR="00C50607" w:rsidRPr="008C2F96">
              <w:rPr>
                <w:rFonts w:asciiTheme="minorHAnsi" w:hAnsiTheme="minorHAnsi" w:cs="Helvetica"/>
                <w:sz w:val="20"/>
                <w:szCs w:val="24"/>
                <w:shd w:val="clear" w:color="auto" w:fill="FFFFFF"/>
              </w:rPr>
              <w:t xml:space="preserve"> e manter os registros</w:t>
            </w:r>
            <w:r w:rsidR="00C50607" w:rsidRPr="008C2F96">
              <w:rPr>
                <w:rFonts w:asciiTheme="minorHAnsi" w:hAnsiTheme="minorHAnsi" w:cs="Helvetica"/>
                <w:b/>
                <w:sz w:val="20"/>
                <w:szCs w:val="24"/>
                <w:shd w:val="clear" w:color="auto" w:fill="FFFFFF"/>
              </w:rPr>
              <w:t xml:space="preserve"> </w:t>
            </w:r>
            <w:r w:rsidR="00AC12A5" w:rsidRPr="008C2F96">
              <w:rPr>
                <w:rFonts w:asciiTheme="minorHAnsi" w:hAnsiTheme="minorHAnsi" w:cs="Helvetica"/>
                <w:sz w:val="20"/>
                <w:szCs w:val="24"/>
                <w:shd w:val="clear" w:color="auto" w:fill="FFFFFF"/>
              </w:rPr>
              <w:t>d</w:t>
            </w:r>
            <w:r w:rsidR="00581E78" w:rsidRPr="008C2F96">
              <w:rPr>
                <w:rFonts w:asciiTheme="minorHAnsi" w:hAnsiTheme="minorHAnsi" w:cs="Helvetica"/>
                <w:sz w:val="20"/>
                <w:szCs w:val="24"/>
                <w:shd w:val="clear" w:color="auto" w:fill="FFFFFF"/>
              </w:rPr>
              <w:t>ispon</w:t>
            </w:r>
            <w:r w:rsidR="00AC12A5" w:rsidRPr="008C2F96">
              <w:rPr>
                <w:rFonts w:asciiTheme="minorHAnsi" w:hAnsiTheme="minorHAnsi" w:cs="Helvetica"/>
                <w:sz w:val="20"/>
                <w:szCs w:val="24"/>
                <w:shd w:val="clear" w:color="auto" w:fill="FFFFFF"/>
              </w:rPr>
              <w:t>íveis para consultas posteriores.</w:t>
            </w:r>
          </w:p>
          <w:p w:rsidR="00F500D1" w:rsidRPr="008C2F96" w:rsidRDefault="00857831" w:rsidP="00857831">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4"/>
                <w:shd w:val="clear" w:color="auto" w:fill="FFFFFF"/>
              </w:rPr>
            </w:pPr>
            <w:r w:rsidRPr="008C2F96">
              <w:rPr>
                <w:rFonts w:asciiTheme="minorHAnsi" w:hAnsiTheme="minorHAnsi" w:cs="Helvetica"/>
                <w:b/>
                <w:sz w:val="20"/>
                <w:szCs w:val="24"/>
                <w:shd w:val="clear" w:color="auto" w:fill="FFFFFF"/>
              </w:rPr>
              <w:t>9</w:t>
            </w:r>
            <w:r w:rsidR="00F500D1" w:rsidRPr="008C2F96">
              <w:rPr>
                <w:rFonts w:asciiTheme="minorHAnsi" w:hAnsiTheme="minorHAnsi" w:cs="Helvetica"/>
                <w:b/>
                <w:sz w:val="20"/>
                <w:szCs w:val="24"/>
                <w:shd w:val="clear" w:color="auto" w:fill="FFFFFF"/>
              </w:rPr>
              <w:t xml:space="preserve">.8. </w:t>
            </w:r>
            <w:r w:rsidR="00F500D1" w:rsidRPr="008C2F96">
              <w:rPr>
                <w:rFonts w:asciiTheme="minorHAnsi" w:hAnsiTheme="minorHAnsi" w:cs="Helvetica"/>
                <w:sz w:val="20"/>
                <w:szCs w:val="24"/>
                <w:shd w:val="clear" w:color="auto" w:fill="FFFFFF"/>
              </w:rPr>
              <w:t>Publicar os currículos de todos os ocupantes de cargos de direção e assessoramento superior.</w:t>
            </w:r>
          </w:p>
        </w:tc>
      </w:tr>
      <w:tr w:rsidR="00581E78" w:rsidRPr="008C2F96" w:rsidTr="00FA05F1">
        <w:tc>
          <w:tcPr>
            <w:cnfStyle w:val="001000000000" w:firstRow="0" w:lastRow="0" w:firstColumn="1" w:lastColumn="0" w:oddVBand="0" w:evenVBand="0" w:oddHBand="0" w:evenHBand="0" w:firstRowFirstColumn="0" w:firstRowLastColumn="0" w:lastRowFirstColumn="0" w:lastRowLastColumn="0"/>
            <w:tcW w:w="1718" w:type="pct"/>
          </w:tcPr>
          <w:p w:rsidR="00581E78" w:rsidRPr="008C2F96" w:rsidRDefault="00857831" w:rsidP="007B1675">
            <w:pPr>
              <w:jc w:val="both"/>
              <w:rPr>
                <w:rFonts w:asciiTheme="minorHAnsi" w:eastAsia="Times New Roman" w:hAnsiTheme="minorHAnsi" w:cs="Calibri"/>
                <w:sz w:val="20"/>
                <w:szCs w:val="24"/>
                <w:lang w:eastAsia="pt-BR"/>
              </w:rPr>
            </w:pPr>
            <w:r w:rsidRPr="008C2F96">
              <w:rPr>
                <w:rFonts w:asciiTheme="minorHAnsi" w:eastAsia="Times New Roman" w:hAnsiTheme="minorHAnsi" w:cs="Calibri"/>
                <w:sz w:val="20"/>
                <w:szCs w:val="24"/>
                <w:lang w:eastAsia="pt-BR"/>
              </w:rPr>
              <w:t>10</w:t>
            </w:r>
            <w:r w:rsidR="007B1675" w:rsidRPr="008C2F96">
              <w:rPr>
                <w:rFonts w:asciiTheme="minorHAnsi" w:eastAsia="Times New Roman" w:hAnsiTheme="minorHAnsi" w:cs="Calibri"/>
                <w:sz w:val="20"/>
                <w:szCs w:val="24"/>
                <w:lang w:eastAsia="pt-BR"/>
              </w:rPr>
              <w:t>.</w:t>
            </w:r>
            <w:r w:rsidR="00581E78" w:rsidRPr="008C2F96">
              <w:rPr>
                <w:rFonts w:asciiTheme="minorHAnsi" w:eastAsia="Times New Roman" w:hAnsiTheme="minorHAnsi" w:cs="Calibri"/>
                <w:sz w:val="20"/>
                <w:szCs w:val="24"/>
                <w:lang w:eastAsia="pt-BR"/>
              </w:rPr>
              <w:t xml:space="preserve"> </w:t>
            </w:r>
            <w:r w:rsidR="00581E78" w:rsidRPr="008C2F96">
              <w:rPr>
                <w:rFonts w:asciiTheme="minorHAnsi" w:eastAsia="Times New Roman" w:hAnsiTheme="minorHAnsi" w:cs="Calibri"/>
                <w:b w:val="0"/>
                <w:sz w:val="20"/>
                <w:szCs w:val="24"/>
                <w:lang w:eastAsia="pt-BR"/>
              </w:rPr>
              <w:t>Ações e Programas</w:t>
            </w:r>
          </w:p>
        </w:tc>
        <w:tc>
          <w:tcPr>
            <w:tcW w:w="3282" w:type="pct"/>
          </w:tcPr>
          <w:p w:rsidR="00621281" w:rsidRDefault="00621281" w:rsidP="007B1675">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4"/>
                <w:shd w:val="clear" w:color="auto" w:fill="FFFFFF"/>
              </w:rPr>
            </w:pPr>
            <w:r>
              <w:rPr>
                <w:rFonts w:asciiTheme="minorHAnsi" w:hAnsiTheme="minorHAnsi" w:cs="Helvetica"/>
                <w:b/>
                <w:sz w:val="20"/>
                <w:szCs w:val="24"/>
                <w:shd w:val="clear" w:color="auto" w:fill="FFFFFF"/>
              </w:rPr>
              <w:t xml:space="preserve">10.4. </w:t>
            </w:r>
            <w:r w:rsidRPr="00621281">
              <w:rPr>
                <w:rFonts w:asciiTheme="minorHAnsi" w:hAnsiTheme="minorHAnsi" w:cs="Helvetica"/>
                <w:sz w:val="20"/>
                <w:szCs w:val="24"/>
                <w:shd w:val="clear" w:color="auto" w:fill="FFFFFF"/>
              </w:rPr>
              <w:t>Publicar os indicadores de resultado e impacto dos programas, projetos e ações desenvolvidos pelo órgão.</w:t>
            </w:r>
          </w:p>
          <w:p w:rsidR="00581E78" w:rsidRPr="008C2F96" w:rsidRDefault="00857831" w:rsidP="007B1675">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4"/>
                <w:shd w:val="clear" w:color="auto" w:fill="FFFFFF"/>
              </w:rPr>
            </w:pPr>
            <w:r w:rsidRPr="008C2F96">
              <w:rPr>
                <w:rFonts w:asciiTheme="minorHAnsi" w:hAnsiTheme="minorHAnsi" w:cs="Helvetica"/>
                <w:b/>
                <w:sz w:val="20"/>
                <w:szCs w:val="24"/>
                <w:shd w:val="clear" w:color="auto" w:fill="FFFFFF"/>
              </w:rPr>
              <w:t>10</w:t>
            </w:r>
            <w:r w:rsidR="00581E78" w:rsidRPr="008C2F96">
              <w:rPr>
                <w:rFonts w:asciiTheme="minorHAnsi" w:hAnsiTheme="minorHAnsi" w:cs="Helvetica"/>
                <w:b/>
                <w:sz w:val="20"/>
                <w:szCs w:val="24"/>
                <w:shd w:val="clear" w:color="auto" w:fill="FFFFFF"/>
              </w:rPr>
              <w:t xml:space="preserve">.5. </w:t>
            </w:r>
            <w:r w:rsidR="00581E78" w:rsidRPr="008C2F96">
              <w:rPr>
                <w:rFonts w:asciiTheme="minorHAnsi" w:hAnsiTheme="minorHAnsi" w:cs="Helvetica"/>
                <w:sz w:val="20"/>
                <w:szCs w:val="24"/>
                <w:shd w:val="clear" w:color="auto" w:fill="FFFFFF"/>
              </w:rPr>
              <w:t xml:space="preserve">Disponibilizar os principais resultados de seus programas, projetos e ações. </w:t>
            </w:r>
          </w:p>
          <w:p w:rsidR="00581E78" w:rsidRPr="008C2F96" w:rsidRDefault="00857831" w:rsidP="00BA212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4"/>
                <w:shd w:val="clear" w:color="auto" w:fill="FFFFFF"/>
              </w:rPr>
            </w:pPr>
            <w:r w:rsidRPr="008C2F96">
              <w:rPr>
                <w:rFonts w:asciiTheme="minorHAnsi" w:hAnsiTheme="minorHAnsi" w:cs="Helvetica"/>
                <w:b/>
                <w:sz w:val="20"/>
                <w:szCs w:val="24"/>
                <w:shd w:val="clear" w:color="auto" w:fill="FFFFFF"/>
              </w:rPr>
              <w:t>10</w:t>
            </w:r>
            <w:r w:rsidR="00581E78" w:rsidRPr="008C2F96">
              <w:rPr>
                <w:rFonts w:asciiTheme="minorHAnsi" w:hAnsiTheme="minorHAnsi" w:cs="Helvetica"/>
                <w:b/>
                <w:sz w:val="20"/>
                <w:szCs w:val="24"/>
                <w:shd w:val="clear" w:color="auto" w:fill="FFFFFF"/>
              </w:rPr>
              <w:t xml:space="preserve">.6. </w:t>
            </w:r>
            <w:r w:rsidR="00581E78" w:rsidRPr="008C2F96">
              <w:rPr>
                <w:rFonts w:asciiTheme="minorHAnsi" w:hAnsiTheme="minorHAnsi" w:cs="Helvetica"/>
                <w:sz w:val="20"/>
                <w:szCs w:val="24"/>
                <w:shd w:val="clear" w:color="auto" w:fill="FFFFFF"/>
              </w:rPr>
              <w:t>Publicar na seção ‘Acesso à Informação’ &gt; ‘Ações e Prog</w:t>
            </w:r>
            <w:r w:rsidR="00BA212F" w:rsidRPr="008C2F96">
              <w:rPr>
                <w:rFonts w:asciiTheme="minorHAnsi" w:hAnsiTheme="minorHAnsi" w:cs="Helvetica"/>
                <w:sz w:val="20"/>
                <w:szCs w:val="24"/>
                <w:shd w:val="clear" w:color="auto" w:fill="FFFFFF"/>
              </w:rPr>
              <w:t xml:space="preserve">ramas’, a ‘Carta de Serviços’. </w:t>
            </w:r>
          </w:p>
          <w:p w:rsidR="00857831" w:rsidRPr="008C2F96" w:rsidRDefault="00857831" w:rsidP="0085783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4"/>
                <w:shd w:val="clear" w:color="auto" w:fill="FFFFFF"/>
              </w:rPr>
            </w:pPr>
            <w:r w:rsidRPr="008C2F96">
              <w:rPr>
                <w:rFonts w:asciiTheme="minorHAnsi" w:hAnsiTheme="minorHAnsi" w:cs="Helvetica"/>
                <w:b/>
                <w:sz w:val="20"/>
                <w:szCs w:val="24"/>
                <w:shd w:val="clear" w:color="auto" w:fill="FFFFFF"/>
              </w:rPr>
              <w:t>10</w:t>
            </w:r>
            <w:r w:rsidR="00581E78" w:rsidRPr="008C2F96">
              <w:rPr>
                <w:rFonts w:asciiTheme="minorHAnsi" w:hAnsiTheme="minorHAnsi" w:cs="Helvetica"/>
                <w:b/>
                <w:sz w:val="20"/>
                <w:szCs w:val="24"/>
                <w:shd w:val="clear" w:color="auto" w:fill="FFFFFF"/>
              </w:rPr>
              <w:t xml:space="preserve">.7. </w:t>
            </w:r>
            <w:r w:rsidR="00581E78" w:rsidRPr="008C2F96">
              <w:rPr>
                <w:rFonts w:asciiTheme="minorHAnsi" w:hAnsiTheme="minorHAnsi" w:cs="Helvetica"/>
                <w:sz w:val="20"/>
                <w:szCs w:val="24"/>
                <w:shd w:val="clear" w:color="auto" w:fill="FFFFFF"/>
              </w:rPr>
              <w:t xml:space="preserve">Publicar informações gerais sobre </w:t>
            </w:r>
            <w:r w:rsidRPr="008C2F96">
              <w:rPr>
                <w:rFonts w:asciiTheme="minorHAnsi" w:hAnsiTheme="minorHAnsi" w:cs="Helvetica"/>
                <w:sz w:val="20"/>
                <w:szCs w:val="24"/>
                <w:shd w:val="clear" w:color="auto" w:fill="FFFFFF"/>
              </w:rPr>
              <w:t>o</w:t>
            </w:r>
            <w:r w:rsidR="00581E78" w:rsidRPr="008C2F96">
              <w:rPr>
                <w:rFonts w:asciiTheme="minorHAnsi" w:hAnsiTheme="minorHAnsi" w:cs="Helvetica"/>
                <w:sz w:val="20"/>
                <w:szCs w:val="24"/>
                <w:shd w:val="clear" w:color="auto" w:fill="FFFFFF"/>
              </w:rPr>
              <w:t xml:space="preserve">s programas que resultem em renúncia de receita. </w:t>
            </w:r>
          </w:p>
          <w:p w:rsidR="00581E78" w:rsidRPr="008C2F96" w:rsidRDefault="00857831" w:rsidP="009809A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4"/>
                <w:shd w:val="clear" w:color="auto" w:fill="FFFFFF"/>
              </w:rPr>
            </w:pPr>
            <w:r w:rsidRPr="008C2F96">
              <w:rPr>
                <w:rFonts w:asciiTheme="minorHAnsi" w:hAnsiTheme="minorHAnsi" w:cs="Helvetica"/>
                <w:b/>
                <w:sz w:val="20"/>
                <w:szCs w:val="24"/>
                <w:shd w:val="clear" w:color="auto" w:fill="FFFFFF"/>
              </w:rPr>
              <w:t>10</w:t>
            </w:r>
            <w:r w:rsidR="00581E78" w:rsidRPr="008C2F96">
              <w:rPr>
                <w:rFonts w:asciiTheme="minorHAnsi" w:hAnsiTheme="minorHAnsi" w:cs="Helvetica"/>
                <w:b/>
                <w:sz w:val="20"/>
                <w:szCs w:val="24"/>
                <w:shd w:val="clear" w:color="auto" w:fill="FFFFFF"/>
              </w:rPr>
              <w:t xml:space="preserve">.8. </w:t>
            </w:r>
            <w:r w:rsidR="00581E78" w:rsidRPr="008C2F96">
              <w:rPr>
                <w:rFonts w:asciiTheme="minorHAnsi" w:hAnsiTheme="minorHAnsi" w:cs="Helvetica"/>
                <w:sz w:val="20"/>
                <w:szCs w:val="24"/>
                <w:shd w:val="clear" w:color="auto" w:fill="FFFFFF"/>
              </w:rPr>
              <w:t xml:space="preserve">Divulgar informações sobre programas financiados pelo FAT. </w:t>
            </w:r>
          </w:p>
        </w:tc>
      </w:tr>
      <w:tr w:rsidR="00581E78" w:rsidRPr="008C2F96" w:rsidTr="00FA05F1">
        <w:tc>
          <w:tcPr>
            <w:cnfStyle w:val="001000000000" w:firstRow="0" w:lastRow="0" w:firstColumn="1" w:lastColumn="0" w:oddVBand="0" w:evenVBand="0" w:oddHBand="0" w:evenHBand="0" w:firstRowFirstColumn="0" w:firstRowLastColumn="0" w:lastRowFirstColumn="0" w:lastRowLastColumn="0"/>
            <w:tcW w:w="1718" w:type="pct"/>
          </w:tcPr>
          <w:p w:rsidR="00581E78" w:rsidRPr="008C2F96" w:rsidRDefault="00857831" w:rsidP="00A05860">
            <w:pPr>
              <w:jc w:val="both"/>
              <w:rPr>
                <w:rFonts w:asciiTheme="minorHAnsi" w:eastAsia="Times New Roman" w:hAnsiTheme="minorHAnsi" w:cs="Calibri"/>
                <w:sz w:val="20"/>
                <w:szCs w:val="24"/>
                <w:lang w:eastAsia="pt-BR"/>
              </w:rPr>
            </w:pPr>
            <w:r w:rsidRPr="008C2F96">
              <w:rPr>
                <w:rFonts w:asciiTheme="minorHAnsi" w:eastAsia="Times New Roman" w:hAnsiTheme="minorHAnsi" w:cs="Calibri"/>
                <w:sz w:val="20"/>
                <w:szCs w:val="24"/>
                <w:lang w:eastAsia="pt-BR"/>
              </w:rPr>
              <w:t>11</w:t>
            </w:r>
            <w:r w:rsidR="00A05860" w:rsidRPr="008C2F96">
              <w:rPr>
                <w:rFonts w:asciiTheme="minorHAnsi" w:eastAsia="Times New Roman" w:hAnsiTheme="minorHAnsi" w:cs="Calibri"/>
                <w:sz w:val="20"/>
                <w:szCs w:val="24"/>
                <w:lang w:eastAsia="pt-BR"/>
              </w:rPr>
              <w:t>.</w:t>
            </w:r>
            <w:r w:rsidR="00581E78" w:rsidRPr="008C2F96">
              <w:rPr>
                <w:rFonts w:asciiTheme="minorHAnsi" w:eastAsia="Times New Roman" w:hAnsiTheme="minorHAnsi" w:cs="Calibri"/>
                <w:sz w:val="20"/>
                <w:szCs w:val="24"/>
                <w:lang w:eastAsia="pt-BR"/>
              </w:rPr>
              <w:t xml:space="preserve"> </w:t>
            </w:r>
            <w:r w:rsidR="00581E78" w:rsidRPr="008C2F96">
              <w:rPr>
                <w:rFonts w:asciiTheme="minorHAnsi" w:eastAsia="Times New Roman" w:hAnsiTheme="minorHAnsi" w:cs="Calibri"/>
                <w:b w:val="0"/>
                <w:sz w:val="20"/>
                <w:szCs w:val="24"/>
                <w:lang w:eastAsia="pt-BR"/>
              </w:rPr>
              <w:t>Participação Social</w:t>
            </w:r>
          </w:p>
        </w:tc>
        <w:tc>
          <w:tcPr>
            <w:tcW w:w="3282" w:type="pct"/>
          </w:tcPr>
          <w:p w:rsidR="00581E78" w:rsidRPr="008C2F96" w:rsidRDefault="00857831" w:rsidP="009809A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4"/>
                <w:shd w:val="clear" w:color="auto" w:fill="FFFFFF"/>
              </w:rPr>
            </w:pPr>
            <w:r w:rsidRPr="008C2F96">
              <w:rPr>
                <w:rFonts w:asciiTheme="minorHAnsi" w:hAnsiTheme="minorHAnsi" w:cs="Helvetica"/>
                <w:b/>
                <w:sz w:val="20"/>
                <w:szCs w:val="24"/>
                <w:shd w:val="clear" w:color="auto" w:fill="FFFFFF"/>
              </w:rPr>
              <w:t>11</w:t>
            </w:r>
            <w:r w:rsidR="00581E78" w:rsidRPr="008C2F96">
              <w:rPr>
                <w:rFonts w:asciiTheme="minorHAnsi" w:hAnsiTheme="minorHAnsi" w:cs="Helvetica"/>
                <w:b/>
                <w:sz w:val="20"/>
                <w:szCs w:val="24"/>
                <w:shd w:val="clear" w:color="auto" w:fill="FFFFFF"/>
              </w:rPr>
              <w:t>.</w:t>
            </w:r>
            <w:r w:rsidR="0074292D" w:rsidRPr="008C2F96">
              <w:rPr>
                <w:rFonts w:asciiTheme="minorHAnsi" w:hAnsiTheme="minorHAnsi" w:cs="Helvetica"/>
                <w:b/>
                <w:sz w:val="20"/>
                <w:szCs w:val="24"/>
                <w:shd w:val="clear" w:color="auto" w:fill="FFFFFF"/>
              </w:rPr>
              <w:t>1.</w:t>
            </w:r>
            <w:r w:rsidR="00581E78" w:rsidRPr="008C2F96">
              <w:rPr>
                <w:rFonts w:asciiTheme="minorHAnsi" w:hAnsiTheme="minorHAnsi" w:cs="Helvetica"/>
                <w:b/>
                <w:sz w:val="20"/>
                <w:szCs w:val="24"/>
                <w:shd w:val="clear" w:color="auto" w:fill="FFFFFF"/>
              </w:rPr>
              <w:t xml:space="preserve"> </w:t>
            </w:r>
            <w:r w:rsidR="00581E78" w:rsidRPr="008C2F96">
              <w:rPr>
                <w:rFonts w:asciiTheme="minorHAnsi" w:hAnsiTheme="minorHAnsi" w:cs="Helvetica"/>
                <w:sz w:val="20"/>
                <w:szCs w:val="24"/>
                <w:shd w:val="clear" w:color="auto" w:fill="FFFFFF"/>
              </w:rPr>
              <w:t>Criar do item ‘Participação Social’ e divulgar o conjunto mínimo</w:t>
            </w:r>
            <w:r w:rsidR="0074292D" w:rsidRPr="008C2F96">
              <w:rPr>
                <w:rFonts w:asciiTheme="minorHAnsi" w:hAnsiTheme="minorHAnsi" w:cs="Helvetica"/>
                <w:sz w:val="20"/>
                <w:szCs w:val="24"/>
                <w:shd w:val="clear" w:color="auto" w:fill="FFFFFF"/>
              </w:rPr>
              <w:t xml:space="preserve"> de informações sobre o tema.</w:t>
            </w:r>
          </w:p>
        </w:tc>
      </w:tr>
      <w:tr w:rsidR="00581E78" w:rsidRPr="008C2F96" w:rsidTr="00FA05F1">
        <w:tc>
          <w:tcPr>
            <w:cnfStyle w:val="001000000000" w:firstRow="0" w:lastRow="0" w:firstColumn="1" w:lastColumn="0" w:oddVBand="0" w:evenVBand="0" w:oddHBand="0" w:evenHBand="0" w:firstRowFirstColumn="0" w:firstRowLastColumn="0" w:lastRowFirstColumn="0" w:lastRowLastColumn="0"/>
            <w:tcW w:w="1718" w:type="pct"/>
          </w:tcPr>
          <w:p w:rsidR="00581E78" w:rsidRPr="008C2F96" w:rsidRDefault="00857831" w:rsidP="00A05860">
            <w:pPr>
              <w:jc w:val="both"/>
              <w:rPr>
                <w:rFonts w:asciiTheme="minorHAnsi" w:eastAsia="Times New Roman" w:hAnsiTheme="minorHAnsi" w:cs="Calibri"/>
                <w:sz w:val="20"/>
                <w:szCs w:val="24"/>
                <w:lang w:eastAsia="pt-BR"/>
              </w:rPr>
            </w:pPr>
            <w:r w:rsidRPr="008C2F96">
              <w:rPr>
                <w:rFonts w:asciiTheme="minorHAnsi" w:eastAsia="Times New Roman" w:hAnsiTheme="minorHAnsi" w:cs="Calibri"/>
                <w:sz w:val="20"/>
                <w:szCs w:val="24"/>
                <w:lang w:eastAsia="pt-BR"/>
              </w:rPr>
              <w:t>12</w:t>
            </w:r>
            <w:r w:rsidR="00A05860" w:rsidRPr="008C2F96">
              <w:rPr>
                <w:rFonts w:asciiTheme="minorHAnsi" w:eastAsia="Times New Roman" w:hAnsiTheme="minorHAnsi" w:cs="Calibri"/>
                <w:sz w:val="20"/>
                <w:szCs w:val="24"/>
                <w:lang w:eastAsia="pt-BR"/>
              </w:rPr>
              <w:t>.</w:t>
            </w:r>
            <w:r w:rsidR="00581E78" w:rsidRPr="008C2F96">
              <w:rPr>
                <w:rFonts w:asciiTheme="minorHAnsi" w:eastAsia="Times New Roman" w:hAnsiTheme="minorHAnsi" w:cs="Calibri"/>
                <w:sz w:val="20"/>
                <w:szCs w:val="24"/>
                <w:lang w:eastAsia="pt-BR"/>
              </w:rPr>
              <w:t xml:space="preserve"> </w:t>
            </w:r>
            <w:r w:rsidR="00581E78" w:rsidRPr="008C2F96">
              <w:rPr>
                <w:rFonts w:asciiTheme="minorHAnsi" w:eastAsia="Times New Roman" w:hAnsiTheme="minorHAnsi" w:cs="Calibri"/>
                <w:b w:val="0"/>
                <w:sz w:val="20"/>
                <w:szCs w:val="24"/>
                <w:lang w:eastAsia="pt-BR"/>
              </w:rPr>
              <w:t>Auditorias</w:t>
            </w:r>
          </w:p>
        </w:tc>
        <w:tc>
          <w:tcPr>
            <w:tcW w:w="3282" w:type="pct"/>
          </w:tcPr>
          <w:p w:rsidR="00F739F0" w:rsidRPr="008C2F96" w:rsidRDefault="00857831" w:rsidP="00F739F0">
            <w:pPr>
              <w:ind w:left="30" w:hanging="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4"/>
                <w:shd w:val="clear" w:color="auto" w:fill="FFFFFF"/>
              </w:rPr>
            </w:pPr>
            <w:r w:rsidRPr="008C2F96">
              <w:rPr>
                <w:rFonts w:asciiTheme="minorHAnsi" w:hAnsiTheme="minorHAnsi" w:cs="Helvetica"/>
                <w:b/>
                <w:sz w:val="20"/>
                <w:szCs w:val="24"/>
                <w:shd w:val="clear" w:color="auto" w:fill="FFFFFF"/>
              </w:rPr>
              <w:t>12</w:t>
            </w:r>
            <w:r w:rsidR="00581E78" w:rsidRPr="008C2F96">
              <w:rPr>
                <w:rFonts w:asciiTheme="minorHAnsi" w:hAnsiTheme="minorHAnsi" w:cs="Helvetica"/>
                <w:b/>
                <w:sz w:val="20"/>
                <w:szCs w:val="24"/>
                <w:shd w:val="clear" w:color="auto" w:fill="FFFFFF"/>
              </w:rPr>
              <w:t xml:space="preserve">.2.  </w:t>
            </w:r>
            <w:r w:rsidR="0074292D" w:rsidRPr="008C2F96">
              <w:rPr>
                <w:rFonts w:asciiTheme="minorHAnsi" w:hAnsiTheme="minorHAnsi" w:cs="Helvetica"/>
                <w:sz w:val="20"/>
                <w:szCs w:val="24"/>
                <w:shd w:val="clear" w:color="auto" w:fill="FFFFFF"/>
              </w:rPr>
              <w:t xml:space="preserve">Informar ao cidadão </w:t>
            </w:r>
            <w:r w:rsidR="00F739F0" w:rsidRPr="008C2F96">
              <w:rPr>
                <w:rFonts w:asciiTheme="minorHAnsi" w:hAnsiTheme="minorHAnsi" w:cs="Helvetica"/>
                <w:sz w:val="20"/>
                <w:szCs w:val="24"/>
                <w:shd w:val="clear" w:color="auto" w:fill="FFFFFF"/>
              </w:rPr>
              <w:t>os anos em que a Decisão Normativa do TCU não tenha contemplado a unidade jurisdicionada.</w:t>
            </w:r>
          </w:p>
          <w:p w:rsidR="00581E78" w:rsidRPr="008C2F96" w:rsidRDefault="00857831" w:rsidP="00A05860">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4"/>
                <w:shd w:val="clear" w:color="auto" w:fill="FFFFFF"/>
              </w:rPr>
            </w:pPr>
            <w:r w:rsidRPr="008C2F96">
              <w:rPr>
                <w:rFonts w:asciiTheme="minorHAnsi" w:hAnsiTheme="minorHAnsi" w:cs="Helvetica"/>
                <w:b/>
                <w:sz w:val="20"/>
                <w:szCs w:val="24"/>
                <w:shd w:val="clear" w:color="auto" w:fill="FFFFFF"/>
              </w:rPr>
              <w:t>12</w:t>
            </w:r>
            <w:r w:rsidR="00581E78" w:rsidRPr="008C2F96">
              <w:rPr>
                <w:rFonts w:asciiTheme="minorHAnsi" w:hAnsiTheme="minorHAnsi" w:cs="Helvetica"/>
                <w:b/>
                <w:sz w:val="20"/>
                <w:szCs w:val="24"/>
                <w:shd w:val="clear" w:color="auto" w:fill="FFFFFF"/>
              </w:rPr>
              <w:t xml:space="preserve">.4. </w:t>
            </w:r>
            <w:r w:rsidR="00F739F0" w:rsidRPr="008C2F96">
              <w:rPr>
                <w:rFonts w:asciiTheme="minorHAnsi" w:hAnsiTheme="minorHAnsi" w:cs="Helvetica"/>
                <w:sz w:val="20"/>
                <w:szCs w:val="24"/>
                <w:shd w:val="clear" w:color="auto" w:fill="FFFFFF"/>
              </w:rPr>
              <w:t xml:space="preserve">Informar, caso não produza o RAINT, na seção ‘Acesso à Informação’ &gt; ‘Auditoria’ </w:t>
            </w:r>
            <w:r w:rsidR="00F739F0" w:rsidRPr="008C2F96">
              <w:rPr>
                <w:sz w:val="20"/>
                <w:szCs w:val="24"/>
              </w:rPr>
              <w:t>que não há conteúdo a ser publicado.</w:t>
            </w:r>
          </w:p>
        </w:tc>
      </w:tr>
      <w:tr w:rsidR="00581E78" w:rsidRPr="008C2F96" w:rsidTr="00FA05F1">
        <w:tc>
          <w:tcPr>
            <w:cnfStyle w:val="001000000000" w:firstRow="0" w:lastRow="0" w:firstColumn="1" w:lastColumn="0" w:oddVBand="0" w:evenVBand="0" w:oddHBand="0" w:evenHBand="0" w:firstRowFirstColumn="0" w:firstRowLastColumn="0" w:lastRowFirstColumn="0" w:lastRowLastColumn="0"/>
            <w:tcW w:w="1718" w:type="pct"/>
          </w:tcPr>
          <w:p w:rsidR="00581E78" w:rsidRPr="008C2F96" w:rsidRDefault="00857831" w:rsidP="00A05860">
            <w:pPr>
              <w:jc w:val="both"/>
              <w:rPr>
                <w:rFonts w:asciiTheme="minorHAnsi" w:eastAsia="Times New Roman" w:hAnsiTheme="minorHAnsi" w:cs="Calibri"/>
                <w:sz w:val="20"/>
                <w:szCs w:val="24"/>
                <w:lang w:eastAsia="pt-BR"/>
              </w:rPr>
            </w:pPr>
            <w:r w:rsidRPr="008C2F96">
              <w:rPr>
                <w:rFonts w:asciiTheme="minorHAnsi" w:eastAsia="Times New Roman" w:hAnsiTheme="minorHAnsi" w:cs="Calibri"/>
                <w:sz w:val="20"/>
                <w:szCs w:val="24"/>
                <w:lang w:eastAsia="pt-BR"/>
              </w:rPr>
              <w:lastRenderedPageBreak/>
              <w:t>13</w:t>
            </w:r>
            <w:r w:rsidR="00A05860" w:rsidRPr="008C2F96">
              <w:rPr>
                <w:rFonts w:asciiTheme="minorHAnsi" w:eastAsia="Times New Roman" w:hAnsiTheme="minorHAnsi" w:cs="Calibri"/>
                <w:sz w:val="20"/>
                <w:szCs w:val="24"/>
                <w:lang w:eastAsia="pt-BR"/>
              </w:rPr>
              <w:t>.</w:t>
            </w:r>
            <w:r w:rsidR="00581E78" w:rsidRPr="008C2F96">
              <w:rPr>
                <w:rFonts w:asciiTheme="minorHAnsi" w:eastAsia="Times New Roman" w:hAnsiTheme="minorHAnsi" w:cs="Calibri"/>
                <w:sz w:val="20"/>
                <w:szCs w:val="24"/>
                <w:lang w:eastAsia="pt-BR"/>
              </w:rPr>
              <w:t xml:space="preserve"> </w:t>
            </w:r>
            <w:r w:rsidR="00581E78" w:rsidRPr="008C2F96">
              <w:rPr>
                <w:rFonts w:asciiTheme="minorHAnsi" w:eastAsia="Times New Roman" w:hAnsiTheme="minorHAnsi" w:cs="Calibri"/>
                <w:b w:val="0"/>
                <w:sz w:val="20"/>
                <w:szCs w:val="24"/>
                <w:lang w:eastAsia="pt-BR"/>
              </w:rPr>
              <w:t>Convênios e Transferências</w:t>
            </w:r>
          </w:p>
        </w:tc>
        <w:tc>
          <w:tcPr>
            <w:tcW w:w="3282" w:type="pct"/>
          </w:tcPr>
          <w:p w:rsidR="00581E78" w:rsidRPr="008C2F96" w:rsidRDefault="00581E78" w:rsidP="007B1675">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4"/>
                <w:shd w:val="clear" w:color="auto" w:fill="FFFFFF"/>
              </w:rPr>
            </w:pPr>
            <w:r w:rsidRPr="008C2F96">
              <w:rPr>
                <w:rFonts w:asciiTheme="minorHAnsi" w:hAnsiTheme="minorHAnsi" w:cs="Helvetica"/>
                <w:sz w:val="20"/>
                <w:szCs w:val="24"/>
                <w:shd w:val="clear" w:color="auto" w:fill="FFFFFF"/>
              </w:rPr>
              <w:t>Não há</w:t>
            </w:r>
          </w:p>
        </w:tc>
      </w:tr>
      <w:tr w:rsidR="00581E78" w:rsidRPr="008C2F96" w:rsidTr="00FA05F1">
        <w:tc>
          <w:tcPr>
            <w:cnfStyle w:val="001000000000" w:firstRow="0" w:lastRow="0" w:firstColumn="1" w:lastColumn="0" w:oddVBand="0" w:evenVBand="0" w:oddHBand="0" w:evenHBand="0" w:firstRowFirstColumn="0" w:firstRowLastColumn="0" w:lastRowFirstColumn="0" w:lastRowLastColumn="0"/>
            <w:tcW w:w="1718" w:type="pct"/>
          </w:tcPr>
          <w:p w:rsidR="00581E78" w:rsidRPr="008C2F96" w:rsidRDefault="00857831" w:rsidP="00A05860">
            <w:pPr>
              <w:jc w:val="both"/>
              <w:rPr>
                <w:rFonts w:asciiTheme="minorHAnsi" w:eastAsia="Times New Roman" w:hAnsiTheme="minorHAnsi" w:cs="Calibri"/>
                <w:sz w:val="20"/>
                <w:szCs w:val="24"/>
                <w:lang w:eastAsia="pt-BR"/>
              </w:rPr>
            </w:pPr>
            <w:r w:rsidRPr="008C2F96">
              <w:rPr>
                <w:rFonts w:asciiTheme="minorHAnsi" w:eastAsia="Times New Roman" w:hAnsiTheme="minorHAnsi" w:cs="Calibri"/>
                <w:sz w:val="20"/>
                <w:szCs w:val="24"/>
                <w:lang w:eastAsia="pt-BR"/>
              </w:rPr>
              <w:t>14</w:t>
            </w:r>
            <w:r w:rsidR="00A05860" w:rsidRPr="008C2F96">
              <w:rPr>
                <w:rFonts w:asciiTheme="minorHAnsi" w:eastAsia="Times New Roman" w:hAnsiTheme="minorHAnsi" w:cs="Calibri"/>
                <w:sz w:val="20"/>
                <w:szCs w:val="24"/>
                <w:lang w:eastAsia="pt-BR"/>
              </w:rPr>
              <w:t>.</w:t>
            </w:r>
            <w:r w:rsidR="00581E78" w:rsidRPr="008C2F96">
              <w:rPr>
                <w:rFonts w:asciiTheme="minorHAnsi" w:eastAsia="Times New Roman" w:hAnsiTheme="minorHAnsi" w:cs="Calibri"/>
                <w:sz w:val="20"/>
                <w:szCs w:val="24"/>
                <w:lang w:eastAsia="pt-BR"/>
              </w:rPr>
              <w:t xml:space="preserve"> </w:t>
            </w:r>
            <w:r w:rsidR="00581E78" w:rsidRPr="008C2F96">
              <w:rPr>
                <w:rFonts w:asciiTheme="minorHAnsi" w:eastAsia="Times New Roman" w:hAnsiTheme="minorHAnsi" w:cs="Calibri"/>
                <w:b w:val="0"/>
                <w:sz w:val="20"/>
                <w:szCs w:val="24"/>
                <w:lang w:eastAsia="pt-BR"/>
              </w:rPr>
              <w:t>Receitas e Despesas</w:t>
            </w:r>
          </w:p>
        </w:tc>
        <w:tc>
          <w:tcPr>
            <w:tcW w:w="3282" w:type="pct"/>
          </w:tcPr>
          <w:p w:rsidR="00581E78" w:rsidRPr="008C2F96" w:rsidRDefault="00857831" w:rsidP="007B1675">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4"/>
                <w:shd w:val="clear" w:color="auto" w:fill="FFFFFF"/>
              </w:rPr>
            </w:pPr>
            <w:r w:rsidRPr="008C2F96">
              <w:rPr>
                <w:rFonts w:asciiTheme="minorHAnsi" w:hAnsiTheme="minorHAnsi" w:cs="Helvetica"/>
                <w:b/>
                <w:sz w:val="20"/>
                <w:szCs w:val="24"/>
                <w:shd w:val="clear" w:color="auto" w:fill="FFFFFF"/>
              </w:rPr>
              <w:t>14</w:t>
            </w:r>
            <w:r w:rsidR="00581E78" w:rsidRPr="008C2F96">
              <w:rPr>
                <w:rFonts w:asciiTheme="minorHAnsi" w:hAnsiTheme="minorHAnsi" w:cs="Helvetica"/>
                <w:b/>
                <w:sz w:val="20"/>
                <w:szCs w:val="24"/>
                <w:shd w:val="clear" w:color="auto" w:fill="FFFFFF"/>
              </w:rPr>
              <w:t xml:space="preserve">.1. </w:t>
            </w:r>
            <w:r w:rsidR="00581E78" w:rsidRPr="008C2F96">
              <w:rPr>
                <w:rFonts w:asciiTheme="minorHAnsi" w:hAnsiTheme="minorHAnsi" w:cs="Helvetica"/>
                <w:sz w:val="20"/>
                <w:szCs w:val="24"/>
                <w:shd w:val="clear" w:color="auto" w:fill="FFFFFF"/>
              </w:rPr>
              <w:t xml:space="preserve">Alterar o nome da subseção ‘Despesas’ para ‘Receitas e Despesas’ e disponibilizar o conjunto mínimo de informações sobre o tema. </w:t>
            </w:r>
          </w:p>
          <w:p w:rsidR="00F739F0" w:rsidRPr="008C2F96" w:rsidRDefault="00857831" w:rsidP="0093280A">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4"/>
                <w:shd w:val="clear" w:color="auto" w:fill="FFFFFF"/>
              </w:rPr>
            </w:pPr>
            <w:r w:rsidRPr="008C2F96">
              <w:rPr>
                <w:rFonts w:asciiTheme="minorHAnsi" w:hAnsiTheme="minorHAnsi" w:cs="Helvetica"/>
                <w:b/>
                <w:sz w:val="20"/>
                <w:szCs w:val="24"/>
                <w:shd w:val="clear" w:color="auto" w:fill="FFFFFF"/>
              </w:rPr>
              <w:t>14</w:t>
            </w:r>
            <w:r w:rsidR="00F739F0" w:rsidRPr="008C2F96">
              <w:rPr>
                <w:rFonts w:asciiTheme="minorHAnsi" w:hAnsiTheme="minorHAnsi" w:cs="Helvetica"/>
                <w:b/>
                <w:sz w:val="20"/>
                <w:szCs w:val="24"/>
                <w:shd w:val="clear" w:color="auto" w:fill="FFFFFF"/>
              </w:rPr>
              <w:t>.2</w:t>
            </w:r>
            <w:r w:rsidR="0093280A" w:rsidRPr="008C2F96">
              <w:rPr>
                <w:rFonts w:asciiTheme="minorHAnsi" w:hAnsiTheme="minorHAnsi" w:cs="Helvetica"/>
                <w:b/>
                <w:sz w:val="20"/>
                <w:szCs w:val="24"/>
                <w:shd w:val="clear" w:color="auto" w:fill="FFFFFF"/>
              </w:rPr>
              <w:t xml:space="preserve">, 14.3 </w:t>
            </w:r>
            <w:r w:rsidR="0093280A" w:rsidRPr="008C2F96">
              <w:rPr>
                <w:rFonts w:asciiTheme="minorHAnsi" w:hAnsiTheme="minorHAnsi" w:cs="Helvetica"/>
                <w:sz w:val="20"/>
                <w:szCs w:val="24"/>
                <w:shd w:val="clear" w:color="auto" w:fill="FFFFFF"/>
              </w:rPr>
              <w:t>e</w:t>
            </w:r>
            <w:r w:rsidR="0093280A" w:rsidRPr="008C2F96">
              <w:rPr>
                <w:rFonts w:asciiTheme="minorHAnsi" w:hAnsiTheme="minorHAnsi" w:cs="Helvetica"/>
                <w:b/>
                <w:sz w:val="20"/>
                <w:szCs w:val="24"/>
                <w:shd w:val="clear" w:color="auto" w:fill="FFFFFF"/>
              </w:rPr>
              <w:t xml:space="preserve"> 14.4</w:t>
            </w:r>
            <w:r w:rsidR="00F739F0" w:rsidRPr="008C2F96">
              <w:rPr>
                <w:rFonts w:asciiTheme="minorHAnsi" w:hAnsiTheme="minorHAnsi" w:cs="Helvetica"/>
                <w:b/>
                <w:sz w:val="20"/>
                <w:szCs w:val="24"/>
                <w:shd w:val="clear" w:color="auto" w:fill="FFFFFF"/>
              </w:rPr>
              <w:t xml:space="preserve">. </w:t>
            </w:r>
            <w:r w:rsidR="00F739F0" w:rsidRPr="008C2F96">
              <w:rPr>
                <w:rFonts w:asciiTheme="minorHAnsi" w:hAnsiTheme="minorHAnsi" w:cs="Helvetica"/>
                <w:sz w:val="20"/>
                <w:szCs w:val="24"/>
                <w:shd w:val="clear" w:color="auto" w:fill="FFFFFF"/>
              </w:rPr>
              <w:t>Apresentar</w:t>
            </w:r>
            <w:r w:rsidR="00F739F0" w:rsidRPr="008C2F96">
              <w:rPr>
                <w:rFonts w:asciiTheme="minorHAnsi" w:hAnsiTheme="minorHAnsi" w:cs="Helvetica"/>
                <w:b/>
                <w:sz w:val="20"/>
                <w:szCs w:val="24"/>
                <w:shd w:val="clear" w:color="auto" w:fill="FFFFFF"/>
              </w:rPr>
              <w:t xml:space="preserve"> </w:t>
            </w:r>
            <w:r w:rsidR="00F739F0" w:rsidRPr="008C2F96">
              <w:rPr>
                <w:rFonts w:asciiTheme="minorHAnsi" w:hAnsiTheme="minorHAnsi" w:cs="Helvetica"/>
                <w:sz w:val="20"/>
                <w:szCs w:val="24"/>
                <w:shd w:val="clear" w:color="auto" w:fill="FFFFFF"/>
              </w:rPr>
              <w:t>passo-a-passo de como acessar as informações do ministério n</w:t>
            </w:r>
            <w:r w:rsidR="0093280A" w:rsidRPr="008C2F96">
              <w:rPr>
                <w:rFonts w:asciiTheme="minorHAnsi" w:hAnsiTheme="minorHAnsi" w:cs="Helvetica"/>
                <w:sz w:val="20"/>
                <w:szCs w:val="24"/>
                <w:shd w:val="clear" w:color="auto" w:fill="FFFFFF"/>
              </w:rPr>
              <w:t>a</w:t>
            </w:r>
            <w:r w:rsidR="00F739F0" w:rsidRPr="008C2F96">
              <w:rPr>
                <w:rFonts w:asciiTheme="minorHAnsi" w:hAnsiTheme="minorHAnsi" w:cs="Helvetica"/>
                <w:sz w:val="20"/>
                <w:szCs w:val="24"/>
                <w:shd w:val="clear" w:color="auto" w:fill="FFFFFF"/>
              </w:rPr>
              <w:t xml:space="preserve"> Página da Transparência.</w:t>
            </w:r>
          </w:p>
        </w:tc>
      </w:tr>
      <w:tr w:rsidR="00581E78" w:rsidRPr="008C2F96" w:rsidTr="00FA05F1">
        <w:tc>
          <w:tcPr>
            <w:cnfStyle w:val="001000000000" w:firstRow="0" w:lastRow="0" w:firstColumn="1" w:lastColumn="0" w:oddVBand="0" w:evenVBand="0" w:oddHBand="0" w:evenHBand="0" w:firstRowFirstColumn="0" w:firstRowLastColumn="0" w:lastRowFirstColumn="0" w:lastRowLastColumn="0"/>
            <w:tcW w:w="1718" w:type="pct"/>
          </w:tcPr>
          <w:p w:rsidR="00581E78" w:rsidRPr="008C2F96" w:rsidRDefault="00857831" w:rsidP="00A05860">
            <w:pPr>
              <w:jc w:val="both"/>
              <w:rPr>
                <w:rFonts w:asciiTheme="minorHAnsi" w:eastAsia="Times New Roman" w:hAnsiTheme="minorHAnsi" w:cs="Calibri"/>
                <w:sz w:val="20"/>
                <w:szCs w:val="24"/>
                <w:lang w:eastAsia="pt-BR"/>
              </w:rPr>
            </w:pPr>
            <w:r w:rsidRPr="008C2F96">
              <w:rPr>
                <w:rFonts w:asciiTheme="minorHAnsi" w:eastAsia="Times New Roman" w:hAnsiTheme="minorHAnsi" w:cs="Calibri"/>
                <w:sz w:val="20"/>
                <w:szCs w:val="24"/>
                <w:lang w:eastAsia="pt-BR"/>
              </w:rPr>
              <w:t>15</w:t>
            </w:r>
            <w:r w:rsidR="00A05860" w:rsidRPr="008C2F96">
              <w:rPr>
                <w:rFonts w:asciiTheme="minorHAnsi" w:eastAsia="Times New Roman" w:hAnsiTheme="minorHAnsi" w:cs="Calibri"/>
                <w:sz w:val="20"/>
                <w:szCs w:val="24"/>
                <w:lang w:eastAsia="pt-BR"/>
              </w:rPr>
              <w:t>.</w:t>
            </w:r>
            <w:r w:rsidR="00581E78" w:rsidRPr="008C2F96">
              <w:rPr>
                <w:rFonts w:asciiTheme="minorHAnsi" w:eastAsia="Times New Roman" w:hAnsiTheme="minorHAnsi" w:cs="Calibri"/>
                <w:sz w:val="20"/>
                <w:szCs w:val="24"/>
                <w:lang w:eastAsia="pt-BR"/>
              </w:rPr>
              <w:t xml:space="preserve"> </w:t>
            </w:r>
            <w:r w:rsidR="00581E78" w:rsidRPr="008C2F96">
              <w:rPr>
                <w:rFonts w:asciiTheme="minorHAnsi" w:eastAsia="Times New Roman" w:hAnsiTheme="minorHAnsi" w:cs="Calibri"/>
                <w:b w:val="0"/>
                <w:sz w:val="20"/>
                <w:szCs w:val="24"/>
                <w:lang w:eastAsia="pt-BR"/>
              </w:rPr>
              <w:t>Licitações e Contratos</w:t>
            </w:r>
          </w:p>
        </w:tc>
        <w:tc>
          <w:tcPr>
            <w:tcW w:w="3282" w:type="pct"/>
          </w:tcPr>
          <w:p w:rsidR="0093280A" w:rsidRPr="008C2F96" w:rsidRDefault="00857831" w:rsidP="0093280A">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4"/>
                <w:shd w:val="clear" w:color="auto" w:fill="FFFFFF"/>
              </w:rPr>
            </w:pPr>
            <w:r w:rsidRPr="008C2F96">
              <w:rPr>
                <w:rFonts w:asciiTheme="minorHAnsi" w:hAnsiTheme="minorHAnsi" w:cs="Helvetica"/>
                <w:b/>
                <w:sz w:val="20"/>
                <w:szCs w:val="24"/>
                <w:shd w:val="clear" w:color="auto" w:fill="FFFFFF"/>
              </w:rPr>
              <w:t>15</w:t>
            </w:r>
            <w:r w:rsidR="00581E78" w:rsidRPr="008C2F96">
              <w:rPr>
                <w:rFonts w:asciiTheme="minorHAnsi" w:hAnsiTheme="minorHAnsi" w:cs="Helvetica"/>
                <w:b/>
                <w:sz w:val="20"/>
                <w:szCs w:val="24"/>
                <w:shd w:val="clear" w:color="auto" w:fill="FFFFFF"/>
              </w:rPr>
              <w:t xml:space="preserve">.1. </w:t>
            </w:r>
            <w:r w:rsidR="00FC574E" w:rsidRPr="008C2F96">
              <w:rPr>
                <w:rFonts w:asciiTheme="minorHAnsi" w:hAnsiTheme="minorHAnsi" w:cs="Helvetica"/>
                <w:sz w:val="20"/>
                <w:szCs w:val="24"/>
                <w:shd w:val="clear" w:color="auto" w:fill="FFFFFF"/>
              </w:rPr>
              <w:t xml:space="preserve">Incluir link para Página de Transparência do MI remetendo para a área (licitações). </w:t>
            </w:r>
          </w:p>
          <w:p w:rsidR="00F739F0" w:rsidRPr="008C2F96" w:rsidRDefault="00857831" w:rsidP="0093280A">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4"/>
                <w:shd w:val="clear" w:color="auto" w:fill="FFFFFF"/>
              </w:rPr>
            </w:pPr>
            <w:r w:rsidRPr="008C2F96">
              <w:rPr>
                <w:rFonts w:asciiTheme="minorHAnsi" w:hAnsiTheme="minorHAnsi" w:cs="Helvetica"/>
                <w:b/>
                <w:sz w:val="20"/>
                <w:szCs w:val="24"/>
                <w:shd w:val="clear" w:color="auto" w:fill="FFFFFF"/>
              </w:rPr>
              <w:t>15</w:t>
            </w:r>
            <w:r w:rsidR="00F739F0" w:rsidRPr="008C2F96">
              <w:rPr>
                <w:rFonts w:asciiTheme="minorHAnsi" w:hAnsiTheme="minorHAnsi" w:cs="Helvetica"/>
                <w:b/>
                <w:sz w:val="20"/>
                <w:szCs w:val="24"/>
                <w:shd w:val="clear" w:color="auto" w:fill="FFFFFF"/>
              </w:rPr>
              <w:t xml:space="preserve">.2. </w:t>
            </w:r>
            <w:r w:rsidR="00F739F0" w:rsidRPr="008C2F96">
              <w:rPr>
                <w:rFonts w:asciiTheme="minorHAnsi" w:hAnsiTheme="minorHAnsi" w:cs="Helvetica"/>
                <w:sz w:val="20"/>
                <w:szCs w:val="24"/>
                <w:shd w:val="clear" w:color="auto" w:fill="FFFFFF"/>
              </w:rPr>
              <w:t xml:space="preserve">Disponibilizar link para Página de Transparência do MI remetendo para a área (contratos) onde as informações já estão disponíveis.  </w:t>
            </w:r>
          </w:p>
        </w:tc>
      </w:tr>
      <w:tr w:rsidR="005C2400" w:rsidRPr="008C2F96" w:rsidTr="00FA05F1">
        <w:tc>
          <w:tcPr>
            <w:cnfStyle w:val="001000000000" w:firstRow="0" w:lastRow="0" w:firstColumn="1" w:lastColumn="0" w:oddVBand="0" w:evenVBand="0" w:oddHBand="0" w:evenHBand="0" w:firstRowFirstColumn="0" w:firstRowLastColumn="0" w:lastRowFirstColumn="0" w:lastRowLastColumn="0"/>
            <w:tcW w:w="1718" w:type="pct"/>
          </w:tcPr>
          <w:p w:rsidR="005C2400" w:rsidRPr="008C2F96" w:rsidRDefault="00857831" w:rsidP="005C2400">
            <w:pPr>
              <w:jc w:val="both"/>
              <w:rPr>
                <w:rFonts w:asciiTheme="minorHAnsi" w:eastAsia="Times New Roman" w:hAnsiTheme="minorHAnsi" w:cs="Calibri"/>
                <w:sz w:val="20"/>
                <w:szCs w:val="24"/>
                <w:lang w:eastAsia="pt-BR"/>
              </w:rPr>
            </w:pPr>
            <w:r w:rsidRPr="008C2F96">
              <w:rPr>
                <w:rFonts w:asciiTheme="minorHAnsi" w:eastAsia="Times New Roman" w:hAnsiTheme="minorHAnsi" w:cs="Calibri"/>
                <w:sz w:val="20"/>
                <w:szCs w:val="24"/>
                <w:lang w:eastAsia="pt-BR"/>
              </w:rPr>
              <w:t>16</w:t>
            </w:r>
            <w:r w:rsidR="005C2400" w:rsidRPr="008C2F96">
              <w:rPr>
                <w:rFonts w:asciiTheme="minorHAnsi" w:eastAsia="Times New Roman" w:hAnsiTheme="minorHAnsi" w:cs="Calibri"/>
                <w:sz w:val="20"/>
                <w:szCs w:val="24"/>
                <w:lang w:eastAsia="pt-BR"/>
              </w:rPr>
              <w:t xml:space="preserve">. </w:t>
            </w:r>
            <w:r w:rsidR="005C2400" w:rsidRPr="008C2F96">
              <w:rPr>
                <w:rFonts w:asciiTheme="minorHAnsi" w:eastAsia="Times New Roman" w:hAnsiTheme="minorHAnsi" w:cs="Calibri"/>
                <w:b w:val="0"/>
                <w:sz w:val="20"/>
                <w:szCs w:val="24"/>
                <w:lang w:eastAsia="pt-BR"/>
              </w:rPr>
              <w:t>Servidores</w:t>
            </w:r>
          </w:p>
        </w:tc>
        <w:tc>
          <w:tcPr>
            <w:tcW w:w="3282" w:type="pct"/>
          </w:tcPr>
          <w:p w:rsidR="005C2400" w:rsidRPr="008C2F96" w:rsidRDefault="00857831" w:rsidP="005C2400">
            <w:pPr>
              <w:tabs>
                <w:tab w:val="left" w:pos="5101"/>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4"/>
                <w:shd w:val="clear" w:color="auto" w:fill="FFFFFF"/>
              </w:rPr>
            </w:pPr>
            <w:r w:rsidRPr="008C2F96">
              <w:rPr>
                <w:rFonts w:asciiTheme="minorHAnsi" w:hAnsiTheme="minorHAnsi" w:cs="Helvetica"/>
                <w:b/>
                <w:sz w:val="20"/>
                <w:szCs w:val="24"/>
                <w:shd w:val="clear" w:color="auto" w:fill="FFFFFF"/>
              </w:rPr>
              <w:t>16</w:t>
            </w:r>
            <w:r w:rsidR="005C2400" w:rsidRPr="008C2F96">
              <w:rPr>
                <w:rFonts w:asciiTheme="minorHAnsi" w:hAnsiTheme="minorHAnsi" w:cs="Helvetica"/>
                <w:b/>
                <w:sz w:val="20"/>
                <w:szCs w:val="24"/>
                <w:shd w:val="clear" w:color="auto" w:fill="FFFFFF"/>
              </w:rPr>
              <w:t>.1.</w:t>
            </w:r>
            <w:r w:rsidR="005C2400" w:rsidRPr="008C2F96">
              <w:rPr>
                <w:rFonts w:asciiTheme="minorHAnsi" w:hAnsiTheme="minorHAnsi" w:cs="Helvetica"/>
                <w:sz w:val="20"/>
                <w:szCs w:val="24"/>
                <w:shd w:val="clear" w:color="auto" w:fill="FFFFFF"/>
              </w:rPr>
              <w:t xml:space="preserve"> Apresentar passo-a-passo de como acessar as informações do ministério no Portal da Transparência.</w:t>
            </w:r>
          </w:p>
          <w:p w:rsidR="005C2400" w:rsidRPr="008C2F96" w:rsidRDefault="00857831" w:rsidP="0093280A">
            <w:pPr>
              <w:tabs>
                <w:tab w:val="left" w:pos="5101"/>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4"/>
                <w:shd w:val="clear" w:color="auto" w:fill="FFFFFF"/>
              </w:rPr>
            </w:pPr>
            <w:r w:rsidRPr="008C2F96">
              <w:rPr>
                <w:rFonts w:asciiTheme="minorHAnsi" w:hAnsiTheme="minorHAnsi" w:cs="Helvetica"/>
                <w:b/>
                <w:sz w:val="20"/>
                <w:szCs w:val="24"/>
                <w:shd w:val="clear" w:color="auto" w:fill="FFFFFF"/>
              </w:rPr>
              <w:t>16</w:t>
            </w:r>
            <w:r w:rsidR="005C2400" w:rsidRPr="008C2F96">
              <w:rPr>
                <w:rFonts w:asciiTheme="minorHAnsi" w:hAnsiTheme="minorHAnsi" w:cs="Helvetica"/>
                <w:b/>
                <w:sz w:val="20"/>
                <w:szCs w:val="24"/>
                <w:shd w:val="clear" w:color="auto" w:fill="FFFFFF"/>
              </w:rPr>
              <w:t xml:space="preserve">.3. </w:t>
            </w:r>
            <w:r w:rsidR="005C2400" w:rsidRPr="008C2F96">
              <w:rPr>
                <w:rFonts w:asciiTheme="minorHAnsi" w:hAnsiTheme="minorHAnsi" w:cs="Helvetica"/>
                <w:sz w:val="20"/>
                <w:szCs w:val="24"/>
                <w:shd w:val="clear" w:color="auto" w:fill="FFFFFF"/>
              </w:rPr>
              <w:t xml:space="preserve">Atualizar quadrimestralmente as informações </w:t>
            </w:r>
            <w:r w:rsidR="0093280A" w:rsidRPr="008C2F96">
              <w:rPr>
                <w:rFonts w:asciiTheme="minorHAnsi" w:hAnsiTheme="minorHAnsi" w:cs="Helvetica"/>
                <w:sz w:val="20"/>
                <w:szCs w:val="24"/>
                <w:shd w:val="clear" w:color="auto" w:fill="FFFFFF"/>
              </w:rPr>
              <w:t>sobre terceirizados</w:t>
            </w:r>
            <w:r w:rsidR="005C2400" w:rsidRPr="008C2F96">
              <w:rPr>
                <w:rFonts w:asciiTheme="minorHAnsi" w:hAnsiTheme="minorHAnsi" w:cs="Helvetica"/>
                <w:sz w:val="20"/>
                <w:szCs w:val="24"/>
                <w:shd w:val="clear" w:color="auto" w:fill="FFFFFF"/>
              </w:rPr>
              <w:t>.</w:t>
            </w:r>
          </w:p>
        </w:tc>
      </w:tr>
      <w:tr w:rsidR="005C2400" w:rsidRPr="008C2F96" w:rsidTr="00FA05F1">
        <w:tc>
          <w:tcPr>
            <w:cnfStyle w:val="001000000000" w:firstRow="0" w:lastRow="0" w:firstColumn="1" w:lastColumn="0" w:oddVBand="0" w:evenVBand="0" w:oddHBand="0" w:evenHBand="0" w:firstRowFirstColumn="0" w:firstRowLastColumn="0" w:lastRowFirstColumn="0" w:lastRowLastColumn="0"/>
            <w:tcW w:w="1718" w:type="pct"/>
          </w:tcPr>
          <w:p w:rsidR="005C2400" w:rsidRPr="008C2F96" w:rsidRDefault="00857831" w:rsidP="005C2400">
            <w:pPr>
              <w:jc w:val="both"/>
              <w:rPr>
                <w:rFonts w:asciiTheme="minorHAnsi" w:eastAsia="Times New Roman" w:hAnsiTheme="minorHAnsi" w:cs="Calibri"/>
                <w:sz w:val="20"/>
                <w:szCs w:val="24"/>
                <w:lang w:eastAsia="pt-BR"/>
              </w:rPr>
            </w:pPr>
            <w:r w:rsidRPr="008C2F96">
              <w:rPr>
                <w:rFonts w:asciiTheme="minorHAnsi" w:eastAsia="Times New Roman" w:hAnsiTheme="minorHAnsi" w:cs="Calibri"/>
                <w:sz w:val="20"/>
                <w:szCs w:val="24"/>
                <w:lang w:eastAsia="pt-BR"/>
              </w:rPr>
              <w:t>17</w:t>
            </w:r>
            <w:r w:rsidR="005C2400" w:rsidRPr="008C2F96">
              <w:rPr>
                <w:rFonts w:asciiTheme="minorHAnsi" w:eastAsia="Times New Roman" w:hAnsiTheme="minorHAnsi" w:cs="Calibri"/>
                <w:sz w:val="20"/>
                <w:szCs w:val="24"/>
                <w:lang w:eastAsia="pt-BR"/>
              </w:rPr>
              <w:t xml:space="preserve">. </w:t>
            </w:r>
            <w:r w:rsidR="005C2400" w:rsidRPr="008C2F96">
              <w:rPr>
                <w:rFonts w:asciiTheme="minorHAnsi" w:eastAsia="Times New Roman" w:hAnsiTheme="minorHAnsi" w:cs="Calibri"/>
                <w:b w:val="0"/>
                <w:sz w:val="20"/>
                <w:szCs w:val="24"/>
                <w:lang w:eastAsia="pt-BR"/>
              </w:rPr>
              <w:t>Informações Classificadas</w:t>
            </w:r>
          </w:p>
        </w:tc>
        <w:tc>
          <w:tcPr>
            <w:tcW w:w="3282" w:type="pct"/>
          </w:tcPr>
          <w:p w:rsidR="00890A3A" w:rsidRPr="008C2F96" w:rsidRDefault="00857831" w:rsidP="00890A3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4"/>
                <w:shd w:val="clear" w:color="auto" w:fill="FFFFFF"/>
              </w:rPr>
            </w:pPr>
            <w:r w:rsidRPr="008C2F96">
              <w:rPr>
                <w:rFonts w:asciiTheme="minorHAnsi" w:hAnsiTheme="minorHAnsi" w:cs="Helvetica"/>
                <w:b/>
                <w:sz w:val="20"/>
                <w:szCs w:val="24"/>
                <w:shd w:val="clear" w:color="auto" w:fill="FFFFFF"/>
              </w:rPr>
              <w:t>17</w:t>
            </w:r>
            <w:r w:rsidR="005C2400" w:rsidRPr="008C2F96">
              <w:rPr>
                <w:rFonts w:asciiTheme="minorHAnsi" w:hAnsiTheme="minorHAnsi" w:cs="Helvetica"/>
                <w:b/>
                <w:sz w:val="20"/>
                <w:szCs w:val="24"/>
                <w:shd w:val="clear" w:color="auto" w:fill="FFFFFF"/>
              </w:rPr>
              <w:t>.</w:t>
            </w:r>
            <w:r w:rsidR="008F6E3C" w:rsidRPr="008C2F96">
              <w:rPr>
                <w:rFonts w:asciiTheme="minorHAnsi" w:hAnsiTheme="minorHAnsi" w:cs="Helvetica"/>
                <w:b/>
                <w:sz w:val="20"/>
                <w:szCs w:val="24"/>
                <w:shd w:val="clear" w:color="auto" w:fill="FFFFFF"/>
              </w:rPr>
              <w:t>1</w:t>
            </w:r>
            <w:r w:rsidR="005C2400" w:rsidRPr="008C2F96">
              <w:rPr>
                <w:rFonts w:asciiTheme="minorHAnsi" w:hAnsiTheme="minorHAnsi" w:cs="Helvetica"/>
                <w:b/>
                <w:sz w:val="20"/>
                <w:szCs w:val="24"/>
                <w:shd w:val="clear" w:color="auto" w:fill="FFFFFF"/>
              </w:rPr>
              <w:t xml:space="preserve">. </w:t>
            </w:r>
            <w:r w:rsidR="00890A3A" w:rsidRPr="008C2F96">
              <w:rPr>
                <w:rFonts w:cs="Helvetica"/>
                <w:sz w:val="20"/>
                <w:szCs w:val="24"/>
                <w:shd w:val="clear" w:color="auto" w:fill="FFFFFF"/>
              </w:rPr>
              <w:t>A</w:t>
            </w:r>
            <w:r w:rsidR="00890A3A" w:rsidRPr="008C2F96">
              <w:rPr>
                <w:rFonts w:asciiTheme="minorHAnsi" w:hAnsiTheme="minorHAnsi" w:cs="Helvetica"/>
                <w:sz w:val="20"/>
                <w:szCs w:val="24"/>
                <w:shd w:val="clear" w:color="auto" w:fill="FFFFFF"/>
              </w:rPr>
              <w:t>tualiza</w:t>
            </w:r>
            <w:r w:rsidR="00890A3A" w:rsidRPr="008C2F96">
              <w:rPr>
                <w:rFonts w:cs="Helvetica"/>
                <w:sz w:val="20"/>
                <w:szCs w:val="24"/>
                <w:shd w:val="clear" w:color="auto" w:fill="FFFFFF"/>
              </w:rPr>
              <w:t>r</w:t>
            </w:r>
            <w:r w:rsidR="00890A3A" w:rsidRPr="008C2F96">
              <w:rPr>
                <w:rFonts w:asciiTheme="minorHAnsi" w:hAnsiTheme="minorHAnsi" w:cs="Helvetica"/>
                <w:sz w:val="20"/>
                <w:szCs w:val="24"/>
                <w:shd w:val="clear" w:color="auto" w:fill="FFFFFF"/>
              </w:rPr>
              <w:t xml:space="preserve"> a data da informação sobre a inexistência </w:t>
            </w:r>
            <w:r w:rsidR="0093280A" w:rsidRPr="008C2F96">
              <w:rPr>
                <w:rFonts w:asciiTheme="minorHAnsi" w:hAnsiTheme="minorHAnsi" w:cs="Helvetica"/>
                <w:sz w:val="20"/>
                <w:szCs w:val="24"/>
                <w:shd w:val="clear" w:color="auto" w:fill="FFFFFF"/>
              </w:rPr>
              <w:t>de</w:t>
            </w:r>
            <w:r w:rsidR="00890A3A" w:rsidRPr="008C2F96">
              <w:rPr>
                <w:rFonts w:asciiTheme="minorHAnsi" w:hAnsiTheme="minorHAnsi" w:cs="Helvetica"/>
                <w:sz w:val="20"/>
                <w:szCs w:val="24"/>
                <w:shd w:val="clear" w:color="auto" w:fill="FFFFFF"/>
              </w:rPr>
              <w:t xml:space="preserve"> informações classificadas. </w:t>
            </w:r>
          </w:p>
          <w:p w:rsidR="00890A3A" w:rsidRPr="008C2F96" w:rsidRDefault="00857831" w:rsidP="00890A3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4"/>
                <w:shd w:val="clear" w:color="auto" w:fill="FFFFFF"/>
              </w:rPr>
            </w:pPr>
            <w:r w:rsidRPr="008C2F96">
              <w:rPr>
                <w:rFonts w:asciiTheme="minorHAnsi" w:hAnsiTheme="minorHAnsi" w:cs="Helvetica"/>
                <w:b/>
                <w:sz w:val="20"/>
                <w:szCs w:val="24"/>
                <w:shd w:val="clear" w:color="auto" w:fill="FFFFFF"/>
              </w:rPr>
              <w:t>17</w:t>
            </w:r>
            <w:r w:rsidR="008F6E3C" w:rsidRPr="008C2F96">
              <w:rPr>
                <w:rFonts w:asciiTheme="minorHAnsi" w:hAnsiTheme="minorHAnsi" w:cs="Helvetica"/>
                <w:b/>
                <w:sz w:val="20"/>
                <w:szCs w:val="24"/>
                <w:shd w:val="clear" w:color="auto" w:fill="FFFFFF"/>
              </w:rPr>
              <w:t xml:space="preserve">.2. </w:t>
            </w:r>
            <w:r w:rsidR="00890A3A" w:rsidRPr="008C2F96">
              <w:rPr>
                <w:rFonts w:cs="Helvetica"/>
                <w:sz w:val="20"/>
                <w:szCs w:val="24"/>
                <w:shd w:val="clear" w:color="auto" w:fill="FFFFFF"/>
              </w:rPr>
              <w:t>A</w:t>
            </w:r>
            <w:r w:rsidR="00890A3A" w:rsidRPr="008C2F96">
              <w:rPr>
                <w:rFonts w:asciiTheme="minorHAnsi" w:hAnsiTheme="minorHAnsi" w:cs="Helvetica"/>
                <w:sz w:val="20"/>
                <w:szCs w:val="24"/>
                <w:shd w:val="clear" w:color="auto" w:fill="FFFFFF"/>
              </w:rPr>
              <w:t>tualiza</w:t>
            </w:r>
            <w:r w:rsidR="00890A3A" w:rsidRPr="008C2F96">
              <w:rPr>
                <w:rFonts w:cs="Helvetica"/>
                <w:sz w:val="20"/>
                <w:szCs w:val="24"/>
                <w:shd w:val="clear" w:color="auto" w:fill="FFFFFF"/>
              </w:rPr>
              <w:t>r</w:t>
            </w:r>
            <w:r w:rsidR="00890A3A" w:rsidRPr="008C2F96">
              <w:rPr>
                <w:rFonts w:asciiTheme="minorHAnsi" w:hAnsiTheme="minorHAnsi" w:cs="Helvetica"/>
                <w:sz w:val="20"/>
                <w:szCs w:val="24"/>
                <w:shd w:val="clear" w:color="auto" w:fill="FFFFFF"/>
              </w:rPr>
              <w:t xml:space="preserve"> a data da informação sobre a inexistência </w:t>
            </w:r>
            <w:r w:rsidR="0093280A" w:rsidRPr="008C2F96">
              <w:rPr>
                <w:rFonts w:asciiTheme="minorHAnsi" w:hAnsiTheme="minorHAnsi" w:cs="Helvetica"/>
                <w:sz w:val="20"/>
                <w:szCs w:val="24"/>
                <w:shd w:val="clear" w:color="auto" w:fill="FFFFFF"/>
              </w:rPr>
              <w:t>de</w:t>
            </w:r>
            <w:r w:rsidR="00890A3A" w:rsidRPr="008C2F96">
              <w:rPr>
                <w:rFonts w:asciiTheme="minorHAnsi" w:hAnsiTheme="minorHAnsi" w:cs="Helvetica"/>
                <w:sz w:val="20"/>
                <w:szCs w:val="24"/>
                <w:shd w:val="clear" w:color="auto" w:fill="FFFFFF"/>
              </w:rPr>
              <w:t xml:space="preserve"> informações desclassificadas.</w:t>
            </w:r>
          </w:p>
          <w:p w:rsidR="008F6E3C" w:rsidRPr="008C2F96" w:rsidRDefault="00857831" w:rsidP="005C2400">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4"/>
                <w:shd w:val="clear" w:color="auto" w:fill="FFFFFF"/>
              </w:rPr>
            </w:pPr>
            <w:r w:rsidRPr="008C2F96">
              <w:rPr>
                <w:rFonts w:asciiTheme="minorHAnsi" w:hAnsiTheme="minorHAnsi" w:cs="Helvetica"/>
                <w:b/>
                <w:sz w:val="20"/>
                <w:szCs w:val="24"/>
                <w:shd w:val="clear" w:color="auto" w:fill="FFFFFF"/>
              </w:rPr>
              <w:t>17</w:t>
            </w:r>
            <w:r w:rsidR="008F6E3C" w:rsidRPr="008C2F96">
              <w:rPr>
                <w:rFonts w:asciiTheme="minorHAnsi" w:hAnsiTheme="minorHAnsi" w:cs="Helvetica"/>
                <w:b/>
                <w:sz w:val="20"/>
                <w:szCs w:val="24"/>
                <w:shd w:val="clear" w:color="auto" w:fill="FFFFFF"/>
              </w:rPr>
              <w:t xml:space="preserve">.3. </w:t>
            </w:r>
            <w:r w:rsidR="00890A3A" w:rsidRPr="008C2F96">
              <w:rPr>
                <w:rFonts w:cs="Helvetica"/>
                <w:sz w:val="20"/>
                <w:szCs w:val="24"/>
                <w:shd w:val="clear" w:color="auto" w:fill="FFFFFF"/>
              </w:rPr>
              <w:t>D</w:t>
            </w:r>
            <w:r w:rsidR="00890A3A" w:rsidRPr="008C2F96">
              <w:rPr>
                <w:rFonts w:asciiTheme="minorHAnsi" w:hAnsiTheme="minorHAnsi" w:cs="Helvetica"/>
                <w:sz w:val="20"/>
                <w:szCs w:val="24"/>
                <w:shd w:val="clear" w:color="auto" w:fill="FFFFFF"/>
              </w:rPr>
              <w:t>isponibiliza</w:t>
            </w:r>
            <w:r w:rsidR="00890A3A" w:rsidRPr="008C2F96">
              <w:rPr>
                <w:rFonts w:cs="Helvetica"/>
                <w:sz w:val="20"/>
                <w:szCs w:val="24"/>
                <w:shd w:val="clear" w:color="auto" w:fill="FFFFFF"/>
              </w:rPr>
              <w:t>r</w:t>
            </w:r>
            <w:r w:rsidR="00890A3A" w:rsidRPr="008C2F96">
              <w:rPr>
                <w:rFonts w:asciiTheme="minorHAnsi" w:hAnsiTheme="minorHAnsi" w:cs="Helvetica"/>
                <w:sz w:val="20"/>
                <w:szCs w:val="24"/>
                <w:shd w:val="clear" w:color="auto" w:fill="FFFFFF"/>
              </w:rPr>
              <w:t xml:space="preserve"> os formulários para pedido de desclassificação e de recurso referente a pedido de desclassificação.</w:t>
            </w:r>
          </w:p>
        </w:tc>
      </w:tr>
      <w:tr w:rsidR="005C2400" w:rsidRPr="008C2F96" w:rsidTr="00FA05F1">
        <w:tc>
          <w:tcPr>
            <w:cnfStyle w:val="001000000000" w:firstRow="0" w:lastRow="0" w:firstColumn="1" w:lastColumn="0" w:oddVBand="0" w:evenVBand="0" w:oddHBand="0" w:evenHBand="0" w:firstRowFirstColumn="0" w:firstRowLastColumn="0" w:lastRowFirstColumn="0" w:lastRowLastColumn="0"/>
            <w:tcW w:w="1718" w:type="pct"/>
          </w:tcPr>
          <w:p w:rsidR="005C2400" w:rsidRPr="008C2F96" w:rsidRDefault="005C2400" w:rsidP="00857831">
            <w:pPr>
              <w:jc w:val="both"/>
              <w:rPr>
                <w:rFonts w:asciiTheme="minorHAnsi" w:eastAsia="Times New Roman" w:hAnsiTheme="minorHAnsi" w:cs="Calibri"/>
                <w:sz w:val="20"/>
                <w:szCs w:val="24"/>
                <w:lang w:eastAsia="pt-BR"/>
              </w:rPr>
            </w:pPr>
            <w:r w:rsidRPr="008C2F96">
              <w:rPr>
                <w:rFonts w:asciiTheme="minorHAnsi" w:eastAsia="Times New Roman" w:hAnsiTheme="minorHAnsi" w:cs="Calibri"/>
                <w:sz w:val="20"/>
                <w:szCs w:val="24"/>
                <w:lang w:eastAsia="pt-BR"/>
              </w:rPr>
              <w:t>1</w:t>
            </w:r>
            <w:r w:rsidR="00857831" w:rsidRPr="008C2F96">
              <w:rPr>
                <w:rFonts w:asciiTheme="minorHAnsi" w:eastAsia="Times New Roman" w:hAnsiTheme="minorHAnsi" w:cs="Calibri"/>
                <w:sz w:val="20"/>
                <w:szCs w:val="24"/>
                <w:lang w:eastAsia="pt-BR"/>
              </w:rPr>
              <w:t>8</w:t>
            </w:r>
            <w:r w:rsidRPr="008C2F96">
              <w:rPr>
                <w:rFonts w:asciiTheme="minorHAnsi" w:eastAsia="Times New Roman" w:hAnsiTheme="minorHAnsi" w:cs="Calibri"/>
                <w:sz w:val="20"/>
                <w:szCs w:val="24"/>
                <w:lang w:eastAsia="pt-BR"/>
              </w:rPr>
              <w:t xml:space="preserve">. </w:t>
            </w:r>
            <w:r w:rsidRPr="008C2F96">
              <w:rPr>
                <w:rFonts w:asciiTheme="minorHAnsi" w:eastAsia="Times New Roman" w:hAnsiTheme="minorHAnsi" w:cs="Calibri"/>
                <w:b w:val="0"/>
                <w:sz w:val="20"/>
                <w:szCs w:val="24"/>
                <w:lang w:eastAsia="pt-BR"/>
              </w:rPr>
              <w:t>Serviço de Informação ao Cidadão</w:t>
            </w:r>
          </w:p>
        </w:tc>
        <w:tc>
          <w:tcPr>
            <w:tcW w:w="3282" w:type="pct"/>
          </w:tcPr>
          <w:p w:rsidR="00890A3A" w:rsidRPr="008C2F96" w:rsidRDefault="005C2400" w:rsidP="00890A3A">
            <w:pPr>
              <w:ind w:left="28"/>
              <w:jc w:val="both"/>
              <w:cnfStyle w:val="000000000000" w:firstRow="0" w:lastRow="0" w:firstColumn="0" w:lastColumn="0" w:oddVBand="0" w:evenVBand="0" w:oddHBand="0" w:evenHBand="0" w:firstRowFirstColumn="0" w:firstRowLastColumn="0" w:lastRowFirstColumn="0" w:lastRowLastColumn="0"/>
              <w:rPr>
                <w:sz w:val="20"/>
                <w:szCs w:val="24"/>
                <w:lang w:eastAsia="pt-BR"/>
              </w:rPr>
            </w:pPr>
            <w:r w:rsidRPr="008C2F96">
              <w:rPr>
                <w:rFonts w:asciiTheme="minorHAnsi" w:hAnsiTheme="minorHAnsi" w:cs="Helvetica"/>
                <w:b/>
                <w:sz w:val="20"/>
                <w:szCs w:val="24"/>
                <w:shd w:val="clear" w:color="auto" w:fill="FFFFFF"/>
              </w:rPr>
              <w:t>1</w:t>
            </w:r>
            <w:r w:rsidR="00857831" w:rsidRPr="008C2F96">
              <w:rPr>
                <w:rFonts w:asciiTheme="minorHAnsi" w:hAnsiTheme="minorHAnsi" w:cs="Helvetica"/>
                <w:b/>
                <w:sz w:val="20"/>
                <w:szCs w:val="24"/>
                <w:shd w:val="clear" w:color="auto" w:fill="FFFFFF"/>
              </w:rPr>
              <w:t>8</w:t>
            </w:r>
            <w:r w:rsidRPr="008C2F96">
              <w:rPr>
                <w:rFonts w:asciiTheme="minorHAnsi" w:hAnsiTheme="minorHAnsi" w:cs="Helvetica"/>
                <w:b/>
                <w:sz w:val="20"/>
                <w:szCs w:val="24"/>
                <w:shd w:val="clear" w:color="auto" w:fill="FFFFFF"/>
              </w:rPr>
              <w:t>.</w:t>
            </w:r>
            <w:r w:rsidR="00890A3A" w:rsidRPr="008C2F96">
              <w:rPr>
                <w:rFonts w:asciiTheme="minorHAnsi" w:hAnsiTheme="minorHAnsi" w:cs="Helvetica"/>
                <w:b/>
                <w:sz w:val="20"/>
                <w:szCs w:val="24"/>
                <w:shd w:val="clear" w:color="auto" w:fill="FFFFFF"/>
              </w:rPr>
              <w:t>3</w:t>
            </w:r>
            <w:r w:rsidRPr="008C2F96">
              <w:rPr>
                <w:rFonts w:asciiTheme="minorHAnsi" w:hAnsiTheme="minorHAnsi" w:cs="Helvetica"/>
                <w:b/>
                <w:sz w:val="20"/>
                <w:szCs w:val="24"/>
                <w:shd w:val="clear" w:color="auto" w:fill="FFFFFF"/>
              </w:rPr>
              <w:t xml:space="preserve">. </w:t>
            </w:r>
            <w:r w:rsidR="00890A3A" w:rsidRPr="008C2F96">
              <w:rPr>
                <w:sz w:val="20"/>
                <w:szCs w:val="24"/>
                <w:lang w:eastAsia="pt-BR"/>
              </w:rPr>
              <w:t xml:space="preserve">Incluir na seção "Acesso à Informação" &gt; "Sistema de Informação à Informação", banner para o Sistema Eletrônico do Serviço de Informações ao Cidadão (e-SIC). </w:t>
            </w:r>
          </w:p>
          <w:p w:rsidR="005C2400" w:rsidRPr="008C2F96" w:rsidRDefault="005C2400" w:rsidP="00857831">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4"/>
                <w:shd w:val="clear" w:color="auto" w:fill="FFFFFF"/>
              </w:rPr>
            </w:pPr>
            <w:r w:rsidRPr="008C2F96">
              <w:rPr>
                <w:rFonts w:asciiTheme="minorHAnsi" w:hAnsiTheme="minorHAnsi" w:cs="Helvetica"/>
                <w:b/>
                <w:sz w:val="20"/>
                <w:szCs w:val="24"/>
                <w:shd w:val="clear" w:color="auto" w:fill="FFFFFF"/>
              </w:rPr>
              <w:t>1</w:t>
            </w:r>
            <w:r w:rsidR="00857831" w:rsidRPr="008C2F96">
              <w:rPr>
                <w:rFonts w:asciiTheme="minorHAnsi" w:hAnsiTheme="minorHAnsi" w:cs="Helvetica"/>
                <w:b/>
                <w:sz w:val="20"/>
                <w:szCs w:val="24"/>
                <w:shd w:val="clear" w:color="auto" w:fill="FFFFFF"/>
              </w:rPr>
              <w:t>8</w:t>
            </w:r>
            <w:r w:rsidRPr="008C2F96">
              <w:rPr>
                <w:rFonts w:asciiTheme="minorHAnsi" w:hAnsiTheme="minorHAnsi" w:cs="Helvetica"/>
                <w:b/>
                <w:sz w:val="20"/>
                <w:szCs w:val="24"/>
                <w:shd w:val="clear" w:color="auto" w:fill="FFFFFF"/>
              </w:rPr>
              <w:t xml:space="preserve">.4. </w:t>
            </w:r>
            <w:r w:rsidRPr="008C2F96">
              <w:rPr>
                <w:rFonts w:asciiTheme="minorHAnsi" w:hAnsiTheme="minorHAnsi" w:cs="Helvetica"/>
                <w:sz w:val="20"/>
                <w:szCs w:val="24"/>
                <w:shd w:val="clear" w:color="auto" w:fill="FFFFFF"/>
              </w:rPr>
              <w:t>Disponibilizar link para os relatórios estatísticos do e-SIC.</w:t>
            </w:r>
          </w:p>
        </w:tc>
      </w:tr>
      <w:tr w:rsidR="005C2400" w:rsidRPr="008C2F96" w:rsidTr="00FA05F1">
        <w:tc>
          <w:tcPr>
            <w:cnfStyle w:val="001000000000" w:firstRow="0" w:lastRow="0" w:firstColumn="1" w:lastColumn="0" w:oddVBand="0" w:evenVBand="0" w:oddHBand="0" w:evenHBand="0" w:firstRowFirstColumn="0" w:firstRowLastColumn="0" w:lastRowFirstColumn="0" w:lastRowLastColumn="0"/>
            <w:tcW w:w="1718" w:type="pct"/>
          </w:tcPr>
          <w:p w:rsidR="005C2400" w:rsidRPr="008C2F96" w:rsidRDefault="005C2400" w:rsidP="00857831">
            <w:pPr>
              <w:jc w:val="both"/>
              <w:rPr>
                <w:rFonts w:asciiTheme="minorHAnsi" w:eastAsia="Times New Roman" w:hAnsiTheme="minorHAnsi" w:cs="Calibri"/>
                <w:sz w:val="20"/>
                <w:szCs w:val="24"/>
                <w:lang w:eastAsia="pt-BR"/>
              </w:rPr>
            </w:pPr>
            <w:r w:rsidRPr="008C2F96">
              <w:rPr>
                <w:rFonts w:asciiTheme="minorHAnsi" w:eastAsia="Times New Roman" w:hAnsiTheme="minorHAnsi" w:cs="Calibri"/>
                <w:sz w:val="20"/>
                <w:szCs w:val="24"/>
                <w:lang w:eastAsia="pt-BR"/>
              </w:rPr>
              <w:t>1</w:t>
            </w:r>
            <w:r w:rsidR="00857831" w:rsidRPr="008C2F96">
              <w:rPr>
                <w:rFonts w:asciiTheme="minorHAnsi" w:eastAsia="Times New Roman" w:hAnsiTheme="minorHAnsi" w:cs="Calibri"/>
                <w:sz w:val="20"/>
                <w:szCs w:val="24"/>
                <w:lang w:eastAsia="pt-BR"/>
              </w:rPr>
              <w:t>9</w:t>
            </w:r>
            <w:r w:rsidRPr="008C2F96">
              <w:rPr>
                <w:rFonts w:asciiTheme="minorHAnsi" w:eastAsia="Times New Roman" w:hAnsiTheme="minorHAnsi" w:cs="Calibri"/>
                <w:sz w:val="20"/>
                <w:szCs w:val="24"/>
                <w:lang w:eastAsia="pt-BR"/>
              </w:rPr>
              <w:t xml:space="preserve">. </w:t>
            </w:r>
            <w:r w:rsidRPr="008C2F96">
              <w:rPr>
                <w:rFonts w:asciiTheme="minorHAnsi" w:eastAsia="Times New Roman" w:hAnsiTheme="minorHAnsi" w:cs="Calibri"/>
                <w:b w:val="0"/>
                <w:sz w:val="20"/>
                <w:szCs w:val="24"/>
                <w:lang w:eastAsia="pt-BR"/>
              </w:rPr>
              <w:t>Perguntas Frequentes</w:t>
            </w:r>
          </w:p>
        </w:tc>
        <w:tc>
          <w:tcPr>
            <w:tcW w:w="3282" w:type="pct"/>
          </w:tcPr>
          <w:p w:rsidR="005C2400" w:rsidRPr="008C2F96" w:rsidRDefault="005C2400" w:rsidP="00857831">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4"/>
                <w:shd w:val="clear" w:color="auto" w:fill="FFFFFF"/>
              </w:rPr>
            </w:pPr>
            <w:r w:rsidRPr="008C2F96">
              <w:rPr>
                <w:rFonts w:asciiTheme="minorHAnsi" w:hAnsiTheme="minorHAnsi" w:cs="Helvetica"/>
                <w:b/>
                <w:sz w:val="20"/>
                <w:szCs w:val="24"/>
                <w:shd w:val="clear" w:color="auto" w:fill="FFFFFF"/>
              </w:rPr>
              <w:t>1</w:t>
            </w:r>
            <w:r w:rsidR="00857831" w:rsidRPr="008C2F96">
              <w:rPr>
                <w:rFonts w:asciiTheme="minorHAnsi" w:hAnsiTheme="minorHAnsi" w:cs="Helvetica"/>
                <w:b/>
                <w:sz w:val="20"/>
                <w:szCs w:val="24"/>
                <w:shd w:val="clear" w:color="auto" w:fill="FFFFFF"/>
              </w:rPr>
              <w:t>9</w:t>
            </w:r>
            <w:r w:rsidRPr="008C2F96">
              <w:rPr>
                <w:rFonts w:asciiTheme="minorHAnsi" w:hAnsiTheme="minorHAnsi" w:cs="Helvetica"/>
                <w:b/>
                <w:sz w:val="20"/>
                <w:szCs w:val="24"/>
                <w:shd w:val="clear" w:color="auto" w:fill="FFFFFF"/>
              </w:rPr>
              <w:t>.</w:t>
            </w:r>
            <w:r w:rsidRPr="008C2F96">
              <w:rPr>
                <w:rFonts w:asciiTheme="minorHAnsi" w:hAnsiTheme="minorHAnsi" w:cs="Helvetica"/>
                <w:sz w:val="20"/>
                <w:szCs w:val="24"/>
                <w:shd w:val="clear" w:color="auto" w:fill="FFFFFF"/>
              </w:rPr>
              <w:t xml:space="preserve"> </w:t>
            </w:r>
            <w:r w:rsidR="00890A3A" w:rsidRPr="008C2F96">
              <w:rPr>
                <w:rFonts w:asciiTheme="minorHAnsi" w:hAnsiTheme="minorHAnsi" w:cs="Helvetica"/>
                <w:sz w:val="20"/>
                <w:szCs w:val="24"/>
                <w:shd w:val="clear" w:color="auto" w:fill="FFFFFF"/>
              </w:rPr>
              <w:t>Manter atualizadas as informações</w:t>
            </w:r>
            <w:r w:rsidRPr="008C2F96">
              <w:rPr>
                <w:rFonts w:asciiTheme="minorHAnsi" w:hAnsiTheme="minorHAnsi" w:cs="Helvetica"/>
                <w:sz w:val="20"/>
                <w:szCs w:val="24"/>
                <w:shd w:val="clear" w:color="auto" w:fill="FFFFFF"/>
              </w:rPr>
              <w:t>.</w:t>
            </w:r>
          </w:p>
        </w:tc>
      </w:tr>
      <w:tr w:rsidR="005C2400" w:rsidRPr="008C2F96" w:rsidTr="00FA05F1">
        <w:tc>
          <w:tcPr>
            <w:cnfStyle w:val="001000000000" w:firstRow="0" w:lastRow="0" w:firstColumn="1" w:lastColumn="0" w:oddVBand="0" w:evenVBand="0" w:oddHBand="0" w:evenHBand="0" w:firstRowFirstColumn="0" w:firstRowLastColumn="0" w:lastRowFirstColumn="0" w:lastRowLastColumn="0"/>
            <w:tcW w:w="1718" w:type="pct"/>
          </w:tcPr>
          <w:p w:rsidR="005C2400" w:rsidRPr="008C2F96" w:rsidRDefault="005C2400" w:rsidP="005C2400">
            <w:pPr>
              <w:jc w:val="both"/>
              <w:rPr>
                <w:rFonts w:asciiTheme="minorHAnsi" w:eastAsia="Times New Roman" w:hAnsiTheme="minorHAnsi" w:cs="Calibri"/>
                <w:sz w:val="20"/>
                <w:szCs w:val="24"/>
                <w:lang w:eastAsia="pt-BR"/>
              </w:rPr>
            </w:pPr>
            <w:r w:rsidRPr="008C2F96">
              <w:rPr>
                <w:rFonts w:asciiTheme="minorHAnsi" w:eastAsia="Times New Roman" w:hAnsiTheme="minorHAnsi" w:cs="Calibri"/>
                <w:sz w:val="20"/>
                <w:szCs w:val="24"/>
                <w:lang w:eastAsia="pt-BR"/>
              </w:rPr>
              <w:t>2</w:t>
            </w:r>
            <w:r w:rsidR="00857831" w:rsidRPr="008C2F96">
              <w:rPr>
                <w:rFonts w:asciiTheme="minorHAnsi" w:eastAsia="Times New Roman" w:hAnsiTheme="minorHAnsi" w:cs="Calibri"/>
                <w:sz w:val="20"/>
                <w:szCs w:val="24"/>
                <w:lang w:eastAsia="pt-BR"/>
              </w:rPr>
              <w:t>0</w:t>
            </w:r>
            <w:r w:rsidRPr="008C2F96">
              <w:rPr>
                <w:rFonts w:asciiTheme="minorHAnsi" w:eastAsia="Times New Roman" w:hAnsiTheme="minorHAnsi" w:cs="Calibri"/>
                <w:sz w:val="20"/>
                <w:szCs w:val="24"/>
                <w:lang w:eastAsia="pt-BR"/>
              </w:rPr>
              <w:t xml:space="preserve">. </w:t>
            </w:r>
            <w:r w:rsidRPr="008C2F96">
              <w:rPr>
                <w:rFonts w:asciiTheme="minorHAnsi" w:eastAsia="Times New Roman" w:hAnsiTheme="minorHAnsi" w:cs="Calibri"/>
                <w:b w:val="0"/>
                <w:sz w:val="20"/>
                <w:szCs w:val="24"/>
                <w:lang w:eastAsia="pt-BR"/>
              </w:rPr>
              <w:t>Dados Abertos</w:t>
            </w:r>
          </w:p>
        </w:tc>
        <w:tc>
          <w:tcPr>
            <w:tcW w:w="3282" w:type="pct"/>
          </w:tcPr>
          <w:p w:rsidR="005C2400" w:rsidRPr="008C2F96" w:rsidRDefault="005C2400" w:rsidP="005C2400">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4"/>
                <w:shd w:val="clear" w:color="auto" w:fill="FFFFFF"/>
              </w:rPr>
            </w:pPr>
            <w:r w:rsidRPr="008C2F96">
              <w:rPr>
                <w:rFonts w:asciiTheme="minorHAnsi" w:hAnsiTheme="minorHAnsi" w:cs="Helvetica"/>
                <w:b/>
                <w:sz w:val="20"/>
                <w:szCs w:val="24"/>
                <w:shd w:val="clear" w:color="auto" w:fill="FFFFFF"/>
              </w:rPr>
              <w:t>2</w:t>
            </w:r>
            <w:r w:rsidR="00857831" w:rsidRPr="008C2F96">
              <w:rPr>
                <w:rFonts w:asciiTheme="minorHAnsi" w:hAnsiTheme="minorHAnsi" w:cs="Helvetica"/>
                <w:b/>
                <w:sz w:val="20"/>
                <w:szCs w:val="24"/>
                <w:shd w:val="clear" w:color="auto" w:fill="FFFFFF"/>
              </w:rPr>
              <w:t>0</w:t>
            </w:r>
            <w:r w:rsidRPr="008C2F96">
              <w:rPr>
                <w:rFonts w:asciiTheme="minorHAnsi" w:hAnsiTheme="minorHAnsi" w:cs="Helvetica"/>
                <w:b/>
                <w:sz w:val="20"/>
                <w:szCs w:val="24"/>
                <w:shd w:val="clear" w:color="auto" w:fill="FFFFFF"/>
              </w:rPr>
              <w:t xml:space="preserve">.1. </w:t>
            </w:r>
            <w:r w:rsidRPr="008C2F96">
              <w:rPr>
                <w:rFonts w:asciiTheme="minorHAnsi" w:hAnsiTheme="minorHAnsi" w:cs="Helvetica"/>
                <w:sz w:val="20"/>
                <w:szCs w:val="24"/>
                <w:shd w:val="clear" w:color="auto" w:fill="FFFFFF"/>
              </w:rPr>
              <w:t>Criar item ‘Dados Abertos’, dentro da seção ‘Acesso a Informação’ e disponibilizar dados sobre sua política de dados abertos, incluindo o Plano de Dados Abertos (PDA).</w:t>
            </w:r>
          </w:p>
          <w:p w:rsidR="005C2400" w:rsidRPr="008C2F96" w:rsidRDefault="005C2400" w:rsidP="0093280A">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4"/>
                <w:shd w:val="clear" w:color="auto" w:fill="FFFFFF"/>
              </w:rPr>
            </w:pPr>
            <w:r w:rsidRPr="008C2F96">
              <w:rPr>
                <w:rFonts w:asciiTheme="minorHAnsi" w:hAnsiTheme="minorHAnsi" w:cs="Helvetica"/>
                <w:b/>
                <w:sz w:val="20"/>
                <w:szCs w:val="24"/>
                <w:shd w:val="clear" w:color="auto" w:fill="FFFFFF"/>
              </w:rPr>
              <w:t>2</w:t>
            </w:r>
            <w:r w:rsidR="00857831" w:rsidRPr="008C2F96">
              <w:rPr>
                <w:rFonts w:asciiTheme="minorHAnsi" w:hAnsiTheme="minorHAnsi" w:cs="Helvetica"/>
                <w:b/>
                <w:sz w:val="20"/>
                <w:szCs w:val="24"/>
                <w:shd w:val="clear" w:color="auto" w:fill="FFFFFF"/>
              </w:rPr>
              <w:t>0</w:t>
            </w:r>
            <w:r w:rsidRPr="008C2F96">
              <w:rPr>
                <w:rFonts w:asciiTheme="minorHAnsi" w:hAnsiTheme="minorHAnsi" w:cs="Helvetica"/>
                <w:b/>
                <w:sz w:val="20"/>
                <w:szCs w:val="24"/>
                <w:shd w:val="clear" w:color="auto" w:fill="FFFFFF"/>
              </w:rPr>
              <w:t xml:space="preserve">.2. </w:t>
            </w:r>
            <w:r w:rsidRPr="008C2F96">
              <w:rPr>
                <w:rFonts w:asciiTheme="minorHAnsi" w:hAnsiTheme="minorHAnsi" w:cs="Helvetica"/>
                <w:sz w:val="20"/>
                <w:szCs w:val="24"/>
                <w:shd w:val="clear" w:color="auto" w:fill="FFFFFF"/>
              </w:rPr>
              <w:t>Disponibilizar</w:t>
            </w:r>
            <w:r w:rsidR="0093280A" w:rsidRPr="008C2F96">
              <w:rPr>
                <w:rFonts w:asciiTheme="minorHAnsi" w:hAnsiTheme="minorHAnsi" w:cs="Helvetica"/>
                <w:sz w:val="20"/>
                <w:szCs w:val="24"/>
                <w:shd w:val="clear" w:color="auto" w:fill="FFFFFF"/>
              </w:rPr>
              <w:t xml:space="preserve"> todos os</w:t>
            </w:r>
            <w:r w:rsidRPr="008C2F96">
              <w:rPr>
                <w:rFonts w:asciiTheme="minorHAnsi" w:hAnsiTheme="minorHAnsi" w:cs="Helvetica"/>
                <w:sz w:val="20"/>
                <w:szCs w:val="24"/>
                <w:shd w:val="clear" w:color="auto" w:fill="FFFFFF"/>
              </w:rPr>
              <w:t xml:space="preserve"> documentos de texto ou planilhas em formatos abertos e não proprietários.</w:t>
            </w:r>
          </w:p>
        </w:tc>
      </w:tr>
      <w:tr w:rsidR="005C2400" w:rsidRPr="008C2F96" w:rsidTr="00FA05F1">
        <w:tc>
          <w:tcPr>
            <w:cnfStyle w:val="001000000000" w:firstRow="0" w:lastRow="0" w:firstColumn="1" w:lastColumn="0" w:oddVBand="0" w:evenVBand="0" w:oddHBand="0" w:evenHBand="0" w:firstRowFirstColumn="0" w:firstRowLastColumn="0" w:lastRowFirstColumn="0" w:lastRowLastColumn="0"/>
            <w:tcW w:w="1718" w:type="pct"/>
          </w:tcPr>
          <w:p w:rsidR="005C2400" w:rsidRPr="008C2F96" w:rsidRDefault="00857831" w:rsidP="00857831">
            <w:pPr>
              <w:jc w:val="both"/>
              <w:rPr>
                <w:rFonts w:asciiTheme="minorHAnsi" w:eastAsia="Times New Roman" w:hAnsiTheme="minorHAnsi" w:cs="Calibri"/>
                <w:sz w:val="20"/>
                <w:szCs w:val="24"/>
                <w:lang w:eastAsia="pt-BR"/>
              </w:rPr>
            </w:pPr>
            <w:r w:rsidRPr="008C2F96">
              <w:rPr>
                <w:rFonts w:asciiTheme="minorHAnsi" w:eastAsia="Times New Roman" w:hAnsiTheme="minorHAnsi" w:cs="Calibri"/>
                <w:sz w:val="20"/>
                <w:szCs w:val="24"/>
                <w:lang w:eastAsia="pt-BR"/>
              </w:rPr>
              <w:t>2</w:t>
            </w:r>
            <w:r w:rsidR="005C2400" w:rsidRPr="008C2F96">
              <w:rPr>
                <w:rFonts w:asciiTheme="minorHAnsi" w:eastAsia="Times New Roman" w:hAnsiTheme="minorHAnsi" w:cs="Calibri"/>
                <w:sz w:val="20"/>
                <w:szCs w:val="24"/>
                <w:lang w:eastAsia="pt-BR"/>
              </w:rPr>
              <w:t xml:space="preserve">1. </w:t>
            </w:r>
            <w:r w:rsidR="005C2400" w:rsidRPr="008C2F96">
              <w:rPr>
                <w:rFonts w:asciiTheme="minorHAnsi" w:eastAsia="Times New Roman" w:hAnsiTheme="minorHAnsi" w:cs="Calibri"/>
                <w:b w:val="0"/>
                <w:sz w:val="20"/>
                <w:szCs w:val="24"/>
                <w:lang w:eastAsia="pt-BR"/>
              </w:rPr>
              <w:t>Ferramentas Tecnológicas</w:t>
            </w:r>
          </w:p>
        </w:tc>
        <w:tc>
          <w:tcPr>
            <w:tcW w:w="3282" w:type="pct"/>
          </w:tcPr>
          <w:p w:rsidR="005C2400" w:rsidRPr="008C2F96" w:rsidRDefault="005C2400" w:rsidP="005C2400">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4"/>
                <w:shd w:val="clear" w:color="auto" w:fill="FFFFFF"/>
              </w:rPr>
            </w:pPr>
            <w:r w:rsidRPr="008C2F96">
              <w:rPr>
                <w:rFonts w:asciiTheme="minorHAnsi" w:hAnsiTheme="minorHAnsi" w:cs="Helvetica"/>
                <w:sz w:val="20"/>
                <w:szCs w:val="24"/>
                <w:shd w:val="clear" w:color="auto" w:fill="FFFFFF"/>
              </w:rPr>
              <w:t>Não há</w:t>
            </w:r>
          </w:p>
        </w:tc>
      </w:tr>
      <w:tr w:rsidR="00054D24" w:rsidRPr="008C2F96" w:rsidTr="00FA05F1">
        <w:tc>
          <w:tcPr>
            <w:cnfStyle w:val="001000000000" w:firstRow="0" w:lastRow="0" w:firstColumn="1" w:lastColumn="0" w:oddVBand="0" w:evenVBand="0" w:oddHBand="0" w:evenHBand="0" w:firstRowFirstColumn="0" w:firstRowLastColumn="0" w:lastRowFirstColumn="0" w:lastRowLastColumn="0"/>
            <w:tcW w:w="5000" w:type="pct"/>
            <w:gridSpan w:val="2"/>
          </w:tcPr>
          <w:p w:rsidR="00054D24" w:rsidRPr="008C2F96" w:rsidRDefault="00054D24" w:rsidP="00EB6A59">
            <w:pPr>
              <w:shd w:val="clear" w:color="auto" w:fill="FFFFFF"/>
              <w:jc w:val="both"/>
              <w:rPr>
                <w:rFonts w:asciiTheme="minorHAnsi" w:hAnsiTheme="minorHAnsi" w:cs="Helvetica"/>
                <w:b w:val="0"/>
                <w:sz w:val="20"/>
                <w:szCs w:val="24"/>
                <w:shd w:val="clear" w:color="auto" w:fill="FFFFFF"/>
              </w:rPr>
            </w:pPr>
          </w:p>
        </w:tc>
      </w:tr>
      <w:tr w:rsidR="00054D24" w:rsidRPr="008C2F96" w:rsidTr="00FA05F1">
        <w:tc>
          <w:tcPr>
            <w:cnfStyle w:val="001000000000" w:firstRow="0" w:lastRow="0" w:firstColumn="1" w:lastColumn="0" w:oddVBand="0" w:evenVBand="0" w:oddHBand="0" w:evenHBand="0" w:firstRowFirstColumn="0" w:firstRowLastColumn="0" w:lastRowFirstColumn="0" w:lastRowLastColumn="0"/>
            <w:tcW w:w="5000" w:type="pct"/>
            <w:gridSpan w:val="2"/>
          </w:tcPr>
          <w:p w:rsidR="00054D24" w:rsidRPr="008C2F96" w:rsidRDefault="00054D24" w:rsidP="00054D24">
            <w:pPr>
              <w:pStyle w:val="PargrafodaLista"/>
              <w:numPr>
                <w:ilvl w:val="0"/>
                <w:numId w:val="4"/>
              </w:numPr>
              <w:shd w:val="clear" w:color="auto" w:fill="FFFFFF"/>
              <w:jc w:val="both"/>
              <w:rPr>
                <w:rFonts w:asciiTheme="minorHAnsi" w:hAnsiTheme="minorHAnsi" w:cs="Helvetica"/>
                <w:sz w:val="20"/>
                <w:szCs w:val="24"/>
                <w:shd w:val="clear" w:color="auto" w:fill="FFFFFF"/>
              </w:rPr>
            </w:pPr>
            <w:r>
              <w:rPr>
                <w:rFonts w:asciiTheme="minorHAnsi" w:hAnsiTheme="minorHAnsi" w:cs="Helvetica"/>
                <w:sz w:val="20"/>
                <w:szCs w:val="24"/>
                <w:shd w:val="clear" w:color="auto" w:fill="FFFFFF"/>
              </w:rPr>
              <w:t>POLÍTICA DE DADOS ABERTOS DO GOVERNO FEDERAL</w:t>
            </w:r>
          </w:p>
        </w:tc>
      </w:tr>
      <w:tr w:rsidR="00054D24" w:rsidRPr="008C2F96" w:rsidTr="00FA05F1">
        <w:tc>
          <w:tcPr>
            <w:cnfStyle w:val="001000000000" w:firstRow="0" w:lastRow="0" w:firstColumn="1" w:lastColumn="0" w:oddVBand="0" w:evenVBand="0" w:oddHBand="0" w:evenHBand="0" w:firstRowFirstColumn="0" w:firstRowLastColumn="0" w:lastRowFirstColumn="0" w:lastRowLastColumn="0"/>
            <w:tcW w:w="5000" w:type="pct"/>
            <w:gridSpan w:val="2"/>
          </w:tcPr>
          <w:p w:rsidR="00054D24" w:rsidRPr="008C2F96" w:rsidRDefault="00054D24" w:rsidP="00EB6A59">
            <w:pPr>
              <w:shd w:val="clear" w:color="auto" w:fill="FFFFFF"/>
              <w:ind w:left="30"/>
              <w:jc w:val="both"/>
              <w:rPr>
                <w:rFonts w:asciiTheme="minorHAnsi" w:hAnsiTheme="minorHAnsi" w:cs="Helvetica"/>
                <w:b w:val="0"/>
                <w:sz w:val="20"/>
                <w:szCs w:val="24"/>
                <w:shd w:val="clear" w:color="auto" w:fill="FFFFFF"/>
              </w:rPr>
            </w:pPr>
          </w:p>
        </w:tc>
      </w:tr>
      <w:tr w:rsidR="00054D24" w:rsidRPr="008C2F96" w:rsidTr="00FA05F1">
        <w:tc>
          <w:tcPr>
            <w:cnfStyle w:val="001000000000" w:firstRow="0" w:lastRow="0" w:firstColumn="1" w:lastColumn="0" w:oddVBand="0" w:evenVBand="0" w:oddHBand="0" w:evenHBand="0" w:firstRowFirstColumn="0" w:firstRowLastColumn="0" w:lastRowFirstColumn="0" w:lastRowLastColumn="0"/>
            <w:tcW w:w="1718" w:type="pct"/>
          </w:tcPr>
          <w:p w:rsidR="00054D24" w:rsidRPr="008C2F96" w:rsidRDefault="00054D24" w:rsidP="00EB6A59">
            <w:pPr>
              <w:jc w:val="both"/>
              <w:rPr>
                <w:rFonts w:asciiTheme="minorHAnsi" w:eastAsia="Times New Roman" w:hAnsiTheme="minorHAnsi" w:cs="Calibri"/>
                <w:sz w:val="20"/>
                <w:szCs w:val="24"/>
                <w:lang w:eastAsia="pt-BR"/>
              </w:rPr>
            </w:pPr>
            <w:r>
              <w:rPr>
                <w:rFonts w:asciiTheme="minorHAnsi" w:eastAsia="Times New Roman" w:hAnsiTheme="minorHAnsi" w:cs="Calibri"/>
                <w:sz w:val="20"/>
                <w:szCs w:val="24"/>
                <w:lang w:eastAsia="pt-BR"/>
              </w:rPr>
              <w:t xml:space="preserve">23. </w:t>
            </w:r>
            <w:r w:rsidR="00C81A31" w:rsidRPr="00DA5C5F">
              <w:rPr>
                <w:rFonts w:asciiTheme="minorHAnsi" w:eastAsia="Times New Roman" w:hAnsiTheme="minorHAnsi" w:cs="Calibri"/>
                <w:b w:val="0"/>
                <w:sz w:val="20"/>
                <w:szCs w:val="24"/>
                <w:lang w:eastAsia="pt-BR"/>
              </w:rPr>
              <w:t>Cronograma de Abertura de Bases</w:t>
            </w:r>
          </w:p>
        </w:tc>
        <w:tc>
          <w:tcPr>
            <w:tcW w:w="3282" w:type="pct"/>
          </w:tcPr>
          <w:p w:rsidR="00054D24" w:rsidRPr="00054D24" w:rsidRDefault="00054D24" w:rsidP="00EB6A59">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4"/>
                <w:shd w:val="clear" w:color="auto" w:fill="FFFFFF"/>
              </w:rPr>
            </w:pPr>
            <w:r w:rsidRPr="00054D24">
              <w:rPr>
                <w:rFonts w:asciiTheme="minorHAnsi" w:hAnsiTheme="minorHAnsi" w:cs="Helvetica"/>
                <w:b/>
                <w:sz w:val="20"/>
                <w:szCs w:val="24"/>
                <w:shd w:val="clear" w:color="auto" w:fill="FFFFFF"/>
              </w:rPr>
              <w:t>23.</w:t>
            </w:r>
            <w:r w:rsidRPr="00054D24">
              <w:rPr>
                <w:rFonts w:asciiTheme="minorHAnsi" w:hAnsiTheme="minorHAnsi" w:cs="Helvetica"/>
                <w:sz w:val="20"/>
                <w:szCs w:val="24"/>
                <w:shd w:val="clear" w:color="auto" w:fill="FFFFFF"/>
              </w:rPr>
              <w:t xml:space="preserve"> </w:t>
            </w:r>
            <w:r>
              <w:rPr>
                <w:rFonts w:asciiTheme="minorHAnsi" w:hAnsiTheme="minorHAnsi" w:cs="Helvetica"/>
                <w:sz w:val="20"/>
                <w:szCs w:val="24"/>
                <w:shd w:val="clear" w:color="auto" w:fill="FFFFFF"/>
              </w:rPr>
              <w:t>Publicar</w:t>
            </w:r>
            <w:r w:rsidRPr="00054D24">
              <w:rPr>
                <w:rFonts w:asciiTheme="minorHAnsi" w:hAnsiTheme="minorHAnsi" w:cs="Helvetica"/>
                <w:sz w:val="20"/>
                <w:szCs w:val="24"/>
                <w:shd w:val="clear" w:color="auto" w:fill="FFFFFF"/>
              </w:rPr>
              <w:t xml:space="preserve"> imediata</w:t>
            </w:r>
            <w:r>
              <w:rPr>
                <w:rFonts w:asciiTheme="minorHAnsi" w:hAnsiTheme="minorHAnsi" w:cs="Helvetica"/>
                <w:sz w:val="20"/>
                <w:szCs w:val="24"/>
                <w:shd w:val="clear" w:color="auto" w:fill="FFFFFF"/>
              </w:rPr>
              <w:t xml:space="preserve">mente </w:t>
            </w:r>
            <w:r w:rsidRPr="00054D24">
              <w:rPr>
                <w:rFonts w:asciiTheme="minorHAnsi" w:hAnsiTheme="minorHAnsi" w:cs="Helvetica"/>
                <w:sz w:val="20"/>
                <w:szCs w:val="24"/>
                <w:shd w:val="clear" w:color="auto" w:fill="FFFFFF"/>
              </w:rPr>
              <w:t>as bases de dados descritas no Anexo I do Plano de Dados Abertos do Ministério</w:t>
            </w:r>
            <w:r>
              <w:rPr>
                <w:rFonts w:asciiTheme="minorHAnsi" w:hAnsiTheme="minorHAnsi" w:cs="Helvetica"/>
                <w:sz w:val="20"/>
                <w:szCs w:val="24"/>
                <w:shd w:val="clear" w:color="auto" w:fill="FFFFFF"/>
              </w:rPr>
              <w:t xml:space="preserve"> e em atraso.</w:t>
            </w:r>
          </w:p>
        </w:tc>
      </w:tr>
      <w:tr w:rsidR="00054D24" w:rsidRPr="008C2F96" w:rsidTr="00FA05F1">
        <w:tc>
          <w:tcPr>
            <w:cnfStyle w:val="001000000000" w:firstRow="0" w:lastRow="0" w:firstColumn="1" w:lastColumn="0" w:oddVBand="0" w:evenVBand="0" w:oddHBand="0" w:evenHBand="0" w:firstRowFirstColumn="0" w:firstRowLastColumn="0" w:lastRowFirstColumn="0" w:lastRowLastColumn="0"/>
            <w:tcW w:w="1718" w:type="pct"/>
          </w:tcPr>
          <w:p w:rsidR="00054D24" w:rsidRDefault="00054D24" w:rsidP="00EB6A59">
            <w:pPr>
              <w:jc w:val="both"/>
              <w:rPr>
                <w:rFonts w:asciiTheme="minorHAnsi" w:eastAsia="Times New Roman" w:hAnsiTheme="minorHAnsi" w:cs="Calibri"/>
                <w:sz w:val="20"/>
                <w:szCs w:val="24"/>
                <w:lang w:eastAsia="pt-BR"/>
              </w:rPr>
            </w:pPr>
            <w:r>
              <w:rPr>
                <w:rFonts w:asciiTheme="minorHAnsi" w:eastAsia="Times New Roman" w:hAnsiTheme="minorHAnsi" w:cs="Calibri"/>
                <w:sz w:val="20"/>
                <w:szCs w:val="24"/>
                <w:lang w:eastAsia="pt-BR"/>
              </w:rPr>
              <w:t>24.</w:t>
            </w:r>
            <w:r w:rsidR="00C81A31">
              <w:rPr>
                <w:rFonts w:asciiTheme="minorHAnsi" w:eastAsia="Times New Roman" w:hAnsiTheme="minorHAnsi" w:cs="Calibri"/>
                <w:sz w:val="20"/>
                <w:szCs w:val="24"/>
                <w:lang w:eastAsia="pt-BR"/>
              </w:rPr>
              <w:t xml:space="preserve"> </w:t>
            </w:r>
            <w:r w:rsidR="00C81A31" w:rsidRPr="00DA5C5F">
              <w:rPr>
                <w:rFonts w:asciiTheme="minorHAnsi" w:eastAsia="Times New Roman" w:hAnsiTheme="minorHAnsi" w:cs="Calibri"/>
                <w:b w:val="0"/>
                <w:sz w:val="20"/>
                <w:szCs w:val="24"/>
                <w:lang w:eastAsia="pt-BR"/>
              </w:rPr>
              <w:t>Catalogação de Bases de Dados no Portal de Dados Abertos</w:t>
            </w:r>
          </w:p>
        </w:tc>
        <w:tc>
          <w:tcPr>
            <w:tcW w:w="3282" w:type="pct"/>
          </w:tcPr>
          <w:p w:rsidR="00054D24" w:rsidRPr="008C2F96" w:rsidRDefault="00C81A31" w:rsidP="00EB6A59">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4"/>
                <w:shd w:val="clear" w:color="auto" w:fill="FFFFFF"/>
              </w:rPr>
            </w:pPr>
            <w:r w:rsidRPr="00C81A31">
              <w:rPr>
                <w:rFonts w:asciiTheme="minorHAnsi" w:hAnsiTheme="minorHAnsi" w:cs="Helvetica"/>
                <w:b/>
                <w:sz w:val="20"/>
                <w:szCs w:val="24"/>
                <w:shd w:val="clear" w:color="auto" w:fill="FFFFFF"/>
              </w:rPr>
              <w:t>24.</w:t>
            </w:r>
            <w:r>
              <w:rPr>
                <w:rFonts w:asciiTheme="minorHAnsi" w:hAnsiTheme="minorHAnsi" w:cs="Helvetica"/>
                <w:sz w:val="20"/>
                <w:szCs w:val="24"/>
                <w:shd w:val="clear" w:color="auto" w:fill="FFFFFF"/>
              </w:rPr>
              <w:t xml:space="preserve"> </w:t>
            </w:r>
            <w:r w:rsidR="00EA4A53">
              <w:rPr>
                <w:rFonts w:asciiTheme="minorHAnsi" w:hAnsiTheme="minorHAnsi" w:cs="Helvetica"/>
                <w:sz w:val="20"/>
                <w:szCs w:val="24"/>
                <w:shd w:val="clear" w:color="auto" w:fill="FFFFFF"/>
              </w:rPr>
              <w:t xml:space="preserve">Realizar </w:t>
            </w:r>
            <w:r w:rsidR="00EA4A53" w:rsidRPr="00EA4A53">
              <w:rPr>
                <w:rFonts w:asciiTheme="minorHAnsi" w:hAnsiTheme="minorHAnsi" w:cs="Helvetica"/>
                <w:sz w:val="20"/>
                <w:szCs w:val="24"/>
                <w:shd w:val="clear" w:color="auto" w:fill="FFFFFF"/>
              </w:rPr>
              <w:t>o levantamento de todas as bases de dados já abertas à sociedade, mesmo aquelas que não estejam previstas no Plano de Dados Abertos, e realiz</w:t>
            </w:r>
            <w:r w:rsidR="00EA4A53">
              <w:rPr>
                <w:rFonts w:asciiTheme="minorHAnsi" w:hAnsiTheme="minorHAnsi" w:cs="Helvetica"/>
                <w:sz w:val="20"/>
                <w:szCs w:val="24"/>
                <w:shd w:val="clear" w:color="auto" w:fill="FFFFFF"/>
              </w:rPr>
              <w:t>ar</w:t>
            </w:r>
            <w:r w:rsidR="00EA4A53" w:rsidRPr="00EA4A53">
              <w:rPr>
                <w:rFonts w:asciiTheme="minorHAnsi" w:hAnsiTheme="minorHAnsi" w:cs="Helvetica"/>
                <w:sz w:val="20"/>
                <w:szCs w:val="24"/>
                <w:shd w:val="clear" w:color="auto" w:fill="FFFFFF"/>
              </w:rPr>
              <w:t xml:space="preserve"> a catalogação no Portal Brasileiro de Dados Abertos</w:t>
            </w:r>
            <w:r>
              <w:rPr>
                <w:rFonts w:asciiTheme="minorHAnsi" w:hAnsiTheme="minorHAnsi" w:cs="Helvetica"/>
                <w:sz w:val="20"/>
                <w:szCs w:val="24"/>
                <w:shd w:val="clear" w:color="auto" w:fill="FFFFFF"/>
              </w:rPr>
              <w:t>.</w:t>
            </w:r>
          </w:p>
        </w:tc>
      </w:tr>
    </w:tbl>
    <w:p w:rsidR="00054D24" w:rsidRPr="008C2F96" w:rsidRDefault="00054D24" w:rsidP="00741F50">
      <w:pPr>
        <w:spacing w:line="276" w:lineRule="auto"/>
        <w:jc w:val="both"/>
        <w:rPr>
          <w:rFonts w:asciiTheme="minorHAnsi" w:hAnsiTheme="minorHAnsi" w:cs="Helvetica"/>
          <w:szCs w:val="24"/>
          <w:shd w:val="clear" w:color="auto" w:fill="FFFFFF"/>
        </w:rPr>
      </w:pPr>
    </w:p>
    <w:p w:rsidR="00581E78" w:rsidRPr="008C2F96" w:rsidRDefault="00581E78" w:rsidP="00581E78">
      <w:pPr>
        <w:spacing w:after="200" w:line="276" w:lineRule="auto"/>
        <w:jc w:val="both"/>
        <w:rPr>
          <w:rFonts w:asciiTheme="minorHAnsi" w:eastAsia="Times New Roman" w:hAnsiTheme="minorHAnsi" w:cs="Calibri"/>
          <w:szCs w:val="24"/>
          <w:lang w:eastAsia="pt-BR"/>
        </w:rPr>
      </w:pPr>
      <w:r w:rsidRPr="008C2F96">
        <w:rPr>
          <w:rFonts w:asciiTheme="minorHAnsi" w:hAnsiTheme="minorHAnsi" w:cs="Helvetica"/>
          <w:szCs w:val="24"/>
          <w:shd w:val="clear" w:color="auto" w:fill="FFFFFF"/>
        </w:rPr>
        <w:t xml:space="preserve">Tendo em vista a relevância do assunto e o compromisso do governo federal no aperfeiçoamento do serviço de informação ao cidadão e ao cumprimento integral do disposto na legislação em vigor, </w:t>
      </w:r>
      <w:r w:rsidRPr="008C2F96">
        <w:rPr>
          <w:rFonts w:asciiTheme="minorHAnsi" w:hAnsiTheme="minorHAnsi" w:cs="Helvetica"/>
          <w:b/>
          <w:szCs w:val="24"/>
          <w:shd w:val="clear" w:color="auto" w:fill="FFFFFF"/>
        </w:rPr>
        <w:t>solicita-se que o MI encaminhe, em um prazo de 30 dias a partir do recebimento deste relatório, devolutiva sobre as providências tomadas para a adequação de cada orientação constante no documento.</w:t>
      </w:r>
    </w:p>
    <w:p w:rsidR="00581E78" w:rsidRPr="008C2F96" w:rsidRDefault="00581E78">
      <w:pPr>
        <w:spacing w:after="200" w:line="276" w:lineRule="auto"/>
        <w:rPr>
          <w:rFonts w:asciiTheme="minorHAnsi" w:eastAsia="Times New Roman" w:hAnsiTheme="minorHAnsi" w:cs="Calibri"/>
          <w:szCs w:val="24"/>
          <w:lang w:eastAsia="pt-BR"/>
        </w:rPr>
      </w:pPr>
      <w:r w:rsidRPr="008C2F96">
        <w:rPr>
          <w:rFonts w:asciiTheme="minorHAnsi" w:eastAsia="Times New Roman" w:hAnsiTheme="minorHAnsi" w:cs="Calibri"/>
          <w:szCs w:val="24"/>
          <w:lang w:eastAsia="pt-BR"/>
        </w:rPr>
        <w:br w:type="page"/>
      </w:r>
    </w:p>
    <w:p w:rsidR="00E435AC" w:rsidRPr="008C2F96" w:rsidRDefault="00E435AC" w:rsidP="005E69CF">
      <w:pPr>
        <w:pStyle w:val="TtuloManual"/>
        <w:numPr>
          <w:ilvl w:val="0"/>
          <w:numId w:val="6"/>
        </w:numPr>
        <w:rPr>
          <w:sz w:val="22"/>
        </w:rPr>
      </w:pPr>
      <w:bookmarkStart w:id="7" w:name="_Toc478981944"/>
      <w:bookmarkStart w:id="8" w:name="_Toc479074182"/>
      <w:bookmarkStart w:id="9" w:name="_Toc479074684"/>
      <w:bookmarkStart w:id="10" w:name="_Toc478981945"/>
      <w:bookmarkStart w:id="11" w:name="_Toc479074183"/>
      <w:bookmarkStart w:id="12" w:name="_Toc479074685"/>
      <w:bookmarkStart w:id="13" w:name="_Toc478981946"/>
      <w:bookmarkStart w:id="14" w:name="_Toc479074184"/>
      <w:bookmarkStart w:id="15" w:name="_Toc479074686"/>
      <w:bookmarkStart w:id="16" w:name="_Toc478981947"/>
      <w:bookmarkStart w:id="17" w:name="_Toc479074185"/>
      <w:bookmarkStart w:id="18" w:name="_Toc479074687"/>
      <w:bookmarkStart w:id="19" w:name="_Toc478981948"/>
      <w:bookmarkStart w:id="20" w:name="_Toc479074186"/>
      <w:bookmarkStart w:id="21" w:name="_Toc479074688"/>
      <w:bookmarkStart w:id="22" w:name="_Toc478981949"/>
      <w:bookmarkStart w:id="23" w:name="_Toc479074187"/>
      <w:bookmarkStart w:id="24" w:name="_Toc479074689"/>
      <w:bookmarkStart w:id="25" w:name="_Toc478981950"/>
      <w:bookmarkStart w:id="26" w:name="_Toc479074188"/>
      <w:bookmarkStart w:id="27" w:name="_Toc479074690"/>
      <w:bookmarkStart w:id="28" w:name="_Toc478981951"/>
      <w:bookmarkStart w:id="29" w:name="_Toc479074189"/>
      <w:bookmarkStart w:id="30" w:name="_Toc479074691"/>
      <w:bookmarkStart w:id="31" w:name="recursos"/>
      <w:bookmarkStart w:id="32" w:name="_Toc489619996"/>
      <w:bookmarkStart w:id="33" w:name="_Toc44780192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8C2F96">
        <w:rPr>
          <w:sz w:val="22"/>
        </w:rPr>
        <w:lastRenderedPageBreak/>
        <w:t>TRANSPARÊNCIA PASSIVA</w:t>
      </w:r>
      <w:bookmarkEnd w:id="32"/>
    </w:p>
    <w:p w:rsidR="000231FE" w:rsidRPr="008C2F96" w:rsidRDefault="000231FE" w:rsidP="001B6EC5">
      <w:pPr>
        <w:jc w:val="both"/>
        <w:rPr>
          <w:rFonts w:asciiTheme="minorHAnsi" w:hAnsiTheme="minorHAnsi" w:cs="Helvetica"/>
          <w:szCs w:val="24"/>
          <w:shd w:val="clear" w:color="auto" w:fill="FFFFFF"/>
        </w:rPr>
      </w:pPr>
    </w:p>
    <w:p w:rsidR="001B6EC5" w:rsidRPr="008C2F96" w:rsidRDefault="001B6EC5" w:rsidP="00813612">
      <w:pPr>
        <w:pStyle w:val="PargrafodaLista"/>
        <w:ind w:left="0"/>
        <w:jc w:val="both"/>
        <w:rPr>
          <w:rFonts w:asciiTheme="minorHAnsi" w:hAnsiTheme="minorHAnsi" w:cs="Calibri"/>
          <w:szCs w:val="24"/>
        </w:rPr>
      </w:pPr>
      <w:r w:rsidRPr="008C2F96">
        <w:rPr>
          <w:rFonts w:asciiTheme="minorHAnsi" w:hAnsiTheme="minorHAnsi" w:cs="Calibri"/>
          <w:szCs w:val="24"/>
        </w:rPr>
        <w:t xml:space="preserve">Para avaliação da transparência passiva, a CGU analisou as respostas concedidas pelo órgão por meio de uma amostra de pedidos composta por 39 solicitações cadastradas no Sistema Eletrônico do Serviço de Informação ao Cidadão (e-SIC) e que tiveram respostas concedidas entre 24/10/2016 e 24/04/2017, o que corresponde aproximadamente a </w:t>
      </w:r>
      <w:r w:rsidR="00874C4A" w:rsidRPr="008C2F96">
        <w:rPr>
          <w:rFonts w:asciiTheme="minorHAnsi" w:hAnsiTheme="minorHAnsi" w:cs="Calibri"/>
          <w:szCs w:val="24"/>
        </w:rPr>
        <w:t>25</w:t>
      </w:r>
      <w:r w:rsidRPr="008C2F96">
        <w:rPr>
          <w:rFonts w:asciiTheme="minorHAnsi" w:hAnsiTheme="minorHAnsi" w:cs="Calibri"/>
          <w:szCs w:val="24"/>
        </w:rPr>
        <w:t xml:space="preserve">% do total de pedidos respondidos no período. </w:t>
      </w:r>
    </w:p>
    <w:p w:rsidR="00813612" w:rsidRPr="008C2F96" w:rsidRDefault="00813612" w:rsidP="00813612">
      <w:pPr>
        <w:pStyle w:val="PargrafodaLista"/>
        <w:ind w:left="0"/>
        <w:jc w:val="both"/>
        <w:rPr>
          <w:rFonts w:asciiTheme="minorHAnsi" w:hAnsiTheme="minorHAnsi" w:cs="Calibri"/>
          <w:szCs w:val="24"/>
        </w:rPr>
      </w:pPr>
    </w:p>
    <w:p w:rsidR="00DD3518" w:rsidRPr="008C2F96" w:rsidRDefault="007001BF" w:rsidP="00FA05F1">
      <w:pPr>
        <w:pStyle w:val="TtuloManual"/>
        <w:numPr>
          <w:ilvl w:val="0"/>
          <w:numId w:val="0"/>
        </w:numPr>
        <w:ind w:left="567"/>
        <w:rPr>
          <w:sz w:val="22"/>
        </w:rPr>
      </w:pPr>
      <w:bookmarkStart w:id="34" w:name="_Toc489619997"/>
      <w:r w:rsidRPr="008C2F96">
        <w:rPr>
          <w:sz w:val="22"/>
        </w:rPr>
        <w:t xml:space="preserve">1. </w:t>
      </w:r>
      <w:r w:rsidR="000231FE" w:rsidRPr="008C2F96">
        <w:rPr>
          <w:sz w:val="22"/>
        </w:rPr>
        <w:t>ÁREA PRODUTORA DA RESPOSTA E DESTINAÇÃO DO RECURSO</w:t>
      </w:r>
      <w:bookmarkEnd w:id="34"/>
    </w:p>
    <w:bookmarkEnd w:id="33"/>
    <w:p w:rsidR="00EE7981" w:rsidRPr="008C2F96" w:rsidRDefault="00EE7981" w:rsidP="00162E28">
      <w:pPr>
        <w:jc w:val="both"/>
        <w:rPr>
          <w:rFonts w:asciiTheme="minorHAnsi" w:eastAsiaTheme="majorEastAsia" w:hAnsiTheme="minorHAnsi" w:cs="Miriam"/>
          <w:b/>
          <w:bCs/>
          <w:color w:val="002060"/>
          <w:szCs w:val="24"/>
          <w:lang w:eastAsia="pt-BR"/>
        </w:rPr>
      </w:pPr>
    </w:p>
    <w:p w:rsidR="00834A78" w:rsidRPr="008C2F96" w:rsidRDefault="00834A78" w:rsidP="00834A78">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Escopo da Avaliação</w:t>
      </w:r>
    </w:p>
    <w:p w:rsidR="006035CD" w:rsidRPr="008C2F96" w:rsidRDefault="006035CD" w:rsidP="00162E28">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Nesse item foi verificado</w:t>
      </w:r>
      <w:r w:rsidR="00BB551D" w:rsidRPr="008C2F96">
        <w:rPr>
          <w:rFonts w:asciiTheme="minorHAnsi" w:hAnsiTheme="minorHAnsi" w:cs="Helvetica"/>
          <w:szCs w:val="24"/>
          <w:shd w:val="clear" w:color="auto" w:fill="FFFFFF"/>
        </w:rPr>
        <w:t xml:space="preserve"> se a</w:t>
      </w:r>
      <w:r w:rsidR="00E368CB" w:rsidRPr="008C2F96">
        <w:rPr>
          <w:rFonts w:asciiTheme="minorHAnsi" w:hAnsiTheme="minorHAnsi" w:cs="Helvetica"/>
          <w:szCs w:val="24"/>
          <w:shd w:val="clear" w:color="auto" w:fill="FFFFFF"/>
        </w:rPr>
        <w:t>s</w:t>
      </w:r>
      <w:r w:rsidR="00BB551D" w:rsidRPr="008C2F96">
        <w:rPr>
          <w:rFonts w:asciiTheme="minorHAnsi" w:hAnsiTheme="minorHAnsi" w:cs="Helvetica"/>
          <w:szCs w:val="24"/>
          <w:shd w:val="clear" w:color="auto" w:fill="FFFFFF"/>
        </w:rPr>
        <w:t xml:space="preserve"> </w:t>
      </w:r>
      <w:r w:rsidR="00D57C4A" w:rsidRPr="008C2F96">
        <w:rPr>
          <w:rFonts w:asciiTheme="minorHAnsi" w:hAnsiTheme="minorHAnsi" w:cs="Helvetica"/>
          <w:szCs w:val="24"/>
          <w:shd w:val="clear" w:color="auto" w:fill="FFFFFF"/>
        </w:rPr>
        <w:t>indicações nos</w:t>
      </w:r>
      <w:r w:rsidR="00BB551D" w:rsidRPr="008C2F96">
        <w:rPr>
          <w:rFonts w:asciiTheme="minorHAnsi" w:hAnsiTheme="minorHAnsi" w:cs="Helvetica"/>
          <w:szCs w:val="24"/>
          <w:shd w:val="clear" w:color="auto" w:fill="FFFFFF"/>
        </w:rPr>
        <w:t xml:space="preserve"> campo</w:t>
      </w:r>
      <w:r w:rsidR="00E368CB" w:rsidRPr="008C2F96">
        <w:rPr>
          <w:rFonts w:asciiTheme="minorHAnsi" w:hAnsiTheme="minorHAnsi" w:cs="Helvetica"/>
          <w:szCs w:val="24"/>
          <w:shd w:val="clear" w:color="auto" w:fill="FFFFFF"/>
        </w:rPr>
        <w:t>s</w:t>
      </w:r>
      <w:r w:rsidR="00BB551D" w:rsidRPr="008C2F96">
        <w:rPr>
          <w:rFonts w:asciiTheme="minorHAnsi" w:hAnsiTheme="minorHAnsi" w:cs="Helvetica"/>
          <w:szCs w:val="24"/>
          <w:shd w:val="clear" w:color="auto" w:fill="FFFFFF"/>
        </w:rPr>
        <w:t xml:space="preserve"> </w:t>
      </w:r>
      <w:r w:rsidR="00EE7981" w:rsidRPr="008C2F96">
        <w:rPr>
          <w:rFonts w:asciiTheme="minorHAnsi" w:hAnsiTheme="minorHAnsi" w:cs="Helvetica"/>
          <w:szCs w:val="24"/>
          <w:shd w:val="clear" w:color="auto" w:fill="FFFFFF"/>
        </w:rPr>
        <w:t>‘</w:t>
      </w:r>
      <w:r w:rsidR="00BB551D" w:rsidRPr="008C2F96">
        <w:rPr>
          <w:rFonts w:asciiTheme="minorHAnsi" w:hAnsiTheme="minorHAnsi" w:cs="Helvetica"/>
          <w:szCs w:val="24"/>
          <w:shd w:val="clear" w:color="auto" w:fill="FFFFFF"/>
        </w:rPr>
        <w:t>Responsável pela resposta</w:t>
      </w:r>
      <w:r w:rsidR="00EE7981" w:rsidRPr="008C2F96">
        <w:rPr>
          <w:rFonts w:asciiTheme="minorHAnsi" w:hAnsiTheme="minorHAnsi" w:cs="Helvetica"/>
          <w:szCs w:val="24"/>
          <w:shd w:val="clear" w:color="auto" w:fill="FFFFFF"/>
        </w:rPr>
        <w:t>’</w:t>
      </w:r>
      <w:r w:rsidR="00BB551D" w:rsidRPr="008C2F96">
        <w:rPr>
          <w:rFonts w:asciiTheme="minorHAnsi" w:hAnsiTheme="minorHAnsi" w:cs="Helvetica"/>
          <w:szCs w:val="24"/>
          <w:shd w:val="clear" w:color="auto" w:fill="FFFFFF"/>
        </w:rPr>
        <w:t xml:space="preserve"> </w:t>
      </w:r>
      <w:r w:rsidR="00E368CB" w:rsidRPr="008C2F96">
        <w:rPr>
          <w:rFonts w:asciiTheme="minorHAnsi" w:hAnsiTheme="minorHAnsi" w:cs="Helvetica"/>
          <w:szCs w:val="24"/>
          <w:shd w:val="clear" w:color="auto" w:fill="FFFFFF"/>
        </w:rPr>
        <w:t xml:space="preserve">e </w:t>
      </w:r>
      <w:r w:rsidR="00EE7981" w:rsidRPr="008C2F96">
        <w:rPr>
          <w:rFonts w:asciiTheme="minorHAnsi" w:hAnsiTheme="minorHAnsi" w:cs="Helvetica"/>
          <w:szCs w:val="24"/>
          <w:shd w:val="clear" w:color="auto" w:fill="FFFFFF"/>
        </w:rPr>
        <w:t>‘</w:t>
      </w:r>
      <w:r w:rsidR="00E368CB" w:rsidRPr="008C2F96">
        <w:rPr>
          <w:rFonts w:asciiTheme="minorHAnsi" w:hAnsiTheme="minorHAnsi" w:cs="Helvetica"/>
          <w:szCs w:val="24"/>
          <w:shd w:val="clear" w:color="auto" w:fill="FFFFFF"/>
        </w:rPr>
        <w:t>Destinatário do recurso</w:t>
      </w:r>
      <w:r w:rsidR="00EE7981" w:rsidRPr="008C2F96">
        <w:rPr>
          <w:rFonts w:asciiTheme="minorHAnsi" w:hAnsiTheme="minorHAnsi" w:cs="Helvetica"/>
          <w:szCs w:val="24"/>
          <w:shd w:val="clear" w:color="auto" w:fill="FFFFFF"/>
        </w:rPr>
        <w:t>’</w:t>
      </w:r>
      <w:r w:rsidR="00E368CB" w:rsidRPr="008C2F96">
        <w:rPr>
          <w:rFonts w:asciiTheme="minorHAnsi" w:hAnsiTheme="minorHAnsi" w:cs="Helvetica"/>
          <w:szCs w:val="24"/>
          <w:shd w:val="clear" w:color="auto" w:fill="FFFFFF"/>
        </w:rPr>
        <w:t xml:space="preserve"> </w:t>
      </w:r>
      <w:r w:rsidR="00BB551D" w:rsidRPr="008C2F96">
        <w:rPr>
          <w:rFonts w:asciiTheme="minorHAnsi" w:hAnsiTheme="minorHAnsi" w:cs="Helvetica"/>
          <w:szCs w:val="24"/>
          <w:shd w:val="clear" w:color="auto" w:fill="FFFFFF"/>
        </w:rPr>
        <w:t>estava</w:t>
      </w:r>
      <w:r w:rsidR="00E368CB" w:rsidRPr="008C2F96">
        <w:rPr>
          <w:rFonts w:asciiTheme="minorHAnsi" w:hAnsiTheme="minorHAnsi" w:cs="Helvetica"/>
          <w:szCs w:val="24"/>
          <w:shd w:val="clear" w:color="auto" w:fill="FFFFFF"/>
        </w:rPr>
        <w:t>m</w:t>
      </w:r>
      <w:r w:rsidR="00BB551D" w:rsidRPr="008C2F96">
        <w:rPr>
          <w:rFonts w:asciiTheme="minorHAnsi" w:hAnsiTheme="minorHAnsi" w:cs="Helvetica"/>
          <w:szCs w:val="24"/>
          <w:shd w:val="clear" w:color="auto" w:fill="FFFFFF"/>
        </w:rPr>
        <w:t xml:space="preserve"> adequada</w:t>
      </w:r>
      <w:r w:rsidR="00E368CB" w:rsidRPr="008C2F96">
        <w:rPr>
          <w:rFonts w:asciiTheme="minorHAnsi" w:hAnsiTheme="minorHAnsi" w:cs="Helvetica"/>
          <w:szCs w:val="24"/>
          <w:shd w:val="clear" w:color="auto" w:fill="FFFFFF"/>
        </w:rPr>
        <w:t>s</w:t>
      </w:r>
      <w:r w:rsidR="00BB551D" w:rsidRPr="008C2F96">
        <w:rPr>
          <w:rFonts w:asciiTheme="minorHAnsi" w:hAnsiTheme="minorHAnsi" w:cs="Helvetica"/>
          <w:szCs w:val="24"/>
          <w:shd w:val="clear" w:color="auto" w:fill="FFFFFF"/>
        </w:rPr>
        <w:t>.</w:t>
      </w:r>
    </w:p>
    <w:p w:rsidR="000B644C" w:rsidRPr="008C2F96" w:rsidRDefault="000B644C" w:rsidP="000B644C">
      <w:pPr>
        <w:jc w:val="both"/>
        <w:rPr>
          <w:rFonts w:asciiTheme="minorHAnsi" w:hAnsiTheme="minorHAnsi" w:cs="Helvetica"/>
          <w:b/>
          <w:szCs w:val="24"/>
          <w:shd w:val="clear" w:color="auto" w:fill="FFFFFF"/>
        </w:rPr>
      </w:pPr>
    </w:p>
    <w:p w:rsidR="000B644C" w:rsidRPr="008C2F96" w:rsidRDefault="000B644C" w:rsidP="00416B9B">
      <w:pPr>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Constatações e Orientações</w:t>
      </w:r>
    </w:p>
    <w:p w:rsidR="00813612" w:rsidRPr="008C2F96" w:rsidRDefault="00813612" w:rsidP="00416B9B">
      <w:pPr>
        <w:rPr>
          <w:rFonts w:asciiTheme="minorHAnsi" w:hAnsiTheme="minorHAnsi" w:cs="Helvetica"/>
          <w:b/>
          <w:szCs w:val="24"/>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7629"/>
      </w:tblGrid>
      <w:tr w:rsidR="00813612" w:rsidRPr="008C2F96" w:rsidTr="00EB6A59">
        <w:tc>
          <w:tcPr>
            <w:tcW w:w="1042" w:type="pct"/>
          </w:tcPr>
          <w:p w:rsidR="00813612" w:rsidRPr="008C2F96" w:rsidRDefault="00813612" w:rsidP="00162E28">
            <w:pPr>
              <w:jc w:val="both"/>
              <w:rPr>
                <w:rFonts w:asciiTheme="minorHAnsi" w:hAnsiTheme="minorHAnsi" w:cs="Helvetica"/>
                <w:szCs w:val="24"/>
                <w:highlight w:val="yellow"/>
                <w:shd w:val="clear" w:color="auto" w:fill="FFFFFF"/>
              </w:rPr>
            </w:pPr>
            <w:r w:rsidRPr="008C2F96">
              <w:rPr>
                <w:rFonts w:asciiTheme="minorHAnsi" w:hAnsiTheme="minorHAnsi" w:cs="Helvetica"/>
                <w:b/>
                <w:szCs w:val="24"/>
                <w:shd w:val="clear" w:color="auto" w:fill="FFFFFF"/>
              </w:rPr>
              <w:t>Constatação 1.1</w:t>
            </w:r>
          </w:p>
        </w:tc>
        <w:tc>
          <w:tcPr>
            <w:tcW w:w="3958" w:type="pct"/>
          </w:tcPr>
          <w:p w:rsidR="00813612" w:rsidRPr="008C2F96" w:rsidRDefault="00813612" w:rsidP="00162E28">
            <w:pPr>
              <w:jc w:val="both"/>
              <w:rPr>
                <w:rFonts w:asciiTheme="minorHAnsi" w:hAnsiTheme="minorHAnsi" w:cs="Helvetica"/>
                <w:szCs w:val="24"/>
                <w:highlight w:val="yellow"/>
                <w:shd w:val="clear" w:color="auto" w:fill="FFFFFF"/>
              </w:rPr>
            </w:pPr>
            <w:r w:rsidRPr="008C2F96">
              <w:rPr>
                <w:rFonts w:asciiTheme="minorHAnsi" w:hAnsiTheme="minorHAnsi" w:cs="Helvetica"/>
                <w:szCs w:val="24"/>
                <w:shd w:val="clear" w:color="auto" w:fill="FFFFFF"/>
              </w:rPr>
              <w:t>Verificou-se, nos casos analisados, que o MI não tem preenchido adequadamente os campos de “responsável pela resposta” e “destinatário do recurso”.  Em muitos casos, são indicados os cargos dos servidores sem que as áreas sejam identificadas, como pode ser verificado no exemplo abaixo do NUP 59900000043201741:</w:t>
            </w:r>
          </w:p>
        </w:tc>
      </w:tr>
    </w:tbl>
    <w:p w:rsidR="00D41383" w:rsidRPr="008C2F96" w:rsidRDefault="00D41383" w:rsidP="00D41383">
      <w:pPr>
        <w:jc w:val="center"/>
        <w:rPr>
          <w:rFonts w:asciiTheme="minorHAnsi" w:hAnsiTheme="minorHAnsi" w:cs="Helvetica"/>
          <w:szCs w:val="24"/>
          <w:shd w:val="clear" w:color="auto" w:fill="FFFFFF"/>
        </w:rPr>
      </w:pPr>
      <w:r w:rsidRPr="008C2F96">
        <w:rPr>
          <w:rFonts w:cs="Arial"/>
          <w:noProof/>
          <w:color w:val="000000"/>
          <w:szCs w:val="24"/>
          <w:lang w:eastAsia="pt-BR"/>
        </w:rPr>
        <w:drawing>
          <wp:inline distT="0" distB="0" distL="0" distR="0" wp14:anchorId="1C06F71B" wp14:editId="52428FCA">
            <wp:extent cx="4434893" cy="799220"/>
            <wp:effectExtent l="133350" t="114300" r="118110" b="17272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8066" cy="80339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41383" w:rsidRPr="008C2F96" w:rsidRDefault="00D41383" w:rsidP="00813612">
      <w:pPr>
        <w:ind w:firstLine="708"/>
        <w:rPr>
          <w:rFonts w:asciiTheme="minorHAnsi" w:hAnsiTheme="minorHAnsi" w:cs="Helvetica"/>
          <w:sz w:val="14"/>
          <w:szCs w:val="16"/>
          <w:shd w:val="clear" w:color="auto" w:fill="FFFFFF"/>
        </w:rPr>
      </w:pPr>
      <w:r w:rsidRPr="008C2F96">
        <w:rPr>
          <w:rFonts w:asciiTheme="minorHAnsi" w:hAnsiTheme="minorHAnsi" w:cs="Helvetica"/>
          <w:sz w:val="14"/>
          <w:szCs w:val="16"/>
          <w:shd w:val="clear" w:color="auto" w:fill="FFFFFF"/>
        </w:rPr>
        <w:t>NUP 59900000043201741</w:t>
      </w:r>
    </w:p>
    <w:p w:rsidR="00813612" w:rsidRPr="008C2F96" w:rsidRDefault="00813612" w:rsidP="00D41383">
      <w:pPr>
        <w:jc w:val="both"/>
        <w:rPr>
          <w:rFonts w:asciiTheme="minorHAnsi" w:hAnsiTheme="minorHAnsi" w:cs="Helvetica"/>
          <w:szCs w:val="24"/>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7772"/>
      </w:tblGrid>
      <w:tr w:rsidR="00813612" w:rsidRPr="008C2F96" w:rsidTr="00944A52">
        <w:tc>
          <w:tcPr>
            <w:tcW w:w="968" w:type="pct"/>
          </w:tcPr>
          <w:p w:rsidR="00813612" w:rsidRPr="008C2F96" w:rsidRDefault="00813612" w:rsidP="00D41383">
            <w:pPr>
              <w:jc w:val="both"/>
              <w:rPr>
                <w:rFonts w:asciiTheme="minorHAnsi" w:hAnsiTheme="minorHAnsi" w:cs="Helvetica"/>
                <w:szCs w:val="24"/>
                <w:shd w:val="clear" w:color="auto" w:fill="FFFFFF"/>
              </w:rPr>
            </w:pPr>
            <w:r w:rsidRPr="008C2F96">
              <w:rPr>
                <w:rFonts w:asciiTheme="minorHAnsi" w:hAnsiTheme="minorHAnsi" w:cs="Helvetica"/>
                <w:b/>
                <w:szCs w:val="24"/>
                <w:shd w:val="clear" w:color="auto" w:fill="FFFFFF"/>
              </w:rPr>
              <w:t>Orientação 1.1</w:t>
            </w:r>
          </w:p>
        </w:tc>
        <w:tc>
          <w:tcPr>
            <w:tcW w:w="4032" w:type="pct"/>
          </w:tcPr>
          <w:p w:rsidR="00813612" w:rsidRPr="008C2F96" w:rsidRDefault="00813612" w:rsidP="00813612">
            <w:pPr>
              <w:ind w:left="35"/>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O preenchimento do campo “Responsável pela resposta” deverá constar não apenas o cargo do servidor, mas também a área na qual ele está lotado ou apenas o nome da área técnica que produziu a resposta (Ex: Servidor da Coordenação Geral de Governo Aberto e Transparência ou Diretoria de Transparência e Controle Social). Não é necessário informar os nomes dos servidores que produziram a resposta ou do respondente. </w:t>
            </w:r>
          </w:p>
        </w:tc>
      </w:tr>
      <w:tr w:rsidR="00813612" w:rsidRPr="008C2F96" w:rsidTr="00944A52">
        <w:tc>
          <w:tcPr>
            <w:tcW w:w="968" w:type="pct"/>
          </w:tcPr>
          <w:p w:rsidR="00813612" w:rsidRPr="008C2F96" w:rsidRDefault="00813612" w:rsidP="00D41383">
            <w:pPr>
              <w:jc w:val="both"/>
              <w:rPr>
                <w:rFonts w:asciiTheme="minorHAnsi" w:hAnsiTheme="minorHAnsi" w:cs="Helvetica"/>
                <w:szCs w:val="24"/>
                <w:shd w:val="clear" w:color="auto" w:fill="FFFFFF"/>
              </w:rPr>
            </w:pPr>
          </w:p>
        </w:tc>
        <w:tc>
          <w:tcPr>
            <w:tcW w:w="4032" w:type="pct"/>
          </w:tcPr>
          <w:p w:rsidR="00813612" w:rsidRPr="008C2F96" w:rsidRDefault="00813612" w:rsidP="00D41383">
            <w:pPr>
              <w:jc w:val="both"/>
              <w:rPr>
                <w:rFonts w:asciiTheme="minorHAnsi" w:hAnsiTheme="minorHAnsi" w:cs="Helvetica"/>
                <w:szCs w:val="24"/>
                <w:shd w:val="clear" w:color="auto" w:fill="FFFFFF"/>
              </w:rPr>
            </w:pPr>
          </w:p>
        </w:tc>
      </w:tr>
      <w:tr w:rsidR="00813612" w:rsidRPr="008C2F96" w:rsidTr="00944A52">
        <w:tc>
          <w:tcPr>
            <w:tcW w:w="968" w:type="pct"/>
          </w:tcPr>
          <w:p w:rsidR="00813612" w:rsidRPr="008C2F96" w:rsidRDefault="00813612" w:rsidP="00D41383">
            <w:pPr>
              <w:jc w:val="both"/>
              <w:rPr>
                <w:rFonts w:asciiTheme="minorHAnsi" w:hAnsiTheme="minorHAnsi" w:cs="Helvetica"/>
                <w:szCs w:val="24"/>
                <w:shd w:val="clear" w:color="auto" w:fill="FFFFFF"/>
              </w:rPr>
            </w:pPr>
            <w:r w:rsidRPr="008C2F96">
              <w:rPr>
                <w:rFonts w:asciiTheme="minorHAnsi" w:hAnsiTheme="minorHAnsi" w:cs="Helvetica"/>
                <w:b/>
                <w:szCs w:val="24"/>
                <w:shd w:val="clear" w:color="auto" w:fill="FFFFFF"/>
              </w:rPr>
              <w:t>Constatação 1.2</w:t>
            </w:r>
          </w:p>
        </w:tc>
        <w:tc>
          <w:tcPr>
            <w:tcW w:w="4032" w:type="pct"/>
          </w:tcPr>
          <w:p w:rsidR="00813612" w:rsidRPr="008C2F96" w:rsidRDefault="00813612" w:rsidP="00D41383">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Verificou-se casos em que as áreas dos servidores são indicadas com siglas. Esse procedimento pode dificultar a identificação do solicitante da área do responsável pela resposta e do destinatário do recurso. Esse exemplo pode ser visto no NUP </w:t>
            </w:r>
            <w:r w:rsidRPr="008C2F96">
              <w:rPr>
                <w:rFonts w:cs="Arial"/>
                <w:color w:val="000000"/>
                <w:szCs w:val="24"/>
              </w:rPr>
              <w:t>59900000375201644:</w:t>
            </w:r>
          </w:p>
        </w:tc>
      </w:tr>
    </w:tbl>
    <w:p w:rsidR="00877906" w:rsidRPr="008C2F96" w:rsidRDefault="00877906" w:rsidP="00E24587">
      <w:pPr>
        <w:ind w:left="1843" w:hanging="1843"/>
        <w:jc w:val="center"/>
        <w:rPr>
          <w:rFonts w:asciiTheme="minorHAnsi" w:hAnsiTheme="minorHAnsi" w:cs="Helvetica"/>
          <w:szCs w:val="24"/>
          <w:shd w:val="clear" w:color="auto" w:fill="FFFFFF"/>
        </w:rPr>
      </w:pPr>
      <w:r w:rsidRPr="008C2F96">
        <w:rPr>
          <w:rFonts w:cs="Arial"/>
          <w:noProof/>
          <w:color w:val="000000"/>
          <w:szCs w:val="24"/>
          <w:lang w:eastAsia="pt-BR"/>
        </w:rPr>
        <w:drawing>
          <wp:inline distT="0" distB="0" distL="0" distR="0" wp14:anchorId="5E930F13" wp14:editId="4AB62BCF">
            <wp:extent cx="4231640" cy="1148973"/>
            <wp:effectExtent l="133350" t="133350" r="149860" b="16573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2050" cy="11572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77906" w:rsidRPr="008C2F96" w:rsidRDefault="00877906" w:rsidP="00813612">
      <w:pPr>
        <w:ind w:firstLine="708"/>
        <w:rPr>
          <w:rFonts w:cs="Arial"/>
          <w:color w:val="000000"/>
          <w:sz w:val="14"/>
          <w:szCs w:val="16"/>
        </w:rPr>
      </w:pPr>
      <w:r w:rsidRPr="008C2F96">
        <w:rPr>
          <w:rFonts w:asciiTheme="minorHAnsi" w:hAnsiTheme="minorHAnsi" w:cs="Helvetica"/>
          <w:sz w:val="14"/>
          <w:szCs w:val="16"/>
          <w:shd w:val="clear" w:color="auto" w:fill="FFFFFF"/>
        </w:rPr>
        <w:t xml:space="preserve">NUP </w:t>
      </w:r>
      <w:r w:rsidRPr="008C2F96">
        <w:rPr>
          <w:rFonts w:cs="Arial"/>
          <w:color w:val="000000"/>
          <w:sz w:val="14"/>
          <w:szCs w:val="16"/>
        </w:rPr>
        <w:t>59900000375201644</w:t>
      </w:r>
    </w:p>
    <w:p w:rsidR="00877906" w:rsidRDefault="00877906" w:rsidP="00877906">
      <w:pPr>
        <w:jc w:val="center"/>
        <w:rPr>
          <w:rFonts w:asciiTheme="minorHAnsi" w:hAnsiTheme="minorHAnsi" w:cs="Helvetica"/>
          <w:sz w:val="16"/>
          <w:szCs w:val="18"/>
          <w:shd w:val="clear" w:color="auto" w:fill="FFFFFF"/>
        </w:rPr>
      </w:pPr>
    </w:p>
    <w:p w:rsidR="00944A52" w:rsidRPr="008C2F96" w:rsidRDefault="00944A52" w:rsidP="00877906">
      <w:pPr>
        <w:jc w:val="center"/>
        <w:rPr>
          <w:rFonts w:asciiTheme="minorHAnsi" w:hAnsiTheme="minorHAnsi" w:cs="Helvetica"/>
          <w:sz w:val="16"/>
          <w:szCs w:val="18"/>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7768"/>
      </w:tblGrid>
      <w:tr w:rsidR="00813612" w:rsidRPr="008C2F96" w:rsidTr="00944A52">
        <w:tc>
          <w:tcPr>
            <w:tcW w:w="970" w:type="pct"/>
          </w:tcPr>
          <w:p w:rsidR="00813612" w:rsidRPr="008C2F96" w:rsidRDefault="00813612" w:rsidP="00967079">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Orientação 1.2    </w:t>
            </w:r>
          </w:p>
        </w:tc>
        <w:tc>
          <w:tcPr>
            <w:tcW w:w="4030" w:type="pct"/>
          </w:tcPr>
          <w:p w:rsidR="00813612" w:rsidRPr="008C2F96" w:rsidRDefault="00813612" w:rsidP="00967079">
            <w:pPr>
              <w:jc w:val="both"/>
              <w:rPr>
                <w:rFonts w:asciiTheme="minorHAnsi" w:hAnsiTheme="minorHAnsi" w:cs="Helvetica"/>
                <w:b/>
                <w:szCs w:val="24"/>
                <w:shd w:val="clear" w:color="auto" w:fill="FFFFFF"/>
              </w:rPr>
            </w:pPr>
            <w:r w:rsidRPr="008C2F96">
              <w:rPr>
                <w:rFonts w:asciiTheme="minorHAnsi" w:hAnsiTheme="minorHAnsi" w:cs="Helvetica"/>
                <w:szCs w:val="24"/>
                <w:shd w:val="clear" w:color="auto" w:fill="FFFFFF"/>
              </w:rPr>
              <w:t>O órgão não deve</w:t>
            </w:r>
            <w:r w:rsidRPr="008C2F96">
              <w:rPr>
                <w:rFonts w:asciiTheme="minorHAnsi" w:hAnsiTheme="minorHAnsi" w:cs="Helvetica"/>
                <w:b/>
                <w:szCs w:val="24"/>
                <w:shd w:val="clear" w:color="auto" w:fill="FFFFFF"/>
              </w:rPr>
              <w:t xml:space="preserve"> </w:t>
            </w:r>
            <w:r w:rsidRPr="008C2F96">
              <w:rPr>
                <w:rFonts w:asciiTheme="minorHAnsi" w:hAnsiTheme="minorHAnsi" w:cs="Helvetica"/>
                <w:szCs w:val="24"/>
                <w:shd w:val="clear" w:color="auto" w:fill="FFFFFF"/>
              </w:rPr>
              <w:t xml:space="preserve">colocar apenas a sigla da área ou do órgão superior no preenchimento do campo, já que o solicitante pode não ser familiarizado com os termos.  </w:t>
            </w:r>
            <w:r w:rsidRPr="008C2F96">
              <w:rPr>
                <w:rFonts w:asciiTheme="minorHAnsi" w:hAnsiTheme="minorHAnsi" w:cs="Helvetica"/>
                <w:b/>
                <w:szCs w:val="24"/>
                <w:shd w:val="clear" w:color="auto" w:fill="FFFFFF"/>
              </w:rPr>
              <w:t xml:space="preserve"> </w:t>
            </w:r>
            <w:r w:rsidRPr="008C2F96">
              <w:rPr>
                <w:rFonts w:asciiTheme="minorHAnsi" w:hAnsiTheme="minorHAnsi" w:cs="Helvetica"/>
                <w:szCs w:val="24"/>
                <w:shd w:val="clear" w:color="auto" w:fill="FFFFFF"/>
              </w:rPr>
              <w:t>O objetivo do preenchimento dos campos é permitir que o usuário comprove quem é o responsável pela resposta e quem é o destinatário do recurso de primeira instância e essa informação deve estar clara para o solicitante.</w:t>
            </w:r>
          </w:p>
        </w:tc>
      </w:tr>
    </w:tbl>
    <w:p w:rsidR="0086121E" w:rsidRPr="008C2F96" w:rsidRDefault="007001BF" w:rsidP="009C14ED">
      <w:pPr>
        <w:pStyle w:val="TtuloManual"/>
        <w:numPr>
          <w:ilvl w:val="0"/>
          <w:numId w:val="0"/>
        </w:numPr>
        <w:ind w:left="567"/>
        <w:rPr>
          <w:sz w:val="22"/>
        </w:rPr>
      </w:pPr>
      <w:bookmarkStart w:id="35" w:name="_Toc489619998"/>
      <w:r w:rsidRPr="008C2F96">
        <w:rPr>
          <w:sz w:val="22"/>
        </w:rPr>
        <w:lastRenderedPageBreak/>
        <w:t xml:space="preserve">2. </w:t>
      </w:r>
      <w:r w:rsidR="008650A0" w:rsidRPr="008C2F96">
        <w:rPr>
          <w:sz w:val="22"/>
        </w:rPr>
        <w:t>TIPO DE RESPOSTA</w:t>
      </w:r>
      <w:bookmarkEnd w:id="35"/>
    </w:p>
    <w:p w:rsidR="00785F16" w:rsidRPr="008C2F96" w:rsidRDefault="00785F16" w:rsidP="00162E28">
      <w:pPr>
        <w:jc w:val="both"/>
        <w:rPr>
          <w:rFonts w:asciiTheme="minorHAnsi" w:hAnsiTheme="minorHAnsi" w:cs="Helvetica"/>
          <w:b/>
          <w:color w:val="333333"/>
          <w:sz w:val="18"/>
          <w:szCs w:val="20"/>
          <w:shd w:val="clear" w:color="auto" w:fill="FFFFFF"/>
        </w:rPr>
      </w:pPr>
    </w:p>
    <w:p w:rsidR="008650A0" w:rsidRPr="008C2F96" w:rsidRDefault="008650A0" w:rsidP="008650A0">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Escopo da Avaliação</w:t>
      </w:r>
    </w:p>
    <w:p w:rsidR="0006154E" w:rsidRPr="008C2F96" w:rsidRDefault="00B06DAC" w:rsidP="009C14ED">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Nesse item foi verificado se</w:t>
      </w:r>
      <w:r w:rsidR="006F7219" w:rsidRPr="008C2F96">
        <w:rPr>
          <w:rFonts w:asciiTheme="minorHAnsi" w:hAnsiTheme="minorHAnsi" w:cs="Helvetica"/>
          <w:szCs w:val="24"/>
          <w:shd w:val="clear" w:color="auto" w:fill="FFFFFF"/>
        </w:rPr>
        <w:t xml:space="preserve"> </w:t>
      </w:r>
      <w:r w:rsidR="00AD2C09" w:rsidRPr="008C2F96">
        <w:rPr>
          <w:rFonts w:asciiTheme="minorHAnsi" w:hAnsiTheme="minorHAnsi" w:cs="Helvetica"/>
          <w:szCs w:val="24"/>
          <w:shd w:val="clear" w:color="auto" w:fill="FFFFFF"/>
        </w:rPr>
        <w:t>a marcação d</w:t>
      </w:r>
      <w:r w:rsidR="00245AD9" w:rsidRPr="008C2F96">
        <w:rPr>
          <w:rFonts w:asciiTheme="minorHAnsi" w:hAnsiTheme="minorHAnsi" w:cs="Helvetica"/>
          <w:szCs w:val="24"/>
          <w:shd w:val="clear" w:color="auto" w:fill="FFFFFF"/>
        </w:rPr>
        <w:t>o campo “Tipo de R</w:t>
      </w:r>
      <w:r w:rsidRPr="008C2F96">
        <w:rPr>
          <w:rFonts w:asciiTheme="minorHAnsi" w:hAnsiTheme="minorHAnsi" w:cs="Helvetica"/>
          <w:szCs w:val="24"/>
          <w:shd w:val="clear" w:color="auto" w:fill="FFFFFF"/>
        </w:rPr>
        <w:t xml:space="preserve">esposta” do e-SIC foi feita corretamente. </w:t>
      </w:r>
      <w:r w:rsidR="0006154E" w:rsidRPr="008C2F96">
        <w:rPr>
          <w:rFonts w:asciiTheme="minorHAnsi" w:hAnsiTheme="minorHAnsi" w:cs="Helvetica"/>
          <w:szCs w:val="24"/>
          <w:shd w:val="clear" w:color="auto" w:fill="FFFFFF"/>
        </w:rPr>
        <w:t>O campo “</w:t>
      </w:r>
      <w:r w:rsidR="00245AD9" w:rsidRPr="008C2F96">
        <w:rPr>
          <w:rFonts w:asciiTheme="minorHAnsi" w:hAnsiTheme="minorHAnsi" w:cs="Helvetica"/>
          <w:szCs w:val="24"/>
          <w:shd w:val="clear" w:color="auto" w:fill="FFFFFF"/>
        </w:rPr>
        <w:t>Tipo de R</w:t>
      </w:r>
      <w:r w:rsidR="0006154E" w:rsidRPr="008C2F96">
        <w:rPr>
          <w:rFonts w:asciiTheme="minorHAnsi" w:hAnsiTheme="minorHAnsi" w:cs="Helvetica"/>
          <w:szCs w:val="24"/>
          <w:shd w:val="clear" w:color="auto" w:fill="FFFFFF"/>
        </w:rPr>
        <w:t>esposta” do e-SIC é preenchido pelos órgãos ao responderem um pedido de informação. As opções existentes no sistema são:</w:t>
      </w:r>
      <w:r w:rsidR="009C14ED">
        <w:rPr>
          <w:rFonts w:asciiTheme="minorHAnsi" w:hAnsiTheme="minorHAnsi" w:cs="Helvetica"/>
          <w:szCs w:val="24"/>
          <w:shd w:val="clear" w:color="auto" w:fill="FFFFFF"/>
        </w:rPr>
        <w:t xml:space="preserve"> a</w:t>
      </w:r>
      <w:r w:rsidR="005A1C24" w:rsidRPr="008C2F96">
        <w:rPr>
          <w:rFonts w:asciiTheme="minorHAnsi" w:hAnsiTheme="minorHAnsi" w:cs="Helvetica"/>
          <w:szCs w:val="24"/>
          <w:shd w:val="clear" w:color="auto" w:fill="FFFFFF"/>
        </w:rPr>
        <w:t xml:space="preserve">cesso </w:t>
      </w:r>
      <w:r w:rsidR="009C14ED">
        <w:rPr>
          <w:rFonts w:asciiTheme="minorHAnsi" w:hAnsiTheme="minorHAnsi" w:cs="Helvetica"/>
          <w:szCs w:val="24"/>
          <w:shd w:val="clear" w:color="auto" w:fill="FFFFFF"/>
        </w:rPr>
        <w:t>c</w:t>
      </w:r>
      <w:r w:rsidR="005A1C24" w:rsidRPr="008C2F96">
        <w:rPr>
          <w:rFonts w:asciiTheme="minorHAnsi" w:hAnsiTheme="minorHAnsi" w:cs="Helvetica"/>
          <w:szCs w:val="24"/>
          <w:shd w:val="clear" w:color="auto" w:fill="FFFFFF"/>
        </w:rPr>
        <w:t>oncedido</w:t>
      </w:r>
      <w:r w:rsidR="009C14ED">
        <w:rPr>
          <w:rFonts w:asciiTheme="minorHAnsi" w:hAnsiTheme="minorHAnsi" w:cs="Helvetica"/>
          <w:szCs w:val="24"/>
          <w:shd w:val="clear" w:color="auto" w:fill="FFFFFF"/>
        </w:rPr>
        <w:t>; a</w:t>
      </w:r>
      <w:r w:rsidR="005A1C24" w:rsidRPr="008C2F96">
        <w:rPr>
          <w:rFonts w:asciiTheme="minorHAnsi" w:hAnsiTheme="minorHAnsi" w:cs="Helvetica"/>
          <w:szCs w:val="24"/>
          <w:shd w:val="clear" w:color="auto" w:fill="FFFFFF"/>
        </w:rPr>
        <w:t xml:space="preserve">cesso </w:t>
      </w:r>
      <w:r w:rsidR="009C14ED">
        <w:rPr>
          <w:rFonts w:asciiTheme="minorHAnsi" w:hAnsiTheme="minorHAnsi" w:cs="Helvetica"/>
          <w:szCs w:val="24"/>
          <w:shd w:val="clear" w:color="auto" w:fill="FFFFFF"/>
        </w:rPr>
        <w:t>n</w:t>
      </w:r>
      <w:r w:rsidR="005A1C24" w:rsidRPr="008C2F96">
        <w:rPr>
          <w:rFonts w:asciiTheme="minorHAnsi" w:hAnsiTheme="minorHAnsi" w:cs="Helvetica"/>
          <w:szCs w:val="24"/>
          <w:shd w:val="clear" w:color="auto" w:fill="FFFFFF"/>
        </w:rPr>
        <w:t>egado</w:t>
      </w:r>
      <w:r w:rsidR="009C14ED">
        <w:rPr>
          <w:rFonts w:asciiTheme="minorHAnsi" w:hAnsiTheme="minorHAnsi" w:cs="Helvetica"/>
          <w:szCs w:val="24"/>
          <w:shd w:val="clear" w:color="auto" w:fill="FFFFFF"/>
        </w:rPr>
        <w:t>; a</w:t>
      </w:r>
      <w:r w:rsidR="00CB534A" w:rsidRPr="008C2F96">
        <w:rPr>
          <w:rFonts w:asciiTheme="minorHAnsi" w:hAnsiTheme="minorHAnsi" w:cs="Helvetica"/>
          <w:szCs w:val="24"/>
          <w:shd w:val="clear" w:color="auto" w:fill="FFFFFF"/>
        </w:rPr>
        <w:t>cesso parcialmente</w:t>
      </w:r>
      <w:r w:rsidR="005A1C24" w:rsidRPr="008C2F96">
        <w:rPr>
          <w:rFonts w:asciiTheme="minorHAnsi" w:hAnsiTheme="minorHAnsi" w:cs="Helvetica"/>
          <w:szCs w:val="24"/>
          <w:shd w:val="clear" w:color="auto" w:fill="FFFFFF"/>
        </w:rPr>
        <w:t xml:space="preserve"> concedido</w:t>
      </w:r>
      <w:r w:rsidR="009C14ED">
        <w:rPr>
          <w:rFonts w:asciiTheme="minorHAnsi" w:hAnsiTheme="minorHAnsi" w:cs="Helvetica"/>
          <w:szCs w:val="24"/>
          <w:shd w:val="clear" w:color="auto" w:fill="FFFFFF"/>
        </w:rPr>
        <w:t>; i</w:t>
      </w:r>
      <w:r w:rsidR="005A1C24" w:rsidRPr="008C2F96">
        <w:rPr>
          <w:rFonts w:asciiTheme="minorHAnsi" w:hAnsiTheme="minorHAnsi" w:cs="Helvetica"/>
          <w:szCs w:val="24"/>
          <w:shd w:val="clear" w:color="auto" w:fill="FFFFFF"/>
        </w:rPr>
        <w:t>nformação inexistente</w:t>
      </w:r>
      <w:r w:rsidR="009C14ED">
        <w:rPr>
          <w:rFonts w:asciiTheme="minorHAnsi" w:hAnsiTheme="minorHAnsi" w:cs="Helvetica"/>
          <w:szCs w:val="24"/>
          <w:shd w:val="clear" w:color="auto" w:fill="FFFFFF"/>
        </w:rPr>
        <w:t>; n</w:t>
      </w:r>
      <w:r w:rsidR="005A1C24" w:rsidRPr="008C2F96">
        <w:rPr>
          <w:rFonts w:asciiTheme="minorHAnsi" w:hAnsiTheme="minorHAnsi" w:cs="Helvetica"/>
          <w:szCs w:val="24"/>
          <w:shd w:val="clear" w:color="auto" w:fill="FFFFFF"/>
        </w:rPr>
        <w:t>ão se trata de solicitação de informação</w:t>
      </w:r>
      <w:r w:rsidR="009C14ED">
        <w:rPr>
          <w:rFonts w:asciiTheme="minorHAnsi" w:hAnsiTheme="minorHAnsi" w:cs="Helvetica"/>
          <w:szCs w:val="24"/>
          <w:shd w:val="clear" w:color="auto" w:fill="FFFFFF"/>
        </w:rPr>
        <w:t>; ó</w:t>
      </w:r>
      <w:r w:rsidR="005A1C24" w:rsidRPr="008C2F96">
        <w:rPr>
          <w:rFonts w:asciiTheme="minorHAnsi" w:hAnsiTheme="minorHAnsi" w:cs="Helvetica"/>
          <w:szCs w:val="24"/>
          <w:shd w:val="clear" w:color="auto" w:fill="FFFFFF"/>
        </w:rPr>
        <w:t>rgão não tem competência para responder sobre o assunto</w:t>
      </w:r>
      <w:r w:rsidR="009C14ED">
        <w:rPr>
          <w:rFonts w:asciiTheme="minorHAnsi" w:hAnsiTheme="minorHAnsi" w:cs="Helvetica"/>
          <w:szCs w:val="24"/>
          <w:shd w:val="clear" w:color="auto" w:fill="FFFFFF"/>
        </w:rPr>
        <w:t>; e p</w:t>
      </w:r>
      <w:r w:rsidR="005A1C24" w:rsidRPr="008C2F96">
        <w:rPr>
          <w:rFonts w:asciiTheme="minorHAnsi" w:hAnsiTheme="minorHAnsi" w:cs="Helvetica"/>
          <w:szCs w:val="24"/>
          <w:shd w:val="clear" w:color="auto" w:fill="FFFFFF"/>
        </w:rPr>
        <w:t>ergunta duplicada/repetida</w:t>
      </w:r>
      <w:r w:rsidR="009C14ED">
        <w:rPr>
          <w:rFonts w:asciiTheme="minorHAnsi" w:hAnsiTheme="minorHAnsi" w:cs="Helvetica"/>
          <w:szCs w:val="24"/>
          <w:shd w:val="clear" w:color="auto" w:fill="FFFFFF"/>
        </w:rPr>
        <w:t>.</w:t>
      </w:r>
    </w:p>
    <w:p w:rsidR="0006154E" w:rsidRPr="008C2F96" w:rsidRDefault="0006154E" w:rsidP="00162E28">
      <w:pPr>
        <w:jc w:val="both"/>
        <w:rPr>
          <w:rFonts w:asciiTheme="minorHAnsi" w:hAnsiTheme="minorHAnsi" w:cs="Helvetica"/>
          <w:szCs w:val="24"/>
          <w:highlight w:val="yellow"/>
          <w:shd w:val="clear" w:color="auto" w:fill="FFFFFF"/>
        </w:rPr>
      </w:pPr>
    </w:p>
    <w:p w:rsidR="008650A0" w:rsidRDefault="008650A0" w:rsidP="008650A0">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Constatações e Orientações</w:t>
      </w:r>
    </w:p>
    <w:p w:rsidR="00944A52" w:rsidRPr="008C2F96" w:rsidRDefault="00944A52" w:rsidP="008650A0">
      <w:pPr>
        <w:jc w:val="both"/>
        <w:rPr>
          <w:rFonts w:asciiTheme="minorHAnsi" w:hAnsiTheme="minorHAnsi" w:cs="Helvetica"/>
          <w:b/>
          <w:szCs w:val="24"/>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7936"/>
      </w:tblGrid>
      <w:tr w:rsidR="00944A52" w:rsidTr="00944A52">
        <w:tc>
          <w:tcPr>
            <w:tcW w:w="883" w:type="pct"/>
          </w:tcPr>
          <w:p w:rsidR="00944A52" w:rsidRDefault="00944A52" w:rsidP="00655A62">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Constatação 2.1</w:t>
            </w:r>
          </w:p>
        </w:tc>
        <w:tc>
          <w:tcPr>
            <w:tcW w:w="4117" w:type="pct"/>
          </w:tcPr>
          <w:p w:rsidR="00944A52" w:rsidRDefault="00944A52" w:rsidP="00655A62">
            <w:pPr>
              <w:jc w:val="both"/>
              <w:rPr>
                <w:rFonts w:asciiTheme="minorHAnsi" w:hAnsiTheme="minorHAnsi" w:cs="Helvetica"/>
                <w:b/>
                <w:szCs w:val="24"/>
                <w:shd w:val="clear" w:color="auto" w:fill="FFFFFF"/>
              </w:rPr>
            </w:pPr>
            <w:r w:rsidRPr="008C2F96">
              <w:rPr>
                <w:rFonts w:asciiTheme="minorHAnsi" w:hAnsiTheme="minorHAnsi" w:cs="Helvetica"/>
                <w:szCs w:val="24"/>
                <w:shd w:val="clear" w:color="auto" w:fill="FFFFFF"/>
              </w:rPr>
              <w:t>Verificou-se também caso de marcação inadequada para ‘Informação Inexistente’, quando a marcação correta seria “Órgão não tem competência para responder sobre o assunto”, já que o órgão competente é informado na resposta, conforme pode ser visto em no NUP 59900000105201714:</w:t>
            </w:r>
          </w:p>
        </w:tc>
      </w:tr>
    </w:tbl>
    <w:p w:rsidR="008D04A6" w:rsidRPr="008C2F96" w:rsidRDefault="00EB3EDB" w:rsidP="009C14ED">
      <w:pPr>
        <w:pStyle w:val="PargrafodaLista"/>
        <w:tabs>
          <w:tab w:val="left" w:pos="284"/>
        </w:tabs>
        <w:ind w:left="1560" w:hanging="1560"/>
        <w:jc w:val="center"/>
        <w:rPr>
          <w:rFonts w:asciiTheme="minorHAnsi" w:hAnsiTheme="minorHAnsi" w:cs="Helvetica"/>
          <w:b/>
          <w:szCs w:val="24"/>
          <w:shd w:val="clear" w:color="auto" w:fill="FFFFFF"/>
        </w:rPr>
      </w:pPr>
      <w:r w:rsidRPr="008C2F96">
        <w:rPr>
          <w:rFonts w:asciiTheme="minorHAnsi" w:hAnsiTheme="minorHAnsi" w:cs="Helvetica"/>
          <w:b/>
          <w:noProof/>
          <w:szCs w:val="24"/>
          <w:shd w:val="clear" w:color="auto" w:fill="FFFFFF"/>
          <w:lang w:eastAsia="pt-BR"/>
        </w:rPr>
        <w:drawing>
          <wp:inline distT="0" distB="0" distL="0" distR="0" wp14:anchorId="49BB9138" wp14:editId="3BBEF633">
            <wp:extent cx="4428000" cy="991810"/>
            <wp:effectExtent l="133350" t="114300" r="125095" b="17081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28000" cy="9918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D04A6" w:rsidRPr="008C2F96" w:rsidRDefault="00EB3EDB" w:rsidP="009C14ED">
      <w:pPr>
        <w:ind w:left="1843" w:hanging="427"/>
        <w:rPr>
          <w:rFonts w:asciiTheme="minorHAnsi" w:hAnsiTheme="minorHAnsi" w:cs="Helvetica"/>
          <w:sz w:val="14"/>
          <w:szCs w:val="16"/>
          <w:shd w:val="clear" w:color="auto" w:fill="FFFFFF"/>
        </w:rPr>
      </w:pPr>
      <w:r w:rsidRPr="008C2F96">
        <w:rPr>
          <w:rFonts w:asciiTheme="minorHAnsi" w:hAnsiTheme="minorHAnsi" w:cs="Helvetica"/>
          <w:sz w:val="14"/>
          <w:szCs w:val="16"/>
          <w:shd w:val="clear" w:color="auto" w:fill="FFFFFF"/>
        </w:rPr>
        <w:t>NUP 59900000105201714</w:t>
      </w:r>
    </w:p>
    <w:p w:rsidR="00D55158" w:rsidRPr="008C2F96" w:rsidRDefault="00D55158" w:rsidP="008D04A6">
      <w:pPr>
        <w:pStyle w:val="PargrafodaLista"/>
        <w:tabs>
          <w:tab w:val="left" w:pos="284"/>
        </w:tabs>
        <w:ind w:left="1843" w:hanging="1701"/>
        <w:jc w:val="both"/>
        <w:rPr>
          <w:b/>
          <w:szCs w:val="24"/>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7768"/>
      </w:tblGrid>
      <w:tr w:rsidR="00D55158" w:rsidRPr="008C2F96" w:rsidTr="00944A52">
        <w:tc>
          <w:tcPr>
            <w:tcW w:w="970" w:type="pct"/>
          </w:tcPr>
          <w:p w:rsidR="00D55158" w:rsidRPr="008C2F96" w:rsidRDefault="00D55158" w:rsidP="008D04A6">
            <w:pPr>
              <w:pStyle w:val="PargrafodaLista"/>
              <w:tabs>
                <w:tab w:val="left" w:pos="284"/>
              </w:tabs>
              <w:ind w:left="0"/>
              <w:jc w:val="both"/>
              <w:rPr>
                <w:b/>
                <w:szCs w:val="24"/>
              </w:rPr>
            </w:pPr>
            <w:r w:rsidRPr="008C2F96">
              <w:rPr>
                <w:b/>
                <w:szCs w:val="24"/>
              </w:rPr>
              <w:t>Orientação 2.1</w:t>
            </w:r>
          </w:p>
        </w:tc>
        <w:tc>
          <w:tcPr>
            <w:tcW w:w="4030" w:type="pct"/>
          </w:tcPr>
          <w:p w:rsidR="00D55158" w:rsidRPr="008C2F96" w:rsidRDefault="00D55158" w:rsidP="008D04A6">
            <w:pPr>
              <w:pStyle w:val="PargrafodaLista"/>
              <w:tabs>
                <w:tab w:val="left" w:pos="284"/>
              </w:tabs>
              <w:ind w:left="0"/>
              <w:jc w:val="both"/>
              <w:rPr>
                <w:szCs w:val="24"/>
              </w:rPr>
            </w:pPr>
            <w:r w:rsidRPr="008C2F96">
              <w:rPr>
                <w:szCs w:val="24"/>
              </w:rPr>
              <w:t>No caso acima, a informação não é considerada inexistente, já que foi informado qual o órgão responsável por ela. Nesse caso, como mencionado, a correta marcação seria “Órgão não tem competência para responder sobre o assunto”.</w:t>
            </w:r>
          </w:p>
        </w:tc>
      </w:tr>
      <w:tr w:rsidR="00EB6A59" w:rsidRPr="008C2F96" w:rsidTr="00944A52">
        <w:tc>
          <w:tcPr>
            <w:tcW w:w="970" w:type="pct"/>
          </w:tcPr>
          <w:p w:rsidR="00EB6A59" w:rsidRPr="008C2F96" w:rsidRDefault="00EB6A59" w:rsidP="008D04A6">
            <w:pPr>
              <w:pStyle w:val="PargrafodaLista"/>
              <w:tabs>
                <w:tab w:val="left" w:pos="284"/>
              </w:tabs>
              <w:ind w:left="0"/>
              <w:jc w:val="both"/>
              <w:rPr>
                <w:b/>
                <w:szCs w:val="24"/>
              </w:rPr>
            </w:pPr>
          </w:p>
        </w:tc>
        <w:tc>
          <w:tcPr>
            <w:tcW w:w="4030" w:type="pct"/>
          </w:tcPr>
          <w:p w:rsidR="00EB6A59" w:rsidRPr="008C2F96" w:rsidRDefault="00EB6A59" w:rsidP="008D04A6">
            <w:pPr>
              <w:pStyle w:val="PargrafodaLista"/>
              <w:tabs>
                <w:tab w:val="left" w:pos="284"/>
              </w:tabs>
              <w:ind w:left="0"/>
              <w:jc w:val="both"/>
              <w:rPr>
                <w:szCs w:val="24"/>
              </w:rPr>
            </w:pPr>
          </w:p>
        </w:tc>
      </w:tr>
      <w:tr w:rsidR="00D55158" w:rsidRPr="008C2F96" w:rsidTr="00944A52">
        <w:tc>
          <w:tcPr>
            <w:tcW w:w="970" w:type="pct"/>
          </w:tcPr>
          <w:p w:rsidR="00D55158" w:rsidRPr="008C2F96" w:rsidRDefault="00D55158" w:rsidP="008D04A6">
            <w:pPr>
              <w:pStyle w:val="PargrafodaLista"/>
              <w:tabs>
                <w:tab w:val="left" w:pos="284"/>
              </w:tabs>
              <w:ind w:left="0"/>
              <w:jc w:val="both"/>
              <w:rPr>
                <w:b/>
                <w:szCs w:val="24"/>
              </w:rPr>
            </w:pPr>
            <w:r w:rsidRPr="008C2F96">
              <w:rPr>
                <w:rFonts w:asciiTheme="minorHAnsi" w:hAnsiTheme="minorHAnsi" w:cs="Helvetica"/>
                <w:b/>
                <w:szCs w:val="24"/>
                <w:shd w:val="clear" w:color="auto" w:fill="FFFFFF"/>
              </w:rPr>
              <w:t>Constatação 2.2</w:t>
            </w:r>
          </w:p>
        </w:tc>
        <w:tc>
          <w:tcPr>
            <w:tcW w:w="4030" w:type="pct"/>
          </w:tcPr>
          <w:p w:rsidR="00D55158" w:rsidRPr="008C2F96" w:rsidRDefault="00D55158" w:rsidP="008D04A6">
            <w:pPr>
              <w:pStyle w:val="PargrafodaLista"/>
              <w:tabs>
                <w:tab w:val="left" w:pos="284"/>
              </w:tabs>
              <w:ind w:left="0"/>
              <w:jc w:val="both"/>
              <w:rPr>
                <w:b/>
                <w:szCs w:val="24"/>
              </w:rPr>
            </w:pPr>
            <w:r w:rsidRPr="008C2F96">
              <w:rPr>
                <w:rFonts w:asciiTheme="minorHAnsi" w:hAnsiTheme="minorHAnsi" w:cs="Helvetica"/>
                <w:szCs w:val="24"/>
                <w:shd w:val="clear" w:color="auto" w:fill="FFFFFF"/>
              </w:rPr>
              <w:t>Verificou-se caso em que a marcação foi de “Pergunta Duplicada/Repetida” quando o respondente informa ao cidadão que sua solicitação estava incompleta, como pode ser visto no NUP 59900000152201768:</w:t>
            </w:r>
          </w:p>
        </w:tc>
      </w:tr>
    </w:tbl>
    <w:p w:rsidR="00844741" w:rsidRPr="008C2F96" w:rsidRDefault="00813A76" w:rsidP="00EB6A59">
      <w:pPr>
        <w:pStyle w:val="PargrafodaLista"/>
        <w:tabs>
          <w:tab w:val="left" w:pos="284"/>
        </w:tabs>
        <w:ind w:left="1843" w:hanging="1701"/>
        <w:jc w:val="center"/>
        <w:rPr>
          <w:rFonts w:asciiTheme="minorHAnsi" w:hAnsiTheme="minorHAnsi" w:cs="Helvetica"/>
          <w:szCs w:val="24"/>
          <w:shd w:val="clear" w:color="auto" w:fill="FFFFFF"/>
        </w:rPr>
      </w:pPr>
      <w:r w:rsidRPr="008C2F96">
        <w:rPr>
          <w:rFonts w:asciiTheme="minorHAnsi" w:hAnsiTheme="minorHAnsi" w:cs="Helvetica"/>
          <w:noProof/>
          <w:szCs w:val="24"/>
          <w:shd w:val="clear" w:color="auto" w:fill="FFFFFF"/>
          <w:lang w:eastAsia="pt-BR"/>
        </w:rPr>
        <w:drawing>
          <wp:inline distT="0" distB="0" distL="0" distR="0" wp14:anchorId="27F7C8BD" wp14:editId="67DCB5B4">
            <wp:extent cx="4428000" cy="1382286"/>
            <wp:effectExtent l="133350" t="114300" r="125095" b="16129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8000" cy="138228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F675A" w:rsidRPr="008C2F96" w:rsidRDefault="00844741" w:rsidP="00EB6A59">
      <w:pPr>
        <w:pStyle w:val="PargrafodaLista"/>
        <w:ind w:left="1701" w:hanging="285"/>
        <w:rPr>
          <w:rFonts w:asciiTheme="minorHAnsi" w:hAnsiTheme="minorHAnsi" w:cs="Helvetica"/>
          <w:sz w:val="14"/>
          <w:szCs w:val="16"/>
          <w:shd w:val="clear" w:color="auto" w:fill="FFFFFF"/>
        </w:rPr>
      </w:pPr>
      <w:r w:rsidRPr="008C2F96">
        <w:rPr>
          <w:rFonts w:asciiTheme="minorHAnsi" w:hAnsiTheme="minorHAnsi" w:cs="Helvetica"/>
          <w:sz w:val="14"/>
          <w:szCs w:val="16"/>
          <w:shd w:val="clear" w:color="auto" w:fill="FFFFFF"/>
        </w:rPr>
        <w:t>NUP 03950000167201786</w:t>
      </w:r>
    </w:p>
    <w:p w:rsidR="00813A76" w:rsidRPr="008C2F96" w:rsidRDefault="00813A76" w:rsidP="00844741">
      <w:pPr>
        <w:pStyle w:val="PargrafodaLista"/>
        <w:ind w:left="1701" w:hanging="1701"/>
        <w:jc w:val="center"/>
        <w:rPr>
          <w:sz w:val="18"/>
          <w:szCs w:val="20"/>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9"/>
        <w:gridCol w:w="7859"/>
      </w:tblGrid>
      <w:tr w:rsidR="00D55158" w:rsidRPr="008C2F96" w:rsidTr="00944A52">
        <w:tc>
          <w:tcPr>
            <w:tcW w:w="923" w:type="pct"/>
          </w:tcPr>
          <w:p w:rsidR="00D55158" w:rsidRPr="008C2F96" w:rsidRDefault="00D55158" w:rsidP="00844741">
            <w:pPr>
              <w:pStyle w:val="PargrafodaLista"/>
              <w:ind w:left="0"/>
              <w:jc w:val="center"/>
              <w:rPr>
                <w:sz w:val="18"/>
                <w:szCs w:val="20"/>
              </w:rPr>
            </w:pPr>
            <w:r w:rsidRPr="008C2F96">
              <w:rPr>
                <w:b/>
                <w:szCs w:val="24"/>
              </w:rPr>
              <w:t>Orientação 2.2</w:t>
            </w:r>
          </w:p>
        </w:tc>
        <w:tc>
          <w:tcPr>
            <w:tcW w:w="4077" w:type="pct"/>
          </w:tcPr>
          <w:p w:rsidR="00D55158" w:rsidRPr="008C2F96" w:rsidRDefault="00D55158" w:rsidP="00D55158">
            <w:pPr>
              <w:pStyle w:val="PargrafodaLista"/>
              <w:ind w:left="0"/>
              <w:jc w:val="both"/>
              <w:rPr>
                <w:sz w:val="18"/>
                <w:szCs w:val="20"/>
              </w:rPr>
            </w:pPr>
            <w:r w:rsidRPr="008C2F96">
              <w:rPr>
                <w:szCs w:val="24"/>
              </w:rPr>
              <w:t>A pergunta duplicada é quando o solicitante faz o mesmo pedido várias vezes, o órgão deve responder apenas um dos pedidos e nos outros marcar a opção “Pergunta duplicada/repetida”. Nesse caso, não houve outros pedidos com a mesma solicitação. O mais adequado seria que a marcação fosse como “Pedido incompreensível”.</w:t>
            </w:r>
          </w:p>
        </w:tc>
      </w:tr>
    </w:tbl>
    <w:p w:rsidR="00D55158" w:rsidRPr="008C2F96" w:rsidRDefault="00D55158" w:rsidP="00844741">
      <w:pPr>
        <w:pStyle w:val="PargrafodaLista"/>
        <w:ind w:left="1701" w:hanging="1701"/>
        <w:jc w:val="center"/>
        <w:rPr>
          <w:sz w:val="18"/>
          <w:szCs w:val="20"/>
        </w:rPr>
      </w:pPr>
    </w:p>
    <w:p w:rsidR="00EA58EE" w:rsidRPr="008C2F96" w:rsidRDefault="005E1EA9" w:rsidP="00D55158">
      <w:pPr>
        <w:tabs>
          <w:tab w:val="left" w:pos="284"/>
        </w:tabs>
        <w:jc w:val="both"/>
        <w:rPr>
          <w:rFonts w:cs="Helvetica"/>
          <w:szCs w:val="24"/>
          <w:shd w:val="clear" w:color="auto" w:fill="FFFFFF"/>
        </w:rPr>
      </w:pPr>
      <w:r w:rsidRPr="008C2F96">
        <w:rPr>
          <w:szCs w:val="24"/>
        </w:rPr>
        <w:t>O</w:t>
      </w:r>
      <w:r w:rsidR="00012BDB" w:rsidRPr="008C2F96">
        <w:rPr>
          <w:rFonts w:cs="Helvetica"/>
          <w:szCs w:val="24"/>
          <w:shd w:val="clear" w:color="auto" w:fill="FFFFFF"/>
        </w:rPr>
        <w:t xml:space="preserve"> quadro</w:t>
      </w:r>
      <w:r w:rsidR="00BC5EA0" w:rsidRPr="008C2F96">
        <w:rPr>
          <w:rFonts w:cs="Helvetica"/>
          <w:szCs w:val="24"/>
          <w:shd w:val="clear" w:color="auto" w:fill="FFFFFF"/>
        </w:rPr>
        <w:t xml:space="preserve"> </w:t>
      </w:r>
      <w:r w:rsidR="00D55158" w:rsidRPr="008C2F96">
        <w:rPr>
          <w:rFonts w:cs="Helvetica"/>
          <w:szCs w:val="24"/>
          <w:shd w:val="clear" w:color="auto" w:fill="FFFFFF"/>
        </w:rPr>
        <w:t>com a</w:t>
      </w:r>
      <w:r w:rsidR="00BC5EA0" w:rsidRPr="008C2F96">
        <w:rPr>
          <w:rFonts w:cs="Helvetica"/>
          <w:szCs w:val="24"/>
          <w:shd w:val="clear" w:color="auto" w:fill="FFFFFF"/>
        </w:rPr>
        <w:t xml:space="preserve"> especifica</w:t>
      </w:r>
      <w:r w:rsidR="00D55158" w:rsidRPr="008C2F96">
        <w:rPr>
          <w:rFonts w:cs="Helvetica"/>
          <w:szCs w:val="24"/>
          <w:shd w:val="clear" w:color="auto" w:fill="FFFFFF"/>
        </w:rPr>
        <w:t>ção d</w:t>
      </w:r>
      <w:r w:rsidR="00012BDB" w:rsidRPr="008C2F96">
        <w:rPr>
          <w:rFonts w:cs="Helvetica"/>
          <w:szCs w:val="24"/>
          <w:shd w:val="clear" w:color="auto" w:fill="FFFFFF"/>
        </w:rPr>
        <w:t xml:space="preserve">os tipos de respostas e </w:t>
      </w:r>
      <w:r w:rsidR="00D55158" w:rsidRPr="008C2F96">
        <w:rPr>
          <w:rFonts w:cs="Helvetica"/>
          <w:szCs w:val="24"/>
          <w:shd w:val="clear" w:color="auto" w:fill="FFFFFF"/>
        </w:rPr>
        <w:t>os casos de sua</w:t>
      </w:r>
      <w:r w:rsidR="00012BDB" w:rsidRPr="008C2F96">
        <w:rPr>
          <w:rFonts w:cs="Helvetica"/>
          <w:szCs w:val="24"/>
          <w:shd w:val="clear" w:color="auto" w:fill="FFFFFF"/>
        </w:rPr>
        <w:t xml:space="preserve"> utiliza</w:t>
      </w:r>
      <w:r w:rsidR="00D55158" w:rsidRPr="008C2F96">
        <w:rPr>
          <w:rFonts w:cs="Helvetica"/>
          <w:szCs w:val="24"/>
          <w:shd w:val="clear" w:color="auto" w:fill="FFFFFF"/>
        </w:rPr>
        <w:t xml:space="preserve">ção, se encontra disponível em </w:t>
      </w:r>
      <w:r w:rsidR="00012BDB" w:rsidRPr="008C2F96">
        <w:rPr>
          <w:rFonts w:cs="Helvetica"/>
          <w:szCs w:val="24"/>
          <w:shd w:val="clear" w:color="auto" w:fill="FFFFFF"/>
        </w:rPr>
        <w:t xml:space="preserve"> </w:t>
      </w:r>
      <w:r w:rsidR="00D55158" w:rsidRPr="008C2F96">
        <w:rPr>
          <w:rFonts w:cs="Helvetica"/>
          <w:szCs w:val="24"/>
          <w:shd w:val="clear" w:color="auto" w:fill="FFFFFF"/>
        </w:rPr>
        <w:t>http://www.acessoainformacao.gov.br/lai-para-sic/sic-apoio-orientacoes/guias-e-orientacoes/guia-de-procedimentos-para-atendimento-a-lei-de-acesso-a-informacao-e-utilizacao-do-e-sic#N-41Comomarcarcampo</w:t>
      </w:r>
      <w:r w:rsidR="00702E25" w:rsidRPr="008C2F96">
        <w:rPr>
          <w:rFonts w:cs="Helvetica"/>
          <w:szCs w:val="24"/>
          <w:shd w:val="clear" w:color="auto" w:fill="FFFFFF"/>
        </w:rPr>
        <w:t>.</w:t>
      </w:r>
    </w:p>
    <w:p w:rsidR="00EE7981" w:rsidRPr="008C2F96" w:rsidRDefault="00EE7981" w:rsidP="003B3F4C">
      <w:pPr>
        <w:pStyle w:val="PargrafodaLista"/>
        <w:tabs>
          <w:tab w:val="left" w:pos="284"/>
        </w:tabs>
        <w:ind w:left="0"/>
        <w:jc w:val="both"/>
        <w:rPr>
          <w:rFonts w:cs="Helvetica"/>
          <w:szCs w:val="24"/>
          <w:shd w:val="clear" w:color="auto" w:fill="FFFFFF"/>
        </w:rPr>
      </w:pPr>
    </w:p>
    <w:p w:rsidR="00DA264B" w:rsidRPr="008C2F96" w:rsidRDefault="007001BF" w:rsidP="0076369C">
      <w:pPr>
        <w:pStyle w:val="TtuloManual"/>
        <w:numPr>
          <w:ilvl w:val="0"/>
          <w:numId w:val="0"/>
        </w:numPr>
        <w:ind w:left="567"/>
        <w:rPr>
          <w:sz w:val="22"/>
        </w:rPr>
      </w:pPr>
      <w:bookmarkStart w:id="36" w:name="_Toc489619999"/>
      <w:r w:rsidRPr="008C2F96">
        <w:rPr>
          <w:sz w:val="22"/>
        </w:rPr>
        <w:lastRenderedPageBreak/>
        <w:t xml:space="preserve">3. </w:t>
      </w:r>
      <w:r w:rsidR="005E0D36" w:rsidRPr="008C2F96">
        <w:rPr>
          <w:sz w:val="22"/>
        </w:rPr>
        <w:t>JUSTIFICATIVA LEGA PARA NEGATIVA</w:t>
      </w:r>
      <w:bookmarkEnd w:id="36"/>
      <w:r w:rsidR="005E0D36" w:rsidRPr="008C2F96">
        <w:rPr>
          <w:sz w:val="22"/>
        </w:rPr>
        <w:t xml:space="preserve"> </w:t>
      </w:r>
    </w:p>
    <w:p w:rsidR="00153FDA" w:rsidRPr="008C2F96" w:rsidRDefault="00153FDA" w:rsidP="00162E28">
      <w:pPr>
        <w:jc w:val="both"/>
        <w:rPr>
          <w:rFonts w:asciiTheme="minorHAnsi" w:hAnsiTheme="minorHAnsi" w:cs="Helvetica"/>
          <w:szCs w:val="24"/>
          <w:shd w:val="clear" w:color="auto" w:fill="FFFFFF"/>
        </w:rPr>
      </w:pPr>
    </w:p>
    <w:p w:rsidR="00C14B6C" w:rsidRPr="008C2F96" w:rsidRDefault="00C14B6C" w:rsidP="00C14B6C">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Escopo da Avaliação</w:t>
      </w:r>
    </w:p>
    <w:p w:rsidR="001F08F2" w:rsidRPr="008C2F96" w:rsidRDefault="00717E28" w:rsidP="00162E28">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De acordo com o </w:t>
      </w:r>
      <w:r w:rsidR="00E435AC" w:rsidRPr="008C2F96">
        <w:rPr>
          <w:rFonts w:asciiTheme="minorHAnsi" w:hAnsiTheme="minorHAnsi" w:cs="Helvetica"/>
          <w:szCs w:val="24"/>
          <w:shd w:val="clear" w:color="auto" w:fill="FFFFFF"/>
        </w:rPr>
        <w:t>art</w:t>
      </w:r>
      <w:r w:rsidR="00675F18" w:rsidRPr="008C2F96">
        <w:rPr>
          <w:rFonts w:asciiTheme="minorHAnsi" w:hAnsiTheme="minorHAnsi" w:cs="Helvetica"/>
          <w:szCs w:val="24"/>
          <w:shd w:val="clear" w:color="auto" w:fill="FFFFFF"/>
        </w:rPr>
        <w:t>. 11, § 1</w:t>
      </w:r>
      <w:r w:rsidR="00C75B03" w:rsidRPr="008C2F96">
        <w:rPr>
          <w:rFonts w:asciiTheme="minorHAnsi" w:hAnsiTheme="minorHAnsi" w:cs="Helvetica"/>
          <w:szCs w:val="24"/>
          <w:shd w:val="clear" w:color="auto" w:fill="FFFFFF"/>
        </w:rPr>
        <w:t>º</w:t>
      </w:r>
      <w:r w:rsidR="00675F18" w:rsidRPr="008C2F96">
        <w:rPr>
          <w:rFonts w:asciiTheme="minorHAnsi" w:hAnsiTheme="minorHAnsi" w:cs="Helvetica"/>
          <w:szCs w:val="24"/>
          <w:shd w:val="clear" w:color="auto" w:fill="FFFFFF"/>
        </w:rPr>
        <w:t xml:space="preserve">, II da Lei </w:t>
      </w:r>
      <w:r w:rsidR="00C75B03" w:rsidRPr="008C2F96">
        <w:rPr>
          <w:rFonts w:asciiTheme="minorHAnsi" w:hAnsiTheme="minorHAnsi" w:cs="Helvetica"/>
          <w:szCs w:val="24"/>
          <w:shd w:val="clear" w:color="auto" w:fill="FFFFFF"/>
        </w:rPr>
        <w:t xml:space="preserve">nº </w:t>
      </w:r>
      <w:r w:rsidR="00675F18" w:rsidRPr="008C2F96">
        <w:rPr>
          <w:rFonts w:asciiTheme="minorHAnsi" w:hAnsiTheme="minorHAnsi" w:cs="Helvetica"/>
          <w:szCs w:val="24"/>
          <w:shd w:val="clear" w:color="auto" w:fill="FFFFFF"/>
        </w:rPr>
        <w:t xml:space="preserve">12.527/2011, o órgão deve indicar as razões da negativa, total ou parcial, do acesso. Neste </w:t>
      </w:r>
      <w:r w:rsidR="00895851" w:rsidRPr="008C2F96">
        <w:rPr>
          <w:rFonts w:asciiTheme="minorHAnsi" w:hAnsiTheme="minorHAnsi" w:cs="Helvetica"/>
          <w:szCs w:val="24"/>
          <w:shd w:val="clear" w:color="auto" w:fill="FFFFFF"/>
        </w:rPr>
        <w:t>item foi avaliado</w:t>
      </w:r>
      <w:r w:rsidR="00675F18" w:rsidRPr="008C2F96">
        <w:rPr>
          <w:rFonts w:asciiTheme="minorHAnsi" w:hAnsiTheme="minorHAnsi" w:cs="Helvetica"/>
          <w:szCs w:val="24"/>
          <w:shd w:val="clear" w:color="auto" w:fill="FFFFFF"/>
        </w:rPr>
        <w:t xml:space="preserve"> se o órgão deu uma justificativa </w:t>
      </w:r>
      <w:r w:rsidR="00895851" w:rsidRPr="008C2F96">
        <w:rPr>
          <w:rFonts w:asciiTheme="minorHAnsi" w:hAnsiTheme="minorHAnsi" w:cs="Helvetica"/>
          <w:szCs w:val="24"/>
          <w:shd w:val="clear" w:color="auto" w:fill="FFFFFF"/>
        </w:rPr>
        <w:t xml:space="preserve">nos casos em que o órgão negou acesso a uma informação ou </w:t>
      </w:r>
      <w:r w:rsidR="0035538F" w:rsidRPr="008C2F96">
        <w:rPr>
          <w:rFonts w:asciiTheme="minorHAnsi" w:hAnsiTheme="minorHAnsi" w:cs="Helvetica"/>
          <w:szCs w:val="24"/>
          <w:shd w:val="clear" w:color="auto" w:fill="FFFFFF"/>
        </w:rPr>
        <w:t xml:space="preserve">a </w:t>
      </w:r>
      <w:r w:rsidR="00895851" w:rsidRPr="008C2F96">
        <w:rPr>
          <w:rFonts w:asciiTheme="minorHAnsi" w:hAnsiTheme="minorHAnsi" w:cs="Helvetica"/>
          <w:szCs w:val="24"/>
          <w:shd w:val="clear" w:color="auto" w:fill="FFFFFF"/>
        </w:rPr>
        <w:t xml:space="preserve">concedeu parcialmente. </w:t>
      </w:r>
    </w:p>
    <w:p w:rsidR="00C14B6C" w:rsidRPr="008C2F96" w:rsidRDefault="00C14B6C" w:rsidP="00162E28">
      <w:pPr>
        <w:jc w:val="both"/>
        <w:rPr>
          <w:rFonts w:asciiTheme="minorHAnsi" w:hAnsiTheme="minorHAnsi" w:cs="Helvetica"/>
          <w:szCs w:val="24"/>
          <w:shd w:val="clear" w:color="auto" w:fill="FFFFFF"/>
        </w:rPr>
      </w:pPr>
    </w:p>
    <w:p w:rsidR="00C14B6C" w:rsidRPr="008C2F96" w:rsidRDefault="00C14B6C" w:rsidP="00C14B6C">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Constatações e Orientações</w:t>
      </w:r>
    </w:p>
    <w:p w:rsidR="00702E25" w:rsidRPr="008C2F96" w:rsidRDefault="00702E25" w:rsidP="00C14B6C">
      <w:pPr>
        <w:jc w:val="both"/>
        <w:rPr>
          <w:rFonts w:asciiTheme="minorHAnsi" w:hAnsiTheme="minorHAnsi" w:cs="Helvetica"/>
          <w:b/>
          <w:szCs w:val="24"/>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7772"/>
      </w:tblGrid>
      <w:tr w:rsidR="00702E25" w:rsidRPr="008C2F96" w:rsidTr="00944A52">
        <w:tc>
          <w:tcPr>
            <w:tcW w:w="968" w:type="pct"/>
          </w:tcPr>
          <w:p w:rsidR="00702E25" w:rsidRPr="008C2F96" w:rsidRDefault="00702E25" w:rsidP="00162E28">
            <w:pPr>
              <w:jc w:val="both"/>
              <w:rPr>
                <w:rFonts w:asciiTheme="minorHAnsi" w:hAnsiTheme="minorHAnsi" w:cs="Helvetica"/>
                <w:szCs w:val="24"/>
                <w:shd w:val="clear" w:color="auto" w:fill="FFFFFF"/>
              </w:rPr>
            </w:pPr>
            <w:r w:rsidRPr="008C2F96">
              <w:rPr>
                <w:rFonts w:asciiTheme="minorHAnsi" w:hAnsiTheme="minorHAnsi" w:cs="Helvetica"/>
                <w:b/>
                <w:szCs w:val="24"/>
                <w:shd w:val="clear" w:color="auto" w:fill="FFFFFF"/>
              </w:rPr>
              <w:t>Constatação 3.1</w:t>
            </w:r>
          </w:p>
        </w:tc>
        <w:tc>
          <w:tcPr>
            <w:tcW w:w="4032" w:type="pct"/>
          </w:tcPr>
          <w:p w:rsidR="00702E25" w:rsidRPr="008C2F96" w:rsidRDefault="00702E25" w:rsidP="00162E28">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Verificou-se caso em que o MI não faz a entrega da informação solicitada pelo cidadão, por esse motivo a marcação deveria ser “acesso negado”. Além disso, a justificativa para negativa não é clara, já que o órgão menciona que o plano de trabalho está sob análise, mas que o cidadão poderia fazer o pedido para outra área do órgão. Ademais, não há citação legal, como pode ser visto abaixo:</w:t>
            </w:r>
          </w:p>
        </w:tc>
      </w:tr>
    </w:tbl>
    <w:p w:rsidR="00435EAF" w:rsidRPr="008C2F96" w:rsidRDefault="00435EAF" w:rsidP="00435EAF">
      <w:pPr>
        <w:ind w:left="1701" w:hanging="1701"/>
        <w:jc w:val="both"/>
        <w:rPr>
          <w:rFonts w:asciiTheme="minorHAnsi" w:hAnsiTheme="minorHAnsi" w:cs="Helvetica"/>
          <w:vanish/>
          <w:szCs w:val="24"/>
          <w:shd w:val="clear" w:color="auto" w:fill="FFFFFF"/>
          <w:specVanish/>
        </w:rPr>
      </w:pPr>
    </w:p>
    <w:p w:rsidR="008B4332" w:rsidRPr="008C2F96" w:rsidRDefault="00435EAF" w:rsidP="00702E25">
      <w:pPr>
        <w:jc w:val="center"/>
        <w:rPr>
          <w:rFonts w:asciiTheme="minorHAnsi" w:hAnsiTheme="minorHAnsi" w:cs="Helvetica"/>
          <w:sz w:val="18"/>
          <w:szCs w:val="20"/>
          <w:highlight w:val="yellow"/>
          <w:shd w:val="clear" w:color="auto" w:fill="FFFFFF"/>
        </w:rPr>
      </w:pPr>
      <w:r w:rsidRPr="008C2F96">
        <w:rPr>
          <w:rFonts w:cs="Arial"/>
          <w:noProof/>
          <w:color w:val="000000"/>
          <w:szCs w:val="24"/>
          <w:lang w:eastAsia="pt-BR"/>
        </w:rPr>
        <w:drawing>
          <wp:inline distT="0" distB="0" distL="0" distR="0" wp14:anchorId="19339954" wp14:editId="6B8DE44F">
            <wp:extent cx="4428000" cy="1726107"/>
            <wp:effectExtent l="133350" t="114300" r="125095" b="16002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8000" cy="172610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82E84" w:rsidRPr="008C2F96" w:rsidRDefault="008B4332" w:rsidP="00EB6A59">
      <w:pPr>
        <w:ind w:left="708" w:firstLine="708"/>
        <w:jc w:val="both"/>
        <w:rPr>
          <w:rFonts w:asciiTheme="minorHAnsi" w:hAnsiTheme="minorHAnsi" w:cs="Helvetica"/>
          <w:sz w:val="14"/>
          <w:szCs w:val="16"/>
        </w:rPr>
      </w:pPr>
      <w:r w:rsidRPr="008C2F96">
        <w:rPr>
          <w:rFonts w:asciiTheme="minorHAnsi" w:hAnsiTheme="minorHAnsi" w:cs="Helvetica"/>
          <w:sz w:val="14"/>
          <w:szCs w:val="16"/>
        </w:rPr>
        <w:t xml:space="preserve">NUP </w:t>
      </w:r>
      <w:r w:rsidR="00435EAF" w:rsidRPr="008C2F96">
        <w:rPr>
          <w:rFonts w:asciiTheme="minorHAnsi" w:hAnsiTheme="minorHAnsi" w:cs="Helvetica"/>
          <w:sz w:val="14"/>
          <w:szCs w:val="16"/>
        </w:rPr>
        <w:t>59900000376201699</w:t>
      </w:r>
    </w:p>
    <w:p w:rsidR="008730B6" w:rsidRPr="008C2F96" w:rsidRDefault="008730B6" w:rsidP="00C1010E">
      <w:pPr>
        <w:ind w:left="1418" w:hanging="1418"/>
        <w:jc w:val="both"/>
        <w:rPr>
          <w:rFonts w:asciiTheme="minorHAnsi" w:hAnsiTheme="minorHAnsi" w:cs="Helvetica"/>
          <w:b/>
          <w:szCs w:val="24"/>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9"/>
        <w:gridCol w:w="7859"/>
      </w:tblGrid>
      <w:tr w:rsidR="008730B6" w:rsidRPr="008C2F96" w:rsidTr="00944A52">
        <w:tc>
          <w:tcPr>
            <w:tcW w:w="923" w:type="pct"/>
            <w:shd w:val="clear" w:color="auto" w:fill="auto"/>
          </w:tcPr>
          <w:p w:rsidR="008730B6" w:rsidRPr="008C2F96" w:rsidRDefault="008730B6" w:rsidP="00D57C4A">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Orientação 3.1</w:t>
            </w:r>
          </w:p>
        </w:tc>
        <w:tc>
          <w:tcPr>
            <w:tcW w:w="4077" w:type="pct"/>
            <w:shd w:val="clear" w:color="auto" w:fill="auto"/>
          </w:tcPr>
          <w:p w:rsidR="00435EAF" w:rsidRPr="008C2F96" w:rsidRDefault="008730B6" w:rsidP="00435EAF">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O órgão deve indicar as razões da negativa, total ou parcial, especificando o embasamento legal que a fundamenta sempre que negar o acesso a uma informação.</w:t>
            </w:r>
            <w:r w:rsidR="00435EAF" w:rsidRPr="008C2F96">
              <w:rPr>
                <w:rFonts w:asciiTheme="minorHAnsi" w:hAnsiTheme="minorHAnsi" w:cs="Helvetica"/>
                <w:szCs w:val="24"/>
                <w:shd w:val="clear" w:color="auto" w:fill="FFFFFF"/>
              </w:rPr>
              <w:t xml:space="preserve"> </w:t>
            </w:r>
            <w:r w:rsidR="00A50B68" w:rsidRPr="008C2F96">
              <w:rPr>
                <w:rFonts w:asciiTheme="minorHAnsi" w:hAnsiTheme="minorHAnsi" w:cs="Helvetica"/>
                <w:szCs w:val="24"/>
                <w:shd w:val="clear" w:color="auto" w:fill="FFFFFF"/>
              </w:rPr>
              <w:t>É</w:t>
            </w:r>
            <w:r w:rsidR="00435EAF" w:rsidRPr="008C2F96">
              <w:rPr>
                <w:rFonts w:asciiTheme="minorHAnsi" w:hAnsiTheme="minorHAnsi" w:cs="Helvetica"/>
                <w:szCs w:val="24"/>
                <w:shd w:val="clear" w:color="auto" w:fill="FFFFFF"/>
              </w:rPr>
              <w:t xml:space="preserve"> imprescindível que o órgão indique ao cidadão, além do fundamento legal, a justificativa para a negativa, de forma que o cidadão consiga relacionar o motivo de negativa do seu pedido com à base legal.</w:t>
            </w:r>
            <w:r w:rsidR="00A50B68" w:rsidRPr="008C2F96">
              <w:rPr>
                <w:rFonts w:asciiTheme="minorHAnsi" w:hAnsiTheme="minorHAnsi" w:cs="Helvetica"/>
                <w:szCs w:val="24"/>
                <w:shd w:val="clear" w:color="auto" w:fill="FFFFFF"/>
              </w:rPr>
              <w:t xml:space="preserve"> No caso do exemplo acima, </w:t>
            </w:r>
            <w:r w:rsidR="003C224D" w:rsidRPr="008C2F96">
              <w:rPr>
                <w:rFonts w:asciiTheme="minorHAnsi" w:hAnsiTheme="minorHAnsi" w:cs="Helvetica"/>
                <w:szCs w:val="24"/>
                <w:shd w:val="clear" w:color="auto" w:fill="FFFFFF"/>
              </w:rPr>
              <w:t xml:space="preserve">como a área indicada fazia parte do órgão, é de responsabilidade do órgão obter a informação e entrega-la ao cidadão. </w:t>
            </w:r>
            <w:r w:rsidR="00A50B68" w:rsidRPr="008C2F96">
              <w:rPr>
                <w:rFonts w:asciiTheme="minorHAnsi" w:hAnsiTheme="minorHAnsi" w:cs="Helvetica"/>
                <w:szCs w:val="24"/>
                <w:shd w:val="clear" w:color="auto" w:fill="FFFFFF"/>
              </w:rPr>
              <w:t xml:space="preserve"> </w:t>
            </w:r>
            <w:r w:rsidR="00435EAF" w:rsidRPr="008C2F96">
              <w:rPr>
                <w:rFonts w:asciiTheme="minorHAnsi" w:hAnsiTheme="minorHAnsi" w:cs="Helvetica"/>
                <w:szCs w:val="24"/>
                <w:shd w:val="clear" w:color="auto" w:fill="FFFFFF"/>
              </w:rPr>
              <w:t xml:space="preserve"> </w:t>
            </w:r>
          </w:p>
          <w:p w:rsidR="008730B6" w:rsidRPr="008C2F96" w:rsidRDefault="008730B6" w:rsidP="00D57C4A">
            <w:pPr>
              <w:jc w:val="both"/>
              <w:rPr>
                <w:rFonts w:asciiTheme="minorHAnsi" w:hAnsiTheme="minorHAnsi" w:cs="Helvetica"/>
                <w:b/>
                <w:szCs w:val="24"/>
                <w:shd w:val="clear" w:color="auto" w:fill="FFFFFF"/>
              </w:rPr>
            </w:pPr>
          </w:p>
        </w:tc>
      </w:tr>
    </w:tbl>
    <w:p w:rsidR="00BA64D0" w:rsidRPr="008C2F96" w:rsidRDefault="007001BF" w:rsidP="0076369C">
      <w:pPr>
        <w:pStyle w:val="TtuloManual"/>
        <w:numPr>
          <w:ilvl w:val="0"/>
          <w:numId w:val="0"/>
        </w:numPr>
        <w:ind w:left="567"/>
        <w:rPr>
          <w:sz w:val="22"/>
        </w:rPr>
      </w:pPr>
      <w:bookmarkStart w:id="37" w:name="_Toc489620000"/>
      <w:r w:rsidRPr="008C2F96">
        <w:rPr>
          <w:sz w:val="22"/>
        </w:rPr>
        <w:t xml:space="preserve">4. </w:t>
      </w:r>
      <w:r w:rsidR="00C14B6C" w:rsidRPr="008C2F96">
        <w:rPr>
          <w:sz w:val="22"/>
        </w:rPr>
        <w:t>RESTRIÇÃO DE CONTEÚDO</w:t>
      </w:r>
      <w:bookmarkEnd w:id="37"/>
      <w:r w:rsidR="00C14B6C" w:rsidRPr="008C2F96">
        <w:rPr>
          <w:sz w:val="22"/>
        </w:rPr>
        <w:t xml:space="preserve"> </w:t>
      </w:r>
    </w:p>
    <w:p w:rsidR="003F3453" w:rsidRPr="008C2F96" w:rsidRDefault="003F3453" w:rsidP="00162E28">
      <w:pPr>
        <w:jc w:val="both"/>
        <w:rPr>
          <w:rFonts w:asciiTheme="minorHAnsi" w:hAnsiTheme="minorHAnsi" w:cs="Helvetica"/>
          <w:szCs w:val="24"/>
          <w:shd w:val="clear" w:color="auto" w:fill="FFFFFF"/>
        </w:rPr>
      </w:pPr>
    </w:p>
    <w:p w:rsidR="00C14B6C" w:rsidRPr="008C2F96" w:rsidRDefault="00C14B6C" w:rsidP="00C14B6C">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Escopo da Avaliação</w:t>
      </w:r>
    </w:p>
    <w:p w:rsidR="00AA11CC" w:rsidRPr="008C2F96" w:rsidRDefault="00AA11CC" w:rsidP="00162E28">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Nesse item foi avaliado se o órgão marcou corretamente o campo sobre restrição de conteúdo. Ressalta-se que todo órgão </w:t>
      </w:r>
      <w:r w:rsidRPr="008C2F96">
        <w:rPr>
          <w:rFonts w:asciiTheme="minorHAnsi" w:hAnsiTheme="minorHAnsi" w:cs="Helvetica"/>
          <w:b/>
          <w:szCs w:val="24"/>
          <w:shd w:val="clear" w:color="auto" w:fill="FFFFFF"/>
        </w:rPr>
        <w:t>deve,</w:t>
      </w:r>
      <w:r w:rsidRPr="008C2F96">
        <w:rPr>
          <w:rFonts w:asciiTheme="minorHAnsi" w:hAnsiTheme="minorHAnsi" w:cs="Helvetica"/>
          <w:szCs w:val="24"/>
          <w:shd w:val="clear" w:color="auto" w:fill="FFFFFF"/>
        </w:rPr>
        <w:t xml:space="preserve"> ao finalizar a resposta de um pedido de informação, indicar se existe no </w:t>
      </w:r>
      <w:r w:rsidRPr="008C2F96">
        <w:rPr>
          <w:rFonts w:asciiTheme="minorHAnsi" w:hAnsiTheme="minorHAnsi" w:cs="Helvetica"/>
          <w:b/>
          <w:szCs w:val="24"/>
          <w:shd w:val="clear" w:color="auto" w:fill="FFFFFF"/>
        </w:rPr>
        <w:t>pedido, resposta ou anexo</w:t>
      </w:r>
      <w:r w:rsidRPr="008C2F96">
        <w:rPr>
          <w:rFonts w:asciiTheme="minorHAnsi" w:hAnsiTheme="minorHAnsi" w:cs="Helvetica"/>
          <w:szCs w:val="24"/>
          <w:shd w:val="clear" w:color="auto" w:fill="FFFFFF"/>
        </w:rPr>
        <w:t xml:space="preserve"> a presença</w:t>
      </w:r>
      <w:r w:rsidR="00717E28" w:rsidRPr="008C2F96">
        <w:rPr>
          <w:rFonts w:asciiTheme="minorHAnsi" w:hAnsiTheme="minorHAnsi" w:cs="Helvetica"/>
          <w:szCs w:val="24"/>
          <w:shd w:val="clear" w:color="auto" w:fill="FFFFFF"/>
        </w:rPr>
        <w:t xml:space="preserve"> de</w:t>
      </w:r>
      <w:r w:rsidRPr="008C2F96">
        <w:rPr>
          <w:rFonts w:asciiTheme="minorHAnsi" w:hAnsiTheme="minorHAnsi" w:cs="Helvetica"/>
          <w:szCs w:val="24"/>
          <w:shd w:val="clear" w:color="auto" w:fill="FFFFFF"/>
        </w:rPr>
        <w:t xml:space="preserve"> informaç</w:t>
      </w:r>
      <w:r w:rsidR="00717E28" w:rsidRPr="008C2F96">
        <w:rPr>
          <w:rFonts w:asciiTheme="minorHAnsi" w:hAnsiTheme="minorHAnsi" w:cs="Helvetica"/>
          <w:szCs w:val="24"/>
          <w:shd w:val="clear" w:color="auto" w:fill="FFFFFF"/>
        </w:rPr>
        <w:t>ão restrita (pessoal, sigilosa ou</w:t>
      </w:r>
      <w:r w:rsidRPr="008C2F96">
        <w:rPr>
          <w:rFonts w:asciiTheme="minorHAnsi" w:hAnsiTheme="minorHAnsi" w:cs="Helvetica"/>
          <w:szCs w:val="24"/>
          <w:shd w:val="clear" w:color="auto" w:fill="FFFFFF"/>
        </w:rPr>
        <w:t xml:space="preserve"> classificada). Essa classificação determina se um pedido de acesso à informação pode ou não ser disponibilizado na “Busca de Pedidos e Respostas”, disponível em: </w:t>
      </w:r>
      <w:r w:rsidR="00C14B6C" w:rsidRPr="008C2F96">
        <w:rPr>
          <w:rFonts w:asciiTheme="minorHAnsi" w:hAnsiTheme="minorHAnsi" w:cs="Helvetica"/>
          <w:szCs w:val="24"/>
          <w:shd w:val="clear" w:color="auto" w:fill="FFFFFF"/>
        </w:rPr>
        <w:t>www.lai.gov.br/busca</w:t>
      </w:r>
      <w:r w:rsidR="00717E28" w:rsidRPr="008C2F96">
        <w:rPr>
          <w:rFonts w:asciiTheme="minorHAnsi" w:hAnsiTheme="minorHAnsi" w:cs="Helvetica"/>
          <w:szCs w:val="24"/>
          <w:shd w:val="clear" w:color="auto" w:fill="FFFFFF"/>
        </w:rPr>
        <w:t>.</w:t>
      </w:r>
    </w:p>
    <w:p w:rsidR="00C14B6C" w:rsidRPr="008C2F96" w:rsidRDefault="00C14B6C" w:rsidP="00162E28">
      <w:pPr>
        <w:jc w:val="both"/>
        <w:rPr>
          <w:rFonts w:asciiTheme="minorHAnsi" w:hAnsiTheme="minorHAnsi" w:cs="Helvetica"/>
          <w:szCs w:val="24"/>
          <w:shd w:val="clear" w:color="auto" w:fill="FFFFFF"/>
        </w:rPr>
      </w:pPr>
    </w:p>
    <w:p w:rsidR="00C14B6C" w:rsidRPr="008C2F96" w:rsidRDefault="00C14B6C" w:rsidP="00C14B6C">
      <w:pPr>
        <w:pStyle w:val="Textodenotaderodap"/>
        <w:jc w:val="both"/>
        <w:rPr>
          <w:rFonts w:cs="Helvetica"/>
          <w:b/>
          <w:sz w:val="22"/>
          <w:szCs w:val="24"/>
          <w:shd w:val="clear" w:color="auto" w:fill="FFFFFF"/>
        </w:rPr>
      </w:pPr>
      <w:r w:rsidRPr="008C2F96">
        <w:rPr>
          <w:rFonts w:cs="Helvetica"/>
          <w:b/>
          <w:sz w:val="22"/>
          <w:szCs w:val="24"/>
          <w:shd w:val="clear" w:color="auto" w:fill="FFFFFF"/>
        </w:rPr>
        <w:t>Constatações e Orientações</w:t>
      </w:r>
    </w:p>
    <w:p w:rsidR="00AA11CC" w:rsidRPr="008C2F96" w:rsidRDefault="00AA11CC" w:rsidP="00162E28">
      <w:pPr>
        <w:pStyle w:val="Textodenotaderodap"/>
        <w:jc w:val="both"/>
        <w:rPr>
          <w:rFonts w:cs="Helvetica"/>
          <w:sz w:val="22"/>
          <w:szCs w:val="24"/>
          <w:highlight w:val="yellow"/>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7772"/>
      </w:tblGrid>
      <w:tr w:rsidR="0089543E" w:rsidRPr="008C2F96" w:rsidTr="00944A52">
        <w:tc>
          <w:tcPr>
            <w:tcW w:w="968" w:type="pct"/>
          </w:tcPr>
          <w:p w:rsidR="0089543E" w:rsidRPr="008C2F96" w:rsidRDefault="0089543E" w:rsidP="00B57CD4">
            <w:pPr>
              <w:pStyle w:val="Textodenotaderodap"/>
              <w:jc w:val="both"/>
              <w:rPr>
                <w:rFonts w:cs="Helvetica"/>
                <w:sz w:val="22"/>
                <w:szCs w:val="24"/>
                <w:shd w:val="clear" w:color="auto" w:fill="FFFFFF"/>
              </w:rPr>
            </w:pPr>
            <w:r w:rsidRPr="008C2F96">
              <w:rPr>
                <w:rFonts w:cs="Helvetica"/>
                <w:b/>
                <w:sz w:val="22"/>
                <w:szCs w:val="24"/>
                <w:shd w:val="clear" w:color="auto" w:fill="FFFFFF"/>
              </w:rPr>
              <w:t>Constatação 4.1</w:t>
            </w:r>
          </w:p>
        </w:tc>
        <w:tc>
          <w:tcPr>
            <w:tcW w:w="4032" w:type="pct"/>
          </w:tcPr>
          <w:p w:rsidR="0089543E" w:rsidRPr="008C2F96" w:rsidRDefault="0089543E" w:rsidP="00B57CD4">
            <w:pPr>
              <w:pStyle w:val="Textodenotaderodap"/>
              <w:jc w:val="both"/>
              <w:rPr>
                <w:rFonts w:cs="Helvetica"/>
                <w:sz w:val="22"/>
                <w:szCs w:val="24"/>
                <w:shd w:val="clear" w:color="auto" w:fill="FFFFFF"/>
              </w:rPr>
            </w:pPr>
            <w:r w:rsidRPr="008C2F96">
              <w:rPr>
                <w:rFonts w:cs="Helvetica"/>
                <w:sz w:val="22"/>
                <w:szCs w:val="24"/>
                <w:shd w:val="clear" w:color="auto" w:fill="FFFFFF"/>
              </w:rPr>
              <w:t>Constatou-se casos em que o órgão está fazendo a marcação errada no campo sobre restrição de conteúdo,</w:t>
            </w:r>
            <w:r w:rsidR="003B0456" w:rsidRPr="008C2F96">
              <w:rPr>
                <w:rFonts w:cs="Helvetica"/>
                <w:sz w:val="22"/>
                <w:szCs w:val="24"/>
                <w:shd w:val="clear" w:color="auto" w:fill="FFFFFF"/>
              </w:rPr>
              <w:t xml:space="preserve"> não restringindo pedidos que tê</w:t>
            </w:r>
            <w:r w:rsidRPr="008C2F96">
              <w:rPr>
                <w:rFonts w:cs="Helvetica"/>
                <w:sz w:val="22"/>
                <w:szCs w:val="24"/>
                <w:shd w:val="clear" w:color="auto" w:fill="FFFFFF"/>
              </w:rPr>
              <w:t xml:space="preserve">m informações restritas, como pode ser verificado no exemplo a seguir do NUP </w:t>
            </w:r>
            <w:r w:rsidR="006F3CAE" w:rsidRPr="008C2F96">
              <w:rPr>
                <w:rFonts w:cs="Helvetica"/>
                <w:sz w:val="22"/>
                <w:szCs w:val="24"/>
                <w:shd w:val="clear" w:color="auto" w:fill="FFFFFF"/>
              </w:rPr>
              <w:t>23480005692201789</w:t>
            </w:r>
            <w:r w:rsidRPr="008C2F96">
              <w:rPr>
                <w:rFonts w:cs="Helvetica"/>
                <w:sz w:val="22"/>
                <w:szCs w:val="24"/>
                <w:shd w:val="clear" w:color="auto" w:fill="FFFFFF"/>
              </w:rPr>
              <w:t>:</w:t>
            </w:r>
          </w:p>
        </w:tc>
      </w:tr>
    </w:tbl>
    <w:p w:rsidR="008730B6" w:rsidRPr="008C2F96" w:rsidRDefault="005D69CF" w:rsidP="0089543E">
      <w:pPr>
        <w:pStyle w:val="Textodenotaderodap"/>
        <w:jc w:val="center"/>
        <w:rPr>
          <w:rFonts w:cs="Helvetica"/>
          <w:sz w:val="22"/>
          <w:szCs w:val="24"/>
          <w:highlight w:val="yellow"/>
          <w:shd w:val="clear" w:color="auto" w:fill="FFFFFF"/>
        </w:rPr>
      </w:pPr>
      <w:r w:rsidRPr="005D69CF">
        <w:rPr>
          <w:rFonts w:cs="Helvetica"/>
          <w:noProof/>
          <w:sz w:val="22"/>
          <w:szCs w:val="24"/>
          <w:shd w:val="clear" w:color="auto" w:fill="FFFFFF"/>
        </w:rPr>
        <w:lastRenderedPageBreak/>
        <w:drawing>
          <wp:inline distT="0" distB="0" distL="0" distR="0">
            <wp:extent cx="4530725" cy="1095375"/>
            <wp:effectExtent l="0" t="0" r="317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30725" cy="1095375"/>
                    </a:xfrm>
                    <a:prstGeom prst="rect">
                      <a:avLst/>
                    </a:prstGeom>
                    <a:noFill/>
                    <a:ln>
                      <a:noFill/>
                    </a:ln>
                  </pic:spPr>
                </pic:pic>
              </a:graphicData>
            </a:graphic>
          </wp:inline>
        </w:drawing>
      </w:r>
    </w:p>
    <w:p w:rsidR="00162E28" w:rsidRPr="008C2F96" w:rsidRDefault="00C2389C" w:rsidP="00944A52">
      <w:pPr>
        <w:ind w:left="708" w:firstLine="708"/>
        <w:jc w:val="both"/>
        <w:rPr>
          <w:rFonts w:asciiTheme="minorHAnsi" w:hAnsiTheme="minorHAnsi"/>
          <w:sz w:val="14"/>
          <w:szCs w:val="16"/>
        </w:rPr>
      </w:pPr>
      <w:r w:rsidRPr="008C2F96">
        <w:rPr>
          <w:rFonts w:asciiTheme="minorHAnsi" w:hAnsiTheme="minorHAnsi"/>
          <w:sz w:val="14"/>
          <w:szCs w:val="16"/>
        </w:rPr>
        <w:t xml:space="preserve">NUP </w:t>
      </w:r>
      <w:r w:rsidR="00527F9B" w:rsidRPr="008C2F96">
        <w:rPr>
          <w:rFonts w:asciiTheme="minorHAnsi" w:hAnsiTheme="minorHAnsi"/>
          <w:sz w:val="14"/>
          <w:szCs w:val="16"/>
        </w:rPr>
        <w:t>23480005692201789</w:t>
      </w:r>
      <w:r w:rsidR="005D69CF">
        <w:rPr>
          <w:rFonts w:asciiTheme="minorHAnsi" w:hAnsiTheme="minorHAnsi"/>
          <w:sz w:val="14"/>
          <w:szCs w:val="16"/>
        </w:rPr>
        <w:t>- tarjamento feito pela CGU</w:t>
      </w:r>
    </w:p>
    <w:p w:rsidR="00C2389C" w:rsidRPr="008C2F96" w:rsidRDefault="00C2389C" w:rsidP="00C2389C">
      <w:pPr>
        <w:jc w:val="center"/>
        <w:rPr>
          <w:rFonts w:asciiTheme="minorHAnsi" w:hAnsiTheme="minorHAnsi"/>
          <w:sz w:val="16"/>
          <w:szCs w:val="18"/>
          <w:highlight w:val="yellow"/>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5"/>
        <w:gridCol w:w="7913"/>
      </w:tblGrid>
      <w:tr w:rsidR="00DA264B" w:rsidRPr="008C2F96" w:rsidTr="00944A52">
        <w:tc>
          <w:tcPr>
            <w:tcW w:w="895" w:type="pct"/>
          </w:tcPr>
          <w:p w:rsidR="00DA264B" w:rsidRPr="008C2F96" w:rsidRDefault="00DA264B" w:rsidP="00601774">
            <w:pPr>
              <w:spacing w:after="200"/>
              <w:jc w:val="both"/>
              <w:rPr>
                <w:rFonts w:asciiTheme="minorHAnsi" w:hAnsiTheme="minorHAnsi" w:cs="Helvetica"/>
                <w:i/>
                <w:szCs w:val="24"/>
                <w:shd w:val="clear" w:color="auto" w:fill="FFFFFF"/>
              </w:rPr>
            </w:pPr>
            <w:r w:rsidRPr="008C2F96">
              <w:rPr>
                <w:rFonts w:asciiTheme="minorHAnsi" w:hAnsiTheme="minorHAnsi" w:cs="Helvetica"/>
                <w:b/>
                <w:szCs w:val="24"/>
                <w:shd w:val="clear" w:color="auto" w:fill="FFFFFF"/>
              </w:rPr>
              <w:t>Orientação 4.</w:t>
            </w:r>
            <w:r w:rsidR="00582739" w:rsidRPr="008C2F96">
              <w:rPr>
                <w:rFonts w:asciiTheme="minorHAnsi" w:hAnsiTheme="minorHAnsi" w:cs="Helvetica"/>
                <w:b/>
                <w:szCs w:val="24"/>
                <w:shd w:val="clear" w:color="auto" w:fill="FFFFFF"/>
              </w:rPr>
              <w:t>1</w:t>
            </w:r>
          </w:p>
        </w:tc>
        <w:tc>
          <w:tcPr>
            <w:tcW w:w="4105" w:type="pct"/>
          </w:tcPr>
          <w:p w:rsidR="009515CC" w:rsidRPr="008C2F96" w:rsidRDefault="003B0456" w:rsidP="00B077C7">
            <w:pPr>
              <w:spacing w:after="200"/>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No caso</w:t>
            </w:r>
            <w:r w:rsidR="000879D5" w:rsidRPr="008C2F96">
              <w:rPr>
                <w:rFonts w:asciiTheme="minorHAnsi" w:hAnsiTheme="minorHAnsi" w:cs="Helvetica"/>
                <w:szCs w:val="24"/>
                <w:shd w:val="clear" w:color="auto" w:fill="FFFFFF"/>
              </w:rPr>
              <w:t xml:space="preserve"> acima, há o nome completo e telefone do solicitante. É importante que o</w:t>
            </w:r>
            <w:r w:rsidR="00DA264B" w:rsidRPr="008C2F96">
              <w:rPr>
                <w:rFonts w:asciiTheme="minorHAnsi" w:hAnsiTheme="minorHAnsi" w:cs="Helvetica"/>
                <w:szCs w:val="24"/>
                <w:shd w:val="clear" w:color="auto" w:fill="FFFFFF"/>
              </w:rPr>
              <w:t xml:space="preserve"> órgão revis</w:t>
            </w:r>
            <w:r w:rsidR="000879D5" w:rsidRPr="008C2F96">
              <w:rPr>
                <w:rFonts w:asciiTheme="minorHAnsi" w:hAnsiTheme="minorHAnsi" w:cs="Helvetica"/>
                <w:szCs w:val="24"/>
                <w:shd w:val="clear" w:color="auto" w:fill="FFFFFF"/>
              </w:rPr>
              <w:t>e</w:t>
            </w:r>
            <w:r w:rsidR="00DA264B" w:rsidRPr="008C2F96">
              <w:rPr>
                <w:rFonts w:asciiTheme="minorHAnsi" w:hAnsiTheme="minorHAnsi" w:cs="Helvetica"/>
                <w:szCs w:val="24"/>
                <w:shd w:val="clear" w:color="auto" w:fill="FFFFFF"/>
              </w:rPr>
              <w:t xml:space="preserve"> a marcação no camp</w:t>
            </w:r>
            <w:r w:rsidR="00B077C7" w:rsidRPr="008C2F96">
              <w:rPr>
                <w:rFonts w:asciiTheme="minorHAnsi" w:hAnsiTheme="minorHAnsi" w:cs="Helvetica"/>
                <w:szCs w:val="24"/>
                <w:shd w:val="clear" w:color="auto" w:fill="FFFFFF"/>
              </w:rPr>
              <w:t xml:space="preserve">o </w:t>
            </w:r>
            <w:bookmarkStart w:id="38" w:name="_GoBack"/>
            <w:bookmarkEnd w:id="38"/>
            <w:r w:rsidR="00B077C7" w:rsidRPr="008C2F96">
              <w:rPr>
                <w:rFonts w:asciiTheme="minorHAnsi" w:hAnsiTheme="minorHAnsi" w:cs="Helvetica"/>
                <w:szCs w:val="24"/>
                <w:shd w:val="clear" w:color="auto" w:fill="FFFFFF"/>
              </w:rPr>
              <w:t xml:space="preserve">sobre restrição de conteúdo e </w:t>
            </w:r>
            <w:r w:rsidR="00DA264B" w:rsidRPr="008C2F96">
              <w:rPr>
                <w:rFonts w:asciiTheme="minorHAnsi" w:hAnsiTheme="minorHAnsi" w:cs="Helvetica"/>
                <w:szCs w:val="24"/>
                <w:shd w:val="clear" w:color="auto" w:fill="FFFFFF"/>
              </w:rPr>
              <w:t>adequ</w:t>
            </w:r>
            <w:r w:rsidR="000879D5" w:rsidRPr="008C2F96">
              <w:rPr>
                <w:rFonts w:asciiTheme="minorHAnsi" w:hAnsiTheme="minorHAnsi" w:cs="Helvetica"/>
                <w:szCs w:val="24"/>
                <w:shd w:val="clear" w:color="auto" w:fill="FFFFFF"/>
              </w:rPr>
              <w:t>e</w:t>
            </w:r>
            <w:r w:rsidR="00B077C7" w:rsidRPr="008C2F96">
              <w:rPr>
                <w:rFonts w:asciiTheme="minorHAnsi" w:hAnsiTheme="minorHAnsi" w:cs="Helvetica"/>
                <w:szCs w:val="24"/>
                <w:shd w:val="clear" w:color="auto" w:fill="FFFFFF"/>
              </w:rPr>
              <w:t xml:space="preserve"> conforme a necessidade</w:t>
            </w:r>
            <w:r w:rsidR="00DA264B" w:rsidRPr="008C2F96">
              <w:rPr>
                <w:rFonts w:asciiTheme="minorHAnsi" w:hAnsiTheme="minorHAnsi" w:cs="Helvetica"/>
                <w:szCs w:val="24"/>
                <w:shd w:val="clear" w:color="auto" w:fill="FFFFFF"/>
              </w:rPr>
              <w:t>.</w:t>
            </w:r>
          </w:p>
        </w:tc>
      </w:tr>
    </w:tbl>
    <w:p w:rsidR="00687171" w:rsidRPr="008C2F96" w:rsidRDefault="00687171" w:rsidP="0000567F">
      <w:pPr>
        <w:spacing w:line="276" w:lineRule="auto"/>
        <w:jc w:val="both"/>
        <w:rPr>
          <w:rFonts w:asciiTheme="minorHAnsi" w:hAnsiTheme="minorHAnsi" w:cs="Helvetica"/>
          <w:szCs w:val="24"/>
          <w:shd w:val="clear" w:color="auto" w:fill="FFFFFF"/>
        </w:rPr>
      </w:pPr>
      <w:r w:rsidRPr="008C2F96">
        <w:rPr>
          <w:rFonts w:asciiTheme="minorHAnsi" w:hAnsiTheme="minorHAnsi" w:cs="Helvetica"/>
          <w:b/>
          <w:szCs w:val="24"/>
          <w:shd w:val="clear" w:color="auto" w:fill="FFFFFF"/>
        </w:rPr>
        <w:t>Observação:</w:t>
      </w:r>
      <w:r w:rsidRPr="008C2F96">
        <w:rPr>
          <w:rFonts w:asciiTheme="minorHAnsi" w:hAnsiTheme="minorHAnsi" w:cs="Helvetica"/>
          <w:szCs w:val="24"/>
          <w:shd w:val="clear" w:color="auto" w:fill="FFFFFF"/>
        </w:rPr>
        <w:t xml:space="preserve"> O órgão pode rever a marcação sobre restrição de conteúdo a qualquer momento através do botão “Editar Classificação”, disponível na aba “Dados da Resposta” do pedido no e-SIC.</w:t>
      </w:r>
    </w:p>
    <w:p w:rsidR="00687171" w:rsidRPr="008C2F96" w:rsidRDefault="00687171" w:rsidP="00944A52">
      <w:pPr>
        <w:spacing w:after="200"/>
        <w:jc w:val="center"/>
        <w:rPr>
          <w:rFonts w:asciiTheme="minorHAnsi" w:hAnsiTheme="minorHAnsi" w:cs="Helvetica"/>
          <w:b/>
          <w:szCs w:val="24"/>
          <w:highlight w:val="yellow"/>
          <w:shd w:val="clear" w:color="auto" w:fill="FFFFFF"/>
        </w:rPr>
      </w:pPr>
      <w:r w:rsidRPr="008C2F96">
        <w:rPr>
          <w:rFonts w:cs="Helvetica"/>
          <w:b/>
          <w:noProof/>
          <w:szCs w:val="24"/>
          <w:shd w:val="clear" w:color="auto" w:fill="FFFFFF"/>
          <w:lang w:eastAsia="pt-BR"/>
        </w:rPr>
        <w:drawing>
          <wp:inline distT="0" distB="0" distL="0" distR="0" wp14:anchorId="63B024D4" wp14:editId="7781B327">
            <wp:extent cx="4752000" cy="1495700"/>
            <wp:effectExtent l="114300" t="114300" r="125095" b="142875"/>
            <wp:docPr id="1069" name="Imagem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 name="2DC670F.tmp"/>
                    <pic:cNvPicPr/>
                  </pic:nvPicPr>
                  <pic:blipFill rotWithShape="1">
                    <a:blip r:embed="rId18">
                      <a:extLst>
                        <a:ext uri="{28A0092B-C50C-407E-A947-70E740481C1C}">
                          <a14:useLocalDpi xmlns:a14="http://schemas.microsoft.com/office/drawing/2010/main" val="0"/>
                        </a:ext>
                      </a:extLst>
                    </a:blip>
                    <a:srcRect t="60058"/>
                    <a:stretch/>
                  </pic:blipFill>
                  <pic:spPr bwMode="auto">
                    <a:xfrm>
                      <a:off x="0" y="0"/>
                      <a:ext cx="4752000" cy="149570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C272ED" w:rsidRPr="008C2F96" w:rsidRDefault="007001BF" w:rsidP="0076369C">
      <w:pPr>
        <w:pStyle w:val="TtuloManual"/>
        <w:numPr>
          <w:ilvl w:val="0"/>
          <w:numId w:val="0"/>
        </w:numPr>
        <w:ind w:left="567"/>
        <w:rPr>
          <w:sz w:val="22"/>
        </w:rPr>
      </w:pPr>
      <w:bookmarkStart w:id="39" w:name="_Toc476235642"/>
      <w:bookmarkStart w:id="40" w:name="_Toc489620001"/>
      <w:bookmarkEnd w:id="39"/>
      <w:r w:rsidRPr="008C2F96">
        <w:rPr>
          <w:sz w:val="22"/>
        </w:rPr>
        <w:t xml:space="preserve">5. </w:t>
      </w:r>
      <w:r w:rsidR="00C14B6C" w:rsidRPr="008C2F96">
        <w:rPr>
          <w:sz w:val="22"/>
        </w:rPr>
        <w:t>PRORROGAÇÃO DE PRAZO</w:t>
      </w:r>
      <w:bookmarkEnd w:id="40"/>
    </w:p>
    <w:p w:rsidR="00E64E83" w:rsidRPr="008C2F96" w:rsidRDefault="00E64E83" w:rsidP="00162E28">
      <w:pPr>
        <w:jc w:val="both"/>
        <w:rPr>
          <w:rFonts w:asciiTheme="minorHAnsi" w:hAnsiTheme="minorHAnsi" w:cs="Helvetica"/>
          <w:szCs w:val="24"/>
          <w:shd w:val="clear" w:color="auto" w:fill="FFFFFF"/>
        </w:rPr>
      </w:pPr>
    </w:p>
    <w:p w:rsidR="00C14B6C" w:rsidRPr="008C2F96" w:rsidRDefault="00C14B6C" w:rsidP="00C14B6C">
      <w:pPr>
        <w:tabs>
          <w:tab w:val="left" w:pos="5101"/>
        </w:tabs>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Escopo da Avaliação</w:t>
      </w:r>
    </w:p>
    <w:p w:rsidR="00CC7CEF" w:rsidRPr="008C2F96" w:rsidRDefault="00CC7CEF" w:rsidP="00162E28">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Nesse item foi avaliado se órgão apresentou motivação para prorrogação do pedido. Conforme a Lei </w:t>
      </w:r>
      <w:r w:rsidR="009F54E3" w:rsidRPr="008C2F96">
        <w:rPr>
          <w:rFonts w:asciiTheme="minorHAnsi" w:hAnsiTheme="minorHAnsi" w:cs="Helvetica"/>
          <w:szCs w:val="24"/>
          <w:shd w:val="clear" w:color="auto" w:fill="FFFFFF"/>
        </w:rPr>
        <w:t xml:space="preserve">nº </w:t>
      </w:r>
      <w:r w:rsidR="00B66C91" w:rsidRPr="008C2F96">
        <w:rPr>
          <w:rFonts w:asciiTheme="minorHAnsi" w:hAnsiTheme="minorHAnsi" w:cs="Helvetica"/>
          <w:szCs w:val="24"/>
          <w:shd w:val="clear" w:color="auto" w:fill="FFFFFF"/>
        </w:rPr>
        <w:t>12.5</w:t>
      </w:r>
      <w:r w:rsidRPr="008C2F96">
        <w:rPr>
          <w:rFonts w:asciiTheme="minorHAnsi" w:hAnsiTheme="minorHAnsi" w:cs="Helvetica"/>
          <w:szCs w:val="24"/>
          <w:shd w:val="clear" w:color="auto" w:fill="FFFFFF"/>
        </w:rPr>
        <w:t>27/2011</w:t>
      </w:r>
      <w:r w:rsidR="009F54E3"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 xml:space="preserve"> os órgãos e entidades da administração pública federal devem responder pedidos de informação no prazo de 20 dias, sendo permitida uma única prorrogação de prazo por dez dias, mediante justificativa </w:t>
      </w:r>
      <w:r w:rsidR="00242326" w:rsidRPr="008C2F96">
        <w:rPr>
          <w:rFonts w:asciiTheme="minorHAnsi" w:hAnsiTheme="minorHAnsi" w:cs="Helvetica"/>
          <w:szCs w:val="24"/>
          <w:shd w:val="clear" w:color="auto" w:fill="FFFFFF"/>
        </w:rPr>
        <w:t>(art. 11)</w:t>
      </w:r>
      <w:r w:rsidRPr="008C2F96">
        <w:rPr>
          <w:rFonts w:asciiTheme="minorHAnsi" w:hAnsiTheme="minorHAnsi" w:cs="Helvetica"/>
          <w:szCs w:val="24"/>
          <w:shd w:val="clear" w:color="auto" w:fill="FFFFFF"/>
        </w:rPr>
        <w:t>.</w:t>
      </w:r>
      <w:r w:rsidR="00242326" w:rsidRPr="008C2F96">
        <w:rPr>
          <w:rFonts w:asciiTheme="minorHAnsi" w:hAnsiTheme="minorHAnsi" w:cs="Helvetica"/>
          <w:szCs w:val="24"/>
          <w:shd w:val="clear" w:color="auto" w:fill="FFFFFF"/>
        </w:rPr>
        <w:t xml:space="preserve"> </w:t>
      </w:r>
    </w:p>
    <w:p w:rsidR="00DA264B" w:rsidRPr="008C2F96" w:rsidRDefault="00DA264B" w:rsidP="00162E28">
      <w:pPr>
        <w:jc w:val="both"/>
        <w:rPr>
          <w:rFonts w:asciiTheme="minorHAnsi" w:hAnsiTheme="minorHAnsi" w:cs="Helvetica"/>
          <w:szCs w:val="24"/>
          <w:shd w:val="clear" w:color="auto" w:fill="FFFFFF"/>
        </w:rPr>
      </w:pPr>
    </w:p>
    <w:p w:rsidR="00C14B6C" w:rsidRPr="008C2F96" w:rsidRDefault="00C14B6C" w:rsidP="00C14B6C">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Constatações e Orientações</w:t>
      </w:r>
    </w:p>
    <w:p w:rsidR="00DA264B" w:rsidRPr="008C2F96" w:rsidRDefault="00DA264B" w:rsidP="00162E28">
      <w:pPr>
        <w:jc w:val="both"/>
        <w:rPr>
          <w:rFonts w:asciiTheme="minorHAnsi" w:hAnsiTheme="minorHAnsi" w:cs="Helvetica"/>
          <w:szCs w:val="24"/>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7772"/>
      </w:tblGrid>
      <w:tr w:rsidR="0041388B" w:rsidRPr="008C2F96" w:rsidTr="00944A52">
        <w:tc>
          <w:tcPr>
            <w:tcW w:w="968" w:type="pct"/>
          </w:tcPr>
          <w:p w:rsidR="0041388B" w:rsidRPr="008C2F96" w:rsidRDefault="0041388B" w:rsidP="0041388B">
            <w:pPr>
              <w:jc w:val="both"/>
              <w:rPr>
                <w:rFonts w:asciiTheme="minorHAnsi" w:hAnsiTheme="minorHAnsi" w:cs="Helvetica"/>
                <w:szCs w:val="24"/>
                <w:shd w:val="clear" w:color="auto" w:fill="FFFFFF"/>
              </w:rPr>
            </w:pPr>
            <w:r w:rsidRPr="008C2F96">
              <w:rPr>
                <w:rFonts w:asciiTheme="minorHAnsi" w:hAnsiTheme="minorHAnsi" w:cs="Helvetica"/>
                <w:b/>
                <w:szCs w:val="24"/>
                <w:shd w:val="clear" w:color="auto" w:fill="FFFFFF"/>
              </w:rPr>
              <w:t>Constatação 5.1</w:t>
            </w:r>
          </w:p>
        </w:tc>
        <w:tc>
          <w:tcPr>
            <w:tcW w:w="4032" w:type="pct"/>
          </w:tcPr>
          <w:p w:rsidR="0041388B" w:rsidRPr="008C2F96" w:rsidRDefault="0041388B" w:rsidP="00702E25">
            <w:pPr>
              <w:ind w:left="33"/>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Verificou-se que o órgão tem apresentado justificativa adequada para prorrogação do pedido. Reiteramos que o motivo da prorrogação deve ser feito caso a caso e corresponda ao motivo real. Manter o procedimento adotado. </w:t>
            </w:r>
          </w:p>
          <w:p w:rsidR="006903E2" w:rsidRPr="008C2F96" w:rsidRDefault="006903E2" w:rsidP="00702E25">
            <w:pPr>
              <w:ind w:left="33"/>
              <w:jc w:val="both"/>
              <w:rPr>
                <w:rFonts w:asciiTheme="minorHAnsi" w:hAnsiTheme="minorHAnsi" w:cs="Helvetica"/>
                <w:szCs w:val="24"/>
                <w:shd w:val="clear" w:color="auto" w:fill="FFFFFF"/>
              </w:rPr>
            </w:pPr>
          </w:p>
        </w:tc>
      </w:tr>
    </w:tbl>
    <w:p w:rsidR="00525C73" w:rsidRPr="008C2F96" w:rsidRDefault="007001BF" w:rsidP="0076369C">
      <w:pPr>
        <w:pStyle w:val="TtuloManual"/>
        <w:numPr>
          <w:ilvl w:val="0"/>
          <w:numId w:val="0"/>
        </w:numPr>
        <w:ind w:left="567"/>
        <w:rPr>
          <w:sz w:val="22"/>
        </w:rPr>
      </w:pPr>
      <w:bookmarkStart w:id="41" w:name="_Toc472408979"/>
      <w:bookmarkStart w:id="42" w:name="_Toc489620002"/>
      <w:r w:rsidRPr="008C2F96">
        <w:rPr>
          <w:sz w:val="22"/>
        </w:rPr>
        <w:t xml:space="preserve">6. </w:t>
      </w:r>
      <w:r w:rsidR="00A71415" w:rsidRPr="008C2F96">
        <w:rPr>
          <w:sz w:val="22"/>
        </w:rPr>
        <w:t>NOME DO SOLICITANTE NA RESPOSTA</w:t>
      </w:r>
      <w:bookmarkEnd w:id="41"/>
      <w:bookmarkEnd w:id="42"/>
    </w:p>
    <w:p w:rsidR="00A71415" w:rsidRPr="008C2F96" w:rsidRDefault="00A71415" w:rsidP="00A71415">
      <w:pPr>
        <w:spacing w:line="276" w:lineRule="auto"/>
        <w:jc w:val="both"/>
        <w:rPr>
          <w:szCs w:val="24"/>
        </w:rPr>
      </w:pPr>
    </w:p>
    <w:p w:rsidR="00A71415" w:rsidRPr="008C2F96" w:rsidRDefault="00A71415" w:rsidP="00A71415">
      <w:pPr>
        <w:spacing w:line="276" w:lineRule="auto"/>
        <w:jc w:val="both"/>
        <w:rPr>
          <w:b/>
          <w:szCs w:val="24"/>
        </w:rPr>
      </w:pPr>
      <w:r w:rsidRPr="008C2F96">
        <w:rPr>
          <w:b/>
          <w:szCs w:val="24"/>
        </w:rPr>
        <w:t>Escopo da Avaliação</w:t>
      </w:r>
    </w:p>
    <w:p w:rsidR="00525C73" w:rsidRPr="008C2F96" w:rsidRDefault="00525C73" w:rsidP="00525C73">
      <w:pPr>
        <w:spacing w:after="200" w:line="276" w:lineRule="auto"/>
        <w:jc w:val="both"/>
        <w:rPr>
          <w:szCs w:val="24"/>
        </w:rPr>
      </w:pPr>
      <w:r w:rsidRPr="008C2F96">
        <w:rPr>
          <w:szCs w:val="24"/>
        </w:rPr>
        <w:t xml:space="preserve">Nesse item foi avaliado se o órgão inseriu o nome do solicitante no texto da resposta (incluindo anexos e título do arquivo anexado). </w:t>
      </w:r>
    </w:p>
    <w:p w:rsidR="00A71415" w:rsidRPr="008C2F96" w:rsidRDefault="00A71415" w:rsidP="00A71415">
      <w:pPr>
        <w:spacing w:after="200" w:line="276" w:lineRule="auto"/>
        <w:jc w:val="both"/>
        <w:rPr>
          <w:b/>
          <w:szCs w:val="24"/>
        </w:rPr>
      </w:pPr>
      <w:r w:rsidRPr="008C2F96">
        <w:rPr>
          <w:b/>
          <w:szCs w:val="24"/>
        </w:rPr>
        <w:t>Constatações e Orientações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58"/>
      </w:tblGrid>
      <w:tr w:rsidR="00DA264B" w:rsidRPr="008C2F96" w:rsidTr="00944A52">
        <w:trPr>
          <w:trHeight w:val="1274"/>
        </w:trPr>
        <w:tc>
          <w:tcPr>
            <w:tcW w:w="1027" w:type="pct"/>
          </w:tcPr>
          <w:p w:rsidR="00DA264B" w:rsidRPr="008C2F96" w:rsidRDefault="00DA264B" w:rsidP="00525C73">
            <w:pPr>
              <w:spacing w:after="200" w:line="276" w:lineRule="auto"/>
              <w:jc w:val="both"/>
              <w:rPr>
                <w:szCs w:val="24"/>
              </w:rPr>
            </w:pPr>
            <w:r w:rsidRPr="008C2F96">
              <w:rPr>
                <w:rFonts w:asciiTheme="minorHAnsi" w:hAnsiTheme="minorHAnsi" w:cs="Helvetica"/>
                <w:b/>
                <w:szCs w:val="24"/>
                <w:shd w:val="clear" w:color="auto" w:fill="FFFFFF"/>
              </w:rPr>
              <w:t>Constatação 6.1</w:t>
            </w:r>
          </w:p>
        </w:tc>
        <w:tc>
          <w:tcPr>
            <w:tcW w:w="3973" w:type="pct"/>
          </w:tcPr>
          <w:p w:rsidR="00FC33D4" w:rsidRPr="008C2F96" w:rsidRDefault="00FC33D4" w:rsidP="006903E2">
            <w:pPr>
              <w:jc w:val="both"/>
              <w:rPr>
                <w:szCs w:val="24"/>
              </w:rPr>
            </w:pPr>
            <w:r w:rsidRPr="008C2F96">
              <w:rPr>
                <w:szCs w:val="24"/>
              </w:rPr>
              <w:t>Notou-se que</w:t>
            </w:r>
            <w:r w:rsidR="00DA264B" w:rsidRPr="008C2F96">
              <w:rPr>
                <w:szCs w:val="24"/>
              </w:rPr>
              <w:t xml:space="preserve">, na amostra avaliada, </w:t>
            </w:r>
            <w:r w:rsidRPr="008C2F96">
              <w:rPr>
                <w:szCs w:val="24"/>
              </w:rPr>
              <w:t>o órgão não tem inserido o primeiro</w:t>
            </w:r>
            <w:r w:rsidR="00DA264B" w:rsidRPr="008C2F96">
              <w:rPr>
                <w:szCs w:val="24"/>
              </w:rPr>
              <w:t xml:space="preserve"> nome ou o nome completo do requisitante na resposta.</w:t>
            </w:r>
            <w:r w:rsidRPr="008C2F96">
              <w:rPr>
                <w:szCs w:val="24"/>
              </w:rPr>
              <w:t xml:space="preserve"> Destaca-se que é importante que</w:t>
            </w:r>
            <w:r w:rsidR="00DA264B" w:rsidRPr="008C2F96">
              <w:rPr>
                <w:szCs w:val="24"/>
              </w:rPr>
              <w:t xml:space="preserve"> </w:t>
            </w:r>
            <w:r w:rsidRPr="008C2F96">
              <w:rPr>
                <w:szCs w:val="24"/>
              </w:rPr>
              <w:t xml:space="preserve">os nomes dos solicitantes não sejam inseridos nas respostas e anexos, a não ser quando estritamente necessário, pois os pedidos serão disponibilizados na internet para acesso público, na Busca de Pedidos e Respostas, em </w:t>
            </w:r>
            <w:hyperlink r:id="rId19" w:history="1">
              <w:r w:rsidRPr="008C2F96">
                <w:rPr>
                  <w:rStyle w:val="Hyperlink"/>
                  <w:szCs w:val="24"/>
                </w:rPr>
                <w:t>www.lai.gov.br/busca</w:t>
              </w:r>
            </w:hyperlink>
            <w:r w:rsidRPr="008C2F96">
              <w:rPr>
                <w:rStyle w:val="Hyperlink"/>
                <w:szCs w:val="24"/>
              </w:rPr>
              <w:t>.</w:t>
            </w:r>
            <w:r w:rsidR="006903E2" w:rsidRPr="008C2F96">
              <w:rPr>
                <w:rStyle w:val="Hyperlink"/>
                <w:szCs w:val="24"/>
              </w:rPr>
              <w:t xml:space="preserve"> </w:t>
            </w:r>
            <w:r w:rsidRPr="008C2F96">
              <w:rPr>
                <w:rFonts w:asciiTheme="minorHAnsi" w:hAnsiTheme="minorHAnsi" w:cs="Helvetica"/>
                <w:szCs w:val="24"/>
                <w:shd w:val="clear" w:color="auto" w:fill="FFFFFF"/>
              </w:rPr>
              <w:t>Manter o procedimento adotado.</w:t>
            </w:r>
          </w:p>
        </w:tc>
      </w:tr>
    </w:tbl>
    <w:p w:rsidR="00525C73" w:rsidRPr="008C2F96" w:rsidRDefault="007001BF" w:rsidP="0076369C">
      <w:pPr>
        <w:pStyle w:val="TtuloManual"/>
        <w:numPr>
          <w:ilvl w:val="0"/>
          <w:numId w:val="0"/>
        </w:numPr>
        <w:ind w:left="567"/>
        <w:rPr>
          <w:sz w:val="22"/>
        </w:rPr>
      </w:pPr>
      <w:bookmarkStart w:id="43" w:name="_Toc489620003"/>
      <w:r w:rsidRPr="008C2F96">
        <w:rPr>
          <w:sz w:val="22"/>
        </w:rPr>
        <w:lastRenderedPageBreak/>
        <w:t xml:space="preserve">7. </w:t>
      </w:r>
      <w:bookmarkStart w:id="44" w:name="_Toc478551794"/>
      <w:bookmarkStart w:id="45" w:name="_Toc478645568"/>
      <w:bookmarkStart w:id="46" w:name="_Toc478981960"/>
      <w:bookmarkEnd w:id="44"/>
      <w:bookmarkEnd w:id="45"/>
      <w:bookmarkEnd w:id="46"/>
      <w:r w:rsidR="00A71415" w:rsidRPr="008C2F96">
        <w:rPr>
          <w:sz w:val="22"/>
        </w:rPr>
        <w:t>OUTROS</w:t>
      </w:r>
      <w:bookmarkEnd w:id="43"/>
      <w:r w:rsidR="00525C73" w:rsidRPr="008C2F96">
        <w:rPr>
          <w:sz w:val="22"/>
        </w:rPr>
        <w:t xml:space="preserve"> </w:t>
      </w:r>
    </w:p>
    <w:p w:rsidR="00E64E83" w:rsidRPr="008C2F96" w:rsidRDefault="00E64E83" w:rsidP="000D1D44">
      <w:pPr>
        <w:spacing w:line="276" w:lineRule="auto"/>
        <w:jc w:val="both"/>
        <w:rPr>
          <w:rFonts w:asciiTheme="minorHAnsi" w:hAnsiTheme="minorHAnsi"/>
          <w:szCs w:val="24"/>
        </w:rPr>
      </w:pPr>
    </w:p>
    <w:p w:rsidR="00BD2313" w:rsidRPr="008C2F96" w:rsidRDefault="00BD2313" w:rsidP="00702E25">
      <w:pPr>
        <w:spacing w:line="276" w:lineRule="auto"/>
        <w:jc w:val="both"/>
        <w:rPr>
          <w:rFonts w:asciiTheme="minorHAnsi" w:hAnsiTheme="minorHAnsi"/>
          <w:b/>
          <w:szCs w:val="24"/>
        </w:rPr>
      </w:pPr>
      <w:r w:rsidRPr="008C2F96">
        <w:rPr>
          <w:rFonts w:asciiTheme="minorHAnsi" w:hAnsiTheme="minorHAnsi"/>
          <w:b/>
          <w:szCs w:val="24"/>
        </w:rPr>
        <w:t>Escopo da Avaliação</w:t>
      </w:r>
    </w:p>
    <w:p w:rsidR="00BD2313" w:rsidRPr="008C2F96" w:rsidRDefault="00BD2313" w:rsidP="00BD2313">
      <w:pPr>
        <w:spacing w:after="200" w:line="276" w:lineRule="auto"/>
        <w:jc w:val="both"/>
        <w:rPr>
          <w:rFonts w:asciiTheme="minorHAnsi" w:hAnsiTheme="minorHAnsi"/>
          <w:szCs w:val="24"/>
        </w:rPr>
      </w:pPr>
      <w:r w:rsidRPr="008C2F96">
        <w:rPr>
          <w:rFonts w:asciiTheme="minorHAnsi" w:hAnsiTheme="minorHAnsi"/>
          <w:szCs w:val="24"/>
        </w:rPr>
        <w:t xml:space="preserve">Nesse item, avaliou-se questões gerais sobre os procedimentos para atendimento aos pedidos de acesso à informação, além de questões relacionadas a linguagem utilizada nas respostas aos pedidos de acesso a informações.  </w:t>
      </w:r>
    </w:p>
    <w:p w:rsidR="00A71415" w:rsidRPr="008C2F96" w:rsidRDefault="00A71415" w:rsidP="00A71415">
      <w:pPr>
        <w:spacing w:after="200" w:line="276" w:lineRule="auto"/>
        <w:jc w:val="both"/>
        <w:rPr>
          <w:rFonts w:asciiTheme="minorHAnsi" w:hAnsiTheme="minorHAnsi"/>
          <w:b/>
          <w:szCs w:val="24"/>
        </w:rPr>
      </w:pPr>
      <w:r w:rsidRPr="008C2F96">
        <w:rPr>
          <w:rFonts w:asciiTheme="minorHAnsi" w:hAnsiTheme="minorHAnsi"/>
          <w:b/>
          <w:szCs w:val="24"/>
        </w:rPr>
        <w:t>Constatações e Orientações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7772"/>
      </w:tblGrid>
      <w:tr w:rsidR="00DA264B" w:rsidRPr="008C2F96" w:rsidTr="00944A52">
        <w:trPr>
          <w:trHeight w:val="294"/>
        </w:trPr>
        <w:tc>
          <w:tcPr>
            <w:tcW w:w="968" w:type="pct"/>
            <w:shd w:val="clear" w:color="auto" w:fill="auto"/>
          </w:tcPr>
          <w:p w:rsidR="00DA264B" w:rsidRPr="008C2F96" w:rsidRDefault="00DA264B" w:rsidP="00944A52">
            <w:pPr>
              <w:spacing w:line="276" w:lineRule="auto"/>
              <w:jc w:val="both"/>
              <w:rPr>
                <w:rFonts w:asciiTheme="minorHAnsi" w:hAnsiTheme="minorHAnsi"/>
                <w:szCs w:val="24"/>
              </w:rPr>
            </w:pPr>
            <w:r w:rsidRPr="008C2F96">
              <w:rPr>
                <w:rFonts w:asciiTheme="minorHAnsi" w:hAnsiTheme="minorHAnsi" w:cs="Helvetica"/>
                <w:b/>
                <w:szCs w:val="24"/>
                <w:shd w:val="clear" w:color="auto" w:fill="FFFFFF"/>
              </w:rPr>
              <w:t>Constatação 7.1</w:t>
            </w:r>
          </w:p>
        </w:tc>
        <w:tc>
          <w:tcPr>
            <w:tcW w:w="4032" w:type="pct"/>
            <w:shd w:val="clear" w:color="auto" w:fill="auto"/>
          </w:tcPr>
          <w:p w:rsidR="00DA264B" w:rsidRPr="008C2F96" w:rsidRDefault="00DA264B" w:rsidP="00944A52">
            <w:pPr>
              <w:spacing w:line="276" w:lineRule="auto"/>
              <w:jc w:val="both"/>
              <w:rPr>
                <w:rFonts w:asciiTheme="minorHAnsi" w:hAnsiTheme="minorHAnsi"/>
                <w:szCs w:val="24"/>
              </w:rPr>
            </w:pPr>
            <w:r w:rsidRPr="008C2F96">
              <w:rPr>
                <w:rFonts w:asciiTheme="minorHAnsi" w:hAnsiTheme="minorHAnsi"/>
                <w:szCs w:val="24"/>
              </w:rPr>
              <w:t>O órgão apresenta, na maioria dos casos, linguagem clara e adequada.</w:t>
            </w:r>
          </w:p>
        </w:tc>
      </w:tr>
      <w:tr w:rsidR="00944A52" w:rsidRPr="008C2F96" w:rsidTr="00944A52">
        <w:trPr>
          <w:trHeight w:val="294"/>
        </w:trPr>
        <w:tc>
          <w:tcPr>
            <w:tcW w:w="968" w:type="pct"/>
            <w:shd w:val="clear" w:color="auto" w:fill="auto"/>
          </w:tcPr>
          <w:p w:rsidR="00944A52" w:rsidRPr="008C2F96" w:rsidRDefault="00944A52" w:rsidP="00944A52">
            <w:pPr>
              <w:spacing w:line="276" w:lineRule="auto"/>
              <w:jc w:val="both"/>
              <w:rPr>
                <w:rFonts w:asciiTheme="minorHAnsi" w:hAnsiTheme="minorHAnsi" w:cs="Helvetica"/>
                <w:b/>
                <w:szCs w:val="24"/>
                <w:shd w:val="clear" w:color="auto" w:fill="FFFFFF"/>
              </w:rPr>
            </w:pPr>
          </w:p>
        </w:tc>
        <w:tc>
          <w:tcPr>
            <w:tcW w:w="4032" w:type="pct"/>
            <w:shd w:val="clear" w:color="auto" w:fill="auto"/>
          </w:tcPr>
          <w:p w:rsidR="00944A52" w:rsidRPr="008C2F96" w:rsidRDefault="00944A52" w:rsidP="00944A52">
            <w:pPr>
              <w:spacing w:line="276" w:lineRule="auto"/>
              <w:jc w:val="both"/>
              <w:rPr>
                <w:rFonts w:asciiTheme="minorHAnsi" w:hAnsiTheme="minorHAnsi"/>
                <w:szCs w:val="24"/>
              </w:rPr>
            </w:pPr>
          </w:p>
        </w:tc>
      </w:tr>
      <w:tr w:rsidR="003F0AD7" w:rsidRPr="008C2F96" w:rsidTr="00944A52">
        <w:tc>
          <w:tcPr>
            <w:tcW w:w="968" w:type="pct"/>
            <w:shd w:val="clear" w:color="auto" w:fill="auto"/>
          </w:tcPr>
          <w:p w:rsidR="003F0AD7" w:rsidRPr="008C2F96" w:rsidRDefault="003F0AD7" w:rsidP="002A2890">
            <w:pPr>
              <w:spacing w:after="200" w:line="276" w:lineRule="auto"/>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Constatação 7.2  </w:t>
            </w:r>
          </w:p>
        </w:tc>
        <w:tc>
          <w:tcPr>
            <w:tcW w:w="4032" w:type="pct"/>
            <w:shd w:val="clear" w:color="auto" w:fill="auto"/>
          </w:tcPr>
          <w:p w:rsidR="003F0AD7" w:rsidRPr="008C2F96" w:rsidRDefault="003F0AD7" w:rsidP="0000567F">
            <w:pPr>
              <w:ind w:left="178" w:hanging="36"/>
              <w:jc w:val="both"/>
              <w:rPr>
                <w:rFonts w:asciiTheme="minorHAnsi" w:hAnsiTheme="minorHAnsi"/>
                <w:szCs w:val="24"/>
              </w:rPr>
            </w:pPr>
            <w:r w:rsidRPr="008C2F96">
              <w:rPr>
                <w:rFonts w:asciiTheme="minorHAnsi" w:hAnsiTheme="minorHAnsi" w:cs="Helvetica"/>
                <w:szCs w:val="24"/>
                <w:shd w:val="clear" w:color="auto" w:fill="FFFFFF"/>
              </w:rPr>
              <w:t>Verificou-se caso em que o Ministério da Integração diz ter recebido orientação da CGU no sentindo de que solicitações pessoais não poderiam ser caracterizadas como requerimentos de Acesso à Informação. Esse caso pode ser visto no NUP 59900000024201714:</w:t>
            </w:r>
          </w:p>
        </w:tc>
      </w:tr>
    </w:tbl>
    <w:p w:rsidR="0058784A" w:rsidRPr="008C2F96" w:rsidRDefault="0058784A" w:rsidP="00944A52">
      <w:pPr>
        <w:pStyle w:val="PargrafodaLista"/>
        <w:tabs>
          <w:tab w:val="left" w:pos="284"/>
        </w:tabs>
        <w:ind w:left="0"/>
        <w:jc w:val="center"/>
        <w:rPr>
          <w:szCs w:val="24"/>
        </w:rPr>
      </w:pPr>
      <w:r w:rsidRPr="008C2F96">
        <w:rPr>
          <w:noProof/>
          <w:szCs w:val="24"/>
          <w:lang w:eastAsia="pt-BR"/>
        </w:rPr>
        <w:drawing>
          <wp:inline distT="0" distB="0" distL="0" distR="0" wp14:anchorId="45C2CCB7" wp14:editId="5D345189">
            <wp:extent cx="4428000" cy="1595958"/>
            <wp:effectExtent l="133350" t="114300" r="125095" b="15684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28000" cy="159595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58784A" w:rsidRPr="008C2F96" w:rsidRDefault="00702E25" w:rsidP="0058784A">
      <w:pPr>
        <w:pStyle w:val="PargrafodaLista"/>
        <w:tabs>
          <w:tab w:val="left" w:pos="284"/>
        </w:tabs>
        <w:ind w:left="0"/>
        <w:rPr>
          <w:sz w:val="14"/>
          <w:szCs w:val="16"/>
        </w:rPr>
      </w:pPr>
      <w:r w:rsidRPr="008C2F96">
        <w:rPr>
          <w:sz w:val="14"/>
          <w:szCs w:val="16"/>
        </w:rPr>
        <w:tab/>
      </w:r>
      <w:r w:rsidR="00944A52">
        <w:rPr>
          <w:sz w:val="14"/>
          <w:szCs w:val="16"/>
        </w:rPr>
        <w:tab/>
      </w:r>
      <w:r w:rsidR="00944A52">
        <w:rPr>
          <w:sz w:val="14"/>
          <w:szCs w:val="16"/>
        </w:rPr>
        <w:tab/>
      </w:r>
      <w:r w:rsidR="0058784A" w:rsidRPr="008C2F96">
        <w:rPr>
          <w:sz w:val="14"/>
          <w:szCs w:val="16"/>
        </w:rPr>
        <w:t>NUP 59900000024201714</w:t>
      </w:r>
    </w:p>
    <w:p w:rsidR="0058784A" w:rsidRPr="008C2F96" w:rsidRDefault="0058784A" w:rsidP="0058784A">
      <w:pPr>
        <w:pStyle w:val="PargrafodaLista"/>
        <w:tabs>
          <w:tab w:val="left" w:pos="284"/>
        </w:tabs>
        <w:ind w:left="0"/>
        <w:rPr>
          <w:sz w:val="14"/>
          <w:szCs w:val="16"/>
        </w:rPr>
      </w:pPr>
    </w:p>
    <w:tbl>
      <w:tblPr>
        <w:tblStyle w:val="Tabelacomgrade"/>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223"/>
      </w:tblGrid>
      <w:tr w:rsidR="00944A52" w:rsidTr="00944A52">
        <w:tc>
          <w:tcPr>
            <w:tcW w:w="2268" w:type="dxa"/>
          </w:tcPr>
          <w:p w:rsidR="00944A52" w:rsidRDefault="00944A52" w:rsidP="0041388B">
            <w:pPr>
              <w:pStyle w:val="PargrafodaLista"/>
              <w:tabs>
                <w:tab w:val="left" w:pos="284"/>
              </w:tabs>
              <w:ind w:left="0"/>
              <w:jc w:val="both"/>
              <w:rPr>
                <w:b/>
                <w:szCs w:val="24"/>
              </w:rPr>
            </w:pPr>
            <w:r w:rsidRPr="008C2F96">
              <w:rPr>
                <w:b/>
                <w:szCs w:val="24"/>
              </w:rPr>
              <w:t>Orientação 7.2</w:t>
            </w:r>
          </w:p>
        </w:tc>
        <w:tc>
          <w:tcPr>
            <w:tcW w:w="7223" w:type="dxa"/>
          </w:tcPr>
          <w:p w:rsidR="00944A52" w:rsidRPr="00944A52" w:rsidRDefault="00944A52" w:rsidP="00944A52">
            <w:pPr>
              <w:tabs>
                <w:tab w:val="left" w:pos="284"/>
              </w:tabs>
              <w:jc w:val="both"/>
              <w:rPr>
                <w:szCs w:val="24"/>
              </w:rPr>
            </w:pPr>
            <w:r w:rsidRPr="00944A52">
              <w:rPr>
                <w:szCs w:val="24"/>
              </w:rPr>
              <w:t xml:space="preserve">Orientamos que o Ministério não afirme que “solicitações pessoais não poderiam ser caracterizadas como requerimentos de Acesso à Informação”. Essa informação traz uma ideia inapropriada. Esclarecemos que se considera solicitação de informação qualquer pedido de acesso a informações produzidas ou acumuladas pela administração, seja uma informação pública ou privada. Portanto, é possível haver solicitações de informações pessoais por meio da LAI. </w:t>
            </w:r>
          </w:p>
          <w:p w:rsidR="00944A52" w:rsidRPr="00944A52" w:rsidRDefault="00944A52" w:rsidP="00944A52">
            <w:pPr>
              <w:tabs>
                <w:tab w:val="left" w:pos="284"/>
              </w:tabs>
              <w:jc w:val="both"/>
              <w:rPr>
                <w:szCs w:val="24"/>
              </w:rPr>
            </w:pPr>
            <w:r w:rsidRPr="00944A52">
              <w:rPr>
                <w:szCs w:val="24"/>
              </w:rPr>
              <w:t>Vale a pena esclarecer, ainda, que caso o órgão ou entidade receba solicitações de providências administrativas, análise de casos concretos, consultas, reclamações, dúvidas e sugestões, dentre outros tipos de demandas que não se enquadram na LAI, ele deve informar ao cidadão que a demanda não se trata de solicitação de informação e indicar o canal adequado para seu atendimento.</w:t>
            </w:r>
          </w:p>
          <w:p w:rsidR="00944A52" w:rsidRPr="00944A52" w:rsidRDefault="00944A52" w:rsidP="00944A52">
            <w:pPr>
              <w:pStyle w:val="PargrafodaLista"/>
              <w:tabs>
                <w:tab w:val="left" w:pos="284"/>
              </w:tabs>
              <w:ind w:left="0"/>
              <w:jc w:val="both"/>
              <w:rPr>
                <w:szCs w:val="24"/>
              </w:rPr>
            </w:pPr>
            <w:r w:rsidRPr="00944A52">
              <w:rPr>
                <w:szCs w:val="24"/>
              </w:rPr>
              <w:t>Destacamos, também, que, conforme Súmula CMRI nº 1/2015, caso exista canal ou procedimento específico efetivo para obtenção da informação solicitada, o órgão ou a entidade deve orientar o interessado a buscar a informação por intermédio desse canal ou procedimento, indicando os prazos e as condições para sua utilização.</w:t>
            </w:r>
          </w:p>
        </w:tc>
      </w:tr>
    </w:tbl>
    <w:p w:rsidR="00365418" w:rsidRPr="008C2F96" w:rsidRDefault="0058784A" w:rsidP="0041388B">
      <w:pPr>
        <w:pStyle w:val="PargrafodaLista"/>
        <w:tabs>
          <w:tab w:val="left" w:pos="284"/>
        </w:tabs>
        <w:ind w:left="1843" w:hanging="1701"/>
        <w:jc w:val="both"/>
        <w:rPr>
          <w:rFonts w:ascii="Arial" w:hAnsi="Arial" w:cs="Arial"/>
          <w:color w:val="000000"/>
          <w:sz w:val="20"/>
          <w:szCs w:val="21"/>
          <w:shd w:val="clear" w:color="auto" w:fill="FFFFFF"/>
        </w:rPr>
      </w:pPr>
      <w:r w:rsidRPr="008C2F96">
        <w:rPr>
          <w:szCs w:val="24"/>
        </w:rPr>
        <w:tab/>
      </w:r>
    </w:p>
    <w:p w:rsidR="00525C73" w:rsidRPr="008C2F96" w:rsidRDefault="007001BF" w:rsidP="0076369C">
      <w:pPr>
        <w:pStyle w:val="TtuloManual"/>
        <w:numPr>
          <w:ilvl w:val="0"/>
          <w:numId w:val="0"/>
        </w:numPr>
        <w:ind w:left="567"/>
        <w:rPr>
          <w:sz w:val="22"/>
        </w:rPr>
      </w:pPr>
      <w:bookmarkStart w:id="47" w:name="_Toc489620004"/>
      <w:r w:rsidRPr="008C2F96">
        <w:rPr>
          <w:sz w:val="22"/>
        </w:rPr>
        <w:t xml:space="preserve">8. </w:t>
      </w:r>
      <w:r w:rsidR="00A71415" w:rsidRPr="008C2F96">
        <w:rPr>
          <w:sz w:val="22"/>
        </w:rPr>
        <w:t>OMISSÕES</w:t>
      </w:r>
      <w:bookmarkEnd w:id="47"/>
      <w:r w:rsidR="00525C73" w:rsidRPr="008C2F96">
        <w:rPr>
          <w:sz w:val="22"/>
        </w:rPr>
        <w:t xml:space="preserve"> </w:t>
      </w:r>
    </w:p>
    <w:p w:rsidR="00450A17" w:rsidRPr="008C2F96" w:rsidRDefault="00450A17" w:rsidP="00495155">
      <w:pPr>
        <w:jc w:val="both"/>
        <w:rPr>
          <w:rFonts w:asciiTheme="minorHAnsi" w:hAnsiTheme="minorHAnsi" w:cs="Helvetica"/>
          <w:szCs w:val="24"/>
          <w:shd w:val="clear" w:color="auto" w:fill="FFFFFF"/>
        </w:rPr>
      </w:pPr>
    </w:p>
    <w:p w:rsidR="00A71415" w:rsidRPr="008C2F96" w:rsidRDefault="00A71415" w:rsidP="00A71415">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Escopo da Avaliação</w:t>
      </w:r>
    </w:p>
    <w:p w:rsidR="00495155" w:rsidRPr="008C2F96" w:rsidRDefault="00495155" w:rsidP="00495155">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De a</w:t>
      </w:r>
      <w:r w:rsidR="00702E25" w:rsidRPr="008C2F96">
        <w:rPr>
          <w:rFonts w:asciiTheme="minorHAnsi" w:hAnsiTheme="minorHAnsi" w:cs="Helvetica"/>
          <w:szCs w:val="24"/>
          <w:shd w:val="clear" w:color="auto" w:fill="FFFFFF"/>
        </w:rPr>
        <w:t>c</w:t>
      </w:r>
      <w:r w:rsidRPr="008C2F96">
        <w:rPr>
          <w:rFonts w:asciiTheme="minorHAnsi" w:hAnsiTheme="minorHAnsi" w:cs="Helvetica"/>
          <w:szCs w:val="24"/>
          <w:shd w:val="clear" w:color="auto" w:fill="FFFFFF"/>
        </w:rPr>
        <w:t>ordo com o</w:t>
      </w:r>
      <w:r w:rsidR="00A71415" w:rsidRPr="008C2F96">
        <w:rPr>
          <w:rFonts w:asciiTheme="minorHAnsi" w:hAnsiTheme="minorHAnsi" w:cs="Helvetica"/>
          <w:szCs w:val="24"/>
          <w:shd w:val="clear" w:color="auto" w:fill="FFFFFF"/>
        </w:rPr>
        <w:t>s</w:t>
      </w:r>
      <w:r w:rsidRPr="008C2F96">
        <w:rPr>
          <w:rFonts w:asciiTheme="minorHAnsi" w:hAnsiTheme="minorHAnsi" w:cs="Helvetica"/>
          <w:szCs w:val="24"/>
          <w:shd w:val="clear" w:color="auto" w:fill="FFFFFF"/>
        </w:rPr>
        <w:t xml:space="preserve"> art</w:t>
      </w:r>
      <w:r w:rsidR="00A71415" w:rsidRPr="008C2F96">
        <w:rPr>
          <w:rFonts w:asciiTheme="minorHAnsi" w:hAnsiTheme="minorHAnsi" w:cs="Helvetica"/>
          <w:szCs w:val="24"/>
          <w:shd w:val="clear" w:color="auto" w:fill="FFFFFF"/>
        </w:rPr>
        <w:t>s</w:t>
      </w:r>
      <w:r w:rsidRPr="008C2F96">
        <w:rPr>
          <w:rFonts w:asciiTheme="minorHAnsi" w:hAnsiTheme="minorHAnsi" w:cs="Helvetica"/>
          <w:szCs w:val="24"/>
          <w:shd w:val="clear" w:color="auto" w:fill="FFFFFF"/>
        </w:rPr>
        <w:t>. 15</w:t>
      </w:r>
      <w:r w:rsidR="00A71415" w:rsidRPr="008C2F96">
        <w:rPr>
          <w:rFonts w:asciiTheme="minorHAnsi" w:hAnsiTheme="minorHAnsi" w:cs="Helvetica"/>
          <w:szCs w:val="24"/>
          <w:shd w:val="clear" w:color="auto" w:fill="FFFFFF"/>
        </w:rPr>
        <w:t xml:space="preserve"> e 16</w:t>
      </w:r>
      <w:r w:rsidRPr="008C2F96">
        <w:rPr>
          <w:rFonts w:asciiTheme="minorHAnsi" w:hAnsiTheme="minorHAnsi" w:cs="Helvetica"/>
          <w:szCs w:val="24"/>
          <w:shd w:val="clear" w:color="auto" w:fill="FFFFFF"/>
        </w:rPr>
        <w:t xml:space="preserve"> do Decreto nº 7.724/2012, todos os órgãos e entidades devem enviar ao requerente a informação solicitada no prazo de até vinte dias, podendo o prazo para resposta ser prorrogado por dez dias, mediante justifica</w:t>
      </w:r>
      <w:r w:rsidR="00A71415" w:rsidRPr="008C2F96">
        <w:rPr>
          <w:rFonts w:asciiTheme="minorHAnsi" w:hAnsiTheme="minorHAnsi" w:cs="Helvetica"/>
          <w:szCs w:val="24"/>
          <w:shd w:val="clear" w:color="auto" w:fill="FFFFFF"/>
        </w:rPr>
        <w:t>tiva encaminhada ao solicitante</w:t>
      </w:r>
      <w:r w:rsidRPr="008C2F96">
        <w:rPr>
          <w:rFonts w:asciiTheme="minorHAnsi" w:hAnsiTheme="minorHAnsi" w:cs="Helvetica"/>
          <w:szCs w:val="24"/>
          <w:shd w:val="clear" w:color="auto" w:fill="FFFFFF"/>
        </w:rPr>
        <w:t>.</w:t>
      </w:r>
    </w:p>
    <w:p w:rsidR="00DD6F3C" w:rsidRPr="008C2F96" w:rsidRDefault="00DD6F3C" w:rsidP="00495155">
      <w:pPr>
        <w:jc w:val="both"/>
        <w:rPr>
          <w:rFonts w:asciiTheme="minorHAnsi" w:hAnsiTheme="minorHAnsi" w:cs="Helvetica"/>
          <w:szCs w:val="24"/>
          <w:highlight w:val="yellow"/>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7768"/>
      </w:tblGrid>
      <w:tr w:rsidR="00DD6F3C" w:rsidRPr="008C2F96" w:rsidTr="00944A52">
        <w:trPr>
          <w:trHeight w:val="144"/>
        </w:trPr>
        <w:tc>
          <w:tcPr>
            <w:tcW w:w="970" w:type="pct"/>
            <w:shd w:val="clear" w:color="auto" w:fill="auto"/>
          </w:tcPr>
          <w:p w:rsidR="00DD6F3C" w:rsidRPr="008C2F96" w:rsidRDefault="00DD6F3C" w:rsidP="00B019D9">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lastRenderedPageBreak/>
              <w:t>Constatação 8.1</w:t>
            </w:r>
          </w:p>
        </w:tc>
        <w:tc>
          <w:tcPr>
            <w:tcW w:w="4030" w:type="pct"/>
            <w:shd w:val="clear" w:color="auto" w:fill="auto"/>
          </w:tcPr>
          <w:p w:rsidR="00DD6F3C" w:rsidRPr="008C2F96" w:rsidRDefault="00DD6F3C">
            <w:pPr>
              <w:jc w:val="both"/>
              <w:rPr>
                <w:rFonts w:asciiTheme="minorHAnsi" w:hAnsiTheme="minorHAnsi" w:cs="Helvetica"/>
                <w:b/>
                <w:szCs w:val="24"/>
                <w:shd w:val="clear" w:color="auto" w:fill="FFFFFF"/>
              </w:rPr>
            </w:pPr>
            <w:r w:rsidRPr="008C2F96">
              <w:rPr>
                <w:rFonts w:asciiTheme="minorHAnsi" w:hAnsiTheme="minorHAnsi" w:cs="Helvetica"/>
                <w:szCs w:val="24"/>
                <w:shd w:val="clear" w:color="auto" w:fill="FFFFFF"/>
              </w:rPr>
              <w:t xml:space="preserve">No dia </w:t>
            </w:r>
            <w:r w:rsidR="006752BD" w:rsidRPr="008C2F96">
              <w:rPr>
                <w:rFonts w:asciiTheme="minorHAnsi" w:hAnsiTheme="minorHAnsi" w:cs="Helvetica"/>
                <w:szCs w:val="24"/>
                <w:shd w:val="clear" w:color="auto" w:fill="FFFFFF"/>
              </w:rPr>
              <w:t>03</w:t>
            </w:r>
            <w:r w:rsidRPr="008C2F96">
              <w:rPr>
                <w:rFonts w:asciiTheme="minorHAnsi" w:hAnsiTheme="minorHAnsi" w:cs="Helvetica"/>
                <w:szCs w:val="24"/>
                <w:shd w:val="clear" w:color="auto" w:fill="FFFFFF"/>
              </w:rPr>
              <w:t>/0</w:t>
            </w:r>
            <w:r w:rsidR="006752BD" w:rsidRPr="008C2F96">
              <w:rPr>
                <w:rFonts w:asciiTheme="minorHAnsi" w:hAnsiTheme="minorHAnsi" w:cs="Helvetica"/>
                <w:szCs w:val="24"/>
                <w:shd w:val="clear" w:color="auto" w:fill="FFFFFF"/>
              </w:rPr>
              <w:t>7</w:t>
            </w:r>
            <w:r w:rsidRPr="008C2F96">
              <w:rPr>
                <w:rFonts w:asciiTheme="minorHAnsi" w:hAnsiTheme="minorHAnsi" w:cs="Helvetica"/>
                <w:szCs w:val="24"/>
                <w:shd w:val="clear" w:color="auto" w:fill="FFFFFF"/>
              </w:rPr>
              <w:t>/2017, conforme competência atribuída por meio do inciso VI do art. 68 do Decreto nº 7.724/2012, verificou-se o cumprimento dos prazos estabelecidos na LAI pelo</w:t>
            </w:r>
            <w:r w:rsidR="00D25BA0" w:rsidRPr="008C2F96">
              <w:rPr>
                <w:rFonts w:asciiTheme="minorHAnsi" w:hAnsiTheme="minorHAnsi" w:cs="Helvetica"/>
                <w:szCs w:val="24"/>
                <w:shd w:val="clear" w:color="auto" w:fill="FFFFFF"/>
              </w:rPr>
              <w:t xml:space="preserve"> </w:t>
            </w:r>
            <w:r w:rsidR="00EA7941" w:rsidRPr="008C2F96">
              <w:rPr>
                <w:rFonts w:asciiTheme="minorHAnsi" w:eastAsia="Times New Roman" w:hAnsiTheme="minorHAnsi" w:cs="Calibri"/>
                <w:szCs w:val="24"/>
                <w:lang w:eastAsia="pt-BR"/>
              </w:rPr>
              <w:t>Ministério da</w:t>
            </w:r>
            <w:r w:rsidR="00E82D11" w:rsidRPr="008C2F96">
              <w:rPr>
                <w:rFonts w:asciiTheme="minorHAnsi" w:eastAsia="Times New Roman" w:hAnsiTheme="minorHAnsi" w:cs="Calibri"/>
                <w:szCs w:val="24"/>
                <w:lang w:eastAsia="pt-BR"/>
              </w:rPr>
              <w:t xml:space="preserve"> Integração Nacional</w:t>
            </w:r>
            <w:r w:rsidR="00D25BA0" w:rsidRPr="008C2F96">
              <w:rPr>
                <w:rFonts w:asciiTheme="minorHAnsi" w:eastAsia="Times New Roman" w:hAnsiTheme="minorHAnsi" w:cs="Calibri"/>
                <w:szCs w:val="24"/>
                <w:lang w:eastAsia="pt-BR"/>
              </w:rPr>
              <w:t xml:space="preserve"> – M</w:t>
            </w:r>
            <w:r w:rsidR="00E82D11" w:rsidRPr="008C2F96">
              <w:rPr>
                <w:rFonts w:asciiTheme="minorHAnsi" w:eastAsia="Times New Roman" w:hAnsiTheme="minorHAnsi" w:cs="Calibri"/>
                <w:szCs w:val="24"/>
                <w:lang w:eastAsia="pt-BR"/>
              </w:rPr>
              <w:t>I</w:t>
            </w:r>
            <w:r w:rsidRPr="008C2F96">
              <w:rPr>
                <w:rFonts w:asciiTheme="minorHAnsi" w:hAnsiTheme="minorHAnsi" w:cs="Helvetica"/>
                <w:szCs w:val="24"/>
                <w:shd w:val="clear" w:color="auto" w:fill="FFFFFF"/>
              </w:rPr>
              <w:t>. Na ocasião, constatou-se que não havia nenhum pedido em tramitação fora do prazo legal de resposta. Diante disso, não há orientação ser dada para esse item.</w:t>
            </w:r>
          </w:p>
        </w:tc>
      </w:tr>
    </w:tbl>
    <w:p w:rsidR="002C00D5" w:rsidRPr="008C2F96" w:rsidRDefault="002C00D5" w:rsidP="00B019D9">
      <w:pPr>
        <w:ind w:left="1560" w:hanging="1560"/>
        <w:jc w:val="both"/>
        <w:rPr>
          <w:rFonts w:asciiTheme="minorHAnsi" w:hAnsiTheme="minorHAnsi" w:cs="Helvetica"/>
          <w:b/>
          <w:szCs w:val="24"/>
          <w:shd w:val="clear" w:color="auto" w:fill="FFFFFF"/>
        </w:rPr>
      </w:pPr>
    </w:p>
    <w:p w:rsidR="00163B06" w:rsidRPr="008C2F96" w:rsidRDefault="00163B06" w:rsidP="00335A23">
      <w:pPr>
        <w:pStyle w:val="TtuloManual"/>
        <w:rPr>
          <w:sz w:val="22"/>
        </w:rPr>
      </w:pPr>
      <w:bookmarkStart w:id="48" w:name="_Toc489620005"/>
      <w:r w:rsidRPr="008C2F96">
        <w:rPr>
          <w:sz w:val="22"/>
        </w:rPr>
        <w:t>TRANSPARÊNCIA ATIVA</w:t>
      </w:r>
      <w:bookmarkEnd w:id="48"/>
    </w:p>
    <w:p w:rsidR="000D1D44" w:rsidRPr="008C2F96" w:rsidRDefault="000D1D44" w:rsidP="00B63123">
      <w:pPr>
        <w:jc w:val="both"/>
        <w:rPr>
          <w:rFonts w:asciiTheme="minorHAnsi" w:hAnsiTheme="minorHAnsi" w:cs="Helvetica"/>
          <w:szCs w:val="24"/>
          <w:shd w:val="clear" w:color="auto" w:fill="FFFFFF"/>
        </w:rPr>
      </w:pPr>
    </w:p>
    <w:p w:rsidR="00B63123" w:rsidRPr="008C2F96" w:rsidRDefault="00702E25" w:rsidP="00B63123">
      <w:pPr>
        <w:spacing w:after="240"/>
        <w:jc w:val="both"/>
        <w:rPr>
          <w:rFonts w:asciiTheme="minorHAnsi" w:hAnsiTheme="minorHAnsi" w:cs="Calibri"/>
          <w:szCs w:val="24"/>
        </w:rPr>
      </w:pPr>
      <w:r w:rsidRPr="008C2F96">
        <w:rPr>
          <w:rFonts w:asciiTheme="minorHAnsi" w:hAnsiTheme="minorHAnsi" w:cs="Calibri"/>
          <w:szCs w:val="24"/>
        </w:rPr>
        <w:t>A</w:t>
      </w:r>
      <w:r w:rsidR="00B63123" w:rsidRPr="008C2F96">
        <w:rPr>
          <w:rFonts w:asciiTheme="minorHAnsi" w:hAnsiTheme="minorHAnsi" w:cs="Calibri"/>
          <w:szCs w:val="24"/>
        </w:rPr>
        <w:t xml:space="preserve"> verificação </w:t>
      </w:r>
      <w:r w:rsidRPr="008C2F96">
        <w:rPr>
          <w:rFonts w:asciiTheme="minorHAnsi" w:hAnsiTheme="minorHAnsi" w:cs="Calibri"/>
          <w:szCs w:val="24"/>
        </w:rPr>
        <w:t xml:space="preserve">da transparência ativa </w:t>
      </w:r>
      <w:r w:rsidR="00B63123" w:rsidRPr="008C2F96">
        <w:rPr>
          <w:rFonts w:asciiTheme="minorHAnsi" w:hAnsiTheme="minorHAnsi" w:cs="Calibri"/>
          <w:szCs w:val="24"/>
        </w:rPr>
        <w:t>se restringiu às informações constantes na seção ‘Acesso à Informação’, de acordo com as determinações do ‘</w:t>
      </w:r>
      <w:hyperlink r:id="rId21" w:history="1">
        <w:r w:rsidR="00B63123" w:rsidRPr="008C2F96">
          <w:rPr>
            <w:rStyle w:val="Hyperlink"/>
            <w:rFonts w:asciiTheme="minorHAnsi" w:hAnsiTheme="minorHAnsi" w:cs="Calibri"/>
            <w:szCs w:val="24"/>
          </w:rPr>
          <w:t>Guia de publicação ativa nos sítios eletrônicos dos órgãos e entidades do Poder Executivo Federal</w:t>
        </w:r>
      </w:hyperlink>
      <w:r w:rsidR="00B63123" w:rsidRPr="008C2F96">
        <w:rPr>
          <w:rFonts w:asciiTheme="minorHAnsi" w:hAnsiTheme="minorHAnsi" w:cs="Calibri"/>
          <w:szCs w:val="24"/>
        </w:rPr>
        <w:t xml:space="preserve">’, disponível em www.acessoainformacao.gov.br na aba ’Guias e Orientações’.  </w:t>
      </w:r>
    </w:p>
    <w:p w:rsidR="00B63123" w:rsidRPr="008C2F96" w:rsidRDefault="00702E25" w:rsidP="00B63123">
      <w:pPr>
        <w:spacing w:after="240"/>
        <w:jc w:val="both"/>
        <w:rPr>
          <w:rFonts w:asciiTheme="minorHAnsi" w:hAnsiTheme="minorHAnsi" w:cs="Calibri"/>
          <w:szCs w:val="24"/>
        </w:rPr>
      </w:pPr>
      <w:r w:rsidRPr="008C2F96">
        <w:rPr>
          <w:rFonts w:asciiTheme="minorHAnsi" w:hAnsiTheme="minorHAnsi" w:cs="Calibri"/>
          <w:szCs w:val="24"/>
        </w:rPr>
        <w:t>O</w:t>
      </w:r>
      <w:r w:rsidR="00B63123" w:rsidRPr="008C2F96">
        <w:rPr>
          <w:rFonts w:asciiTheme="minorHAnsi" w:hAnsiTheme="minorHAnsi" w:cs="Calibri"/>
          <w:szCs w:val="24"/>
        </w:rPr>
        <w:t xml:space="preserve">s itens qualificados como ‘Informação não localizada na seção específica’ podem eventualmente estar no site da instituição – no entanto, não foram encontrados pelo avaliador no local adequado e/ou não estão de acordo com o guia acima mencionado. Observe-se ainda que a verificação foi realizada no dia </w:t>
      </w:r>
      <w:r w:rsidR="00EB5C0C" w:rsidRPr="008C2F96">
        <w:rPr>
          <w:rFonts w:asciiTheme="minorHAnsi" w:hAnsiTheme="minorHAnsi" w:cs="Calibri"/>
          <w:szCs w:val="24"/>
        </w:rPr>
        <w:t>06</w:t>
      </w:r>
      <w:r w:rsidR="00B63123" w:rsidRPr="008C2F96">
        <w:rPr>
          <w:rFonts w:asciiTheme="minorHAnsi" w:hAnsiTheme="minorHAnsi" w:cs="Calibri"/>
          <w:szCs w:val="24"/>
        </w:rPr>
        <w:t xml:space="preserve"> de </w:t>
      </w:r>
      <w:r w:rsidR="00EB5C0C" w:rsidRPr="008C2F96">
        <w:rPr>
          <w:rFonts w:asciiTheme="minorHAnsi" w:hAnsiTheme="minorHAnsi" w:cs="Calibri"/>
          <w:szCs w:val="24"/>
        </w:rPr>
        <w:t>junh</w:t>
      </w:r>
      <w:r w:rsidR="00B63123" w:rsidRPr="008C2F96">
        <w:rPr>
          <w:rFonts w:asciiTheme="minorHAnsi" w:hAnsiTheme="minorHAnsi" w:cs="Calibri"/>
          <w:szCs w:val="24"/>
        </w:rPr>
        <w:t>o de 2017.</w:t>
      </w:r>
    </w:p>
    <w:p w:rsidR="00993EFE" w:rsidRPr="008C2F96" w:rsidRDefault="00702E25" w:rsidP="0076369C">
      <w:pPr>
        <w:pStyle w:val="TtuloManual"/>
        <w:numPr>
          <w:ilvl w:val="0"/>
          <w:numId w:val="0"/>
        </w:numPr>
        <w:ind w:left="567"/>
        <w:rPr>
          <w:sz w:val="22"/>
        </w:rPr>
      </w:pPr>
      <w:bookmarkStart w:id="49" w:name="_Toc478395335"/>
      <w:bookmarkStart w:id="50" w:name="_Toc489620006"/>
      <w:r w:rsidRPr="008C2F96">
        <w:rPr>
          <w:sz w:val="22"/>
        </w:rPr>
        <w:t xml:space="preserve">9. </w:t>
      </w:r>
      <w:r w:rsidR="000D1D44" w:rsidRPr="008C2F96">
        <w:rPr>
          <w:sz w:val="22"/>
        </w:rPr>
        <w:t>INSTITUCIONAL</w:t>
      </w:r>
      <w:bookmarkEnd w:id="49"/>
      <w:bookmarkEnd w:id="50"/>
    </w:p>
    <w:p w:rsidR="00AC3E77" w:rsidRPr="008C2F96" w:rsidRDefault="00AC3E77" w:rsidP="002F696C">
      <w:pPr>
        <w:jc w:val="both"/>
        <w:rPr>
          <w:rFonts w:asciiTheme="minorHAnsi" w:eastAsia="Times New Roman" w:hAnsiTheme="minorHAnsi" w:cs="Calibri"/>
          <w:szCs w:val="24"/>
          <w:lang w:eastAsia="pt-BR"/>
        </w:rPr>
      </w:pPr>
    </w:p>
    <w:p w:rsidR="000D1D44" w:rsidRPr="008C2F96" w:rsidRDefault="000D1D44" w:rsidP="000D1D44">
      <w:pPr>
        <w:jc w:val="both"/>
        <w:rPr>
          <w:rFonts w:asciiTheme="minorHAnsi" w:eastAsia="Times New Roman" w:hAnsiTheme="minorHAnsi" w:cs="Calibri"/>
          <w:b/>
          <w:szCs w:val="24"/>
          <w:lang w:eastAsia="pt-BR"/>
        </w:rPr>
      </w:pPr>
      <w:r w:rsidRPr="008C2F96">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09"/>
        <w:gridCol w:w="3209"/>
        <w:gridCol w:w="3210"/>
      </w:tblGrid>
      <w:tr w:rsidR="00EB5C0C" w:rsidRPr="008C2F96" w:rsidTr="00EB5C0C">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6" w:type="pct"/>
            <w:hideMark/>
          </w:tcPr>
          <w:p w:rsidR="00EB5C0C" w:rsidRPr="008C2F96" w:rsidRDefault="0055334E" w:rsidP="00F064ED">
            <w:pPr>
              <w:jc w:val="center"/>
              <w:rPr>
                <w:rFonts w:asciiTheme="minorHAnsi" w:eastAsia="Times New Roman" w:hAnsiTheme="minorHAnsi" w:cs="Arial"/>
                <w:bCs w:val="0"/>
                <w:sz w:val="16"/>
                <w:szCs w:val="16"/>
                <w:lang w:eastAsia="pt-BR"/>
              </w:rPr>
            </w:pPr>
            <w:r w:rsidRPr="008C2F96">
              <w:rPr>
                <w:rFonts w:asciiTheme="minorHAnsi" w:eastAsia="Times New Roman" w:hAnsiTheme="minorHAnsi" w:cs="Arial"/>
                <w:bCs w:val="0"/>
                <w:sz w:val="16"/>
                <w:szCs w:val="16"/>
                <w:lang w:eastAsia="pt-BR"/>
              </w:rPr>
              <w:t>Pontos avaliados</w:t>
            </w:r>
          </w:p>
        </w:tc>
        <w:tc>
          <w:tcPr>
            <w:tcW w:w="1666" w:type="pct"/>
          </w:tcPr>
          <w:p w:rsidR="00EB5C0C" w:rsidRPr="008C2F96" w:rsidRDefault="00EB5C0C"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8C2F96">
              <w:rPr>
                <w:rFonts w:asciiTheme="minorHAnsi" w:eastAsia="Times New Roman" w:hAnsiTheme="minorHAnsi" w:cs="Arial"/>
                <w:bCs w:val="0"/>
                <w:sz w:val="16"/>
                <w:szCs w:val="16"/>
                <w:lang w:eastAsia="pt-BR"/>
              </w:rPr>
              <w:t>Base Legal</w:t>
            </w:r>
          </w:p>
        </w:tc>
        <w:tc>
          <w:tcPr>
            <w:tcW w:w="1667" w:type="pct"/>
            <w:hideMark/>
          </w:tcPr>
          <w:p w:rsidR="00EB5C0C" w:rsidRPr="008C2F96" w:rsidRDefault="00EB5C0C"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8C2F96">
              <w:rPr>
                <w:rFonts w:asciiTheme="minorHAnsi" w:eastAsia="Times New Roman" w:hAnsiTheme="minorHAnsi" w:cs="Arial"/>
                <w:bCs w:val="0"/>
                <w:sz w:val="16"/>
                <w:szCs w:val="16"/>
                <w:lang w:eastAsia="pt-BR"/>
              </w:rPr>
              <w:t>URL</w:t>
            </w:r>
          </w:p>
        </w:tc>
      </w:tr>
      <w:tr w:rsidR="00EB5C0C" w:rsidRPr="008C2F96" w:rsidTr="00EB5C0C">
        <w:tc>
          <w:tcPr>
            <w:cnfStyle w:val="001000000000" w:firstRow="0" w:lastRow="0" w:firstColumn="1" w:lastColumn="0" w:oddVBand="0" w:evenVBand="0" w:oddHBand="0" w:evenHBand="0" w:firstRowFirstColumn="0" w:firstRowLastColumn="0" w:lastRowFirstColumn="0" w:lastRowLastColumn="0"/>
            <w:tcW w:w="1666" w:type="pct"/>
            <w:hideMark/>
          </w:tcPr>
          <w:p w:rsidR="00EB5C0C" w:rsidRPr="008C2F96" w:rsidRDefault="00702E25" w:rsidP="000D1D44">
            <w:pPr>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9</w:t>
            </w:r>
            <w:r w:rsidR="00EB5C0C" w:rsidRPr="008C2F96">
              <w:rPr>
                <w:rFonts w:asciiTheme="minorHAnsi" w:eastAsia="Times New Roman" w:hAnsiTheme="minorHAnsi" w:cs="Arial"/>
                <w:sz w:val="16"/>
                <w:szCs w:val="16"/>
                <w:lang w:eastAsia="pt-BR"/>
              </w:rPr>
              <w:t xml:space="preserve">.1. </w:t>
            </w:r>
            <w:r w:rsidR="00EB5C0C" w:rsidRPr="008C2F96">
              <w:rPr>
                <w:rFonts w:asciiTheme="minorHAnsi" w:eastAsia="Times New Roman" w:hAnsiTheme="minorHAnsi" w:cs="Arial"/>
                <w:b w:val="0"/>
                <w:sz w:val="16"/>
                <w:szCs w:val="16"/>
                <w:lang w:eastAsia="pt-BR"/>
              </w:rPr>
              <w:t>O órgão ou entidade divulga estrutura organizacional (organograma) até o 4º nível hierárquico?</w:t>
            </w:r>
          </w:p>
        </w:tc>
        <w:tc>
          <w:tcPr>
            <w:tcW w:w="1666" w:type="pct"/>
            <w:vMerge w:val="restart"/>
            <w:vAlign w:val="center"/>
          </w:tcPr>
          <w:p w:rsidR="00EB5C0C" w:rsidRPr="008C2F96" w:rsidRDefault="00EB5C0C" w:rsidP="00EB5C0C">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hAnsiTheme="minorHAnsi"/>
                <w:sz w:val="16"/>
                <w:szCs w:val="16"/>
              </w:rPr>
              <w:t>Decreto nº 7.724/2012, art. 7º, § 3º, I.</w:t>
            </w:r>
          </w:p>
        </w:tc>
        <w:tc>
          <w:tcPr>
            <w:tcW w:w="1667" w:type="pct"/>
            <w:vAlign w:val="center"/>
          </w:tcPr>
          <w:p w:rsidR="00EB5C0C" w:rsidRPr="008C2F96" w:rsidRDefault="00EB5C0C" w:rsidP="00EB5C0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http://www.mi.gov.br/organograma-mi</w:t>
            </w:r>
          </w:p>
        </w:tc>
      </w:tr>
      <w:tr w:rsidR="00EB5C0C" w:rsidRPr="008C2F96" w:rsidTr="00702E25">
        <w:tc>
          <w:tcPr>
            <w:cnfStyle w:val="001000000000" w:firstRow="0" w:lastRow="0" w:firstColumn="1" w:lastColumn="0" w:oddVBand="0" w:evenVBand="0" w:oddHBand="0" w:evenHBand="0" w:firstRowFirstColumn="0" w:firstRowLastColumn="0" w:lastRowFirstColumn="0" w:lastRowLastColumn="0"/>
            <w:tcW w:w="1666" w:type="pct"/>
            <w:vAlign w:val="center"/>
            <w:hideMark/>
          </w:tcPr>
          <w:p w:rsidR="00EB5C0C" w:rsidRPr="008C2F96" w:rsidRDefault="00702E25" w:rsidP="00702E25">
            <w:pPr>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9</w:t>
            </w:r>
            <w:r w:rsidR="00EB5C0C" w:rsidRPr="008C2F96">
              <w:rPr>
                <w:rFonts w:asciiTheme="minorHAnsi" w:eastAsia="Times New Roman" w:hAnsiTheme="minorHAnsi" w:cs="Arial"/>
                <w:sz w:val="16"/>
                <w:szCs w:val="16"/>
                <w:lang w:eastAsia="pt-BR"/>
              </w:rPr>
              <w:t xml:space="preserve">.2. </w:t>
            </w:r>
            <w:r w:rsidR="00EB5C0C" w:rsidRPr="008C2F96">
              <w:rPr>
                <w:rFonts w:asciiTheme="minorHAnsi" w:eastAsia="Times New Roman" w:hAnsiTheme="minorHAnsi" w:cs="Arial"/>
                <w:b w:val="0"/>
                <w:sz w:val="16"/>
                <w:szCs w:val="16"/>
                <w:lang w:eastAsia="pt-BR"/>
              </w:rPr>
              <w:t>O órgão ou entidade divulga as competências do órgão até o 4º nível hierárquico?</w:t>
            </w:r>
          </w:p>
        </w:tc>
        <w:tc>
          <w:tcPr>
            <w:tcW w:w="1666" w:type="pct"/>
            <w:vMerge/>
            <w:vAlign w:val="center"/>
          </w:tcPr>
          <w:p w:rsidR="00EB5C0C" w:rsidRPr="008C2F96" w:rsidRDefault="00EB5C0C" w:rsidP="005E69CF">
            <w:pPr>
              <w:pStyle w:val="PargrafodaLista"/>
              <w:numPr>
                <w:ilvl w:val="0"/>
                <w:numId w:val="3"/>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7" w:type="pct"/>
            <w:vAlign w:val="center"/>
          </w:tcPr>
          <w:p w:rsidR="00EB5C0C" w:rsidRPr="008C2F96" w:rsidRDefault="00EB5C0C" w:rsidP="00EB5C0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http://www.mi.gov.br/pt/c/document_library/get_file?uuid=576c0869-5c96-4499-b7e3-b78540136ab3&amp;groupId=10157</w:t>
            </w:r>
          </w:p>
        </w:tc>
      </w:tr>
      <w:tr w:rsidR="00EB5C0C" w:rsidRPr="008C2F96" w:rsidTr="00EB5C0C">
        <w:tc>
          <w:tcPr>
            <w:cnfStyle w:val="001000000000" w:firstRow="0" w:lastRow="0" w:firstColumn="1" w:lastColumn="0" w:oddVBand="0" w:evenVBand="0" w:oddHBand="0" w:evenHBand="0" w:firstRowFirstColumn="0" w:firstRowLastColumn="0" w:lastRowFirstColumn="0" w:lastRowLastColumn="0"/>
            <w:tcW w:w="1666" w:type="pct"/>
            <w:hideMark/>
          </w:tcPr>
          <w:p w:rsidR="00EB5C0C" w:rsidRPr="008C2F96" w:rsidRDefault="00702E25" w:rsidP="000D1D44">
            <w:pPr>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9</w:t>
            </w:r>
            <w:r w:rsidR="00EB5C0C" w:rsidRPr="008C2F96">
              <w:rPr>
                <w:rFonts w:asciiTheme="minorHAnsi" w:eastAsia="Times New Roman" w:hAnsiTheme="minorHAnsi" w:cs="Arial"/>
                <w:sz w:val="16"/>
                <w:szCs w:val="16"/>
                <w:lang w:eastAsia="pt-BR"/>
              </w:rPr>
              <w:t xml:space="preserve">.3. </w:t>
            </w:r>
            <w:r w:rsidR="00EB5C0C" w:rsidRPr="008C2F96">
              <w:rPr>
                <w:rFonts w:asciiTheme="minorHAnsi" w:eastAsia="Times New Roman" w:hAnsiTheme="minorHAnsi" w:cs="Arial"/>
                <w:b w:val="0"/>
                <w:sz w:val="16"/>
                <w:szCs w:val="16"/>
                <w:lang w:eastAsia="pt-BR"/>
              </w:rPr>
              <w:t>O órgão ou entidade divulga base jurídica da estrutura organizacional e das competências até o 4º nível hierárquico?</w:t>
            </w:r>
          </w:p>
        </w:tc>
        <w:tc>
          <w:tcPr>
            <w:tcW w:w="1666" w:type="pct"/>
            <w:vMerge/>
            <w:vAlign w:val="center"/>
          </w:tcPr>
          <w:p w:rsidR="00EB5C0C" w:rsidRPr="008C2F96" w:rsidRDefault="00EB5C0C" w:rsidP="005E69CF">
            <w:pPr>
              <w:pStyle w:val="PargrafodaLista"/>
              <w:numPr>
                <w:ilvl w:val="0"/>
                <w:numId w:val="3"/>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7" w:type="pct"/>
            <w:vAlign w:val="center"/>
          </w:tcPr>
          <w:p w:rsidR="00EB5C0C" w:rsidRPr="008C2F96" w:rsidRDefault="00EB5C0C" w:rsidP="003F0AD7">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Informação não encontrada na seção específica ‘Acesso à Informação’</w:t>
            </w:r>
            <w:r w:rsidR="00AB67F7" w:rsidRPr="008C2F96">
              <w:rPr>
                <w:rFonts w:asciiTheme="minorHAnsi" w:eastAsia="Times New Roman" w:hAnsiTheme="minorHAnsi" w:cs="Arial"/>
                <w:sz w:val="16"/>
                <w:szCs w:val="16"/>
                <w:lang w:eastAsia="pt-BR"/>
              </w:rPr>
              <w:t xml:space="preserve"> &gt; </w:t>
            </w:r>
            <w:r w:rsidR="003F0AD7" w:rsidRPr="008C2F96">
              <w:rPr>
                <w:rFonts w:asciiTheme="minorHAnsi" w:eastAsia="Times New Roman" w:hAnsiTheme="minorHAnsi" w:cs="Arial"/>
                <w:sz w:val="16"/>
                <w:szCs w:val="16"/>
                <w:lang w:eastAsia="pt-BR"/>
              </w:rPr>
              <w:t>‘</w:t>
            </w:r>
            <w:r w:rsidR="00AB67F7" w:rsidRPr="008C2F96">
              <w:rPr>
                <w:rFonts w:asciiTheme="minorHAnsi" w:eastAsia="Times New Roman" w:hAnsiTheme="minorHAnsi" w:cs="Arial"/>
                <w:sz w:val="16"/>
                <w:szCs w:val="16"/>
                <w:lang w:eastAsia="pt-BR"/>
              </w:rPr>
              <w:t>Institucional</w:t>
            </w:r>
            <w:r w:rsidR="003F0AD7" w:rsidRPr="008C2F96">
              <w:rPr>
                <w:rFonts w:asciiTheme="minorHAnsi" w:eastAsia="Times New Roman" w:hAnsiTheme="minorHAnsi" w:cs="Arial"/>
                <w:sz w:val="16"/>
                <w:szCs w:val="16"/>
                <w:lang w:eastAsia="pt-BR"/>
              </w:rPr>
              <w:t>’</w:t>
            </w:r>
          </w:p>
        </w:tc>
      </w:tr>
      <w:tr w:rsidR="00EB5C0C" w:rsidRPr="008C2F96" w:rsidTr="00EB5C0C">
        <w:tc>
          <w:tcPr>
            <w:cnfStyle w:val="001000000000" w:firstRow="0" w:lastRow="0" w:firstColumn="1" w:lastColumn="0" w:oddVBand="0" w:evenVBand="0" w:oddHBand="0" w:evenHBand="0" w:firstRowFirstColumn="0" w:firstRowLastColumn="0" w:lastRowFirstColumn="0" w:lastRowLastColumn="0"/>
            <w:tcW w:w="1666" w:type="pct"/>
            <w:hideMark/>
          </w:tcPr>
          <w:p w:rsidR="00EB5C0C" w:rsidRPr="008C2F96" w:rsidRDefault="00702E25" w:rsidP="000D1D44">
            <w:pPr>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9</w:t>
            </w:r>
            <w:r w:rsidR="00EB5C0C" w:rsidRPr="008C2F96">
              <w:rPr>
                <w:rFonts w:asciiTheme="minorHAnsi" w:eastAsia="Times New Roman" w:hAnsiTheme="minorHAnsi" w:cs="Arial"/>
                <w:sz w:val="16"/>
                <w:szCs w:val="16"/>
                <w:lang w:eastAsia="pt-BR"/>
              </w:rPr>
              <w:t xml:space="preserve">.4. </w:t>
            </w:r>
            <w:r w:rsidR="00EB5C0C" w:rsidRPr="008C2F96">
              <w:rPr>
                <w:rFonts w:asciiTheme="minorHAnsi" w:eastAsia="Times New Roman" w:hAnsiTheme="minorHAnsi" w:cs="Arial"/>
                <w:b w:val="0"/>
                <w:sz w:val="16"/>
                <w:szCs w:val="16"/>
                <w:lang w:eastAsia="pt-BR"/>
              </w:rPr>
              <w:t>O órgão ou entidade divulga lista dos principais cargos e seus respectivos ocupantes (“Quem é quem ”) até o 5º nível hierárquico?</w:t>
            </w:r>
          </w:p>
        </w:tc>
        <w:tc>
          <w:tcPr>
            <w:tcW w:w="1666" w:type="pct"/>
            <w:vMerge/>
            <w:vAlign w:val="center"/>
          </w:tcPr>
          <w:p w:rsidR="00EB5C0C" w:rsidRPr="008C2F96" w:rsidRDefault="00EB5C0C" w:rsidP="005E69CF">
            <w:pPr>
              <w:pStyle w:val="PargrafodaLista"/>
              <w:numPr>
                <w:ilvl w:val="0"/>
                <w:numId w:val="3"/>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7" w:type="pct"/>
            <w:vAlign w:val="center"/>
          </w:tcPr>
          <w:p w:rsidR="00EB5C0C" w:rsidRPr="008C2F96" w:rsidRDefault="00EB5C0C" w:rsidP="00EB5C0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http://www.mi.gov.br/quem-e-quem</w:t>
            </w:r>
          </w:p>
        </w:tc>
      </w:tr>
      <w:tr w:rsidR="00EB5C0C" w:rsidRPr="008C2F96" w:rsidTr="00EB5C0C">
        <w:tc>
          <w:tcPr>
            <w:cnfStyle w:val="001000000000" w:firstRow="0" w:lastRow="0" w:firstColumn="1" w:lastColumn="0" w:oddVBand="0" w:evenVBand="0" w:oddHBand="0" w:evenHBand="0" w:firstRowFirstColumn="0" w:firstRowLastColumn="0" w:lastRowFirstColumn="0" w:lastRowLastColumn="0"/>
            <w:tcW w:w="1666" w:type="pct"/>
            <w:hideMark/>
          </w:tcPr>
          <w:p w:rsidR="00EB5C0C" w:rsidRPr="008C2F96" w:rsidRDefault="00702E25" w:rsidP="000D1D44">
            <w:pPr>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9</w:t>
            </w:r>
            <w:r w:rsidR="00EB5C0C" w:rsidRPr="008C2F96">
              <w:rPr>
                <w:rFonts w:asciiTheme="minorHAnsi" w:eastAsia="Times New Roman" w:hAnsiTheme="minorHAnsi" w:cs="Arial"/>
                <w:sz w:val="16"/>
                <w:szCs w:val="16"/>
                <w:lang w:eastAsia="pt-BR"/>
              </w:rPr>
              <w:t xml:space="preserve">.5. </w:t>
            </w:r>
            <w:r w:rsidR="00EB5C0C" w:rsidRPr="008C2F96">
              <w:rPr>
                <w:rFonts w:asciiTheme="minorHAnsi" w:eastAsia="Times New Roman" w:hAnsiTheme="minorHAnsi" w:cs="Arial"/>
                <w:b w:val="0"/>
                <w:sz w:val="16"/>
                <w:szCs w:val="16"/>
                <w:lang w:eastAsia="pt-BR"/>
              </w:rPr>
              <w:t>O órgão ou entidade divulga telefones, endereços e e-mails de contato dos ocupantes dos principais cargos até o 5º nível hierárquico?</w:t>
            </w:r>
          </w:p>
        </w:tc>
        <w:tc>
          <w:tcPr>
            <w:tcW w:w="1666" w:type="pct"/>
            <w:vMerge/>
            <w:vAlign w:val="center"/>
          </w:tcPr>
          <w:p w:rsidR="00EB5C0C" w:rsidRPr="008C2F96" w:rsidRDefault="00EB5C0C" w:rsidP="005E69CF">
            <w:pPr>
              <w:pStyle w:val="PargrafodaLista"/>
              <w:numPr>
                <w:ilvl w:val="0"/>
                <w:numId w:val="3"/>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7" w:type="pct"/>
            <w:vAlign w:val="center"/>
          </w:tcPr>
          <w:p w:rsidR="00EB5C0C" w:rsidRPr="008C2F96" w:rsidRDefault="00EB5C0C" w:rsidP="00EB5C0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http://www.mi.gov.br/quem-e-quem</w:t>
            </w:r>
          </w:p>
        </w:tc>
      </w:tr>
      <w:tr w:rsidR="00EB5C0C" w:rsidRPr="008C2F96" w:rsidTr="00702E25">
        <w:tc>
          <w:tcPr>
            <w:cnfStyle w:val="001000000000" w:firstRow="0" w:lastRow="0" w:firstColumn="1" w:lastColumn="0" w:oddVBand="0" w:evenVBand="0" w:oddHBand="0" w:evenHBand="0" w:firstRowFirstColumn="0" w:firstRowLastColumn="0" w:lastRowFirstColumn="0" w:lastRowLastColumn="0"/>
            <w:tcW w:w="1666" w:type="pct"/>
            <w:vAlign w:val="center"/>
            <w:hideMark/>
          </w:tcPr>
          <w:p w:rsidR="00EB5C0C" w:rsidRPr="008C2F96" w:rsidRDefault="00702E25" w:rsidP="00702E25">
            <w:pPr>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9</w:t>
            </w:r>
            <w:r w:rsidR="00EB5C0C" w:rsidRPr="008C2F96">
              <w:rPr>
                <w:rFonts w:asciiTheme="minorHAnsi" w:eastAsia="Times New Roman" w:hAnsiTheme="minorHAnsi" w:cs="Arial"/>
                <w:sz w:val="16"/>
                <w:szCs w:val="16"/>
                <w:lang w:eastAsia="pt-BR"/>
              </w:rPr>
              <w:t xml:space="preserve">.6. </w:t>
            </w:r>
            <w:r w:rsidR="00EB5C0C" w:rsidRPr="008C2F96">
              <w:rPr>
                <w:rFonts w:asciiTheme="minorHAnsi" w:eastAsia="Times New Roman" w:hAnsiTheme="minorHAnsi" w:cs="Arial"/>
                <w:b w:val="0"/>
                <w:sz w:val="16"/>
                <w:szCs w:val="16"/>
                <w:lang w:eastAsia="pt-BR"/>
              </w:rPr>
              <w:t>O órgão ou entidade divulga a agenda de autoridades até o 4º nível hierárquico?</w:t>
            </w:r>
          </w:p>
        </w:tc>
        <w:tc>
          <w:tcPr>
            <w:tcW w:w="1666" w:type="pct"/>
            <w:vAlign w:val="center"/>
          </w:tcPr>
          <w:p w:rsidR="00EB5C0C" w:rsidRPr="008C2F96" w:rsidRDefault="00EB5C0C" w:rsidP="00EB5C0C">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C2F96">
              <w:rPr>
                <w:rFonts w:asciiTheme="minorHAnsi" w:hAnsiTheme="minorHAnsi"/>
                <w:sz w:val="16"/>
                <w:szCs w:val="16"/>
              </w:rPr>
              <w:t>Resolução da Comissão de Ética Pública</w:t>
            </w:r>
          </w:p>
          <w:p w:rsidR="00EB5C0C" w:rsidRPr="008C2F96" w:rsidRDefault="00EB5C0C" w:rsidP="00EB5C0C">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C2F96">
              <w:rPr>
                <w:rFonts w:asciiTheme="minorHAnsi" w:hAnsiTheme="minorHAnsi"/>
                <w:sz w:val="16"/>
                <w:szCs w:val="16"/>
              </w:rPr>
              <w:t>Lei nº 12.813/2013, art. 11</w:t>
            </w:r>
          </w:p>
        </w:tc>
        <w:tc>
          <w:tcPr>
            <w:tcW w:w="1667" w:type="pct"/>
            <w:vAlign w:val="center"/>
          </w:tcPr>
          <w:p w:rsidR="00EB5C0C" w:rsidRPr="008C2F96" w:rsidRDefault="00EB5C0C" w:rsidP="00EB5C0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http://www.mi.gov.br/agenda-do-ministro-da-integracao-nacional</w:t>
            </w:r>
          </w:p>
          <w:p w:rsidR="00EB5C0C" w:rsidRPr="008C2F96" w:rsidRDefault="00EB5C0C" w:rsidP="00EB5C0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http://www.mi.gov.br/agenda-de-autoridades</w:t>
            </w:r>
          </w:p>
        </w:tc>
      </w:tr>
      <w:tr w:rsidR="00EB5C0C" w:rsidRPr="008C2F96" w:rsidTr="00EB5C0C">
        <w:tc>
          <w:tcPr>
            <w:cnfStyle w:val="001000000000" w:firstRow="0" w:lastRow="0" w:firstColumn="1" w:lastColumn="0" w:oddVBand="0" w:evenVBand="0" w:oddHBand="0" w:evenHBand="0" w:firstRowFirstColumn="0" w:firstRowLastColumn="0" w:lastRowFirstColumn="0" w:lastRowLastColumn="0"/>
            <w:tcW w:w="1666" w:type="pct"/>
            <w:hideMark/>
          </w:tcPr>
          <w:p w:rsidR="00EB5C0C" w:rsidRPr="008C2F96" w:rsidRDefault="00702E25" w:rsidP="000D1D44">
            <w:pPr>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9</w:t>
            </w:r>
            <w:r w:rsidR="00EB5C0C" w:rsidRPr="008C2F96">
              <w:rPr>
                <w:rFonts w:asciiTheme="minorHAnsi" w:eastAsia="Times New Roman" w:hAnsiTheme="minorHAnsi" w:cs="Arial"/>
                <w:sz w:val="16"/>
                <w:szCs w:val="16"/>
                <w:lang w:eastAsia="pt-BR"/>
              </w:rPr>
              <w:t xml:space="preserve">.7. </w:t>
            </w:r>
            <w:r w:rsidR="00EB5C0C" w:rsidRPr="008C2F96">
              <w:rPr>
                <w:rFonts w:asciiTheme="minorHAnsi" w:eastAsia="Times New Roman" w:hAnsiTheme="minorHAnsi" w:cs="Arial"/>
                <w:b w:val="0"/>
                <w:sz w:val="16"/>
                <w:szCs w:val="16"/>
                <w:lang w:eastAsia="pt-BR"/>
              </w:rPr>
              <w:t>O órgão ou entidade divulga horários de atendimento?</w:t>
            </w:r>
          </w:p>
        </w:tc>
        <w:tc>
          <w:tcPr>
            <w:tcW w:w="1666" w:type="pct"/>
            <w:vAlign w:val="center"/>
          </w:tcPr>
          <w:p w:rsidR="00EB5C0C" w:rsidRPr="008C2F96" w:rsidRDefault="00EB5C0C" w:rsidP="00702E25">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C2F96">
              <w:rPr>
                <w:rFonts w:asciiTheme="minorHAnsi" w:hAnsiTheme="minorHAnsi"/>
                <w:sz w:val="16"/>
                <w:szCs w:val="16"/>
              </w:rPr>
              <w:t>Decreto nº 7.724/2012, art. 7º, § 3º, I</w:t>
            </w:r>
          </w:p>
        </w:tc>
        <w:tc>
          <w:tcPr>
            <w:tcW w:w="1667" w:type="pct"/>
            <w:vAlign w:val="center"/>
          </w:tcPr>
          <w:p w:rsidR="00EB5C0C" w:rsidRPr="008C2F96" w:rsidRDefault="00EB5C0C" w:rsidP="00EB5C0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http://www.mi.gov.br/institucional</w:t>
            </w:r>
          </w:p>
        </w:tc>
      </w:tr>
      <w:tr w:rsidR="00EB5C0C" w:rsidRPr="008C2F96" w:rsidTr="00EB5C0C">
        <w:tc>
          <w:tcPr>
            <w:cnfStyle w:val="001000000000" w:firstRow="0" w:lastRow="0" w:firstColumn="1" w:lastColumn="0" w:oddVBand="0" w:evenVBand="0" w:oddHBand="0" w:evenHBand="0" w:firstRowFirstColumn="0" w:firstRowLastColumn="0" w:lastRowFirstColumn="0" w:lastRowLastColumn="0"/>
            <w:tcW w:w="1666" w:type="pct"/>
          </w:tcPr>
          <w:p w:rsidR="00EB5C0C" w:rsidRPr="008C2F96" w:rsidRDefault="00702E25" w:rsidP="00EB5C0C">
            <w:pPr>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9</w:t>
            </w:r>
            <w:r w:rsidR="00EB5C0C" w:rsidRPr="008C2F96">
              <w:rPr>
                <w:rFonts w:asciiTheme="minorHAnsi" w:eastAsia="Times New Roman" w:hAnsiTheme="minorHAnsi" w:cs="Arial"/>
                <w:sz w:val="16"/>
                <w:szCs w:val="16"/>
                <w:lang w:eastAsia="pt-BR"/>
              </w:rPr>
              <w:t xml:space="preserve">.8. </w:t>
            </w:r>
            <w:r w:rsidR="00EB5C0C" w:rsidRPr="008C2F96">
              <w:rPr>
                <w:rFonts w:asciiTheme="minorHAnsi" w:eastAsia="Times New Roman" w:hAnsiTheme="minorHAnsi" w:cs="Arial"/>
                <w:b w:val="0"/>
                <w:sz w:val="16"/>
                <w:szCs w:val="16"/>
                <w:lang w:eastAsia="pt-BR"/>
              </w:rPr>
              <w:t>O órgão ou entidade publica os currículos de todos os ocupantes de cargos de direção e assessoramento superior, no mínimo, de nível DAS 4 ou equivalentes?</w:t>
            </w:r>
          </w:p>
        </w:tc>
        <w:tc>
          <w:tcPr>
            <w:tcW w:w="1666" w:type="pct"/>
            <w:vAlign w:val="center"/>
          </w:tcPr>
          <w:p w:rsidR="00EB5C0C" w:rsidRPr="008C2F96" w:rsidRDefault="00EB5C0C" w:rsidP="00702E25">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C2F96">
              <w:rPr>
                <w:rFonts w:asciiTheme="minorHAnsi" w:hAnsiTheme="minorHAnsi"/>
                <w:sz w:val="16"/>
                <w:szCs w:val="16"/>
              </w:rPr>
              <w:t>Manifestação nº 02/2015 – Conselho de Transparência Pública e Combate à Corrupção</w:t>
            </w:r>
          </w:p>
        </w:tc>
        <w:tc>
          <w:tcPr>
            <w:tcW w:w="1667" w:type="pct"/>
            <w:vAlign w:val="center"/>
          </w:tcPr>
          <w:p w:rsidR="00EB5C0C" w:rsidRPr="008C2F96" w:rsidRDefault="00EB5C0C" w:rsidP="00EB5C0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Informação não encontrada na seção específica ‘Acesso à Informação’</w:t>
            </w:r>
            <w:r w:rsidR="003F0AD7" w:rsidRPr="008C2F96">
              <w:rPr>
                <w:rFonts w:asciiTheme="minorHAnsi" w:eastAsia="Times New Roman" w:hAnsiTheme="minorHAnsi" w:cs="Arial"/>
                <w:sz w:val="16"/>
                <w:szCs w:val="16"/>
                <w:lang w:eastAsia="pt-BR"/>
              </w:rPr>
              <w:t xml:space="preserve"> &gt; ‘Institucional’</w:t>
            </w:r>
            <w:r w:rsidRPr="008C2F96">
              <w:rPr>
                <w:rFonts w:asciiTheme="minorHAnsi" w:eastAsia="Times New Roman" w:hAnsiTheme="minorHAnsi" w:cs="Arial"/>
                <w:sz w:val="16"/>
                <w:szCs w:val="16"/>
                <w:lang w:eastAsia="pt-BR"/>
              </w:rPr>
              <w:t>.</w:t>
            </w:r>
          </w:p>
        </w:tc>
      </w:tr>
    </w:tbl>
    <w:p w:rsidR="00993EFE" w:rsidRPr="008C2F96" w:rsidRDefault="00993EFE" w:rsidP="00993EFE">
      <w:pPr>
        <w:ind w:firstLine="709"/>
        <w:jc w:val="both"/>
        <w:rPr>
          <w:rFonts w:asciiTheme="minorHAnsi" w:eastAsia="Times New Roman" w:hAnsiTheme="minorHAnsi" w:cs="Calibri"/>
          <w:szCs w:val="24"/>
          <w:lang w:eastAsia="pt-BR"/>
        </w:rPr>
      </w:pPr>
    </w:p>
    <w:p w:rsidR="00EB5C0C" w:rsidRPr="008C2F96" w:rsidRDefault="00EB5C0C" w:rsidP="00EB5C0C">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Constatações e Orientações</w:t>
      </w:r>
    </w:p>
    <w:p w:rsidR="00993EFE" w:rsidRPr="008C2F96" w:rsidRDefault="00993EFE" w:rsidP="00993EFE">
      <w:pPr>
        <w:ind w:left="1843" w:hanging="1843"/>
        <w:jc w:val="both"/>
        <w:rPr>
          <w:rFonts w:asciiTheme="minorHAnsi" w:hAnsiTheme="minorHAnsi" w:cs="Helvetica"/>
          <w:sz w:val="20"/>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7768"/>
      </w:tblGrid>
      <w:tr w:rsidR="00155978" w:rsidRPr="008C2F96" w:rsidTr="0076369C">
        <w:tc>
          <w:tcPr>
            <w:tcW w:w="970" w:type="pct"/>
          </w:tcPr>
          <w:p w:rsidR="00993EFE" w:rsidRPr="008C2F96" w:rsidRDefault="00993EFE" w:rsidP="00702E25">
            <w:pPr>
              <w:jc w:val="both"/>
              <w:rPr>
                <w:rFonts w:asciiTheme="minorHAnsi" w:hAnsiTheme="minorHAnsi" w:cs="Helvetica"/>
                <w:sz w:val="20"/>
                <w:shd w:val="clear" w:color="auto" w:fill="FFFFFF"/>
              </w:rPr>
            </w:pPr>
            <w:r w:rsidRPr="008C2F96">
              <w:rPr>
                <w:rFonts w:asciiTheme="minorHAnsi" w:hAnsiTheme="minorHAnsi" w:cs="Helvetica"/>
                <w:b/>
                <w:szCs w:val="24"/>
                <w:shd w:val="clear" w:color="auto" w:fill="FFFFFF"/>
              </w:rPr>
              <w:t xml:space="preserve">Constatação </w:t>
            </w:r>
            <w:r w:rsidR="00702E25" w:rsidRPr="008C2F96">
              <w:rPr>
                <w:rFonts w:asciiTheme="minorHAnsi" w:hAnsiTheme="minorHAnsi" w:cs="Helvetica"/>
                <w:b/>
                <w:szCs w:val="24"/>
                <w:shd w:val="clear" w:color="auto" w:fill="FFFFFF"/>
              </w:rPr>
              <w:t>9</w:t>
            </w:r>
            <w:r w:rsidRPr="008C2F96">
              <w:rPr>
                <w:rFonts w:asciiTheme="minorHAnsi" w:hAnsiTheme="minorHAnsi" w:cs="Helvetica"/>
                <w:b/>
                <w:szCs w:val="24"/>
                <w:shd w:val="clear" w:color="auto" w:fill="FFFFFF"/>
              </w:rPr>
              <w:t>.1</w:t>
            </w:r>
          </w:p>
        </w:tc>
        <w:tc>
          <w:tcPr>
            <w:tcW w:w="4030" w:type="pct"/>
          </w:tcPr>
          <w:p w:rsidR="00DB3ABD" w:rsidRPr="008C2F96" w:rsidRDefault="00155978" w:rsidP="00155978">
            <w:pPr>
              <w:ind w:left="28" w:hanging="28"/>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Foram localizadas </w:t>
            </w:r>
            <w:r w:rsidR="00993EFE" w:rsidRPr="008C2F96">
              <w:rPr>
                <w:rFonts w:asciiTheme="minorHAnsi" w:hAnsiTheme="minorHAnsi" w:cs="Helvetica"/>
                <w:szCs w:val="24"/>
                <w:shd w:val="clear" w:color="auto" w:fill="FFFFFF"/>
              </w:rPr>
              <w:t xml:space="preserve">as informações sobre estrutura organizacional. </w:t>
            </w:r>
          </w:p>
          <w:p w:rsidR="00155978" w:rsidRPr="008C2F96" w:rsidRDefault="00155978" w:rsidP="00155978">
            <w:pPr>
              <w:ind w:left="28" w:hanging="28"/>
              <w:jc w:val="both"/>
              <w:rPr>
                <w:rFonts w:asciiTheme="minorHAnsi" w:hAnsiTheme="minorHAnsi" w:cs="Helvetica"/>
                <w:sz w:val="20"/>
                <w:shd w:val="clear" w:color="auto" w:fill="FFFFFF"/>
              </w:rPr>
            </w:pPr>
          </w:p>
        </w:tc>
      </w:tr>
      <w:tr w:rsidR="00155978" w:rsidRPr="008C2F96" w:rsidTr="0076369C">
        <w:tc>
          <w:tcPr>
            <w:tcW w:w="970" w:type="pct"/>
          </w:tcPr>
          <w:p w:rsidR="00993EFE" w:rsidRPr="008C2F96" w:rsidRDefault="00993EFE" w:rsidP="00702E25">
            <w:pPr>
              <w:jc w:val="both"/>
              <w:rPr>
                <w:rFonts w:asciiTheme="minorHAnsi" w:hAnsiTheme="minorHAnsi" w:cs="Helvetica"/>
                <w:sz w:val="20"/>
                <w:shd w:val="clear" w:color="auto" w:fill="FFFFFF"/>
              </w:rPr>
            </w:pPr>
            <w:r w:rsidRPr="008C2F96">
              <w:rPr>
                <w:rFonts w:asciiTheme="minorHAnsi" w:hAnsiTheme="minorHAnsi" w:cs="Helvetica"/>
                <w:b/>
                <w:szCs w:val="24"/>
                <w:shd w:val="clear" w:color="auto" w:fill="FFFFFF"/>
              </w:rPr>
              <w:t xml:space="preserve">Constatação </w:t>
            </w:r>
            <w:r w:rsidR="00702E25" w:rsidRPr="008C2F96">
              <w:rPr>
                <w:rFonts w:asciiTheme="minorHAnsi" w:hAnsiTheme="minorHAnsi" w:cs="Helvetica"/>
                <w:b/>
                <w:szCs w:val="24"/>
                <w:shd w:val="clear" w:color="auto" w:fill="FFFFFF"/>
              </w:rPr>
              <w:t>9</w:t>
            </w:r>
            <w:r w:rsidRPr="008C2F96">
              <w:rPr>
                <w:rFonts w:asciiTheme="minorHAnsi" w:hAnsiTheme="minorHAnsi" w:cs="Helvetica"/>
                <w:b/>
                <w:szCs w:val="24"/>
                <w:shd w:val="clear" w:color="auto" w:fill="FFFFFF"/>
              </w:rPr>
              <w:t>.2</w:t>
            </w:r>
          </w:p>
        </w:tc>
        <w:tc>
          <w:tcPr>
            <w:tcW w:w="4030" w:type="pct"/>
          </w:tcPr>
          <w:p w:rsidR="00DB3ABD" w:rsidRPr="008C2F96" w:rsidRDefault="00155978" w:rsidP="00AC3E77">
            <w:pPr>
              <w:jc w:val="both"/>
              <w:rPr>
                <w:rFonts w:asciiTheme="minorHAnsi" w:hAnsiTheme="minorHAnsi" w:cs="Helvetica"/>
                <w:sz w:val="20"/>
                <w:shd w:val="clear" w:color="auto" w:fill="FFFFFF"/>
              </w:rPr>
            </w:pPr>
            <w:r w:rsidRPr="008C2F96">
              <w:rPr>
                <w:rFonts w:asciiTheme="minorHAnsi" w:hAnsiTheme="minorHAnsi" w:cs="Helvetica"/>
                <w:szCs w:val="24"/>
                <w:shd w:val="clear" w:color="auto" w:fill="FFFFFF"/>
              </w:rPr>
              <w:t xml:space="preserve">As competências apresentadas </w:t>
            </w:r>
            <w:r w:rsidR="008F4FE1" w:rsidRPr="008C2F96">
              <w:rPr>
                <w:rFonts w:asciiTheme="minorHAnsi" w:hAnsiTheme="minorHAnsi" w:cs="Helvetica"/>
                <w:szCs w:val="24"/>
                <w:shd w:val="clear" w:color="auto" w:fill="FFFFFF"/>
              </w:rPr>
              <w:t xml:space="preserve">na seção ‘Acesso à Informação’ &gt; ‘Institucional’ </w:t>
            </w:r>
            <w:r w:rsidRPr="008C2F96">
              <w:rPr>
                <w:rFonts w:asciiTheme="minorHAnsi" w:hAnsiTheme="minorHAnsi" w:cs="Helvetica"/>
                <w:szCs w:val="24"/>
                <w:shd w:val="clear" w:color="auto" w:fill="FFFFFF"/>
              </w:rPr>
              <w:t>pelo Ministério da Integração Nacional se referem apenas ao órgão como um todo.</w:t>
            </w:r>
            <w:r w:rsidR="008F4FE1" w:rsidRPr="008C2F96">
              <w:rPr>
                <w:rFonts w:asciiTheme="minorHAnsi" w:hAnsiTheme="minorHAnsi" w:cs="Helvetica"/>
                <w:szCs w:val="24"/>
                <w:shd w:val="clear" w:color="auto" w:fill="FFFFFF"/>
              </w:rPr>
              <w:t xml:space="preserve"> </w:t>
            </w:r>
          </w:p>
        </w:tc>
      </w:tr>
      <w:tr w:rsidR="00155978" w:rsidRPr="008C2F96" w:rsidTr="0076369C">
        <w:tc>
          <w:tcPr>
            <w:tcW w:w="970" w:type="pct"/>
          </w:tcPr>
          <w:p w:rsidR="00993EFE" w:rsidRPr="008C2F96" w:rsidRDefault="00993EFE" w:rsidP="00702E25">
            <w:pPr>
              <w:jc w:val="both"/>
              <w:rPr>
                <w:rFonts w:asciiTheme="minorHAnsi" w:hAnsiTheme="minorHAnsi" w:cs="Helvetica"/>
                <w:sz w:val="20"/>
                <w:shd w:val="clear" w:color="auto" w:fill="FFFFFF"/>
              </w:rPr>
            </w:pPr>
            <w:r w:rsidRPr="008C2F96">
              <w:rPr>
                <w:rFonts w:asciiTheme="minorHAnsi" w:hAnsiTheme="minorHAnsi" w:cs="Helvetica"/>
                <w:b/>
                <w:szCs w:val="24"/>
                <w:shd w:val="clear" w:color="auto" w:fill="FFFFFF"/>
              </w:rPr>
              <w:t xml:space="preserve">Orientação </w:t>
            </w:r>
            <w:r w:rsidR="00702E25" w:rsidRPr="008C2F96">
              <w:rPr>
                <w:rFonts w:asciiTheme="minorHAnsi" w:hAnsiTheme="minorHAnsi" w:cs="Helvetica"/>
                <w:b/>
                <w:szCs w:val="24"/>
                <w:shd w:val="clear" w:color="auto" w:fill="FFFFFF"/>
              </w:rPr>
              <w:t>9</w:t>
            </w:r>
            <w:r w:rsidRPr="008C2F96">
              <w:rPr>
                <w:rFonts w:asciiTheme="minorHAnsi" w:hAnsiTheme="minorHAnsi" w:cs="Helvetica"/>
                <w:b/>
                <w:szCs w:val="24"/>
                <w:shd w:val="clear" w:color="auto" w:fill="FFFFFF"/>
              </w:rPr>
              <w:t>.2</w:t>
            </w:r>
          </w:p>
        </w:tc>
        <w:tc>
          <w:tcPr>
            <w:tcW w:w="4030" w:type="pct"/>
          </w:tcPr>
          <w:p w:rsidR="004129F4" w:rsidRPr="008C2F96" w:rsidRDefault="00993EFE" w:rsidP="00F064ED">
            <w:pPr>
              <w:jc w:val="both"/>
              <w:rPr>
                <w:rFonts w:asciiTheme="minorHAnsi" w:hAnsiTheme="minorHAnsi" w:cs="Helvetica"/>
                <w:sz w:val="20"/>
                <w:shd w:val="clear" w:color="auto" w:fill="FFFFFF"/>
              </w:rPr>
            </w:pPr>
            <w:r w:rsidRPr="008C2F96">
              <w:rPr>
                <w:rFonts w:asciiTheme="minorHAnsi" w:hAnsiTheme="minorHAnsi" w:cs="Helvetica"/>
                <w:szCs w:val="24"/>
                <w:shd w:val="clear" w:color="auto" w:fill="FFFFFF"/>
              </w:rPr>
              <w:t>Orienta-se que o órgão divulgue a informação sobre as competências de suas autoridades até o 4º nível hierárquico.</w:t>
            </w:r>
            <w:r w:rsidR="008F4FE1" w:rsidRPr="008C2F96">
              <w:rPr>
                <w:rFonts w:asciiTheme="minorHAnsi" w:hAnsiTheme="minorHAnsi" w:cs="Helvetica"/>
                <w:szCs w:val="24"/>
                <w:shd w:val="clear" w:color="auto" w:fill="FFFFFF"/>
              </w:rPr>
              <w:t xml:space="preserve"> Como o órgão já publica a informação em outro local do site (http://www.mi.gov.br/regimento-interno), pode ser colocado link direcionando para a área.</w:t>
            </w:r>
          </w:p>
          <w:p w:rsidR="00DB3ABD" w:rsidRPr="008C2F96" w:rsidRDefault="00DB3ABD" w:rsidP="00F064ED">
            <w:pPr>
              <w:jc w:val="both"/>
              <w:rPr>
                <w:rFonts w:asciiTheme="minorHAnsi" w:hAnsiTheme="minorHAnsi" w:cs="Helvetica"/>
                <w:sz w:val="20"/>
                <w:shd w:val="clear" w:color="auto" w:fill="FFFFFF"/>
              </w:rPr>
            </w:pPr>
          </w:p>
        </w:tc>
      </w:tr>
      <w:tr w:rsidR="00155978" w:rsidRPr="008C2F96" w:rsidTr="0076369C">
        <w:tc>
          <w:tcPr>
            <w:tcW w:w="970" w:type="pct"/>
          </w:tcPr>
          <w:p w:rsidR="00993EFE" w:rsidRPr="008C2F96" w:rsidRDefault="00993EFE" w:rsidP="00702E25">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Constatação </w:t>
            </w:r>
            <w:r w:rsidR="00702E25" w:rsidRPr="008C2F96">
              <w:rPr>
                <w:rFonts w:asciiTheme="minorHAnsi" w:hAnsiTheme="minorHAnsi" w:cs="Helvetica"/>
                <w:b/>
                <w:szCs w:val="24"/>
                <w:shd w:val="clear" w:color="auto" w:fill="FFFFFF"/>
              </w:rPr>
              <w:t>9</w:t>
            </w:r>
            <w:r w:rsidRPr="008C2F96">
              <w:rPr>
                <w:rFonts w:asciiTheme="minorHAnsi" w:hAnsiTheme="minorHAnsi" w:cs="Helvetica"/>
                <w:b/>
                <w:szCs w:val="24"/>
                <w:shd w:val="clear" w:color="auto" w:fill="FFFFFF"/>
              </w:rPr>
              <w:t>.3</w:t>
            </w:r>
          </w:p>
        </w:tc>
        <w:tc>
          <w:tcPr>
            <w:tcW w:w="4030" w:type="pct"/>
          </w:tcPr>
          <w:p w:rsidR="00DB3ABD" w:rsidRPr="008C2F96" w:rsidRDefault="00155978" w:rsidP="00AC3E77">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Não foram encontradas informações sobre a base jurídica na seção específica ‘Acesso à Informação’ &gt; ‘Institucional’.</w:t>
            </w:r>
          </w:p>
        </w:tc>
      </w:tr>
      <w:tr w:rsidR="00155978" w:rsidRPr="008C2F96" w:rsidTr="0076369C">
        <w:tc>
          <w:tcPr>
            <w:tcW w:w="970" w:type="pct"/>
          </w:tcPr>
          <w:p w:rsidR="00993EFE" w:rsidRPr="008C2F96" w:rsidRDefault="00993EFE" w:rsidP="00702E25">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lastRenderedPageBreak/>
              <w:t xml:space="preserve">Orientação </w:t>
            </w:r>
            <w:r w:rsidR="00702E25" w:rsidRPr="008C2F96">
              <w:rPr>
                <w:rFonts w:asciiTheme="minorHAnsi" w:hAnsiTheme="minorHAnsi" w:cs="Helvetica"/>
                <w:b/>
                <w:szCs w:val="24"/>
                <w:shd w:val="clear" w:color="auto" w:fill="FFFFFF"/>
              </w:rPr>
              <w:t>9</w:t>
            </w:r>
            <w:r w:rsidRPr="008C2F96">
              <w:rPr>
                <w:rFonts w:asciiTheme="minorHAnsi" w:hAnsiTheme="minorHAnsi" w:cs="Helvetica"/>
                <w:b/>
                <w:szCs w:val="24"/>
                <w:shd w:val="clear" w:color="auto" w:fill="FFFFFF"/>
              </w:rPr>
              <w:t>.3</w:t>
            </w:r>
          </w:p>
        </w:tc>
        <w:tc>
          <w:tcPr>
            <w:tcW w:w="4030" w:type="pct"/>
          </w:tcPr>
          <w:p w:rsidR="004129F4" w:rsidRPr="008C2F96" w:rsidRDefault="00993EFE" w:rsidP="00F064ED">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Orienta-se que o órgão </w:t>
            </w:r>
            <w:r w:rsidR="005C54B9" w:rsidRPr="008C2F96">
              <w:rPr>
                <w:rFonts w:asciiTheme="minorHAnsi" w:hAnsiTheme="minorHAnsi" w:cs="Helvetica"/>
                <w:szCs w:val="24"/>
                <w:shd w:val="clear" w:color="auto" w:fill="FFFFFF"/>
              </w:rPr>
              <w:t xml:space="preserve">disponibilize </w:t>
            </w:r>
            <w:r w:rsidRPr="008C2F96">
              <w:rPr>
                <w:rFonts w:asciiTheme="minorHAnsi" w:hAnsiTheme="minorHAnsi" w:cs="Helvetica"/>
                <w:szCs w:val="24"/>
                <w:shd w:val="clear" w:color="auto" w:fill="FFFFFF"/>
              </w:rPr>
              <w:t xml:space="preserve">sua base jurídica </w:t>
            </w:r>
            <w:r w:rsidR="005C54B9" w:rsidRPr="008C2F96">
              <w:rPr>
                <w:rFonts w:asciiTheme="minorHAnsi" w:hAnsiTheme="minorHAnsi" w:cs="Helvetica"/>
                <w:szCs w:val="24"/>
                <w:shd w:val="clear" w:color="auto" w:fill="FFFFFF"/>
              </w:rPr>
              <w:t>na área mencionada</w:t>
            </w:r>
            <w:r w:rsidRPr="008C2F96">
              <w:rPr>
                <w:rFonts w:asciiTheme="minorHAnsi" w:hAnsiTheme="minorHAnsi" w:cs="Helvetica"/>
                <w:szCs w:val="24"/>
                <w:shd w:val="clear" w:color="auto" w:fill="FFFFFF"/>
              </w:rPr>
              <w:t>.</w:t>
            </w:r>
            <w:r w:rsidR="005C54B9" w:rsidRPr="008C2F96">
              <w:rPr>
                <w:rFonts w:asciiTheme="minorHAnsi" w:hAnsiTheme="minorHAnsi" w:cs="Helvetica"/>
                <w:szCs w:val="24"/>
                <w:shd w:val="clear" w:color="auto" w:fill="FFFFFF"/>
              </w:rPr>
              <w:t xml:space="preserve"> Como o órgão já publica a informação em outro local do site (http://www.mi.gov.br/regimento-interno), pode ser colocado link direcionando para a área.</w:t>
            </w:r>
          </w:p>
          <w:p w:rsidR="00DB3ABD" w:rsidRPr="008C2F96" w:rsidRDefault="00DB3ABD" w:rsidP="00F064ED">
            <w:pPr>
              <w:jc w:val="both"/>
              <w:rPr>
                <w:rFonts w:asciiTheme="minorHAnsi" w:hAnsiTheme="minorHAnsi" w:cs="Helvetica"/>
                <w:szCs w:val="24"/>
                <w:shd w:val="clear" w:color="auto" w:fill="FFFFFF"/>
              </w:rPr>
            </w:pPr>
          </w:p>
        </w:tc>
      </w:tr>
      <w:tr w:rsidR="00155978" w:rsidRPr="008C2F96" w:rsidTr="0076369C">
        <w:tc>
          <w:tcPr>
            <w:tcW w:w="970" w:type="pct"/>
          </w:tcPr>
          <w:p w:rsidR="00993EFE" w:rsidRPr="008C2F96" w:rsidRDefault="00993EFE" w:rsidP="00702E25">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Constatação </w:t>
            </w:r>
            <w:r w:rsidR="00702E25" w:rsidRPr="008C2F96">
              <w:rPr>
                <w:rFonts w:asciiTheme="minorHAnsi" w:hAnsiTheme="minorHAnsi" w:cs="Helvetica"/>
                <w:b/>
                <w:szCs w:val="24"/>
                <w:shd w:val="clear" w:color="auto" w:fill="FFFFFF"/>
              </w:rPr>
              <w:t>9</w:t>
            </w:r>
            <w:r w:rsidRPr="008C2F96">
              <w:rPr>
                <w:rFonts w:asciiTheme="minorHAnsi" w:hAnsiTheme="minorHAnsi" w:cs="Helvetica"/>
                <w:b/>
                <w:szCs w:val="24"/>
                <w:shd w:val="clear" w:color="auto" w:fill="FFFFFF"/>
              </w:rPr>
              <w:t>.4</w:t>
            </w:r>
          </w:p>
        </w:tc>
        <w:tc>
          <w:tcPr>
            <w:tcW w:w="4030" w:type="pct"/>
          </w:tcPr>
          <w:p w:rsidR="00993EFE" w:rsidRPr="008C2F96" w:rsidRDefault="00993EFE" w:rsidP="00F064ED">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A informação sobre a lista dos principais cargos e seus respectivos ocupantes (“Quem é quem”) foi localizada.</w:t>
            </w:r>
            <w:r w:rsidR="00DB3ABD" w:rsidRPr="008C2F96">
              <w:rPr>
                <w:rFonts w:asciiTheme="minorHAnsi" w:hAnsiTheme="minorHAnsi" w:cs="Helvetica"/>
                <w:szCs w:val="24"/>
                <w:shd w:val="clear" w:color="auto" w:fill="FFFFFF"/>
              </w:rPr>
              <w:t xml:space="preserve">  </w:t>
            </w:r>
          </w:p>
          <w:p w:rsidR="004129F4" w:rsidRPr="008C2F96" w:rsidRDefault="004129F4" w:rsidP="00F064ED">
            <w:pPr>
              <w:jc w:val="both"/>
              <w:rPr>
                <w:rFonts w:asciiTheme="minorHAnsi" w:hAnsiTheme="minorHAnsi" w:cs="Helvetica"/>
                <w:szCs w:val="24"/>
                <w:shd w:val="clear" w:color="auto" w:fill="FFFFFF"/>
              </w:rPr>
            </w:pPr>
          </w:p>
        </w:tc>
      </w:tr>
      <w:tr w:rsidR="00155978" w:rsidRPr="008C2F96" w:rsidTr="0076369C">
        <w:tc>
          <w:tcPr>
            <w:tcW w:w="970" w:type="pct"/>
          </w:tcPr>
          <w:p w:rsidR="00993EFE" w:rsidRPr="008C2F96" w:rsidRDefault="00993EFE" w:rsidP="00702E25">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Constatação </w:t>
            </w:r>
            <w:r w:rsidR="00702E25" w:rsidRPr="008C2F96">
              <w:rPr>
                <w:rFonts w:asciiTheme="minorHAnsi" w:hAnsiTheme="minorHAnsi" w:cs="Helvetica"/>
                <w:b/>
                <w:szCs w:val="24"/>
                <w:shd w:val="clear" w:color="auto" w:fill="FFFFFF"/>
              </w:rPr>
              <w:t>9</w:t>
            </w:r>
            <w:r w:rsidRPr="008C2F96">
              <w:rPr>
                <w:rFonts w:asciiTheme="minorHAnsi" w:hAnsiTheme="minorHAnsi" w:cs="Helvetica"/>
                <w:b/>
                <w:szCs w:val="24"/>
                <w:shd w:val="clear" w:color="auto" w:fill="FFFFFF"/>
              </w:rPr>
              <w:t>.5</w:t>
            </w:r>
          </w:p>
        </w:tc>
        <w:tc>
          <w:tcPr>
            <w:tcW w:w="4030" w:type="pct"/>
          </w:tcPr>
          <w:p w:rsidR="00993EFE" w:rsidRPr="008C2F96" w:rsidRDefault="00993EFE" w:rsidP="00F064ED">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A informação sobre telefones, endereços e e-mails de contato dos ocupantes dos principais cargos </w:t>
            </w:r>
            <w:r w:rsidR="006E4535" w:rsidRPr="008C2F96">
              <w:rPr>
                <w:rFonts w:asciiTheme="minorHAnsi" w:hAnsiTheme="minorHAnsi" w:cs="Helvetica"/>
                <w:szCs w:val="24"/>
                <w:shd w:val="clear" w:color="auto" w:fill="FFFFFF"/>
              </w:rPr>
              <w:t>está presente na seção adequada.</w:t>
            </w:r>
            <w:r w:rsidR="00DB3ABD" w:rsidRPr="008C2F96">
              <w:rPr>
                <w:rFonts w:asciiTheme="minorHAnsi" w:hAnsiTheme="minorHAnsi" w:cs="Helvetica"/>
                <w:szCs w:val="24"/>
                <w:shd w:val="clear" w:color="auto" w:fill="FFFFFF"/>
              </w:rPr>
              <w:t xml:space="preserve"> </w:t>
            </w:r>
          </w:p>
          <w:p w:rsidR="004129F4" w:rsidRPr="008C2F96" w:rsidRDefault="004129F4" w:rsidP="00F064ED">
            <w:pPr>
              <w:jc w:val="both"/>
              <w:rPr>
                <w:rFonts w:asciiTheme="minorHAnsi" w:hAnsiTheme="minorHAnsi" w:cs="Helvetica"/>
                <w:szCs w:val="24"/>
                <w:shd w:val="clear" w:color="auto" w:fill="FFFFFF"/>
              </w:rPr>
            </w:pPr>
          </w:p>
        </w:tc>
      </w:tr>
      <w:tr w:rsidR="00155978" w:rsidRPr="008C2F96" w:rsidTr="0076369C">
        <w:tc>
          <w:tcPr>
            <w:tcW w:w="970" w:type="pct"/>
          </w:tcPr>
          <w:p w:rsidR="00993EFE" w:rsidRPr="008C2F96" w:rsidRDefault="00993EFE" w:rsidP="00702E25">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Constatação </w:t>
            </w:r>
            <w:r w:rsidR="00702E25" w:rsidRPr="008C2F96">
              <w:rPr>
                <w:rFonts w:asciiTheme="minorHAnsi" w:hAnsiTheme="minorHAnsi" w:cs="Helvetica"/>
                <w:b/>
                <w:szCs w:val="24"/>
                <w:shd w:val="clear" w:color="auto" w:fill="FFFFFF"/>
              </w:rPr>
              <w:t>9</w:t>
            </w:r>
            <w:r w:rsidRPr="008C2F96">
              <w:rPr>
                <w:rFonts w:asciiTheme="minorHAnsi" w:hAnsiTheme="minorHAnsi" w:cs="Helvetica"/>
                <w:b/>
                <w:szCs w:val="24"/>
                <w:shd w:val="clear" w:color="auto" w:fill="FFFFFF"/>
              </w:rPr>
              <w:t>.6</w:t>
            </w:r>
          </w:p>
        </w:tc>
        <w:tc>
          <w:tcPr>
            <w:tcW w:w="4030" w:type="pct"/>
          </w:tcPr>
          <w:p w:rsidR="00DB3ABD" w:rsidRPr="008C2F96" w:rsidRDefault="00993EFE" w:rsidP="00AB67F7">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O órgão divulga </w:t>
            </w:r>
            <w:r w:rsidR="00155978" w:rsidRPr="008C2F96">
              <w:rPr>
                <w:rFonts w:asciiTheme="minorHAnsi" w:hAnsiTheme="minorHAnsi" w:cs="Helvetica"/>
                <w:szCs w:val="24"/>
                <w:shd w:val="clear" w:color="auto" w:fill="FFFFFF"/>
              </w:rPr>
              <w:t xml:space="preserve">dois links sobre o assunto: ‘Agenda do Ministro’ e ‘Agenda de Autoridades’. O primeiro link não estava funcionando; no entanto, o segundo contém as informações demandadas legalmente. Observe-se, porém, que, </w:t>
            </w:r>
            <w:r w:rsidR="00AB67F7" w:rsidRPr="008C2F96">
              <w:rPr>
                <w:rFonts w:asciiTheme="minorHAnsi" w:hAnsiTheme="minorHAnsi" w:cs="Helvetica"/>
                <w:szCs w:val="24"/>
                <w:shd w:val="clear" w:color="auto" w:fill="FFFFFF"/>
              </w:rPr>
              <w:t>para algumas autoridades</w:t>
            </w:r>
            <w:r w:rsidR="00155978" w:rsidRPr="008C2F96">
              <w:rPr>
                <w:rFonts w:asciiTheme="minorHAnsi" w:hAnsiTheme="minorHAnsi" w:cs="Helvetica"/>
                <w:szCs w:val="24"/>
                <w:shd w:val="clear" w:color="auto" w:fill="FFFFFF"/>
              </w:rPr>
              <w:t xml:space="preserve">, </w:t>
            </w:r>
            <w:r w:rsidR="005C54B9" w:rsidRPr="008C2F96">
              <w:rPr>
                <w:rFonts w:asciiTheme="minorHAnsi" w:hAnsiTheme="minorHAnsi" w:cs="Helvetica"/>
                <w:szCs w:val="24"/>
                <w:shd w:val="clear" w:color="auto" w:fill="FFFFFF"/>
              </w:rPr>
              <w:t>as agendas não contêm registros</w:t>
            </w:r>
            <w:r w:rsidR="00155978" w:rsidRPr="008C2F96">
              <w:rPr>
                <w:rFonts w:asciiTheme="minorHAnsi" w:hAnsiTheme="minorHAnsi" w:cs="Helvetica"/>
                <w:szCs w:val="24"/>
                <w:shd w:val="clear" w:color="auto" w:fill="FFFFFF"/>
              </w:rPr>
              <w:t>.</w:t>
            </w:r>
          </w:p>
        </w:tc>
      </w:tr>
      <w:tr w:rsidR="00155978" w:rsidRPr="008C2F96" w:rsidTr="0076369C">
        <w:tc>
          <w:tcPr>
            <w:tcW w:w="970" w:type="pct"/>
          </w:tcPr>
          <w:p w:rsidR="00155978" w:rsidRPr="008C2F96" w:rsidRDefault="00155978" w:rsidP="00702E25">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Orientação </w:t>
            </w:r>
            <w:r w:rsidR="00702E25" w:rsidRPr="008C2F96">
              <w:rPr>
                <w:rFonts w:asciiTheme="minorHAnsi" w:hAnsiTheme="minorHAnsi" w:cs="Helvetica"/>
                <w:b/>
                <w:szCs w:val="24"/>
                <w:shd w:val="clear" w:color="auto" w:fill="FFFFFF"/>
              </w:rPr>
              <w:t>9</w:t>
            </w:r>
            <w:r w:rsidRPr="008C2F96">
              <w:rPr>
                <w:rFonts w:asciiTheme="minorHAnsi" w:hAnsiTheme="minorHAnsi" w:cs="Helvetica"/>
                <w:b/>
                <w:szCs w:val="24"/>
                <w:shd w:val="clear" w:color="auto" w:fill="FFFFFF"/>
              </w:rPr>
              <w:t>.6</w:t>
            </w:r>
          </w:p>
        </w:tc>
        <w:tc>
          <w:tcPr>
            <w:tcW w:w="4030" w:type="pct"/>
          </w:tcPr>
          <w:p w:rsidR="00501993" w:rsidRPr="008C2F96" w:rsidRDefault="00501993" w:rsidP="00501993">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A agenda deve ser atualizada diariamente e permanecer registrada para consultas posteriores. A publicação da agenda de autoridades é uma determinação da Lei nº 12.813/2013 - Lei sobre Conflito de Interesses. Como essa lei ainda não foi regulamentada, alguns critérios ainda não foram estabelecidos. No entanto, sugere-se, com base nos princípios da máxima divulgação, que a divulgação das agendas contenha no mínimo: a) Registro de eventos públicos de que participe o agente; b) informação sobre audiências e reuniões (com agentes públicos ou privados), indicando objetivo e lista com nome dos participantes; c) para as reuniões e despachos internos da autoridade com agentes públicos do próprio órgão ou entidade, dispensa-se a indicação de participantes e objetivos; d) agenda de viagens a serviço, inclusive internacionais; e) participação das autoridades em eventos externos, com informações sobre condições de sua participação, inclusive remuneração, se for o caso; f) audiências concedidas, com informações sobre seus objetivos, participantes e resultados, as quais deverão ser registradas por servidor do órgão ou entidade designado para acompanhar a reunião; e g) eventos político-eleitorais, informando as condições logísticas e financeiras da sua participação. </w:t>
            </w:r>
          </w:p>
          <w:p w:rsidR="00501993" w:rsidRPr="008C2F96" w:rsidRDefault="00501993" w:rsidP="00501993">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Em caso de férias ou ausência do titular do cargo, é necessário publicar a agenda de quem o está substituindo. Caso o substituto já possua agenda publicada, basta colocar referência para ela. Também deverá ser alterado o conteúdo da agenda sempre que houver mudança na programação, como cancelamento de eventos ou inclusão de novos compromissos. É necessário, ainda, criar mecanismo que possibilite o download do histórico da agenda de autoridades em formato aberto.</w:t>
            </w:r>
          </w:p>
          <w:p w:rsidR="00155978" w:rsidRPr="008C2F96" w:rsidRDefault="00155978" w:rsidP="00F064ED">
            <w:pPr>
              <w:jc w:val="both"/>
              <w:rPr>
                <w:rFonts w:asciiTheme="minorHAnsi" w:hAnsiTheme="minorHAnsi" w:cs="Helvetica"/>
                <w:szCs w:val="24"/>
                <w:shd w:val="clear" w:color="auto" w:fill="FFFFFF"/>
              </w:rPr>
            </w:pPr>
          </w:p>
        </w:tc>
      </w:tr>
      <w:tr w:rsidR="00155978" w:rsidRPr="008C2F96" w:rsidTr="0076369C">
        <w:tc>
          <w:tcPr>
            <w:tcW w:w="970" w:type="pct"/>
          </w:tcPr>
          <w:p w:rsidR="00993EFE" w:rsidRPr="008C2F96" w:rsidRDefault="00993EFE" w:rsidP="00702E25">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Constatação </w:t>
            </w:r>
            <w:r w:rsidR="00702E25" w:rsidRPr="008C2F96">
              <w:rPr>
                <w:rFonts w:asciiTheme="minorHAnsi" w:hAnsiTheme="minorHAnsi" w:cs="Helvetica"/>
                <w:b/>
                <w:szCs w:val="24"/>
                <w:shd w:val="clear" w:color="auto" w:fill="FFFFFF"/>
              </w:rPr>
              <w:t>9</w:t>
            </w:r>
            <w:r w:rsidRPr="008C2F96">
              <w:rPr>
                <w:rFonts w:asciiTheme="minorHAnsi" w:hAnsiTheme="minorHAnsi" w:cs="Helvetica"/>
                <w:b/>
                <w:szCs w:val="24"/>
                <w:shd w:val="clear" w:color="auto" w:fill="FFFFFF"/>
              </w:rPr>
              <w:t xml:space="preserve">.7 </w:t>
            </w:r>
          </w:p>
        </w:tc>
        <w:tc>
          <w:tcPr>
            <w:tcW w:w="4030" w:type="pct"/>
          </w:tcPr>
          <w:p w:rsidR="00DB3ABD" w:rsidRPr="008C2F96" w:rsidRDefault="00993EFE" w:rsidP="00155978">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O órgão divulga os seus horários de atendimento ao público.</w:t>
            </w:r>
          </w:p>
        </w:tc>
      </w:tr>
      <w:tr w:rsidR="00155978" w:rsidRPr="008C2F96" w:rsidTr="0076369C">
        <w:tc>
          <w:tcPr>
            <w:tcW w:w="970" w:type="pct"/>
          </w:tcPr>
          <w:p w:rsidR="00155978" w:rsidRPr="008C2F96" w:rsidRDefault="00155978" w:rsidP="00E74356">
            <w:pPr>
              <w:jc w:val="both"/>
              <w:rPr>
                <w:rFonts w:asciiTheme="minorHAnsi" w:hAnsiTheme="minorHAnsi" w:cs="Helvetica"/>
                <w:b/>
                <w:szCs w:val="24"/>
                <w:shd w:val="clear" w:color="auto" w:fill="FFFFFF"/>
              </w:rPr>
            </w:pPr>
          </w:p>
          <w:p w:rsidR="00155978" w:rsidRPr="008C2F96" w:rsidRDefault="00155978" w:rsidP="00702E25">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Constatação </w:t>
            </w:r>
            <w:r w:rsidR="00702E25" w:rsidRPr="008C2F96">
              <w:rPr>
                <w:rFonts w:asciiTheme="minorHAnsi" w:hAnsiTheme="minorHAnsi" w:cs="Helvetica"/>
                <w:b/>
                <w:szCs w:val="24"/>
                <w:shd w:val="clear" w:color="auto" w:fill="FFFFFF"/>
              </w:rPr>
              <w:t>9</w:t>
            </w:r>
            <w:r w:rsidRPr="008C2F96">
              <w:rPr>
                <w:rFonts w:asciiTheme="minorHAnsi" w:hAnsiTheme="minorHAnsi" w:cs="Helvetica"/>
                <w:b/>
                <w:szCs w:val="24"/>
                <w:shd w:val="clear" w:color="auto" w:fill="FFFFFF"/>
              </w:rPr>
              <w:t>.8</w:t>
            </w:r>
          </w:p>
        </w:tc>
        <w:tc>
          <w:tcPr>
            <w:tcW w:w="4030" w:type="pct"/>
          </w:tcPr>
          <w:p w:rsidR="00155978" w:rsidRPr="008C2F96" w:rsidRDefault="00155978" w:rsidP="00E74356">
            <w:pPr>
              <w:jc w:val="both"/>
              <w:rPr>
                <w:rFonts w:asciiTheme="minorHAnsi" w:hAnsiTheme="minorHAnsi" w:cs="Helvetica"/>
                <w:szCs w:val="24"/>
                <w:shd w:val="clear" w:color="auto" w:fill="FFFFFF"/>
              </w:rPr>
            </w:pPr>
          </w:p>
          <w:p w:rsidR="00155978" w:rsidRPr="008C2F96" w:rsidRDefault="00155978" w:rsidP="002F696C">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O Ministério não publica os currículos de todos os ocupantes de cargos de direção e assessoramento superior. </w:t>
            </w:r>
          </w:p>
        </w:tc>
      </w:tr>
      <w:tr w:rsidR="00155978" w:rsidRPr="008C2F96" w:rsidTr="0076369C">
        <w:tc>
          <w:tcPr>
            <w:tcW w:w="970" w:type="pct"/>
          </w:tcPr>
          <w:p w:rsidR="00155978" w:rsidRPr="008C2F96" w:rsidRDefault="00155978" w:rsidP="00702E25">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Orientação </w:t>
            </w:r>
            <w:r w:rsidR="00702E25" w:rsidRPr="008C2F96">
              <w:rPr>
                <w:rFonts w:asciiTheme="minorHAnsi" w:hAnsiTheme="minorHAnsi" w:cs="Helvetica"/>
                <w:b/>
                <w:szCs w:val="24"/>
                <w:shd w:val="clear" w:color="auto" w:fill="FFFFFF"/>
              </w:rPr>
              <w:t>9</w:t>
            </w:r>
            <w:r w:rsidRPr="008C2F96">
              <w:rPr>
                <w:rFonts w:asciiTheme="minorHAnsi" w:hAnsiTheme="minorHAnsi" w:cs="Helvetica"/>
                <w:b/>
                <w:szCs w:val="24"/>
                <w:shd w:val="clear" w:color="auto" w:fill="FFFFFF"/>
              </w:rPr>
              <w:t>.8</w:t>
            </w:r>
          </w:p>
        </w:tc>
        <w:tc>
          <w:tcPr>
            <w:tcW w:w="4030" w:type="pct"/>
          </w:tcPr>
          <w:p w:rsidR="00155978" w:rsidRPr="008C2F96" w:rsidRDefault="00C9612F" w:rsidP="00155978">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A Manifestação nº 2, de 10 de dezembro de 2015, do Conselho de Transparência Pública e Combate à Corrupção, recomenda que todos os órgãos e entidades do Poder Executivo Federal publiquem em suas páginas oficiais na Internet os currículos de todos os ocupantes de cargos de direção e assessoramento superior, no mínimo, de nível DAS 4 ou equivalentes.</w:t>
            </w:r>
          </w:p>
        </w:tc>
      </w:tr>
    </w:tbl>
    <w:p w:rsidR="00993EFE" w:rsidRPr="008C2F96" w:rsidRDefault="00993EFE" w:rsidP="00993EFE">
      <w:pPr>
        <w:ind w:left="1843" w:hanging="1843"/>
        <w:jc w:val="both"/>
        <w:rPr>
          <w:rFonts w:asciiTheme="minorHAnsi" w:hAnsiTheme="minorHAnsi" w:cs="Helvetica"/>
          <w:color w:val="FF0000"/>
          <w:sz w:val="20"/>
          <w:shd w:val="clear" w:color="auto" w:fill="FFFFFF"/>
        </w:rPr>
      </w:pPr>
    </w:p>
    <w:p w:rsidR="00993EFE" w:rsidRPr="008C2F96" w:rsidRDefault="00702E25" w:rsidP="0076369C">
      <w:pPr>
        <w:pStyle w:val="TtuloManual"/>
        <w:numPr>
          <w:ilvl w:val="0"/>
          <w:numId w:val="0"/>
        </w:numPr>
        <w:ind w:left="567"/>
        <w:rPr>
          <w:sz w:val="22"/>
        </w:rPr>
      </w:pPr>
      <w:bookmarkStart w:id="51" w:name="_Toc478395336"/>
      <w:bookmarkStart w:id="52" w:name="_Toc489620007"/>
      <w:bookmarkStart w:id="53" w:name="AÇÕESEPROGRAMAS"/>
      <w:r w:rsidRPr="008C2F96">
        <w:rPr>
          <w:sz w:val="22"/>
        </w:rPr>
        <w:t xml:space="preserve">10. </w:t>
      </w:r>
      <w:r w:rsidR="00EB5C0C" w:rsidRPr="008C2F96">
        <w:rPr>
          <w:sz w:val="22"/>
        </w:rPr>
        <w:t>AÇÕES E PROGRAMAS</w:t>
      </w:r>
      <w:bookmarkEnd w:id="51"/>
      <w:bookmarkEnd w:id="52"/>
    </w:p>
    <w:bookmarkEnd w:id="53"/>
    <w:p w:rsidR="0022569B" w:rsidRPr="008C2F96" w:rsidRDefault="0022569B" w:rsidP="002F696C">
      <w:pPr>
        <w:tabs>
          <w:tab w:val="left" w:pos="284"/>
        </w:tabs>
        <w:jc w:val="both"/>
        <w:rPr>
          <w:rFonts w:asciiTheme="minorHAnsi" w:eastAsia="Times New Roman" w:hAnsiTheme="minorHAnsi" w:cs="Calibri"/>
          <w:color w:val="000000" w:themeColor="text1"/>
          <w:szCs w:val="24"/>
          <w:lang w:eastAsia="pt-BR"/>
        </w:rPr>
      </w:pPr>
    </w:p>
    <w:p w:rsidR="00EB5C0C" w:rsidRPr="008C2F96" w:rsidRDefault="00EB5C0C" w:rsidP="00EB5C0C">
      <w:pPr>
        <w:jc w:val="both"/>
        <w:rPr>
          <w:rFonts w:asciiTheme="minorHAnsi" w:eastAsia="Times New Roman" w:hAnsiTheme="minorHAnsi" w:cs="Calibri"/>
          <w:b/>
          <w:szCs w:val="24"/>
          <w:lang w:eastAsia="pt-BR"/>
        </w:rPr>
      </w:pPr>
      <w:r w:rsidRPr="008C2F96">
        <w:rPr>
          <w:rFonts w:asciiTheme="minorHAnsi" w:eastAsia="Times New Roman" w:hAnsiTheme="minorHAnsi" w:cs="Calibri"/>
          <w:b/>
          <w:szCs w:val="24"/>
          <w:lang w:eastAsia="pt-BR"/>
        </w:rPr>
        <w:t>Escopo da Avaliação</w:t>
      </w:r>
    </w:p>
    <w:tbl>
      <w:tblPr>
        <w:tblStyle w:val="TabeladeGrade1Clara-nfase1"/>
        <w:tblW w:w="5000" w:type="pct"/>
        <w:tblLook w:val="04A0" w:firstRow="1" w:lastRow="0" w:firstColumn="1" w:lastColumn="0" w:noHBand="0" w:noVBand="1"/>
      </w:tblPr>
      <w:tblGrid>
        <w:gridCol w:w="3210"/>
        <w:gridCol w:w="3210"/>
        <w:gridCol w:w="3208"/>
      </w:tblGrid>
      <w:tr w:rsidR="006C4E75" w:rsidRPr="008C2F96" w:rsidTr="0076369C">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rsidR="006C4E75" w:rsidRPr="008C2F96" w:rsidRDefault="0055334E" w:rsidP="00AC3E77">
            <w:pPr>
              <w:tabs>
                <w:tab w:val="left" w:pos="284"/>
              </w:tabs>
              <w:jc w:val="center"/>
              <w:rPr>
                <w:rFonts w:asciiTheme="minorHAnsi" w:eastAsia="Times New Roman" w:hAnsiTheme="minorHAnsi" w:cs="Arial"/>
                <w:bCs w:val="0"/>
                <w:sz w:val="16"/>
                <w:szCs w:val="16"/>
                <w:lang w:eastAsia="pt-BR"/>
              </w:rPr>
            </w:pPr>
            <w:r w:rsidRPr="008C2F96">
              <w:rPr>
                <w:rFonts w:asciiTheme="minorHAnsi" w:eastAsia="Times New Roman" w:hAnsiTheme="minorHAnsi" w:cs="Arial"/>
                <w:bCs w:val="0"/>
                <w:sz w:val="16"/>
                <w:szCs w:val="16"/>
                <w:lang w:eastAsia="pt-BR"/>
              </w:rPr>
              <w:t>Pontos avaliados</w:t>
            </w:r>
          </w:p>
        </w:tc>
        <w:tc>
          <w:tcPr>
            <w:tcW w:w="1667" w:type="pct"/>
          </w:tcPr>
          <w:p w:rsidR="006C4E75" w:rsidRPr="008C2F96" w:rsidRDefault="006C4E75" w:rsidP="00AC3E77">
            <w:pPr>
              <w:tabs>
                <w:tab w:val="left" w:pos="284"/>
              </w:tabs>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8C2F96">
              <w:rPr>
                <w:rFonts w:asciiTheme="minorHAnsi" w:eastAsia="Times New Roman" w:hAnsiTheme="minorHAnsi" w:cs="Arial"/>
                <w:bCs w:val="0"/>
                <w:sz w:val="16"/>
                <w:szCs w:val="16"/>
                <w:lang w:eastAsia="pt-BR"/>
              </w:rPr>
              <w:t>Base Legal</w:t>
            </w:r>
          </w:p>
        </w:tc>
        <w:tc>
          <w:tcPr>
            <w:tcW w:w="1666" w:type="pct"/>
            <w:hideMark/>
          </w:tcPr>
          <w:p w:rsidR="006C4E75" w:rsidRPr="008C2F96" w:rsidRDefault="006C4E75" w:rsidP="00AC3E77">
            <w:pPr>
              <w:tabs>
                <w:tab w:val="left" w:pos="284"/>
              </w:tabs>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8C2F96">
              <w:rPr>
                <w:rFonts w:asciiTheme="minorHAnsi" w:eastAsia="Times New Roman" w:hAnsiTheme="minorHAnsi" w:cs="Arial"/>
                <w:bCs w:val="0"/>
                <w:sz w:val="16"/>
                <w:szCs w:val="16"/>
                <w:lang w:eastAsia="pt-BR"/>
              </w:rPr>
              <w:t>URL</w:t>
            </w:r>
          </w:p>
        </w:tc>
      </w:tr>
      <w:tr w:rsidR="006C4E75" w:rsidRPr="008C2F96" w:rsidTr="0076369C">
        <w:tc>
          <w:tcPr>
            <w:cnfStyle w:val="001000000000" w:firstRow="0" w:lastRow="0" w:firstColumn="1" w:lastColumn="0" w:oddVBand="0" w:evenVBand="0" w:oddHBand="0" w:evenHBand="0" w:firstRowFirstColumn="0" w:firstRowLastColumn="0" w:lastRowFirstColumn="0" w:lastRowLastColumn="0"/>
            <w:tcW w:w="1667" w:type="pct"/>
            <w:hideMark/>
          </w:tcPr>
          <w:p w:rsidR="006C4E75" w:rsidRPr="008C2F96" w:rsidRDefault="008B2EEB" w:rsidP="00EB5C0C">
            <w:pPr>
              <w:tabs>
                <w:tab w:val="left" w:pos="284"/>
              </w:tabs>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10</w:t>
            </w:r>
            <w:r w:rsidR="006C4E75" w:rsidRPr="008C2F96">
              <w:rPr>
                <w:rFonts w:asciiTheme="minorHAnsi" w:eastAsia="Times New Roman" w:hAnsiTheme="minorHAnsi" w:cs="Arial"/>
                <w:sz w:val="16"/>
                <w:szCs w:val="16"/>
                <w:lang w:eastAsia="pt-BR"/>
              </w:rPr>
              <w:t xml:space="preserve">.1. </w:t>
            </w:r>
            <w:r w:rsidR="006C4E75" w:rsidRPr="008C2F96">
              <w:rPr>
                <w:rFonts w:asciiTheme="minorHAnsi" w:eastAsia="Times New Roman" w:hAnsiTheme="minorHAnsi" w:cs="Arial"/>
                <w:b w:val="0"/>
                <w:sz w:val="16"/>
                <w:szCs w:val="16"/>
                <w:lang w:eastAsia="pt-BR"/>
              </w:rPr>
              <w:t>O órgão ou entidade divulga lista dos programas, projetos e ações executados?</w:t>
            </w:r>
          </w:p>
        </w:tc>
        <w:tc>
          <w:tcPr>
            <w:tcW w:w="1667" w:type="pct"/>
            <w:vMerge w:val="restart"/>
            <w:vAlign w:val="center"/>
          </w:tcPr>
          <w:p w:rsidR="006C4E75" w:rsidRPr="008C2F96" w:rsidRDefault="006C4E75" w:rsidP="001F0E46">
            <w:pPr>
              <w:pStyle w:val="PargrafodaLista"/>
              <w:tabs>
                <w:tab w:val="left" w:pos="284"/>
                <w:tab w:val="left" w:pos="346"/>
              </w:tabs>
              <w:ind w:left="0" w:right="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C2F96">
              <w:rPr>
                <w:rFonts w:asciiTheme="minorHAnsi" w:hAnsiTheme="minorHAnsi"/>
                <w:sz w:val="16"/>
                <w:szCs w:val="16"/>
              </w:rPr>
              <w:t>Decreto nº 7.724/2012, art. 7º, § 3º, II</w:t>
            </w:r>
          </w:p>
        </w:tc>
        <w:tc>
          <w:tcPr>
            <w:tcW w:w="1666" w:type="pct"/>
            <w:vAlign w:val="center"/>
            <w:hideMark/>
          </w:tcPr>
          <w:p w:rsidR="006C4E75" w:rsidRPr="008C2F96" w:rsidRDefault="006C4E75" w:rsidP="008B2EEB">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http://www.mi.gov.br/acoes-e-programas</w:t>
            </w:r>
          </w:p>
        </w:tc>
      </w:tr>
      <w:tr w:rsidR="006C4E75" w:rsidRPr="008C2F96" w:rsidTr="0076369C">
        <w:tc>
          <w:tcPr>
            <w:cnfStyle w:val="001000000000" w:firstRow="0" w:lastRow="0" w:firstColumn="1" w:lastColumn="0" w:oddVBand="0" w:evenVBand="0" w:oddHBand="0" w:evenHBand="0" w:firstRowFirstColumn="0" w:firstRowLastColumn="0" w:lastRowFirstColumn="0" w:lastRowLastColumn="0"/>
            <w:tcW w:w="1667" w:type="pct"/>
            <w:hideMark/>
          </w:tcPr>
          <w:p w:rsidR="006C4E75" w:rsidRPr="008C2F96" w:rsidRDefault="008B2EEB" w:rsidP="00EB5C0C">
            <w:pPr>
              <w:tabs>
                <w:tab w:val="left" w:pos="284"/>
              </w:tabs>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lastRenderedPageBreak/>
              <w:t>10</w:t>
            </w:r>
            <w:r w:rsidR="006C4E75" w:rsidRPr="008C2F96">
              <w:rPr>
                <w:rFonts w:asciiTheme="minorHAnsi" w:eastAsia="Times New Roman" w:hAnsiTheme="minorHAnsi" w:cs="Arial"/>
                <w:sz w:val="16"/>
                <w:szCs w:val="16"/>
                <w:lang w:eastAsia="pt-BR"/>
              </w:rPr>
              <w:t xml:space="preserve">.2. </w:t>
            </w:r>
            <w:r w:rsidR="006C4E75" w:rsidRPr="008C2F96">
              <w:rPr>
                <w:rFonts w:asciiTheme="minorHAnsi" w:eastAsia="Times New Roman" w:hAnsiTheme="minorHAnsi" w:cs="Arial"/>
                <w:b w:val="0"/>
                <w:sz w:val="16"/>
                <w:szCs w:val="16"/>
                <w:lang w:eastAsia="pt-BR"/>
              </w:rPr>
              <w:t>O órgão ou entidade divulga indicação da unidade responsável pelo desenvolvimento e implementação dos programas, projetos e ações?</w:t>
            </w:r>
          </w:p>
        </w:tc>
        <w:tc>
          <w:tcPr>
            <w:tcW w:w="1667" w:type="pct"/>
            <w:vMerge/>
            <w:vAlign w:val="center"/>
          </w:tcPr>
          <w:p w:rsidR="006C4E75" w:rsidRPr="008C2F96" w:rsidRDefault="006C4E75" w:rsidP="005E69CF">
            <w:pPr>
              <w:pStyle w:val="PargrafodaLista"/>
              <w:numPr>
                <w:ilvl w:val="0"/>
                <w:numId w:val="3"/>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16"/>
                <w:szCs w:val="16"/>
              </w:rPr>
            </w:pPr>
          </w:p>
        </w:tc>
        <w:tc>
          <w:tcPr>
            <w:tcW w:w="1666" w:type="pct"/>
            <w:vAlign w:val="center"/>
            <w:hideMark/>
          </w:tcPr>
          <w:p w:rsidR="006C4E75" w:rsidRPr="008C2F96" w:rsidRDefault="0091060B" w:rsidP="008B2EEB">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FF0000"/>
                <w:sz w:val="16"/>
                <w:szCs w:val="16"/>
                <w:lang w:eastAsia="pt-BR"/>
              </w:rPr>
            </w:pPr>
            <w:r w:rsidRPr="008C2F96">
              <w:rPr>
                <w:rFonts w:asciiTheme="minorHAnsi" w:eastAsia="Times New Roman" w:hAnsiTheme="minorHAnsi" w:cs="Arial"/>
                <w:sz w:val="16"/>
                <w:szCs w:val="16"/>
                <w:lang w:eastAsia="pt-BR"/>
              </w:rPr>
              <w:t>http://www.mi.gov.br/acoes-e-programas</w:t>
            </w:r>
          </w:p>
        </w:tc>
      </w:tr>
      <w:tr w:rsidR="006C4E75" w:rsidRPr="008C2F96" w:rsidTr="0076369C">
        <w:trPr>
          <w:trHeight w:val="713"/>
        </w:trPr>
        <w:tc>
          <w:tcPr>
            <w:cnfStyle w:val="001000000000" w:firstRow="0" w:lastRow="0" w:firstColumn="1" w:lastColumn="0" w:oddVBand="0" w:evenVBand="0" w:oddHBand="0" w:evenHBand="0" w:firstRowFirstColumn="0" w:firstRowLastColumn="0" w:lastRowFirstColumn="0" w:lastRowLastColumn="0"/>
            <w:tcW w:w="1667" w:type="pct"/>
            <w:hideMark/>
          </w:tcPr>
          <w:p w:rsidR="006C4E75" w:rsidRPr="008C2F96" w:rsidRDefault="008B2EEB" w:rsidP="00EB5C0C">
            <w:pPr>
              <w:tabs>
                <w:tab w:val="left" w:pos="284"/>
              </w:tabs>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10</w:t>
            </w:r>
            <w:r w:rsidR="006C4E75" w:rsidRPr="008C2F96">
              <w:rPr>
                <w:rFonts w:asciiTheme="minorHAnsi" w:eastAsia="Times New Roman" w:hAnsiTheme="minorHAnsi" w:cs="Arial"/>
                <w:sz w:val="16"/>
                <w:szCs w:val="16"/>
                <w:lang w:eastAsia="pt-BR"/>
              </w:rPr>
              <w:t xml:space="preserve">.3. </w:t>
            </w:r>
            <w:r w:rsidR="006C4E75" w:rsidRPr="008C2F96">
              <w:rPr>
                <w:rFonts w:asciiTheme="minorHAnsi" w:eastAsia="Times New Roman" w:hAnsiTheme="minorHAnsi" w:cs="Arial"/>
                <w:b w:val="0"/>
                <w:sz w:val="16"/>
                <w:szCs w:val="16"/>
                <w:lang w:eastAsia="pt-BR"/>
              </w:rPr>
              <w:t>O órgão ou entidade divulga as principais metas dos programas, projetos e ações?</w:t>
            </w:r>
          </w:p>
        </w:tc>
        <w:tc>
          <w:tcPr>
            <w:tcW w:w="1667" w:type="pct"/>
            <w:vMerge/>
            <w:vAlign w:val="center"/>
          </w:tcPr>
          <w:p w:rsidR="006C4E75" w:rsidRPr="008C2F96" w:rsidRDefault="006C4E75" w:rsidP="005E69CF">
            <w:pPr>
              <w:pStyle w:val="PargrafodaLista"/>
              <w:numPr>
                <w:ilvl w:val="0"/>
                <w:numId w:val="3"/>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6" w:type="pct"/>
            <w:vAlign w:val="center"/>
            <w:hideMark/>
          </w:tcPr>
          <w:p w:rsidR="006C4E75" w:rsidRPr="008C2F96" w:rsidRDefault="006C4E75" w:rsidP="008B2EEB">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http://www.integracao.gov.br/acoes-e-programas</w:t>
            </w:r>
          </w:p>
        </w:tc>
      </w:tr>
      <w:tr w:rsidR="006C4E75" w:rsidRPr="008C2F96" w:rsidTr="0076369C">
        <w:tc>
          <w:tcPr>
            <w:cnfStyle w:val="001000000000" w:firstRow="0" w:lastRow="0" w:firstColumn="1" w:lastColumn="0" w:oddVBand="0" w:evenVBand="0" w:oddHBand="0" w:evenHBand="0" w:firstRowFirstColumn="0" w:firstRowLastColumn="0" w:lastRowFirstColumn="0" w:lastRowLastColumn="0"/>
            <w:tcW w:w="1667" w:type="pct"/>
            <w:hideMark/>
          </w:tcPr>
          <w:p w:rsidR="006C4E75" w:rsidRPr="008C2F96" w:rsidRDefault="008B2EEB" w:rsidP="00EB5C0C">
            <w:pPr>
              <w:tabs>
                <w:tab w:val="left" w:pos="284"/>
              </w:tabs>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10</w:t>
            </w:r>
            <w:r w:rsidR="006C4E75" w:rsidRPr="008C2F96">
              <w:rPr>
                <w:rFonts w:asciiTheme="minorHAnsi" w:eastAsia="Times New Roman" w:hAnsiTheme="minorHAnsi" w:cs="Arial"/>
                <w:sz w:val="16"/>
                <w:szCs w:val="16"/>
                <w:lang w:eastAsia="pt-BR"/>
              </w:rPr>
              <w:t xml:space="preserve">.4. </w:t>
            </w:r>
            <w:r w:rsidR="006C4E75" w:rsidRPr="008C2F96">
              <w:rPr>
                <w:rFonts w:asciiTheme="minorHAnsi" w:eastAsia="Times New Roman" w:hAnsiTheme="minorHAnsi" w:cs="Arial"/>
                <w:b w:val="0"/>
                <w:sz w:val="16"/>
                <w:szCs w:val="16"/>
                <w:lang w:eastAsia="pt-BR"/>
              </w:rPr>
              <w:t>O órgão ou entidade divulga indicadores de resultado e impacto, quando existentes, relativos aos programas, projetos e ações?</w:t>
            </w:r>
          </w:p>
        </w:tc>
        <w:tc>
          <w:tcPr>
            <w:tcW w:w="1667" w:type="pct"/>
            <w:vMerge/>
            <w:vAlign w:val="center"/>
          </w:tcPr>
          <w:p w:rsidR="006C4E75" w:rsidRPr="008C2F96" w:rsidRDefault="006C4E75" w:rsidP="005E69CF">
            <w:pPr>
              <w:pStyle w:val="PargrafodaLista"/>
              <w:numPr>
                <w:ilvl w:val="0"/>
                <w:numId w:val="3"/>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6" w:type="pct"/>
            <w:vAlign w:val="center"/>
            <w:hideMark/>
          </w:tcPr>
          <w:p w:rsidR="006C4E75" w:rsidRPr="008C2F96" w:rsidRDefault="006C4E75" w:rsidP="008B2EEB">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Informação não encontrada na seção específica ‘Acesso à Informação’.</w:t>
            </w:r>
          </w:p>
        </w:tc>
      </w:tr>
      <w:tr w:rsidR="006C4E75" w:rsidRPr="008C2F96" w:rsidTr="0076369C">
        <w:tc>
          <w:tcPr>
            <w:cnfStyle w:val="001000000000" w:firstRow="0" w:lastRow="0" w:firstColumn="1" w:lastColumn="0" w:oddVBand="0" w:evenVBand="0" w:oddHBand="0" w:evenHBand="0" w:firstRowFirstColumn="0" w:firstRowLastColumn="0" w:lastRowFirstColumn="0" w:lastRowLastColumn="0"/>
            <w:tcW w:w="1667" w:type="pct"/>
            <w:hideMark/>
          </w:tcPr>
          <w:p w:rsidR="006C4E75" w:rsidRPr="008C2F96" w:rsidRDefault="008B2EEB" w:rsidP="00EB5C0C">
            <w:pPr>
              <w:tabs>
                <w:tab w:val="left" w:pos="284"/>
              </w:tabs>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10</w:t>
            </w:r>
            <w:r w:rsidR="006C4E75" w:rsidRPr="008C2F96">
              <w:rPr>
                <w:rFonts w:asciiTheme="minorHAnsi" w:eastAsia="Times New Roman" w:hAnsiTheme="minorHAnsi" w:cs="Arial"/>
                <w:sz w:val="16"/>
                <w:szCs w:val="16"/>
                <w:lang w:eastAsia="pt-BR"/>
              </w:rPr>
              <w:t xml:space="preserve">.5. </w:t>
            </w:r>
            <w:r w:rsidR="006C4E75" w:rsidRPr="008C2F96">
              <w:rPr>
                <w:rFonts w:asciiTheme="minorHAnsi" w:eastAsia="Times New Roman" w:hAnsiTheme="minorHAnsi" w:cs="Arial"/>
                <w:b w:val="0"/>
                <w:sz w:val="16"/>
                <w:szCs w:val="16"/>
                <w:lang w:eastAsia="pt-BR"/>
              </w:rPr>
              <w:t>O órgão ou entidade divulga os principais resultados dos programas, projetos e ações?</w:t>
            </w:r>
          </w:p>
        </w:tc>
        <w:tc>
          <w:tcPr>
            <w:tcW w:w="1667" w:type="pct"/>
            <w:vMerge/>
            <w:vAlign w:val="center"/>
          </w:tcPr>
          <w:p w:rsidR="006C4E75" w:rsidRPr="008C2F96" w:rsidRDefault="006C4E75" w:rsidP="005E69CF">
            <w:pPr>
              <w:pStyle w:val="PargrafodaLista"/>
              <w:numPr>
                <w:ilvl w:val="0"/>
                <w:numId w:val="3"/>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6" w:type="pct"/>
            <w:vAlign w:val="center"/>
            <w:hideMark/>
          </w:tcPr>
          <w:p w:rsidR="006C4E75" w:rsidRPr="008C2F96" w:rsidRDefault="006C4E75" w:rsidP="008B2EEB">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Informação não encontrada na seção específica de Acesso à Informação.</w:t>
            </w:r>
          </w:p>
        </w:tc>
      </w:tr>
      <w:tr w:rsidR="006C4E75" w:rsidRPr="008C2F96" w:rsidTr="0076369C">
        <w:trPr>
          <w:trHeight w:val="346"/>
        </w:trPr>
        <w:tc>
          <w:tcPr>
            <w:cnfStyle w:val="001000000000" w:firstRow="0" w:lastRow="0" w:firstColumn="1" w:lastColumn="0" w:oddVBand="0" w:evenVBand="0" w:oddHBand="0" w:evenHBand="0" w:firstRowFirstColumn="0" w:firstRowLastColumn="0" w:lastRowFirstColumn="0" w:lastRowLastColumn="0"/>
            <w:tcW w:w="1667" w:type="pct"/>
            <w:hideMark/>
          </w:tcPr>
          <w:p w:rsidR="006C4E75" w:rsidRPr="008C2F96" w:rsidRDefault="008B2EEB" w:rsidP="00EB5C0C">
            <w:pPr>
              <w:tabs>
                <w:tab w:val="left" w:pos="284"/>
              </w:tabs>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10</w:t>
            </w:r>
            <w:r w:rsidR="006C4E75" w:rsidRPr="008C2F96">
              <w:rPr>
                <w:rFonts w:asciiTheme="minorHAnsi" w:eastAsia="Times New Roman" w:hAnsiTheme="minorHAnsi" w:cs="Arial"/>
                <w:sz w:val="16"/>
                <w:szCs w:val="16"/>
                <w:lang w:eastAsia="pt-BR"/>
              </w:rPr>
              <w:t xml:space="preserve">.6. </w:t>
            </w:r>
            <w:r w:rsidR="006C4E75" w:rsidRPr="008C2F96">
              <w:rPr>
                <w:rFonts w:asciiTheme="minorHAnsi" w:eastAsia="Times New Roman" w:hAnsiTheme="minorHAnsi" w:cs="Arial"/>
                <w:b w:val="0"/>
                <w:sz w:val="16"/>
                <w:szCs w:val="16"/>
                <w:lang w:eastAsia="pt-BR"/>
              </w:rPr>
              <w:t>O órgão ou entidade divulga Carta de serviços?</w:t>
            </w:r>
          </w:p>
        </w:tc>
        <w:tc>
          <w:tcPr>
            <w:tcW w:w="1667" w:type="pct"/>
            <w:vAlign w:val="center"/>
          </w:tcPr>
          <w:p w:rsidR="006C4E75" w:rsidRPr="008C2F96" w:rsidRDefault="006C4E75" w:rsidP="001F0E46">
            <w:pPr>
              <w:pStyle w:val="PargrafodaLista"/>
              <w:tabs>
                <w:tab w:val="left" w:pos="284"/>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C2F96">
              <w:rPr>
                <w:rFonts w:asciiTheme="minorHAnsi" w:hAnsiTheme="minorHAnsi"/>
                <w:sz w:val="16"/>
                <w:szCs w:val="16"/>
              </w:rPr>
              <w:t>Decreto nº 7.724/2012, art. 7º, § 3º, II</w:t>
            </w:r>
          </w:p>
          <w:p w:rsidR="006C4E75" w:rsidRPr="008C2F96" w:rsidRDefault="006C4E75" w:rsidP="001F0E46">
            <w:pPr>
              <w:pStyle w:val="PargrafodaLista"/>
              <w:tabs>
                <w:tab w:val="left" w:pos="284"/>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C2F96">
              <w:rPr>
                <w:rFonts w:asciiTheme="minorHAnsi" w:hAnsiTheme="minorHAnsi"/>
                <w:sz w:val="16"/>
                <w:szCs w:val="16"/>
              </w:rPr>
              <w:t>Decreto n° 6.932/2009</w:t>
            </w:r>
          </w:p>
        </w:tc>
        <w:tc>
          <w:tcPr>
            <w:tcW w:w="1666" w:type="pct"/>
            <w:vAlign w:val="center"/>
          </w:tcPr>
          <w:p w:rsidR="006C4E75" w:rsidRPr="008C2F96" w:rsidRDefault="006C4E75" w:rsidP="008B2EEB">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Informação não encontrada na seção específica ‘Acesso à Informação’.</w:t>
            </w:r>
          </w:p>
        </w:tc>
      </w:tr>
      <w:tr w:rsidR="006C4E75" w:rsidRPr="008C2F96" w:rsidTr="0076369C">
        <w:tc>
          <w:tcPr>
            <w:cnfStyle w:val="001000000000" w:firstRow="0" w:lastRow="0" w:firstColumn="1" w:lastColumn="0" w:oddVBand="0" w:evenVBand="0" w:oddHBand="0" w:evenHBand="0" w:firstRowFirstColumn="0" w:firstRowLastColumn="0" w:lastRowFirstColumn="0" w:lastRowLastColumn="0"/>
            <w:tcW w:w="1667" w:type="pct"/>
            <w:hideMark/>
          </w:tcPr>
          <w:p w:rsidR="006C4E75" w:rsidRPr="008C2F96" w:rsidRDefault="008B2EEB" w:rsidP="00EB5C0C">
            <w:pPr>
              <w:tabs>
                <w:tab w:val="left" w:pos="284"/>
              </w:tabs>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10</w:t>
            </w:r>
            <w:r w:rsidR="006C4E75" w:rsidRPr="008C2F96">
              <w:rPr>
                <w:rFonts w:asciiTheme="minorHAnsi" w:eastAsia="Times New Roman" w:hAnsiTheme="minorHAnsi" w:cs="Arial"/>
                <w:sz w:val="16"/>
                <w:szCs w:val="16"/>
                <w:lang w:eastAsia="pt-BR"/>
              </w:rPr>
              <w:t xml:space="preserve">.7. </w:t>
            </w:r>
            <w:r w:rsidR="006C4E75" w:rsidRPr="008C2F96">
              <w:rPr>
                <w:rFonts w:asciiTheme="minorHAnsi" w:eastAsia="Times New Roman" w:hAnsiTheme="minorHAnsi" w:cs="Arial"/>
                <w:b w:val="0"/>
                <w:sz w:val="16"/>
                <w:szCs w:val="16"/>
                <w:lang w:eastAsia="pt-BR"/>
              </w:rPr>
              <w:t>O órgão ou entidade divulga informações gerais sobre programas que resultem em renúncias de receitas, como o objetivo do programa, as condições de adesão, a forma de execução, os prazos, os valores da renúncia e a legislação aplicável?</w:t>
            </w:r>
          </w:p>
        </w:tc>
        <w:tc>
          <w:tcPr>
            <w:tcW w:w="1667" w:type="pct"/>
            <w:vAlign w:val="center"/>
          </w:tcPr>
          <w:p w:rsidR="006C4E75" w:rsidRPr="008C2F96" w:rsidRDefault="006C4E75" w:rsidP="001F0E46">
            <w:pPr>
              <w:pStyle w:val="PargrafodaLista"/>
              <w:tabs>
                <w:tab w:val="left" w:pos="284"/>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C2F96">
              <w:rPr>
                <w:rFonts w:asciiTheme="minorHAnsi" w:hAnsiTheme="minorHAnsi"/>
                <w:sz w:val="16"/>
                <w:szCs w:val="16"/>
              </w:rPr>
              <w:t>Decreto nº 7.724/2012, art. 7º, § 3º, IV</w:t>
            </w:r>
          </w:p>
        </w:tc>
        <w:tc>
          <w:tcPr>
            <w:tcW w:w="1666" w:type="pct"/>
            <w:vAlign w:val="center"/>
            <w:hideMark/>
          </w:tcPr>
          <w:p w:rsidR="006C4E75" w:rsidRPr="008C2F96" w:rsidRDefault="006C4E75" w:rsidP="008B2EEB">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Informação não encontrada na seção específica ‘Acesso à Informação’.</w:t>
            </w:r>
          </w:p>
        </w:tc>
      </w:tr>
      <w:tr w:rsidR="006C4E75" w:rsidRPr="008C2F96" w:rsidTr="0076369C">
        <w:tc>
          <w:tcPr>
            <w:cnfStyle w:val="001000000000" w:firstRow="0" w:lastRow="0" w:firstColumn="1" w:lastColumn="0" w:oddVBand="0" w:evenVBand="0" w:oddHBand="0" w:evenHBand="0" w:firstRowFirstColumn="0" w:firstRowLastColumn="0" w:lastRowFirstColumn="0" w:lastRowLastColumn="0"/>
            <w:tcW w:w="1667" w:type="pct"/>
            <w:hideMark/>
          </w:tcPr>
          <w:p w:rsidR="006C4E75" w:rsidRPr="008C2F96" w:rsidRDefault="008B2EEB" w:rsidP="00EB5C0C">
            <w:pPr>
              <w:tabs>
                <w:tab w:val="left" w:pos="284"/>
              </w:tabs>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10</w:t>
            </w:r>
            <w:r w:rsidR="006C4E75" w:rsidRPr="008C2F96">
              <w:rPr>
                <w:rFonts w:asciiTheme="minorHAnsi" w:eastAsia="Times New Roman" w:hAnsiTheme="minorHAnsi" w:cs="Arial"/>
                <w:sz w:val="16"/>
                <w:szCs w:val="16"/>
                <w:lang w:eastAsia="pt-BR"/>
              </w:rPr>
              <w:t xml:space="preserve">.8. </w:t>
            </w:r>
            <w:r w:rsidR="006C4E75" w:rsidRPr="008C2F96">
              <w:rPr>
                <w:rFonts w:asciiTheme="minorHAnsi" w:eastAsia="Times New Roman" w:hAnsiTheme="minorHAnsi" w:cs="Arial"/>
                <w:b w:val="0"/>
                <w:sz w:val="16"/>
                <w:szCs w:val="16"/>
                <w:lang w:eastAsia="pt-BR"/>
              </w:rPr>
              <w:t>O órgão ou entidade divulga informações sobre programas financiados pelo Fundo de Amparo ao trabalhador – FAT?</w:t>
            </w:r>
          </w:p>
        </w:tc>
        <w:tc>
          <w:tcPr>
            <w:tcW w:w="1667" w:type="pct"/>
            <w:vAlign w:val="center"/>
          </w:tcPr>
          <w:p w:rsidR="006C4E75" w:rsidRPr="008C2F96" w:rsidRDefault="006C4E75" w:rsidP="001F0E46">
            <w:pPr>
              <w:pStyle w:val="PargrafodaLista"/>
              <w:tabs>
                <w:tab w:val="left" w:pos="284"/>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C2F96">
              <w:rPr>
                <w:rFonts w:asciiTheme="minorHAnsi" w:hAnsiTheme="minorHAnsi"/>
                <w:sz w:val="16"/>
                <w:szCs w:val="16"/>
              </w:rPr>
              <w:t>Decreto nº 7.724/2012, art. 7º, § 3º, IX</w:t>
            </w:r>
          </w:p>
        </w:tc>
        <w:tc>
          <w:tcPr>
            <w:tcW w:w="1666" w:type="pct"/>
            <w:vAlign w:val="center"/>
            <w:hideMark/>
          </w:tcPr>
          <w:p w:rsidR="006C4E75" w:rsidRPr="008C2F96" w:rsidRDefault="006C4E75" w:rsidP="008B2EEB">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Informação não encontrada na seção específica ‘Acesso à Informação’.</w:t>
            </w:r>
          </w:p>
        </w:tc>
      </w:tr>
    </w:tbl>
    <w:p w:rsidR="00993EFE" w:rsidRPr="008C2F96" w:rsidRDefault="00993EFE" w:rsidP="00AC3E77">
      <w:pPr>
        <w:tabs>
          <w:tab w:val="left" w:pos="284"/>
        </w:tabs>
        <w:jc w:val="both"/>
        <w:rPr>
          <w:rFonts w:asciiTheme="minorHAnsi" w:hAnsiTheme="minorHAnsi" w:cs="Helvetica"/>
          <w:color w:val="FF0000"/>
          <w:szCs w:val="24"/>
          <w:shd w:val="clear" w:color="auto" w:fill="FFFFFF"/>
        </w:rPr>
      </w:pPr>
    </w:p>
    <w:p w:rsidR="00C01B21" w:rsidRPr="008C2F96" w:rsidRDefault="00C01B21" w:rsidP="00C01B21">
      <w:pPr>
        <w:tabs>
          <w:tab w:val="left" w:pos="284"/>
        </w:tabs>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Constatações e Orientações</w:t>
      </w:r>
    </w:p>
    <w:p w:rsidR="00993EFE" w:rsidRPr="008C2F96" w:rsidRDefault="00993EFE" w:rsidP="00AC3E77">
      <w:pPr>
        <w:tabs>
          <w:tab w:val="left" w:pos="284"/>
        </w:tabs>
        <w:jc w:val="both"/>
        <w:rPr>
          <w:rFonts w:asciiTheme="minorHAnsi" w:hAnsiTheme="minorHAnsi"/>
          <w:color w:val="FF0000"/>
          <w:szCs w:val="24"/>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7797"/>
      </w:tblGrid>
      <w:tr w:rsidR="00DB3EDB" w:rsidRPr="008C2F96" w:rsidTr="007767F4">
        <w:tc>
          <w:tcPr>
            <w:tcW w:w="955" w:type="pct"/>
          </w:tcPr>
          <w:p w:rsidR="00993EFE" w:rsidRPr="008C2F96" w:rsidRDefault="00993EFE" w:rsidP="008B2EEB">
            <w:pPr>
              <w:tabs>
                <w:tab w:val="left" w:pos="284"/>
              </w:tabs>
              <w:jc w:val="both"/>
              <w:rPr>
                <w:rFonts w:asciiTheme="minorHAnsi" w:hAnsiTheme="minorHAnsi"/>
                <w:szCs w:val="24"/>
              </w:rPr>
            </w:pPr>
            <w:r w:rsidRPr="008C2F96">
              <w:rPr>
                <w:rFonts w:asciiTheme="minorHAnsi" w:hAnsiTheme="minorHAnsi" w:cs="Helvetica"/>
                <w:b/>
                <w:szCs w:val="24"/>
                <w:shd w:val="clear" w:color="auto" w:fill="FFFFFF"/>
              </w:rPr>
              <w:t xml:space="preserve">Constatação </w:t>
            </w:r>
            <w:r w:rsidR="008B2EEB" w:rsidRPr="008C2F96">
              <w:rPr>
                <w:rFonts w:asciiTheme="minorHAnsi" w:hAnsiTheme="minorHAnsi" w:cs="Helvetica"/>
                <w:b/>
                <w:szCs w:val="24"/>
                <w:shd w:val="clear" w:color="auto" w:fill="FFFFFF"/>
              </w:rPr>
              <w:t>10</w:t>
            </w:r>
            <w:r w:rsidR="009E79E3" w:rsidRPr="008C2F96">
              <w:rPr>
                <w:rFonts w:asciiTheme="minorHAnsi" w:hAnsiTheme="minorHAnsi" w:cs="Helvetica"/>
                <w:b/>
                <w:szCs w:val="24"/>
                <w:shd w:val="clear" w:color="auto" w:fill="FFFFFF"/>
              </w:rPr>
              <w:t>.1</w:t>
            </w:r>
            <w:r w:rsidR="00DA6201" w:rsidRPr="008C2F96">
              <w:rPr>
                <w:rFonts w:asciiTheme="minorHAnsi" w:hAnsiTheme="minorHAnsi" w:cs="Helvetica"/>
                <w:b/>
                <w:szCs w:val="24"/>
                <w:shd w:val="clear" w:color="auto" w:fill="FFFFFF"/>
              </w:rPr>
              <w:t xml:space="preserve"> </w:t>
            </w:r>
          </w:p>
        </w:tc>
        <w:tc>
          <w:tcPr>
            <w:tcW w:w="4045" w:type="pct"/>
          </w:tcPr>
          <w:p w:rsidR="00192808" w:rsidRPr="008C2F96" w:rsidRDefault="00DA6201" w:rsidP="00AC3E77">
            <w:pPr>
              <w:tabs>
                <w:tab w:val="left" w:pos="284"/>
              </w:tabs>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O órgão </w:t>
            </w:r>
            <w:r w:rsidR="00AF5D70" w:rsidRPr="008C2F96">
              <w:rPr>
                <w:rFonts w:asciiTheme="minorHAnsi" w:hAnsiTheme="minorHAnsi" w:cs="Helvetica"/>
                <w:szCs w:val="24"/>
                <w:shd w:val="clear" w:color="auto" w:fill="FFFFFF"/>
              </w:rPr>
              <w:t xml:space="preserve">divulga lista dos programas, projetos e ações executados.  </w:t>
            </w:r>
          </w:p>
          <w:p w:rsidR="00DD2E9E" w:rsidRPr="008C2F96" w:rsidRDefault="00DD2E9E" w:rsidP="00AC3E77">
            <w:pPr>
              <w:tabs>
                <w:tab w:val="left" w:pos="284"/>
              </w:tabs>
              <w:jc w:val="both"/>
              <w:rPr>
                <w:rFonts w:asciiTheme="minorHAnsi" w:hAnsiTheme="minorHAnsi" w:cs="Helvetica"/>
                <w:szCs w:val="24"/>
                <w:shd w:val="clear" w:color="auto" w:fill="FFFFFF"/>
              </w:rPr>
            </w:pPr>
          </w:p>
        </w:tc>
      </w:tr>
      <w:tr w:rsidR="00DB3EDB" w:rsidRPr="008C2F96" w:rsidTr="007767F4">
        <w:tc>
          <w:tcPr>
            <w:tcW w:w="955" w:type="pct"/>
          </w:tcPr>
          <w:p w:rsidR="00DA6201" w:rsidRPr="008C2F96" w:rsidRDefault="00AF5D70" w:rsidP="008B2EEB">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Constatação </w:t>
            </w:r>
            <w:r w:rsidR="008B2EEB" w:rsidRPr="008C2F96">
              <w:rPr>
                <w:rFonts w:asciiTheme="minorHAnsi" w:hAnsiTheme="minorHAnsi" w:cs="Helvetica"/>
                <w:b/>
                <w:szCs w:val="24"/>
                <w:shd w:val="clear" w:color="auto" w:fill="FFFFFF"/>
              </w:rPr>
              <w:t>10</w:t>
            </w:r>
            <w:r w:rsidRPr="008C2F96">
              <w:rPr>
                <w:rFonts w:asciiTheme="minorHAnsi" w:hAnsiTheme="minorHAnsi" w:cs="Helvetica"/>
                <w:b/>
                <w:szCs w:val="24"/>
                <w:shd w:val="clear" w:color="auto" w:fill="FFFFFF"/>
              </w:rPr>
              <w:t>.2</w:t>
            </w:r>
          </w:p>
        </w:tc>
        <w:tc>
          <w:tcPr>
            <w:tcW w:w="4045" w:type="pct"/>
          </w:tcPr>
          <w:p w:rsidR="00BA212F" w:rsidRPr="008C2F96" w:rsidRDefault="0091060B" w:rsidP="00340997">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O órgão divulga </w:t>
            </w:r>
            <w:r w:rsidR="00E16F97" w:rsidRPr="008C2F96">
              <w:rPr>
                <w:rFonts w:asciiTheme="minorHAnsi" w:hAnsiTheme="minorHAnsi" w:cs="Helvetica"/>
                <w:szCs w:val="24"/>
                <w:shd w:val="clear" w:color="auto" w:fill="FFFFFF"/>
              </w:rPr>
              <w:t xml:space="preserve">as áreas responsáveis pelo desenvolvimento e implementação dos programas, projetos e ações. </w:t>
            </w:r>
          </w:p>
        </w:tc>
      </w:tr>
      <w:tr w:rsidR="00340997" w:rsidRPr="008C2F96" w:rsidTr="007767F4">
        <w:tc>
          <w:tcPr>
            <w:tcW w:w="955" w:type="pct"/>
          </w:tcPr>
          <w:p w:rsidR="00340997" w:rsidRPr="008C2F96" w:rsidRDefault="00340997" w:rsidP="008B2EEB">
            <w:pPr>
              <w:jc w:val="both"/>
              <w:rPr>
                <w:rFonts w:asciiTheme="minorHAnsi" w:hAnsiTheme="minorHAnsi" w:cs="Helvetica"/>
                <w:b/>
                <w:szCs w:val="24"/>
                <w:shd w:val="clear" w:color="auto" w:fill="FFFFFF"/>
              </w:rPr>
            </w:pPr>
          </w:p>
        </w:tc>
        <w:tc>
          <w:tcPr>
            <w:tcW w:w="4045" w:type="pct"/>
          </w:tcPr>
          <w:p w:rsidR="00340997" w:rsidRPr="008C2F96" w:rsidRDefault="00340997" w:rsidP="00340997">
            <w:pPr>
              <w:jc w:val="both"/>
              <w:rPr>
                <w:rFonts w:asciiTheme="minorHAnsi" w:hAnsiTheme="minorHAnsi" w:cs="Helvetica"/>
                <w:szCs w:val="24"/>
                <w:shd w:val="clear" w:color="auto" w:fill="FFFFFF"/>
              </w:rPr>
            </w:pPr>
          </w:p>
        </w:tc>
      </w:tr>
      <w:tr w:rsidR="00E37F88" w:rsidRPr="008C2F96" w:rsidTr="007767F4">
        <w:tc>
          <w:tcPr>
            <w:tcW w:w="955" w:type="pct"/>
          </w:tcPr>
          <w:p w:rsidR="00161AFB" w:rsidRPr="008C2F96" w:rsidRDefault="00161AFB" w:rsidP="008B2EEB">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Constatação </w:t>
            </w:r>
            <w:r w:rsidR="008B2EEB" w:rsidRPr="008C2F96">
              <w:rPr>
                <w:rFonts w:asciiTheme="minorHAnsi" w:hAnsiTheme="minorHAnsi" w:cs="Helvetica"/>
                <w:b/>
                <w:szCs w:val="24"/>
                <w:shd w:val="clear" w:color="auto" w:fill="FFFFFF"/>
              </w:rPr>
              <w:t>10</w:t>
            </w:r>
            <w:r w:rsidRPr="008C2F96">
              <w:rPr>
                <w:rFonts w:asciiTheme="minorHAnsi" w:hAnsiTheme="minorHAnsi" w:cs="Helvetica"/>
                <w:b/>
                <w:szCs w:val="24"/>
                <w:shd w:val="clear" w:color="auto" w:fill="FFFFFF"/>
              </w:rPr>
              <w:t>.3</w:t>
            </w:r>
          </w:p>
        </w:tc>
        <w:tc>
          <w:tcPr>
            <w:tcW w:w="4045" w:type="pct"/>
            <w:vAlign w:val="center"/>
          </w:tcPr>
          <w:p w:rsidR="00E37F88" w:rsidRPr="008C2F96" w:rsidRDefault="00E37F88" w:rsidP="00340997">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F</w:t>
            </w:r>
            <w:r w:rsidR="00161AFB" w:rsidRPr="008C2F96">
              <w:rPr>
                <w:rFonts w:asciiTheme="minorHAnsi" w:hAnsiTheme="minorHAnsi" w:cs="Helvetica"/>
                <w:szCs w:val="24"/>
                <w:shd w:val="clear" w:color="auto" w:fill="FFFFFF"/>
              </w:rPr>
              <w:t xml:space="preserve">oram </w:t>
            </w:r>
            <w:r w:rsidRPr="008C2F96">
              <w:rPr>
                <w:rFonts w:asciiTheme="minorHAnsi" w:hAnsiTheme="minorHAnsi" w:cs="Helvetica"/>
                <w:szCs w:val="24"/>
                <w:shd w:val="clear" w:color="auto" w:fill="FFFFFF"/>
              </w:rPr>
              <w:t>localizadas</w:t>
            </w:r>
            <w:r w:rsidR="00161AFB" w:rsidRPr="008C2F96">
              <w:rPr>
                <w:rFonts w:asciiTheme="minorHAnsi" w:hAnsiTheme="minorHAnsi" w:cs="Helvetica"/>
                <w:szCs w:val="24"/>
                <w:shd w:val="clear" w:color="auto" w:fill="FFFFFF"/>
              </w:rPr>
              <w:t xml:space="preserve"> informações sobre </w:t>
            </w:r>
            <w:r w:rsidRPr="008C2F96">
              <w:rPr>
                <w:rFonts w:asciiTheme="minorHAnsi" w:hAnsiTheme="minorHAnsi" w:cs="Helvetica"/>
                <w:szCs w:val="24"/>
                <w:shd w:val="clear" w:color="auto" w:fill="FFFFFF"/>
              </w:rPr>
              <w:t xml:space="preserve">as </w:t>
            </w:r>
            <w:r w:rsidR="00161AFB" w:rsidRPr="008C2F96">
              <w:rPr>
                <w:rFonts w:asciiTheme="minorHAnsi" w:hAnsiTheme="minorHAnsi" w:cs="Helvetica"/>
                <w:szCs w:val="24"/>
                <w:shd w:val="clear" w:color="auto" w:fill="FFFFFF"/>
              </w:rPr>
              <w:t xml:space="preserve">principais metas dos programas, projetos e ações. </w:t>
            </w:r>
          </w:p>
        </w:tc>
      </w:tr>
      <w:tr w:rsidR="00340997" w:rsidRPr="008C2F96" w:rsidTr="007767F4">
        <w:tc>
          <w:tcPr>
            <w:tcW w:w="955" w:type="pct"/>
          </w:tcPr>
          <w:p w:rsidR="00340997" w:rsidRPr="008C2F96" w:rsidRDefault="00340997" w:rsidP="008B2EEB">
            <w:pPr>
              <w:jc w:val="both"/>
              <w:rPr>
                <w:rFonts w:asciiTheme="minorHAnsi" w:hAnsiTheme="minorHAnsi" w:cs="Helvetica"/>
                <w:b/>
                <w:szCs w:val="24"/>
                <w:shd w:val="clear" w:color="auto" w:fill="FFFFFF"/>
              </w:rPr>
            </w:pPr>
          </w:p>
        </w:tc>
        <w:tc>
          <w:tcPr>
            <w:tcW w:w="4045" w:type="pct"/>
            <w:vAlign w:val="center"/>
          </w:tcPr>
          <w:p w:rsidR="00340997" w:rsidRPr="008C2F96" w:rsidRDefault="00340997" w:rsidP="00340997">
            <w:pPr>
              <w:jc w:val="both"/>
              <w:rPr>
                <w:rFonts w:asciiTheme="minorHAnsi" w:hAnsiTheme="minorHAnsi" w:cs="Helvetica"/>
                <w:szCs w:val="24"/>
                <w:shd w:val="clear" w:color="auto" w:fill="FFFFFF"/>
              </w:rPr>
            </w:pPr>
          </w:p>
        </w:tc>
      </w:tr>
      <w:tr w:rsidR="00E37F88" w:rsidRPr="008C2F96" w:rsidTr="007767F4">
        <w:tc>
          <w:tcPr>
            <w:tcW w:w="955" w:type="pct"/>
          </w:tcPr>
          <w:p w:rsidR="00647BA6" w:rsidRPr="008C2F96" w:rsidRDefault="00647BA6" w:rsidP="008B2EEB">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Constatação </w:t>
            </w:r>
            <w:r w:rsidR="008B2EEB" w:rsidRPr="008C2F96">
              <w:rPr>
                <w:rFonts w:asciiTheme="minorHAnsi" w:hAnsiTheme="minorHAnsi" w:cs="Helvetica"/>
                <w:b/>
                <w:szCs w:val="24"/>
                <w:shd w:val="clear" w:color="auto" w:fill="FFFFFF"/>
              </w:rPr>
              <w:t>10</w:t>
            </w:r>
            <w:r w:rsidRPr="008C2F96">
              <w:rPr>
                <w:rFonts w:asciiTheme="minorHAnsi" w:hAnsiTheme="minorHAnsi" w:cs="Helvetica"/>
                <w:b/>
                <w:szCs w:val="24"/>
                <w:shd w:val="clear" w:color="auto" w:fill="FFFFFF"/>
              </w:rPr>
              <w:t>.4</w:t>
            </w:r>
          </w:p>
        </w:tc>
        <w:tc>
          <w:tcPr>
            <w:tcW w:w="4045" w:type="pct"/>
            <w:vAlign w:val="center"/>
          </w:tcPr>
          <w:p w:rsidR="00647BA6" w:rsidRPr="008C2F96" w:rsidRDefault="00647BA6" w:rsidP="00E37F88">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Não foram encontrados, na seção </w:t>
            </w:r>
            <w:r w:rsidR="001C0FB7"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Acesso à Informação</w:t>
            </w:r>
            <w:r w:rsidR="001C0FB7"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 xml:space="preserve"> &gt; </w:t>
            </w:r>
            <w:r w:rsidR="001C0FB7"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Ações e Programas</w:t>
            </w:r>
            <w:r w:rsidR="001C0FB7"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 xml:space="preserve">, os indicadores de resultado e impacto </w:t>
            </w:r>
            <w:r w:rsidR="001C0FB7" w:rsidRPr="008C2F96">
              <w:rPr>
                <w:rFonts w:asciiTheme="minorHAnsi" w:hAnsiTheme="minorHAnsi" w:cs="Helvetica"/>
                <w:szCs w:val="24"/>
                <w:shd w:val="clear" w:color="auto" w:fill="FFFFFF"/>
              </w:rPr>
              <w:t>de seus</w:t>
            </w:r>
            <w:r w:rsidRPr="008C2F96">
              <w:rPr>
                <w:rFonts w:asciiTheme="minorHAnsi" w:hAnsiTheme="minorHAnsi" w:cs="Helvetica"/>
                <w:szCs w:val="24"/>
                <w:shd w:val="clear" w:color="auto" w:fill="FFFFFF"/>
              </w:rPr>
              <w:t xml:space="preserve"> programas, projetos e ações. </w:t>
            </w:r>
          </w:p>
        </w:tc>
      </w:tr>
      <w:tr w:rsidR="007767F4" w:rsidRPr="008C2F96" w:rsidTr="007767F4">
        <w:tc>
          <w:tcPr>
            <w:tcW w:w="955" w:type="pct"/>
          </w:tcPr>
          <w:p w:rsidR="007767F4" w:rsidRPr="008C2F96" w:rsidRDefault="007767F4" w:rsidP="008B2EEB">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Orientação 10.4</w:t>
            </w:r>
          </w:p>
        </w:tc>
        <w:tc>
          <w:tcPr>
            <w:tcW w:w="4045" w:type="pct"/>
            <w:vAlign w:val="center"/>
          </w:tcPr>
          <w:p w:rsidR="007767F4" w:rsidRPr="008C2F96" w:rsidRDefault="007767F4" w:rsidP="00E37F88">
            <w:pPr>
              <w:jc w:val="both"/>
              <w:rPr>
                <w:rFonts w:asciiTheme="minorHAnsi" w:hAnsiTheme="minorHAnsi" w:cs="Helvetica"/>
                <w:szCs w:val="24"/>
                <w:shd w:val="clear" w:color="auto" w:fill="FFFFFF"/>
              </w:rPr>
            </w:pPr>
            <w:r w:rsidRPr="007767F4">
              <w:rPr>
                <w:rFonts w:asciiTheme="minorHAnsi" w:hAnsiTheme="minorHAnsi" w:cs="Helvetica"/>
                <w:szCs w:val="24"/>
                <w:shd w:val="clear" w:color="auto" w:fill="FFFFFF"/>
              </w:rPr>
              <w:t>Devem ser divulgad</w:t>
            </w:r>
            <w:r>
              <w:rPr>
                <w:rFonts w:asciiTheme="minorHAnsi" w:hAnsiTheme="minorHAnsi" w:cs="Helvetica"/>
                <w:szCs w:val="24"/>
                <w:shd w:val="clear" w:color="auto" w:fill="FFFFFF"/>
              </w:rPr>
              <w:t>o</w:t>
            </w:r>
            <w:r w:rsidRPr="007767F4">
              <w:rPr>
                <w:rFonts w:asciiTheme="minorHAnsi" w:hAnsiTheme="minorHAnsi" w:cs="Helvetica"/>
                <w:szCs w:val="24"/>
                <w:shd w:val="clear" w:color="auto" w:fill="FFFFFF"/>
              </w:rPr>
              <w:t>s os indicadores de resultado e impacto d</w:t>
            </w:r>
            <w:r>
              <w:rPr>
                <w:rFonts w:asciiTheme="minorHAnsi" w:hAnsiTheme="minorHAnsi" w:cs="Helvetica"/>
                <w:szCs w:val="24"/>
                <w:shd w:val="clear" w:color="auto" w:fill="FFFFFF"/>
              </w:rPr>
              <w:t>o</w:t>
            </w:r>
            <w:r w:rsidRPr="007767F4">
              <w:rPr>
                <w:rFonts w:asciiTheme="minorHAnsi" w:hAnsiTheme="minorHAnsi" w:cs="Helvetica"/>
                <w:szCs w:val="24"/>
                <w:shd w:val="clear" w:color="auto" w:fill="FFFFFF"/>
              </w:rPr>
              <w:t xml:space="preserve"> programas, projetos e ações</w:t>
            </w:r>
            <w:r>
              <w:rPr>
                <w:rFonts w:asciiTheme="minorHAnsi" w:hAnsiTheme="minorHAnsi" w:cs="Helvetica"/>
                <w:szCs w:val="24"/>
                <w:shd w:val="clear" w:color="auto" w:fill="FFFFFF"/>
              </w:rPr>
              <w:t xml:space="preserve"> do órgão</w:t>
            </w:r>
            <w:r w:rsidRPr="007767F4">
              <w:rPr>
                <w:rFonts w:asciiTheme="minorHAnsi" w:hAnsiTheme="minorHAnsi" w:cs="Helvetica"/>
                <w:szCs w:val="24"/>
                <w:shd w:val="clear" w:color="auto" w:fill="FFFFFF"/>
              </w:rPr>
              <w:t>. Se o órgão já divulgar tais dados em seu site, deve disponibilizar link remetendo para onde as informações estão disponíveis.</w:t>
            </w:r>
          </w:p>
        </w:tc>
      </w:tr>
      <w:tr w:rsidR="00DB3EDB" w:rsidRPr="008C2F96" w:rsidTr="007767F4">
        <w:tc>
          <w:tcPr>
            <w:tcW w:w="955" w:type="pct"/>
          </w:tcPr>
          <w:p w:rsidR="00647BA6" w:rsidRPr="008C2F96" w:rsidRDefault="00647BA6" w:rsidP="008B2EEB">
            <w:pPr>
              <w:jc w:val="both"/>
              <w:rPr>
                <w:rFonts w:asciiTheme="minorHAnsi" w:hAnsiTheme="minorHAnsi" w:cs="Helvetica"/>
                <w:b/>
                <w:szCs w:val="24"/>
                <w:highlight w:val="yellow"/>
                <w:shd w:val="clear" w:color="auto" w:fill="FFFFFF"/>
              </w:rPr>
            </w:pPr>
          </w:p>
        </w:tc>
        <w:tc>
          <w:tcPr>
            <w:tcW w:w="4045" w:type="pct"/>
          </w:tcPr>
          <w:p w:rsidR="00605CC5" w:rsidRPr="008C2F96" w:rsidRDefault="00605CC5" w:rsidP="0031791E">
            <w:pPr>
              <w:jc w:val="both"/>
              <w:rPr>
                <w:rFonts w:asciiTheme="minorHAnsi" w:hAnsiTheme="minorHAnsi" w:cs="Helvetica"/>
                <w:szCs w:val="24"/>
                <w:highlight w:val="yellow"/>
                <w:shd w:val="clear" w:color="auto" w:fill="FFFFFF"/>
              </w:rPr>
            </w:pPr>
          </w:p>
        </w:tc>
      </w:tr>
      <w:tr w:rsidR="00E37F88" w:rsidRPr="008C2F96" w:rsidTr="007767F4">
        <w:tc>
          <w:tcPr>
            <w:tcW w:w="955" w:type="pct"/>
          </w:tcPr>
          <w:p w:rsidR="00647BA6" w:rsidRPr="008C2F96" w:rsidRDefault="00647BA6" w:rsidP="008B2EEB">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Constatação </w:t>
            </w:r>
            <w:r w:rsidR="008B2EEB" w:rsidRPr="008C2F96">
              <w:rPr>
                <w:rFonts w:asciiTheme="minorHAnsi" w:hAnsiTheme="minorHAnsi" w:cs="Helvetica"/>
                <w:b/>
                <w:szCs w:val="24"/>
                <w:shd w:val="clear" w:color="auto" w:fill="FFFFFF"/>
              </w:rPr>
              <w:t>10</w:t>
            </w:r>
            <w:r w:rsidRPr="008C2F96">
              <w:rPr>
                <w:rFonts w:asciiTheme="minorHAnsi" w:hAnsiTheme="minorHAnsi" w:cs="Helvetica"/>
                <w:b/>
                <w:szCs w:val="24"/>
                <w:shd w:val="clear" w:color="auto" w:fill="FFFFFF"/>
              </w:rPr>
              <w:t>.5</w:t>
            </w:r>
          </w:p>
        </w:tc>
        <w:tc>
          <w:tcPr>
            <w:tcW w:w="4045" w:type="pct"/>
          </w:tcPr>
          <w:p w:rsidR="00647BA6" w:rsidRPr="008C2F96" w:rsidRDefault="00647BA6" w:rsidP="00E37F88">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Não foram encontradas, na seção </w:t>
            </w:r>
            <w:r w:rsidR="001C0FB7"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Acesso à Informação</w:t>
            </w:r>
            <w:r w:rsidR="001C0FB7"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 xml:space="preserve"> &gt; </w:t>
            </w:r>
            <w:r w:rsidR="001C0FB7"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Ações e Programas</w:t>
            </w:r>
            <w:r w:rsidR="001C0FB7"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 xml:space="preserve">, informações sobre os principais resultados dos programas, projetos e ações. </w:t>
            </w:r>
          </w:p>
        </w:tc>
      </w:tr>
      <w:tr w:rsidR="00DB3EDB" w:rsidRPr="008C2F96" w:rsidTr="007767F4">
        <w:tc>
          <w:tcPr>
            <w:tcW w:w="955" w:type="pct"/>
          </w:tcPr>
          <w:p w:rsidR="00647BA6" w:rsidRPr="008C2F96" w:rsidRDefault="00647BA6" w:rsidP="008B2EEB">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Orientação </w:t>
            </w:r>
            <w:r w:rsidR="008B2EEB" w:rsidRPr="008C2F96">
              <w:rPr>
                <w:rFonts w:asciiTheme="minorHAnsi" w:hAnsiTheme="minorHAnsi" w:cs="Helvetica"/>
                <w:b/>
                <w:szCs w:val="24"/>
                <w:shd w:val="clear" w:color="auto" w:fill="FFFFFF"/>
              </w:rPr>
              <w:t>10</w:t>
            </w:r>
            <w:r w:rsidRPr="008C2F96">
              <w:rPr>
                <w:rFonts w:asciiTheme="minorHAnsi" w:hAnsiTheme="minorHAnsi" w:cs="Helvetica"/>
                <w:b/>
                <w:szCs w:val="24"/>
                <w:shd w:val="clear" w:color="auto" w:fill="FFFFFF"/>
              </w:rPr>
              <w:t>.5</w:t>
            </w:r>
          </w:p>
        </w:tc>
        <w:tc>
          <w:tcPr>
            <w:tcW w:w="4045" w:type="pct"/>
          </w:tcPr>
          <w:p w:rsidR="00192808" w:rsidRPr="008C2F96" w:rsidRDefault="001C0FB7" w:rsidP="00340997">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Devem ser divulgadas </w:t>
            </w:r>
            <w:r w:rsidR="00647BA6" w:rsidRPr="008C2F96">
              <w:rPr>
                <w:rFonts w:asciiTheme="minorHAnsi" w:hAnsiTheme="minorHAnsi" w:cs="Helvetica"/>
                <w:szCs w:val="24"/>
                <w:shd w:val="clear" w:color="auto" w:fill="FFFFFF"/>
              </w:rPr>
              <w:t>informações sobre os principais resultados d</w:t>
            </w:r>
            <w:r w:rsidRPr="008C2F96">
              <w:rPr>
                <w:rFonts w:asciiTheme="minorHAnsi" w:hAnsiTheme="minorHAnsi" w:cs="Helvetica"/>
                <w:szCs w:val="24"/>
                <w:shd w:val="clear" w:color="auto" w:fill="FFFFFF"/>
              </w:rPr>
              <w:t>e seu</w:t>
            </w:r>
            <w:r w:rsidR="00647BA6" w:rsidRPr="008C2F96">
              <w:rPr>
                <w:rFonts w:asciiTheme="minorHAnsi" w:hAnsiTheme="minorHAnsi" w:cs="Helvetica"/>
                <w:szCs w:val="24"/>
                <w:shd w:val="clear" w:color="auto" w:fill="FFFFFF"/>
              </w:rPr>
              <w:t>s programas, projetos e ações. Se o órgão já divulgar tais dados em seu site, deve disponibilizar link remetendo para onde as informações estão disponíveis.</w:t>
            </w:r>
          </w:p>
        </w:tc>
      </w:tr>
      <w:tr w:rsidR="00340997" w:rsidRPr="008C2F96" w:rsidTr="007767F4">
        <w:tc>
          <w:tcPr>
            <w:tcW w:w="955" w:type="pct"/>
          </w:tcPr>
          <w:p w:rsidR="00340997" w:rsidRPr="008C2F96" w:rsidRDefault="00340997" w:rsidP="008B2EEB">
            <w:pPr>
              <w:jc w:val="both"/>
              <w:rPr>
                <w:rFonts w:asciiTheme="minorHAnsi" w:hAnsiTheme="minorHAnsi" w:cs="Helvetica"/>
                <w:b/>
                <w:szCs w:val="24"/>
                <w:shd w:val="clear" w:color="auto" w:fill="FFFFFF"/>
              </w:rPr>
            </w:pPr>
          </w:p>
        </w:tc>
        <w:tc>
          <w:tcPr>
            <w:tcW w:w="4045" w:type="pct"/>
          </w:tcPr>
          <w:p w:rsidR="00340997" w:rsidRPr="008C2F96" w:rsidRDefault="00340997" w:rsidP="00340997">
            <w:pPr>
              <w:jc w:val="both"/>
              <w:rPr>
                <w:rFonts w:asciiTheme="minorHAnsi" w:hAnsiTheme="minorHAnsi" w:cs="Helvetica"/>
                <w:szCs w:val="24"/>
                <w:shd w:val="clear" w:color="auto" w:fill="FFFFFF"/>
              </w:rPr>
            </w:pPr>
          </w:p>
        </w:tc>
      </w:tr>
      <w:tr w:rsidR="00E37F88" w:rsidRPr="008C2F96" w:rsidTr="007767F4">
        <w:tc>
          <w:tcPr>
            <w:tcW w:w="955" w:type="pct"/>
          </w:tcPr>
          <w:p w:rsidR="00647BA6" w:rsidRPr="008C2F96" w:rsidRDefault="00647BA6" w:rsidP="008B2EEB">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Constatação </w:t>
            </w:r>
            <w:r w:rsidR="008B2EEB" w:rsidRPr="008C2F96">
              <w:rPr>
                <w:rFonts w:asciiTheme="minorHAnsi" w:hAnsiTheme="minorHAnsi" w:cs="Helvetica"/>
                <w:b/>
                <w:szCs w:val="24"/>
                <w:shd w:val="clear" w:color="auto" w:fill="FFFFFF"/>
              </w:rPr>
              <w:t>10</w:t>
            </w:r>
            <w:r w:rsidRPr="008C2F96">
              <w:rPr>
                <w:rFonts w:asciiTheme="minorHAnsi" w:hAnsiTheme="minorHAnsi" w:cs="Helvetica"/>
                <w:b/>
                <w:szCs w:val="24"/>
                <w:shd w:val="clear" w:color="auto" w:fill="FFFFFF"/>
              </w:rPr>
              <w:t>.6</w:t>
            </w:r>
          </w:p>
        </w:tc>
        <w:tc>
          <w:tcPr>
            <w:tcW w:w="4045" w:type="pct"/>
          </w:tcPr>
          <w:p w:rsidR="00647BA6" w:rsidRPr="008C2F96" w:rsidRDefault="00E37F88" w:rsidP="00E37F88">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Não há registros d</w:t>
            </w:r>
            <w:r w:rsidR="00AA7132" w:rsidRPr="008C2F96">
              <w:rPr>
                <w:rFonts w:asciiTheme="minorHAnsi" w:hAnsiTheme="minorHAnsi" w:cs="Helvetica"/>
                <w:szCs w:val="24"/>
                <w:shd w:val="clear" w:color="auto" w:fill="FFFFFF"/>
              </w:rPr>
              <w:t xml:space="preserve">a </w:t>
            </w:r>
            <w:r w:rsidR="001C0FB7" w:rsidRPr="008C2F96">
              <w:rPr>
                <w:rFonts w:asciiTheme="minorHAnsi" w:hAnsiTheme="minorHAnsi" w:cs="Helvetica"/>
                <w:szCs w:val="24"/>
                <w:shd w:val="clear" w:color="auto" w:fill="FFFFFF"/>
              </w:rPr>
              <w:t>‘</w:t>
            </w:r>
            <w:r w:rsidR="00AA7132" w:rsidRPr="008C2F96">
              <w:rPr>
                <w:rFonts w:asciiTheme="minorHAnsi" w:hAnsiTheme="minorHAnsi" w:cs="Helvetica"/>
                <w:szCs w:val="24"/>
                <w:shd w:val="clear" w:color="auto" w:fill="FFFFFF"/>
              </w:rPr>
              <w:t xml:space="preserve">Carta de </w:t>
            </w:r>
            <w:r w:rsidR="001C0FB7" w:rsidRPr="008C2F96">
              <w:rPr>
                <w:rFonts w:asciiTheme="minorHAnsi" w:hAnsiTheme="minorHAnsi" w:cs="Helvetica"/>
                <w:szCs w:val="24"/>
                <w:shd w:val="clear" w:color="auto" w:fill="FFFFFF"/>
              </w:rPr>
              <w:t>Serviços’</w:t>
            </w:r>
            <w:r w:rsidR="00AA7132" w:rsidRPr="008C2F96">
              <w:rPr>
                <w:rFonts w:asciiTheme="minorHAnsi" w:hAnsiTheme="minorHAnsi" w:cs="Helvetica"/>
                <w:szCs w:val="24"/>
                <w:shd w:val="clear" w:color="auto" w:fill="FFFFFF"/>
              </w:rPr>
              <w:t xml:space="preserve">, na seção </w:t>
            </w:r>
            <w:r w:rsidR="001C0FB7" w:rsidRPr="008C2F96">
              <w:rPr>
                <w:rFonts w:asciiTheme="minorHAnsi" w:hAnsiTheme="minorHAnsi" w:cs="Helvetica"/>
                <w:szCs w:val="24"/>
                <w:shd w:val="clear" w:color="auto" w:fill="FFFFFF"/>
              </w:rPr>
              <w:t>‘</w:t>
            </w:r>
            <w:r w:rsidR="00AA7132" w:rsidRPr="008C2F96">
              <w:rPr>
                <w:rFonts w:asciiTheme="minorHAnsi" w:hAnsiTheme="minorHAnsi" w:cs="Helvetica"/>
                <w:szCs w:val="24"/>
                <w:shd w:val="clear" w:color="auto" w:fill="FFFFFF"/>
              </w:rPr>
              <w:t>Acesso à Informação</w:t>
            </w:r>
            <w:r w:rsidR="001C0FB7" w:rsidRPr="008C2F96">
              <w:rPr>
                <w:rFonts w:asciiTheme="minorHAnsi" w:hAnsiTheme="minorHAnsi" w:cs="Helvetica"/>
                <w:szCs w:val="24"/>
                <w:shd w:val="clear" w:color="auto" w:fill="FFFFFF"/>
              </w:rPr>
              <w:t>’</w:t>
            </w:r>
            <w:r w:rsidR="00AA7132" w:rsidRPr="008C2F96">
              <w:rPr>
                <w:rFonts w:asciiTheme="minorHAnsi" w:hAnsiTheme="minorHAnsi" w:cs="Helvetica"/>
                <w:szCs w:val="24"/>
                <w:shd w:val="clear" w:color="auto" w:fill="FFFFFF"/>
              </w:rPr>
              <w:t xml:space="preserve"> &gt; </w:t>
            </w:r>
            <w:r w:rsidR="001C0FB7" w:rsidRPr="008C2F96">
              <w:rPr>
                <w:rFonts w:asciiTheme="minorHAnsi" w:hAnsiTheme="minorHAnsi" w:cs="Helvetica"/>
                <w:szCs w:val="24"/>
                <w:shd w:val="clear" w:color="auto" w:fill="FFFFFF"/>
              </w:rPr>
              <w:t>‘</w:t>
            </w:r>
            <w:r w:rsidR="00AA7132" w:rsidRPr="008C2F96">
              <w:rPr>
                <w:rFonts w:asciiTheme="minorHAnsi" w:hAnsiTheme="minorHAnsi" w:cs="Helvetica"/>
                <w:szCs w:val="24"/>
                <w:shd w:val="clear" w:color="auto" w:fill="FFFFFF"/>
              </w:rPr>
              <w:t>Ações e Programas</w:t>
            </w:r>
            <w:r w:rsidR="001C0FB7" w:rsidRPr="008C2F96">
              <w:rPr>
                <w:rFonts w:asciiTheme="minorHAnsi" w:hAnsiTheme="minorHAnsi" w:cs="Helvetica"/>
                <w:szCs w:val="24"/>
                <w:shd w:val="clear" w:color="auto" w:fill="FFFFFF"/>
              </w:rPr>
              <w:t>’</w:t>
            </w:r>
            <w:r w:rsidR="00AA7132" w:rsidRPr="008C2F96">
              <w:rPr>
                <w:rFonts w:asciiTheme="minorHAnsi" w:hAnsiTheme="minorHAnsi" w:cs="Helvetica"/>
                <w:szCs w:val="24"/>
                <w:shd w:val="clear" w:color="auto" w:fill="FFFFFF"/>
              </w:rPr>
              <w:t xml:space="preserve">. </w:t>
            </w:r>
          </w:p>
        </w:tc>
      </w:tr>
      <w:tr w:rsidR="00DB3EDB" w:rsidRPr="008C2F96" w:rsidTr="007767F4">
        <w:tc>
          <w:tcPr>
            <w:tcW w:w="955" w:type="pct"/>
          </w:tcPr>
          <w:p w:rsidR="00647BA6" w:rsidRPr="008C2F96" w:rsidRDefault="00647BA6" w:rsidP="008B2EEB">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Orientação </w:t>
            </w:r>
            <w:r w:rsidR="008B2EEB" w:rsidRPr="008C2F96">
              <w:rPr>
                <w:rFonts w:asciiTheme="minorHAnsi" w:hAnsiTheme="minorHAnsi" w:cs="Helvetica"/>
                <w:b/>
                <w:szCs w:val="24"/>
                <w:shd w:val="clear" w:color="auto" w:fill="FFFFFF"/>
              </w:rPr>
              <w:t>10</w:t>
            </w:r>
            <w:r w:rsidRPr="008C2F96">
              <w:rPr>
                <w:rFonts w:asciiTheme="minorHAnsi" w:hAnsiTheme="minorHAnsi" w:cs="Helvetica"/>
                <w:b/>
                <w:szCs w:val="24"/>
                <w:shd w:val="clear" w:color="auto" w:fill="FFFFFF"/>
              </w:rPr>
              <w:t>.6</w:t>
            </w:r>
          </w:p>
        </w:tc>
        <w:tc>
          <w:tcPr>
            <w:tcW w:w="4045" w:type="pct"/>
          </w:tcPr>
          <w:p w:rsidR="006F134E" w:rsidRPr="008C2F96" w:rsidRDefault="00AA7132" w:rsidP="00340997">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Orienta-se que o órgão publique na seção </w:t>
            </w:r>
            <w:r w:rsidR="001C0FB7"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Acesso à Informação</w:t>
            </w:r>
            <w:r w:rsidR="001C0FB7"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 xml:space="preserve"> &gt; </w:t>
            </w:r>
            <w:r w:rsidR="001C0FB7"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Ações e Programas</w:t>
            </w:r>
            <w:r w:rsidR="001C0FB7"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 xml:space="preserve">, a </w:t>
            </w:r>
            <w:r w:rsidR="001C0FB7"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Carta de Serviços</w:t>
            </w:r>
            <w:r w:rsidR="001C0FB7" w:rsidRPr="008C2F96">
              <w:rPr>
                <w:rFonts w:asciiTheme="minorHAnsi" w:hAnsiTheme="minorHAnsi" w:cs="Helvetica"/>
                <w:szCs w:val="24"/>
                <w:shd w:val="clear" w:color="auto" w:fill="FFFFFF"/>
              </w:rPr>
              <w:t>’</w:t>
            </w:r>
            <w:r w:rsidR="00C13724" w:rsidRPr="008C2F96">
              <w:rPr>
                <w:rFonts w:asciiTheme="minorHAnsi" w:hAnsiTheme="minorHAnsi" w:cs="Helvetica"/>
                <w:szCs w:val="24"/>
                <w:shd w:val="clear" w:color="auto" w:fill="FFFFFF"/>
              </w:rPr>
              <w:t>. Verific</w:t>
            </w:r>
            <w:r w:rsidR="006F134E" w:rsidRPr="008C2F96">
              <w:rPr>
                <w:rFonts w:asciiTheme="minorHAnsi" w:hAnsiTheme="minorHAnsi" w:cs="Helvetica"/>
                <w:szCs w:val="24"/>
                <w:shd w:val="clear" w:color="auto" w:fill="FFFFFF"/>
              </w:rPr>
              <w:t>ou-se</w:t>
            </w:r>
            <w:r w:rsidR="00C13724" w:rsidRPr="008C2F96">
              <w:rPr>
                <w:rFonts w:asciiTheme="minorHAnsi" w:hAnsiTheme="minorHAnsi" w:cs="Helvetica"/>
                <w:szCs w:val="24"/>
                <w:shd w:val="clear" w:color="auto" w:fill="FFFFFF"/>
              </w:rPr>
              <w:t xml:space="preserve"> que o Ministério, por meio do link </w:t>
            </w:r>
            <w:hyperlink r:id="rId22" w:history="1">
              <w:r w:rsidR="00C13724" w:rsidRPr="008C2F96">
                <w:rPr>
                  <w:rStyle w:val="Hyperlink"/>
                  <w:sz w:val="20"/>
                </w:rPr>
                <w:t>http://mi.gov.br/web/guest/servicos-integracao-nacional</w:t>
              </w:r>
            </w:hyperlink>
            <w:r w:rsidR="00C13724" w:rsidRPr="008C2F96">
              <w:rPr>
                <w:rStyle w:val="Hyperlink"/>
                <w:sz w:val="20"/>
              </w:rPr>
              <w:t xml:space="preserve">, </w:t>
            </w:r>
            <w:r w:rsidR="00C13724" w:rsidRPr="008C2F96">
              <w:rPr>
                <w:rFonts w:asciiTheme="minorHAnsi" w:hAnsiTheme="minorHAnsi" w:cs="Helvetica"/>
                <w:szCs w:val="24"/>
                <w:shd w:val="clear" w:color="auto" w:fill="FFFFFF"/>
              </w:rPr>
              <w:t xml:space="preserve">direciona o usuário para página de </w:t>
            </w:r>
            <w:r w:rsidRPr="008C2F96">
              <w:rPr>
                <w:rFonts w:asciiTheme="minorHAnsi" w:hAnsiTheme="minorHAnsi" w:cs="Helvetica"/>
                <w:szCs w:val="24"/>
                <w:shd w:val="clear" w:color="auto" w:fill="FFFFFF"/>
              </w:rPr>
              <w:t xml:space="preserve">serviços atualizados no Portal de Serviços do Cidadão: </w:t>
            </w:r>
            <w:hyperlink r:id="rId23" w:history="1">
              <w:r w:rsidR="00C13724" w:rsidRPr="008C2F96">
                <w:rPr>
                  <w:rStyle w:val="Hyperlink"/>
                  <w:rFonts w:asciiTheme="minorHAnsi" w:hAnsiTheme="minorHAnsi" w:cs="Helvetica"/>
                  <w:szCs w:val="24"/>
                  <w:shd w:val="clear" w:color="auto" w:fill="FFFFFF"/>
                </w:rPr>
                <w:t>http://www.servicos.gov.br</w:t>
              </w:r>
            </w:hyperlink>
            <w:r w:rsidR="00C13724" w:rsidRPr="008C2F96">
              <w:rPr>
                <w:rFonts w:asciiTheme="minorHAnsi" w:hAnsiTheme="minorHAnsi" w:cs="Helvetica"/>
                <w:szCs w:val="24"/>
                <w:shd w:val="clear" w:color="auto" w:fill="FFFFFF"/>
              </w:rPr>
              <w:t xml:space="preserve">. No entanto, reforçamos a necessidade de criação da carta de serviço e disponibilização na seção adequada. Além disso, o link para o Portal de Serviços também deve ser disponibilizado nessa seção. </w:t>
            </w:r>
          </w:p>
        </w:tc>
      </w:tr>
      <w:tr w:rsidR="00340997" w:rsidRPr="008C2F96" w:rsidTr="007767F4">
        <w:tc>
          <w:tcPr>
            <w:tcW w:w="955" w:type="pct"/>
          </w:tcPr>
          <w:p w:rsidR="00340997" w:rsidRPr="008C2F96" w:rsidRDefault="00340997" w:rsidP="008B2EEB">
            <w:pPr>
              <w:jc w:val="both"/>
              <w:rPr>
                <w:rFonts w:asciiTheme="minorHAnsi" w:hAnsiTheme="minorHAnsi" w:cs="Helvetica"/>
                <w:b/>
                <w:szCs w:val="24"/>
                <w:shd w:val="clear" w:color="auto" w:fill="FFFFFF"/>
              </w:rPr>
            </w:pPr>
          </w:p>
        </w:tc>
        <w:tc>
          <w:tcPr>
            <w:tcW w:w="4045" w:type="pct"/>
          </w:tcPr>
          <w:p w:rsidR="00340997" w:rsidRPr="008C2F96" w:rsidRDefault="00340997" w:rsidP="00340997">
            <w:pPr>
              <w:jc w:val="both"/>
              <w:rPr>
                <w:rFonts w:asciiTheme="minorHAnsi" w:hAnsiTheme="minorHAnsi" w:cs="Helvetica"/>
                <w:szCs w:val="24"/>
                <w:shd w:val="clear" w:color="auto" w:fill="FFFFFF"/>
              </w:rPr>
            </w:pPr>
          </w:p>
        </w:tc>
      </w:tr>
      <w:tr w:rsidR="006C4E75" w:rsidRPr="008C2F96" w:rsidTr="007767F4">
        <w:tc>
          <w:tcPr>
            <w:tcW w:w="955" w:type="pct"/>
          </w:tcPr>
          <w:p w:rsidR="00AA7132" w:rsidRPr="008C2F96" w:rsidRDefault="00AA7132" w:rsidP="008B2EEB">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Constatação </w:t>
            </w:r>
            <w:r w:rsidR="008B2EEB" w:rsidRPr="008C2F96">
              <w:rPr>
                <w:rFonts w:asciiTheme="minorHAnsi" w:hAnsiTheme="minorHAnsi" w:cs="Helvetica"/>
                <w:b/>
                <w:szCs w:val="24"/>
                <w:shd w:val="clear" w:color="auto" w:fill="FFFFFF"/>
              </w:rPr>
              <w:t>10</w:t>
            </w:r>
            <w:r w:rsidRPr="008C2F96">
              <w:rPr>
                <w:rFonts w:asciiTheme="minorHAnsi" w:hAnsiTheme="minorHAnsi" w:cs="Helvetica"/>
                <w:b/>
                <w:szCs w:val="24"/>
                <w:shd w:val="clear" w:color="auto" w:fill="FFFFFF"/>
              </w:rPr>
              <w:t>.7</w:t>
            </w:r>
          </w:p>
        </w:tc>
        <w:tc>
          <w:tcPr>
            <w:tcW w:w="4045" w:type="pct"/>
          </w:tcPr>
          <w:p w:rsidR="00AA7132" w:rsidRPr="008C2F96" w:rsidRDefault="00CB1185" w:rsidP="006C4E75">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Não foram encontradas, na seção </w:t>
            </w:r>
            <w:r w:rsidR="001C0FB7"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Acesso à Informação</w:t>
            </w:r>
            <w:r w:rsidR="001C0FB7"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 xml:space="preserve"> &gt; subseção “Ações e Programas”, informações sobre programas que resultem em renúncias de receitas.</w:t>
            </w:r>
          </w:p>
        </w:tc>
      </w:tr>
      <w:tr w:rsidR="006C4E75" w:rsidRPr="008C2F96" w:rsidTr="007767F4">
        <w:tc>
          <w:tcPr>
            <w:tcW w:w="955" w:type="pct"/>
          </w:tcPr>
          <w:p w:rsidR="00AA7132" w:rsidRPr="008C2F96" w:rsidRDefault="00AA7132" w:rsidP="008B2EEB">
            <w:pPr>
              <w:jc w:val="both"/>
              <w:rPr>
                <w:rFonts w:asciiTheme="minorHAnsi" w:hAnsiTheme="minorHAnsi"/>
                <w:szCs w:val="24"/>
              </w:rPr>
            </w:pPr>
            <w:r w:rsidRPr="008C2F96">
              <w:rPr>
                <w:rFonts w:asciiTheme="minorHAnsi" w:hAnsiTheme="minorHAnsi" w:cs="Helvetica"/>
                <w:b/>
                <w:szCs w:val="24"/>
                <w:shd w:val="clear" w:color="auto" w:fill="FFFFFF"/>
              </w:rPr>
              <w:lastRenderedPageBreak/>
              <w:t xml:space="preserve">Orientação </w:t>
            </w:r>
            <w:r w:rsidR="008B2EEB" w:rsidRPr="008C2F96">
              <w:rPr>
                <w:rFonts w:asciiTheme="minorHAnsi" w:hAnsiTheme="minorHAnsi" w:cs="Helvetica"/>
                <w:b/>
                <w:szCs w:val="24"/>
                <w:shd w:val="clear" w:color="auto" w:fill="FFFFFF"/>
              </w:rPr>
              <w:t>10</w:t>
            </w:r>
            <w:r w:rsidRPr="008C2F96">
              <w:rPr>
                <w:rFonts w:asciiTheme="minorHAnsi" w:hAnsiTheme="minorHAnsi" w:cs="Helvetica"/>
                <w:b/>
                <w:szCs w:val="24"/>
                <w:shd w:val="clear" w:color="auto" w:fill="FFFFFF"/>
              </w:rPr>
              <w:t>.7</w:t>
            </w:r>
          </w:p>
        </w:tc>
        <w:tc>
          <w:tcPr>
            <w:tcW w:w="4045" w:type="pct"/>
          </w:tcPr>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1"/>
            </w:tblGrid>
            <w:tr w:rsidR="00551E31" w:rsidRPr="008C2F96" w:rsidTr="00551E31">
              <w:tc>
                <w:tcPr>
                  <w:tcW w:w="5000" w:type="pct"/>
                </w:tcPr>
                <w:p w:rsidR="00551E31" w:rsidRPr="008C2F96" w:rsidRDefault="00CB1185" w:rsidP="00AA5AF4">
                  <w:pPr>
                    <w:ind w:left="-79"/>
                    <w:jc w:val="both"/>
                    <w:rPr>
                      <w:rFonts w:asciiTheme="minorHAnsi" w:hAnsiTheme="minorHAnsi"/>
                      <w:color w:val="404040" w:themeColor="text1" w:themeTint="BF"/>
                      <w:szCs w:val="24"/>
                    </w:rPr>
                  </w:pPr>
                  <w:r w:rsidRPr="008C2F96">
                    <w:rPr>
                      <w:rFonts w:asciiTheme="minorHAnsi" w:hAnsiTheme="minorHAnsi" w:cs="Helvetica"/>
                      <w:szCs w:val="24"/>
                      <w:shd w:val="clear" w:color="auto" w:fill="FFFFFF"/>
                    </w:rPr>
                    <w:t>Os órgãos e entidades que realizam programas que resultem em renúncias de receitas devem divulgar informações gerais sobre esses programas, tais como o objetivo do programa, as condições de adesão, a forma de execução, os prazos, os valores e a legislação aplicável</w:t>
                  </w:r>
                  <w:r w:rsidR="005F4F1C" w:rsidRPr="008C2F96">
                    <w:rPr>
                      <w:rFonts w:asciiTheme="minorHAnsi" w:hAnsiTheme="minorHAnsi" w:cs="Helvetica"/>
                      <w:szCs w:val="24"/>
                      <w:shd w:val="clear" w:color="auto" w:fill="FFFFFF"/>
                    </w:rPr>
                    <w:t xml:space="preserve"> n</w:t>
                  </w:r>
                  <w:r w:rsidR="00FC574E" w:rsidRPr="008C2F96">
                    <w:rPr>
                      <w:rFonts w:asciiTheme="minorHAnsi" w:hAnsiTheme="minorHAnsi" w:cs="Helvetica"/>
                      <w:szCs w:val="24"/>
                      <w:shd w:val="clear" w:color="auto" w:fill="FFFFFF"/>
                    </w:rPr>
                    <w:t>a seção adequada</w:t>
                  </w:r>
                  <w:r w:rsidRPr="008C2F96">
                    <w:rPr>
                      <w:rFonts w:asciiTheme="minorHAnsi" w:hAnsiTheme="minorHAnsi" w:cs="Helvetica"/>
                      <w:szCs w:val="24"/>
                      <w:shd w:val="clear" w:color="auto" w:fill="FFFFFF"/>
                    </w:rPr>
                    <w:t xml:space="preserve">. </w:t>
                  </w:r>
                  <w:r w:rsidR="00FC574E" w:rsidRPr="008C2F96">
                    <w:rPr>
                      <w:rFonts w:asciiTheme="minorHAnsi" w:hAnsiTheme="minorHAnsi" w:cs="Helvetica"/>
                      <w:szCs w:val="24"/>
                      <w:shd w:val="clear" w:color="auto" w:fill="FFFFFF"/>
                    </w:rPr>
                    <w:t xml:space="preserve">Aparentemente o MI disponibiliza tais informações em </w:t>
                  </w:r>
                  <w:hyperlink r:id="rId24" w:history="1">
                    <w:r w:rsidR="00FC574E" w:rsidRPr="008C2F96">
                      <w:rPr>
                        <w:rStyle w:val="Hyperlink"/>
                        <w:rFonts w:asciiTheme="minorHAnsi" w:hAnsiTheme="minorHAnsi" w:cs="Helvetica"/>
                        <w:szCs w:val="24"/>
                        <w:shd w:val="clear" w:color="auto" w:fill="FFFFFF"/>
                      </w:rPr>
                      <w:t>http://mi.gov.br/web/guest/fundos-e-incentivos-fiscais</w:t>
                    </w:r>
                  </w:hyperlink>
                  <w:r w:rsidR="00FC574E" w:rsidRPr="008C2F96">
                    <w:rPr>
                      <w:rFonts w:asciiTheme="minorHAnsi" w:hAnsiTheme="minorHAnsi" w:cs="Helvetica"/>
                      <w:szCs w:val="24"/>
                      <w:shd w:val="clear" w:color="auto" w:fill="FFFFFF"/>
                    </w:rPr>
                    <w:t xml:space="preserve">, portanto é necessário criar </w:t>
                  </w:r>
                  <w:r w:rsidR="00551E31" w:rsidRPr="008C2F96">
                    <w:rPr>
                      <w:rFonts w:asciiTheme="minorHAnsi" w:hAnsiTheme="minorHAnsi" w:cs="Helvetica"/>
                      <w:szCs w:val="24"/>
                      <w:shd w:val="clear" w:color="auto" w:fill="FFFFFF"/>
                    </w:rPr>
                    <w:t>link remetendo para onde as informações estão disponíveis.</w:t>
                  </w:r>
                </w:p>
              </w:tc>
            </w:tr>
          </w:tbl>
          <w:p w:rsidR="00551E31" w:rsidRPr="008C2F96" w:rsidRDefault="00551E31" w:rsidP="005F4F1C">
            <w:pPr>
              <w:jc w:val="both"/>
              <w:rPr>
                <w:rFonts w:asciiTheme="minorHAnsi" w:hAnsiTheme="minorHAnsi"/>
                <w:szCs w:val="24"/>
              </w:rPr>
            </w:pPr>
          </w:p>
        </w:tc>
      </w:tr>
      <w:tr w:rsidR="00340997" w:rsidRPr="008C2F96" w:rsidTr="007767F4">
        <w:tc>
          <w:tcPr>
            <w:tcW w:w="955" w:type="pct"/>
          </w:tcPr>
          <w:p w:rsidR="00340997" w:rsidRPr="008C2F96" w:rsidRDefault="00340997" w:rsidP="008B2EEB">
            <w:pPr>
              <w:jc w:val="both"/>
              <w:rPr>
                <w:rFonts w:asciiTheme="minorHAnsi" w:hAnsiTheme="minorHAnsi" w:cs="Helvetica"/>
                <w:b/>
                <w:szCs w:val="24"/>
                <w:shd w:val="clear" w:color="auto" w:fill="FFFFFF"/>
              </w:rPr>
            </w:pPr>
          </w:p>
        </w:tc>
        <w:tc>
          <w:tcPr>
            <w:tcW w:w="4045" w:type="pct"/>
          </w:tcPr>
          <w:p w:rsidR="00340997" w:rsidRPr="008C2F96" w:rsidRDefault="00340997" w:rsidP="006C4E75">
            <w:pPr>
              <w:jc w:val="both"/>
              <w:rPr>
                <w:rFonts w:asciiTheme="minorHAnsi" w:hAnsiTheme="minorHAnsi" w:cs="Helvetica"/>
                <w:szCs w:val="24"/>
                <w:shd w:val="clear" w:color="auto" w:fill="FFFFFF"/>
              </w:rPr>
            </w:pPr>
          </w:p>
        </w:tc>
      </w:tr>
      <w:tr w:rsidR="006C4E75" w:rsidRPr="008C2F96" w:rsidTr="007767F4">
        <w:tc>
          <w:tcPr>
            <w:tcW w:w="955" w:type="pct"/>
          </w:tcPr>
          <w:p w:rsidR="006D5CE6" w:rsidRPr="008C2F96" w:rsidRDefault="006D5CE6" w:rsidP="008B2EEB">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Constatação </w:t>
            </w:r>
            <w:r w:rsidR="008B2EEB" w:rsidRPr="008C2F96">
              <w:rPr>
                <w:rFonts w:asciiTheme="minorHAnsi" w:hAnsiTheme="minorHAnsi" w:cs="Helvetica"/>
                <w:b/>
                <w:szCs w:val="24"/>
                <w:shd w:val="clear" w:color="auto" w:fill="FFFFFF"/>
              </w:rPr>
              <w:t>10</w:t>
            </w:r>
            <w:r w:rsidRPr="008C2F96">
              <w:rPr>
                <w:rFonts w:asciiTheme="minorHAnsi" w:hAnsiTheme="minorHAnsi" w:cs="Helvetica"/>
                <w:b/>
                <w:szCs w:val="24"/>
                <w:shd w:val="clear" w:color="auto" w:fill="FFFFFF"/>
              </w:rPr>
              <w:t>.8</w:t>
            </w:r>
          </w:p>
        </w:tc>
        <w:tc>
          <w:tcPr>
            <w:tcW w:w="4045" w:type="pct"/>
          </w:tcPr>
          <w:p w:rsidR="006D5CE6" w:rsidRPr="008C2F96" w:rsidRDefault="006D5CE6" w:rsidP="006C4E75">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Não foram encontradas, na seção </w:t>
            </w:r>
            <w:r w:rsidR="0031791E"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Acesso à Informação</w:t>
            </w:r>
            <w:r w:rsidR="0031791E"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 xml:space="preserve"> &gt; </w:t>
            </w:r>
            <w:r w:rsidR="0031791E"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Ações e Programas</w:t>
            </w:r>
            <w:r w:rsidR="0031791E"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 xml:space="preserve">, </w:t>
            </w:r>
            <w:r w:rsidR="004D4E1F" w:rsidRPr="008C2F96">
              <w:rPr>
                <w:rFonts w:asciiTheme="minorHAnsi" w:hAnsiTheme="minorHAnsi" w:cs="Helvetica"/>
                <w:szCs w:val="24"/>
                <w:shd w:val="clear" w:color="auto" w:fill="FFFFFF"/>
              </w:rPr>
              <w:t xml:space="preserve">informações sobre programas financiados </w:t>
            </w:r>
            <w:r w:rsidR="0031791E" w:rsidRPr="008C2F96">
              <w:rPr>
                <w:rFonts w:asciiTheme="minorHAnsi" w:hAnsiTheme="minorHAnsi" w:cs="Helvetica"/>
                <w:szCs w:val="24"/>
                <w:shd w:val="clear" w:color="auto" w:fill="FFFFFF"/>
              </w:rPr>
              <w:t xml:space="preserve">com o </w:t>
            </w:r>
            <w:r w:rsidR="004D4E1F" w:rsidRPr="008C2F96">
              <w:rPr>
                <w:rFonts w:asciiTheme="minorHAnsi" w:hAnsiTheme="minorHAnsi" w:cs="Helvetica"/>
                <w:szCs w:val="24"/>
                <w:shd w:val="clear" w:color="auto" w:fill="FFFFFF"/>
              </w:rPr>
              <w:t xml:space="preserve">Fundo de Amparo ao trabalhador – FAT. </w:t>
            </w:r>
          </w:p>
        </w:tc>
      </w:tr>
      <w:tr w:rsidR="006C4E75" w:rsidRPr="008C2F96" w:rsidTr="007767F4">
        <w:tc>
          <w:tcPr>
            <w:tcW w:w="955" w:type="pct"/>
          </w:tcPr>
          <w:p w:rsidR="006D5CE6" w:rsidRPr="008C2F96" w:rsidRDefault="006D5CE6" w:rsidP="008B2EEB">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Orientação </w:t>
            </w:r>
            <w:r w:rsidR="008B2EEB" w:rsidRPr="008C2F96">
              <w:rPr>
                <w:rFonts w:asciiTheme="minorHAnsi" w:hAnsiTheme="minorHAnsi" w:cs="Helvetica"/>
                <w:b/>
                <w:szCs w:val="24"/>
                <w:shd w:val="clear" w:color="auto" w:fill="FFFFFF"/>
              </w:rPr>
              <w:t>10</w:t>
            </w:r>
            <w:r w:rsidRPr="008C2F96">
              <w:rPr>
                <w:rFonts w:asciiTheme="minorHAnsi" w:hAnsiTheme="minorHAnsi" w:cs="Helvetica"/>
                <w:b/>
                <w:szCs w:val="24"/>
                <w:shd w:val="clear" w:color="auto" w:fill="FFFFFF"/>
              </w:rPr>
              <w:t>.8</w:t>
            </w:r>
          </w:p>
        </w:tc>
        <w:tc>
          <w:tcPr>
            <w:tcW w:w="4045" w:type="pct"/>
          </w:tcPr>
          <w:p w:rsidR="00340997" w:rsidRPr="008C2F96" w:rsidRDefault="004D4E1F" w:rsidP="00340997">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Os órgãos e entidades que </w:t>
            </w:r>
            <w:r w:rsidR="0031791E" w:rsidRPr="008C2F96">
              <w:rPr>
                <w:rFonts w:asciiTheme="minorHAnsi" w:hAnsiTheme="minorHAnsi" w:cs="Helvetica"/>
                <w:szCs w:val="24"/>
                <w:shd w:val="clear" w:color="auto" w:fill="FFFFFF"/>
              </w:rPr>
              <w:t xml:space="preserve">desenvolvem </w:t>
            </w:r>
            <w:r w:rsidRPr="008C2F96">
              <w:rPr>
                <w:rFonts w:asciiTheme="minorHAnsi" w:hAnsiTheme="minorHAnsi" w:cs="Helvetica"/>
                <w:szCs w:val="24"/>
                <w:shd w:val="clear" w:color="auto" w:fill="FFFFFF"/>
              </w:rPr>
              <w:t xml:space="preserve">programas </w:t>
            </w:r>
            <w:r w:rsidR="00192808" w:rsidRPr="008C2F96">
              <w:rPr>
                <w:rFonts w:asciiTheme="minorHAnsi" w:hAnsiTheme="minorHAnsi" w:cs="Helvetica"/>
                <w:szCs w:val="24"/>
                <w:shd w:val="clear" w:color="auto" w:fill="FFFFFF"/>
              </w:rPr>
              <w:t xml:space="preserve">financiados pelo Fundo de Amparo ao trabalhador – FAT devem divulgar informações sobre estes. </w:t>
            </w:r>
            <w:r w:rsidRPr="008C2F96">
              <w:rPr>
                <w:rFonts w:asciiTheme="minorHAnsi" w:hAnsiTheme="minorHAnsi" w:cs="Helvetica"/>
                <w:szCs w:val="24"/>
                <w:shd w:val="clear" w:color="auto" w:fill="FFFFFF"/>
              </w:rPr>
              <w:t xml:space="preserve">Ainda que o órgão não tenha tais programas, é necessário mencionar na seção que não há conteúdo a ser publicado. </w:t>
            </w:r>
          </w:p>
        </w:tc>
      </w:tr>
      <w:tr w:rsidR="00340997" w:rsidRPr="008C2F96" w:rsidTr="007767F4">
        <w:tc>
          <w:tcPr>
            <w:tcW w:w="955" w:type="pct"/>
          </w:tcPr>
          <w:p w:rsidR="00340997" w:rsidRPr="008C2F96" w:rsidRDefault="00340997" w:rsidP="008B2EEB">
            <w:pPr>
              <w:jc w:val="both"/>
              <w:rPr>
                <w:rFonts w:asciiTheme="minorHAnsi" w:hAnsiTheme="minorHAnsi" w:cs="Helvetica"/>
                <w:b/>
                <w:szCs w:val="24"/>
                <w:shd w:val="clear" w:color="auto" w:fill="FFFFFF"/>
              </w:rPr>
            </w:pPr>
          </w:p>
        </w:tc>
        <w:tc>
          <w:tcPr>
            <w:tcW w:w="4045" w:type="pct"/>
          </w:tcPr>
          <w:p w:rsidR="00340997" w:rsidRPr="008C2F96" w:rsidRDefault="00340997" w:rsidP="00340997">
            <w:pPr>
              <w:jc w:val="both"/>
              <w:rPr>
                <w:rFonts w:asciiTheme="minorHAnsi" w:hAnsiTheme="minorHAnsi" w:cs="Helvetica"/>
                <w:szCs w:val="24"/>
                <w:shd w:val="clear" w:color="auto" w:fill="FFFFFF"/>
              </w:rPr>
            </w:pPr>
          </w:p>
        </w:tc>
      </w:tr>
    </w:tbl>
    <w:p w:rsidR="00993EFE" w:rsidRPr="008C2F96" w:rsidRDefault="00591D6B" w:rsidP="002F6BD4">
      <w:pPr>
        <w:pStyle w:val="TtuloManual"/>
        <w:numPr>
          <w:ilvl w:val="0"/>
          <w:numId w:val="0"/>
        </w:numPr>
        <w:ind w:left="567"/>
        <w:rPr>
          <w:sz w:val="22"/>
        </w:rPr>
      </w:pPr>
      <w:bookmarkStart w:id="54" w:name="_Toc476310190"/>
      <w:bookmarkStart w:id="55" w:name="_Toc476324347"/>
      <w:bookmarkStart w:id="56" w:name="_Toc476332493"/>
      <w:bookmarkStart w:id="57" w:name="_Toc476332689"/>
      <w:bookmarkStart w:id="58" w:name="_Toc476333695"/>
      <w:bookmarkStart w:id="59" w:name="_Toc476553788"/>
      <w:bookmarkStart w:id="60" w:name="_Toc476557591"/>
      <w:bookmarkStart w:id="61" w:name="_Toc476557700"/>
      <w:bookmarkStart w:id="62" w:name="_Toc476559305"/>
      <w:bookmarkStart w:id="63" w:name="_Toc476310191"/>
      <w:bookmarkStart w:id="64" w:name="_Toc476324348"/>
      <w:bookmarkStart w:id="65" w:name="_Toc476332494"/>
      <w:bookmarkStart w:id="66" w:name="_Toc476332690"/>
      <w:bookmarkStart w:id="67" w:name="_Toc476333696"/>
      <w:bookmarkStart w:id="68" w:name="_Toc476553789"/>
      <w:bookmarkStart w:id="69" w:name="_Toc476557592"/>
      <w:bookmarkStart w:id="70" w:name="_Toc476557701"/>
      <w:bookmarkStart w:id="71" w:name="_Toc476559306"/>
      <w:bookmarkStart w:id="72" w:name="_Toc476310192"/>
      <w:bookmarkStart w:id="73" w:name="_Toc476324349"/>
      <w:bookmarkStart w:id="74" w:name="_Toc476332495"/>
      <w:bookmarkStart w:id="75" w:name="_Toc476332691"/>
      <w:bookmarkStart w:id="76" w:name="_Toc476333697"/>
      <w:bookmarkStart w:id="77" w:name="_Toc476553790"/>
      <w:bookmarkStart w:id="78" w:name="_Toc476557593"/>
      <w:bookmarkStart w:id="79" w:name="_Toc476557702"/>
      <w:bookmarkStart w:id="80" w:name="_Toc476559307"/>
      <w:bookmarkStart w:id="81" w:name="_Toc476310193"/>
      <w:bookmarkStart w:id="82" w:name="_Toc476324350"/>
      <w:bookmarkStart w:id="83" w:name="_Toc476332496"/>
      <w:bookmarkStart w:id="84" w:name="_Toc476332692"/>
      <w:bookmarkStart w:id="85" w:name="_Toc476333698"/>
      <w:bookmarkStart w:id="86" w:name="_Toc476553791"/>
      <w:bookmarkStart w:id="87" w:name="_Toc476557594"/>
      <w:bookmarkStart w:id="88" w:name="_Toc476557703"/>
      <w:bookmarkStart w:id="89" w:name="_Toc476559308"/>
      <w:bookmarkStart w:id="90" w:name="_Toc476310194"/>
      <w:bookmarkStart w:id="91" w:name="_Toc476324351"/>
      <w:bookmarkStart w:id="92" w:name="_Toc476332497"/>
      <w:bookmarkStart w:id="93" w:name="_Toc476332693"/>
      <w:bookmarkStart w:id="94" w:name="_Toc476333699"/>
      <w:bookmarkStart w:id="95" w:name="_Toc476553792"/>
      <w:bookmarkStart w:id="96" w:name="_Toc476557595"/>
      <w:bookmarkStart w:id="97" w:name="_Toc476557704"/>
      <w:bookmarkStart w:id="98" w:name="_Toc476559309"/>
      <w:bookmarkStart w:id="99" w:name="_Toc476310195"/>
      <w:bookmarkStart w:id="100" w:name="_Toc476324352"/>
      <w:bookmarkStart w:id="101" w:name="_Toc476332498"/>
      <w:bookmarkStart w:id="102" w:name="_Toc476332694"/>
      <w:bookmarkStart w:id="103" w:name="_Toc476333700"/>
      <w:bookmarkStart w:id="104" w:name="_Toc476553793"/>
      <w:bookmarkStart w:id="105" w:name="_Toc476557596"/>
      <w:bookmarkStart w:id="106" w:name="_Toc476557705"/>
      <w:bookmarkStart w:id="107" w:name="_Toc476559310"/>
      <w:bookmarkStart w:id="108" w:name="_Toc476310196"/>
      <w:bookmarkStart w:id="109" w:name="_Toc476324353"/>
      <w:bookmarkStart w:id="110" w:name="_Toc476332499"/>
      <w:bookmarkStart w:id="111" w:name="_Toc476332695"/>
      <w:bookmarkStart w:id="112" w:name="_Toc476333701"/>
      <w:bookmarkStart w:id="113" w:name="_Toc476553794"/>
      <w:bookmarkStart w:id="114" w:name="_Toc476557597"/>
      <w:bookmarkStart w:id="115" w:name="_Toc476557706"/>
      <w:bookmarkStart w:id="116" w:name="_Toc476559311"/>
      <w:bookmarkStart w:id="117" w:name="_Toc476310197"/>
      <w:bookmarkStart w:id="118" w:name="_Toc476324354"/>
      <w:bookmarkStart w:id="119" w:name="_Toc476332500"/>
      <w:bookmarkStart w:id="120" w:name="_Toc476332696"/>
      <w:bookmarkStart w:id="121" w:name="_Toc476333702"/>
      <w:bookmarkStart w:id="122" w:name="_Toc476553795"/>
      <w:bookmarkStart w:id="123" w:name="_Toc476557598"/>
      <w:bookmarkStart w:id="124" w:name="_Toc476557707"/>
      <w:bookmarkStart w:id="125" w:name="_Toc476559312"/>
      <w:bookmarkStart w:id="126" w:name="_Toc476310198"/>
      <w:bookmarkStart w:id="127" w:name="_Toc476324355"/>
      <w:bookmarkStart w:id="128" w:name="_Toc476332501"/>
      <w:bookmarkStart w:id="129" w:name="_Toc476332697"/>
      <w:bookmarkStart w:id="130" w:name="_Toc476333703"/>
      <w:bookmarkStart w:id="131" w:name="_Toc476553796"/>
      <w:bookmarkStart w:id="132" w:name="_Toc476557599"/>
      <w:bookmarkStart w:id="133" w:name="_Toc476557708"/>
      <w:bookmarkStart w:id="134" w:name="_Toc476559313"/>
      <w:bookmarkStart w:id="135" w:name="_Toc476310199"/>
      <w:bookmarkStart w:id="136" w:name="_Toc476324356"/>
      <w:bookmarkStart w:id="137" w:name="_Toc476332502"/>
      <w:bookmarkStart w:id="138" w:name="_Toc476332698"/>
      <w:bookmarkStart w:id="139" w:name="_Toc476333704"/>
      <w:bookmarkStart w:id="140" w:name="_Toc476553797"/>
      <w:bookmarkStart w:id="141" w:name="_Toc476557600"/>
      <w:bookmarkStart w:id="142" w:name="_Toc476557709"/>
      <w:bookmarkStart w:id="143" w:name="_Toc476559314"/>
      <w:bookmarkStart w:id="144" w:name="_Toc476310200"/>
      <w:bookmarkStart w:id="145" w:name="_Toc476324357"/>
      <w:bookmarkStart w:id="146" w:name="_Toc476332503"/>
      <w:bookmarkStart w:id="147" w:name="_Toc476332699"/>
      <w:bookmarkStart w:id="148" w:name="_Toc476333705"/>
      <w:bookmarkStart w:id="149" w:name="_Toc476553798"/>
      <w:bookmarkStart w:id="150" w:name="_Toc476557601"/>
      <w:bookmarkStart w:id="151" w:name="_Toc476557710"/>
      <w:bookmarkStart w:id="152" w:name="_Toc476559315"/>
      <w:bookmarkStart w:id="153" w:name="_Toc476310201"/>
      <w:bookmarkStart w:id="154" w:name="_Toc476324358"/>
      <w:bookmarkStart w:id="155" w:name="_Toc476332504"/>
      <w:bookmarkStart w:id="156" w:name="_Toc476332700"/>
      <w:bookmarkStart w:id="157" w:name="_Toc476333706"/>
      <w:bookmarkStart w:id="158" w:name="_Toc476553799"/>
      <w:bookmarkStart w:id="159" w:name="_Toc476557602"/>
      <w:bookmarkStart w:id="160" w:name="_Toc476557711"/>
      <w:bookmarkStart w:id="161" w:name="_Toc476559316"/>
      <w:bookmarkStart w:id="162" w:name="_Toc476310202"/>
      <w:bookmarkStart w:id="163" w:name="_Toc476324359"/>
      <w:bookmarkStart w:id="164" w:name="_Toc476332505"/>
      <w:bookmarkStart w:id="165" w:name="_Toc476332701"/>
      <w:bookmarkStart w:id="166" w:name="_Toc476333707"/>
      <w:bookmarkStart w:id="167" w:name="_Toc476553800"/>
      <w:bookmarkStart w:id="168" w:name="_Toc476557603"/>
      <w:bookmarkStart w:id="169" w:name="_Toc476557712"/>
      <w:bookmarkStart w:id="170" w:name="_Toc476559317"/>
      <w:bookmarkStart w:id="171" w:name="_Toc476310203"/>
      <w:bookmarkStart w:id="172" w:name="_Toc476324360"/>
      <w:bookmarkStart w:id="173" w:name="_Toc476332506"/>
      <w:bookmarkStart w:id="174" w:name="_Toc476332702"/>
      <w:bookmarkStart w:id="175" w:name="_Toc476333708"/>
      <w:bookmarkStart w:id="176" w:name="_Toc476553801"/>
      <w:bookmarkStart w:id="177" w:name="_Toc476557604"/>
      <w:bookmarkStart w:id="178" w:name="_Toc476557713"/>
      <w:bookmarkStart w:id="179" w:name="_Toc476559318"/>
      <w:bookmarkStart w:id="180" w:name="_Toc476310204"/>
      <w:bookmarkStart w:id="181" w:name="_Toc476324361"/>
      <w:bookmarkStart w:id="182" w:name="_Toc476332507"/>
      <w:bookmarkStart w:id="183" w:name="_Toc476332703"/>
      <w:bookmarkStart w:id="184" w:name="_Toc476333709"/>
      <w:bookmarkStart w:id="185" w:name="_Toc476553802"/>
      <w:bookmarkStart w:id="186" w:name="_Toc476557605"/>
      <w:bookmarkStart w:id="187" w:name="_Toc476557714"/>
      <w:bookmarkStart w:id="188" w:name="_Toc476559319"/>
      <w:bookmarkStart w:id="189" w:name="_Toc476310205"/>
      <w:bookmarkStart w:id="190" w:name="_Toc476324362"/>
      <w:bookmarkStart w:id="191" w:name="_Toc476332508"/>
      <w:bookmarkStart w:id="192" w:name="_Toc476332704"/>
      <w:bookmarkStart w:id="193" w:name="_Toc476333710"/>
      <w:bookmarkStart w:id="194" w:name="_Toc476553803"/>
      <w:bookmarkStart w:id="195" w:name="_Toc476557606"/>
      <w:bookmarkStart w:id="196" w:name="_Toc476557715"/>
      <w:bookmarkStart w:id="197" w:name="_Toc476559320"/>
      <w:bookmarkStart w:id="198" w:name="_Toc476310206"/>
      <w:bookmarkStart w:id="199" w:name="_Toc476324363"/>
      <w:bookmarkStart w:id="200" w:name="_Toc476332509"/>
      <w:bookmarkStart w:id="201" w:name="_Toc476332705"/>
      <w:bookmarkStart w:id="202" w:name="_Toc476333711"/>
      <w:bookmarkStart w:id="203" w:name="_Toc476553804"/>
      <w:bookmarkStart w:id="204" w:name="_Toc476557607"/>
      <w:bookmarkStart w:id="205" w:name="_Toc476557716"/>
      <w:bookmarkStart w:id="206" w:name="_Toc476559321"/>
      <w:bookmarkStart w:id="207" w:name="_Toc476310207"/>
      <w:bookmarkStart w:id="208" w:name="_Toc476324364"/>
      <w:bookmarkStart w:id="209" w:name="_Toc476332510"/>
      <w:bookmarkStart w:id="210" w:name="_Toc476332706"/>
      <w:bookmarkStart w:id="211" w:name="_Toc476333712"/>
      <w:bookmarkStart w:id="212" w:name="_Toc476553805"/>
      <w:bookmarkStart w:id="213" w:name="_Toc476557608"/>
      <w:bookmarkStart w:id="214" w:name="_Toc476557717"/>
      <w:bookmarkStart w:id="215" w:name="_Toc476559322"/>
      <w:bookmarkStart w:id="216" w:name="_Toc476310208"/>
      <w:bookmarkStart w:id="217" w:name="_Toc476324365"/>
      <w:bookmarkStart w:id="218" w:name="_Toc476332511"/>
      <w:bookmarkStart w:id="219" w:name="_Toc476332707"/>
      <w:bookmarkStart w:id="220" w:name="_Toc476333713"/>
      <w:bookmarkStart w:id="221" w:name="_Toc476553806"/>
      <w:bookmarkStart w:id="222" w:name="_Toc476557609"/>
      <w:bookmarkStart w:id="223" w:name="_Toc476557718"/>
      <w:bookmarkStart w:id="224" w:name="_Toc476559323"/>
      <w:bookmarkStart w:id="225" w:name="_Toc476310209"/>
      <w:bookmarkStart w:id="226" w:name="_Toc476324366"/>
      <w:bookmarkStart w:id="227" w:name="_Toc476332512"/>
      <w:bookmarkStart w:id="228" w:name="_Toc476332708"/>
      <w:bookmarkStart w:id="229" w:name="_Toc476333714"/>
      <w:bookmarkStart w:id="230" w:name="_Toc476553807"/>
      <w:bookmarkStart w:id="231" w:name="_Toc476557610"/>
      <w:bookmarkStart w:id="232" w:name="_Toc476557719"/>
      <w:bookmarkStart w:id="233" w:name="_Toc476559324"/>
      <w:bookmarkStart w:id="234" w:name="_Toc476310210"/>
      <w:bookmarkStart w:id="235" w:name="_Toc476324367"/>
      <w:bookmarkStart w:id="236" w:name="_Toc476332513"/>
      <w:bookmarkStart w:id="237" w:name="_Toc476332709"/>
      <w:bookmarkStart w:id="238" w:name="_Toc476333715"/>
      <w:bookmarkStart w:id="239" w:name="_Toc476553808"/>
      <w:bookmarkStart w:id="240" w:name="_Toc476557611"/>
      <w:bookmarkStart w:id="241" w:name="_Toc476557720"/>
      <w:bookmarkStart w:id="242" w:name="_Toc476559325"/>
      <w:bookmarkStart w:id="243" w:name="_Toc476310211"/>
      <w:bookmarkStart w:id="244" w:name="_Toc476324368"/>
      <w:bookmarkStart w:id="245" w:name="_Toc476332514"/>
      <w:bookmarkStart w:id="246" w:name="_Toc476332710"/>
      <w:bookmarkStart w:id="247" w:name="_Toc476333716"/>
      <w:bookmarkStart w:id="248" w:name="_Toc476553809"/>
      <w:bookmarkStart w:id="249" w:name="_Toc476557612"/>
      <w:bookmarkStart w:id="250" w:name="_Toc476557721"/>
      <w:bookmarkStart w:id="251" w:name="_Toc476559326"/>
      <w:bookmarkStart w:id="252" w:name="_Toc476310212"/>
      <w:bookmarkStart w:id="253" w:name="_Toc476324369"/>
      <w:bookmarkStart w:id="254" w:name="_Toc476332515"/>
      <w:bookmarkStart w:id="255" w:name="_Toc476332711"/>
      <w:bookmarkStart w:id="256" w:name="_Toc476333717"/>
      <w:bookmarkStart w:id="257" w:name="_Toc476553810"/>
      <w:bookmarkStart w:id="258" w:name="_Toc476557613"/>
      <w:bookmarkStart w:id="259" w:name="_Toc476557722"/>
      <w:bookmarkStart w:id="260" w:name="_Toc476559327"/>
      <w:bookmarkStart w:id="261" w:name="_Toc476310213"/>
      <w:bookmarkStart w:id="262" w:name="_Toc476324370"/>
      <w:bookmarkStart w:id="263" w:name="_Toc476332516"/>
      <w:bookmarkStart w:id="264" w:name="_Toc476332712"/>
      <w:bookmarkStart w:id="265" w:name="_Toc476333718"/>
      <w:bookmarkStart w:id="266" w:name="_Toc476553811"/>
      <w:bookmarkStart w:id="267" w:name="_Toc476557614"/>
      <w:bookmarkStart w:id="268" w:name="_Toc476557723"/>
      <w:bookmarkStart w:id="269" w:name="_Toc476559328"/>
      <w:bookmarkStart w:id="270" w:name="_Toc476310214"/>
      <w:bookmarkStart w:id="271" w:name="_Toc476324371"/>
      <w:bookmarkStart w:id="272" w:name="_Toc476332517"/>
      <w:bookmarkStart w:id="273" w:name="_Toc476332713"/>
      <w:bookmarkStart w:id="274" w:name="_Toc476333719"/>
      <w:bookmarkStart w:id="275" w:name="_Toc476553812"/>
      <w:bookmarkStart w:id="276" w:name="_Toc476557615"/>
      <w:bookmarkStart w:id="277" w:name="_Toc476557724"/>
      <w:bookmarkStart w:id="278" w:name="_Toc476559329"/>
      <w:bookmarkStart w:id="279" w:name="_Toc476310215"/>
      <w:bookmarkStart w:id="280" w:name="_Toc476324372"/>
      <w:bookmarkStart w:id="281" w:name="_Toc476332518"/>
      <w:bookmarkStart w:id="282" w:name="_Toc476332714"/>
      <w:bookmarkStart w:id="283" w:name="_Toc476333720"/>
      <w:bookmarkStart w:id="284" w:name="_Toc476553813"/>
      <w:bookmarkStart w:id="285" w:name="_Toc476557616"/>
      <w:bookmarkStart w:id="286" w:name="_Toc476557725"/>
      <w:bookmarkStart w:id="287" w:name="_Toc476559330"/>
      <w:bookmarkStart w:id="288" w:name="_Toc476310216"/>
      <w:bookmarkStart w:id="289" w:name="_Toc476324373"/>
      <w:bookmarkStart w:id="290" w:name="_Toc476332519"/>
      <w:bookmarkStart w:id="291" w:name="_Toc476332715"/>
      <w:bookmarkStart w:id="292" w:name="_Toc476333721"/>
      <w:bookmarkStart w:id="293" w:name="_Toc476553814"/>
      <w:bookmarkStart w:id="294" w:name="_Toc476557617"/>
      <w:bookmarkStart w:id="295" w:name="_Toc476557726"/>
      <w:bookmarkStart w:id="296" w:name="_Toc476559331"/>
      <w:bookmarkStart w:id="297" w:name="_Toc476310217"/>
      <w:bookmarkStart w:id="298" w:name="_Toc476324374"/>
      <w:bookmarkStart w:id="299" w:name="_Toc476332520"/>
      <w:bookmarkStart w:id="300" w:name="_Toc476332716"/>
      <w:bookmarkStart w:id="301" w:name="_Toc476333722"/>
      <w:bookmarkStart w:id="302" w:name="_Toc476553815"/>
      <w:bookmarkStart w:id="303" w:name="_Toc476557618"/>
      <w:bookmarkStart w:id="304" w:name="_Toc476557727"/>
      <w:bookmarkStart w:id="305" w:name="_Toc476559332"/>
      <w:bookmarkStart w:id="306" w:name="_Toc476310218"/>
      <w:bookmarkStart w:id="307" w:name="_Toc476324375"/>
      <w:bookmarkStart w:id="308" w:name="_Toc476332521"/>
      <w:bookmarkStart w:id="309" w:name="_Toc476332717"/>
      <w:bookmarkStart w:id="310" w:name="_Toc476333723"/>
      <w:bookmarkStart w:id="311" w:name="_Toc476553816"/>
      <w:bookmarkStart w:id="312" w:name="_Toc476557619"/>
      <w:bookmarkStart w:id="313" w:name="_Toc476557728"/>
      <w:bookmarkStart w:id="314" w:name="_Toc476559333"/>
      <w:bookmarkStart w:id="315" w:name="_Toc476310219"/>
      <w:bookmarkStart w:id="316" w:name="_Toc476324376"/>
      <w:bookmarkStart w:id="317" w:name="_Toc476332522"/>
      <w:bookmarkStart w:id="318" w:name="_Toc476332718"/>
      <w:bookmarkStart w:id="319" w:name="_Toc476333724"/>
      <w:bookmarkStart w:id="320" w:name="_Toc476553817"/>
      <w:bookmarkStart w:id="321" w:name="_Toc476557620"/>
      <w:bookmarkStart w:id="322" w:name="_Toc476557729"/>
      <w:bookmarkStart w:id="323" w:name="_Toc476559334"/>
      <w:bookmarkStart w:id="324" w:name="_Toc476310220"/>
      <w:bookmarkStart w:id="325" w:name="_Toc476324377"/>
      <w:bookmarkStart w:id="326" w:name="_Toc476332523"/>
      <w:bookmarkStart w:id="327" w:name="_Toc476332719"/>
      <w:bookmarkStart w:id="328" w:name="_Toc476333725"/>
      <w:bookmarkStart w:id="329" w:name="_Toc476553818"/>
      <w:bookmarkStart w:id="330" w:name="_Toc476557621"/>
      <w:bookmarkStart w:id="331" w:name="_Toc476557730"/>
      <w:bookmarkStart w:id="332" w:name="_Toc476559335"/>
      <w:bookmarkStart w:id="333" w:name="_Toc476310221"/>
      <w:bookmarkStart w:id="334" w:name="_Toc476324378"/>
      <w:bookmarkStart w:id="335" w:name="_Toc476332524"/>
      <w:bookmarkStart w:id="336" w:name="_Toc476332720"/>
      <w:bookmarkStart w:id="337" w:name="_Toc476333726"/>
      <w:bookmarkStart w:id="338" w:name="_Toc476553819"/>
      <w:bookmarkStart w:id="339" w:name="_Toc476557622"/>
      <w:bookmarkStart w:id="340" w:name="_Toc476557731"/>
      <w:bookmarkStart w:id="341" w:name="_Toc476559336"/>
      <w:bookmarkStart w:id="342" w:name="_Toc476310222"/>
      <w:bookmarkStart w:id="343" w:name="_Toc476324379"/>
      <w:bookmarkStart w:id="344" w:name="_Toc476332525"/>
      <w:bookmarkStart w:id="345" w:name="_Toc476332721"/>
      <w:bookmarkStart w:id="346" w:name="_Toc476333727"/>
      <w:bookmarkStart w:id="347" w:name="_Toc476553820"/>
      <w:bookmarkStart w:id="348" w:name="_Toc476557623"/>
      <w:bookmarkStart w:id="349" w:name="_Toc476557732"/>
      <w:bookmarkStart w:id="350" w:name="_Toc476559337"/>
      <w:bookmarkStart w:id="351" w:name="_Toc476310223"/>
      <w:bookmarkStart w:id="352" w:name="_Toc476324380"/>
      <w:bookmarkStart w:id="353" w:name="_Toc476332526"/>
      <w:bookmarkStart w:id="354" w:name="_Toc476332722"/>
      <w:bookmarkStart w:id="355" w:name="_Toc476333728"/>
      <w:bookmarkStart w:id="356" w:name="_Toc476553821"/>
      <w:bookmarkStart w:id="357" w:name="_Toc476557624"/>
      <w:bookmarkStart w:id="358" w:name="_Toc476557733"/>
      <w:bookmarkStart w:id="359" w:name="_Toc476559338"/>
      <w:bookmarkStart w:id="360" w:name="_Toc476310224"/>
      <w:bookmarkStart w:id="361" w:name="_Toc476324381"/>
      <w:bookmarkStart w:id="362" w:name="_Toc476332527"/>
      <w:bookmarkStart w:id="363" w:name="_Toc476332723"/>
      <w:bookmarkStart w:id="364" w:name="_Toc476333729"/>
      <w:bookmarkStart w:id="365" w:name="_Toc476553822"/>
      <w:bookmarkStart w:id="366" w:name="_Toc476557625"/>
      <w:bookmarkStart w:id="367" w:name="_Toc476557734"/>
      <w:bookmarkStart w:id="368" w:name="_Toc476559339"/>
      <w:bookmarkStart w:id="369" w:name="_Toc476310225"/>
      <w:bookmarkStart w:id="370" w:name="_Toc476324382"/>
      <w:bookmarkStart w:id="371" w:name="_Toc476332528"/>
      <w:bookmarkStart w:id="372" w:name="_Toc476332724"/>
      <w:bookmarkStart w:id="373" w:name="_Toc476333730"/>
      <w:bookmarkStart w:id="374" w:name="_Toc476553823"/>
      <w:bookmarkStart w:id="375" w:name="_Toc476557626"/>
      <w:bookmarkStart w:id="376" w:name="_Toc476557735"/>
      <w:bookmarkStart w:id="377" w:name="_Toc476559340"/>
      <w:bookmarkStart w:id="378" w:name="_Toc476310226"/>
      <w:bookmarkStart w:id="379" w:name="_Toc476324383"/>
      <w:bookmarkStart w:id="380" w:name="_Toc476332529"/>
      <w:bookmarkStart w:id="381" w:name="_Toc476332725"/>
      <w:bookmarkStart w:id="382" w:name="_Toc476333731"/>
      <w:bookmarkStart w:id="383" w:name="_Toc476553824"/>
      <w:bookmarkStart w:id="384" w:name="_Toc476557627"/>
      <w:bookmarkStart w:id="385" w:name="_Toc476557736"/>
      <w:bookmarkStart w:id="386" w:name="_Toc476559341"/>
      <w:bookmarkStart w:id="387" w:name="_Toc476310227"/>
      <w:bookmarkStart w:id="388" w:name="_Toc476324384"/>
      <w:bookmarkStart w:id="389" w:name="_Toc476332530"/>
      <w:bookmarkStart w:id="390" w:name="_Toc476332726"/>
      <w:bookmarkStart w:id="391" w:name="_Toc476333732"/>
      <w:bookmarkStart w:id="392" w:name="_Toc476553825"/>
      <w:bookmarkStart w:id="393" w:name="_Toc476557628"/>
      <w:bookmarkStart w:id="394" w:name="_Toc476557737"/>
      <w:bookmarkStart w:id="395" w:name="_Toc476559342"/>
      <w:bookmarkStart w:id="396" w:name="_Toc476310228"/>
      <w:bookmarkStart w:id="397" w:name="_Toc476324385"/>
      <w:bookmarkStart w:id="398" w:name="_Toc476332531"/>
      <w:bookmarkStart w:id="399" w:name="_Toc476332727"/>
      <w:bookmarkStart w:id="400" w:name="_Toc476333733"/>
      <w:bookmarkStart w:id="401" w:name="_Toc476553826"/>
      <w:bookmarkStart w:id="402" w:name="_Toc476557629"/>
      <w:bookmarkStart w:id="403" w:name="_Toc476557738"/>
      <w:bookmarkStart w:id="404" w:name="_Toc476559343"/>
      <w:bookmarkStart w:id="405" w:name="_Toc476310229"/>
      <w:bookmarkStart w:id="406" w:name="_Toc476324386"/>
      <w:bookmarkStart w:id="407" w:name="_Toc476332532"/>
      <w:bookmarkStart w:id="408" w:name="_Toc476332728"/>
      <w:bookmarkStart w:id="409" w:name="_Toc476333734"/>
      <w:bookmarkStart w:id="410" w:name="_Toc476553827"/>
      <w:bookmarkStart w:id="411" w:name="_Toc476557630"/>
      <w:bookmarkStart w:id="412" w:name="_Toc476557739"/>
      <w:bookmarkStart w:id="413" w:name="_Toc476559344"/>
      <w:bookmarkStart w:id="414" w:name="_Toc476310230"/>
      <w:bookmarkStart w:id="415" w:name="_Toc476324387"/>
      <w:bookmarkStart w:id="416" w:name="_Toc476332533"/>
      <w:bookmarkStart w:id="417" w:name="_Toc476332729"/>
      <w:bookmarkStart w:id="418" w:name="_Toc476333735"/>
      <w:bookmarkStart w:id="419" w:name="_Toc476553828"/>
      <w:bookmarkStart w:id="420" w:name="_Toc476557631"/>
      <w:bookmarkStart w:id="421" w:name="_Toc476557740"/>
      <w:bookmarkStart w:id="422" w:name="_Toc476559345"/>
      <w:bookmarkStart w:id="423" w:name="_Toc476310231"/>
      <w:bookmarkStart w:id="424" w:name="_Toc476324388"/>
      <w:bookmarkStart w:id="425" w:name="_Toc476332534"/>
      <w:bookmarkStart w:id="426" w:name="_Toc476332730"/>
      <w:bookmarkStart w:id="427" w:name="_Toc476333736"/>
      <w:bookmarkStart w:id="428" w:name="_Toc476553829"/>
      <w:bookmarkStart w:id="429" w:name="_Toc476557632"/>
      <w:bookmarkStart w:id="430" w:name="_Toc476557741"/>
      <w:bookmarkStart w:id="431" w:name="_Toc476559346"/>
      <w:bookmarkStart w:id="432" w:name="_Toc476310232"/>
      <w:bookmarkStart w:id="433" w:name="_Toc476324389"/>
      <w:bookmarkStart w:id="434" w:name="_Toc476332535"/>
      <w:bookmarkStart w:id="435" w:name="_Toc476332731"/>
      <w:bookmarkStart w:id="436" w:name="_Toc476333737"/>
      <w:bookmarkStart w:id="437" w:name="_Toc476553830"/>
      <w:bookmarkStart w:id="438" w:name="_Toc476557633"/>
      <w:bookmarkStart w:id="439" w:name="_Toc476557742"/>
      <w:bookmarkStart w:id="440" w:name="_Toc476559347"/>
      <w:bookmarkStart w:id="441" w:name="_Toc476310233"/>
      <w:bookmarkStart w:id="442" w:name="_Toc476324390"/>
      <w:bookmarkStart w:id="443" w:name="_Toc476332536"/>
      <w:bookmarkStart w:id="444" w:name="_Toc476332732"/>
      <w:bookmarkStart w:id="445" w:name="_Toc476333738"/>
      <w:bookmarkStart w:id="446" w:name="_Toc476553831"/>
      <w:bookmarkStart w:id="447" w:name="_Toc476557634"/>
      <w:bookmarkStart w:id="448" w:name="_Toc476557743"/>
      <w:bookmarkStart w:id="449" w:name="_Toc476559348"/>
      <w:bookmarkStart w:id="450" w:name="_Toc476310234"/>
      <w:bookmarkStart w:id="451" w:name="_Toc476324391"/>
      <w:bookmarkStart w:id="452" w:name="_Toc476332537"/>
      <w:bookmarkStart w:id="453" w:name="_Toc476332733"/>
      <w:bookmarkStart w:id="454" w:name="_Toc476333739"/>
      <w:bookmarkStart w:id="455" w:name="_Toc476553832"/>
      <w:bookmarkStart w:id="456" w:name="_Toc476557635"/>
      <w:bookmarkStart w:id="457" w:name="_Toc476557744"/>
      <w:bookmarkStart w:id="458" w:name="_Toc476559349"/>
      <w:bookmarkStart w:id="459" w:name="_Toc476310235"/>
      <w:bookmarkStart w:id="460" w:name="_Toc476324392"/>
      <w:bookmarkStart w:id="461" w:name="_Toc476332538"/>
      <w:bookmarkStart w:id="462" w:name="_Toc476332734"/>
      <w:bookmarkStart w:id="463" w:name="_Toc476333740"/>
      <w:bookmarkStart w:id="464" w:name="_Toc476553833"/>
      <w:bookmarkStart w:id="465" w:name="_Toc476557636"/>
      <w:bookmarkStart w:id="466" w:name="_Toc476557745"/>
      <w:bookmarkStart w:id="467" w:name="_Toc476559350"/>
      <w:bookmarkStart w:id="468" w:name="_Toc476310236"/>
      <w:bookmarkStart w:id="469" w:name="_Toc476324393"/>
      <w:bookmarkStart w:id="470" w:name="_Toc476332539"/>
      <w:bookmarkStart w:id="471" w:name="_Toc476332735"/>
      <w:bookmarkStart w:id="472" w:name="_Toc476333741"/>
      <w:bookmarkStart w:id="473" w:name="_Toc476553834"/>
      <w:bookmarkStart w:id="474" w:name="_Toc476557637"/>
      <w:bookmarkStart w:id="475" w:name="_Toc476557746"/>
      <w:bookmarkStart w:id="476" w:name="_Toc476559351"/>
      <w:bookmarkStart w:id="477" w:name="_Toc476310237"/>
      <w:bookmarkStart w:id="478" w:name="_Toc476324394"/>
      <w:bookmarkStart w:id="479" w:name="_Toc476332540"/>
      <w:bookmarkStart w:id="480" w:name="_Toc476332736"/>
      <w:bookmarkStart w:id="481" w:name="_Toc476333742"/>
      <w:bookmarkStart w:id="482" w:name="_Toc476553835"/>
      <w:bookmarkStart w:id="483" w:name="_Toc476557638"/>
      <w:bookmarkStart w:id="484" w:name="_Toc476557747"/>
      <w:bookmarkStart w:id="485" w:name="_Toc476559352"/>
      <w:bookmarkStart w:id="486" w:name="_Toc476310238"/>
      <w:bookmarkStart w:id="487" w:name="_Toc476324395"/>
      <w:bookmarkStart w:id="488" w:name="_Toc476332541"/>
      <w:bookmarkStart w:id="489" w:name="_Toc476332737"/>
      <w:bookmarkStart w:id="490" w:name="_Toc476333743"/>
      <w:bookmarkStart w:id="491" w:name="_Toc476553836"/>
      <w:bookmarkStart w:id="492" w:name="_Toc476557639"/>
      <w:bookmarkStart w:id="493" w:name="_Toc476557748"/>
      <w:bookmarkStart w:id="494" w:name="_Toc476559353"/>
      <w:bookmarkStart w:id="495" w:name="_Toc476310239"/>
      <w:bookmarkStart w:id="496" w:name="_Toc476324396"/>
      <w:bookmarkStart w:id="497" w:name="_Toc476332542"/>
      <w:bookmarkStart w:id="498" w:name="_Toc476332738"/>
      <w:bookmarkStart w:id="499" w:name="_Toc476333744"/>
      <w:bookmarkStart w:id="500" w:name="_Toc476553837"/>
      <w:bookmarkStart w:id="501" w:name="_Toc476557640"/>
      <w:bookmarkStart w:id="502" w:name="_Toc476557749"/>
      <w:bookmarkStart w:id="503" w:name="_Toc476559354"/>
      <w:bookmarkStart w:id="504" w:name="_Toc476310240"/>
      <w:bookmarkStart w:id="505" w:name="_Toc476324397"/>
      <w:bookmarkStart w:id="506" w:name="_Toc476332543"/>
      <w:bookmarkStart w:id="507" w:name="_Toc476332739"/>
      <w:bookmarkStart w:id="508" w:name="_Toc476333745"/>
      <w:bookmarkStart w:id="509" w:name="_Toc476553838"/>
      <w:bookmarkStart w:id="510" w:name="_Toc476557641"/>
      <w:bookmarkStart w:id="511" w:name="_Toc476557750"/>
      <w:bookmarkStart w:id="512" w:name="_Toc476559355"/>
      <w:bookmarkStart w:id="513" w:name="_Toc476310241"/>
      <w:bookmarkStart w:id="514" w:name="_Toc476324398"/>
      <w:bookmarkStart w:id="515" w:name="_Toc476332544"/>
      <w:bookmarkStart w:id="516" w:name="_Toc476332740"/>
      <w:bookmarkStart w:id="517" w:name="_Toc476333746"/>
      <w:bookmarkStart w:id="518" w:name="_Toc476553839"/>
      <w:bookmarkStart w:id="519" w:name="_Toc476557642"/>
      <w:bookmarkStart w:id="520" w:name="_Toc476557751"/>
      <w:bookmarkStart w:id="521" w:name="_Toc476559356"/>
      <w:bookmarkStart w:id="522" w:name="_Toc476310242"/>
      <w:bookmarkStart w:id="523" w:name="_Toc476324399"/>
      <w:bookmarkStart w:id="524" w:name="_Toc476332545"/>
      <w:bookmarkStart w:id="525" w:name="_Toc476332741"/>
      <w:bookmarkStart w:id="526" w:name="_Toc476333747"/>
      <w:bookmarkStart w:id="527" w:name="_Toc476553840"/>
      <w:bookmarkStart w:id="528" w:name="_Toc476557643"/>
      <w:bookmarkStart w:id="529" w:name="_Toc476557752"/>
      <w:bookmarkStart w:id="530" w:name="_Toc476559357"/>
      <w:bookmarkStart w:id="531" w:name="_Toc476310243"/>
      <w:bookmarkStart w:id="532" w:name="_Toc476324400"/>
      <w:bookmarkStart w:id="533" w:name="_Toc476332546"/>
      <w:bookmarkStart w:id="534" w:name="_Toc476332742"/>
      <w:bookmarkStart w:id="535" w:name="_Toc476333748"/>
      <w:bookmarkStart w:id="536" w:name="_Toc476553841"/>
      <w:bookmarkStart w:id="537" w:name="_Toc476557644"/>
      <w:bookmarkStart w:id="538" w:name="_Toc476557753"/>
      <w:bookmarkStart w:id="539" w:name="_Toc476559358"/>
      <w:bookmarkStart w:id="540" w:name="_Toc476310244"/>
      <w:bookmarkStart w:id="541" w:name="_Toc476324401"/>
      <w:bookmarkStart w:id="542" w:name="_Toc476332547"/>
      <w:bookmarkStart w:id="543" w:name="_Toc476332743"/>
      <w:bookmarkStart w:id="544" w:name="_Toc476333749"/>
      <w:bookmarkStart w:id="545" w:name="_Toc476553842"/>
      <w:bookmarkStart w:id="546" w:name="_Toc476557645"/>
      <w:bookmarkStart w:id="547" w:name="_Toc476557754"/>
      <w:bookmarkStart w:id="548" w:name="_Toc476559359"/>
      <w:bookmarkStart w:id="549" w:name="_Toc476310245"/>
      <w:bookmarkStart w:id="550" w:name="_Toc476324402"/>
      <w:bookmarkStart w:id="551" w:name="_Toc476332548"/>
      <w:bookmarkStart w:id="552" w:name="_Toc476332744"/>
      <w:bookmarkStart w:id="553" w:name="_Toc476333750"/>
      <w:bookmarkStart w:id="554" w:name="_Toc476553843"/>
      <w:bookmarkStart w:id="555" w:name="_Toc476557646"/>
      <w:bookmarkStart w:id="556" w:name="_Toc476557755"/>
      <w:bookmarkStart w:id="557" w:name="_Toc476559360"/>
      <w:bookmarkStart w:id="558" w:name="_Toc476310246"/>
      <w:bookmarkStart w:id="559" w:name="_Toc476324403"/>
      <w:bookmarkStart w:id="560" w:name="_Toc476332549"/>
      <w:bookmarkStart w:id="561" w:name="_Toc476332745"/>
      <w:bookmarkStart w:id="562" w:name="_Toc476333751"/>
      <w:bookmarkStart w:id="563" w:name="_Toc476553844"/>
      <w:bookmarkStart w:id="564" w:name="_Toc476557647"/>
      <w:bookmarkStart w:id="565" w:name="_Toc476557756"/>
      <w:bookmarkStart w:id="566" w:name="_Toc476559361"/>
      <w:bookmarkStart w:id="567" w:name="_Toc476310247"/>
      <w:bookmarkStart w:id="568" w:name="_Toc476324404"/>
      <w:bookmarkStart w:id="569" w:name="_Toc476332550"/>
      <w:bookmarkStart w:id="570" w:name="_Toc476332746"/>
      <w:bookmarkStart w:id="571" w:name="_Toc476333752"/>
      <w:bookmarkStart w:id="572" w:name="_Toc476553845"/>
      <w:bookmarkStart w:id="573" w:name="_Toc476557648"/>
      <w:bookmarkStart w:id="574" w:name="_Toc476557757"/>
      <w:bookmarkStart w:id="575" w:name="_Toc476559362"/>
      <w:bookmarkStart w:id="576" w:name="_Toc476310248"/>
      <w:bookmarkStart w:id="577" w:name="_Toc476324405"/>
      <w:bookmarkStart w:id="578" w:name="_Toc476332551"/>
      <w:bookmarkStart w:id="579" w:name="_Toc476332747"/>
      <w:bookmarkStart w:id="580" w:name="_Toc476333753"/>
      <w:bookmarkStart w:id="581" w:name="_Toc476553846"/>
      <w:bookmarkStart w:id="582" w:name="_Toc476557649"/>
      <w:bookmarkStart w:id="583" w:name="_Toc476557758"/>
      <w:bookmarkStart w:id="584" w:name="_Toc476559363"/>
      <w:bookmarkStart w:id="585" w:name="_Toc476310249"/>
      <w:bookmarkStart w:id="586" w:name="_Toc476324406"/>
      <w:bookmarkStart w:id="587" w:name="_Toc476332552"/>
      <w:bookmarkStart w:id="588" w:name="_Toc476332748"/>
      <w:bookmarkStart w:id="589" w:name="_Toc476333754"/>
      <w:bookmarkStart w:id="590" w:name="_Toc476553847"/>
      <w:bookmarkStart w:id="591" w:name="_Toc476557650"/>
      <w:bookmarkStart w:id="592" w:name="_Toc476557759"/>
      <w:bookmarkStart w:id="593" w:name="_Toc476559364"/>
      <w:bookmarkStart w:id="594" w:name="_Toc476310250"/>
      <w:bookmarkStart w:id="595" w:name="_Toc476324407"/>
      <w:bookmarkStart w:id="596" w:name="_Toc476332553"/>
      <w:bookmarkStart w:id="597" w:name="_Toc476332749"/>
      <w:bookmarkStart w:id="598" w:name="_Toc476333755"/>
      <w:bookmarkStart w:id="599" w:name="_Toc476553848"/>
      <w:bookmarkStart w:id="600" w:name="_Toc476557651"/>
      <w:bookmarkStart w:id="601" w:name="_Toc476557760"/>
      <w:bookmarkStart w:id="602" w:name="_Toc476559365"/>
      <w:bookmarkStart w:id="603" w:name="_Toc476310251"/>
      <w:bookmarkStart w:id="604" w:name="_Toc476324408"/>
      <w:bookmarkStart w:id="605" w:name="_Toc476332554"/>
      <w:bookmarkStart w:id="606" w:name="_Toc476332750"/>
      <w:bookmarkStart w:id="607" w:name="_Toc476333756"/>
      <w:bookmarkStart w:id="608" w:name="_Toc476553849"/>
      <w:bookmarkStart w:id="609" w:name="_Toc476557652"/>
      <w:bookmarkStart w:id="610" w:name="_Toc476557761"/>
      <w:bookmarkStart w:id="611" w:name="_Toc476559366"/>
      <w:bookmarkStart w:id="612" w:name="_Toc48962000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r w:rsidRPr="008C2F96">
        <w:rPr>
          <w:sz w:val="22"/>
        </w:rPr>
        <w:t xml:space="preserve">11. </w:t>
      </w:r>
      <w:r w:rsidR="006C4E75" w:rsidRPr="008C2F96">
        <w:rPr>
          <w:sz w:val="22"/>
        </w:rPr>
        <w:t>PARTICIPAÇÃO SOCIAL</w:t>
      </w:r>
      <w:bookmarkEnd w:id="612"/>
    </w:p>
    <w:p w:rsidR="0031791E" w:rsidRPr="008C2F96" w:rsidRDefault="0031791E" w:rsidP="006F134E">
      <w:pPr>
        <w:jc w:val="both"/>
        <w:rPr>
          <w:rFonts w:asciiTheme="minorHAnsi" w:eastAsia="Times New Roman" w:hAnsiTheme="minorHAnsi" w:cs="Calibri"/>
          <w:color w:val="FF0000"/>
          <w:szCs w:val="24"/>
          <w:lang w:eastAsia="pt-BR"/>
        </w:rPr>
      </w:pPr>
    </w:p>
    <w:p w:rsidR="00B35AFE" w:rsidRPr="008C2F96" w:rsidRDefault="00B35AFE" w:rsidP="00B35AFE">
      <w:pPr>
        <w:jc w:val="both"/>
        <w:rPr>
          <w:rFonts w:asciiTheme="minorHAnsi" w:eastAsia="Times New Roman" w:hAnsiTheme="minorHAnsi" w:cs="Calibri"/>
          <w:b/>
          <w:szCs w:val="24"/>
          <w:lang w:eastAsia="pt-BR"/>
        </w:rPr>
      </w:pPr>
      <w:r w:rsidRPr="008C2F96">
        <w:rPr>
          <w:rFonts w:asciiTheme="minorHAnsi" w:eastAsia="Times New Roman" w:hAnsiTheme="minorHAnsi" w:cs="Calibri"/>
          <w:b/>
          <w:szCs w:val="24"/>
          <w:lang w:eastAsia="pt-BR"/>
        </w:rPr>
        <w:t>Escopo da Avaliação</w:t>
      </w:r>
    </w:p>
    <w:tbl>
      <w:tblPr>
        <w:tblStyle w:val="TabeladeGrade1Clara-nfase1"/>
        <w:tblW w:w="5000" w:type="pct"/>
        <w:tblLook w:val="04A0" w:firstRow="1" w:lastRow="0" w:firstColumn="1" w:lastColumn="0" w:noHBand="0" w:noVBand="1"/>
      </w:tblPr>
      <w:tblGrid>
        <w:gridCol w:w="3210"/>
        <w:gridCol w:w="3210"/>
        <w:gridCol w:w="3208"/>
      </w:tblGrid>
      <w:tr w:rsidR="00647A23" w:rsidRPr="008C2F96" w:rsidTr="00647A23">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rsidR="00647A23" w:rsidRPr="008C2F96" w:rsidRDefault="0055334E" w:rsidP="0055334E">
            <w:pPr>
              <w:jc w:val="center"/>
              <w:rPr>
                <w:rFonts w:asciiTheme="minorHAnsi" w:eastAsia="Times New Roman" w:hAnsiTheme="minorHAnsi" w:cs="Arial"/>
                <w:bCs w:val="0"/>
                <w:sz w:val="16"/>
                <w:szCs w:val="16"/>
                <w:lang w:eastAsia="pt-BR"/>
              </w:rPr>
            </w:pPr>
            <w:r w:rsidRPr="008C2F96">
              <w:rPr>
                <w:rFonts w:asciiTheme="minorHAnsi" w:eastAsia="Times New Roman" w:hAnsiTheme="minorHAnsi" w:cs="Arial"/>
                <w:bCs w:val="0"/>
                <w:sz w:val="16"/>
                <w:szCs w:val="16"/>
                <w:lang w:eastAsia="pt-BR"/>
              </w:rPr>
              <w:t>Ponto avaliado</w:t>
            </w:r>
          </w:p>
        </w:tc>
        <w:tc>
          <w:tcPr>
            <w:tcW w:w="1667" w:type="pct"/>
          </w:tcPr>
          <w:p w:rsidR="00647A23" w:rsidRPr="008C2F96" w:rsidRDefault="00647A23"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8C2F96">
              <w:rPr>
                <w:rFonts w:asciiTheme="minorHAnsi" w:eastAsia="Times New Roman" w:hAnsiTheme="minorHAnsi" w:cs="Arial"/>
                <w:bCs w:val="0"/>
                <w:sz w:val="16"/>
                <w:szCs w:val="16"/>
                <w:lang w:eastAsia="pt-BR"/>
              </w:rPr>
              <w:t>Base Legal</w:t>
            </w:r>
          </w:p>
        </w:tc>
        <w:tc>
          <w:tcPr>
            <w:tcW w:w="1666" w:type="pct"/>
            <w:hideMark/>
          </w:tcPr>
          <w:p w:rsidR="00647A23" w:rsidRPr="008C2F96" w:rsidRDefault="00647A23"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8C2F96">
              <w:rPr>
                <w:rFonts w:asciiTheme="minorHAnsi" w:eastAsia="Times New Roman" w:hAnsiTheme="minorHAnsi" w:cs="Arial"/>
                <w:bCs w:val="0"/>
                <w:sz w:val="16"/>
                <w:szCs w:val="16"/>
                <w:lang w:eastAsia="pt-BR"/>
              </w:rPr>
              <w:t>URL</w:t>
            </w:r>
          </w:p>
        </w:tc>
      </w:tr>
      <w:tr w:rsidR="00647A23" w:rsidRPr="008C2F96" w:rsidTr="001F0E46">
        <w:tc>
          <w:tcPr>
            <w:cnfStyle w:val="001000000000" w:firstRow="0" w:lastRow="0" w:firstColumn="1" w:lastColumn="0" w:oddVBand="0" w:evenVBand="0" w:oddHBand="0" w:evenHBand="0" w:firstRowFirstColumn="0" w:firstRowLastColumn="0" w:lastRowFirstColumn="0" w:lastRowLastColumn="0"/>
            <w:tcW w:w="1667" w:type="pct"/>
            <w:hideMark/>
          </w:tcPr>
          <w:p w:rsidR="00647A23" w:rsidRPr="008C2F96" w:rsidRDefault="00591D6B" w:rsidP="00C0233C">
            <w:pPr>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11</w:t>
            </w:r>
            <w:r w:rsidR="00647A23" w:rsidRPr="008C2F96">
              <w:rPr>
                <w:rFonts w:asciiTheme="minorHAnsi" w:eastAsia="Times New Roman" w:hAnsiTheme="minorHAnsi" w:cs="Arial"/>
                <w:sz w:val="16"/>
                <w:szCs w:val="16"/>
                <w:lang w:eastAsia="pt-BR"/>
              </w:rPr>
              <w:t xml:space="preserve">. </w:t>
            </w:r>
            <w:r w:rsidR="00647A23" w:rsidRPr="008C2F96">
              <w:rPr>
                <w:rFonts w:asciiTheme="minorHAnsi" w:eastAsia="Times New Roman" w:hAnsiTheme="minorHAnsi" w:cs="Arial"/>
                <w:b w:val="0"/>
                <w:sz w:val="16"/>
                <w:szCs w:val="16"/>
                <w:lang w:eastAsia="pt-BR"/>
              </w:rPr>
              <w:t>O órgão ou entidade divulga informações sobre as instâncias e mecanismos de participação social?</w:t>
            </w:r>
          </w:p>
        </w:tc>
        <w:tc>
          <w:tcPr>
            <w:tcW w:w="1667" w:type="pct"/>
            <w:vAlign w:val="center"/>
          </w:tcPr>
          <w:p w:rsidR="00647A23" w:rsidRPr="008C2F96" w:rsidRDefault="00647A23" w:rsidP="001F0E46">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C2F96">
              <w:rPr>
                <w:rFonts w:asciiTheme="minorHAnsi" w:hAnsiTheme="minorHAnsi"/>
                <w:sz w:val="16"/>
                <w:szCs w:val="16"/>
              </w:rPr>
              <w:t>Lei nº 12.527/2011, art. 9º, II</w:t>
            </w:r>
          </w:p>
          <w:p w:rsidR="00647A23" w:rsidRPr="008C2F96" w:rsidRDefault="00647A23" w:rsidP="001F0E46">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hAnsiTheme="minorHAnsi"/>
                <w:sz w:val="16"/>
                <w:szCs w:val="16"/>
              </w:rPr>
              <w:t>Decreto nº 8.243/2014, art. 5°</w:t>
            </w:r>
          </w:p>
        </w:tc>
        <w:tc>
          <w:tcPr>
            <w:tcW w:w="1666" w:type="pct"/>
            <w:vAlign w:val="center"/>
            <w:hideMark/>
          </w:tcPr>
          <w:p w:rsidR="00647A23" w:rsidRPr="008C2F96" w:rsidRDefault="00647A23" w:rsidP="001F0E46">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 xml:space="preserve">Informação não encontrada na seção </w:t>
            </w:r>
            <w:r w:rsidR="00AA5AF4">
              <w:rPr>
                <w:rFonts w:asciiTheme="minorHAnsi" w:eastAsia="Times New Roman" w:hAnsiTheme="minorHAnsi" w:cs="Arial"/>
                <w:sz w:val="16"/>
                <w:szCs w:val="16"/>
                <w:lang w:eastAsia="pt-BR"/>
              </w:rPr>
              <w:t>‘</w:t>
            </w:r>
            <w:r w:rsidRPr="008C2F96">
              <w:rPr>
                <w:rFonts w:asciiTheme="minorHAnsi" w:eastAsia="Times New Roman" w:hAnsiTheme="minorHAnsi" w:cs="Arial"/>
                <w:sz w:val="16"/>
                <w:szCs w:val="16"/>
                <w:lang w:eastAsia="pt-BR"/>
              </w:rPr>
              <w:t>Acesso à Informação</w:t>
            </w:r>
            <w:r w:rsidR="00AA5AF4">
              <w:rPr>
                <w:rFonts w:asciiTheme="minorHAnsi" w:eastAsia="Times New Roman" w:hAnsiTheme="minorHAnsi" w:cs="Arial"/>
                <w:sz w:val="16"/>
                <w:szCs w:val="16"/>
                <w:lang w:eastAsia="pt-BR"/>
              </w:rPr>
              <w:t>’</w:t>
            </w:r>
            <w:r w:rsidRPr="008C2F96">
              <w:rPr>
                <w:rFonts w:asciiTheme="minorHAnsi" w:eastAsia="Times New Roman" w:hAnsiTheme="minorHAnsi" w:cs="Arial"/>
                <w:sz w:val="16"/>
                <w:szCs w:val="16"/>
                <w:lang w:eastAsia="pt-BR"/>
              </w:rPr>
              <w:t xml:space="preserve">. </w:t>
            </w:r>
          </w:p>
        </w:tc>
      </w:tr>
    </w:tbl>
    <w:p w:rsidR="00993EFE" w:rsidRPr="008C2F96" w:rsidRDefault="00993EFE" w:rsidP="00993EFE">
      <w:pPr>
        <w:ind w:firstLine="709"/>
        <w:jc w:val="both"/>
        <w:rPr>
          <w:color w:val="FF0000"/>
          <w:szCs w:val="24"/>
        </w:rPr>
      </w:pPr>
    </w:p>
    <w:p w:rsidR="00C0233C" w:rsidRPr="008C2F96" w:rsidRDefault="00C0233C" w:rsidP="00C0233C">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Constatações e Orientações</w:t>
      </w:r>
    </w:p>
    <w:p w:rsidR="00993EFE" w:rsidRPr="008C2F96" w:rsidRDefault="00993EFE" w:rsidP="00993EFE">
      <w:pPr>
        <w:ind w:left="1843" w:hanging="1134"/>
        <w:jc w:val="both"/>
        <w:rPr>
          <w:rFonts w:asciiTheme="minorHAnsi" w:hAnsiTheme="minorHAnsi" w:cs="Helvetica"/>
          <w:color w:val="FF0000"/>
          <w:szCs w:val="24"/>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7940"/>
      </w:tblGrid>
      <w:tr w:rsidR="00DB3EDB" w:rsidRPr="008C2F96" w:rsidTr="00340997">
        <w:tc>
          <w:tcPr>
            <w:tcW w:w="881" w:type="pct"/>
          </w:tcPr>
          <w:p w:rsidR="00993EFE" w:rsidRPr="008C2F96" w:rsidRDefault="00993EFE" w:rsidP="00591D6B">
            <w:pPr>
              <w:jc w:val="both"/>
              <w:rPr>
                <w:rFonts w:asciiTheme="minorHAnsi" w:hAnsiTheme="minorHAnsi" w:cs="Helvetica"/>
                <w:szCs w:val="24"/>
                <w:shd w:val="clear" w:color="auto" w:fill="FFFFFF"/>
              </w:rPr>
            </w:pPr>
            <w:r w:rsidRPr="008C2F96">
              <w:rPr>
                <w:rFonts w:asciiTheme="minorHAnsi" w:hAnsiTheme="minorHAnsi" w:cs="Helvetica"/>
                <w:b/>
                <w:szCs w:val="24"/>
                <w:shd w:val="clear" w:color="auto" w:fill="FFFFFF"/>
              </w:rPr>
              <w:t xml:space="preserve">Constatação </w:t>
            </w:r>
            <w:r w:rsidR="00591D6B" w:rsidRPr="008C2F96">
              <w:rPr>
                <w:rFonts w:asciiTheme="minorHAnsi" w:hAnsiTheme="minorHAnsi" w:cs="Helvetica"/>
                <w:b/>
                <w:szCs w:val="24"/>
                <w:shd w:val="clear" w:color="auto" w:fill="FFFFFF"/>
              </w:rPr>
              <w:t>11</w:t>
            </w:r>
          </w:p>
        </w:tc>
        <w:tc>
          <w:tcPr>
            <w:tcW w:w="4119" w:type="pct"/>
          </w:tcPr>
          <w:p w:rsidR="00993EFE" w:rsidRPr="008C2F96" w:rsidRDefault="00993EFE">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A seção </w:t>
            </w:r>
            <w:r w:rsidR="00E94DF7" w:rsidRPr="008C2F96">
              <w:rPr>
                <w:rFonts w:asciiTheme="minorHAnsi" w:hAnsiTheme="minorHAnsi" w:cs="Helvetica"/>
                <w:szCs w:val="24"/>
                <w:shd w:val="clear" w:color="auto" w:fill="FFFFFF"/>
              </w:rPr>
              <w:t>‘A</w:t>
            </w:r>
            <w:r w:rsidRPr="008C2F96">
              <w:rPr>
                <w:rFonts w:asciiTheme="minorHAnsi" w:hAnsiTheme="minorHAnsi" w:cs="Helvetica"/>
                <w:szCs w:val="24"/>
                <w:shd w:val="clear" w:color="auto" w:fill="FFFFFF"/>
              </w:rPr>
              <w:t xml:space="preserve">cesso </w:t>
            </w:r>
            <w:r w:rsidR="00881F86" w:rsidRPr="008C2F96">
              <w:rPr>
                <w:rFonts w:asciiTheme="minorHAnsi" w:hAnsiTheme="minorHAnsi" w:cs="Helvetica"/>
                <w:szCs w:val="24"/>
                <w:shd w:val="clear" w:color="auto" w:fill="FFFFFF"/>
              </w:rPr>
              <w:t>à</w:t>
            </w:r>
            <w:r w:rsidRPr="008C2F96">
              <w:rPr>
                <w:rFonts w:asciiTheme="minorHAnsi" w:hAnsiTheme="minorHAnsi" w:cs="Helvetica"/>
                <w:szCs w:val="24"/>
                <w:shd w:val="clear" w:color="auto" w:fill="FFFFFF"/>
              </w:rPr>
              <w:t xml:space="preserve"> </w:t>
            </w:r>
            <w:r w:rsidR="00E94DF7" w:rsidRPr="008C2F96">
              <w:rPr>
                <w:rFonts w:asciiTheme="minorHAnsi" w:hAnsiTheme="minorHAnsi" w:cs="Helvetica"/>
                <w:szCs w:val="24"/>
                <w:shd w:val="clear" w:color="auto" w:fill="FFFFFF"/>
              </w:rPr>
              <w:t>I</w:t>
            </w:r>
            <w:r w:rsidRPr="008C2F96">
              <w:rPr>
                <w:rFonts w:asciiTheme="minorHAnsi" w:hAnsiTheme="minorHAnsi" w:cs="Helvetica"/>
                <w:szCs w:val="24"/>
                <w:shd w:val="clear" w:color="auto" w:fill="FFFFFF"/>
              </w:rPr>
              <w:t>nformação</w:t>
            </w:r>
            <w:r w:rsidR="00E94DF7"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 xml:space="preserve"> não apresenta informações sobre instâncias e mecanismos de participação </w:t>
            </w:r>
            <w:r w:rsidR="00E94DF7" w:rsidRPr="008C2F96">
              <w:rPr>
                <w:rFonts w:asciiTheme="minorHAnsi" w:hAnsiTheme="minorHAnsi" w:cs="Helvetica"/>
                <w:szCs w:val="24"/>
                <w:shd w:val="clear" w:color="auto" w:fill="FFFFFF"/>
              </w:rPr>
              <w:t xml:space="preserve">social </w:t>
            </w:r>
            <w:r w:rsidRPr="008C2F96">
              <w:rPr>
                <w:rFonts w:asciiTheme="minorHAnsi" w:hAnsiTheme="minorHAnsi" w:cs="Helvetica"/>
                <w:szCs w:val="24"/>
                <w:shd w:val="clear" w:color="auto" w:fill="FFFFFF"/>
              </w:rPr>
              <w:t>do Ministério.</w:t>
            </w:r>
            <w:r w:rsidR="00881F86" w:rsidRPr="008C2F96">
              <w:rPr>
                <w:rFonts w:asciiTheme="minorHAnsi" w:hAnsiTheme="minorHAnsi" w:cs="Helvetica"/>
                <w:szCs w:val="24"/>
                <w:shd w:val="clear" w:color="auto" w:fill="FFFFFF"/>
              </w:rPr>
              <w:t xml:space="preserve"> </w:t>
            </w:r>
            <w:r w:rsidR="005F4F1C" w:rsidRPr="008C2F96">
              <w:rPr>
                <w:rFonts w:asciiTheme="minorHAnsi" w:hAnsiTheme="minorHAnsi" w:cs="Helvetica"/>
                <w:szCs w:val="24"/>
                <w:shd w:val="clear" w:color="auto" w:fill="FFFFFF"/>
              </w:rPr>
              <w:t>Verificou-se que tais informações podem ser encontradas de forma espaçadas pelo site.</w:t>
            </w:r>
          </w:p>
        </w:tc>
      </w:tr>
      <w:tr w:rsidR="00DB3EDB" w:rsidRPr="008C2F96" w:rsidTr="00340997">
        <w:tc>
          <w:tcPr>
            <w:tcW w:w="881" w:type="pct"/>
          </w:tcPr>
          <w:p w:rsidR="00993EFE" w:rsidRPr="008C2F96" w:rsidRDefault="00993EFE" w:rsidP="00591D6B">
            <w:pPr>
              <w:jc w:val="both"/>
              <w:rPr>
                <w:rFonts w:asciiTheme="minorHAnsi" w:hAnsiTheme="minorHAnsi" w:cs="Helvetica"/>
                <w:szCs w:val="24"/>
                <w:shd w:val="clear" w:color="auto" w:fill="FFFFFF"/>
              </w:rPr>
            </w:pPr>
            <w:r w:rsidRPr="008C2F96">
              <w:rPr>
                <w:rFonts w:asciiTheme="minorHAnsi" w:hAnsiTheme="minorHAnsi" w:cs="Helvetica"/>
                <w:b/>
                <w:szCs w:val="24"/>
                <w:shd w:val="clear" w:color="auto" w:fill="FFFFFF"/>
              </w:rPr>
              <w:t xml:space="preserve">Orientação </w:t>
            </w:r>
            <w:r w:rsidR="00591D6B" w:rsidRPr="008C2F96">
              <w:rPr>
                <w:rFonts w:asciiTheme="minorHAnsi" w:hAnsiTheme="minorHAnsi" w:cs="Helvetica"/>
                <w:b/>
                <w:szCs w:val="24"/>
                <w:shd w:val="clear" w:color="auto" w:fill="FFFFFF"/>
              </w:rPr>
              <w:t>11</w:t>
            </w:r>
          </w:p>
        </w:tc>
        <w:tc>
          <w:tcPr>
            <w:tcW w:w="4119" w:type="pct"/>
          </w:tcPr>
          <w:p w:rsidR="00993EFE" w:rsidRPr="008C2F96" w:rsidRDefault="00993EFE" w:rsidP="006F134E">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Orienta-se a criação d</w:t>
            </w:r>
            <w:r w:rsidR="00881F86" w:rsidRPr="008C2F96">
              <w:rPr>
                <w:rFonts w:asciiTheme="minorHAnsi" w:hAnsiTheme="minorHAnsi" w:cs="Helvetica"/>
                <w:szCs w:val="24"/>
                <w:shd w:val="clear" w:color="auto" w:fill="FFFFFF"/>
              </w:rPr>
              <w:t>o</w:t>
            </w:r>
            <w:r w:rsidRPr="008C2F96">
              <w:rPr>
                <w:rFonts w:asciiTheme="minorHAnsi" w:hAnsiTheme="minorHAnsi" w:cs="Helvetica"/>
                <w:szCs w:val="24"/>
                <w:shd w:val="clear" w:color="auto" w:fill="FFFFFF"/>
              </w:rPr>
              <w:t xml:space="preserve"> </w:t>
            </w:r>
            <w:r w:rsidR="00693AB6" w:rsidRPr="008C2F96">
              <w:rPr>
                <w:rFonts w:asciiTheme="minorHAnsi" w:hAnsiTheme="minorHAnsi" w:cs="Helvetica"/>
                <w:szCs w:val="24"/>
                <w:shd w:val="clear" w:color="auto" w:fill="FFFFFF"/>
              </w:rPr>
              <w:t>sub</w:t>
            </w:r>
            <w:r w:rsidRPr="008C2F96">
              <w:rPr>
                <w:rFonts w:asciiTheme="minorHAnsi" w:hAnsiTheme="minorHAnsi" w:cs="Helvetica"/>
                <w:szCs w:val="24"/>
                <w:shd w:val="clear" w:color="auto" w:fill="FFFFFF"/>
              </w:rPr>
              <w:t xml:space="preserve">item </w:t>
            </w:r>
            <w:r w:rsidR="0031791E"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Participação Social</w:t>
            </w:r>
            <w:r w:rsidR="0031791E" w:rsidRPr="008C2F96">
              <w:rPr>
                <w:rFonts w:asciiTheme="minorHAnsi" w:hAnsiTheme="minorHAnsi" w:cs="Helvetica"/>
                <w:szCs w:val="24"/>
                <w:shd w:val="clear" w:color="auto" w:fill="FFFFFF"/>
              </w:rPr>
              <w:t>’</w:t>
            </w:r>
            <w:r w:rsidR="00881F86" w:rsidRPr="008C2F96">
              <w:rPr>
                <w:rFonts w:asciiTheme="minorHAnsi" w:hAnsiTheme="minorHAnsi" w:cs="Helvetica"/>
                <w:szCs w:val="24"/>
                <w:shd w:val="clear" w:color="auto" w:fill="FFFFFF"/>
              </w:rPr>
              <w:t xml:space="preserve"> </w:t>
            </w:r>
            <w:r w:rsidR="00693AB6" w:rsidRPr="008C2F96">
              <w:rPr>
                <w:rFonts w:asciiTheme="minorHAnsi" w:hAnsiTheme="minorHAnsi" w:cs="Helvetica"/>
                <w:szCs w:val="24"/>
                <w:shd w:val="clear" w:color="auto" w:fill="FFFFFF"/>
              </w:rPr>
              <w:t xml:space="preserve">dentro da Seção “Acesso à Informação” </w:t>
            </w:r>
            <w:r w:rsidR="00C0233C" w:rsidRPr="008C2F96">
              <w:rPr>
                <w:rFonts w:asciiTheme="minorHAnsi" w:hAnsiTheme="minorHAnsi" w:cs="Helvetica"/>
                <w:szCs w:val="24"/>
                <w:shd w:val="clear" w:color="auto" w:fill="FFFFFF"/>
              </w:rPr>
              <w:t xml:space="preserve">e a </w:t>
            </w:r>
            <w:r w:rsidRPr="008C2F96">
              <w:rPr>
                <w:rFonts w:asciiTheme="minorHAnsi" w:hAnsiTheme="minorHAnsi" w:cs="Helvetica"/>
                <w:szCs w:val="24"/>
                <w:shd w:val="clear" w:color="auto" w:fill="FFFFFF"/>
              </w:rPr>
              <w:t>divulga</w:t>
            </w:r>
            <w:r w:rsidR="00C0233C" w:rsidRPr="008C2F96">
              <w:rPr>
                <w:rFonts w:asciiTheme="minorHAnsi" w:hAnsiTheme="minorHAnsi" w:cs="Helvetica"/>
                <w:szCs w:val="24"/>
                <w:shd w:val="clear" w:color="auto" w:fill="FFFFFF"/>
              </w:rPr>
              <w:t>ção d</w:t>
            </w:r>
            <w:r w:rsidRPr="008C2F96">
              <w:rPr>
                <w:rFonts w:asciiTheme="minorHAnsi" w:hAnsiTheme="minorHAnsi" w:cs="Helvetica"/>
                <w:szCs w:val="24"/>
                <w:shd w:val="clear" w:color="auto" w:fill="FFFFFF"/>
              </w:rPr>
              <w:t xml:space="preserve">o conjunto mínimo de informações </w:t>
            </w:r>
            <w:r w:rsidR="0031791E" w:rsidRPr="008C2F96">
              <w:rPr>
                <w:rFonts w:asciiTheme="minorHAnsi" w:hAnsiTheme="minorHAnsi" w:cs="Helvetica"/>
                <w:szCs w:val="24"/>
                <w:shd w:val="clear" w:color="auto" w:fill="FFFFFF"/>
              </w:rPr>
              <w:t>relativas</w:t>
            </w:r>
            <w:r w:rsidRPr="008C2F96">
              <w:rPr>
                <w:rFonts w:asciiTheme="minorHAnsi" w:hAnsiTheme="minorHAnsi" w:cs="Helvetica"/>
                <w:szCs w:val="24"/>
                <w:shd w:val="clear" w:color="auto" w:fill="FFFFFF"/>
              </w:rPr>
              <w:t xml:space="preserve"> às instâncias de participação social previstas pelo Ministério</w:t>
            </w:r>
            <w:r w:rsidR="005F4F1C" w:rsidRPr="008C2F96">
              <w:rPr>
                <w:rFonts w:asciiTheme="minorHAnsi" w:hAnsiTheme="minorHAnsi" w:cs="Helvetica"/>
                <w:szCs w:val="24"/>
                <w:shd w:val="clear" w:color="auto" w:fill="FFFFFF"/>
              </w:rPr>
              <w:t xml:space="preserve"> estejam publicados no local adequado.</w:t>
            </w:r>
          </w:p>
          <w:p w:rsidR="00993EFE" w:rsidRPr="008C2F96" w:rsidRDefault="00993EFE" w:rsidP="006F134E">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O subitem I deve trazer informações sobre os canais mantidos pela Ouvidoria do órgão para a apresentação de denúncias, solicitações, sugestões, reclamações e elogios referentes a seus serviços e agentes.</w:t>
            </w:r>
          </w:p>
          <w:p w:rsidR="00993EFE" w:rsidRPr="008C2F96" w:rsidRDefault="00993EFE" w:rsidP="006F134E">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O subitem II deve relacionar:</w:t>
            </w:r>
          </w:p>
          <w:p w:rsidR="00993EFE" w:rsidRPr="008C2F96" w:rsidRDefault="00993EFE" w:rsidP="006F134E">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a) as audiências ou consultas públicas previstas - incluindo aviso publicado no DOU; data, local, horário, documentos em discussão, programação, bem como o objetivo, pauta e forma de cadastramento e participação.</w:t>
            </w:r>
          </w:p>
          <w:p w:rsidR="00993EFE" w:rsidRPr="008C2F96" w:rsidRDefault="00993EFE" w:rsidP="006F134E">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b) as audiências ou consultas públicas realizadas - incluindo os documentos indicados na alínea “a”, acrescidos da lista de participantes e dos principais resultados e desdobramentos.</w:t>
            </w:r>
          </w:p>
          <w:p w:rsidR="00993EFE" w:rsidRPr="008C2F96" w:rsidRDefault="00993EFE" w:rsidP="006F134E">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O subitem III deve indicar quais são os conselhos e órgãos colegiados mantidos pelos órgãos, incluindo informações sobre a estrutura; legislação; composição; data, horário e local das reuniões; contatos; deliberações, resoluções e atas.</w:t>
            </w:r>
          </w:p>
          <w:p w:rsidR="00993EFE" w:rsidRPr="008C2F96" w:rsidRDefault="00993EFE" w:rsidP="006F134E">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O subitem IV deve disponibilizar:</w:t>
            </w:r>
          </w:p>
          <w:p w:rsidR="00993EFE" w:rsidRPr="008C2F96" w:rsidRDefault="00993EFE" w:rsidP="006F134E">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a) as conferências previstas - incluindo convocação publicada no DOU; agenda (com data, horário e local de realização); regimento geral; membros da comissão organizadora; orientações; documentos de referência e forma de credenciamento. </w:t>
            </w:r>
          </w:p>
          <w:p w:rsidR="00993EFE" w:rsidRPr="008C2F96" w:rsidRDefault="00993EFE" w:rsidP="006F134E">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b) As conferências realizadas - incluindo as informações indicadas na alínea “a”, acrescidas da lista de participantes e dos principais resultados e desdobramentos.</w:t>
            </w:r>
          </w:p>
          <w:p w:rsidR="00993EFE" w:rsidRPr="008C2F96" w:rsidRDefault="00993EFE" w:rsidP="006F134E">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No subitem V, o órgão poderá acrescentar informações sobre outras iniciativas de participação social realizadas pelo órgão ou entidade, como comissões de políticas públicas, mesas de diálogo, fórum interconselhos, consultas públicas em ambiente </w:t>
            </w:r>
            <w:r w:rsidRPr="008C2F96">
              <w:rPr>
                <w:rFonts w:asciiTheme="minorHAnsi" w:hAnsiTheme="minorHAnsi" w:cs="Helvetica"/>
                <w:szCs w:val="24"/>
                <w:shd w:val="clear" w:color="auto" w:fill="FFFFFF"/>
              </w:rPr>
              <w:lastRenderedPageBreak/>
              <w:t>virtual de participação social, dentre outras. Sugere-se que sejam publicadas informações sobre os mecanismos existentes, seus atos e resultados.</w:t>
            </w:r>
          </w:p>
          <w:p w:rsidR="00993EFE" w:rsidRPr="008C2F96" w:rsidRDefault="00993EFE" w:rsidP="006F134E">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Como o órgão já divulga informações relativas a </w:t>
            </w:r>
            <w:r w:rsidR="00972D7B" w:rsidRPr="008C2F96">
              <w:rPr>
                <w:rFonts w:asciiTheme="minorHAnsi" w:hAnsiTheme="minorHAnsi" w:cs="Helvetica"/>
                <w:szCs w:val="24"/>
                <w:shd w:val="clear" w:color="auto" w:fill="FFFFFF"/>
              </w:rPr>
              <w:t>alguns dos</w:t>
            </w:r>
            <w:r w:rsidRPr="008C2F96">
              <w:rPr>
                <w:rFonts w:asciiTheme="minorHAnsi" w:hAnsiTheme="minorHAnsi" w:cs="Helvetica"/>
                <w:szCs w:val="24"/>
                <w:shd w:val="clear" w:color="auto" w:fill="FFFFFF"/>
              </w:rPr>
              <w:t xml:space="preserve"> subitens em seu s</w:t>
            </w:r>
            <w:r w:rsidR="00972D7B" w:rsidRPr="008C2F96">
              <w:rPr>
                <w:rFonts w:asciiTheme="minorHAnsi" w:hAnsiTheme="minorHAnsi" w:cs="Helvetica"/>
                <w:szCs w:val="24"/>
                <w:shd w:val="clear" w:color="auto" w:fill="FFFFFF"/>
              </w:rPr>
              <w:t>ite</w:t>
            </w:r>
            <w:r w:rsidRPr="008C2F96">
              <w:rPr>
                <w:rFonts w:asciiTheme="minorHAnsi" w:hAnsiTheme="minorHAnsi" w:cs="Helvetica"/>
                <w:szCs w:val="24"/>
                <w:shd w:val="clear" w:color="auto" w:fill="FFFFFF"/>
              </w:rPr>
              <w:t>, pode disponibilizar link remetendo para a referida área.</w:t>
            </w:r>
            <w:r w:rsidR="00972D7B" w:rsidRPr="008C2F96">
              <w:rPr>
                <w:rFonts w:asciiTheme="minorHAnsi" w:hAnsiTheme="minorHAnsi" w:cs="Helvetica"/>
                <w:szCs w:val="24"/>
                <w:shd w:val="clear" w:color="auto" w:fill="FFFFFF"/>
              </w:rPr>
              <w:t xml:space="preserve"> </w:t>
            </w:r>
            <w:r w:rsidRPr="008C2F96">
              <w:rPr>
                <w:rFonts w:asciiTheme="minorHAnsi" w:hAnsiTheme="minorHAnsi" w:cs="Helvetica"/>
                <w:szCs w:val="24"/>
                <w:shd w:val="clear" w:color="auto" w:fill="FFFFFF"/>
              </w:rPr>
              <w:t xml:space="preserve">Ainda que não desenvolva ações, instâncias e mecanismos relacionados a </w:t>
            </w:r>
            <w:r w:rsidR="00972D7B" w:rsidRPr="008C2F96">
              <w:rPr>
                <w:rFonts w:asciiTheme="minorHAnsi" w:hAnsiTheme="minorHAnsi" w:cs="Helvetica"/>
                <w:szCs w:val="24"/>
                <w:shd w:val="clear" w:color="auto" w:fill="FFFFFF"/>
              </w:rPr>
              <w:t xml:space="preserve">alguns dos subitens de </w:t>
            </w:r>
            <w:r w:rsidRPr="008C2F96">
              <w:rPr>
                <w:rFonts w:asciiTheme="minorHAnsi" w:hAnsiTheme="minorHAnsi" w:cs="Helvetica"/>
                <w:szCs w:val="24"/>
                <w:shd w:val="clear" w:color="auto" w:fill="FFFFFF"/>
              </w:rPr>
              <w:t xml:space="preserve">participação social, deve criar o </w:t>
            </w:r>
            <w:r w:rsidR="00972D7B" w:rsidRPr="008C2F96">
              <w:rPr>
                <w:rFonts w:asciiTheme="minorHAnsi" w:hAnsiTheme="minorHAnsi" w:cs="Helvetica"/>
                <w:szCs w:val="24"/>
                <w:shd w:val="clear" w:color="auto" w:fill="FFFFFF"/>
              </w:rPr>
              <w:t>sub</w:t>
            </w:r>
            <w:r w:rsidRPr="008C2F96">
              <w:rPr>
                <w:rFonts w:asciiTheme="minorHAnsi" w:hAnsiTheme="minorHAnsi" w:cs="Helvetica"/>
                <w:szCs w:val="24"/>
                <w:shd w:val="clear" w:color="auto" w:fill="FFFFFF"/>
              </w:rPr>
              <w:t>item de navegação, informando que não há conteúdo a ser publicado.</w:t>
            </w:r>
          </w:p>
        </w:tc>
      </w:tr>
      <w:tr w:rsidR="0031791E" w:rsidRPr="008C2F96" w:rsidTr="00340997">
        <w:tc>
          <w:tcPr>
            <w:tcW w:w="881" w:type="pct"/>
          </w:tcPr>
          <w:p w:rsidR="0031791E" w:rsidRPr="008C2F96" w:rsidRDefault="0031791E" w:rsidP="00F064ED">
            <w:pPr>
              <w:jc w:val="both"/>
              <w:rPr>
                <w:rFonts w:asciiTheme="minorHAnsi" w:hAnsiTheme="minorHAnsi" w:cs="Helvetica"/>
                <w:b/>
                <w:color w:val="FF0000"/>
                <w:szCs w:val="24"/>
                <w:shd w:val="clear" w:color="auto" w:fill="FFFFFF"/>
              </w:rPr>
            </w:pPr>
          </w:p>
        </w:tc>
        <w:tc>
          <w:tcPr>
            <w:tcW w:w="4119" w:type="pct"/>
          </w:tcPr>
          <w:p w:rsidR="0031791E" w:rsidRPr="008C2F96" w:rsidRDefault="0031791E" w:rsidP="00F064ED">
            <w:pPr>
              <w:jc w:val="both"/>
              <w:rPr>
                <w:rFonts w:asciiTheme="minorHAnsi" w:hAnsiTheme="minorHAnsi" w:cs="Helvetica"/>
                <w:color w:val="FF0000"/>
                <w:szCs w:val="24"/>
                <w:shd w:val="clear" w:color="auto" w:fill="FFFFFF"/>
              </w:rPr>
            </w:pPr>
          </w:p>
        </w:tc>
      </w:tr>
    </w:tbl>
    <w:p w:rsidR="00915E48" w:rsidRPr="008C2F96" w:rsidRDefault="00591D6B" w:rsidP="002F6BD4">
      <w:pPr>
        <w:pStyle w:val="TtuloManual"/>
        <w:numPr>
          <w:ilvl w:val="0"/>
          <w:numId w:val="0"/>
        </w:numPr>
        <w:ind w:left="567"/>
        <w:rPr>
          <w:sz w:val="22"/>
        </w:rPr>
      </w:pPr>
      <w:bookmarkStart w:id="613" w:name="_Toc489620009"/>
      <w:bookmarkStart w:id="614" w:name="AUDITORIA"/>
      <w:bookmarkStart w:id="615" w:name="_Toc478395338"/>
      <w:r w:rsidRPr="008C2F96">
        <w:rPr>
          <w:sz w:val="22"/>
        </w:rPr>
        <w:t xml:space="preserve">12. </w:t>
      </w:r>
      <w:r w:rsidR="00647A23" w:rsidRPr="008C2F96">
        <w:rPr>
          <w:sz w:val="22"/>
        </w:rPr>
        <w:t>AUDITORIAS</w:t>
      </w:r>
      <w:bookmarkEnd w:id="613"/>
      <w:r w:rsidR="00881F86" w:rsidRPr="008C2F96">
        <w:rPr>
          <w:sz w:val="22"/>
        </w:rPr>
        <w:t xml:space="preserve"> </w:t>
      </w:r>
      <w:bookmarkEnd w:id="614"/>
      <w:bookmarkEnd w:id="615"/>
    </w:p>
    <w:p w:rsidR="009E160E" w:rsidRPr="008C2F96" w:rsidRDefault="009E160E" w:rsidP="009E160E">
      <w:pPr>
        <w:jc w:val="both"/>
        <w:rPr>
          <w:rFonts w:asciiTheme="minorHAnsi" w:hAnsiTheme="minorHAnsi" w:cs="Helvetica"/>
          <w:color w:val="FF0000"/>
          <w:szCs w:val="24"/>
          <w:shd w:val="clear" w:color="auto" w:fill="FFFFFF"/>
        </w:rPr>
      </w:pPr>
    </w:p>
    <w:p w:rsidR="00647A23" w:rsidRPr="008C2F96" w:rsidRDefault="00647A23" w:rsidP="00647A23">
      <w:pPr>
        <w:jc w:val="both"/>
        <w:rPr>
          <w:rFonts w:asciiTheme="minorHAnsi" w:eastAsia="Times New Roman" w:hAnsiTheme="minorHAnsi" w:cs="Calibri"/>
          <w:b/>
          <w:szCs w:val="24"/>
          <w:lang w:eastAsia="pt-BR"/>
        </w:rPr>
      </w:pPr>
      <w:r w:rsidRPr="008C2F96">
        <w:rPr>
          <w:rFonts w:asciiTheme="minorHAnsi" w:eastAsia="Times New Roman" w:hAnsiTheme="minorHAnsi" w:cs="Calibri"/>
          <w:b/>
          <w:szCs w:val="24"/>
          <w:lang w:eastAsia="pt-BR"/>
        </w:rPr>
        <w:t>Escopo da Avaliação</w:t>
      </w:r>
    </w:p>
    <w:tbl>
      <w:tblPr>
        <w:tblStyle w:val="TabeladeGrade1Clara-nfase1"/>
        <w:tblW w:w="5000" w:type="pct"/>
        <w:tblLook w:val="04A0" w:firstRow="1" w:lastRow="0" w:firstColumn="1" w:lastColumn="0" w:noHBand="0" w:noVBand="1"/>
      </w:tblPr>
      <w:tblGrid>
        <w:gridCol w:w="3210"/>
        <w:gridCol w:w="3210"/>
        <w:gridCol w:w="3208"/>
      </w:tblGrid>
      <w:tr w:rsidR="0057516C" w:rsidRPr="008C2F96" w:rsidTr="00340997">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rsidR="0057516C" w:rsidRPr="008C2F96" w:rsidRDefault="0055334E" w:rsidP="00F064ED">
            <w:pPr>
              <w:jc w:val="center"/>
              <w:rPr>
                <w:rFonts w:asciiTheme="minorHAnsi" w:eastAsia="Times New Roman" w:hAnsiTheme="minorHAnsi" w:cs="Arial"/>
                <w:bCs w:val="0"/>
                <w:sz w:val="16"/>
                <w:szCs w:val="16"/>
                <w:lang w:eastAsia="pt-BR"/>
              </w:rPr>
            </w:pPr>
            <w:r w:rsidRPr="008C2F96">
              <w:rPr>
                <w:rFonts w:asciiTheme="minorHAnsi" w:eastAsia="Times New Roman" w:hAnsiTheme="minorHAnsi" w:cs="Arial"/>
                <w:bCs w:val="0"/>
                <w:sz w:val="16"/>
                <w:szCs w:val="16"/>
                <w:lang w:eastAsia="pt-BR"/>
              </w:rPr>
              <w:t>Pontos avaliados</w:t>
            </w:r>
          </w:p>
        </w:tc>
        <w:tc>
          <w:tcPr>
            <w:tcW w:w="1667" w:type="pct"/>
          </w:tcPr>
          <w:p w:rsidR="0057516C" w:rsidRPr="008C2F96" w:rsidRDefault="0057516C"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8C2F96">
              <w:rPr>
                <w:rFonts w:asciiTheme="minorHAnsi" w:eastAsia="Times New Roman" w:hAnsiTheme="minorHAnsi" w:cs="Arial"/>
                <w:bCs w:val="0"/>
                <w:sz w:val="16"/>
                <w:szCs w:val="16"/>
                <w:lang w:eastAsia="pt-BR"/>
              </w:rPr>
              <w:t>Base Legal</w:t>
            </w:r>
          </w:p>
        </w:tc>
        <w:tc>
          <w:tcPr>
            <w:tcW w:w="1666" w:type="pct"/>
            <w:hideMark/>
          </w:tcPr>
          <w:p w:rsidR="0057516C" w:rsidRPr="008C2F96" w:rsidRDefault="0057516C"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8C2F96">
              <w:rPr>
                <w:rFonts w:asciiTheme="minorHAnsi" w:eastAsia="Times New Roman" w:hAnsiTheme="minorHAnsi" w:cs="Arial"/>
                <w:bCs w:val="0"/>
                <w:sz w:val="16"/>
                <w:szCs w:val="16"/>
                <w:lang w:eastAsia="pt-BR"/>
              </w:rPr>
              <w:t>URL</w:t>
            </w:r>
          </w:p>
        </w:tc>
      </w:tr>
      <w:tr w:rsidR="0057516C" w:rsidRPr="008C2F96" w:rsidTr="00340997">
        <w:tc>
          <w:tcPr>
            <w:cnfStyle w:val="001000000000" w:firstRow="0" w:lastRow="0" w:firstColumn="1" w:lastColumn="0" w:oddVBand="0" w:evenVBand="0" w:oddHBand="0" w:evenHBand="0" w:firstRowFirstColumn="0" w:firstRowLastColumn="0" w:lastRowFirstColumn="0" w:lastRowLastColumn="0"/>
            <w:tcW w:w="1667" w:type="pct"/>
            <w:hideMark/>
          </w:tcPr>
          <w:p w:rsidR="0057516C" w:rsidRPr="008C2F96" w:rsidRDefault="00591D6B" w:rsidP="00647A23">
            <w:pPr>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12</w:t>
            </w:r>
            <w:r w:rsidR="0057516C" w:rsidRPr="008C2F96">
              <w:rPr>
                <w:rFonts w:asciiTheme="minorHAnsi" w:eastAsia="Times New Roman" w:hAnsiTheme="minorHAnsi" w:cs="Arial"/>
                <w:sz w:val="16"/>
                <w:szCs w:val="16"/>
                <w:lang w:eastAsia="pt-BR"/>
              </w:rPr>
              <w:t xml:space="preserve">.1. </w:t>
            </w:r>
            <w:r w:rsidR="0057516C" w:rsidRPr="008C2F96">
              <w:rPr>
                <w:rFonts w:asciiTheme="minorHAnsi" w:eastAsia="Times New Roman" w:hAnsiTheme="minorHAnsi" w:cs="Arial"/>
                <w:b w:val="0"/>
                <w:sz w:val="16"/>
                <w:szCs w:val="16"/>
                <w:lang w:eastAsia="pt-BR"/>
              </w:rPr>
              <w:t>O órgão ou entidade divulga relatórios de gestão?</w:t>
            </w:r>
          </w:p>
        </w:tc>
        <w:tc>
          <w:tcPr>
            <w:tcW w:w="1667" w:type="pct"/>
            <w:vMerge w:val="restart"/>
            <w:vAlign w:val="center"/>
          </w:tcPr>
          <w:p w:rsidR="0057516C" w:rsidRPr="008C2F96" w:rsidRDefault="0057516C" w:rsidP="001F0E46">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C2F96">
              <w:rPr>
                <w:rFonts w:asciiTheme="minorHAnsi" w:hAnsiTheme="minorHAnsi"/>
                <w:sz w:val="16"/>
                <w:szCs w:val="16"/>
              </w:rPr>
              <w:t>Portaria da CGU nº 262/2005</w:t>
            </w:r>
          </w:p>
          <w:p w:rsidR="0057516C" w:rsidRPr="008C2F96" w:rsidRDefault="0057516C" w:rsidP="001F0E46">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C2F96">
              <w:rPr>
                <w:rFonts w:asciiTheme="minorHAnsi" w:hAnsiTheme="minorHAnsi"/>
                <w:sz w:val="16"/>
                <w:szCs w:val="16"/>
              </w:rPr>
              <w:t>Instrução Normativa nº 24 2015</w:t>
            </w:r>
          </w:p>
          <w:p w:rsidR="0057516C" w:rsidRPr="008C2F96" w:rsidRDefault="0057516C" w:rsidP="001F0E46">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6" w:type="pct"/>
            <w:vAlign w:val="center"/>
            <w:hideMark/>
          </w:tcPr>
          <w:p w:rsidR="0057516C" w:rsidRPr="008C2F96" w:rsidRDefault="0057516C" w:rsidP="001F0E46">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http://mi.gov.br/relatorios-de-gestao</w:t>
            </w:r>
          </w:p>
        </w:tc>
      </w:tr>
      <w:tr w:rsidR="0057516C" w:rsidRPr="008C2F96" w:rsidTr="00340997">
        <w:tc>
          <w:tcPr>
            <w:cnfStyle w:val="001000000000" w:firstRow="0" w:lastRow="0" w:firstColumn="1" w:lastColumn="0" w:oddVBand="0" w:evenVBand="0" w:oddHBand="0" w:evenHBand="0" w:firstRowFirstColumn="0" w:firstRowLastColumn="0" w:lastRowFirstColumn="0" w:lastRowLastColumn="0"/>
            <w:tcW w:w="1667" w:type="pct"/>
            <w:hideMark/>
          </w:tcPr>
          <w:p w:rsidR="0057516C" w:rsidRPr="008C2F96" w:rsidRDefault="00591D6B" w:rsidP="00647A23">
            <w:pPr>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12</w:t>
            </w:r>
            <w:r w:rsidR="0057516C" w:rsidRPr="008C2F96">
              <w:rPr>
                <w:rFonts w:asciiTheme="minorHAnsi" w:eastAsia="Times New Roman" w:hAnsiTheme="minorHAnsi" w:cs="Arial"/>
                <w:sz w:val="16"/>
                <w:szCs w:val="16"/>
                <w:lang w:eastAsia="pt-BR"/>
              </w:rPr>
              <w:t xml:space="preserve">.2. </w:t>
            </w:r>
            <w:r w:rsidR="0057516C" w:rsidRPr="008C2F96">
              <w:rPr>
                <w:rFonts w:asciiTheme="minorHAnsi" w:eastAsia="Times New Roman" w:hAnsiTheme="minorHAnsi" w:cs="Arial"/>
                <w:b w:val="0"/>
                <w:sz w:val="16"/>
                <w:szCs w:val="16"/>
                <w:lang w:eastAsia="pt-BR"/>
              </w:rPr>
              <w:t>O órgão ou entidade divulga relatórios e certificados de auditoria?</w:t>
            </w:r>
          </w:p>
        </w:tc>
        <w:tc>
          <w:tcPr>
            <w:tcW w:w="1667" w:type="pct"/>
            <w:vMerge/>
            <w:vAlign w:val="center"/>
          </w:tcPr>
          <w:p w:rsidR="0057516C" w:rsidRPr="008C2F96" w:rsidRDefault="0057516C" w:rsidP="005E69CF">
            <w:pPr>
              <w:pStyle w:val="PargrafodaLista"/>
              <w:numPr>
                <w:ilvl w:val="0"/>
                <w:numId w:val="3"/>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6" w:type="pct"/>
            <w:vAlign w:val="center"/>
            <w:hideMark/>
          </w:tcPr>
          <w:p w:rsidR="0057516C" w:rsidRPr="008C2F96" w:rsidRDefault="0057516C" w:rsidP="001F0E46">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http://mi.gov.br/relatorios-de-auditoria-e-outras-informacoes</w:t>
            </w:r>
          </w:p>
        </w:tc>
      </w:tr>
      <w:tr w:rsidR="0057516C" w:rsidRPr="008C2F96" w:rsidTr="00340997">
        <w:tc>
          <w:tcPr>
            <w:cnfStyle w:val="001000000000" w:firstRow="0" w:lastRow="0" w:firstColumn="1" w:lastColumn="0" w:oddVBand="0" w:evenVBand="0" w:oddHBand="0" w:evenHBand="0" w:firstRowFirstColumn="0" w:firstRowLastColumn="0" w:lastRowFirstColumn="0" w:lastRowLastColumn="0"/>
            <w:tcW w:w="1667" w:type="pct"/>
            <w:hideMark/>
          </w:tcPr>
          <w:p w:rsidR="0057516C" w:rsidRPr="008C2F96" w:rsidRDefault="00591D6B" w:rsidP="00F064ED">
            <w:pPr>
              <w:jc w:val="both"/>
              <w:rPr>
                <w:rFonts w:asciiTheme="minorHAnsi" w:eastAsia="Times New Roman" w:hAnsiTheme="minorHAnsi" w:cs="Arial"/>
                <w:b w:val="0"/>
                <w:sz w:val="16"/>
                <w:szCs w:val="16"/>
                <w:lang w:eastAsia="pt-BR"/>
              </w:rPr>
            </w:pPr>
            <w:r w:rsidRPr="008C2F96">
              <w:rPr>
                <w:rFonts w:asciiTheme="minorHAnsi" w:eastAsia="Times New Roman" w:hAnsiTheme="minorHAnsi" w:cs="Arial"/>
                <w:sz w:val="16"/>
                <w:szCs w:val="16"/>
                <w:lang w:eastAsia="pt-BR"/>
              </w:rPr>
              <w:t>12</w:t>
            </w:r>
            <w:r w:rsidR="0057516C" w:rsidRPr="008C2F96">
              <w:rPr>
                <w:rFonts w:asciiTheme="minorHAnsi" w:eastAsia="Times New Roman" w:hAnsiTheme="minorHAnsi" w:cs="Arial"/>
                <w:sz w:val="16"/>
                <w:szCs w:val="16"/>
                <w:lang w:eastAsia="pt-BR"/>
              </w:rPr>
              <w:t xml:space="preserve">.3. </w:t>
            </w:r>
            <w:r w:rsidR="0057516C" w:rsidRPr="008C2F96">
              <w:rPr>
                <w:rFonts w:asciiTheme="minorHAnsi" w:eastAsia="Times New Roman" w:hAnsiTheme="minorHAnsi" w:cs="Arial"/>
                <w:b w:val="0"/>
                <w:sz w:val="16"/>
                <w:szCs w:val="16"/>
                <w:lang w:eastAsia="pt-BR"/>
              </w:rPr>
              <w:t xml:space="preserve">O órgão ou entidade divulga Informações sobre os processos de auditorias anuais de contas: </w:t>
            </w:r>
          </w:p>
          <w:p w:rsidR="0057516C" w:rsidRPr="008C2F96" w:rsidRDefault="0057516C" w:rsidP="00F064ED">
            <w:pPr>
              <w:jc w:val="both"/>
              <w:rPr>
                <w:rFonts w:asciiTheme="minorHAnsi" w:eastAsia="Times New Roman" w:hAnsiTheme="minorHAnsi" w:cs="Arial"/>
                <w:b w:val="0"/>
                <w:sz w:val="16"/>
                <w:szCs w:val="16"/>
                <w:lang w:eastAsia="pt-BR"/>
              </w:rPr>
            </w:pPr>
            <w:r w:rsidRPr="008C2F96">
              <w:rPr>
                <w:rFonts w:asciiTheme="minorHAnsi" w:eastAsia="Times New Roman" w:hAnsiTheme="minorHAnsi" w:cs="Arial"/>
                <w:b w:val="0"/>
                <w:sz w:val="16"/>
                <w:szCs w:val="16"/>
                <w:lang w:eastAsia="pt-BR"/>
              </w:rPr>
              <w:t xml:space="preserve">a) exercício ao qual se referem as contas; </w:t>
            </w:r>
          </w:p>
          <w:p w:rsidR="0057516C" w:rsidRPr="008C2F96" w:rsidRDefault="0057516C" w:rsidP="00F064ED">
            <w:pPr>
              <w:jc w:val="both"/>
              <w:rPr>
                <w:rFonts w:asciiTheme="minorHAnsi" w:eastAsia="Times New Roman" w:hAnsiTheme="minorHAnsi" w:cs="Arial"/>
                <w:b w:val="0"/>
                <w:sz w:val="16"/>
                <w:szCs w:val="16"/>
                <w:lang w:eastAsia="pt-BR"/>
              </w:rPr>
            </w:pPr>
            <w:r w:rsidRPr="008C2F96">
              <w:rPr>
                <w:rFonts w:asciiTheme="minorHAnsi" w:eastAsia="Times New Roman" w:hAnsiTheme="minorHAnsi" w:cs="Arial"/>
                <w:b w:val="0"/>
                <w:sz w:val="16"/>
                <w:szCs w:val="16"/>
                <w:lang w:eastAsia="pt-BR"/>
              </w:rPr>
              <w:t xml:space="preserve">b) código e descrição da respectiva unidade; </w:t>
            </w:r>
          </w:p>
          <w:p w:rsidR="0057516C" w:rsidRPr="008C2F96" w:rsidRDefault="0057516C" w:rsidP="00F064ED">
            <w:pPr>
              <w:jc w:val="both"/>
              <w:rPr>
                <w:rFonts w:asciiTheme="minorHAnsi" w:eastAsia="Times New Roman" w:hAnsiTheme="minorHAnsi" w:cs="Arial"/>
                <w:b w:val="0"/>
                <w:sz w:val="16"/>
                <w:szCs w:val="16"/>
                <w:lang w:eastAsia="pt-BR"/>
              </w:rPr>
            </w:pPr>
            <w:r w:rsidRPr="008C2F96">
              <w:rPr>
                <w:rFonts w:asciiTheme="minorHAnsi" w:eastAsia="Times New Roman" w:hAnsiTheme="minorHAnsi" w:cs="Arial"/>
                <w:b w:val="0"/>
                <w:sz w:val="16"/>
                <w:szCs w:val="16"/>
                <w:lang w:eastAsia="pt-BR"/>
              </w:rPr>
              <w:t xml:space="preserve">c) número do processo no órgão ou entidade de origem; </w:t>
            </w:r>
          </w:p>
          <w:p w:rsidR="0057516C" w:rsidRPr="008C2F96" w:rsidRDefault="0057516C" w:rsidP="00F064ED">
            <w:pPr>
              <w:jc w:val="both"/>
              <w:rPr>
                <w:rFonts w:asciiTheme="minorHAnsi" w:eastAsia="Times New Roman" w:hAnsiTheme="minorHAnsi" w:cs="Arial"/>
                <w:b w:val="0"/>
                <w:sz w:val="16"/>
                <w:szCs w:val="16"/>
                <w:lang w:eastAsia="pt-BR"/>
              </w:rPr>
            </w:pPr>
            <w:r w:rsidRPr="008C2F96">
              <w:rPr>
                <w:rFonts w:asciiTheme="minorHAnsi" w:eastAsia="Times New Roman" w:hAnsiTheme="minorHAnsi" w:cs="Arial"/>
                <w:b w:val="0"/>
                <w:sz w:val="16"/>
                <w:szCs w:val="16"/>
                <w:lang w:eastAsia="pt-BR"/>
              </w:rPr>
              <w:t xml:space="preserve">d) número do processo no Tribunal de Contas da União; </w:t>
            </w:r>
          </w:p>
          <w:p w:rsidR="0057516C" w:rsidRPr="008C2F96" w:rsidRDefault="0057516C" w:rsidP="00F064ED">
            <w:pPr>
              <w:jc w:val="both"/>
              <w:rPr>
                <w:rFonts w:asciiTheme="minorHAnsi" w:eastAsia="Times New Roman" w:hAnsiTheme="minorHAnsi" w:cs="Arial"/>
                <w:sz w:val="16"/>
                <w:szCs w:val="16"/>
                <w:lang w:eastAsia="pt-BR"/>
              </w:rPr>
            </w:pPr>
            <w:r w:rsidRPr="008C2F96">
              <w:rPr>
                <w:rFonts w:asciiTheme="minorHAnsi" w:eastAsia="Times New Roman" w:hAnsiTheme="minorHAnsi" w:cs="Arial"/>
                <w:b w:val="0"/>
                <w:sz w:val="16"/>
                <w:szCs w:val="16"/>
                <w:lang w:eastAsia="pt-BR"/>
              </w:rPr>
              <w:t>e) Situação junto ao Tribunal de Contas da União?</w:t>
            </w:r>
          </w:p>
        </w:tc>
        <w:tc>
          <w:tcPr>
            <w:tcW w:w="1667" w:type="pct"/>
            <w:vMerge/>
            <w:vAlign w:val="center"/>
          </w:tcPr>
          <w:p w:rsidR="0057516C" w:rsidRPr="008C2F96" w:rsidRDefault="0057516C" w:rsidP="001F0E46">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6" w:type="pct"/>
            <w:vAlign w:val="center"/>
            <w:hideMark/>
          </w:tcPr>
          <w:p w:rsidR="0057516C" w:rsidRPr="008C2F96" w:rsidRDefault="0057516C" w:rsidP="001F0E46">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http://mi.gov.br/relatorios-de-auditoria-e-outras-informacoes</w:t>
            </w:r>
          </w:p>
        </w:tc>
      </w:tr>
      <w:tr w:rsidR="0057516C" w:rsidRPr="008C2F96" w:rsidTr="00340997">
        <w:tc>
          <w:tcPr>
            <w:cnfStyle w:val="001000000000" w:firstRow="0" w:lastRow="0" w:firstColumn="1" w:lastColumn="0" w:oddVBand="0" w:evenVBand="0" w:oddHBand="0" w:evenHBand="0" w:firstRowFirstColumn="0" w:firstRowLastColumn="0" w:lastRowFirstColumn="0" w:lastRowLastColumn="0"/>
            <w:tcW w:w="1667" w:type="pct"/>
          </w:tcPr>
          <w:p w:rsidR="0057516C" w:rsidRPr="008C2F96" w:rsidRDefault="00591D6B" w:rsidP="00647A23">
            <w:pPr>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12</w:t>
            </w:r>
            <w:r w:rsidR="0057516C" w:rsidRPr="008C2F96">
              <w:rPr>
                <w:rFonts w:asciiTheme="minorHAnsi" w:eastAsia="Times New Roman" w:hAnsiTheme="minorHAnsi" w:cs="Arial"/>
                <w:sz w:val="16"/>
                <w:szCs w:val="16"/>
                <w:lang w:eastAsia="pt-BR"/>
              </w:rPr>
              <w:t xml:space="preserve">.4. </w:t>
            </w:r>
            <w:r w:rsidR="0057516C" w:rsidRPr="008C2F96">
              <w:rPr>
                <w:rFonts w:asciiTheme="minorHAnsi" w:eastAsia="Times New Roman" w:hAnsiTheme="minorHAnsi" w:cs="Arial"/>
                <w:b w:val="0"/>
                <w:sz w:val="16"/>
                <w:szCs w:val="16"/>
                <w:lang w:eastAsia="pt-BR"/>
              </w:rPr>
              <w:t>O órgão ou entidade divulga Informações sobre o Relatório Anual de Atividades de Auditoria Interna (RAINT)?</w:t>
            </w:r>
          </w:p>
        </w:tc>
        <w:tc>
          <w:tcPr>
            <w:tcW w:w="1667" w:type="pct"/>
            <w:vAlign w:val="center"/>
          </w:tcPr>
          <w:p w:rsidR="0057516C" w:rsidRPr="008C2F96" w:rsidRDefault="0057516C" w:rsidP="001F0E46">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C2F96">
              <w:rPr>
                <w:rFonts w:asciiTheme="minorHAnsi" w:hAnsiTheme="minorHAnsi"/>
                <w:sz w:val="16"/>
                <w:szCs w:val="16"/>
              </w:rPr>
              <w:t>Instrução Normativa nº 24, de 17 de novembro de 2015</w:t>
            </w:r>
          </w:p>
        </w:tc>
        <w:tc>
          <w:tcPr>
            <w:tcW w:w="1666" w:type="pct"/>
            <w:vAlign w:val="center"/>
          </w:tcPr>
          <w:p w:rsidR="0057516C" w:rsidRPr="008C2F96" w:rsidRDefault="0057516C" w:rsidP="001F0E46">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Informação não encontrada na seção específica ‘Acesso à Informação’.</w:t>
            </w:r>
          </w:p>
        </w:tc>
      </w:tr>
    </w:tbl>
    <w:p w:rsidR="00340997" w:rsidRDefault="00340997" w:rsidP="00340997">
      <w:pPr>
        <w:jc w:val="both"/>
        <w:rPr>
          <w:rFonts w:asciiTheme="minorHAnsi" w:eastAsia="Times New Roman" w:hAnsiTheme="minorHAnsi" w:cs="Calibri"/>
          <w:b/>
          <w:szCs w:val="24"/>
          <w:lang w:eastAsia="pt-BR"/>
        </w:rPr>
      </w:pPr>
    </w:p>
    <w:p w:rsidR="00647A23" w:rsidRDefault="00647A23" w:rsidP="00340997">
      <w:pPr>
        <w:jc w:val="both"/>
        <w:rPr>
          <w:rFonts w:asciiTheme="minorHAnsi" w:eastAsia="Times New Roman" w:hAnsiTheme="minorHAnsi" w:cs="Calibri"/>
          <w:b/>
          <w:szCs w:val="24"/>
          <w:lang w:eastAsia="pt-BR"/>
        </w:rPr>
      </w:pPr>
      <w:r w:rsidRPr="008C2F96">
        <w:rPr>
          <w:rFonts w:asciiTheme="minorHAnsi" w:eastAsia="Times New Roman" w:hAnsiTheme="minorHAnsi" w:cs="Calibri"/>
          <w:b/>
          <w:szCs w:val="24"/>
          <w:lang w:eastAsia="pt-BR"/>
        </w:rPr>
        <w:t>Constatações e Orientações</w:t>
      </w:r>
    </w:p>
    <w:p w:rsidR="00340997" w:rsidRPr="008C2F96" w:rsidRDefault="00340997" w:rsidP="00340997">
      <w:pPr>
        <w:jc w:val="both"/>
        <w:rPr>
          <w:rFonts w:asciiTheme="minorHAnsi" w:eastAsia="Times New Roman" w:hAnsiTheme="minorHAnsi" w:cs="Calibri"/>
          <w:b/>
          <w:szCs w:val="24"/>
          <w:lang w:eastAsia="pt-BR"/>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7797"/>
      </w:tblGrid>
      <w:tr w:rsidR="00DB3EDB" w:rsidRPr="008C2F96" w:rsidTr="00340997">
        <w:tc>
          <w:tcPr>
            <w:tcW w:w="955" w:type="pct"/>
          </w:tcPr>
          <w:p w:rsidR="00993EFE" w:rsidRPr="008C2F96" w:rsidRDefault="00993EFE" w:rsidP="00591D6B">
            <w:pPr>
              <w:jc w:val="both"/>
              <w:rPr>
                <w:sz w:val="20"/>
              </w:rPr>
            </w:pPr>
            <w:r w:rsidRPr="008C2F96">
              <w:rPr>
                <w:rFonts w:asciiTheme="minorHAnsi" w:hAnsiTheme="minorHAnsi" w:cs="Helvetica"/>
                <w:b/>
                <w:szCs w:val="24"/>
                <w:shd w:val="clear" w:color="auto" w:fill="FFFFFF"/>
              </w:rPr>
              <w:t xml:space="preserve">Constatação </w:t>
            </w:r>
            <w:r w:rsidR="00591D6B" w:rsidRPr="008C2F96">
              <w:rPr>
                <w:rFonts w:asciiTheme="minorHAnsi" w:hAnsiTheme="minorHAnsi" w:cs="Helvetica"/>
                <w:b/>
                <w:szCs w:val="24"/>
                <w:shd w:val="clear" w:color="auto" w:fill="FFFFFF"/>
              </w:rPr>
              <w:t>12</w:t>
            </w:r>
            <w:r w:rsidR="001372F5" w:rsidRPr="008C2F96">
              <w:rPr>
                <w:rFonts w:asciiTheme="minorHAnsi" w:hAnsiTheme="minorHAnsi" w:cs="Helvetica"/>
                <w:b/>
                <w:szCs w:val="24"/>
                <w:shd w:val="clear" w:color="auto" w:fill="FFFFFF"/>
              </w:rPr>
              <w:t>.1</w:t>
            </w:r>
          </w:p>
        </w:tc>
        <w:tc>
          <w:tcPr>
            <w:tcW w:w="4045" w:type="pct"/>
          </w:tcPr>
          <w:p w:rsidR="00080C42" w:rsidRPr="008C2F96" w:rsidRDefault="0057516C" w:rsidP="00340997">
            <w:pPr>
              <w:ind w:left="30" w:hanging="30"/>
              <w:jc w:val="both"/>
              <w:rPr>
                <w:sz w:val="20"/>
              </w:rPr>
            </w:pPr>
            <w:r w:rsidRPr="008C2F96">
              <w:rPr>
                <w:rFonts w:asciiTheme="minorHAnsi" w:hAnsiTheme="minorHAnsi" w:cs="Helvetica"/>
                <w:szCs w:val="24"/>
                <w:shd w:val="clear" w:color="auto" w:fill="FFFFFF"/>
              </w:rPr>
              <w:t xml:space="preserve">O Ministério da Integração </w:t>
            </w:r>
            <w:r w:rsidR="001372F5" w:rsidRPr="008C2F96">
              <w:rPr>
                <w:rFonts w:asciiTheme="minorHAnsi" w:hAnsiTheme="minorHAnsi" w:cs="Helvetica"/>
                <w:szCs w:val="24"/>
                <w:shd w:val="clear" w:color="auto" w:fill="FFFFFF"/>
              </w:rPr>
              <w:t>divulga seus relatórios de gestão.</w:t>
            </w:r>
            <w:r w:rsidR="00993EFE" w:rsidRPr="008C2F96">
              <w:rPr>
                <w:rFonts w:asciiTheme="minorHAnsi" w:hAnsiTheme="minorHAnsi" w:cs="Helvetica"/>
                <w:szCs w:val="24"/>
                <w:shd w:val="clear" w:color="auto" w:fill="FFFFFF"/>
              </w:rPr>
              <w:t xml:space="preserve"> </w:t>
            </w:r>
          </w:p>
        </w:tc>
      </w:tr>
      <w:tr w:rsidR="00340997" w:rsidRPr="008C2F96" w:rsidTr="00340997">
        <w:tc>
          <w:tcPr>
            <w:tcW w:w="955" w:type="pct"/>
          </w:tcPr>
          <w:p w:rsidR="00340997" w:rsidRPr="008C2F96" w:rsidRDefault="00340997" w:rsidP="00591D6B">
            <w:pPr>
              <w:jc w:val="both"/>
              <w:rPr>
                <w:rFonts w:asciiTheme="minorHAnsi" w:hAnsiTheme="minorHAnsi" w:cs="Helvetica"/>
                <w:b/>
                <w:szCs w:val="24"/>
                <w:shd w:val="clear" w:color="auto" w:fill="FFFFFF"/>
              </w:rPr>
            </w:pPr>
          </w:p>
        </w:tc>
        <w:tc>
          <w:tcPr>
            <w:tcW w:w="4045" w:type="pct"/>
          </w:tcPr>
          <w:p w:rsidR="00340997" w:rsidRPr="008C2F96" w:rsidRDefault="00340997" w:rsidP="00340997">
            <w:pPr>
              <w:ind w:left="30" w:hanging="30"/>
              <w:jc w:val="both"/>
              <w:rPr>
                <w:rFonts w:asciiTheme="minorHAnsi" w:hAnsiTheme="minorHAnsi" w:cs="Helvetica"/>
                <w:szCs w:val="24"/>
                <w:shd w:val="clear" w:color="auto" w:fill="FFFFFF"/>
              </w:rPr>
            </w:pPr>
          </w:p>
        </w:tc>
      </w:tr>
      <w:tr w:rsidR="0057516C" w:rsidRPr="008C2F96" w:rsidTr="00340997">
        <w:tc>
          <w:tcPr>
            <w:tcW w:w="955" w:type="pct"/>
          </w:tcPr>
          <w:p w:rsidR="001372F5" w:rsidRPr="008C2F96" w:rsidRDefault="001372F5" w:rsidP="00591D6B">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Constatação </w:t>
            </w:r>
            <w:r w:rsidR="00591D6B" w:rsidRPr="008C2F96">
              <w:rPr>
                <w:rFonts w:asciiTheme="minorHAnsi" w:hAnsiTheme="minorHAnsi" w:cs="Helvetica"/>
                <w:b/>
                <w:szCs w:val="24"/>
                <w:shd w:val="clear" w:color="auto" w:fill="FFFFFF"/>
              </w:rPr>
              <w:t>12</w:t>
            </w:r>
            <w:r w:rsidRPr="008C2F96">
              <w:rPr>
                <w:rFonts w:asciiTheme="minorHAnsi" w:hAnsiTheme="minorHAnsi" w:cs="Helvetica"/>
                <w:b/>
                <w:szCs w:val="24"/>
                <w:shd w:val="clear" w:color="auto" w:fill="FFFFFF"/>
              </w:rPr>
              <w:t>.2</w:t>
            </w:r>
          </w:p>
        </w:tc>
        <w:tc>
          <w:tcPr>
            <w:tcW w:w="4045" w:type="pct"/>
          </w:tcPr>
          <w:p w:rsidR="001372F5" w:rsidRPr="008C2F96" w:rsidRDefault="00F509B8" w:rsidP="0057516C">
            <w:pPr>
              <w:ind w:left="30" w:hanging="30"/>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Verificou-se que s</w:t>
            </w:r>
            <w:r w:rsidR="001372F5" w:rsidRPr="008C2F96">
              <w:rPr>
                <w:rFonts w:asciiTheme="minorHAnsi" w:hAnsiTheme="minorHAnsi" w:cs="Helvetica"/>
                <w:szCs w:val="24"/>
                <w:shd w:val="clear" w:color="auto" w:fill="FFFFFF"/>
              </w:rPr>
              <w:t xml:space="preserve">ão </w:t>
            </w:r>
            <w:r w:rsidR="0057516C" w:rsidRPr="008C2F96">
              <w:rPr>
                <w:rFonts w:asciiTheme="minorHAnsi" w:hAnsiTheme="minorHAnsi" w:cs="Helvetica"/>
                <w:szCs w:val="24"/>
                <w:shd w:val="clear" w:color="auto" w:fill="FFFFFF"/>
              </w:rPr>
              <w:t>public</w:t>
            </w:r>
            <w:r w:rsidR="001372F5" w:rsidRPr="008C2F96">
              <w:rPr>
                <w:rFonts w:asciiTheme="minorHAnsi" w:hAnsiTheme="minorHAnsi" w:cs="Helvetica"/>
                <w:szCs w:val="24"/>
                <w:shd w:val="clear" w:color="auto" w:fill="FFFFFF"/>
              </w:rPr>
              <w:t>ados relatórios e certificados de auditoria.</w:t>
            </w:r>
            <w:r w:rsidRPr="008C2F96">
              <w:rPr>
                <w:rFonts w:asciiTheme="minorHAnsi" w:hAnsiTheme="minorHAnsi" w:cs="Helvetica"/>
                <w:szCs w:val="24"/>
                <w:shd w:val="clear" w:color="auto" w:fill="FFFFFF"/>
              </w:rPr>
              <w:t xml:space="preserve"> </w:t>
            </w:r>
          </w:p>
        </w:tc>
      </w:tr>
      <w:tr w:rsidR="00DB3EDB" w:rsidRPr="008C2F96" w:rsidTr="00340997">
        <w:tc>
          <w:tcPr>
            <w:tcW w:w="955" w:type="pct"/>
          </w:tcPr>
          <w:p w:rsidR="001372F5" w:rsidRPr="008C2F96" w:rsidRDefault="001372F5" w:rsidP="00591D6B">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Orientação </w:t>
            </w:r>
            <w:r w:rsidR="00591D6B" w:rsidRPr="008C2F96">
              <w:rPr>
                <w:rFonts w:asciiTheme="minorHAnsi" w:hAnsiTheme="minorHAnsi" w:cs="Helvetica"/>
                <w:b/>
                <w:szCs w:val="24"/>
                <w:shd w:val="clear" w:color="auto" w:fill="FFFFFF"/>
              </w:rPr>
              <w:t>12</w:t>
            </w:r>
            <w:r w:rsidRPr="008C2F96">
              <w:rPr>
                <w:rFonts w:asciiTheme="minorHAnsi" w:hAnsiTheme="minorHAnsi" w:cs="Helvetica"/>
                <w:b/>
                <w:szCs w:val="24"/>
                <w:shd w:val="clear" w:color="auto" w:fill="FFFFFF"/>
              </w:rPr>
              <w:t>.2</w:t>
            </w:r>
          </w:p>
        </w:tc>
        <w:tc>
          <w:tcPr>
            <w:tcW w:w="4045" w:type="pct"/>
          </w:tcPr>
          <w:p w:rsidR="00080C42" w:rsidRPr="008C2F96" w:rsidRDefault="00F509B8" w:rsidP="00340997">
            <w:pPr>
              <w:ind w:left="30" w:hanging="30"/>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Apesar da divulgação dos relatórios e certificados de auditoria</w:t>
            </w:r>
            <w:r w:rsidR="00F7016B" w:rsidRPr="008C2F96">
              <w:rPr>
                <w:rFonts w:asciiTheme="minorHAnsi" w:hAnsiTheme="minorHAnsi" w:cs="Helvetica"/>
                <w:szCs w:val="24"/>
                <w:shd w:val="clear" w:color="auto" w:fill="FFFFFF"/>
              </w:rPr>
              <w:t xml:space="preserve"> existentes</w:t>
            </w:r>
            <w:r w:rsidRPr="008C2F96">
              <w:rPr>
                <w:rFonts w:asciiTheme="minorHAnsi" w:hAnsiTheme="minorHAnsi" w:cs="Helvetica"/>
                <w:szCs w:val="24"/>
                <w:shd w:val="clear" w:color="auto" w:fill="FFFFFF"/>
              </w:rPr>
              <w:t>, o</w:t>
            </w:r>
            <w:r w:rsidR="001372F5" w:rsidRPr="008C2F96">
              <w:rPr>
                <w:rFonts w:asciiTheme="minorHAnsi" w:hAnsiTheme="minorHAnsi" w:cs="Helvetica"/>
                <w:szCs w:val="24"/>
                <w:shd w:val="clear" w:color="auto" w:fill="FFFFFF"/>
              </w:rPr>
              <w:t>rienta-se que</w:t>
            </w:r>
            <w:r w:rsidR="00080C42" w:rsidRPr="008C2F96">
              <w:rPr>
                <w:rFonts w:asciiTheme="minorHAnsi" w:hAnsiTheme="minorHAnsi" w:cs="Helvetica"/>
                <w:szCs w:val="24"/>
                <w:shd w:val="clear" w:color="auto" w:fill="FFFFFF"/>
              </w:rPr>
              <w:t>,</w:t>
            </w:r>
            <w:r w:rsidR="001372F5" w:rsidRPr="008C2F96">
              <w:rPr>
                <w:rFonts w:asciiTheme="minorHAnsi" w:hAnsiTheme="minorHAnsi" w:cs="Helvetica"/>
                <w:szCs w:val="24"/>
                <w:shd w:val="clear" w:color="auto" w:fill="FFFFFF"/>
              </w:rPr>
              <w:t xml:space="preserve"> nos anos em que</w:t>
            </w:r>
            <w:r w:rsidR="00080C42" w:rsidRPr="008C2F96">
              <w:rPr>
                <w:rFonts w:asciiTheme="minorHAnsi" w:hAnsiTheme="minorHAnsi" w:cs="Helvetica"/>
                <w:szCs w:val="24"/>
                <w:shd w:val="clear" w:color="auto" w:fill="FFFFFF"/>
              </w:rPr>
              <w:t xml:space="preserve"> a Decisão Normativa do TCU não </w:t>
            </w:r>
            <w:r w:rsidR="009E160E" w:rsidRPr="008C2F96">
              <w:rPr>
                <w:rFonts w:asciiTheme="minorHAnsi" w:hAnsiTheme="minorHAnsi" w:cs="Helvetica"/>
                <w:szCs w:val="24"/>
                <w:shd w:val="clear" w:color="auto" w:fill="FFFFFF"/>
              </w:rPr>
              <w:t>tenha contemplado</w:t>
            </w:r>
            <w:r w:rsidR="00080C42" w:rsidRPr="008C2F96">
              <w:rPr>
                <w:rFonts w:asciiTheme="minorHAnsi" w:hAnsiTheme="minorHAnsi" w:cs="Helvetica"/>
                <w:szCs w:val="24"/>
                <w:shd w:val="clear" w:color="auto" w:fill="FFFFFF"/>
              </w:rPr>
              <w:t xml:space="preserve"> a unidade jurisdicionada,</w:t>
            </w:r>
            <w:r w:rsidR="001372F5" w:rsidRPr="008C2F96">
              <w:rPr>
                <w:rFonts w:asciiTheme="minorHAnsi" w:hAnsiTheme="minorHAnsi" w:cs="Helvetica"/>
                <w:szCs w:val="24"/>
                <w:shd w:val="clear" w:color="auto" w:fill="FFFFFF"/>
              </w:rPr>
              <w:t xml:space="preserve"> o órgão</w:t>
            </w:r>
            <w:r w:rsidR="00080C42" w:rsidRPr="008C2F96">
              <w:rPr>
                <w:rFonts w:asciiTheme="minorHAnsi" w:hAnsiTheme="minorHAnsi" w:cs="Helvetica"/>
                <w:szCs w:val="24"/>
                <w:shd w:val="clear" w:color="auto" w:fill="FFFFFF"/>
              </w:rPr>
              <w:t xml:space="preserve"> informe isso ao cidadão. </w:t>
            </w:r>
          </w:p>
        </w:tc>
      </w:tr>
      <w:tr w:rsidR="00340997" w:rsidRPr="008C2F96" w:rsidTr="00340997">
        <w:tc>
          <w:tcPr>
            <w:tcW w:w="955" w:type="pct"/>
          </w:tcPr>
          <w:p w:rsidR="00340997" w:rsidRPr="008C2F96" w:rsidRDefault="00340997" w:rsidP="00591D6B">
            <w:pPr>
              <w:jc w:val="both"/>
              <w:rPr>
                <w:rFonts w:asciiTheme="minorHAnsi" w:hAnsiTheme="minorHAnsi" w:cs="Helvetica"/>
                <w:b/>
                <w:szCs w:val="24"/>
                <w:shd w:val="clear" w:color="auto" w:fill="FFFFFF"/>
              </w:rPr>
            </w:pPr>
          </w:p>
        </w:tc>
        <w:tc>
          <w:tcPr>
            <w:tcW w:w="4045" w:type="pct"/>
          </w:tcPr>
          <w:p w:rsidR="00340997" w:rsidRPr="008C2F96" w:rsidRDefault="00340997" w:rsidP="00340997">
            <w:pPr>
              <w:ind w:left="30" w:hanging="30"/>
              <w:jc w:val="both"/>
              <w:rPr>
                <w:rFonts w:asciiTheme="minorHAnsi" w:hAnsiTheme="minorHAnsi" w:cs="Helvetica"/>
                <w:szCs w:val="24"/>
                <w:shd w:val="clear" w:color="auto" w:fill="FFFFFF"/>
              </w:rPr>
            </w:pPr>
          </w:p>
        </w:tc>
      </w:tr>
      <w:tr w:rsidR="0057516C" w:rsidRPr="008C2F96" w:rsidTr="00340997">
        <w:tc>
          <w:tcPr>
            <w:tcW w:w="955" w:type="pct"/>
          </w:tcPr>
          <w:p w:rsidR="001372F5" w:rsidRPr="008C2F96" w:rsidRDefault="001372F5" w:rsidP="00591D6B">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Constatação </w:t>
            </w:r>
            <w:r w:rsidR="00591D6B" w:rsidRPr="008C2F96">
              <w:rPr>
                <w:rFonts w:asciiTheme="minorHAnsi" w:hAnsiTheme="minorHAnsi" w:cs="Helvetica"/>
                <w:b/>
                <w:szCs w:val="24"/>
                <w:shd w:val="clear" w:color="auto" w:fill="FFFFFF"/>
              </w:rPr>
              <w:t>12</w:t>
            </w:r>
            <w:r w:rsidRPr="008C2F96">
              <w:rPr>
                <w:rFonts w:asciiTheme="minorHAnsi" w:hAnsiTheme="minorHAnsi" w:cs="Helvetica"/>
                <w:b/>
                <w:szCs w:val="24"/>
                <w:shd w:val="clear" w:color="auto" w:fill="FFFFFF"/>
              </w:rPr>
              <w:t>.3</w:t>
            </w:r>
          </w:p>
        </w:tc>
        <w:tc>
          <w:tcPr>
            <w:tcW w:w="4045" w:type="pct"/>
          </w:tcPr>
          <w:p w:rsidR="0057516C" w:rsidRPr="008C2F96" w:rsidRDefault="001372F5" w:rsidP="00340997">
            <w:pPr>
              <w:ind w:left="30" w:hanging="30"/>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O órgão publica Informações sobre os processos de auditorias anuais de contas.</w:t>
            </w:r>
          </w:p>
        </w:tc>
      </w:tr>
      <w:tr w:rsidR="00340997" w:rsidRPr="008C2F96" w:rsidTr="00340997">
        <w:tc>
          <w:tcPr>
            <w:tcW w:w="955" w:type="pct"/>
          </w:tcPr>
          <w:p w:rsidR="00340997" w:rsidRPr="008C2F96" w:rsidRDefault="00340997" w:rsidP="00591D6B">
            <w:pPr>
              <w:jc w:val="both"/>
              <w:rPr>
                <w:rFonts w:asciiTheme="minorHAnsi" w:hAnsiTheme="minorHAnsi" w:cs="Helvetica"/>
                <w:b/>
                <w:szCs w:val="24"/>
                <w:shd w:val="clear" w:color="auto" w:fill="FFFFFF"/>
              </w:rPr>
            </w:pPr>
          </w:p>
        </w:tc>
        <w:tc>
          <w:tcPr>
            <w:tcW w:w="4045" w:type="pct"/>
          </w:tcPr>
          <w:p w:rsidR="00340997" w:rsidRPr="008C2F96" w:rsidRDefault="00340997" w:rsidP="00340997">
            <w:pPr>
              <w:ind w:left="30" w:hanging="30"/>
              <w:jc w:val="both"/>
              <w:rPr>
                <w:rFonts w:asciiTheme="minorHAnsi" w:hAnsiTheme="minorHAnsi" w:cs="Helvetica"/>
                <w:szCs w:val="24"/>
                <w:shd w:val="clear" w:color="auto" w:fill="FFFFFF"/>
              </w:rPr>
            </w:pPr>
          </w:p>
        </w:tc>
      </w:tr>
      <w:tr w:rsidR="0057516C" w:rsidRPr="008C2F96" w:rsidTr="00340997">
        <w:tc>
          <w:tcPr>
            <w:tcW w:w="955" w:type="pct"/>
          </w:tcPr>
          <w:p w:rsidR="001372F5" w:rsidRPr="008C2F96" w:rsidRDefault="001372F5" w:rsidP="00591D6B">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Constatação </w:t>
            </w:r>
            <w:r w:rsidR="00591D6B" w:rsidRPr="008C2F96">
              <w:rPr>
                <w:rFonts w:asciiTheme="minorHAnsi" w:hAnsiTheme="minorHAnsi" w:cs="Helvetica"/>
                <w:b/>
                <w:szCs w:val="24"/>
                <w:shd w:val="clear" w:color="auto" w:fill="FFFFFF"/>
              </w:rPr>
              <w:t>12</w:t>
            </w:r>
            <w:r w:rsidRPr="008C2F96">
              <w:rPr>
                <w:rFonts w:asciiTheme="minorHAnsi" w:hAnsiTheme="minorHAnsi" w:cs="Helvetica"/>
                <w:b/>
                <w:szCs w:val="24"/>
                <w:shd w:val="clear" w:color="auto" w:fill="FFFFFF"/>
              </w:rPr>
              <w:t>.4</w:t>
            </w:r>
          </w:p>
        </w:tc>
        <w:tc>
          <w:tcPr>
            <w:tcW w:w="4045" w:type="pct"/>
          </w:tcPr>
          <w:p w:rsidR="001372F5" w:rsidRPr="008C2F96" w:rsidRDefault="0082484D" w:rsidP="0057516C">
            <w:pPr>
              <w:ind w:left="30" w:hanging="30"/>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O órgão não divulga Informações sobre o Relatório Anual de Atividades de Auditoria Interna (RAINT) na </w:t>
            </w:r>
            <w:r w:rsidR="00F7016B" w:rsidRPr="008C2F96">
              <w:rPr>
                <w:rFonts w:asciiTheme="minorHAnsi" w:hAnsiTheme="minorHAnsi" w:cs="Helvetica"/>
                <w:szCs w:val="24"/>
                <w:shd w:val="clear" w:color="auto" w:fill="FFFFFF"/>
              </w:rPr>
              <w:t>seção</w:t>
            </w:r>
            <w:r w:rsidRPr="008C2F96">
              <w:rPr>
                <w:rFonts w:asciiTheme="minorHAnsi" w:hAnsiTheme="minorHAnsi" w:cs="Helvetica"/>
                <w:szCs w:val="24"/>
                <w:shd w:val="clear" w:color="auto" w:fill="FFFFFF"/>
              </w:rPr>
              <w:t xml:space="preserve"> ‘Acesso à Informação’</w:t>
            </w:r>
            <w:r w:rsidR="00F7016B" w:rsidRPr="008C2F96">
              <w:rPr>
                <w:rFonts w:asciiTheme="minorHAnsi" w:hAnsiTheme="minorHAnsi" w:cs="Helvetica"/>
                <w:szCs w:val="24"/>
                <w:shd w:val="clear" w:color="auto" w:fill="FFFFFF"/>
              </w:rPr>
              <w:t xml:space="preserve"> &gt; </w:t>
            </w:r>
            <w:r w:rsidR="009E160E" w:rsidRPr="008C2F96">
              <w:rPr>
                <w:rFonts w:asciiTheme="minorHAnsi" w:hAnsiTheme="minorHAnsi" w:cs="Helvetica"/>
                <w:szCs w:val="24"/>
                <w:shd w:val="clear" w:color="auto" w:fill="FFFFFF"/>
              </w:rPr>
              <w:t>‘</w:t>
            </w:r>
            <w:r w:rsidR="00F7016B" w:rsidRPr="008C2F96">
              <w:rPr>
                <w:rFonts w:asciiTheme="minorHAnsi" w:hAnsiTheme="minorHAnsi" w:cs="Helvetica"/>
                <w:szCs w:val="24"/>
                <w:shd w:val="clear" w:color="auto" w:fill="FFFFFF"/>
              </w:rPr>
              <w:t>Auditoria</w:t>
            </w:r>
            <w:r w:rsidR="009E160E"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w:t>
            </w:r>
          </w:p>
        </w:tc>
      </w:tr>
      <w:tr w:rsidR="0057516C" w:rsidRPr="008C2F96" w:rsidTr="00340997">
        <w:tc>
          <w:tcPr>
            <w:tcW w:w="955" w:type="pct"/>
          </w:tcPr>
          <w:p w:rsidR="00993EFE" w:rsidRPr="008C2F96" w:rsidRDefault="00993EFE" w:rsidP="00591D6B">
            <w:pPr>
              <w:jc w:val="both"/>
              <w:rPr>
                <w:sz w:val="20"/>
              </w:rPr>
            </w:pPr>
            <w:r w:rsidRPr="008C2F96">
              <w:rPr>
                <w:rFonts w:asciiTheme="minorHAnsi" w:hAnsiTheme="minorHAnsi" w:cs="Helvetica"/>
                <w:b/>
                <w:szCs w:val="24"/>
                <w:shd w:val="clear" w:color="auto" w:fill="FFFFFF"/>
              </w:rPr>
              <w:t xml:space="preserve">Orientação </w:t>
            </w:r>
            <w:r w:rsidR="00591D6B" w:rsidRPr="008C2F96">
              <w:rPr>
                <w:rFonts w:asciiTheme="minorHAnsi" w:hAnsiTheme="minorHAnsi" w:cs="Helvetica"/>
                <w:b/>
                <w:szCs w:val="24"/>
                <w:shd w:val="clear" w:color="auto" w:fill="FFFFFF"/>
              </w:rPr>
              <w:t>12</w:t>
            </w:r>
            <w:r w:rsidR="001372F5" w:rsidRPr="008C2F96">
              <w:rPr>
                <w:rFonts w:asciiTheme="minorHAnsi" w:hAnsiTheme="minorHAnsi" w:cs="Helvetica"/>
                <w:b/>
                <w:szCs w:val="24"/>
                <w:shd w:val="clear" w:color="auto" w:fill="FFFFFF"/>
              </w:rPr>
              <w:t>.4</w:t>
            </w:r>
          </w:p>
        </w:tc>
        <w:tc>
          <w:tcPr>
            <w:tcW w:w="4045" w:type="pct"/>
          </w:tcPr>
          <w:p w:rsidR="00993EFE" w:rsidRPr="008C2F96" w:rsidRDefault="0057516C" w:rsidP="00B53C0D">
            <w:pPr>
              <w:jc w:val="both"/>
              <w:rPr>
                <w:sz w:val="20"/>
              </w:rPr>
            </w:pPr>
            <w:r w:rsidRPr="008C2F96">
              <w:rPr>
                <w:rFonts w:asciiTheme="minorHAnsi" w:hAnsiTheme="minorHAnsi" w:cs="Helvetica"/>
                <w:szCs w:val="24"/>
                <w:shd w:val="clear" w:color="auto" w:fill="FFFFFF"/>
              </w:rPr>
              <w:t>O órgão</w:t>
            </w:r>
            <w:r w:rsidR="00993EFE" w:rsidRPr="008C2F96">
              <w:rPr>
                <w:rFonts w:asciiTheme="minorHAnsi" w:hAnsiTheme="minorHAnsi" w:cs="Helvetica"/>
                <w:szCs w:val="24"/>
                <w:shd w:val="clear" w:color="auto" w:fill="FFFFFF"/>
              </w:rPr>
              <w:t xml:space="preserve"> deve </w:t>
            </w:r>
            <w:r w:rsidR="00B53C0D" w:rsidRPr="008C2F96">
              <w:rPr>
                <w:rFonts w:asciiTheme="minorHAnsi" w:hAnsiTheme="minorHAnsi" w:cs="Helvetica"/>
                <w:szCs w:val="24"/>
                <w:shd w:val="clear" w:color="auto" w:fill="FFFFFF"/>
              </w:rPr>
              <w:t>informar</w:t>
            </w:r>
            <w:r w:rsidRPr="008C2F96">
              <w:rPr>
                <w:rFonts w:asciiTheme="minorHAnsi" w:hAnsiTheme="minorHAnsi" w:cs="Helvetica"/>
                <w:szCs w:val="24"/>
                <w:shd w:val="clear" w:color="auto" w:fill="FFFFFF"/>
              </w:rPr>
              <w:t>, caso</w:t>
            </w:r>
            <w:r w:rsidR="00B53C0D" w:rsidRPr="008C2F96">
              <w:rPr>
                <w:rFonts w:asciiTheme="minorHAnsi" w:hAnsiTheme="minorHAnsi" w:cs="Helvetica"/>
                <w:szCs w:val="24"/>
                <w:shd w:val="clear" w:color="auto" w:fill="FFFFFF"/>
              </w:rPr>
              <w:t xml:space="preserve"> não produza o RAINT</w:t>
            </w:r>
            <w:r w:rsidRPr="008C2F96">
              <w:rPr>
                <w:rFonts w:asciiTheme="minorHAnsi" w:hAnsiTheme="minorHAnsi" w:cs="Helvetica"/>
                <w:szCs w:val="24"/>
                <w:shd w:val="clear" w:color="auto" w:fill="FFFFFF"/>
              </w:rPr>
              <w:t>,</w:t>
            </w:r>
            <w:r w:rsidR="00556CD4" w:rsidRPr="008C2F96">
              <w:rPr>
                <w:rFonts w:asciiTheme="minorHAnsi" w:hAnsiTheme="minorHAnsi" w:cs="Helvetica"/>
                <w:szCs w:val="24"/>
                <w:shd w:val="clear" w:color="auto" w:fill="FFFFFF"/>
              </w:rPr>
              <w:t xml:space="preserve"> </w:t>
            </w:r>
            <w:r w:rsidR="00F7016B" w:rsidRPr="008C2F96">
              <w:rPr>
                <w:rFonts w:asciiTheme="minorHAnsi" w:hAnsiTheme="minorHAnsi" w:cs="Helvetica"/>
                <w:szCs w:val="24"/>
                <w:shd w:val="clear" w:color="auto" w:fill="FFFFFF"/>
              </w:rPr>
              <w:t xml:space="preserve">na seção ‘Acesso à Informação’ &gt; </w:t>
            </w:r>
            <w:r w:rsidR="009E160E" w:rsidRPr="008C2F96">
              <w:rPr>
                <w:rFonts w:asciiTheme="minorHAnsi" w:hAnsiTheme="minorHAnsi" w:cs="Helvetica"/>
                <w:szCs w:val="24"/>
                <w:shd w:val="clear" w:color="auto" w:fill="FFFFFF"/>
              </w:rPr>
              <w:t>‘</w:t>
            </w:r>
            <w:r w:rsidR="00F7016B" w:rsidRPr="008C2F96">
              <w:rPr>
                <w:rFonts w:asciiTheme="minorHAnsi" w:hAnsiTheme="minorHAnsi" w:cs="Helvetica"/>
                <w:szCs w:val="24"/>
                <w:shd w:val="clear" w:color="auto" w:fill="FFFFFF"/>
              </w:rPr>
              <w:t>Auditoria</w:t>
            </w:r>
            <w:r w:rsidR="009E160E" w:rsidRPr="008C2F96">
              <w:rPr>
                <w:rFonts w:asciiTheme="minorHAnsi" w:hAnsiTheme="minorHAnsi" w:cs="Helvetica"/>
                <w:szCs w:val="24"/>
                <w:shd w:val="clear" w:color="auto" w:fill="FFFFFF"/>
              </w:rPr>
              <w:t>’</w:t>
            </w:r>
            <w:r w:rsidR="00993EFE" w:rsidRPr="008C2F96">
              <w:rPr>
                <w:rFonts w:asciiTheme="minorHAnsi" w:hAnsiTheme="minorHAnsi" w:cs="Helvetica"/>
                <w:szCs w:val="24"/>
                <w:shd w:val="clear" w:color="auto" w:fill="FFFFFF"/>
              </w:rPr>
              <w:t xml:space="preserve"> </w:t>
            </w:r>
            <w:r w:rsidR="00277AFD" w:rsidRPr="008C2F96">
              <w:rPr>
                <w:szCs w:val="24"/>
              </w:rPr>
              <w:t>que não há conteúdo a ser publicado.</w:t>
            </w:r>
          </w:p>
        </w:tc>
      </w:tr>
    </w:tbl>
    <w:p w:rsidR="00993EFE" w:rsidRPr="008C2F96" w:rsidRDefault="00993EFE" w:rsidP="00993EFE">
      <w:pPr>
        <w:ind w:firstLine="709"/>
        <w:jc w:val="both"/>
        <w:rPr>
          <w:rFonts w:ascii="Myriad Pro" w:eastAsiaTheme="majorEastAsia" w:hAnsi="Myriad Pro" w:cs="Miriam"/>
          <w:b/>
          <w:bCs/>
          <w:color w:val="FF0000"/>
          <w:szCs w:val="24"/>
          <w:lang w:eastAsia="pt-BR"/>
        </w:rPr>
      </w:pPr>
    </w:p>
    <w:p w:rsidR="00993EFE" w:rsidRPr="008C2F96" w:rsidRDefault="00591D6B" w:rsidP="002F6BD4">
      <w:pPr>
        <w:pStyle w:val="TtuloManual"/>
        <w:numPr>
          <w:ilvl w:val="0"/>
          <w:numId w:val="0"/>
        </w:numPr>
        <w:ind w:left="567"/>
        <w:rPr>
          <w:sz w:val="22"/>
        </w:rPr>
      </w:pPr>
      <w:bookmarkStart w:id="616" w:name="_Toc489620010"/>
      <w:r w:rsidRPr="008C2F96">
        <w:rPr>
          <w:sz w:val="22"/>
        </w:rPr>
        <w:t xml:space="preserve">13. </w:t>
      </w:r>
      <w:r w:rsidR="008457ED" w:rsidRPr="008C2F96">
        <w:rPr>
          <w:sz w:val="22"/>
        </w:rPr>
        <w:t>CONVÊNIOS E TRANSFERÊNCIAS</w:t>
      </w:r>
      <w:bookmarkEnd w:id="616"/>
    </w:p>
    <w:p w:rsidR="008113B0" w:rsidRPr="008C2F96" w:rsidRDefault="008113B0" w:rsidP="001F0E46">
      <w:pPr>
        <w:jc w:val="both"/>
        <w:rPr>
          <w:rFonts w:asciiTheme="minorHAnsi" w:eastAsia="Times New Roman" w:hAnsiTheme="minorHAnsi" w:cs="Calibri"/>
          <w:color w:val="FF0000"/>
          <w:szCs w:val="24"/>
          <w:lang w:eastAsia="pt-BR"/>
        </w:rPr>
      </w:pPr>
    </w:p>
    <w:p w:rsidR="001F0E46" w:rsidRPr="008C2F96" w:rsidRDefault="001F0E46" w:rsidP="001F0E46">
      <w:pPr>
        <w:jc w:val="both"/>
        <w:rPr>
          <w:rFonts w:asciiTheme="minorHAnsi" w:eastAsia="Times New Roman" w:hAnsiTheme="minorHAnsi" w:cs="Calibri"/>
          <w:b/>
          <w:szCs w:val="24"/>
          <w:lang w:eastAsia="pt-BR"/>
        </w:rPr>
      </w:pPr>
      <w:r w:rsidRPr="008C2F96">
        <w:rPr>
          <w:rFonts w:asciiTheme="minorHAnsi" w:eastAsia="Times New Roman" w:hAnsiTheme="minorHAnsi" w:cs="Calibri"/>
          <w:b/>
          <w:szCs w:val="24"/>
          <w:lang w:eastAsia="pt-BR"/>
        </w:rPr>
        <w:t>Escopo da Avaliação</w:t>
      </w:r>
    </w:p>
    <w:tbl>
      <w:tblPr>
        <w:tblStyle w:val="TabeladeGrade1Clara-nfase1"/>
        <w:tblW w:w="5000" w:type="pct"/>
        <w:tblLook w:val="04A0" w:firstRow="1" w:lastRow="0" w:firstColumn="1" w:lastColumn="0" w:noHBand="0" w:noVBand="1"/>
      </w:tblPr>
      <w:tblGrid>
        <w:gridCol w:w="3210"/>
        <w:gridCol w:w="3210"/>
        <w:gridCol w:w="3208"/>
      </w:tblGrid>
      <w:tr w:rsidR="001F0E46" w:rsidRPr="008C2F96" w:rsidTr="00340997">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rsidR="001F0E46" w:rsidRPr="008C2F96" w:rsidRDefault="0055334E" w:rsidP="0055334E">
            <w:pPr>
              <w:jc w:val="center"/>
              <w:rPr>
                <w:rFonts w:asciiTheme="minorHAnsi" w:eastAsia="Times New Roman" w:hAnsiTheme="minorHAnsi" w:cs="Arial"/>
                <w:bCs w:val="0"/>
                <w:sz w:val="16"/>
                <w:szCs w:val="16"/>
                <w:lang w:eastAsia="pt-BR"/>
              </w:rPr>
            </w:pPr>
            <w:r w:rsidRPr="008C2F96">
              <w:rPr>
                <w:rFonts w:asciiTheme="minorHAnsi" w:eastAsia="Times New Roman" w:hAnsiTheme="minorHAnsi" w:cs="Arial"/>
                <w:bCs w:val="0"/>
                <w:sz w:val="16"/>
                <w:szCs w:val="16"/>
                <w:lang w:eastAsia="pt-BR"/>
              </w:rPr>
              <w:t>Ponto avaliado</w:t>
            </w:r>
          </w:p>
        </w:tc>
        <w:tc>
          <w:tcPr>
            <w:tcW w:w="1667" w:type="pct"/>
          </w:tcPr>
          <w:p w:rsidR="001F0E46" w:rsidRPr="008C2F96" w:rsidRDefault="001F0E46"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8C2F96">
              <w:rPr>
                <w:rFonts w:asciiTheme="minorHAnsi" w:eastAsia="Times New Roman" w:hAnsiTheme="minorHAnsi" w:cs="Arial"/>
                <w:bCs w:val="0"/>
                <w:sz w:val="16"/>
                <w:szCs w:val="16"/>
                <w:lang w:eastAsia="pt-BR"/>
              </w:rPr>
              <w:t>Base Legal</w:t>
            </w:r>
          </w:p>
        </w:tc>
        <w:tc>
          <w:tcPr>
            <w:tcW w:w="1666" w:type="pct"/>
            <w:hideMark/>
          </w:tcPr>
          <w:p w:rsidR="001F0E46" w:rsidRPr="008C2F96" w:rsidRDefault="001F0E46"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8C2F96">
              <w:rPr>
                <w:rFonts w:asciiTheme="minorHAnsi" w:eastAsia="Times New Roman" w:hAnsiTheme="minorHAnsi" w:cs="Arial"/>
                <w:bCs w:val="0"/>
                <w:sz w:val="16"/>
                <w:szCs w:val="16"/>
                <w:lang w:eastAsia="pt-BR"/>
              </w:rPr>
              <w:t>URL</w:t>
            </w:r>
          </w:p>
        </w:tc>
      </w:tr>
      <w:tr w:rsidR="001F0E46" w:rsidRPr="008C2F96" w:rsidTr="00340997">
        <w:tc>
          <w:tcPr>
            <w:cnfStyle w:val="001000000000" w:firstRow="0" w:lastRow="0" w:firstColumn="1" w:lastColumn="0" w:oddVBand="0" w:evenVBand="0" w:oddHBand="0" w:evenHBand="0" w:firstRowFirstColumn="0" w:firstRowLastColumn="0" w:lastRowFirstColumn="0" w:lastRowLastColumn="0"/>
            <w:tcW w:w="1667" w:type="pct"/>
            <w:hideMark/>
          </w:tcPr>
          <w:p w:rsidR="001F0E46" w:rsidRPr="008C2F96" w:rsidRDefault="00591D6B" w:rsidP="001F0E46">
            <w:pPr>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13</w:t>
            </w:r>
            <w:r w:rsidR="001F0E46" w:rsidRPr="008C2F96">
              <w:rPr>
                <w:rFonts w:asciiTheme="minorHAnsi" w:eastAsia="Times New Roman" w:hAnsiTheme="minorHAnsi" w:cs="Arial"/>
                <w:sz w:val="16"/>
                <w:szCs w:val="16"/>
                <w:lang w:eastAsia="pt-BR"/>
              </w:rPr>
              <w:t xml:space="preserve">. </w:t>
            </w:r>
            <w:r w:rsidR="001F0E46" w:rsidRPr="008C2F96">
              <w:rPr>
                <w:rFonts w:asciiTheme="minorHAnsi" w:eastAsia="Times New Roman" w:hAnsiTheme="minorHAnsi" w:cs="Arial"/>
                <w:b w:val="0"/>
                <w:sz w:val="16"/>
                <w:szCs w:val="16"/>
                <w:lang w:eastAsia="pt-BR"/>
              </w:rPr>
              <w:t>O órgão ou entidade divulga em seu site informações sobre os repasses e transferências de recursos financeiros ou link para site que apresente tais informações?</w:t>
            </w:r>
          </w:p>
        </w:tc>
        <w:tc>
          <w:tcPr>
            <w:tcW w:w="1667" w:type="pct"/>
            <w:vAlign w:val="center"/>
          </w:tcPr>
          <w:p w:rsidR="001F0E46" w:rsidRPr="008C2F96" w:rsidRDefault="001F0E46" w:rsidP="001F0E46">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C2F96">
              <w:rPr>
                <w:rFonts w:asciiTheme="minorHAnsi" w:hAnsiTheme="minorHAnsi"/>
                <w:sz w:val="16"/>
                <w:szCs w:val="16"/>
              </w:rPr>
              <w:t>Decreto nº 7.724/2012, art. 7º, § 3º, III.</w:t>
            </w:r>
          </w:p>
        </w:tc>
        <w:tc>
          <w:tcPr>
            <w:tcW w:w="1666" w:type="pct"/>
            <w:vAlign w:val="center"/>
          </w:tcPr>
          <w:p w:rsidR="001F0E46" w:rsidRPr="008C2F96" w:rsidRDefault="001F0E46" w:rsidP="001F0E46">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http://mi.gov.br/convenios</w:t>
            </w:r>
          </w:p>
        </w:tc>
      </w:tr>
    </w:tbl>
    <w:p w:rsidR="00993EFE" w:rsidRPr="008C2F96" w:rsidRDefault="00993EFE" w:rsidP="00993EFE">
      <w:pPr>
        <w:pStyle w:val="Textodenotaderodap"/>
        <w:ind w:firstLine="709"/>
        <w:jc w:val="both"/>
        <w:rPr>
          <w:color w:val="FF0000"/>
          <w:sz w:val="18"/>
        </w:rPr>
      </w:pPr>
    </w:p>
    <w:p w:rsidR="001F0E46" w:rsidRPr="008C2F96" w:rsidRDefault="001F0E46" w:rsidP="001F0E46">
      <w:pPr>
        <w:tabs>
          <w:tab w:val="left" w:pos="6400"/>
        </w:tabs>
        <w:spacing w:after="240"/>
        <w:jc w:val="both"/>
        <w:rPr>
          <w:rFonts w:asciiTheme="minorHAnsi" w:eastAsia="Times New Roman" w:hAnsiTheme="minorHAnsi" w:cs="Calibri"/>
          <w:b/>
          <w:szCs w:val="24"/>
          <w:lang w:eastAsia="pt-BR"/>
        </w:rPr>
      </w:pPr>
      <w:r w:rsidRPr="008C2F96">
        <w:rPr>
          <w:rFonts w:asciiTheme="minorHAnsi" w:eastAsia="Times New Roman" w:hAnsiTheme="minorHAnsi" w:cs="Calibri"/>
          <w:b/>
          <w:szCs w:val="24"/>
          <w:lang w:eastAsia="pt-BR"/>
        </w:rPr>
        <w:t>Constatações e Orientações</w:t>
      </w:r>
      <w:r w:rsidRPr="008C2F96">
        <w:rPr>
          <w:rFonts w:asciiTheme="minorHAnsi" w:eastAsia="Times New Roman" w:hAnsiTheme="minorHAnsi" w:cs="Calibri"/>
          <w:b/>
          <w:szCs w:val="24"/>
          <w:lang w:eastAsia="pt-BR"/>
        </w:rPr>
        <w:tab/>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1"/>
        <w:gridCol w:w="7797"/>
      </w:tblGrid>
      <w:tr w:rsidR="00993EFE" w:rsidRPr="008C2F96" w:rsidTr="00340997">
        <w:tc>
          <w:tcPr>
            <w:tcW w:w="955" w:type="pct"/>
          </w:tcPr>
          <w:p w:rsidR="00993EFE" w:rsidRPr="008C2F96" w:rsidRDefault="00993EFE" w:rsidP="00591D6B">
            <w:pPr>
              <w:spacing w:after="200"/>
              <w:jc w:val="both"/>
              <w:rPr>
                <w:rFonts w:asciiTheme="minorHAnsi" w:hAnsiTheme="minorHAnsi"/>
                <w:sz w:val="18"/>
                <w:szCs w:val="20"/>
                <w:lang w:val="en-US"/>
              </w:rPr>
            </w:pPr>
            <w:r w:rsidRPr="008C2F96">
              <w:rPr>
                <w:rFonts w:cs="Helvetica"/>
                <w:b/>
                <w:szCs w:val="24"/>
                <w:shd w:val="clear" w:color="auto" w:fill="FFFFFF"/>
              </w:rPr>
              <w:t xml:space="preserve">Constatação </w:t>
            </w:r>
            <w:r w:rsidR="00591D6B" w:rsidRPr="008C2F96">
              <w:rPr>
                <w:rFonts w:cs="Helvetica"/>
                <w:b/>
                <w:szCs w:val="24"/>
                <w:shd w:val="clear" w:color="auto" w:fill="FFFFFF"/>
              </w:rPr>
              <w:t>13</w:t>
            </w:r>
          </w:p>
        </w:tc>
        <w:tc>
          <w:tcPr>
            <w:tcW w:w="4045" w:type="pct"/>
          </w:tcPr>
          <w:p w:rsidR="00993EFE" w:rsidRPr="008C2F96" w:rsidRDefault="00B4453A" w:rsidP="008113B0">
            <w:pPr>
              <w:pStyle w:val="Textodenotaderodap"/>
              <w:jc w:val="both"/>
              <w:rPr>
                <w:sz w:val="18"/>
              </w:rPr>
            </w:pPr>
            <w:r w:rsidRPr="008C2F96">
              <w:rPr>
                <w:rFonts w:cs="Helvetica"/>
                <w:sz w:val="22"/>
                <w:szCs w:val="24"/>
                <w:shd w:val="clear" w:color="auto" w:fill="FFFFFF"/>
              </w:rPr>
              <w:t>As informações acerca dos repasses e transferências de recursos financeiros foram</w:t>
            </w:r>
            <w:r w:rsidR="00993EFE" w:rsidRPr="008C2F96">
              <w:rPr>
                <w:rFonts w:cs="Helvetica"/>
                <w:sz w:val="22"/>
                <w:szCs w:val="24"/>
                <w:shd w:val="clear" w:color="auto" w:fill="FFFFFF"/>
              </w:rPr>
              <w:t xml:space="preserve"> localizad</w:t>
            </w:r>
            <w:r w:rsidRPr="008C2F96">
              <w:rPr>
                <w:rFonts w:cs="Helvetica"/>
                <w:sz w:val="22"/>
                <w:szCs w:val="24"/>
                <w:shd w:val="clear" w:color="auto" w:fill="FFFFFF"/>
              </w:rPr>
              <w:t>a</w:t>
            </w:r>
            <w:r w:rsidR="00993EFE" w:rsidRPr="008C2F96">
              <w:rPr>
                <w:rFonts w:cs="Helvetica"/>
                <w:sz w:val="22"/>
                <w:szCs w:val="24"/>
                <w:shd w:val="clear" w:color="auto" w:fill="FFFFFF"/>
              </w:rPr>
              <w:t>s na seção adequada.</w:t>
            </w:r>
            <w:r w:rsidR="00F7016B" w:rsidRPr="008C2F96">
              <w:rPr>
                <w:rFonts w:cs="Helvetica"/>
                <w:sz w:val="22"/>
                <w:szCs w:val="24"/>
                <w:shd w:val="clear" w:color="auto" w:fill="FFFFFF"/>
              </w:rPr>
              <w:t xml:space="preserve">  </w:t>
            </w:r>
          </w:p>
        </w:tc>
      </w:tr>
      <w:tr w:rsidR="00340997" w:rsidRPr="008C2F96" w:rsidTr="00340997">
        <w:tc>
          <w:tcPr>
            <w:tcW w:w="955" w:type="pct"/>
          </w:tcPr>
          <w:p w:rsidR="00340997" w:rsidRDefault="00340997" w:rsidP="00340997">
            <w:pPr>
              <w:jc w:val="both"/>
              <w:rPr>
                <w:rFonts w:cs="Helvetica"/>
                <w:b/>
                <w:szCs w:val="24"/>
                <w:shd w:val="clear" w:color="auto" w:fill="FFFFFF"/>
              </w:rPr>
            </w:pPr>
          </w:p>
          <w:p w:rsidR="00FD6A04" w:rsidRDefault="00FD6A04" w:rsidP="00340997">
            <w:pPr>
              <w:jc w:val="both"/>
              <w:rPr>
                <w:rFonts w:cs="Helvetica"/>
                <w:b/>
                <w:szCs w:val="24"/>
                <w:shd w:val="clear" w:color="auto" w:fill="FFFFFF"/>
              </w:rPr>
            </w:pPr>
          </w:p>
          <w:p w:rsidR="00FD6A04" w:rsidRDefault="00FD6A04" w:rsidP="00340997">
            <w:pPr>
              <w:jc w:val="both"/>
              <w:rPr>
                <w:rFonts w:cs="Helvetica"/>
                <w:b/>
                <w:szCs w:val="24"/>
                <w:shd w:val="clear" w:color="auto" w:fill="FFFFFF"/>
              </w:rPr>
            </w:pPr>
          </w:p>
          <w:p w:rsidR="00FD6A04" w:rsidRPr="008C2F96" w:rsidRDefault="00FD6A04" w:rsidP="00340997">
            <w:pPr>
              <w:jc w:val="both"/>
              <w:rPr>
                <w:rFonts w:cs="Helvetica"/>
                <w:b/>
                <w:szCs w:val="24"/>
                <w:shd w:val="clear" w:color="auto" w:fill="FFFFFF"/>
              </w:rPr>
            </w:pPr>
          </w:p>
        </w:tc>
        <w:tc>
          <w:tcPr>
            <w:tcW w:w="4045" w:type="pct"/>
          </w:tcPr>
          <w:p w:rsidR="00340997" w:rsidRPr="008C2F96" w:rsidRDefault="00340997" w:rsidP="00340997">
            <w:pPr>
              <w:pStyle w:val="Textodenotaderodap"/>
              <w:jc w:val="both"/>
              <w:rPr>
                <w:rFonts w:cs="Helvetica"/>
                <w:sz w:val="22"/>
                <w:szCs w:val="24"/>
                <w:shd w:val="clear" w:color="auto" w:fill="FFFFFF"/>
              </w:rPr>
            </w:pPr>
          </w:p>
        </w:tc>
      </w:tr>
    </w:tbl>
    <w:p w:rsidR="00993EFE" w:rsidRPr="008C2F96" w:rsidRDefault="00591D6B" w:rsidP="002F6BD4">
      <w:pPr>
        <w:pStyle w:val="TtuloManual"/>
        <w:numPr>
          <w:ilvl w:val="0"/>
          <w:numId w:val="0"/>
        </w:numPr>
        <w:ind w:left="567"/>
        <w:rPr>
          <w:sz w:val="22"/>
        </w:rPr>
      </w:pPr>
      <w:bookmarkStart w:id="617" w:name="_Toc478395340"/>
      <w:bookmarkStart w:id="618" w:name="_Toc489620011"/>
      <w:bookmarkStart w:id="619" w:name="RECEITASEDESPESAS"/>
      <w:r w:rsidRPr="008C2F96">
        <w:rPr>
          <w:sz w:val="22"/>
        </w:rPr>
        <w:t xml:space="preserve">14. </w:t>
      </w:r>
      <w:r w:rsidR="00106433" w:rsidRPr="008C2F96">
        <w:rPr>
          <w:sz w:val="22"/>
        </w:rPr>
        <w:t>RECEITAS E DESPESAS</w:t>
      </w:r>
      <w:bookmarkEnd w:id="617"/>
      <w:bookmarkEnd w:id="618"/>
    </w:p>
    <w:bookmarkEnd w:id="619"/>
    <w:p w:rsidR="008113B0" w:rsidRPr="008C2F96" w:rsidRDefault="008113B0" w:rsidP="00AA03E3">
      <w:pPr>
        <w:jc w:val="both"/>
        <w:rPr>
          <w:rFonts w:asciiTheme="minorHAnsi" w:eastAsia="Times New Roman" w:hAnsiTheme="minorHAnsi" w:cs="Calibri"/>
          <w:color w:val="FF0000"/>
          <w:szCs w:val="24"/>
          <w:lang w:eastAsia="pt-BR"/>
        </w:rPr>
      </w:pPr>
    </w:p>
    <w:p w:rsidR="00AA03E3" w:rsidRPr="008C2F96" w:rsidRDefault="00AA03E3" w:rsidP="00AA03E3">
      <w:pPr>
        <w:jc w:val="both"/>
        <w:rPr>
          <w:rFonts w:asciiTheme="minorHAnsi" w:eastAsia="Times New Roman" w:hAnsiTheme="minorHAnsi" w:cs="Calibri"/>
          <w:b/>
          <w:szCs w:val="24"/>
          <w:lang w:eastAsia="pt-BR"/>
        </w:rPr>
      </w:pPr>
      <w:r w:rsidRPr="008C2F96">
        <w:rPr>
          <w:rFonts w:asciiTheme="minorHAnsi" w:eastAsia="Times New Roman" w:hAnsiTheme="minorHAnsi" w:cs="Calibri"/>
          <w:b/>
          <w:szCs w:val="24"/>
          <w:lang w:eastAsia="pt-BR"/>
        </w:rPr>
        <w:t>Escopo da Avaliação</w:t>
      </w:r>
    </w:p>
    <w:tbl>
      <w:tblPr>
        <w:tblStyle w:val="TabeladeGrade1Clara-nfase1"/>
        <w:tblW w:w="4818" w:type="pct"/>
        <w:tblLook w:val="04A0" w:firstRow="1" w:lastRow="0" w:firstColumn="1" w:lastColumn="0" w:noHBand="0" w:noVBand="1"/>
      </w:tblPr>
      <w:tblGrid>
        <w:gridCol w:w="3208"/>
        <w:gridCol w:w="3025"/>
        <w:gridCol w:w="3045"/>
      </w:tblGrid>
      <w:tr w:rsidR="00AA03E3" w:rsidRPr="008C2F96" w:rsidTr="00FD6A04">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729" w:type="pct"/>
            <w:hideMark/>
          </w:tcPr>
          <w:p w:rsidR="00AA03E3" w:rsidRPr="008C2F96" w:rsidRDefault="0055334E" w:rsidP="00F064ED">
            <w:pPr>
              <w:jc w:val="center"/>
              <w:rPr>
                <w:rFonts w:asciiTheme="minorHAnsi" w:eastAsia="Times New Roman" w:hAnsiTheme="minorHAnsi" w:cs="Arial"/>
                <w:bCs w:val="0"/>
                <w:sz w:val="16"/>
                <w:szCs w:val="16"/>
                <w:lang w:eastAsia="pt-BR"/>
              </w:rPr>
            </w:pPr>
            <w:r w:rsidRPr="008C2F96">
              <w:rPr>
                <w:rFonts w:asciiTheme="minorHAnsi" w:eastAsia="Times New Roman" w:hAnsiTheme="minorHAnsi" w:cs="Arial"/>
                <w:bCs w:val="0"/>
                <w:sz w:val="16"/>
                <w:szCs w:val="16"/>
                <w:lang w:eastAsia="pt-BR"/>
              </w:rPr>
              <w:t>Pontos avaliados</w:t>
            </w:r>
          </w:p>
        </w:tc>
        <w:tc>
          <w:tcPr>
            <w:tcW w:w="1630" w:type="pct"/>
          </w:tcPr>
          <w:p w:rsidR="00AA03E3" w:rsidRPr="008C2F96" w:rsidRDefault="00AA03E3"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8C2F96">
              <w:rPr>
                <w:rFonts w:asciiTheme="minorHAnsi" w:eastAsia="Times New Roman" w:hAnsiTheme="minorHAnsi" w:cs="Arial"/>
                <w:bCs w:val="0"/>
                <w:sz w:val="16"/>
                <w:szCs w:val="16"/>
                <w:lang w:eastAsia="pt-BR"/>
              </w:rPr>
              <w:t>Base Legal</w:t>
            </w:r>
          </w:p>
        </w:tc>
        <w:tc>
          <w:tcPr>
            <w:tcW w:w="1642" w:type="pct"/>
            <w:hideMark/>
          </w:tcPr>
          <w:p w:rsidR="00AA03E3" w:rsidRPr="008C2F96" w:rsidRDefault="00AA03E3"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8C2F96">
              <w:rPr>
                <w:rFonts w:asciiTheme="minorHAnsi" w:eastAsia="Times New Roman" w:hAnsiTheme="minorHAnsi" w:cs="Arial"/>
                <w:bCs w:val="0"/>
                <w:sz w:val="16"/>
                <w:szCs w:val="16"/>
                <w:lang w:eastAsia="pt-BR"/>
              </w:rPr>
              <w:t>URL</w:t>
            </w:r>
          </w:p>
        </w:tc>
      </w:tr>
      <w:tr w:rsidR="00AA03E3" w:rsidRPr="008C2F96" w:rsidTr="00FD6A04">
        <w:tc>
          <w:tcPr>
            <w:cnfStyle w:val="001000000000" w:firstRow="0" w:lastRow="0" w:firstColumn="1" w:lastColumn="0" w:oddVBand="0" w:evenVBand="0" w:oddHBand="0" w:evenHBand="0" w:firstRowFirstColumn="0" w:firstRowLastColumn="0" w:lastRowFirstColumn="0" w:lastRowLastColumn="0"/>
            <w:tcW w:w="1729" w:type="pct"/>
            <w:hideMark/>
          </w:tcPr>
          <w:p w:rsidR="00AA03E3" w:rsidRPr="008C2F96" w:rsidRDefault="00591D6B" w:rsidP="00AA03E3">
            <w:pPr>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14</w:t>
            </w:r>
            <w:r w:rsidR="00AA03E3" w:rsidRPr="008C2F96">
              <w:rPr>
                <w:rFonts w:asciiTheme="minorHAnsi" w:eastAsia="Times New Roman" w:hAnsiTheme="minorHAnsi" w:cs="Arial"/>
                <w:sz w:val="16"/>
                <w:szCs w:val="16"/>
                <w:lang w:eastAsia="pt-BR"/>
              </w:rPr>
              <w:t xml:space="preserve">.1. </w:t>
            </w:r>
            <w:r w:rsidR="00AA03E3" w:rsidRPr="008C2F96">
              <w:rPr>
                <w:rFonts w:asciiTheme="minorHAnsi" w:eastAsia="Times New Roman" w:hAnsiTheme="minorHAnsi" w:cs="Arial"/>
                <w:b w:val="0"/>
                <w:sz w:val="16"/>
                <w:szCs w:val="16"/>
                <w:lang w:eastAsia="pt-BR"/>
              </w:rPr>
              <w:t>O órgão ou entidade divulga informações sobre a receita pública?</w:t>
            </w:r>
          </w:p>
        </w:tc>
        <w:tc>
          <w:tcPr>
            <w:tcW w:w="1630" w:type="pct"/>
            <w:vMerge w:val="restart"/>
          </w:tcPr>
          <w:p w:rsidR="00AA03E3" w:rsidRPr="008C2F96" w:rsidRDefault="00AA03E3" w:rsidP="00233FA7">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C2F96">
              <w:rPr>
                <w:rFonts w:asciiTheme="minorHAnsi" w:hAnsiTheme="minorHAnsi"/>
                <w:sz w:val="16"/>
                <w:szCs w:val="16"/>
              </w:rPr>
              <w:t>Decreto nº 7.724/ 2012, art. 7º, § 3º, IV</w:t>
            </w:r>
          </w:p>
        </w:tc>
        <w:tc>
          <w:tcPr>
            <w:tcW w:w="1642" w:type="pct"/>
            <w:vAlign w:val="center"/>
            <w:hideMark/>
          </w:tcPr>
          <w:p w:rsidR="00AA03E3" w:rsidRPr="008C2F96" w:rsidRDefault="00AA03E3" w:rsidP="00591D6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Informação não localizada na seção ‘Acesso à Informação’.</w:t>
            </w:r>
          </w:p>
        </w:tc>
      </w:tr>
      <w:tr w:rsidR="00AA03E3" w:rsidRPr="008C2F96" w:rsidTr="00FD6A04">
        <w:tc>
          <w:tcPr>
            <w:cnfStyle w:val="001000000000" w:firstRow="0" w:lastRow="0" w:firstColumn="1" w:lastColumn="0" w:oddVBand="0" w:evenVBand="0" w:oddHBand="0" w:evenHBand="0" w:firstRowFirstColumn="0" w:firstRowLastColumn="0" w:lastRowFirstColumn="0" w:lastRowLastColumn="0"/>
            <w:tcW w:w="1729" w:type="pct"/>
            <w:hideMark/>
          </w:tcPr>
          <w:p w:rsidR="00AA03E3" w:rsidRPr="008C2F96" w:rsidRDefault="00591D6B" w:rsidP="00AA03E3">
            <w:pPr>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14</w:t>
            </w:r>
            <w:r w:rsidR="00AA03E3" w:rsidRPr="008C2F96">
              <w:rPr>
                <w:rFonts w:asciiTheme="minorHAnsi" w:eastAsia="Times New Roman" w:hAnsiTheme="minorHAnsi" w:cs="Arial"/>
                <w:sz w:val="16"/>
                <w:szCs w:val="16"/>
                <w:lang w:eastAsia="pt-BR"/>
              </w:rPr>
              <w:t xml:space="preserve">.2. </w:t>
            </w:r>
            <w:r w:rsidR="00AA03E3" w:rsidRPr="008C2F96">
              <w:rPr>
                <w:rFonts w:asciiTheme="minorHAnsi" w:eastAsia="Times New Roman" w:hAnsiTheme="minorHAnsi" w:cs="Arial"/>
                <w:b w:val="0"/>
                <w:sz w:val="16"/>
                <w:szCs w:val="16"/>
                <w:lang w:eastAsia="pt-BR"/>
              </w:rPr>
              <w:t>O órgão ou entidade divulga informações detalhadas sobre a execução orçamentária de suas despesas por unidade orçamentária?</w:t>
            </w:r>
          </w:p>
        </w:tc>
        <w:tc>
          <w:tcPr>
            <w:tcW w:w="1630" w:type="pct"/>
            <w:vMerge/>
          </w:tcPr>
          <w:p w:rsidR="00AA03E3" w:rsidRPr="008C2F96" w:rsidRDefault="00AA03E3" w:rsidP="005E69CF">
            <w:pPr>
              <w:pStyle w:val="PargrafodaLista"/>
              <w:numPr>
                <w:ilvl w:val="0"/>
                <w:numId w:val="3"/>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42" w:type="pct"/>
            <w:vAlign w:val="center"/>
            <w:hideMark/>
          </w:tcPr>
          <w:p w:rsidR="00AA03E3" w:rsidRPr="008C2F96" w:rsidRDefault="00AA03E3" w:rsidP="00591D6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http://mi.gov.br/despesas_sic</w:t>
            </w:r>
          </w:p>
        </w:tc>
      </w:tr>
      <w:tr w:rsidR="00AA03E3" w:rsidRPr="008C2F96" w:rsidTr="00FD6A04">
        <w:tc>
          <w:tcPr>
            <w:cnfStyle w:val="001000000000" w:firstRow="0" w:lastRow="0" w:firstColumn="1" w:lastColumn="0" w:oddVBand="0" w:evenVBand="0" w:oddHBand="0" w:evenHBand="0" w:firstRowFirstColumn="0" w:firstRowLastColumn="0" w:lastRowFirstColumn="0" w:lastRowLastColumn="0"/>
            <w:tcW w:w="1729" w:type="pct"/>
            <w:hideMark/>
          </w:tcPr>
          <w:p w:rsidR="00AA03E3" w:rsidRPr="008C2F96" w:rsidRDefault="00591D6B" w:rsidP="00AA03E3">
            <w:pPr>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14</w:t>
            </w:r>
            <w:r w:rsidR="00AA03E3" w:rsidRPr="008C2F96">
              <w:rPr>
                <w:rFonts w:asciiTheme="minorHAnsi" w:eastAsia="Times New Roman" w:hAnsiTheme="minorHAnsi" w:cs="Arial"/>
                <w:sz w:val="16"/>
                <w:szCs w:val="16"/>
                <w:lang w:eastAsia="pt-BR"/>
              </w:rPr>
              <w:t xml:space="preserve">.3. </w:t>
            </w:r>
            <w:r w:rsidR="00AA03E3" w:rsidRPr="008C2F96">
              <w:rPr>
                <w:rFonts w:asciiTheme="minorHAnsi" w:eastAsia="Times New Roman" w:hAnsiTheme="minorHAnsi" w:cs="Arial"/>
                <w:b w:val="0"/>
                <w:sz w:val="16"/>
                <w:szCs w:val="16"/>
                <w:lang w:eastAsia="pt-BR"/>
              </w:rPr>
              <w:t>O órgão ou entidade divulga informações detalhadas sobre a execução financeira de suas despesas?</w:t>
            </w:r>
          </w:p>
        </w:tc>
        <w:tc>
          <w:tcPr>
            <w:tcW w:w="1630" w:type="pct"/>
          </w:tcPr>
          <w:p w:rsidR="00AA03E3" w:rsidRPr="008C2F96" w:rsidRDefault="00AA03E3" w:rsidP="00F064ED">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C2F96">
              <w:rPr>
                <w:rFonts w:asciiTheme="minorHAnsi" w:hAnsiTheme="minorHAnsi"/>
                <w:sz w:val="16"/>
                <w:szCs w:val="16"/>
              </w:rPr>
              <w:t>Lei Complementar nº 101/2000, art. 48, II</w:t>
            </w:r>
          </w:p>
          <w:p w:rsidR="00AA03E3" w:rsidRPr="008C2F96" w:rsidRDefault="00AA03E3" w:rsidP="00233FA7">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C2F96">
              <w:rPr>
                <w:rFonts w:asciiTheme="minorHAnsi" w:hAnsiTheme="minorHAnsi"/>
                <w:sz w:val="16"/>
                <w:szCs w:val="16"/>
              </w:rPr>
              <w:t>Decreto nº 7.724/2012, art. 7º, § 3º, IV</w:t>
            </w:r>
          </w:p>
        </w:tc>
        <w:tc>
          <w:tcPr>
            <w:tcW w:w="1642" w:type="pct"/>
            <w:vAlign w:val="center"/>
            <w:hideMark/>
          </w:tcPr>
          <w:p w:rsidR="00AA03E3" w:rsidRPr="008C2F96" w:rsidRDefault="00AA03E3" w:rsidP="00591D6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http://mi.gov.br/despesas_sic</w:t>
            </w:r>
          </w:p>
        </w:tc>
      </w:tr>
      <w:tr w:rsidR="00AA03E3" w:rsidRPr="008C2F96" w:rsidTr="00FD6A04">
        <w:tc>
          <w:tcPr>
            <w:cnfStyle w:val="001000000000" w:firstRow="0" w:lastRow="0" w:firstColumn="1" w:lastColumn="0" w:oddVBand="0" w:evenVBand="0" w:oddHBand="0" w:evenHBand="0" w:firstRowFirstColumn="0" w:firstRowLastColumn="0" w:lastRowFirstColumn="0" w:lastRowLastColumn="0"/>
            <w:tcW w:w="1729" w:type="pct"/>
            <w:hideMark/>
          </w:tcPr>
          <w:p w:rsidR="00AA03E3" w:rsidRPr="008C2F96" w:rsidRDefault="00591D6B" w:rsidP="00AA03E3">
            <w:pPr>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14</w:t>
            </w:r>
            <w:r w:rsidR="00AA03E3" w:rsidRPr="008C2F96">
              <w:rPr>
                <w:rFonts w:asciiTheme="minorHAnsi" w:eastAsia="Times New Roman" w:hAnsiTheme="minorHAnsi" w:cs="Arial"/>
                <w:sz w:val="16"/>
                <w:szCs w:val="16"/>
                <w:lang w:eastAsia="pt-BR"/>
              </w:rPr>
              <w:t xml:space="preserve">.4. </w:t>
            </w:r>
            <w:r w:rsidR="00AA03E3" w:rsidRPr="008C2F96">
              <w:rPr>
                <w:rFonts w:asciiTheme="minorHAnsi" w:eastAsia="Times New Roman" w:hAnsiTheme="minorHAnsi" w:cs="Arial"/>
                <w:b w:val="0"/>
                <w:sz w:val="16"/>
                <w:szCs w:val="16"/>
                <w:lang w:eastAsia="pt-BR"/>
              </w:rPr>
              <w:t>O órgão ou entidade divulga informações detalhadas sobre suas despesas com diárias e passagens pagas a servidores públicos em viagens a trabalho ou a colaboradores eventuais em viagens no interesse da Administração?</w:t>
            </w:r>
          </w:p>
        </w:tc>
        <w:tc>
          <w:tcPr>
            <w:tcW w:w="1630" w:type="pct"/>
          </w:tcPr>
          <w:p w:rsidR="00AA03E3" w:rsidRPr="008C2F96" w:rsidRDefault="00AA03E3" w:rsidP="00F064ED">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C2F96">
              <w:rPr>
                <w:rFonts w:asciiTheme="minorHAnsi" w:hAnsiTheme="minorHAnsi"/>
                <w:sz w:val="16"/>
                <w:szCs w:val="16"/>
              </w:rPr>
              <w:t>Decreto nº 7.724/2012, art. 7º, § 3º, IV</w:t>
            </w:r>
          </w:p>
          <w:p w:rsidR="00AA03E3" w:rsidRPr="008C2F96" w:rsidRDefault="00AA03E3" w:rsidP="00F064ED">
            <w:pPr>
              <w:pStyle w:val="PargrafodaLista"/>
              <w:tabs>
                <w:tab w:val="left" w:pos="346"/>
              </w:tabs>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42" w:type="pct"/>
            <w:vAlign w:val="center"/>
            <w:hideMark/>
          </w:tcPr>
          <w:p w:rsidR="00AA03E3" w:rsidRPr="008C2F96" w:rsidRDefault="00AA03E3" w:rsidP="00591D6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http://mi.gov.br/despesas_sic</w:t>
            </w:r>
          </w:p>
        </w:tc>
      </w:tr>
    </w:tbl>
    <w:p w:rsidR="00993EFE" w:rsidRPr="008C2F96" w:rsidRDefault="00993EFE" w:rsidP="00993EFE">
      <w:pPr>
        <w:ind w:left="1843" w:hanging="1843"/>
        <w:jc w:val="both"/>
        <w:rPr>
          <w:rFonts w:asciiTheme="minorHAnsi" w:hAnsiTheme="minorHAnsi" w:cs="Helvetica"/>
          <w:color w:val="FF0000"/>
          <w:szCs w:val="24"/>
          <w:shd w:val="clear" w:color="auto" w:fill="FFFFFF"/>
        </w:rPr>
      </w:pPr>
    </w:p>
    <w:p w:rsidR="002E4571" w:rsidRPr="008C2F96" w:rsidRDefault="002E4571" w:rsidP="002E4571">
      <w:pPr>
        <w:spacing w:after="240"/>
        <w:jc w:val="both"/>
        <w:rPr>
          <w:rFonts w:asciiTheme="minorHAnsi" w:hAnsiTheme="minorHAnsi" w:cs="Helvetica"/>
          <w:szCs w:val="24"/>
          <w:shd w:val="clear" w:color="auto" w:fill="FFFFFF"/>
        </w:rPr>
      </w:pPr>
      <w:r w:rsidRPr="008C2F96">
        <w:rPr>
          <w:rFonts w:asciiTheme="minorHAnsi" w:eastAsia="Times New Roman" w:hAnsiTheme="minorHAnsi" w:cs="Calibri"/>
          <w:b/>
          <w:szCs w:val="24"/>
          <w:lang w:eastAsia="pt-BR"/>
        </w:rPr>
        <w:t>Constatações e Orientações</w:t>
      </w:r>
    </w:p>
    <w:tbl>
      <w:tblPr>
        <w:tblStyle w:val="Tabelacomgrade"/>
        <w:tblW w:w="48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2"/>
        <w:gridCol w:w="7378"/>
      </w:tblGrid>
      <w:tr w:rsidR="002E4571" w:rsidRPr="008C2F96" w:rsidTr="00FD6A04">
        <w:tc>
          <w:tcPr>
            <w:tcW w:w="1059" w:type="pct"/>
          </w:tcPr>
          <w:p w:rsidR="00993EFE" w:rsidRPr="008C2F96" w:rsidRDefault="00993EFE" w:rsidP="00591D6B">
            <w:pPr>
              <w:tabs>
                <w:tab w:val="left" w:pos="5101"/>
              </w:tabs>
              <w:jc w:val="both"/>
              <w:rPr>
                <w:rFonts w:asciiTheme="minorHAnsi" w:hAnsiTheme="minorHAnsi" w:cs="Helvetica"/>
                <w:szCs w:val="24"/>
                <w:shd w:val="clear" w:color="auto" w:fill="FFFFFF"/>
              </w:rPr>
            </w:pPr>
            <w:r w:rsidRPr="008C2F96">
              <w:rPr>
                <w:rFonts w:asciiTheme="minorHAnsi" w:hAnsiTheme="minorHAnsi" w:cs="Helvetica"/>
                <w:b/>
                <w:szCs w:val="24"/>
                <w:shd w:val="clear" w:color="auto" w:fill="FFFFFF"/>
              </w:rPr>
              <w:t xml:space="preserve">Constatação </w:t>
            </w:r>
            <w:r w:rsidR="00591D6B" w:rsidRPr="008C2F96">
              <w:rPr>
                <w:rFonts w:asciiTheme="minorHAnsi" w:hAnsiTheme="minorHAnsi" w:cs="Helvetica"/>
                <w:b/>
                <w:szCs w:val="24"/>
                <w:shd w:val="clear" w:color="auto" w:fill="FFFFFF"/>
              </w:rPr>
              <w:t>14</w:t>
            </w:r>
            <w:r w:rsidR="00972D7B" w:rsidRPr="008C2F96">
              <w:rPr>
                <w:rFonts w:asciiTheme="minorHAnsi" w:hAnsiTheme="minorHAnsi" w:cs="Helvetica"/>
                <w:b/>
                <w:szCs w:val="24"/>
                <w:shd w:val="clear" w:color="auto" w:fill="FFFFFF"/>
              </w:rPr>
              <w:t>.1</w:t>
            </w:r>
          </w:p>
        </w:tc>
        <w:tc>
          <w:tcPr>
            <w:tcW w:w="3941" w:type="pct"/>
          </w:tcPr>
          <w:p w:rsidR="00993EFE" w:rsidRPr="008C2F96" w:rsidRDefault="00993EFE" w:rsidP="002E4571">
            <w:pPr>
              <w:tabs>
                <w:tab w:val="left" w:pos="5101"/>
              </w:tabs>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Não foi encontrada</w:t>
            </w:r>
            <w:r w:rsidR="00972D7B" w:rsidRPr="008C2F96">
              <w:rPr>
                <w:rFonts w:asciiTheme="minorHAnsi" w:hAnsiTheme="minorHAnsi" w:cs="Helvetica"/>
                <w:szCs w:val="24"/>
                <w:shd w:val="clear" w:color="auto" w:fill="FFFFFF"/>
              </w:rPr>
              <w:t xml:space="preserve">, na seção </w:t>
            </w:r>
            <w:r w:rsidR="00B07816" w:rsidRPr="008C2F96">
              <w:rPr>
                <w:rFonts w:asciiTheme="minorHAnsi" w:hAnsiTheme="minorHAnsi" w:cs="Helvetica"/>
                <w:szCs w:val="24"/>
                <w:shd w:val="clear" w:color="auto" w:fill="FFFFFF"/>
              </w:rPr>
              <w:t>‘</w:t>
            </w:r>
            <w:r w:rsidR="00972D7B" w:rsidRPr="008C2F96">
              <w:rPr>
                <w:rFonts w:asciiTheme="minorHAnsi" w:hAnsiTheme="minorHAnsi" w:cs="Helvetica"/>
                <w:szCs w:val="24"/>
                <w:shd w:val="clear" w:color="auto" w:fill="FFFFFF"/>
              </w:rPr>
              <w:t>Acesso à Informação</w:t>
            </w:r>
            <w:r w:rsidR="00B07816" w:rsidRPr="008C2F96">
              <w:rPr>
                <w:rFonts w:asciiTheme="minorHAnsi" w:hAnsiTheme="minorHAnsi" w:cs="Helvetica"/>
                <w:szCs w:val="24"/>
                <w:shd w:val="clear" w:color="auto" w:fill="FFFFFF"/>
              </w:rPr>
              <w:t>’</w:t>
            </w:r>
            <w:r w:rsidR="00972D7B" w:rsidRPr="008C2F96">
              <w:rPr>
                <w:rFonts w:asciiTheme="minorHAnsi" w:hAnsiTheme="minorHAnsi" w:cs="Helvetica"/>
                <w:szCs w:val="24"/>
                <w:shd w:val="clear" w:color="auto" w:fill="FFFFFF"/>
              </w:rPr>
              <w:t xml:space="preserve"> &gt; </w:t>
            </w:r>
            <w:r w:rsidR="00B07816" w:rsidRPr="008C2F96">
              <w:rPr>
                <w:rFonts w:asciiTheme="minorHAnsi" w:hAnsiTheme="minorHAnsi" w:cs="Helvetica"/>
                <w:szCs w:val="24"/>
                <w:shd w:val="clear" w:color="auto" w:fill="FFFFFF"/>
              </w:rPr>
              <w:t>‘</w:t>
            </w:r>
            <w:r w:rsidR="00972D7B" w:rsidRPr="008C2F96">
              <w:rPr>
                <w:rFonts w:asciiTheme="minorHAnsi" w:hAnsiTheme="minorHAnsi" w:cs="Helvetica"/>
                <w:szCs w:val="24"/>
                <w:shd w:val="clear" w:color="auto" w:fill="FFFFFF"/>
              </w:rPr>
              <w:t>Receitas e Despesas</w:t>
            </w:r>
            <w:r w:rsidR="00B07816" w:rsidRPr="008C2F96">
              <w:rPr>
                <w:rFonts w:asciiTheme="minorHAnsi" w:hAnsiTheme="minorHAnsi" w:cs="Helvetica"/>
                <w:szCs w:val="24"/>
                <w:shd w:val="clear" w:color="auto" w:fill="FFFFFF"/>
              </w:rPr>
              <w:t>’</w:t>
            </w:r>
            <w:r w:rsidR="00972D7B" w:rsidRPr="008C2F96">
              <w:rPr>
                <w:rFonts w:asciiTheme="minorHAnsi" w:hAnsiTheme="minorHAnsi" w:cs="Helvetica"/>
                <w:szCs w:val="24"/>
                <w:shd w:val="clear" w:color="auto" w:fill="FFFFFF"/>
              </w:rPr>
              <w:t xml:space="preserve">, informações sobre a </w:t>
            </w:r>
            <w:r w:rsidRPr="008C2F96">
              <w:rPr>
                <w:rFonts w:asciiTheme="minorHAnsi" w:hAnsiTheme="minorHAnsi" w:cs="Helvetica"/>
                <w:szCs w:val="24"/>
                <w:shd w:val="clear" w:color="auto" w:fill="FFFFFF"/>
              </w:rPr>
              <w:t>receita</w:t>
            </w:r>
            <w:r w:rsidR="00972D7B" w:rsidRPr="008C2F96">
              <w:rPr>
                <w:rFonts w:asciiTheme="minorHAnsi" w:hAnsiTheme="minorHAnsi" w:cs="Helvetica"/>
                <w:szCs w:val="24"/>
                <w:shd w:val="clear" w:color="auto" w:fill="FFFFFF"/>
              </w:rPr>
              <w:t xml:space="preserve"> do órgão</w:t>
            </w:r>
            <w:r w:rsidRPr="008C2F96">
              <w:rPr>
                <w:rFonts w:asciiTheme="minorHAnsi" w:hAnsiTheme="minorHAnsi" w:cs="Helvetica"/>
                <w:szCs w:val="24"/>
                <w:shd w:val="clear" w:color="auto" w:fill="FFFFFF"/>
              </w:rPr>
              <w:t xml:space="preserve">. </w:t>
            </w:r>
          </w:p>
        </w:tc>
      </w:tr>
      <w:tr w:rsidR="00DB3EDB" w:rsidRPr="008C2F96" w:rsidTr="00FD6A04">
        <w:tc>
          <w:tcPr>
            <w:tcW w:w="1059" w:type="pct"/>
          </w:tcPr>
          <w:p w:rsidR="00972D7B" w:rsidRPr="008C2F96" w:rsidRDefault="00972D7B" w:rsidP="00591D6B">
            <w:pPr>
              <w:tabs>
                <w:tab w:val="left" w:pos="5101"/>
              </w:tabs>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Orientação </w:t>
            </w:r>
            <w:r w:rsidR="00591D6B" w:rsidRPr="008C2F96">
              <w:rPr>
                <w:rFonts w:asciiTheme="minorHAnsi" w:hAnsiTheme="minorHAnsi" w:cs="Helvetica"/>
                <w:b/>
                <w:szCs w:val="24"/>
                <w:shd w:val="clear" w:color="auto" w:fill="FFFFFF"/>
              </w:rPr>
              <w:t>14</w:t>
            </w:r>
            <w:r w:rsidRPr="008C2F96">
              <w:rPr>
                <w:rFonts w:asciiTheme="minorHAnsi" w:hAnsiTheme="minorHAnsi" w:cs="Helvetica"/>
                <w:b/>
                <w:szCs w:val="24"/>
                <w:shd w:val="clear" w:color="auto" w:fill="FFFFFF"/>
              </w:rPr>
              <w:t>.1</w:t>
            </w:r>
          </w:p>
        </w:tc>
        <w:tc>
          <w:tcPr>
            <w:tcW w:w="3941" w:type="pct"/>
          </w:tcPr>
          <w:p w:rsidR="006604EE" w:rsidRPr="008C2F96" w:rsidRDefault="006604EE" w:rsidP="00FD6A04">
            <w:pPr>
              <w:tabs>
                <w:tab w:val="left" w:pos="5101"/>
              </w:tabs>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O órgão deve alterar o nome da subseção </w:t>
            </w:r>
            <w:r w:rsidR="00B07816"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Despesas</w:t>
            </w:r>
            <w:r w:rsidR="00B07816"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 xml:space="preserve"> para </w:t>
            </w:r>
            <w:r w:rsidR="00B07816"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Receitas e Despesas</w:t>
            </w:r>
            <w:r w:rsidR="00B07816" w:rsidRPr="008C2F96">
              <w:rPr>
                <w:rFonts w:asciiTheme="minorHAnsi" w:hAnsiTheme="minorHAnsi" w:cs="Helvetica"/>
                <w:szCs w:val="24"/>
                <w:shd w:val="clear" w:color="auto" w:fill="FFFFFF"/>
              </w:rPr>
              <w:t>’ e disponibilizar ao menos o conjunto mínimo de informações sobre o tema</w:t>
            </w:r>
            <w:r w:rsidRPr="008C2F96">
              <w:rPr>
                <w:rFonts w:asciiTheme="minorHAnsi" w:hAnsiTheme="minorHAnsi" w:cs="Helvetica"/>
                <w:szCs w:val="24"/>
                <w:shd w:val="clear" w:color="auto" w:fill="FFFFFF"/>
              </w:rPr>
              <w:t xml:space="preserve">. Para publicar as informações relativas às receitas, o órgão/entidade deve disponibilizar link para a seção de receitas do Portal da Transparência: </w:t>
            </w:r>
            <w:r w:rsidR="00F464B4" w:rsidRPr="008C2F96">
              <w:rPr>
                <w:rFonts w:asciiTheme="minorHAnsi" w:hAnsiTheme="minorHAnsi" w:cs="Helvetica"/>
                <w:szCs w:val="24"/>
                <w:shd w:val="clear" w:color="auto" w:fill="FFFFFF"/>
              </w:rPr>
              <w:t xml:space="preserve">http://www.portaldatransparencia.gov.br/convenios/ConveniosListaEstados.asp?UF=&amp;Estado=&amp;CodMunicipio=&amp;Municipio=undefined&amp;CodOrgao=53000&amp;Orgao=MINISTERIO+DA+INTEGRACAO+NACIONAL&amp;TipoConsulta=1&amp;Periodo=. </w:t>
            </w:r>
            <w:r w:rsidRPr="008C2F96">
              <w:rPr>
                <w:rFonts w:asciiTheme="minorHAnsi" w:hAnsiTheme="minorHAnsi" w:cs="Helvetica"/>
                <w:szCs w:val="24"/>
                <w:shd w:val="clear" w:color="auto" w:fill="FFFFFF"/>
              </w:rPr>
              <w:t>É necessário que seja apresentado um passo-a-passo para encontrar a informação desejada.</w:t>
            </w:r>
          </w:p>
        </w:tc>
      </w:tr>
      <w:tr w:rsidR="00FD6A04" w:rsidRPr="008C2F96" w:rsidTr="00FD6A04">
        <w:tc>
          <w:tcPr>
            <w:tcW w:w="1059" w:type="pct"/>
          </w:tcPr>
          <w:p w:rsidR="00FD6A04" w:rsidRPr="008C2F96" w:rsidRDefault="00FD6A04" w:rsidP="00591D6B">
            <w:pPr>
              <w:tabs>
                <w:tab w:val="left" w:pos="5101"/>
              </w:tabs>
              <w:jc w:val="both"/>
              <w:rPr>
                <w:rFonts w:asciiTheme="minorHAnsi" w:hAnsiTheme="minorHAnsi" w:cs="Helvetica"/>
                <w:b/>
                <w:szCs w:val="24"/>
                <w:shd w:val="clear" w:color="auto" w:fill="FFFFFF"/>
              </w:rPr>
            </w:pPr>
          </w:p>
        </w:tc>
        <w:tc>
          <w:tcPr>
            <w:tcW w:w="3941" w:type="pct"/>
          </w:tcPr>
          <w:p w:rsidR="00FD6A04" w:rsidRPr="008C2F96" w:rsidRDefault="00FD6A04" w:rsidP="00FD6A04">
            <w:pPr>
              <w:tabs>
                <w:tab w:val="left" w:pos="5101"/>
              </w:tabs>
              <w:jc w:val="both"/>
              <w:rPr>
                <w:rFonts w:asciiTheme="minorHAnsi" w:hAnsiTheme="minorHAnsi" w:cs="Helvetica"/>
                <w:szCs w:val="24"/>
                <w:shd w:val="clear" w:color="auto" w:fill="FFFFFF"/>
              </w:rPr>
            </w:pPr>
          </w:p>
        </w:tc>
      </w:tr>
      <w:tr w:rsidR="002E4571" w:rsidRPr="008C2F96" w:rsidTr="00FD6A04">
        <w:tc>
          <w:tcPr>
            <w:tcW w:w="1059" w:type="pct"/>
          </w:tcPr>
          <w:p w:rsidR="00972D7B" w:rsidRPr="008C2F96" w:rsidRDefault="00972D7B" w:rsidP="00591D6B">
            <w:pPr>
              <w:tabs>
                <w:tab w:val="left" w:pos="5101"/>
              </w:tabs>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Constatação </w:t>
            </w:r>
            <w:r w:rsidR="00591D6B" w:rsidRPr="008C2F96">
              <w:rPr>
                <w:rFonts w:asciiTheme="minorHAnsi" w:hAnsiTheme="minorHAnsi" w:cs="Helvetica"/>
                <w:b/>
                <w:szCs w:val="24"/>
                <w:shd w:val="clear" w:color="auto" w:fill="FFFFFF"/>
              </w:rPr>
              <w:t>14</w:t>
            </w:r>
            <w:r w:rsidRPr="008C2F96">
              <w:rPr>
                <w:rFonts w:asciiTheme="minorHAnsi" w:hAnsiTheme="minorHAnsi" w:cs="Helvetica"/>
                <w:b/>
                <w:szCs w:val="24"/>
                <w:shd w:val="clear" w:color="auto" w:fill="FFFFFF"/>
              </w:rPr>
              <w:t>.2</w:t>
            </w:r>
          </w:p>
        </w:tc>
        <w:tc>
          <w:tcPr>
            <w:tcW w:w="3941" w:type="pct"/>
          </w:tcPr>
          <w:p w:rsidR="006604EE" w:rsidRPr="008C2F96" w:rsidRDefault="006604EE" w:rsidP="002E4571">
            <w:pPr>
              <w:tabs>
                <w:tab w:val="left" w:pos="5101"/>
              </w:tabs>
              <w:jc w:val="both"/>
              <w:rPr>
                <w:rFonts w:asciiTheme="minorHAnsi" w:eastAsia="Times New Roman" w:hAnsiTheme="minorHAnsi" w:cs="Arial"/>
                <w:sz w:val="14"/>
                <w:szCs w:val="16"/>
                <w:lang w:eastAsia="pt-BR"/>
              </w:rPr>
            </w:pPr>
            <w:r w:rsidRPr="008C2F96">
              <w:rPr>
                <w:rFonts w:cs="Helvetica"/>
                <w:szCs w:val="24"/>
                <w:shd w:val="clear" w:color="auto" w:fill="FFFFFF"/>
              </w:rPr>
              <w:t xml:space="preserve">As informações acerca da execução financeira do órgão foram localizadas na seção adequada. </w:t>
            </w:r>
          </w:p>
        </w:tc>
      </w:tr>
      <w:tr w:rsidR="002E4571" w:rsidRPr="008C2F96" w:rsidTr="00FD6A04">
        <w:tc>
          <w:tcPr>
            <w:tcW w:w="1059" w:type="pct"/>
          </w:tcPr>
          <w:p w:rsidR="002E4571" w:rsidRPr="008C2F96" w:rsidRDefault="002E4571" w:rsidP="00591D6B">
            <w:pPr>
              <w:tabs>
                <w:tab w:val="left" w:pos="5101"/>
              </w:tabs>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Orientação </w:t>
            </w:r>
            <w:r w:rsidR="00591D6B" w:rsidRPr="008C2F96">
              <w:rPr>
                <w:rFonts w:asciiTheme="minorHAnsi" w:hAnsiTheme="minorHAnsi" w:cs="Helvetica"/>
                <w:b/>
                <w:szCs w:val="24"/>
                <w:shd w:val="clear" w:color="auto" w:fill="FFFFFF"/>
              </w:rPr>
              <w:t>14</w:t>
            </w:r>
            <w:r w:rsidRPr="008C2F96">
              <w:rPr>
                <w:rFonts w:asciiTheme="minorHAnsi" w:hAnsiTheme="minorHAnsi" w:cs="Helvetica"/>
                <w:b/>
                <w:szCs w:val="24"/>
                <w:shd w:val="clear" w:color="auto" w:fill="FFFFFF"/>
              </w:rPr>
              <w:t>.2</w:t>
            </w:r>
          </w:p>
        </w:tc>
        <w:tc>
          <w:tcPr>
            <w:tcW w:w="3941" w:type="pct"/>
          </w:tcPr>
          <w:p w:rsidR="002E4571" w:rsidRPr="008C2F96" w:rsidRDefault="002E4571" w:rsidP="0032325F">
            <w:pPr>
              <w:tabs>
                <w:tab w:val="left" w:pos="5101"/>
              </w:tabs>
              <w:jc w:val="both"/>
              <w:rPr>
                <w:rFonts w:cs="Helvetica"/>
                <w:szCs w:val="24"/>
                <w:shd w:val="clear" w:color="auto" w:fill="FFFFFF"/>
              </w:rPr>
            </w:pPr>
            <w:r w:rsidRPr="008C2F96">
              <w:rPr>
                <w:rFonts w:cs="Helvetica"/>
                <w:szCs w:val="24"/>
                <w:shd w:val="clear" w:color="auto" w:fill="FFFFFF"/>
              </w:rPr>
              <w:t xml:space="preserve">Orienta-se que o órgão apresente um passo-a-passo de como acessar as informações do ministério no Portal da Transparência para facilitar </w:t>
            </w:r>
            <w:r w:rsidR="00E13DB9" w:rsidRPr="008C2F96">
              <w:rPr>
                <w:rFonts w:cs="Helvetica"/>
                <w:szCs w:val="24"/>
                <w:shd w:val="clear" w:color="auto" w:fill="FFFFFF"/>
              </w:rPr>
              <w:t>su</w:t>
            </w:r>
            <w:r w:rsidRPr="008C2F96">
              <w:rPr>
                <w:rFonts w:cs="Helvetica"/>
                <w:szCs w:val="24"/>
                <w:shd w:val="clear" w:color="auto" w:fill="FFFFFF"/>
              </w:rPr>
              <w:t>a localização.</w:t>
            </w:r>
          </w:p>
        </w:tc>
      </w:tr>
      <w:tr w:rsidR="002E4571" w:rsidRPr="008C2F96" w:rsidTr="00FD6A04">
        <w:tc>
          <w:tcPr>
            <w:tcW w:w="1059" w:type="pct"/>
          </w:tcPr>
          <w:p w:rsidR="002E4571" w:rsidRPr="008C2F96" w:rsidRDefault="002E4571" w:rsidP="00972D7B">
            <w:pPr>
              <w:tabs>
                <w:tab w:val="left" w:pos="5101"/>
              </w:tabs>
              <w:jc w:val="both"/>
              <w:rPr>
                <w:rFonts w:asciiTheme="minorHAnsi" w:hAnsiTheme="minorHAnsi" w:cs="Helvetica"/>
                <w:b/>
                <w:szCs w:val="24"/>
                <w:shd w:val="clear" w:color="auto" w:fill="FFFFFF"/>
              </w:rPr>
            </w:pPr>
          </w:p>
        </w:tc>
        <w:tc>
          <w:tcPr>
            <w:tcW w:w="3941" w:type="pct"/>
          </w:tcPr>
          <w:p w:rsidR="002E4571" w:rsidRPr="008C2F96" w:rsidRDefault="002E4571" w:rsidP="002E4571">
            <w:pPr>
              <w:tabs>
                <w:tab w:val="left" w:pos="5101"/>
              </w:tabs>
              <w:jc w:val="both"/>
              <w:rPr>
                <w:rFonts w:cs="Helvetica"/>
                <w:szCs w:val="24"/>
                <w:shd w:val="clear" w:color="auto" w:fill="FFFFFF"/>
              </w:rPr>
            </w:pPr>
          </w:p>
        </w:tc>
      </w:tr>
      <w:tr w:rsidR="00E13DB9" w:rsidRPr="008C2F96" w:rsidTr="00FD6A04">
        <w:tc>
          <w:tcPr>
            <w:tcW w:w="1059" w:type="pct"/>
          </w:tcPr>
          <w:p w:rsidR="00972D7B" w:rsidRPr="008C2F96" w:rsidRDefault="006604EE" w:rsidP="00591D6B">
            <w:pPr>
              <w:tabs>
                <w:tab w:val="left" w:pos="5101"/>
              </w:tabs>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Constatação </w:t>
            </w:r>
            <w:r w:rsidR="00591D6B" w:rsidRPr="008C2F96">
              <w:rPr>
                <w:rFonts w:asciiTheme="minorHAnsi" w:hAnsiTheme="minorHAnsi" w:cs="Helvetica"/>
                <w:b/>
                <w:szCs w:val="24"/>
                <w:shd w:val="clear" w:color="auto" w:fill="FFFFFF"/>
              </w:rPr>
              <w:t>14</w:t>
            </w:r>
            <w:r w:rsidRPr="008C2F96">
              <w:rPr>
                <w:rFonts w:asciiTheme="minorHAnsi" w:hAnsiTheme="minorHAnsi" w:cs="Helvetica"/>
                <w:b/>
                <w:szCs w:val="24"/>
                <w:shd w:val="clear" w:color="auto" w:fill="FFFFFF"/>
              </w:rPr>
              <w:t>.3</w:t>
            </w:r>
          </w:p>
        </w:tc>
        <w:tc>
          <w:tcPr>
            <w:tcW w:w="3941" w:type="pct"/>
          </w:tcPr>
          <w:p w:rsidR="00972D7B" w:rsidRPr="008C2F96" w:rsidRDefault="006604EE" w:rsidP="00E13DB9">
            <w:pPr>
              <w:tabs>
                <w:tab w:val="left" w:pos="5101"/>
              </w:tabs>
              <w:jc w:val="both"/>
              <w:rPr>
                <w:rFonts w:asciiTheme="minorHAnsi" w:hAnsiTheme="minorHAnsi" w:cs="Helvetica"/>
                <w:szCs w:val="24"/>
                <w:shd w:val="clear" w:color="auto" w:fill="FFFFFF"/>
              </w:rPr>
            </w:pPr>
            <w:r w:rsidRPr="008C2F96">
              <w:rPr>
                <w:rFonts w:cs="Helvetica"/>
                <w:szCs w:val="24"/>
                <w:shd w:val="clear" w:color="auto" w:fill="FFFFFF"/>
              </w:rPr>
              <w:t xml:space="preserve">As informações acerca da execução orçamentária foram localizadas na seção adequada. </w:t>
            </w:r>
          </w:p>
        </w:tc>
      </w:tr>
      <w:tr w:rsidR="00E13DB9" w:rsidRPr="008C2F96" w:rsidTr="00FD6A04">
        <w:tc>
          <w:tcPr>
            <w:tcW w:w="1059" w:type="pct"/>
          </w:tcPr>
          <w:p w:rsidR="00E13DB9" w:rsidRPr="008C2F96" w:rsidRDefault="00E13DB9" w:rsidP="00591D6B">
            <w:pPr>
              <w:tabs>
                <w:tab w:val="left" w:pos="5101"/>
              </w:tabs>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Orientação </w:t>
            </w:r>
            <w:r w:rsidR="00591D6B" w:rsidRPr="008C2F96">
              <w:rPr>
                <w:rFonts w:asciiTheme="minorHAnsi" w:hAnsiTheme="minorHAnsi" w:cs="Helvetica"/>
                <w:b/>
                <w:szCs w:val="24"/>
                <w:shd w:val="clear" w:color="auto" w:fill="FFFFFF"/>
              </w:rPr>
              <w:t>14</w:t>
            </w:r>
            <w:r w:rsidRPr="008C2F96">
              <w:rPr>
                <w:rFonts w:asciiTheme="minorHAnsi" w:hAnsiTheme="minorHAnsi" w:cs="Helvetica"/>
                <w:b/>
                <w:szCs w:val="24"/>
                <w:shd w:val="clear" w:color="auto" w:fill="FFFFFF"/>
              </w:rPr>
              <w:t>.3</w:t>
            </w:r>
          </w:p>
        </w:tc>
        <w:tc>
          <w:tcPr>
            <w:tcW w:w="3941" w:type="pct"/>
          </w:tcPr>
          <w:p w:rsidR="00E13DB9" w:rsidRPr="008C2F96" w:rsidRDefault="00E13DB9" w:rsidP="00C1445E">
            <w:pPr>
              <w:tabs>
                <w:tab w:val="left" w:pos="5101"/>
              </w:tabs>
              <w:jc w:val="both"/>
              <w:rPr>
                <w:rFonts w:cs="Helvetica"/>
                <w:szCs w:val="24"/>
                <w:shd w:val="clear" w:color="auto" w:fill="FFFFFF"/>
              </w:rPr>
            </w:pPr>
            <w:r w:rsidRPr="008C2F96">
              <w:rPr>
                <w:rFonts w:cs="Helvetica"/>
                <w:szCs w:val="24"/>
                <w:shd w:val="clear" w:color="auto" w:fill="FFFFFF"/>
              </w:rPr>
              <w:t>Orienta-se que o órgão apresente um passo-a-passo de como acessar as informações do ministério no P</w:t>
            </w:r>
            <w:r w:rsidR="00C1445E" w:rsidRPr="008C2F96">
              <w:rPr>
                <w:rFonts w:cs="Helvetica"/>
                <w:szCs w:val="24"/>
                <w:shd w:val="clear" w:color="auto" w:fill="FFFFFF"/>
              </w:rPr>
              <w:t xml:space="preserve">ágina </w:t>
            </w:r>
            <w:r w:rsidRPr="008C2F96">
              <w:rPr>
                <w:rFonts w:cs="Helvetica"/>
                <w:szCs w:val="24"/>
                <w:shd w:val="clear" w:color="auto" w:fill="FFFFFF"/>
              </w:rPr>
              <w:t>da Transparência para facilitar sua localização.</w:t>
            </w:r>
          </w:p>
        </w:tc>
      </w:tr>
      <w:tr w:rsidR="00E13DB9" w:rsidRPr="008C2F96" w:rsidTr="00FD6A04">
        <w:tc>
          <w:tcPr>
            <w:tcW w:w="1059" w:type="pct"/>
          </w:tcPr>
          <w:p w:rsidR="00E13DB9" w:rsidRPr="008C2F96" w:rsidRDefault="00E13DB9" w:rsidP="00972D7B">
            <w:pPr>
              <w:tabs>
                <w:tab w:val="left" w:pos="5101"/>
              </w:tabs>
              <w:jc w:val="both"/>
              <w:rPr>
                <w:rFonts w:asciiTheme="minorHAnsi" w:hAnsiTheme="minorHAnsi" w:cs="Helvetica"/>
                <w:b/>
                <w:szCs w:val="24"/>
                <w:shd w:val="clear" w:color="auto" w:fill="FFFFFF"/>
              </w:rPr>
            </w:pPr>
          </w:p>
        </w:tc>
        <w:tc>
          <w:tcPr>
            <w:tcW w:w="3941" w:type="pct"/>
          </w:tcPr>
          <w:p w:rsidR="00E13DB9" w:rsidRPr="008C2F96" w:rsidRDefault="00E13DB9" w:rsidP="00E13DB9">
            <w:pPr>
              <w:tabs>
                <w:tab w:val="left" w:pos="5101"/>
              </w:tabs>
              <w:jc w:val="both"/>
              <w:rPr>
                <w:rFonts w:cs="Helvetica"/>
                <w:szCs w:val="24"/>
                <w:shd w:val="clear" w:color="auto" w:fill="FFFFFF"/>
              </w:rPr>
            </w:pPr>
          </w:p>
        </w:tc>
      </w:tr>
      <w:tr w:rsidR="00E13DB9" w:rsidRPr="008C2F96" w:rsidTr="00FD6A04">
        <w:tc>
          <w:tcPr>
            <w:tcW w:w="1059" w:type="pct"/>
          </w:tcPr>
          <w:p w:rsidR="00972D7B" w:rsidRPr="008C2F96" w:rsidRDefault="006604EE" w:rsidP="00591D6B">
            <w:pPr>
              <w:tabs>
                <w:tab w:val="left" w:pos="5101"/>
              </w:tabs>
              <w:jc w:val="both"/>
              <w:rPr>
                <w:rFonts w:asciiTheme="minorHAnsi" w:hAnsiTheme="minorHAnsi" w:cs="Helvetica"/>
                <w:szCs w:val="24"/>
                <w:shd w:val="clear" w:color="auto" w:fill="FFFFFF"/>
              </w:rPr>
            </w:pPr>
            <w:r w:rsidRPr="008C2F96">
              <w:rPr>
                <w:rFonts w:asciiTheme="minorHAnsi" w:hAnsiTheme="minorHAnsi" w:cs="Helvetica"/>
                <w:b/>
                <w:szCs w:val="24"/>
                <w:shd w:val="clear" w:color="auto" w:fill="FFFFFF"/>
              </w:rPr>
              <w:t xml:space="preserve">Constatação </w:t>
            </w:r>
            <w:r w:rsidR="00591D6B" w:rsidRPr="008C2F96">
              <w:rPr>
                <w:rFonts w:asciiTheme="minorHAnsi" w:hAnsiTheme="minorHAnsi" w:cs="Helvetica"/>
                <w:b/>
                <w:szCs w:val="24"/>
                <w:shd w:val="clear" w:color="auto" w:fill="FFFFFF"/>
              </w:rPr>
              <w:t>14</w:t>
            </w:r>
            <w:r w:rsidRPr="008C2F96">
              <w:rPr>
                <w:rFonts w:asciiTheme="minorHAnsi" w:hAnsiTheme="minorHAnsi" w:cs="Helvetica"/>
                <w:b/>
                <w:szCs w:val="24"/>
                <w:shd w:val="clear" w:color="auto" w:fill="FFFFFF"/>
              </w:rPr>
              <w:t>.4</w:t>
            </w:r>
          </w:p>
        </w:tc>
        <w:tc>
          <w:tcPr>
            <w:tcW w:w="3941" w:type="pct"/>
          </w:tcPr>
          <w:p w:rsidR="00972D7B" w:rsidRPr="008C2F96" w:rsidRDefault="006604EE" w:rsidP="00B07816">
            <w:pPr>
              <w:tabs>
                <w:tab w:val="left" w:pos="5101"/>
              </w:tabs>
              <w:jc w:val="both"/>
              <w:rPr>
                <w:rFonts w:asciiTheme="minorHAnsi" w:hAnsiTheme="minorHAnsi" w:cs="Helvetica"/>
                <w:szCs w:val="24"/>
                <w:shd w:val="clear" w:color="auto" w:fill="FFFFFF"/>
              </w:rPr>
            </w:pPr>
            <w:r w:rsidRPr="008C2F96">
              <w:rPr>
                <w:rFonts w:cs="Helvetica"/>
                <w:szCs w:val="24"/>
                <w:shd w:val="clear" w:color="auto" w:fill="FFFFFF"/>
              </w:rPr>
              <w:t xml:space="preserve">As informações acerca das despesas com diárias e passagens foram localizadas na seção adequada. </w:t>
            </w:r>
          </w:p>
        </w:tc>
      </w:tr>
      <w:tr w:rsidR="00E13DB9" w:rsidRPr="008C2F96" w:rsidTr="00FD6A04">
        <w:tc>
          <w:tcPr>
            <w:tcW w:w="1059" w:type="pct"/>
          </w:tcPr>
          <w:p w:rsidR="00E13DB9" w:rsidRPr="008C2F96" w:rsidRDefault="00E13DB9" w:rsidP="00591D6B">
            <w:pPr>
              <w:tabs>
                <w:tab w:val="left" w:pos="5101"/>
              </w:tabs>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Orientação </w:t>
            </w:r>
            <w:r w:rsidR="00591D6B" w:rsidRPr="008C2F96">
              <w:rPr>
                <w:rFonts w:asciiTheme="minorHAnsi" w:hAnsiTheme="minorHAnsi" w:cs="Helvetica"/>
                <w:b/>
                <w:szCs w:val="24"/>
                <w:shd w:val="clear" w:color="auto" w:fill="FFFFFF"/>
              </w:rPr>
              <w:t>14</w:t>
            </w:r>
            <w:r w:rsidRPr="008C2F96">
              <w:rPr>
                <w:rFonts w:asciiTheme="minorHAnsi" w:hAnsiTheme="minorHAnsi" w:cs="Helvetica"/>
                <w:b/>
                <w:szCs w:val="24"/>
                <w:shd w:val="clear" w:color="auto" w:fill="FFFFFF"/>
              </w:rPr>
              <w:t>.4</w:t>
            </w:r>
          </w:p>
        </w:tc>
        <w:tc>
          <w:tcPr>
            <w:tcW w:w="3941" w:type="pct"/>
          </w:tcPr>
          <w:p w:rsidR="00E13DB9" w:rsidRPr="008C2F96" w:rsidRDefault="00E13DB9" w:rsidP="0032325F">
            <w:pPr>
              <w:tabs>
                <w:tab w:val="left" w:pos="5101"/>
              </w:tabs>
              <w:jc w:val="both"/>
              <w:rPr>
                <w:rFonts w:cs="Helvetica"/>
                <w:szCs w:val="24"/>
                <w:shd w:val="clear" w:color="auto" w:fill="FFFFFF"/>
              </w:rPr>
            </w:pPr>
            <w:r w:rsidRPr="008C2F96">
              <w:rPr>
                <w:rFonts w:cs="Helvetica"/>
                <w:szCs w:val="24"/>
                <w:shd w:val="clear" w:color="auto" w:fill="FFFFFF"/>
              </w:rPr>
              <w:t>Orienta-se que o órgão apresente um passo-a-passo de como acessar as informações do ministério no Portal da Transparência para facilitar sua localização.</w:t>
            </w:r>
          </w:p>
        </w:tc>
      </w:tr>
    </w:tbl>
    <w:p w:rsidR="00C1445E" w:rsidRPr="008C2F96" w:rsidRDefault="00C1445E" w:rsidP="00993EFE">
      <w:pPr>
        <w:tabs>
          <w:tab w:val="left" w:pos="5101"/>
        </w:tabs>
        <w:jc w:val="both"/>
        <w:rPr>
          <w:rFonts w:asciiTheme="minorHAnsi" w:hAnsiTheme="minorHAnsi" w:cs="Helvetica"/>
          <w:color w:val="FF0000"/>
          <w:szCs w:val="24"/>
          <w:shd w:val="clear" w:color="auto" w:fill="FFFFFF"/>
        </w:rPr>
      </w:pPr>
    </w:p>
    <w:p w:rsidR="00993EFE" w:rsidRPr="008C2F96" w:rsidRDefault="005E69CF" w:rsidP="002F6BD4">
      <w:pPr>
        <w:pStyle w:val="TtuloManual"/>
        <w:numPr>
          <w:ilvl w:val="0"/>
          <w:numId w:val="0"/>
        </w:numPr>
        <w:ind w:left="567"/>
        <w:rPr>
          <w:sz w:val="22"/>
        </w:rPr>
      </w:pPr>
      <w:bookmarkStart w:id="620" w:name="_Toc479074210"/>
      <w:bookmarkStart w:id="621" w:name="_Toc489620012"/>
      <w:bookmarkStart w:id="622" w:name="_Toc478395341"/>
      <w:bookmarkStart w:id="623" w:name="LICITACOESECONTRATOS"/>
      <w:bookmarkEnd w:id="620"/>
      <w:r w:rsidRPr="008C2F96">
        <w:rPr>
          <w:sz w:val="22"/>
        </w:rPr>
        <w:t xml:space="preserve">15. </w:t>
      </w:r>
      <w:r w:rsidR="0055334E" w:rsidRPr="008C2F96">
        <w:rPr>
          <w:sz w:val="22"/>
        </w:rPr>
        <w:t>LICITAÇÕES E CONTRATOS</w:t>
      </w:r>
      <w:bookmarkEnd w:id="621"/>
      <w:r w:rsidR="0055334E" w:rsidRPr="008C2F96">
        <w:rPr>
          <w:sz w:val="22"/>
        </w:rPr>
        <w:t xml:space="preserve"> </w:t>
      </w:r>
      <w:bookmarkStart w:id="624" w:name="_Toc476232500"/>
      <w:bookmarkEnd w:id="622"/>
      <w:bookmarkEnd w:id="623"/>
    </w:p>
    <w:p w:rsidR="00CA7FA2" w:rsidRPr="008C2F96" w:rsidRDefault="00CA7FA2" w:rsidP="00CA7FA2">
      <w:pPr>
        <w:jc w:val="both"/>
        <w:rPr>
          <w:rFonts w:asciiTheme="minorHAnsi" w:eastAsia="Times New Roman" w:hAnsiTheme="minorHAnsi" w:cs="Calibri"/>
          <w:color w:val="FF0000"/>
          <w:szCs w:val="24"/>
          <w:lang w:eastAsia="pt-BR"/>
        </w:rPr>
      </w:pPr>
    </w:p>
    <w:bookmarkEnd w:id="624"/>
    <w:p w:rsidR="0055334E" w:rsidRPr="008C2F96" w:rsidRDefault="0055334E" w:rsidP="0055334E">
      <w:pPr>
        <w:jc w:val="both"/>
        <w:rPr>
          <w:rFonts w:asciiTheme="minorHAnsi" w:eastAsia="Times New Roman" w:hAnsiTheme="minorHAnsi" w:cs="Calibri"/>
          <w:b/>
          <w:szCs w:val="24"/>
          <w:lang w:eastAsia="pt-BR"/>
        </w:rPr>
      </w:pPr>
      <w:r w:rsidRPr="008C2F96">
        <w:rPr>
          <w:rFonts w:asciiTheme="minorHAnsi" w:eastAsia="Times New Roman" w:hAnsiTheme="minorHAnsi" w:cs="Calibri"/>
          <w:b/>
          <w:szCs w:val="24"/>
          <w:lang w:eastAsia="pt-BR"/>
        </w:rPr>
        <w:t>Escopo da Avaliação</w:t>
      </w:r>
    </w:p>
    <w:tbl>
      <w:tblPr>
        <w:tblStyle w:val="TabeladeGrade1Clara-nfase1"/>
        <w:tblW w:w="5000" w:type="pct"/>
        <w:tblLook w:val="04A0" w:firstRow="1" w:lastRow="0" w:firstColumn="1" w:lastColumn="0" w:noHBand="0" w:noVBand="1"/>
      </w:tblPr>
      <w:tblGrid>
        <w:gridCol w:w="3112"/>
        <w:gridCol w:w="3112"/>
        <w:gridCol w:w="3404"/>
      </w:tblGrid>
      <w:tr w:rsidR="004E61C9" w:rsidRPr="008C2F96" w:rsidTr="00FD6A04">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16" w:type="pct"/>
            <w:hideMark/>
          </w:tcPr>
          <w:p w:rsidR="004E61C9" w:rsidRPr="008C2F96" w:rsidRDefault="004E61C9" w:rsidP="00F064ED">
            <w:pPr>
              <w:jc w:val="center"/>
              <w:rPr>
                <w:rFonts w:asciiTheme="minorHAnsi" w:eastAsia="Times New Roman" w:hAnsiTheme="minorHAnsi" w:cs="Arial"/>
                <w:bCs w:val="0"/>
                <w:sz w:val="16"/>
                <w:szCs w:val="16"/>
                <w:lang w:eastAsia="pt-BR"/>
              </w:rPr>
            </w:pPr>
            <w:r w:rsidRPr="008C2F96">
              <w:rPr>
                <w:rFonts w:asciiTheme="minorHAnsi" w:eastAsia="Times New Roman" w:hAnsiTheme="minorHAnsi" w:cs="Arial"/>
                <w:bCs w:val="0"/>
                <w:sz w:val="16"/>
                <w:szCs w:val="16"/>
                <w:lang w:eastAsia="pt-BR"/>
              </w:rPr>
              <w:lastRenderedPageBreak/>
              <w:t>Pontos avaliados</w:t>
            </w:r>
          </w:p>
        </w:tc>
        <w:tc>
          <w:tcPr>
            <w:tcW w:w="1616" w:type="pct"/>
          </w:tcPr>
          <w:p w:rsidR="004E61C9" w:rsidRPr="008C2F96" w:rsidRDefault="004E61C9"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8C2F96">
              <w:rPr>
                <w:rFonts w:asciiTheme="minorHAnsi" w:eastAsia="Times New Roman" w:hAnsiTheme="minorHAnsi" w:cs="Arial"/>
                <w:bCs w:val="0"/>
                <w:sz w:val="16"/>
                <w:szCs w:val="16"/>
                <w:lang w:eastAsia="pt-BR"/>
              </w:rPr>
              <w:t>Base Legal</w:t>
            </w:r>
          </w:p>
        </w:tc>
        <w:tc>
          <w:tcPr>
            <w:tcW w:w="1768" w:type="pct"/>
            <w:hideMark/>
          </w:tcPr>
          <w:p w:rsidR="004E61C9" w:rsidRPr="008C2F96" w:rsidRDefault="004E61C9"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8C2F96">
              <w:rPr>
                <w:rFonts w:asciiTheme="minorHAnsi" w:eastAsia="Times New Roman" w:hAnsiTheme="minorHAnsi" w:cs="Arial"/>
                <w:bCs w:val="0"/>
                <w:sz w:val="16"/>
                <w:szCs w:val="16"/>
                <w:lang w:eastAsia="pt-BR"/>
              </w:rPr>
              <w:t>URL</w:t>
            </w:r>
          </w:p>
        </w:tc>
      </w:tr>
      <w:tr w:rsidR="004E61C9" w:rsidRPr="008C2F96" w:rsidTr="00FD6A04">
        <w:tc>
          <w:tcPr>
            <w:cnfStyle w:val="001000000000" w:firstRow="0" w:lastRow="0" w:firstColumn="1" w:lastColumn="0" w:oddVBand="0" w:evenVBand="0" w:oddHBand="0" w:evenHBand="0" w:firstRowFirstColumn="0" w:firstRowLastColumn="0" w:lastRowFirstColumn="0" w:lastRowLastColumn="0"/>
            <w:tcW w:w="1616" w:type="pct"/>
            <w:hideMark/>
          </w:tcPr>
          <w:p w:rsidR="004E61C9" w:rsidRPr="008C2F96" w:rsidRDefault="005E69CF" w:rsidP="0055334E">
            <w:pPr>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15</w:t>
            </w:r>
            <w:r w:rsidR="004E61C9" w:rsidRPr="008C2F96">
              <w:rPr>
                <w:rFonts w:asciiTheme="minorHAnsi" w:eastAsia="Times New Roman" w:hAnsiTheme="minorHAnsi" w:cs="Arial"/>
                <w:sz w:val="16"/>
                <w:szCs w:val="16"/>
                <w:lang w:eastAsia="pt-BR"/>
              </w:rPr>
              <w:t xml:space="preserve">.1. </w:t>
            </w:r>
            <w:r w:rsidR="004E61C9" w:rsidRPr="008C2F96">
              <w:rPr>
                <w:rFonts w:asciiTheme="minorHAnsi" w:eastAsia="Times New Roman" w:hAnsiTheme="minorHAnsi" w:cs="Arial"/>
                <w:b w:val="0"/>
                <w:sz w:val="16"/>
                <w:szCs w:val="16"/>
                <w:lang w:eastAsia="pt-BR"/>
              </w:rPr>
              <w:t>O órgão ou entidade divulga informações sobre suas licitações?</w:t>
            </w:r>
          </w:p>
        </w:tc>
        <w:tc>
          <w:tcPr>
            <w:tcW w:w="1616" w:type="pct"/>
            <w:vMerge w:val="restart"/>
            <w:vAlign w:val="center"/>
          </w:tcPr>
          <w:p w:rsidR="004E61C9" w:rsidRPr="008C2F96" w:rsidRDefault="004E61C9" w:rsidP="005E69CF">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C2F96">
              <w:rPr>
                <w:rFonts w:asciiTheme="minorHAnsi" w:hAnsiTheme="minorHAnsi"/>
                <w:sz w:val="16"/>
                <w:szCs w:val="16"/>
              </w:rPr>
              <w:t>Decreto nº 7.724/2012, art. 7º, § 3º, V</w:t>
            </w:r>
          </w:p>
        </w:tc>
        <w:tc>
          <w:tcPr>
            <w:tcW w:w="1768" w:type="pct"/>
            <w:vAlign w:val="center"/>
            <w:hideMark/>
          </w:tcPr>
          <w:p w:rsidR="004E61C9" w:rsidRPr="008C2F96" w:rsidRDefault="004E61C9" w:rsidP="005E69C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http://www.mi.gov.br/processo_licitatorio</w:t>
            </w:r>
          </w:p>
        </w:tc>
      </w:tr>
      <w:tr w:rsidR="004E61C9" w:rsidRPr="008C2F96" w:rsidTr="00FD6A04">
        <w:tc>
          <w:tcPr>
            <w:cnfStyle w:val="001000000000" w:firstRow="0" w:lastRow="0" w:firstColumn="1" w:lastColumn="0" w:oddVBand="0" w:evenVBand="0" w:oddHBand="0" w:evenHBand="0" w:firstRowFirstColumn="0" w:firstRowLastColumn="0" w:lastRowFirstColumn="0" w:lastRowLastColumn="0"/>
            <w:tcW w:w="1616" w:type="pct"/>
            <w:hideMark/>
          </w:tcPr>
          <w:p w:rsidR="004E61C9" w:rsidRPr="008C2F96" w:rsidRDefault="005E69CF" w:rsidP="0055334E">
            <w:pPr>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15</w:t>
            </w:r>
            <w:r w:rsidR="004E61C9" w:rsidRPr="008C2F96">
              <w:rPr>
                <w:rFonts w:asciiTheme="minorHAnsi" w:eastAsia="Times New Roman" w:hAnsiTheme="minorHAnsi" w:cs="Arial"/>
                <w:sz w:val="16"/>
                <w:szCs w:val="16"/>
                <w:lang w:eastAsia="pt-BR"/>
              </w:rPr>
              <w:t xml:space="preserve">.2. </w:t>
            </w:r>
            <w:r w:rsidR="004E61C9" w:rsidRPr="008C2F96">
              <w:rPr>
                <w:rFonts w:asciiTheme="minorHAnsi" w:eastAsia="Times New Roman" w:hAnsiTheme="minorHAnsi" w:cs="Arial"/>
                <w:b w:val="0"/>
                <w:sz w:val="16"/>
                <w:szCs w:val="16"/>
                <w:lang w:eastAsia="pt-BR"/>
              </w:rPr>
              <w:t>O órgão ou entidade divulga informações sobre seus contratos?</w:t>
            </w:r>
          </w:p>
        </w:tc>
        <w:tc>
          <w:tcPr>
            <w:tcW w:w="1616" w:type="pct"/>
            <w:vMerge/>
            <w:vAlign w:val="center"/>
          </w:tcPr>
          <w:p w:rsidR="004E61C9" w:rsidRPr="008C2F96" w:rsidRDefault="004E61C9" w:rsidP="005E69CF">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768" w:type="pct"/>
            <w:vAlign w:val="center"/>
            <w:hideMark/>
          </w:tcPr>
          <w:p w:rsidR="004E61C9" w:rsidRPr="008C2F96" w:rsidRDefault="004E61C9" w:rsidP="005E69C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http://www.mi.gov.br/contratos</w:t>
            </w:r>
          </w:p>
        </w:tc>
      </w:tr>
    </w:tbl>
    <w:p w:rsidR="00993EFE" w:rsidRPr="008C2F96" w:rsidRDefault="00993EFE" w:rsidP="00993EFE">
      <w:pPr>
        <w:jc w:val="both"/>
        <w:rPr>
          <w:rFonts w:asciiTheme="minorHAnsi" w:eastAsia="Times New Roman" w:hAnsiTheme="minorHAnsi" w:cs="Calibri"/>
          <w:color w:val="FF0000"/>
          <w:szCs w:val="24"/>
          <w:lang w:eastAsia="pt-BR"/>
        </w:rPr>
      </w:pPr>
    </w:p>
    <w:p w:rsidR="004E61C9" w:rsidRPr="008C2F96" w:rsidRDefault="004E61C9" w:rsidP="004E61C9">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Constatações e Orientações</w:t>
      </w:r>
    </w:p>
    <w:p w:rsidR="006903E2" w:rsidRPr="008C2F96" w:rsidRDefault="006903E2" w:rsidP="004E61C9">
      <w:pPr>
        <w:jc w:val="both"/>
        <w:rPr>
          <w:rFonts w:asciiTheme="minorHAnsi" w:hAnsiTheme="minorHAnsi" w:cs="Helvetica"/>
          <w:b/>
          <w:szCs w:val="24"/>
          <w:shd w:val="clear" w:color="auto" w:fill="FFFFFF"/>
        </w:rPr>
      </w:pPr>
    </w:p>
    <w:tbl>
      <w:tblPr>
        <w:tblW w:w="5000" w:type="pct"/>
        <w:tblLook w:val="04A0" w:firstRow="1" w:lastRow="0" w:firstColumn="1" w:lastColumn="0" w:noHBand="0" w:noVBand="1"/>
      </w:tblPr>
      <w:tblGrid>
        <w:gridCol w:w="1841"/>
        <w:gridCol w:w="7797"/>
      </w:tblGrid>
      <w:tr w:rsidR="004E61C9" w:rsidRPr="008C2F96" w:rsidTr="009A2623">
        <w:tc>
          <w:tcPr>
            <w:tcW w:w="955" w:type="pct"/>
          </w:tcPr>
          <w:p w:rsidR="004E61C9" w:rsidRPr="008C2F96" w:rsidRDefault="004E61C9" w:rsidP="005E69CF">
            <w:pPr>
              <w:jc w:val="both"/>
              <w:rPr>
                <w:rStyle w:val="Hyperlink"/>
                <w:rFonts w:asciiTheme="minorHAnsi" w:hAnsiTheme="minorHAnsi" w:cs="Helvetica"/>
                <w:szCs w:val="24"/>
                <w:shd w:val="clear" w:color="auto" w:fill="FFFFFF"/>
              </w:rPr>
            </w:pPr>
            <w:r w:rsidRPr="008C2F96">
              <w:rPr>
                <w:rFonts w:asciiTheme="minorHAnsi" w:hAnsiTheme="minorHAnsi" w:cs="Helvetica"/>
                <w:b/>
                <w:szCs w:val="24"/>
                <w:shd w:val="clear" w:color="auto" w:fill="FFFFFF"/>
              </w:rPr>
              <w:t xml:space="preserve">Constatação </w:t>
            </w:r>
            <w:r w:rsidR="005E69CF" w:rsidRPr="008C2F96">
              <w:rPr>
                <w:rFonts w:asciiTheme="minorHAnsi" w:hAnsiTheme="minorHAnsi" w:cs="Helvetica"/>
                <w:b/>
                <w:szCs w:val="24"/>
                <w:shd w:val="clear" w:color="auto" w:fill="FFFFFF"/>
              </w:rPr>
              <w:t>15</w:t>
            </w:r>
            <w:r w:rsidRPr="008C2F96">
              <w:rPr>
                <w:rFonts w:asciiTheme="minorHAnsi" w:hAnsiTheme="minorHAnsi" w:cs="Helvetica"/>
                <w:b/>
                <w:szCs w:val="24"/>
                <w:shd w:val="clear" w:color="auto" w:fill="FFFFFF"/>
              </w:rPr>
              <w:t>.1</w:t>
            </w:r>
          </w:p>
        </w:tc>
        <w:tc>
          <w:tcPr>
            <w:tcW w:w="4045" w:type="pct"/>
          </w:tcPr>
          <w:p w:rsidR="00C1445E" w:rsidRPr="008C2F96" w:rsidRDefault="004E61C9" w:rsidP="0032325F">
            <w:pPr>
              <w:jc w:val="both"/>
              <w:rPr>
                <w:rStyle w:val="Hyperlink"/>
                <w:rFonts w:asciiTheme="minorHAnsi" w:hAnsiTheme="minorHAnsi" w:cs="Helvetica"/>
                <w:color w:val="auto"/>
                <w:szCs w:val="24"/>
                <w:u w:val="none"/>
                <w:shd w:val="clear" w:color="auto" w:fill="FFFFFF"/>
              </w:rPr>
            </w:pPr>
            <w:r w:rsidRPr="008C2F96">
              <w:rPr>
                <w:rFonts w:asciiTheme="minorHAnsi" w:hAnsiTheme="minorHAnsi" w:cs="Helvetica"/>
                <w:szCs w:val="24"/>
                <w:shd w:val="clear" w:color="auto" w:fill="FFFFFF"/>
              </w:rPr>
              <w:t>Na seção ‘Acesso à Informação’ &gt; ‘Licitações e Contratos’, foram encontradas informações sobre as licitações promovidas pelo órgão.</w:t>
            </w:r>
            <w:r w:rsidRPr="008C2F96" w:rsidDel="004F7767">
              <w:rPr>
                <w:rFonts w:asciiTheme="minorHAnsi" w:hAnsiTheme="minorHAnsi" w:cs="Helvetica"/>
                <w:szCs w:val="24"/>
                <w:shd w:val="clear" w:color="auto" w:fill="FFFFFF"/>
              </w:rPr>
              <w:t xml:space="preserve"> </w:t>
            </w:r>
          </w:p>
        </w:tc>
      </w:tr>
      <w:tr w:rsidR="00C1445E" w:rsidRPr="008C2F96" w:rsidTr="009A2623">
        <w:tc>
          <w:tcPr>
            <w:tcW w:w="955" w:type="pct"/>
          </w:tcPr>
          <w:p w:rsidR="00C1445E" w:rsidRPr="008C2F96" w:rsidRDefault="00C1445E" w:rsidP="005E69CF">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Orientação </w:t>
            </w:r>
            <w:r w:rsidR="005E69CF" w:rsidRPr="008C2F96">
              <w:rPr>
                <w:rFonts w:asciiTheme="minorHAnsi" w:hAnsiTheme="minorHAnsi" w:cs="Helvetica"/>
                <w:b/>
                <w:szCs w:val="24"/>
                <w:shd w:val="clear" w:color="auto" w:fill="FFFFFF"/>
              </w:rPr>
              <w:t>15</w:t>
            </w:r>
            <w:r w:rsidRPr="008C2F96">
              <w:rPr>
                <w:rFonts w:asciiTheme="minorHAnsi" w:hAnsiTheme="minorHAnsi" w:cs="Helvetica"/>
                <w:b/>
                <w:szCs w:val="24"/>
                <w:shd w:val="clear" w:color="auto" w:fill="FFFFFF"/>
              </w:rPr>
              <w:t>.1</w:t>
            </w:r>
          </w:p>
        </w:tc>
        <w:tc>
          <w:tcPr>
            <w:tcW w:w="4045" w:type="pct"/>
          </w:tcPr>
          <w:p w:rsidR="00C1445E" w:rsidRPr="008C2F96" w:rsidRDefault="00C1445E" w:rsidP="00F464B4">
            <w:pPr>
              <w:tabs>
                <w:tab w:val="left" w:pos="5101"/>
              </w:tabs>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Sugere-se que o órgão disponibilize, ainda, link para Página de Transparência do MI remetendo para a área (licitações) onde as informações já estão disponíveis.  É necessário, ainda, que seja apresentado um passo-a-passo para encontrar a informação desejada.</w:t>
            </w:r>
          </w:p>
        </w:tc>
      </w:tr>
      <w:tr w:rsidR="004E61C9" w:rsidRPr="008C2F96" w:rsidTr="009A2623">
        <w:tc>
          <w:tcPr>
            <w:tcW w:w="955" w:type="pct"/>
          </w:tcPr>
          <w:p w:rsidR="004E61C9" w:rsidRPr="008C2F96" w:rsidRDefault="004E61C9" w:rsidP="0032325F">
            <w:pPr>
              <w:jc w:val="both"/>
              <w:rPr>
                <w:rFonts w:asciiTheme="minorHAnsi" w:hAnsiTheme="minorHAnsi" w:cs="Helvetica"/>
                <w:b/>
                <w:szCs w:val="24"/>
                <w:shd w:val="clear" w:color="auto" w:fill="FFFFFF"/>
              </w:rPr>
            </w:pPr>
          </w:p>
        </w:tc>
        <w:tc>
          <w:tcPr>
            <w:tcW w:w="4045" w:type="pct"/>
          </w:tcPr>
          <w:p w:rsidR="004E61C9" w:rsidRPr="008C2F96" w:rsidRDefault="004E61C9" w:rsidP="0032325F">
            <w:pPr>
              <w:jc w:val="both"/>
              <w:rPr>
                <w:rFonts w:asciiTheme="minorHAnsi" w:hAnsiTheme="minorHAnsi" w:cs="Helvetica"/>
                <w:szCs w:val="24"/>
                <w:shd w:val="clear" w:color="auto" w:fill="FFFFFF"/>
              </w:rPr>
            </w:pPr>
          </w:p>
        </w:tc>
      </w:tr>
      <w:tr w:rsidR="004E61C9" w:rsidRPr="008C2F96" w:rsidTr="009A2623">
        <w:tc>
          <w:tcPr>
            <w:tcW w:w="955" w:type="pct"/>
          </w:tcPr>
          <w:p w:rsidR="004E61C9" w:rsidRPr="008C2F96" w:rsidRDefault="004E61C9" w:rsidP="005E69CF">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Constatação </w:t>
            </w:r>
            <w:r w:rsidR="005E69CF" w:rsidRPr="008C2F96">
              <w:rPr>
                <w:rFonts w:asciiTheme="minorHAnsi" w:hAnsiTheme="minorHAnsi" w:cs="Helvetica"/>
                <w:b/>
                <w:szCs w:val="24"/>
                <w:shd w:val="clear" w:color="auto" w:fill="FFFFFF"/>
              </w:rPr>
              <w:t>15</w:t>
            </w:r>
            <w:r w:rsidRPr="008C2F96">
              <w:rPr>
                <w:rFonts w:asciiTheme="minorHAnsi" w:hAnsiTheme="minorHAnsi" w:cs="Helvetica"/>
                <w:b/>
                <w:szCs w:val="24"/>
                <w:shd w:val="clear" w:color="auto" w:fill="FFFFFF"/>
              </w:rPr>
              <w:t>.2</w:t>
            </w:r>
          </w:p>
        </w:tc>
        <w:tc>
          <w:tcPr>
            <w:tcW w:w="4045" w:type="pct"/>
          </w:tcPr>
          <w:p w:rsidR="004E61C9" w:rsidRPr="008C2F96" w:rsidRDefault="004E61C9" w:rsidP="0032325F">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Foram encontrados os registros dos contratos na seção adequada. </w:t>
            </w:r>
          </w:p>
        </w:tc>
      </w:tr>
      <w:tr w:rsidR="00C1445E" w:rsidRPr="008C2F96" w:rsidTr="009A2623">
        <w:tc>
          <w:tcPr>
            <w:tcW w:w="955" w:type="pct"/>
          </w:tcPr>
          <w:p w:rsidR="00C1445E" w:rsidRPr="008C2F96" w:rsidRDefault="00C1445E" w:rsidP="005E69CF">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Orientação </w:t>
            </w:r>
            <w:r w:rsidR="005E69CF" w:rsidRPr="008C2F96">
              <w:rPr>
                <w:rFonts w:asciiTheme="minorHAnsi" w:hAnsiTheme="minorHAnsi" w:cs="Helvetica"/>
                <w:b/>
                <w:szCs w:val="24"/>
                <w:shd w:val="clear" w:color="auto" w:fill="FFFFFF"/>
              </w:rPr>
              <w:t>15</w:t>
            </w:r>
            <w:r w:rsidRPr="008C2F96">
              <w:rPr>
                <w:rFonts w:asciiTheme="minorHAnsi" w:hAnsiTheme="minorHAnsi" w:cs="Helvetica"/>
                <w:b/>
                <w:szCs w:val="24"/>
                <w:shd w:val="clear" w:color="auto" w:fill="FFFFFF"/>
              </w:rPr>
              <w:t>.2</w:t>
            </w:r>
          </w:p>
        </w:tc>
        <w:tc>
          <w:tcPr>
            <w:tcW w:w="4045" w:type="pct"/>
          </w:tcPr>
          <w:p w:rsidR="00C1445E" w:rsidRPr="008C2F96" w:rsidRDefault="00C1445E" w:rsidP="009A2623">
            <w:pPr>
              <w:tabs>
                <w:tab w:val="left" w:pos="5101"/>
              </w:tabs>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Sugere-se que o órgão disponibilize, ainda, link para Página de Transparência do MI remetendo para a área (contratos) onde as informações já estão disponíveis.  É necessário, ainda, que seja apresentado um passo-a-passo para encontrar a informação desejada.</w:t>
            </w:r>
          </w:p>
        </w:tc>
      </w:tr>
      <w:tr w:rsidR="009A2623" w:rsidRPr="008C2F96" w:rsidTr="009A2623">
        <w:tc>
          <w:tcPr>
            <w:tcW w:w="955" w:type="pct"/>
          </w:tcPr>
          <w:p w:rsidR="009A2623" w:rsidRPr="008C2F96" w:rsidRDefault="009A2623" w:rsidP="005E69CF">
            <w:pPr>
              <w:jc w:val="both"/>
              <w:rPr>
                <w:rFonts w:asciiTheme="minorHAnsi" w:hAnsiTheme="minorHAnsi" w:cs="Helvetica"/>
                <w:b/>
                <w:szCs w:val="24"/>
                <w:shd w:val="clear" w:color="auto" w:fill="FFFFFF"/>
              </w:rPr>
            </w:pPr>
          </w:p>
        </w:tc>
        <w:tc>
          <w:tcPr>
            <w:tcW w:w="4045" w:type="pct"/>
          </w:tcPr>
          <w:p w:rsidR="009A2623" w:rsidRPr="008C2F96" w:rsidRDefault="009A2623" w:rsidP="009A2623">
            <w:pPr>
              <w:tabs>
                <w:tab w:val="left" w:pos="5101"/>
              </w:tabs>
              <w:jc w:val="both"/>
              <w:rPr>
                <w:rFonts w:asciiTheme="minorHAnsi" w:hAnsiTheme="minorHAnsi" w:cs="Helvetica"/>
                <w:szCs w:val="24"/>
                <w:shd w:val="clear" w:color="auto" w:fill="FFFFFF"/>
              </w:rPr>
            </w:pPr>
          </w:p>
        </w:tc>
      </w:tr>
    </w:tbl>
    <w:p w:rsidR="00AB14CA" w:rsidRPr="008C2F96" w:rsidRDefault="005E69CF" w:rsidP="002F6BD4">
      <w:pPr>
        <w:pStyle w:val="TtuloManual"/>
        <w:numPr>
          <w:ilvl w:val="0"/>
          <w:numId w:val="0"/>
        </w:numPr>
        <w:ind w:left="567"/>
        <w:rPr>
          <w:sz w:val="22"/>
        </w:rPr>
      </w:pPr>
      <w:bookmarkStart w:id="625" w:name="_Toc478395342"/>
      <w:bookmarkStart w:id="626" w:name="_Toc489620013"/>
      <w:bookmarkStart w:id="627" w:name="SERVIDORES"/>
      <w:r w:rsidRPr="008C2F96">
        <w:rPr>
          <w:sz w:val="22"/>
        </w:rPr>
        <w:t xml:space="preserve">16. </w:t>
      </w:r>
      <w:r w:rsidR="00CA1CC4" w:rsidRPr="008C2F96">
        <w:rPr>
          <w:sz w:val="22"/>
        </w:rPr>
        <w:t>SERVIDORES</w:t>
      </w:r>
      <w:bookmarkEnd w:id="625"/>
      <w:bookmarkEnd w:id="626"/>
    </w:p>
    <w:bookmarkEnd w:id="627"/>
    <w:p w:rsidR="00CA1CC4" w:rsidRPr="008C2F96" w:rsidRDefault="00CA1CC4" w:rsidP="00CA1CC4">
      <w:pPr>
        <w:jc w:val="both"/>
        <w:rPr>
          <w:rFonts w:asciiTheme="minorHAnsi" w:eastAsia="Times New Roman" w:hAnsiTheme="minorHAnsi" w:cs="Calibri"/>
          <w:b/>
          <w:szCs w:val="24"/>
          <w:lang w:eastAsia="pt-BR"/>
        </w:rPr>
      </w:pPr>
    </w:p>
    <w:p w:rsidR="00CA1CC4" w:rsidRPr="008C2F96" w:rsidRDefault="00CA1CC4" w:rsidP="00CA1CC4">
      <w:pPr>
        <w:jc w:val="both"/>
        <w:rPr>
          <w:rFonts w:asciiTheme="minorHAnsi" w:eastAsia="Times New Roman" w:hAnsiTheme="minorHAnsi" w:cs="Calibri"/>
          <w:b/>
          <w:szCs w:val="24"/>
          <w:lang w:eastAsia="pt-BR"/>
        </w:rPr>
      </w:pPr>
      <w:r w:rsidRPr="008C2F96">
        <w:rPr>
          <w:rFonts w:asciiTheme="minorHAnsi" w:eastAsia="Times New Roman" w:hAnsiTheme="minorHAnsi" w:cs="Calibri"/>
          <w:b/>
          <w:szCs w:val="24"/>
          <w:lang w:eastAsia="pt-BR"/>
        </w:rPr>
        <w:t>Escopo da Avaliação</w:t>
      </w:r>
    </w:p>
    <w:tbl>
      <w:tblPr>
        <w:tblStyle w:val="TabeladeGrade1Clara-nfase1"/>
        <w:tblW w:w="5000" w:type="pct"/>
        <w:tblLook w:val="04A0" w:firstRow="1" w:lastRow="0" w:firstColumn="1" w:lastColumn="0" w:noHBand="0" w:noVBand="1"/>
      </w:tblPr>
      <w:tblGrid>
        <w:gridCol w:w="3210"/>
        <w:gridCol w:w="3210"/>
        <w:gridCol w:w="3208"/>
      </w:tblGrid>
      <w:tr w:rsidR="00172E11" w:rsidRPr="008C2F96" w:rsidTr="009A2623">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rsidR="00172E11" w:rsidRPr="008C2F96" w:rsidRDefault="00172E11" w:rsidP="00F064ED">
            <w:pPr>
              <w:jc w:val="center"/>
              <w:rPr>
                <w:rFonts w:asciiTheme="minorHAnsi" w:eastAsia="Times New Roman" w:hAnsiTheme="minorHAnsi" w:cs="Arial"/>
                <w:bCs w:val="0"/>
                <w:sz w:val="16"/>
                <w:szCs w:val="16"/>
                <w:lang w:eastAsia="pt-BR"/>
              </w:rPr>
            </w:pPr>
            <w:r w:rsidRPr="008C2F96">
              <w:rPr>
                <w:rFonts w:asciiTheme="minorHAnsi" w:eastAsia="Times New Roman" w:hAnsiTheme="minorHAnsi" w:cs="Arial"/>
                <w:bCs w:val="0"/>
                <w:sz w:val="16"/>
                <w:szCs w:val="16"/>
                <w:lang w:eastAsia="pt-BR"/>
              </w:rPr>
              <w:t>Subitem</w:t>
            </w:r>
          </w:p>
        </w:tc>
        <w:tc>
          <w:tcPr>
            <w:tcW w:w="1667" w:type="pct"/>
          </w:tcPr>
          <w:p w:rsidR="00172E11" w:rsidRPr="008C2F96" w:rsidRDefault="00172E11"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8C2F96">
              <w:rPr>
                <w:rFonts w:asciiTheme="minorHAnsi" w:eastAsia="Times New Roman" w:hAnsiTheme="minorHAnsi" w:cs="Arial"/>
                <w:bCs w:val="0"/>
                <w:sz w:val="16"/>
                <w:szCs w:val="16"/>
                <w:lang w:eastAsia="pt-BR"/>
              </w:rPr>
              <w:t>Base Legal</w:t>
            </w:r>
          </w:p>
        </w:tc>
        <w:tc>
          <w:tcPr>
            <w:tcW w:w="1666" w:type="pct"/>
            <w:hideMark/>
          </w:tcPr>
          <w:p w:rsidR="00172E11" w:rsidRPr="008C2F96" w:rsidRDefault="00172E11"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8C2F96">
              <w:rPr>
                <w:rFonts w:asciiTheme="minorHAnsi" w:eastAsia="Times New Roman" w:hAnsiTheme="minorHAnsi" w:cs="Arial"/>
                <w:bCs w:val="0"/>
                <w:sz w:val="16"/>
                <w:szCs w:val="16"/>
                <w:lang w:eastAsia="pt-BR"/>
              </w:rPr>
              <w:t>URL</w:t>
            </w:r>
          </w:p>
        </w:tc>
      </w:tr>
      <w:tr w:rsidR="00172E11" w:rsidRPr="008C2F96" w:rsidTr="009A2623">
        <w:tc>
          <w:tcPr>
            <w:cnfStyle w:val="001000000000" w:firstRow="0" w:lastRow="0" w:firstColumn="1" w:lastColumn="0" w:oddVBand="0" w:evenVBand="0" w:oddHBand="0" w:evenHBand="0" w:firstRowFirstColumn="0" w:firstRowLastColumn="0" w:lastRowFirstColumn="0" w:lastRowLastColumn="0"/>
            <w:tcW w:w="1667" w:type="pct"/>
            <w:hideMark/>
          </w:tcPr>
          <w:p w:rsidR="00172E11" w:rsidRPr="008C2F96" w:rsidRDefault="005E69CF" w:rsidP="00224306">
            <w:pPr>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16</w:t>
            </w:r>
            <w:r w:rsidR="00172E11" w:rsidRPr="008C2F96">
              <w:rPr>
                <w:rFonts w:asciiTheme="minorHAnsi" w:eastAsia="Times New Roman" w:hAnsiTheme="minorHAnsi" w:cs="Arial"/>
                <w:sz w:val="16"/>
                <w:szCs w:val="16"/>
                <w:lang w:eastAsia="pt-BR"/>
              </w:rPr>
              <w:t xml:space="preserve">.1. </w:t>
            </w:r>
            <w:r w:rsidR="00172E11" w:rsidRPr="008C2F96">
              <w:rPr>
                <w:rFonts w:asciiTheme="minorHAnsi" w:eastAsia="Times New Roman" w:hAnsiTheme="minorHAnsi" w:cs="Arial"/>
                <w:b w:val="0"/>
                <w:sz w:val="16"/>
                <w:szCs w:val="16"/>
                <w:lang w:eastAsia="pt-BR"/>
              </w:rPr>
              <w:t>O órgão ou entidade divulga informações sobre seus servidores?</w:t>
            </w:r>
          </w:p>
        </w:tc>
        <w:tc>
          <w:tcPr>
            <w:tcW w:w="1667" w:type="pct"/>
            <w:vMerge w:val="restart"/>
            <w:vAlign w:val="center"/>
          </w:tcPr>
          <w:p w:rsidR="00172E11" w:rsidRPr="008C2F96" w:rsidRDefault="00172E11" w:rsidP="00172E11">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C2F96">
              <w:rPr>
                <w:rFonts w:asciiTheme="minorHAnsi" w:hAnsiTheme="minorHAnsi"/>
                <w:sz w:val="16"/>
                <w:szCs w:val="16"/>
              </w:rPr>
              <w:t>Decreto nº 7.724/ 2012, art. 7º, § 3º, VI</w:t>
            </w:r>
          </w:p>
          <w:p w:rsidR="00172E11" w:rsidRPr="008C2F96" w:rsidRDefault="00172E11" w:rsidP="00172E11">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C2F96">
              <w:rPr>
                <w:rFonts w:asciiTheme="minorHAnsi" w:hAnsiTheme="minorHAnsi"/>
                <w:sz w:val="16"/>
                <w:szCs w:val="16"/>
              </w:rPr>
              <w:t>Portaria Interministerial nº 233/2012</w:t>
            </w:r>
          </w:p>
        </w:tc>
        <w:tc>
          <w:tcPr>
            <w:tcW w:w="1666" w:type="pct"/>
            <w:vAlign w:val="center"/>
            <w:hideMark/>
          </w:tcPr>
          <w:p w:rsidR="00172E11" w:rsidRPr="008C2F96" w:rsidRDefault="00172E11" w:rsidP="00172E1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http://www.mi.gov.br/servidores</w:t>
            </w:r>
          </w:p>
        </w:tc>
      </w:tr>
      <w:tr w:rsidR="00172E11" w:rsidRPr="008C2F96" w:rsidTr="009A2623">
        <w:tc>
          <w:tcPr>
            <w:cnfStyle w:val="001000000000" w:firstRow="0" w:lastRow="0" w:firstColumn="1" w:lastColumn="0" w:oddVBand="0" w:evenVBand="0" w:oddHBand="0" w:evenHBand="0" w:firstRowFirstColumn="0" w:firstRowLastColumn="0" w:lastRowFirstColumn="0" w:lastRowLastColumn="0"/>
            <w:tcW w:w="1667" w:type="pct"/>
            <w:hideMark/>
          </w:tcPr>
          <w:p w:rsidR="00172E11" w:rsidRPr="008C2F96" w:rsidRDefault="005E69CF" w:rsidP="00224306">
            <w:pPr>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16</w:t>
            </w:r>
            <w:r w:rsidR="00172E11" w:rsidRPr="008C2F96">
              <w:rPr>
                <w:rFonts w:asciiTheme="minorHAnsi" w:eastAsia="Times New Roman" w:hAnsiTheme="minorHAnsi" w:cs="Arial"/>
                <w:sz w:val="16"/>
                <w:szCs w:val="16"/>
                <w:lang w:eastAsia="pt-BR"/>
              </w:rPr>
              <w:t xml:space="preserve">.2. </w:t>
            </w:r>
            <w:r w:rsidR="00172E11" w:rsidRPr="008C2F96">
              <w:rPr>
                <w:rFonts w:asciiTheme="minorHAnsi" w:eastAsia="Times New Roman" w:hAnsiTheme="minorHAnsi" w:cs="Arial"/>
                <w:b w:val="0"/>
                <w:sz w:val="16"/>
                <w:szCs w:val="16"/>
                <w:lang w:eastAsia="pt-BR"/>
              </w:rPr>
              <w:t>O órgão ou entidade divulga as íntegras dos editais de concursos públicos para provimento de cargos realizados?</w:t>
            </w:r>
          </w:p>
        </w:tc>
        <w:tc>
          <w:tcPr>
            <w:tcW w:w="1667" w:type="pct"/>
            <w:vMerge/>
            <w:vAlign w:val="center"/>
          </w:tcPr>
          <w:p w:rsidR="00172E11" w:rsidRPr="008C2F96" w:rsidRDefault="00172E11" w:rsidP="00172E11">
            <w:pPr>
              <w:pStyle w:val="PargrafodaLista"/>
              <w:tabs>
                <w:tab w:val="left" w:pos="346"/>
              </w:tabs>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6" w:type="pct"/>
            <w:vAlign w:val="center"/>
          </w:tcPr>
          <w:p w:rsidR="00172E11" w:rsidRPr="008C2F96" w:rsidRDefault="00172E11" w:rsidP="00172E1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http://www.mi.gov.br/servidores</w:t>
            </w:r>
          </w:p>
        </w:tc>
      </w:tr>
      <w:tr w:rsidR="00172E11" w:rsidRPr="008C2F96" w:rsidTr="009A2623">
        <w:trPr>
          <w:trHeight w:val="518"/>
        </w:trPr>
        <w:tc>
          <w:tcPr>
            <w:cnfStyle w:val="001000000000" w:firstRow="0" w:lastRow="0" w:firstColumn="1" w:lastColumn="0" w:oddVBand="0" w:evenVBand="0" w:oddHBand="0" w:evenHBand="0" w:firstRowFirstColumn="0" w:firstRowLastColumn="0" w:lastRowFirstColumn="0" w:lastRowLastColumn="0"/>
            <w:tcW w:w="1667" w:type="pct"/>
            <w:hideMark/>
          </w:tcPr>
          <w:p w:rsidR="00172E11" w:rsidRPr="008C2F96" w:rsidRDefault="005E69CF" w:rsidP="00224306">
            <w:pPr>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16</w:t>
            </w:r>
            <w:r w:rsidR="00172E11" w:rsidRPr="008C2F96">
              <w:rPr>
                <w:rFonts w:asciiTheme="minorHAnsi" w:eastAsia="Times New Roman" w:hAnsiTheme="minorHAnsi" w:cs="Arial"/>
                <w:sz w:val="16"/>
                <w:szCs w:val="16"/>
                <w:lang w:eastAsia="pt-BR"/>
              </w:rPr>
              <w:t xml:space="preserve">.3. </w:t>
            </w:r>
            <w:r w:rsidR="00172E11" w:rsidRPr="008C2F96">
              <w:rPr>
                <w:rFonts w:asciiTheme="minorHAnsi" w:eastAsia="Times New Roman" w:hAnsiTheme="minorHAnsi" w:cs="Arial"/>
                <w:b w:val="0"/>
                <w:sz w:val="16"/>
                <w:szCs w:val="16"/>
                <w:lang w:eastAsia="pt-BR"/>
              </w:rPr>
              <w:t>O órgão ou entidade divulga a relação completa de empregados terceirizados?</w:t>
            </w:r>
          </w:p>
        </w:tc>
        <w:tc>
          <w:tcPr>
            <w:tcW w:w="1667" w:type="pct"/>
            <w:vAlign w:val="center"/>
          </w:tcPr>
          <w:p w:rsidR="00172E11" w:rsidRPr="008C2F96" w:rsidRDefault="00172E11" w:rsidP="00172E11">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C2F96">
              <w:rPr>
                <w:sz w:val="16"/>
                <w:szCs w:val="16"/>
              </w:rPr>
              <w:t>Lei nº 13.408/2016, art. 133</w:t>
            </w:r>
          </w:p>
        </w:tc>
        <w:tc>
          <w:tcPr>
            <w:tcW w:w="1666" w:type="pct"/>
            <w:vAlign w:val="center"/>
          </w:tcPr>
          <w:p w:rsidR="00172E11" w:rsidRPr="008C2F96" w:rsidRDefault="00172E11" w:rsidP="00172E1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http://www.mi.gov.br/servidores</w:t>
            </w:r>
          </w:p>
        </w:tc>
      </w:tr>
    </w:tbl>
    <w:p w:rsidR="00993EFE" w:rsidRPr="008C2F96" w:rsidRDefault="00993EFE" w:rsidP="00993EFE">
      <w:pPr>
        <w:jc w:val="both"/>
        <w:rPr>
          <w:rFonts w:asciiTheme="minorHAnsi" w:eastAsia="Times New Roman" w:hAnsiTheme="minorHAnsi" w:cs="Calibri"/>
          <w:color w:val="FF0000"/>
          <w:szCs w:val="24"/>
          <w:lang w:eastAsia="pt-BR"/>
        </w:rPr>
      </w:pPr>
      <w:r w:rsidRPr="008C2F96">
        <w:rPr>
          <w:rFonts w:asciiTheme="minorHAnsi" w:eastAsia="Times New Roman" w:hAnsiTheme="minorHAnsi" w:cs="Calibri"/>
          <w:color w:val="FF0000"/>
          <w:szCs w:val="24"/>
          <w:lang w:eastAsia="pt-BR"/>
        </w:rPr>
        <w:t xml:space="preserve"> </w:t>
      </w:r>
    </w:p>
    <w:p w:rsidR="00A04416" w:rsidRPr="008C2F96" w:rsidRDefault="00A04416" w:rsidP="00A04416">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Constatações e Orientações</w:t>
      </w:r>
    </w:p>
    <w:p w:rsidR="00993EFE" w:rsidRPr="008C2F96" w:rsidRDefault="00993EFE" w:rsidP="00993EFE">
      <w:pPr>
        <w:rPr>
          <w:color w:val="FF0000"/>
          <w:sz w:val="20"/>
          <w:lang w:eastAsia="pt-BR"/>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7797"/>
      </w:tblGrid>
      <w:tr w:rsidR="00DB3EDB" w:rsidRPr="008C2F96" w:rsidTr="003F1847">
        <w:tc>
          <w:tcPr>
            <w:tcW w:w="955" w:type="pct"/>
          </w:tcPr>
          <w:p w:rsidR="00993EFE" w:rsidRPr="008C2F96" w:rsidRDefault="00993EFE" w:rsidP="005E69CF">
            <w:pPr>
              <w:jc w:val="both"/>
              <w:rPr>
                <w:sz w:val="20"/>
                <w:lang w:eastAsia="pt-BR"/>
              </w:rPr>
            </w:pPr>
            <w:r w:rsidRPr="008C2F96">
              <w:rPr>
                <w:rFonts w:asciiTheme="minorHAnsi" w:hAnsiTheme="minorHAnsi" w:cs="Helvetica"/>
                <w:b/>
                <w:szCs w:val="24"/>
                <w:shd w:val="clear" w:color="auto" w:fill="FFFFFF"/>
              </w:rPr>
              <w:t xml:space="preserve">Constatação </w:t>
            </w:r>
            <w:r w:rsidR="005E69CF" w:rsidRPr="008C2F96">
              <w:rPr>
                <w:rFonts w:asciiTheme="minorHAnsi" w:hAnsiTheme="minorHAnsi" w:cs="Helvetica"/>
                <w:b/>
                <w:szCs w:val="24"/>
                <w:shd w:val="clear" w:color="auto" w:fill="FFFFFF"/>
              </w:rPr>
              <w:t>16</w:t>
            </w:r>
            <w:r w:rsidR="00996734" w:rsidRPr="008C2F96">
              <w:rPr>
                <w:rFonts w:asciiTheme="minorHAnsi" w:hAnsiTheme="minorHAnsi" w:cs="Helvetica"/>
                <w:b/>
                <w:szCs w:val="24"/>
                <w:shd w:val="clear" w:color="auto" w:fill="FFFFFF"/>
              </w:rPr>
              <w:t>.1</w:t>
            </w:r>
          </w:p>
        </w:tc>
        <w:tc>
          <w:tcPr>
            <w:tcW w:w="4045" w:type="pct"/>
          </w:tcPr>
          <w:p w:rsidR="00F75585" w:rsidRPr="008C2F96" w:rsidRDefault="00993EFE" w:rsidP="0008554A">
            <w:pPr>
              <w:jc w:val="both"/>
              <w:rPr>
                <w:sz w:val="20"/>
                <w:lang w:eastAsia="pt-BR"/>
              </w:rPr>
            </w:pPr>
            <w:r w:rsidRPr="008C2F96">
              <w:rPr>
                <w:rFonts w:asciiTheme="minorHAnsi" w:hAnsiTheme="minorHAnsi" w:cs="Helvetica"/>
                <w:szCs w:val="24"/>
                <w:shd w:val="clear" w:color="auto" w:fill="FFFFFF"/>
              </w:rPr>
              <w:t>As informações sobre os servidores foram localizadas na seção de acesso a informação.</w:t>
            </w:r>
            <w:r w:rsidR="00F75585" w:rsidRPr="008C2F96">
              <w:rPr>
                <w:rFonts w:asciiTheme="minorHAnsi" w:hAnsiTheme="minorHAnsi" w:cs="Helvetica"/>
                <w:szCs w:val="24"/>
                <w:shd w:val="clear" w:color="auto" w:fill="FFFFFF"/>
              </w:rPr>
              <w:t xml:space="preserve">  </w:t>
            </w:r>
          </w:p>
        </w:tc>
      </w:tr>
      <w:tr w:rsidR="00ED747B" w:rsidRPr="008C2F96" w:rsidTr="003F1847">
        <w:tc>
          <w:tcPr>
            <w:tcW w:w="955" w:type="pct"/>
          </w:tcPr>
          <w:p w:rsidR="00ED747B" w:rsidRPr="008C2F96" w:rsidRDefault="00ED747B" w:rsidP="005E69CF">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Orientação </w:t>
            </w:r>
            <w:r w:rsidR="005E69CF" w:rsidRPr="008C2F96">
              <w:rPr>
                <w:rFonts w:asciiTheme="minorHAnsi" w:hAnsiTheme="minorHAnsi" w:cs="Helvetica"/>
                <w:b/>
                <w:szCs w:val="24"/>
                <w:shd w:val="clear" w:color="auto" w:fill="FFFFFF"/>
              </w:rPr>
              <w:t>16</w:t>
            </w:r>
            <w:r w:rsidRPr="008C2F96">
              <w:rPr>
                <w:rFonts w:asciiTheme="minorHAnsi" w:hAnsiTheme="minorHAnsi" w:cs="Helvetica"/>
                <w:b/>
                <w:szCs w:val="24"/>
                <w:shd w:val="clear" w:color="auto" w:fill="FFFFFF"/>
              </w:rPr>
              <w:t>.1</w:t>
            </w:r>
          </w:p>
        </w:tc>
        <w:tc>
          <w:tcPr>
            <w:tcW w:w="4045" w:type="pct"/>
          </w:tcPr>
          <w:p w:rsidR="00ED747B" w:rsidRPr="008C2F96" w:rsidRDefault="00ED747B" w:rsidP="003F1847">
            <w:pPr>
              <w:jc w:val="both"/>
              <w:rPr>
                <w:rFonts w:asciiTheme="minorHAnsi" w:hAnsiTheme="minorHAnsi" w:cs="Helvetica"/>
                <w:szCs w:val="24"/>
                <w:shd w:val="clear" w:color="auto" w:fill="FFFFFF"/>
              </w:rPr>
            </w:pPr>
            <w:r w:rsidRPr="008C2F96">
              <w:rPr>
                <w:rFonts w:cs="Helvetica"/>
                <w:szCs w:val="24"/>
                <w:shd w:val="clear" w:color="auto" w:fill="FFFFFF"/>
              </w:rPr>
              <w:t>Orienta-se que o órgão apresente um passo-a-passo de como acessar as informações do ministério no Portal da Transparência para facilitar sua localização.</w:t>
            </w:r>
          </w:p>
        </w:tc>
      </w:tr>
      <w:tr w:rsidR="003F1847" w:rsidRPr="008C2F96" w:rsidTr="003F1847">
        <w:tc>
          <w:tcPr>
            <w:tcW w:w="955" w:type="pct"/>
          </w:tcPr>
          <w:p w:rsidR="003F1847" w:rsidRPr="008C2F96" w:rsidRDefault="003F1847" w:rsidP="005E69CF">
            <w:pPr>
              <w:jc w:val="both"/>
              <w:rPr>
                <w:rFonts w:asciiTheme="minorHAnsi" w:hAnsiTheme="minorHAnsi" w:cs="Helvetica"/>
                <w:b/>
                <w:szCs w:val="24"/>
                <w:shd w:val="clear" w:color="auto" w:fill="FFFFFF"/>
              </w:rPr>
            </w:pPr>
          </w:p>
        </w:tc>
        <w:tc>
          <w:tcPr>
            <w:tcW w:w="4045" w:type="pct"/>
          </w:tcPr>
          <w:p w:rsidR="003F1847" w:rsidRPr="008C2F96" w:rsidRDefault="003F1847" w:rsidP="003F1847">
            <w:pPr>
              <w:jc w:val="both"/>
              <w:rPr>
                <w:rFonts w:cs="Helvetica"/>
                <w:szCs w:val="24"/>
                <w:shd w:val="clear" w:color="auto" w:fill="FFFFFF"/>
              </w:rPr>
            </w:pPr>
          </w:p>
        </w:tc>
      </w:tr>
      <w:tr w:rsidR="007802C4" w:rsidRPr="008C2F96" w:rsidTr="003F1847">
        <w:tc>
          <w:tcPr>
            <w:tcW w:w="955" w:type="pct"/>
          </w:tcPr>
          <w:p w:rsidR="00F75585" w:rsidRPr="008C2F96" w:rsidRDefault="00723849" w:rsidP="005E69CF">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Constatação </w:t>
            </w:r>
            <w:r w:rsidR="005E69CF" w:rsidRPr="008C2F96">
              <w:rPr>
                <w:rFonts w:asciiTheme="minorHAnsi" w:hAnsiTheme="minorHAnsi" w:cs="Helvetica"/>
                <w:b/>
                <w:szCs w:val="24"/>
                <w:shd w:val="clear" w:color="auto" w:fill="FFFFFF"/>
              </w:rPr>
              <w:t>16</w:t>
            </w:r>
            <w:r w:rsidRPr="008C2F96">
              <w:rPr>
                <w:rFonts w:asciiTheme="minorHAnsi" w:hAnsiTheme="minorHAnsi" w:cs="Helvetica"/>
                <w:b/>
                <w:szCs w:val="24"/>
                <w:shd w:val="clear" w:color="auto" w:fill="FFFFFF"/>
              </w:rPr>
              <w:t>.2</w:t>
            </w:r>
          </w:p>
        </w:tc>
        <w:tc>
          <w:tcPr>
            <w:tcW w:w="4045" w:type="pct"/>
          </w:tcPr>
          <w:p w:rsidR="007802C4" w:rsidRPr="008C2F96" w:rsidRDefault="007802C4" w:rsidP="003F1847">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A íntegras de editais de concursos públicos do Ministério da Integração Nacional estão disponíveis</w:t>
            </w:r>
            <w:r w:rsidR="000B331D" w:rsidRPr="008C2F96">
              <w:rPr>
                <w:rFonts w:asciiTheme="minorHAnsi" w:hAnsiTheme="minorHAnsi" w:cs="Helvetica"/>
                <w:szCs w:val="24"/>
                <w:shd w:val="clear" w:color="auto" w:fill="FFFFFF"/>
              </w:rPr>
              <w:t xml:space="preserve">. </w:t>
            </w:r>
          </w:p>
        </w:tc>
      </w:tr>
      <w:tr w:rsidR="003F1847" w:rsidRPr="008C2F96" w:rsidTr="003F1847">
        <w:tc>
          <w:tcPr>
            <w:tcW w:w="955" w:type="pct"/>
          </w:tcPr>
          <w:p w:rsidR="003F1847" w:rsidRPr="008C2F96" w:rsidRDefault="003F1847" w:rsidP="005E69CF">
            <w:pPr>
              <w:jc w:val="both"/>
              <w:rPr>
                <w:rFonts w:asciiTheme="minorHAnsi" w:hAnsiTheme="minorHAnsi" w:cs="Helvetica"/>
                <w:b/>
                <w:szCs w:val="24"/>
                <w:shd w:val="clear" w:color="auto" w:fill="FFFFFF"/>
              </w:rPr>
            </w:pPr>
          </w:p>
        </w:tc>
        <w:tc>
          <w:tcPr>
            <w:tcW w:w="4045" w:type="pct"/>
          </w:tcPr>
          <w:p w:rsidR="003F1847" w:rsidRPr="008C2F96" w:rsidRDefault="003F1847" w:rsidP="003F1847">
            <w:pPr>
              <w:jc w:val="both"/>
              <w:rPr>
                <w:rFonts w:asciiTheme="minorHAnsi" w:hAnsiTheme="minorHAnsi" w:cs="Helvetica"/>
                <w:szCs w:val="24"/>
                <w:shd w:val="clear" w:color="auto" w:fill="FFFFFF"/>
              </w:rPr>
            </w:pPr>
          </w:p>
        </w:tc>
      </w:tr>
      <w:tr w:rsidR="00F26AAF" w:rsidRPr="008C2F96" w:rsidTr="003F1847">
        <w:tc>
          <w:tcPr>
            <w:tcW w:w="955" w:type="pct"/>
          </w:tcPr>
          <w:p w:rsidR="00F26AAF" w:rsidRPr="008C2F96" w:rsidRDefault="00F26AAF" w:rsidP="005E69CF">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Constatação </w:t>
            </w:r>
            <w:r w:rsidR="005E69CF" w:rsidRPr="008C2F96">
              <w:rPr>
                <w:rFonts w:asciiTheme="minorHAnsi" w:hAnsiTheme="minorHAnsi" w:cs="Helvetica"/>
                <w:b/>
                <w:szCs w:val="24"/>
                <w:shd w:val="clear" w:color="auto" w:fill="FFFFFF"/>
              </w:rPr>
              <w:t>16</w:t>
            </w:r>
            <w:r w:rsidRPr="008C2F96">
              <w:rPr>
                <w:rFonts w:asciiTheme="minorHAnsi" w:hAnsiTheme="minorHAnsi" w:cs="Helvetica"/>
                <w:b/>
                <w:szCs w:val="24"/>
                <w:shd w:val="clear" w:color="auto" w:fill="FFFFFF"/>
              </w:rPr>
              <w:t>.3</w:t>
            </w:r>
          </w:p>
        </w:tc>
        <w:tc>
          <w:tcPr>
            <w:tcW w:w="4045" w:type="pct"/>
          </w:tcPr>
          <w:p w:rsidR="00F26AAF" w:rsidRPr="008C2F96" w:rsidRDefault="00F26AAF" w:rsidP="00F26AAF">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A relação completa dos empregados terceirizados e respectivos CPFs descaracterizados está disponível, no entanto não está atualizada</w:t>
            </w:r>
            <w:r w:rsidR="005E69CF" w:rsidRPr="008C2F96">
              <w:rPr>
                <w:rFonts w:asciiTheme="minorHAnsi" w:hAnsiTheme="minorHAnsi" w:cs="Helvetica"/>
                <w:szCs w:val="24"/>
                <w:shd w:val="clear" w:color="auto" w:fill="FFFFFF"/>
              </w:rPr>
              <w:t>.</w:t>
            </w:r>
          </w:p>
        </w:tc>
      </w:tr>
      <w:tr w:rsidR="00F26AAF" w:rsidRPr="008C2F96" w:rsidTr="003F1847">
        <w:tc>
          <w:tcPr>
            <w:tcW w:w="955" w:type="pct"/>
          </w:tcPr>
          <w:p w:rsidR="00F26AAF" w:rsidRPr="008C2F96" w:rsidRDefault="00F26AAF" w:rsidP="005E69CF">
            <w:pPr>
              <w:jc w:val="both"/>
              <w:rPr>
                <w:sz w:val="20"/>
                <w:lang w:eastAsia="pt-BR"/>
              </w:rPr>
            </w:pPr>
            <w:r w:rsidRPr="008C2F96">
              <w:rPr>
                <w:rFonts w:asciiTheme="minorHAnsi" w:hAnsiTheme="minorHAnsi" w:cs="Helvetica"/>
                <w:b/>
                <w:szCs w:val="24"/>
                <w:shd w:val="clear" w:color="auto" w:fill="FFFFFF"/>
              </w:rPr>
              <w:t xml:space="preserve">Orientação </w:t>
            </w:r>
            <w:r w:rsidR="005E69CF" w:rsidRPr="008C2F96">
              <w:rPr>
                <w:rFonts w:asciiTheme="minorHAnsi" w:hAnsiTheme="minorHAnsi" w:cs="Helvetica"/>
                <w:b/>
                <w:szCs w:val="24"/>
                <w:shd w:val="clear" w:color="auto" w:fill="FFFFFF"/>
              </w:rPr>
              <w:t>16</w:t>
            </w:r>
            <w:r w:rsidRPr="008C2F96">
              <w:rPr>
                <w:rFonts w:asciiTheme="minorHAnsi" w:hAnsiTheme="minorHAnsi" w:cs="Helvetica"/>
                <w:b/>
                <w:szCs w:val="24"/>
                <w:shd w:val="clear" w:color="auto" w:fill="FFFFFF"/>
              </w:rPr>
              <w:t xml:space="preserve">.3 </w:t>
            </w:r>
          </w:p>
        </w:tc>
        <w:tc>
          <w:tcPr>
            <w:tcW w:w="4045" w:type="pct"/>
          </w:tcPr>
          <w:p w:rsidR="00F26AAF" w:rsidRPr="008C2F96" w:rsidRDefault="00F26AAF" w:rsidP="00F26AAF">
            <w:pPr>
              <w:jc w:val="both"/>
              <w:rPr>
                <w:rFonts w:asciiTheme="minorHAnsi" w:hAnsiTheme="minorHAnsi" w:cs="Helvetica"/>
                <w:szCs w:val="24"/>
                <w:highlight w:val="yellow"/>
                <w:shd w:val="clear" w:color="auto" w:fill="FFFFFF"/>
              </w:rPr>
            </w:pPr>
            <w:r w:rsidRPr="008C2F96">
              <w:rPr>
                <w:rFonts w:asciiTheme="minorHAnsi" w:hAnsiTheme="minorHAnsi" w:cs="Helvetica"/>
                <w:szCs w:val="24"/>
                <w:shd w:val="clear" w:color="auto" w:fill="FFFFFF"/>
              </w:rPr>
              <w:t xml:space="preserve">Destaca-se a necessidade de atualização quadrimestral dessas informações, conforme determinação legal. </w:t>
            </w:r>
          </w:p>
        </w:tc>
      </w:tr>
    </w:tbl>
    <w:p w:rsidR="006903E2" w:rsidRPr="008C2F96" w:rsidRDefault="006903E2" w:rsidP="00993EFE">
      <w:pPr>
        <w:ind w:left="1843" w:hanging="1843"/>
        <w:jc w:val="both"/>
        <w:rPr>
          <w:color w:val="FF0000"/>
          <w:sz w:val="20"/>
          <w:lang w:eastAsia="pt-BR"/>
        </w:rPr>
      </w:pPr>
    </w:p>
    <w:p w:rsidR="00993EFE" w:rsidRPr="008C2F96" w:rsidRDefault="005E69CF" w:rsidP="002F6BD4">
      <w:pPr>
        <w:pStyle w:val="TtuloManual"/>
        <w:numPr>
          <w:ilvl w:val="0"/>
          <w:numId w:val="0"/>
        </w:numPr>
        <w:ind w:left="567"/>
        <w:rPr>
          <w:sz w:val="22"/>
        </w:rPr>
      </w:pPr>
      <w:bookmarkStart w:id="628" w:name="_Toc478395343"/>
      <w:bookmarkStart w:id="629" w:name="INFORMACOESCLASSIFICADAS"/>
      <w:bookmarkStart w:id="630" w:name="_Toc489620014"/>
      <w:r w:rsidRPr="008C2F96">
        <w:rPr>
          <w:sz w:val="22"/>
        </w:rPr>
        <w:t xml:space="preserve">17. </w:t>
      </w:r>
      <w:r w:rsidR="00D81C48" w:rsidRPr="008C2F96">
        <w:rPr>
          <w:sz w:val="22"/>
        </w:rPr>
        <w:t>INFORMAÇÕES CLASSIFICADAS</w:t>
      </w:r>
      <w:bookmarkStart w:id="631" w:name="_Toc479074215"/>
      <w:bookmarkStart w:id="632" w:name="_Toc479074717"/>
      <w:bookmarkStart w:id="633" w:name="_Toc479079576"/>
      <w:bookmarkEnd w:id="628"/>
      <w:bookmarkEnd w:id="629"/>
      <w:bookmarkEnd w:id="631"/>
      <w:bookmarkEnd w:id="632"/>
      <w:bookmarkEnd w:id="633"/>
      <w:bookmarkEnd w:id="630"/>
    </w:p>
    <w:p w:rsidR="00B55789" w:rsidRPr="008C2F96" w:rsidRDefault="00B55789" w:rsidP="00D81C48">
      <w:pPr>
        <w:jc w:val="both"/>
        <w:rPr>
          <w:rFonts w:asciiTheme="minorHAnsi" w:eastAsia="Times New Roman" w:hAnsiTheme="minorHAnsi" w:cs="Calibri"/>
          <w:color w:val="FF0000"/>
          <w:szCs w:val="24"/>
          <w:lang w:eastAsia="pt-BR"/>
        </w:rPr>
      </w:pPr>
    </w:p>
    <w:p w:rsidR="00D81C48" w:rsidRPr="008C2F96" w:rsidRDefault="00D81C48" w:rsidP="00D81C48">
      <w:pPr>
        <w:jc w:val="both"/>
        <w:rPr>
          <w:rFonts w:asciiTheme="minorHAnsi" w:eastAsia="Times New Roman" w:hAnsiTheme="minorHAnsi" w:cs="Calibri"/>
          <w:b/>
          <w:szCs w:val="24"/>
          <w:lang w:eastAsia="pt-BR"/>
        </w:rPr>
      </w:pPr>
      <w:r w:rsidRPr="008C2F96">
        <w:rPr>
          <w:rFonts w:asciiTheme="minorHAnsi" w:eastAsia="Times New Roman" w:hAnsiTheme="minorHAnsi" w:cs="Calibri"/>
          <w:b/>
          <w:szCs w:val="24"/>
          <w:lang w:eastAsia="pt-BR"/>
        </w:rPr>
        <w:t>Escopo da Avaliação</w:t>
      </w:r>
    </w:p>
    <w:tbl>
      <w:tblPr>
        <w:tblStyle w:val="TabeladeGrade1Clara-nfase1"/>
        <w:tblW w:w="5000" w:type="pct"/>
        <w:tblLook w:val="04A0" w:firstRow="1" w:lastRow="0" w:firstColumn="1" w:lastColumn="0" w:noHBand="0" w:noVBand="1"/>
      </w:tblPr>
      <w:tblGrid>
        <w:gridCol w:w="3210"/>
        <w:gridCol w:w="3210"/>
        <w:gridCol w:w="3208"/>
      </w:tblGrid>
      <w:tr w:rsidR="00D81C48" w:rsidRPr="008C2F96" w:rsidTr="003F1847">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rsidR="00D81C48" w:rsidRPr="008C2F96" w:rsidRDefault="00D81C48" w:rsidP="00F064ED">
            <w:pPr>
              <w:jc w:val="center"/>
              <w:rPr>
                <w:rFonts w:asciiTheme="minorHAnsi" w:eastAsia="Times New Roman" w:hAnsiTheme="minorHAnsi" w:cs="Arial"/>
                <w:b w:val="0"/>
                <w:bCs w:val="0"/>
                <w:sz w:val="16"/>
                <w:szCs w:val="16"/>
                <w:lang w:eastAsia="pt-BR"/>
              </w:rPr>
            </w:pPr>
            <w:r w:rsidRPr="008C2F96">
              <w:rPr>
                <w:rFonts w:asciiTheme="minorHAnsi" w:eastAsia="Times New Roman" w:hAnsiTheme="minorHAnsi" w:cs="Arial"/>
                <w:b w:val="0"/>
                <w:bCs w:val="0"/>
                <w:sz w:val="16"/>
                <w:szCs w:val="16"/>
                <w:lang w:eastAsia="pt-BR"/>
              </w:rPr>
              <w:t>Subitem</w:t>
            </w:r>
          </w:p>
        </w:tc>
        <w:tc>
          <w:tcPr>
            <w:tcW w:w="1667" w:type="pct"/>
          </w:tcPr>
          <w:p w:rsidR="00D81C48" w:rsidRPr="008C2F96" w:rsidRDefault="00D81C48"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6"/>
                <w:szCs w:val="16"/>
                <w:lang w:eastAsia="pt-BR"/>
              </w:rPr>
            </w:pPr>
            <w:r w:rsidRPr="008C2F96">
              <w:rPr>
                <w:rFonts w:asciiTheme="minorHAnsi" w:eastAsia="Times New Roman" w:hAnsiTheme="minorHAnsi" w:cs="Arial"/>
                <w:b w:val="0"/>
                <w:bCs w:val="0"/>
                <w:sz w:val="16"/>
                <w:szCs w:val="16"/>
                <w:lang w:eastAsia="pt-BR"/>
              </w:rPr>
              <w:t>Base Legal</w:t>
            </w:r>
          </w:p>
        </w:tc>
        <w:tc>
          <w:tcPr>
            <w:tcW w:w="1666" w:type="pct"/>
            <w:hideMark/>
          </w:tcPr>
          <w:p w:rsidR="00D81C48" w:rsidRPr="008C2F96" w:rsidRDefault="00D81C48"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6"/>
                <w:szCs w:val="16"/>
                <w:lang w:eastAsia="pt-BR"/>
              </w:rPr>
            </w:pPr>
            <w:r w:rsidRPr="008C2F96">
              <w:rPr>
                <w:rFonts w:asciiTheme="minorHAnsi" w:eastAsia="Times New Roman" w:hAnsiTheme="minorHAnsi" w:cs="Arial"/>
                <w:b w:val="0"/>
                <w:bCs w:val="0"/>
                <w:sz w:val="16"/>
                <w:szCs w:val="16"/>
                <w:lang w:eastAsia="pt-BR"/>
              </w:rPr>
              <w:t>URL</w:t>
            </w:r>
          </w:p>
        </w:tc>
      </w:tr>
      <w:tr w:rsidR="00D81C48" w:rsidRPr="008C2F96" w:rsidTr="003F1847">
        <w:tc>
          <w:tcPr>
            <w:cnfStyle w:val="001000000000" w:firstRow="0" w:lastRow="0" w:firstColumn="1" w:lastColumn="0" w:oddVBand="0" w:evenVBand="0" w:oddHBand="0" w:evenHBand="0" w:firstRowFirstColumn="0" w:firstRowLastColumn="0" w:lastRowFirstColumn="0" w:lastRowLastColumn="0"/>
            <w:tcW w:w="1667" w:type="pct"/>
            <w:hideMark/>
          </w:tcPr>
          <w:p w:rsidR="00D81C48" w:rsidRPr="008C2F96" w:rsidRDefault="005E69CF" w:rsidP="00D81C48">
            <w:pPr>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17</w:t>
            </w:r>
            <w:r w:rsidR="00D81C48" w:rsidRPr="008C2F96">
              <w:rPr>
                <w:rFonts w:asciiTheme="minorHAnsi" w:eastAsia="Times New Roman" w:hAnsiTheme="minorHAnsi" w:cs="Arial"/>
                <w:sz w:val="16"/>
                <w:szCs w:val="16"/>
                <w:lang w:eastAsia="pt-BR"/>
              </w:rPr>
              <w:t xml:space="preserve">.1. </w:t>
            </w:r>
            <w:r w:rsidR="00D81C48" w:rsidRPr="008C2F96">
              <w:rPr>
                <w:rFonts w:asciiTheme="minorHAnsi" w:eastAsia="Times New Roman" w:hAnsiTheme="minorHAnsi" w:cs="Arial"/>
                <w:b w:val="0"/>
                <w:sz w:val="16"/>
                <w:szCs w:val="16"/>
                <w:lang w:eastAsia="pt-BR"/>
              </w:rPr>
              <w:t>O órgão ou entidade divulga o rol das informações classificadas em cada grau de sigilo?</w:t>
            </w:r>
          </w:p>
        </w:tc>
        <w:tc>
          <w:tcPr>
            <w:tcW w:w="1667" w:type="pct"/>
            <w:vMerge w:val="restart"/>
            <w:vAlign w:val="center"/>
          </w:tcPr>
          <w:p w:rsidR="00D81C48" w:rsidRPr="008C2F96" w:rsidRDefault="00D81C48" w:rsidP="00D81C48">
            <w:pPr>
              <w:pStyle w:val="PargrafodaLista"/>
              <w:tabs>
                <w:tab w:val="left" w:pos="346"/>
              </w:tabs>
              <w:ind w:left="0" w:right="143"/>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C2F96">
              <w:rPr>
                <w:rFonts w:asciiTheme="minorHAnsi" w:hAnsiTheme="minorHAnsi"/>
                <w:sz w:val="16"/>
                <w:szCs w:val="16"/>
              </w:rPr>
              <w:t>Decreto nº 7.724/2012, art. 45, I e II</w:t>
            </w:r>
          </w:p>
        </w:tc>
        <w:tc>
          <w:tcPr>
            <w:tcW w:w="1666" w:type="pct"/>
            <w:vAlign w:val="center"/>
            <w:hideMark/>
          </w:tcPr>
          <w:p w:rsidR="00D81C48" w:rsidRPr="008C2F96" w:rsidRDefault="002D7A35" w:rsidP="00D81C4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http://www.mi.gov.br/informacoes-classificadas</w:t>
            </w:r>
          </w:p>
        </w:tc>
      </w:tr>
      <w:tr w:rsidR="00D81C48" w:rsidRPr="008C2F96" w:rsidTr="003F1847">
        <w:tc>
          <w:tcPr>
            <w:cnfStyle w:val="001000000000" w:firstRow="0" w:lastRow="0" w:firstColumn="1" w:lastColumn="0" w:oddVBand="0" w:evenVBand="0" w:oddHBand="0" w:evenHBand="0" w:firstRowFirstColumn="0" w:firstRowLastColumn="0" w:lastRowFirstColumn="0" w:lastRowLastColumn="0"/>
            <w:tcW w:w="1667" w:type="pct"/>
            <w:hideMark/>
          </w:tcPr>
          <w:p w:rsidR="00D81C48" w:rsidRPr="008C2F96" w:rsidRDefault="005E69CF" w:rsidP="00D81C48">
            <w:pPr>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17</w:t>
            </w:r>
            <w:r w:rsidR="00D81C48" w:rsidRPr="008C2F96">
              <w:rPr>
                <w:rFonts w:asciiTheme="minorHAnsi" w:eastAsia="Times New Roman" w:hAnsiTheme="minorHAnsi" w:cs="Arial"/>
                <w:sz w:val="16"/>
                <w:szCs w:val="16"/>
                <w:lang w:eastAsia="pt-BR"/>
              </w:rPr>
              <w:t xml:space="preserve">.2. </w:t>
            </w:r>
            <w:r w:rsidR="00D81C48" w:rsidRPr="008C2F96">
              <w:rPr>
                <w:rFonts w:asciiTheme="minorHAnsi" w:eastAsia="Times New Roman" w:hAnsiTheme="minorHAnsi" w:cs="Arial"/>
                <w:b w:val="0"/>
                <w:sz w:val="16"/>
                <w:szCs w:val="16"/>
                <w:lang w:eastAsia="pt-BR"/>
              </w:rPr>
              <w:t>O órgão ou entidade divulga o rol das informações desclassificadas, nos últimos doze meses, em cada grau de sigilo?</w:t>
            </w:r>
          </w:p>
        </w:tc>
        <w:tc>
          <w:tcPr>
            <w:tcW w:w="1667" w:type="pct"/>
            <w:vMerge/>
            <w:vAlign w:val="center"/>
          </w:tcPr>
          <w:p w:rsidR="00D81C48" w:rsidRPr="008C2F96" w:rsidRDefault="00D81C48" w:rsidP="00D81C48">
            <w:pPr>
              <w:pStyle w:val="PargrafodaLista"/>
              <w:tabs>
                <w:tab w:val="left" w:pos="346"/>
              </w:tabs>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6" w:type="pct"/>
            <w:vAlign w:val="center"/>
            <w:hideMark/>
          </w:tcPr>
          <w:p w:rsidR="00D81C48" w:rsidRPr="008C2F96" w:rsidRDefault="002D7A35" w:rsidP="00D81C4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http://www.mi.gov.br/informacoes-classificadas</w:t>
            </w:r>
          </w:p>
        </w:tc>
      </w:tr>
      <w:tr w:rsidR="00D81C48" w:rsidRPr="008C2F96" w:rsidTr="003F1847">
        <w:tc>
          <w:tcPr>
            <w:cnfStyle w:val="001000000000" w:firstRow="0" w:lastRow="0" w:firstColumn="1" w:lastColumn="0" w:oddVBand="0" w:evenVBand="0" w:oddHBand="0" w:evenHBand="0" w:firstRowFirstColumn="0" w:firstRowLastColumn="0" w:lastRowFirstColumn="0" w:lastRowLastColumn="0"/>
            <w:tcW w:w="1667" w:type="pct"/>
            <w:hideMark/>
          </w:tcPr>
          <w:p w:rsidR="00D81C48" w:rsidRPr="008C2F96" w:rsidRDefault="005E69CF" w:rsidP="00D81C48">
            <w:pPr>
              <w:jc w:val="both"/>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lastRenderedPageBreak/>
              <w:t>17</w:t>
            </w:r>
            <w:r w:rsidR="00D81C48" w:rsidRPr="008C2F96">
              <w:rPr>
                <w:rFonts w:asciiTheme="minorHAnsi" w:eastAsia="Times New Roman" w:hAnsiTheme="minorHAnsi" w:cs="Arial"/>
                <w:sz w:val="16"/>
                <w:szCs w:val="16"/>
                <w:lang w:eastAsia="pt-BR"/>
              </w:rPr>
              <w:t xml:space="preserve">.3. </w:t>
            </w:r>
            <w:r w:rsidR="00D81C48" w:rsidRPr="008C2F96">
              <w:rPr>
                <w:rFonts w:asciiTheme="minorHAnsi" w:eastAsia="Times New Roman" w:hAnsiTheme="minorHAnsi" w:cs="Arial"/>
                <w:b w:val="0"/>
                <w:sz w:val="16"/>
                <w:szCs w:val="16"/>
                <w:lang w:eastAsia="pt-BR"/>
              </w:rPr>
              <w:t>O órgão ou entidade disponibiliza o formulário de pedido de desclassificação e recurso referente a pedido de desclassificação?</w:t>
            </w:r>
          </w:p>
        </w:tc>
        <w:tc>
          <w:tcPr>
            <w:tcW w:w="1667" w:type="pct"/>
            <w:vAlign w:val="center"/>
          </w:tcPr>
          <w:p w:rsidR="00D81C48" w:rsidRPr="008C2F96" w:rsidRDefault="00D81C48" w:rsidP="00D81C48">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C2F96">
              <w:rPr>
                <w:rFonts w:asciiTheme="minorHAnsi" w:hAnsiTheme="minorHAnsi"/>
                <w:sz w:val="16"/>
                <w:szCs w:val="16"/>
              </w:rPr>
              <w:t>Resolução CMRI nº 2/2016</w:t>
            </w:r>
          </w:p>
        </w:tc>
        <w:tc>
          <w:tcPr>
            <w:tcW w:w="1666" w:type="pct"/>
            <w:vAlign w:val="center"/>
            <w:hideMark/>
          </w:tcPr>
          <w:p w:rsidR="00D81C48" w:rsidRPr="008C2F96" w:rsidRDefault="00D81C48" w:rsidP="00D81C4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C2F96">
              <w:rPr>
                <w:rFonts w:asciiTheme="minorHAnsi" w:eastAsia="Times New Roman" w:hAnsiTheme="minorHAnsi" w:cs="Arial"/>
                <w:sz w:val="16"/>
                <w:szCs w:val="16"/>
                <w:lang w:eastAsia="pt-BR"/>
              </w:rPr>
              <w:t> Não encontrada na seção específica ‘Acesso à Informação’.</w:t>
            </w:r>
          </w:p>
        </w:tc>
      </w:tr>
    </w:tbl>
    <w:p w:rsidR="00993EFE" w:rsidRPr="008C2F96" w:rsidRDefault="00993EFE" w:rsidP="00993EFE">
      <w:pPr>
        <w:jc w:val="both"/>
        <w:rPr>
          <w:rFonts w:asciiTheme="minorHAnsi" w:eastAsia="Times New Roman" w:hAnsiTheme="minorHAnsi" w:cs="Arial"/>
          <w:color w:val="FF0000"/>
          <w:szCs w:val="24"/>
          <w:lang w:eastAsia="pt-BR"/>
        </w:rPr>
      </w:pPr>
    </w:p>
    <w:p w:rsidR="005317AD" w:rsidRPr="008C2F96" w:rsidRDefault="005317AD" w:rsidP="005317AD">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Constatações e Orientações</w:t>
      </w:r>
    </w:p>
    <w:p w:rsidR="00993EFE" w:rsidRPr="008C2F96" w:rsidRDefault="00993EFE" w:rsidP="00993EFE">
      <w:pPr>
        <w:jc w:val="both"/>
        <w:rPr>
          <w:rFonts w:asciiTheme="minorHAnsi" w:eastAsia="Times New Roman" w:hAnsiTheme="minorHAnsi" w:cs="Arial"/>
          <w:color w:val="FF0000"/>
          <w:szCs w:val="24"/>
          <w:lang w:eastAsia="pt-BR"/>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7799"/>
      </w:tblGrid>
      <w:tr w:rsidR="005C046B" w:rsidRPr="008C2F96" w:rsidTr="003F1847">
        <w:tc>
          <w:tcPr>
            <w:tcW w:w="954" w:type="pct"/>
          </w:tcPr>
          <w:p w:rsidR="00993EFE" w:rsidRPr="008C2F96" w:rsidRDefault="00784E6F" w:rsidP="005E69CF">
            <w:pPr>
              <w:jc w:val="both"/>
              <w:rPr>
                <w:sz w:val="20"/>
              </w:rPr>
            </w:pPr>
            <w:r w:rsidRPr="008C2F96">
              <w:rPr>
                <w:rFonts w:asciiTheme="minorHAnsi" w:hAnsiTheme="minorHAnsi" w:cs="Helvetica"/>
                <w:b/>
                <w:szCs w:val="24"/>
                <w:shd w:val="clear" w:color="auto" w:fill="FFFFFF"/>
              </w:rPr>
              <w:t xml:space="preserve">Constatação </w:t>
            </w:r>
            <w:r w:rsidR="005E69CF" w:rsidRPr="008C2F96">
              <w:rPr>
                <w:rFonts w:asciiTheme="minorHAnsi" w:hAnsiTheme="minorHAnsi" w:cs="Helvetica"/>
                <w:b/>
                <w:szCs w:val="24"/>
                <w:shd w:val="clear" w:color="auto" w:fill="FFFFFF"/>
              </w:rPr>
              <w:t>17</w:t>
            </w:r>
            <w:r w:rsidRPr="008C2F96">
              <w:rPr>
                <w:rFonts w:asciiTheme="minorHAnsi" w:hAnsiTheme="minorHAnsi" w:cs="Helvetica"/>
                <w:b/>
                <w:szCs w:val="24"/>
                <w:shd w:val="clear" w:color="auto" w:fill="FFFFFF"/>
              </w:rPr>
              <w:t>.1</w:t>
            </w:r>
          </w:p>
        </w:tc>
        <w:tc>
          <w:tcPr>
            <w:tcW w:w="4046" w:type="pct"/>
          </w:tcPr>
          <w:p w:rsidR="00993EFE" w:rsidRPr="008C2F96" w:rsidRDefault="00742699" w:rsidP="005C046B">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O órgão </w:t>
            </w:r>
            <w:r w:rsidR="00784E6F" w:rsidRPr="008C2F96">
              <w:rPr>
                <w:rFonts w:asciiTheme="minorHAnsi" w:hAnsiTheme="minorHAnsi" w:cs="Helvetica"/>
                <w:szCs w:val="24"/>
                <w:shd w:val="clear" w:color="auto" w:fill="FFFFFF"/>
              </w:rPr>
              <w:t xml:space="preserve">divulga </w:t>
            </w:r>
            <w:r w:rsidR="002D7A35" w:rsidRPr="008C2F96">
              <w:rPr>
                <w:rFonts w:asciiTheme="minorHAnsi" w:hAnsiTheme="minorHAnsi" w:cs="Helvetica"/>
                <w:szCs w:val="24"/>
                <w:shd w:val="clear" w:color="auto" w:fill="FFFFFF"/>
              </w:rPr>
              <w:t>que não dispõe de</w:t>
            </w:r>
            <w:r w:rsidR="00784E6F" w:rsidRPr="008C2F96">
              <w:rPr>
                <w:rFonts w:asciiTheme="minorHAnsi" w:hAnsiTheme="minorHAnsi" w:cs="Helvetica"/>
                <w:szCs w:val="24"/>
                <w:shd w:val="clear" w:color="auto" w:fill="FFFFFF"/>
              </w:rPr>
              <w:t xml:space="preserve"> informações classificadas em cada grau de sigilo. </w:t>
            </w:r>
            <w:r w:rsidR="002D7A35" w:rsidRPr="008C2F96">
              <w:rPr>
                <w:rFonts w:asciiTheme="minorHAnsi" w:hAnsiTheme="minorHAnsi" w:cs="Helvetica"/>
                <w:szCs w:val="24"/>
                <w:shd w:val="clear" w:color="auto" w:fill="FFFFFF"/>
              </w:rPr>
              <w:t>No entanto, a última atualização é de 09.06.2015.</w:t>
            </w:r>
          </w:p>
        </w:tc>
      </w:tr>
      <w:tr w:rsidR="005C046B" w:rsidRPr="008C2F96" w:rsidTr="003F1847">
        <w:tc>
          <w:tcPr>
            <w:tcW w:w="954" w:type="pct"/>
          </w:tcPr>
          <w:p w:rsidR="005C046B" w:rsidRPr="008C2F96" w:rsidRDefault="005C046B" w:rsidP="00F064ED">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Orientação </w:t>
            </w:r>
            <w:r w:rsidR="005E69CF" w:rsidRPr="008C2F96">
              <w:rPr>
                <w:rFonts w:asciiTheme="minorHAnsi" w:hAnsiTheme="minorHAnsi" w:cs="Helvetica"/>
                <w:b/>
                <w:szCs w:val="24"/>
                <w:shd w:val="clear" w:color="auto" w:fill="FFFFFF"/>
              </w:rPr>
              <w:t>17</w:t>
            </w:r>
            <w:r w:rsidRPr="008C2F96">
              <w:rPr>
                <w:rFonts w:asciiTheme="minorHAnsi" w:hAnsiTheme="minorHAnsi" w:cs="Helvetica"/>
                <w:b/>
                <w:szCs w:val="24"/>
                <w:shd w:val="clear" w:color="auto" w:fill="FFFFFF"/>
              </w:rPr>
              <w:t>.1</w:t>
            </w:r>
          </w:p>
          <w:p w:rsidR="005C046B" w:rsidRPr="008C2F96" w:rsidRDefault="005C046B" w:rsidP="00F064ED">
            <w:pPr>
              <w:jc w:val="both"/>
              <w:rPr>
                <w:rFonts w:asciiTheme="minorHAnsi" w:hAnsiTheme="minorHAnsi" w:cs="Helvetica"/>
                <w:b/>
                <w:szCs w:val="24"/>
                <w:shd w:val="clear" w:color="auto" w:fill="FFFFFF"/>
              </w:rPr>
            </w:pPr>
          </w:p>
        </w:tc>
        <w:tc>
          <w:tcPr>
            <w:tcW w:w="4046" w:type="pct"/>
          </w:tcPr>
          <w:p w:rsidR="005C046B" w:rsidRPr="008C2F96" w:rsidRDefault="005C046B" w:rsidP="003F1847">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Orienta-se que seja atualizada a data da informação sobre a inexistência no Ministério informações classificadas. </w:t>
            </w:r>
          </w:p>
        </w:tc>
      </w:tr>
      <w:tr w:rsidR="003F1847" w:rsidRPr="008C2F96" w:rsidTr="003F1847">
        <w:tc>
          <w:tcPr>
            <w:tcW w:w="954" w:type="pct"/>
          </w:tcPr>
          <w:p w:rsidR="003F1847" w:rsidRPr="008C2F96" w:rsidRDefault="003F1847" w:rsidP="00F064ED">
            <w:pPr>
              <w:jc w:val="both"/>
              <w:rPr>
                <w:rFonts w:asciiTheme="minorHAnsi" w:hAnsiTheme="minorHAnsi" w:cs="Helvetica"/>
                <w:b/>
                <w:szCs w:val="24"/>
                <w:shd w:val="clear" w:color="auto" w:fill="FFFFFF"/>
              </w:rPr>
            </w:pPr>
          </w:p>
        </w:tc>
        <w:tc>
          <w:tcPr>
            <w:tcW w:w="4046" w:type="pct"/>
          </w:tcPr>
          <w:p w:rsidR="003F1847" w:rsidRPr="008C2F96" w:rsidRDefault="003F1847" w:rsidP="003F1847">
            <w:pPr>
              <w:jc w:val="both"/>
              <w:rPr>
                <w:rFonts w:asciiTheme="minorHAnsi" w:hAnsiTheme="minorHAnsi" w:cs="Helvetica"/>
                <w:szCs w:val="24"/>
                <w:shd w:val="clear" w:color="auto" w:fill="FFFFFF"/>
              </w:rPr>
            </w:pPr>
          </w:p>
        </w:tc>
      </w:tr>
      <w:tr w:rsidR="005C046B" w:rsidRPr="008C2F96" w:rsidTr="003F1847">
        <w:tc>
          <w:tcPr>
            <w:tcW w:w="954" w:type="pct"/>
          </w:tcPr>
          <w:p w:rsidR="00742699" w:rsidRPr="008C2F96" w:rsidRDefault="00742699" w:rsidP="005E69CF">
            <w:pPr>
              <w:jc w:val="both"/>
              <w:rPr>
                <w:sz w:val="20"/>
              </w:rPr>
            </w:pPr>
            <w:r w:rsidRPr="008C2F96">
              <w:rPr>
                <w:rFonts w:asciiTheme="minorHAnsi" w:hAnsiTheme="minorHAnsi" w:cs="Helvetica"/>
                <w:b/>
                <w:szCs w:val="24"/>
                <w:shd w:val="clear" w:color="auto" w:fill="FFFFFF"/>
              </w:rPr>
              <w:t xml:space="preserve">Constatação </w:t>
            </w:r>
            <w:r w:rsidR="005E69CF" w:rsidRPr="008C2F96">
              <w:rPr>
                <w:rFonts w:asciiTheme="minorHAnsi" w:hAnsiTheme="minorHAnsi" w:cs="Helvetica"/>
                <w:b/>
                <w:szCs w:val="24"/>
                <w:shd w:val="clear" w:color="auto" w:fill="FFFFFF"/>
              </w:rPr>
              <w:t>17</w:t>
            </w:r>
            <w:r w:rsidRPr="008C2F96">
              <w:rPr>
                <w:rFonts w:asciiTheme="minorHAnsi" w:hAnsiTheme="minorHAnsi" w:cs="Helvetica"/>
                <w:b/>
                <w:szCs w:val="24"/>
                <w:shd w:val="clear" w:color="auto" w:fill="FFFFFF"/>
              </w:rPr>
              <w:t>.2</w:t>
            </w:r>
          </w:p>
        </w:tc>
        <w:tc>
          <w:tcPr>
            <w:tcW w:w="4046" w:type="pct"/>
          </w:tcPr>
          <w:p w:rsidR="002D7A35" w:rsidRPr="008C2F96" w:rsidRDefault="002D7A35" w:rsidP="005C046B">
            <w:pPr>
              <w:jc w:val="both"/>
              <w:rPr>
                <w:sz w:val="20"/>
              </w:rPr>
            </w:pPr>
            <w:r w:rsidRPr="008C2F96">
              <w:rPr>
                <w:rFonts w:asciiTheme="minorHAnsi" w:hAnsiTheme="minorHAnsi" w:cs="Helvetica"/>
                <w:szCs w:val="24"/>
                <w:shd w:val="clear" w:color="auto" w:fill="FFFFFF"/>
              </w:rPr>
              <w:t>O órgão divulga que não dispõe de informações classificadas em cada grau de sigilo. No entanto, a última atualização é de 09.06.2015.</w:t>
            </w:r>
          </w:p>
        </w:tc>
      </w:tr>
      <w:tr w:rsidR="005C046B" w:rsidRPr="008C2F96" w:rsidTr="003F1847">
        <w:tc>
          <w:tcPr>
            <w:tcW w:w="954" w:type="pct"/>
          </w:tcPr>
          <w:p w:rsidR="005C046B" w:rsidRPr="008C2F96" w:rsidRDefault="005C046B" w:rsidP="005E69CF">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Orientação </w:t>
            </w:r>
            <w:r w:rsidR="005E69CF" w:rsidRPr="008C2F96">
              <w:rPr>
                <w:rFonts w:asciiTheme="minorHAnsi" w:hAnsiTheme="minorHAnsi" w:cs="Helvetica"/>
                <w:b/>
                <w:szCs w:val="24"/>
                <w:shd w:val="clear" w:color="auto" w:fill="FFFFFF"/>
              </w:rPr>
              <w:t>17</w:t>
            </w:r>
            <w:r w:rsidRPr="008C2F96">
              <w:rPr>
                <w:rFonts w:asciiTheme="minorHAnsi" w:hAnsiTheme="minorHAnsi" w:cs="Helvetica"/>
                <w:b/>
                <w:szCs w:val="24"/>
                <w:shd w:val="clear" w:color="auto" w:fill="FFFFFF"/>
              </w:rPr>
              <w:t>.2</w:t>
            </w:r>
          </w:p>
        </w:tc>
        <w:tc>
          <w:tcPr>
            <w:tcW w:w="4046" w:type="pct"/>
          </w:tcPr>
          <w:p w:rsidR="005C046B" w:rsidRPr="008C2F96" w:rsidRDefault="005C046B" w:rsidP="003F1847">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Orienta-se que seja atualizada a data da informação sobre a inexistência no Ministério informações desclassificadas.</w:t>
            </w:r>
          </w:p>
        </w:tc>
      </w:tr>
      <w:tr w:rsidR="003F1847" w:rsidRPr="008C2F96" w:rsidTr="003F1847">
        <w:tc>
          <w:tcPr>
            <w:tcW w:w="954" w:type="pct"/>
          </w:tcPr>
          <w:p w:rsidR="003F1847" w:rsidRPr="008C2F96" w:rsidRDefault="003F1847" w:rsidP="005E69CF">
            <w:pPr>
              <w:jc w:val="both"/>
              <w:rPr>
                <w:rFonts w:asciiTheme="minorHAnsi" w:hAnsiTheme="minorHAnsi" w:cs="Helvetica"/>
                <w:b/>
                <w:szCs w:val="24"/>
                <w:shd w:val="clear" w:color="auto" w:fill="FFFFFF"/>
              </w:rPr>
            </w:pPr>
          </w:p>
        </w:tc>
        <w:tc>
          <w:tcPr>
            <w:tcW w:w="4046" w:type="pct"/>
          </w:tcPr>
          <w:p w:rsidR="003F1847" w:rsidRPr="008C2F96" w:rsidRDefault="003F1847" w:rsidP="003F1847">
            <w:pPr>
              <w:jc w:val="both"/>
              <w:rPr>
                <w:rFonts w:asciiTheme="minorHAnsi" w:hAnsiTheme="minorHAnsi" w:cs="Helvetica"/>
                <w:szCs w:val="24"/>
                <w:shd w:val="clear" w:color="auto" w:fill="FFFFFF"/>
              </w:rPr>
            </w:pPr>
          </w:p>
        </w:tc>
      </w:tr>
      <w:tr w:rsidR="005C046B" w:rsidRPr="008C2F96" w:rsidTr="003F1847">
        <w:tc>
          <w:tcPr>
            <w:tcW w:w="954" w:type="pct"/>
          </w:tcPr>
          <w:p w:rsidR="00742699" w:rsidRPr="008C2F96" w:rsidRDefault="00742699" w:rsidP="005E69CF">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Constatação </w:t>
            </w:r>
            <w:r w:rsidR="005E69CF" w:rsidRPr="008C2F96">
              <w:rPr>
                <w:rFonts w:asciiTheme="minorHAnsi" w:hAnsiTheme="minorHAnsi" w:cs="Helvetica"/>
                <w:b/>
                <w:szCs w:val="24"/>
                <w:shd w:val="clear" w:color="auto" w:fill="FFFFFF"/>
              </w:rPr>
              <w:t>17</w:t>
            </w:r>
            <w:r w:rsidRPr="008C2F96">
              <w:rPr>
                <w:rFonts w:asciiTheme="minorHAnsi" w:hAnsiTheme="minorHAnsi" w:cs="Helvetica"/>
                <w:b/>
                <w:szCs w:val="24"/>
                <w:shd w:val="clear" w:color="auto" w:fill="FFFFFF"/>
              </w:rPr>
              <w:t>.3</w:t>
            </w:r>
          </w:p>
        </w:tc>
        <w:tc>
          <w:tcPr>
            <w:tcW w:w="4046" w:type="pct"/>
          </w:tcPr>
          <w:p w:rsidR="00742699" w:rsidRPr="008C2F96" w:rsidRDefault="00742699" w:rsidP="005C046B">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Não foram localizadas, na seção </w:t>
            </w:r>
            <w:r w:rsidR="002810CA"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Acesso à Informação</w:t>
            </w:r>
            <w:r w:rsidR="002810CA"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 xml:space="preserve"> &gt; </w:t>
            </w:r>
            <w:r w:rsidR="002810CA"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Informações classificadas</w:t>
            </w:r>
            <w:r w:rsidR="002810CA"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 formulário de pedido de desclassificação e recursos referente ao pedido de desclassificação.</w:t>
            </w:r>
          </w:p>
        </w:tc>
      </w:tr>
      <w:tr w:rsidR="005C046B" w:rsidRPr="008C2F96" w:rsidTr="003F1847">
        <w:tc>
          <w:tcPr>
            <w:tcW w:w="954" w:type="pct"/>
          </w:tcPr>
          <w:p w:rsidR="00742699" w:rsidRPr="008C2F96" w:rsidRDefault="00742699" w:rsidP="005E69CF">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 xml:space="preserve">Orientação </w:t>
            </w:r>
            <w:r w:rsidR="005E69CF" w:rsidRPr="008C2F96">
              <w:rPr>
                <w:rFonts w:asciiTheme="minorHAnsi" w:hAnsiTheme="minorHAnsi" w:cs="Helvetica"/>
                <w:b/>
                <w:szCs w:val="24"/>
                <w:shd w:val="clear" w:color="auto" w:fill="FFFFFF"/>
              </w:rPr>
              <w:t>17</w:t>
            </w:r>
            <w:r w:rsidRPr="008C2F96">
              <w:rPr>
                <w:rFonts w:asciiTheme="minorHAnsi" w:hAnsiTheme="minorHAnsi" w:cs="Helvetica"/>
                <w:b/>
                <w:szCs w:val="24"/>
                <w:shd w:val="clear" w:color="auto" w:fill="FFFFFF"/>
              </w:rPr>
              <w:t>.3</w:t>
            </w:r>
          </w:p>
        </w:tc>
        <w:tc>
          <w:tcPr>
            <w:tcW w:w="4046" w:type="pct"/>
          </w:tcPr>
          <w:p w:rsidR="00742699" w:rsidRPr="008C2F96" w:rsidRDefault="00742699" w:rsidP="005C046B">
            <w:pPr>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Orienta-se que, na seção </w:t>
            </w:r>
            <w:r w:rsidR="005C046B" w:rsidRPr="008C2F96">
              <w:rPr>
                <w:rFonts w:asciiTheme="minorHAnsi" w:hAnsiTheme="minorHAnsi" w:cs="Helvetica"/>
                <w:szCs w:val="24"/>
                <w:shd w:val="clear" w:color="auto" w:fill="FFFFFF"/>
              </w:rPr>
              <w:t>mencionada,</w:t>
            </w:r>
            <w:r w:rsidRPr="008C2F96">
              <w:rPr>
                <w:rFonts w:asciiTheme="minorHAnsi" w:hAnsiTheme="minorHAnsi" w:cs="Helvetica"/>
                <w:szCs w:val="24"/>
                <w:shd w:val="clear" w:color="auto" w:fill="FFFFFF"/>
              </w:rPr>
              <w:t xml:space="preserve"> sejam disponibilizados os formulários para pedido de desclassificação e de recurso referente a pedido de desclassificação. </w:t>
            </w:r>
          </w:p>
        </w:tc>
      </w:tr>
    </w:tbl>
    <w:p w:rsidR="00993EFE" w:rsidRPr="008C2F96" w:rsidRDefault="00993EFE" w:rsidP="00993EFE">
      <w:pPr>
        <w:ind w:left="1560" w:hanging="1560"/>
        <w:jc w:val="both"/>
        <w:rPr>
          <w:rFonts w:ascii="Myriad Pro" w:eastAsiaTheme="majorEastAsia" w:hAnsi="Myriad Pro" w:cs="Miriam"/>
          <w:b/>
          <w:bCs/>
          <w:color w:val="FF0000"/>
          <w:szCs w:val="24"/>
          <w:lang w:eastAsia="pt-BR"/>
        </w:rPr>
      </w:pPr>
    </w:p>
    <w:p w:rsidR="00993EFE" w:rsidRPr="008C2F96" w:rsidRDefault="005E69CF" w:rsidP="002F6BD4">
      <w:pPr>
        <w:pStyle w:val="TtuloManual"/>
        <w:numPr>
          <w:ilvl w:val="0"/>
          <w:numId w:val="0"/>
        </w:numPr>
        <w:ind w:left="567"/>
        <w:rPr>
          <w:sz w:val="22"/>
        </w:rPr>
      </w:pPr>
      <w:bookmarkStart w:id="634" w:name="_Toc478395344"/>
      <w:bookmarkStart w:id="635" w:name="SERVICODEINFORMACAOAOCIDADAO"/>
      <w:bookmarkStart w:id="636" w:name="_Toc489620015"/>
      <w:r w:rsidRPr="008C2F96">
        <w:rPr>
          <w:sz w:val="22"/>
        </w:rPr>
        <w:t xml:space="preserve">18. </w:t>
      </w:r>
      <w:r w:rsidR="009D69E9" w:rsidRPr="008C2F96">
        <w:rPr>
          <w:sz w:val="22"/>
        </w:rPr>
        <w:t xml:space="preserve">SERVIÇO DE INFORMAÇÃO AO CIDADÃO </w:t>
      </w:r>
      <w:bookmarkEnd w:id="634"/>
      <w:bookmarkEnd w:id="635"/>
      <w:r w:rsidR="009D69E9" w:rsidRPr="008C2F96">
        <w:rPr>
          <w:sz w:val="22"/>
        </w:rPr>
        <w:t>(SIC)</w:t>
      </w:r>
      <w:bookmarkEnd w:id="636"/>
    </w:p>
    <w:p w:rsidR="002810CA" w:rsidRPr="008C2F96" w:rsidRDefault="002810CA" w:rsidP="009D69E9">
      <w:pPr>
        <w:jc w:val="both"/>
        <w:rPr>
          <w:rFonts w:asciiTheme="minorHAnsi" w:eastAsia="Times New Roman" w:hAnsiTheme="minorHAnsi" w:cs="Calibri"/>
          <w:color w:val="FF0000"/>
          <w:szCs w:val="24"/>
          <w:lang w:eastAsia="pt-BR"/>
        </w:rPr>
      </w:pPr>
    </w:p>
    <w:p w:rsidR="009D69E9" w:rsidRPr="008C2F96" w:rsidRDefault="009D69E9" w:rsidP="009D69E9">
      <w:pPr>
        <w:jc w:val="both"/>
        <w:rPr>
          <w:rFonts w:asciiTheme="minorHAnsi" w:eastAsia="Times New Roman" w:hAnsiTheme="minorHAnsi" w:cs="Calibri"/>
          <w:b/>
          <w:szCs w:val="24"/>
          <w:lang w:eastAsia="pt-BR"/>
        </w:rPr>
      </w:pPr>
      <w:r w:rsidRPr="008C2F96">
        <w:rPr>
          <w:rFonts w:asciiTheme="minorHAnsi" w:eastAsia="Times New Roman" w:hAnsiTheme="minorHAnsi" w:cs="Calibri"/>
          <w:b/>
          <w:szCs w:val="24"/>
          <w:lang w:eastAsia="pt-BR"/>
        </w:rPr>
        <w:t>Escopo da Avaliação</w:t>
      </w:r>
    </w:p>
    <w:tbl>
      <w:tblPr>
        <w:tblStyle w:val="TabeladeGrade1Clara-nfase1"/>
        <w:tblW w:w="5000" w:type="pct"/>
        <w:tblLook w:val="04A0" w:firstRow="1" w:lastRow="0" w:firstColumn="1" w:lastColumn="0" w:noHBand="0" w:noVBand="1"/>
      </w:tblPr>
      <w:tblGrid>
        <w:gridCol w:w="3156"/>
        <w:gridCol w:w="3318"/>
        <w:gridCol w:w="3154"/>
      </w:tblGrid>
      <w:tr w:rsidR="00ED1B73" w:rsidRPr="002764BF" w:rsidTr="003F1847">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39" w:type="pct"/>
            <w:hideMark/>
          </w:tcPr>
          <w:p w:rsidR="00ED1B73" w:rsidRPr="002764BF" w:rsidRDefault="00ED1B73" w:rsidP="00F064ED">
            <w:pPr>
              <w:jc w:val="center"/>
              <w:rPr>
                <w:rFonts w:asciiTheme="minorHAnsi" w:eastAsia="Times New Roman" w:hAnsiTheme="minorHAnsi" w:cs="Arial"/>
                <w:bCs w:val="0"/>
                <w:sz w:val="16"/>
                <w:szCs w:val="16"/>
                <w:lang w:eastAsia="pt-BR"/>
              </w:rPr>
            </w:pPr>
            <w:r w:rsidRPr="002764BF">
              <w:rPr>
                <w:rFonts w:asciiTheme="minorHAnsi" w:eastAsia="Times New Roman" w:hAnsiTheme="minorHAnsi" w:cs="Arial"/>
                <w:bCs w:val="0"/>
                <w:sz w:val="16"/>
                <w:szCs w:val="16"/>
                <w:lang w:eastAsia="pt-BR"/>
              </w:rPr>
              <w:t>Subitem</w:t>
            </w:r>
          </w:p>
        </w:tc>
        <w:tc>
          <w:tcPr>
            <w:tcW w:w="1723" w:type="pct"/>
          </w:tcPr>
          <w:p w:rsidR="00ED1B73" w:rsidRPr="002764BF" w:rsidRDefault="00ED1B73"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2764BF">
              <w:rPr>
                <w:rFonts w:asciiTheme="minorHAnsi" w:eastAsia="Times New Roman" w:hAnsiTheme="minorHAnsi" w:cs="Arial"/>
                <w:bCs w:val="0"/>
                <w:sz w:val="16"/>
                <w:szCs w:val="16"/>
                <w:lang w:eastAsia="pt-BR"/>
              </w:rPr>
              <w:t>Base Legal</w:t>
            </w:r>
          </w:p>
        </w:tc>
        <w:tc>
          <w:tcPr>
            <w:tcW w:w="1638" w:type="pct"/>
            <w:hideMark/>
          </w:tcPr>
          <w:p w:rsidR="00ED1B73" w:rsidRPr="002764BF" w:rsidRDefault="00ED1B73"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2764BF">
              <w:rPr>
                <w:rFonts w:asciiTheme="minorHAnsi" w:eastAsia="Times New Roman" w:hAnsiTheme="minorHAnsi" w:cs="Arial"/>
                <w:bCs w:val="0"/>
                <w:sz w:val="16"/>
                <w:szCs w:val="16"/>
                <w:lang w:eastAsia="pt-BR"/>
              </w:rPr>
              <w:t>URL</w:t>
            </w:r>
          </w:p>
        </w:tc>
      </w:tr>
      <w:tr w:rsidR="00ED1B73" w:rsidRPr="002764BF" w:rsidTr="003F1847">
        <w:tc>
          <w:tcPr>
            <w:cnfStyle w:val="001000000000" w:firstRow="0" w:lastRow="0" w:firstColumn="1" w:lastColumn="0" w:oddVBand="0" w:evenVBand="0" w:oddHBand="0" w:evenHBand="0" w:firstRowFirstColumn="0" w:firstRowLastColumn="0" w:lastRowFirstColumn="0" w:lastRowLastColumn="0"/>
            <w:tcW w:w="1639" w:type="pct"/>
            <w:hideMark/>
          </w:tcPr>
          <w:p w:rsidR="00ED1B73" w:rsidRPr="002764BF" w:rsidRDefault="00ED1B73" w:rsidP="005E69CF">
            <w:pPr>
              <w:jc w:val="both"/>
              <w:rPr>
                <w:rFonts w:asciiTheme="minorHAnsi" w:eastAsia="Times New Roman" w:hAnsiTheme="minorHAnsi" w:cs="Arial"/>
                <w:sz w:val="16"/>
                <w:szCs w:val="16"/>
                <w:lang w:eastAsia="pt-BR"/>
              </w:rPr>
            </w:pPr>
            <w:r w:rsidRPr="002764BF">
              <w:rPr>
                <w:rFonts w:asciiTheme="minorHAnsi" w:eastAsia="Times New Roman" w:hAnsiTheme="minorHAnsi" w:cs="Arial"/>
                <w:sz w:val="16"/>
                <w:szCs w:val="16"/>
                <w:lang w:eastAsia="pt-BR"/>
              </w:rPr>
              <w:t>1</w:t>
            </w:r>
            <w:r w:rsidR="005E69CF" w:rsidRPr="002764BF">
              <w:rPr>
                <w:rFonts w:asciiTheme="minorHAnsi" w:eastAsia="Times New Roman" w:hAnsiTheme="minorHAnsi" w:cs="Arial"/>
                <w:sz w:val="16"/>
                <w:szCs w:val="16"/>
                <w:lang w:eastAsia="pt-BR"/>
              </w:rPr>
              <w:t>8</w:t>
            </w:r>
            <w:r w:rsidRPr="002764BF">
              <w:rPr>
                <w:rFonts w:asciiTheme="minorHAnsi" w:eastAsia="Times New Roman" w:hAnsiTheme="minorHAnsi" w:cs="Arial"/>
                <w:sz w:val="16"/>
                <w:szCs w:val="16"/>
                <w:lang w:eastAsia="pt-BR"/>
              </w:rPr>
              <w:t xml:space="preserve">.1. </w:t>
            </w:r>
            <w:r w:rsidRPr="002764BF">
              <w:rPr>
                <w:rFonts w:asciiTheme="minorHAnsi" w:eastAsia="Times New Roman" w:hAnsiTheme="minorHAnsi" w:cs="Arial"/>
                <w:b w:val="0"/>
                <w:sz w:val="16"/>
                <w:szCs w:val="16"/>
                <w:lang w:eastAsia="pt-BR"/>
              </w:rPr>
              <w:t>O órgão ou entidade divulga informações sobre o Serviço de Informação ao Cidadão (SIC) (localização; horário de funcionamento; nome dos servidores responsáveis pelo SIC; telefone e e-mails específicos para orientação e esclarecimentos de dúvidas, tais como sobre a protocolização de requerimentos de acesso à informação; nome e cargo da autoridade do órgão responsável pelo monitoramento da implementação da Lei de Acesso à Informação no âmbito do órgão ou entidade (art. 40 da Lei 12.527/2011)?</w:t>
            </w:r>
          </w:p>
        </w:tc>
        <w:tc>
          <w:tcPr>
            <w:tcW w:w="1723" w:type="pct"/>
            <w:vMerge w:val="restart"/>
            <w:vAlign w:val="center"/>
          </w:tcPr>
          <w:p w:rsidR="00ED1B73" w:rsidRPr="002764BF" w:rsidRDefault="00ED1B73" w:rsidP="00ED1B73">
            <w:pPr>
              <w:pStyle w:val="PargrafodaLista"/>
              <w:tabs>
                <w:tab w:val="left" w:pos="346"/>
              </w:tabs>
              <w:ind w:left="0" w:right="143"/>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764BF">
              <w:rPr>
                <w:rFonts w:asciiTheme="minorHAnsi" w:hAnsiTheme="minorHAnsi"/>
                <w:sz w:val="16"/>
                <w:szCs w:val="16"/>
              </w:rPr>
              <w:t>Decreto nº 7.724/2012, art. 7º, § 3º, VIII</w:t>
            </w:r>
          </w:p>
        </w:tc>
        <w:tc>
          <w:tcPr>
            <w:tcW w:w="1638" w:type="pct"/>
            <w:vAlign w:val="center"/>
          </w:tcPr>
          <w:p w:rsidR="00ED1B73" w:rsidRPr="002764BF" w:rsidRDefault="00ED1B73" w:rsidP="0008554A">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2764BF">
              <w:rPr>
                <w:rFonts w:asciiTheme="minorHAnsi" w:eastAsia="Times New Roman" w:hAnsiTheme="minorHAnsi" w:cs="Arial"/>
                <w:sz w:val="16"/>
                <w:szCs w:val="16"/>
                <w:lang w:eastAsia="pt-BR"/>
              </w:rPr>
              <w:t>http://www.mi.gov.br/postos-de-atendimento</w:t>
            </w:r>
          </w:p>
        </w:tc>
      </w:tr>
      <w:tr w:rsidR="00ED1B73" w:rsidRPr="002764BF" w:rsidTr="003F1847">
        <w:tc>
          <w:tcPr>
            <w:cnfStyle w:val="001000000000" w:firstRow="0" w:lastRow="0" w:firstColumn="1" w:lastColumn="0" w:oddVBand="0" w:evenVBand="0" w:oddHBand="0" w:evenHBand="0" w:firstRowFirstColumn="0" w:firstRowLastColumn="0" w:lastRowFirstColumn="0" w:lastRowLastColumn="0"/>
            <w:tcW w:w="1639" w:type="pct"/>
            <w:hideMark/>
          </w:tcPr>
          <w:p w:rsidR="00ED1B73" w:rsidRPr="002764BF" w:rsidRDefault="00ED1B73" w:rsidP="005E69CF">
            <w:pPr>
              <w:jc w:val="both"/>
              <w:rPr>
                <w:rFonts w:asciiTheme="minorHAnsi" w:eastAsia="Times New Roman" w:hAnsiTheme="minorHAnsi" w:cs="Arial"/>
                <w:sz w:val="16"/>
                <w:szCs w:val="16"/>
                <w:lang w:eastAsia="pt-BR"/>
              </w:rPr>
            </w:pPr>
            <w:r w:rsidRPr="002764BF">
              <w:rPr>
                <w:rFonts w:asciiTheme="minorHAnsi" w:eastAsia="Times New Roman" w:hAnsiTheme="minorHAnsi" w:cs="Arial"/>
                <w:sz w:val="16"/>
                <w:szCs w:val="16"/>
                <w:lang w:eastAsia="pt-BR"/>
              </w:rPr>
              <w:t>1</w:t>
            </w:r>
            <w:r w:rsidR="005E69CF" w:rsidRPr="002764BF">
              <w:rPr>
                <w:rFonts w:asciiTheme="minorHAnsi" w:eastAsia="Times New Roman" w:hAnsiTheme="minorHAnsi" w:cs="Arial"/>
                <w:sz w:val="16"/>
                <w:szCs w:val="16"/>
                <w:lang w:eastAsia="pt-BR"/>
              </w:rPr>
              <w:t>8</w:t>
            </w:r>
            <w:r w:rsidRPr="002764BF">
              <w:rPr>
                <w:rFonts w:asciiTheme="minorHAnsi" w:eastAsia="Times New Roman" w:hAnsiTheme="minorHAnsi" w:cs="Arial"/>
                <w:sz w:val="16"/>
                <w:szCs w:val="16"/>
                <w:lang w:eastAsia="pt-BR"/>
              </w:rPr>
              <w:t xml:space="preserve">.2. </w:t>
            </w:r>
            <w:r w:rsidRPr="002764BF">
              <w:rPr>
                <w:rFonts w:asciiTheme="minorHAnsi" w:eastAsia="Times New Roman" w:hAnsiTheme="minorHAnsi" w:cs="Arial"/>
                <w:b w:val="0"/>
                <w:sz w:val="16"/>
                <w:szCs w:val="16"/>
                <w:lang w:eastAsia="pt-BR"/>
              </w:rPr>
              <w:t>O órgão ou entidade disponibiliza o modelo de formulário de solicitação de informação para aqueles que queiram apresentar o pedido em meio físico (papel) junto ao SIC?</w:t>
            </w:r>
          </w:p>
        </w:tc>
        <w:tc>
          <w:tcPr>
            <w:tcW w:w="1723" w:type="pct"/>
            <w:vMerge/>
            <w:vAlign w:val="center"/>
          </w:tcPr>
          <w:p w:rsidR="00ED1B73" w:rsidRPr="002764BF" w:rsidRDefault="00ED1B73" w:rsidP="005E69CF">
            <w:pPr>
              <w:pStyle w:val="PargrafodaLista"/>
              <w:numPr>
                <w:ilvl w:val="0"/>
                <w:numId w:val="3"/>
              </w:numPr>
              <w:tabs>
                <w:tab w:val="left" w:pos="346"/>
              </w:tabs>
              <w:ind w:left="0" w:firstLine="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38" w:type="pct"/>
            <w:vAlign w:val="center"/>
          </w:tcPr>
          <w:p w:rsidR="00ED1B73" w:rsidRPr="002764BF" w:rsidRDefault="00861781" w:rsidP="002A64F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2764BF">
              <w:rPr>
                <w:rFonts w:asciiTheme="minorHAnsi" w:eastAsia="Times New Roman" w:hAnsiTheme="minorHAnsi" w:cs="Arial"/>
                <w:sz w:val="16"/>
                <w:szCs w:val="16"/>
                <w:lang w:eastAsia="pt-BR"/>
              </w:rPr>
              <w:t>http://www.mi.gov.br/servico-de-informacao-ao-cidadao-sic</w:t>
            </w:r>
          </w:p>
        </w:tc>
      </w:tr>
      <w:tr w:rsidR="00ED1B73" w:rsidRPr="002764BF" w:rsidTr="003F1847">
        <w:tc>
          <w:tcPr>
            <w:cnfStyle w:val="001000000000" w:firstRow="0" w:lastRow="0" w:firstColumn="1" w:lastColumn="0" w:oddVBand="0" w:evenVBand="0" w:oddHBand="0" w:evenHBand="0" w:firstRowFirstColumn="0" w:firstRowLastColumn="0" w:lastRowFirstColumn="0" w:lastRowLastColumn="0"/>
            <w:tcW w:w="1639" w:type="pct"/>
            <w:hideMark/>
          </w:tcPr>
          <w:p w:rsidR="00ED1B73" w:rsidRPr="002764BF" w:rsidRDefault="00ED1B73" w:rsidP="005E69CF">
            <w:pPr>
              <w:jc w:val="both"/>
              <w:rPr>
                <w:rFonts w:asciiTheme="minorHAnsi" w:eastAsia="Times New Roman" w:hAnsiTheme="minorHAnsi" w:cs="Arial"/>
                <w:sz w:val="16"/>
                <w:szCs w:val="16"/>
                <w:lang w:eastAsia="pt-BR"/>
              </w:rPr>
            </w:pPr>
            <w:r w:rsidRPr="002764BF">
              <w:rPr>
                <w:rFonts w:asciiTheme="minorHAnsi" w:eastAsia="Times New Roman" w:hAnsiTheme="minorHAnsi" w:cs="Arial"/>
                <w:sz w:val="16"/>
                <w:szCs w:val="16"/>
                <w:lang w:eastAsia="pt-BR"/>
              </w:rPr>
              <w:t>1</w:t>
            </w:r>
            <w:r w:rsidR="005E69CF" w:rsidRPr="002764BF">
              <w:rPr>
                <w:rFonts w:asciiTheme="minorHAnsi" w:eastAsia="Times New Roman" w:hAnsiTheme="minorHAnsi" w:cs="Arial"/>
                <w:sz w:val="16"/>
                <w:szCs w:val="16"/>
                <w:lang w:eastAsia="pt-BR"/>
              </w:rPr>
              <w:t>8</w:t>
            </w:r>
            <w:r w:rsidRPr="002764BF">
              <w:rPr>
                <w:rFonts w:asciiTheme="minorHAnsi" w:eastAsia="Times New Roman" w:hAnsiTheme="minorHAnsi" w:cs="Arial"/>
                <w:sz w:val="16"/>
                <w:szCs w:val="16"/>
                <w:lang w:eastAsia="pt-BR"/>
              </w:rPr>
              <w:t xml:space="preserve">.3. </w:t>
            </w:r>
            <w:r w:rsidRPr="002764BF">
              <w:rPr>
                <w:rFonts w:asciiTheme="minorHAnsi" w:eastAsia="Times New Roman" w:hAnsiTheme="minorHAnsi" w:cs="Arial"/>
                <w:b w:val="0"/>
                <w:sz w:val="16"/>
                <w:szCs w:val="16"/>
                <w:lang w:eastAsia="pt-BR"/>
              </w:rPr>
              <w:t>O órgão ou entidade publica banner para o Sistema Eletrônico do Serviço de Informações ao Cidadão (e-SIC) do Poder Executivo Federal?</w:t>
            </w:r>
          </w:p>
        </w:tc>
        <w:tc>
          <w:tcPr>
            <w:tcW w:w="1723" w:type="pct"/>
            <w:vMerge/>
            <w:vAlign w:val="center"/>
          </w:tcPr>
          <w:p w:rsidR="00ED1B73" w:rsidRPr="002764BF" w:rsidRDefault="00ED1B73" w:rsidP="005E69CF">
            <w:pPr>
              <w:pStyle w:val="PargrafodaLista"/>
              <w:numPr>
                <w:ilvl w:val="0"/>
                <w:numId w:val="3"/>
              </w:numPr>
              <w:tabs>
                <w:tab w:val="left" w:pos="346"/>
              </w:tabs>
              <w:ind w:left="0" w:firstLine="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38" w:type="pct"/>
            <w:vAlign w:val="center"/>
          </w:tcPr>
          <w:p w:rsidR="00ED1B73" w:rsidRPr="002764BF" w:rsidRDefault="00ED1B73" w:rsidP="002A64F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2764BF">
              <w:rPr>
                <w:rFonts w:asciiTheme="minorHAnsi" w:eastAsia="Times New Roman" w:hAnsiTheme="minorHAnsi" w:cs="Arial"/>
                <w:sz w:val="16"/>
                <w:szCs w:val="16"/>
                <w:lang w:eastAsia="pt-BR"/>
              </w:rPr>
              <w:t>Informação não encontrada na seção específica ‘Acesso à Informação’.</w:t>
            </w:r>
          </w:p>
        </w:tc>
      </w:tr>
      <w:tr w:rsidR="00ED1B73" w:rsidRPr="002764BF" w:rsidTr="003F1847">
        <w:tc>
          <w:tcPr>
            <w:cnfStyle w:val="001000000000" w:firstRow="0" w:lastRow="0" w:firstColumn="1" w:lastColumn="0" w:oddVBand="0" w:evenVBand="0" w:oddHBand="0" w:evenHBand="0" w:firstRowFirstColumn="0" w:firstRowLastColumn="0" w:lastRowFirstColumn="0" w:lastRowLastColumn="0"/>
            <w:tcW w:w="1639" w:type="pct"/>
            <w:hideMark/>
          </w:tcPr>
          <w:p w:rsidR="00ED1B73" w:rsidRPr="002764BF" w:rsidRDefault="00ED1B73" w:rsidP="005E69CF">
            <w:pPr>
              <w:jc w:val="both"/>
              <w:rPr>
                <w:rFonts w:asciiTheme="minorHAnsi" w:eastAsia="Times New Roman" w:hAnsiTheme="minorHAnsi" w:cs="Arial"/>
                <w:sz w:val="16"/>
                <w:szCs w:val="16"/>
                <w:lang w:eastAsia="pt-BR"/>
              </w:rPr>
            </w:pPr>
            <w:r w:rsidRPr="002764BF">
              <w:rPr>
                <w:rFonts w:asciiTheme="minorHAnsi" w:eastAsia="Times New Roman" w:hAnsiTheme="minorHAnsi" w:cs="Arial"/>
                <w:sz w:val="16"/>
                <w:szCs w:val="16"/>
                <w:lang w:eastAsia="pt-BR"/>
              </w:rPr>
              <w:t>1</w:t>
            </w:r>
            <w:r w:rsidR="005E69CF" w:rsidRPr="002764BF">
              <w:rPr>
                <w:rFonts w:asciiTheme="minorHAnsi" w:eastAsia="Times New Roman" w:hAnsiTheme="minorHAnsi" w:cs="Arial"/>
                <w:sz w:val="16"/>
                <w:szCs w:val="16"/>
                <w:lang w:eastAsia="pt-BR"/>
              </w:rPr>
              <w:t>8</w:t>
            </w:r>
            <w:r w:rsidRPr="002764BF">
              <w:rPr>
                <w:rFonts w:asciiTheme="minorHAnsi" w:eastAsia="Times New Roman" w:hAnsiTheme="minorHAnsi" w:cs="Arial"/>
                <w:sz w:val="16"/>
                <w:szCs w:val="16"/>
                <w:lang w:eastAsia="pt-BR"/>
              </w:rPr>
              <w:t xml:space="preserve">.4. </w:t>
            </w:r>
            <w:r w:rsidRPr="002764BF">
              <w:rPr>
                <w:rFonts w:asciiTheme="minorHAnsi" w:eastAsia="Times New Roman" w:hAnsiTheme="minorHAnsi" w:cs="Arial"/>
                <w:b w:val="0"/>
                <w:sz w:val="16"/>
                <w:szCs w:val="16"/>
                <w:lang w:eastAsia="pt-BR"/>
              </w:rPr>
              <w:t>O órgão ou entidade divulga os relatórios estatísticos de atendimento à Lei de Acesso à Informação e informações estatísticas agregadas dos requerentes?</w:t>
            </w:r>
            <w:r w:rsidRPr="002764BF">
              <w:rPr>
                <w:rFonts w:asciiTheme="minorHAnsi" w:eastAsia="Times New Roman" w:hAnsiTheme="minorHAnsi" w:cs="Arial"/>
                <w:sz w:val="16"/>
                <w:szCs w:val="16"/>
                <w:lang w:eastAsia="pt-BR"/>
              </w:rPr>
              <w:t xml:space="preserve"> </w:t>
            </w:r>
          </w:p>
        </w:tc>
        <w:tc>
          <w:tcPr>
            <w:tcW w:w="1723" w:type="pct"/>
            <w:vAlign w:val="center"/>
          </w:tcPr>
          <w:p w:rsidR="00ED1B73" w:rsidRPr="002764BF" w:rsidRDefault="00ED1B73" w:rsidP="00ED1B73">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764BF">
              <w:rPr>
                <w:rFonts w:asciiTheme="minorHAnsi" w:hAnsiTheme="minorHAnsi"/>
                <w:sz w:val="16"/>
                <w:szCs w:val="16"/>
              </w:rPr>
              <w:t>Lei nº 12.527/2011, art. 30, III</w:t>
            </w:r>
          </w:p>
          <w:p w:rsidR="00ED1B73" w:rsidRPr="002764BF" w:rsidRDefault="00ED1B73" w:rsidP="00ED1B73">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764BF">
              <w:rPr>
                <w:rFonts w:asciiTheme="minorHAnsi" w:hAnsiTheme="minorHAnsi"/>
                <w:sz w:val="16"/>
                <w:szCs w:val="16"/>
              </w:rPr>
              <w:t>Decreto nº 7.724/2012, art. 45, III e IV</w:t>
            </w:r>
          </w:p>
        </w:tc>
        <w:tc>
          <w:tcPr>
            <w:tcW w:w="1638" w:type="pct"/>
            <w:vAlign w:val="center"/>
          </w:tcPr>
          <w:p w:rsidR="00ED1B73" w:rsidRPr="002764BF" w:rsidRDefault="00ED1B73" w:rsidP="002A64F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2764BF">
              <w:rPr>
                <w:rFonts w:asciiTheme="minorHAnsi" w:eastAsia="Times New Roman" w:hAnsiTheme="minorHAnsi" w:cs="Arial"/>
                <w:sz w:val="16"/>
                <w:szCs w:val="16"/>
                <w:lang w:eastAsia="pt-BR"/>
              </w:rPr>
              <w:t>Informação não encontrada na seção específica ‘Acesso à Informação’.</w:t>
            </w:r>
          </w:p>
        </w:tc>
      </w:tr>
    </w:tbl>
    <w:p w:rsidR="00993EFE" w:rsidRPr="008C2F96" w:rsidRDefault="00993EFE" w:rsidP="00993EFE">
      <w:pPr>
        <w:rPr>
          <w:rFonts w:asciiTheme="minorHAnsi" w:hAnsiTheme="minorHAnsi" w:cs="Helvetica"/>
          <w:color w:val="FF0000"/>
          <w:szCs w:val="24"/>
          <w:shd w:val="clear" w:color="auto" w:fill="FFFFFF"/>
        </w:rPr>
      </w:pPr>
    </w:p>
    <w:p w:rsidR="00536BAC" w:rsidRPr="008C2F96" w:rsidRDefault="00536BAC" w:rsidP="00536BAC">
      <w:pPr>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Constatações e Orientações</w:t>
      </w:r>
    </w:p>
    <w:p w:rsidR="00993EFE" w:rsidRPr="008C2F96" w:rsidRDefault="00993EFE" w:rsidP="00993EFE">
      <w:pPr>
        <w:rPr>
          <w:rFonts w:asciiTheme="minorHAnsi" w:hAnsiTheme="minorHAnsi" w:cs="Helvetica"/>
          <w:color w:val="FF0000"/>
          <w:szCs w:val="24"/>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795"/>
      </w:tblGrid>
      <w:tr w:rsidR="00DB3EDB" w:rsidRPr="008C2F96" w:rsidTr="003F1847">
        <w:trPr>
          <w:trHeight w:val="266"/>
        </w:trPr>
        <w:tc>
          <w:tcPr>
            <w:tcW w:w="956" w:type="pct"/>
          </w:tcPr>
          <w:p w:rsidR="00993EFE" w:rsidRPr="008C2F96" w:rsidRDefault="00993EFE" w:rsidP="003F1847">
            <w:pPr>
              <w:jc w:val="both"/>
              <w:rPr>
                <w:rFonts w:ascii="Myriad Pro" w:eastAsiaTheme="majorEastAsia" w:hAnsi="Myriad Pro" w:cs="Miriam"/>
                <w:b/>
                <w:bCs/>
                <w:szCs w:val="24"/>
                <w:lang w:val="en-US" w:eastAsia="pt-BR"/>
              </w:rPr>
            </w:pPr>
            <w:r w:rsidRPr="008C2F96">
              <w:rPr>
                <w:rFonts w:asciiTheme="minorHAnsi" w:hAnsiTheme="minorHAnsi" w:cs="Helvetica"/>
                <w:b/>
                <w:szCs w:val="24"/>
                <w:shd w:val="clear" w:color="auto" w:fill="FFFFFF"/>
              </w:rPr>
              <w:t>Constatação 1</w:t>
            </w:r>
            <w:r w:rsidR="005E69CF" w:rsidRPr="008C2F96">
              <w:rPr>
                <w:rFonts w:asciiTheme="minorHAnsi" w:hAnsiTheme="minorHAnsi" w:cs="Helvetica"/>
                <w:b/>
                <w:szCs w:val="24"/>
                <w:shd w:val="clear" w:color="auto" w:fill="FFFFFF"/>
              </w:rPr>
              <w:t>8</w:t>
            </w:r>
            <w:r w:rsidRPr="008C2F96">
              <w:rPr>
                <w:rFonts w:asciiTheme="minorHAnsi" w:hAnsiTheme="minorHAnsi" w:cs="Helvetica"/>
                <w:b/>
                <w:szCs w:val="24"/>
                <w:shd w:val="clear" w:color="auto" w:fill="FFFFFF"/>
              </w:rPr>
              <w:t>.1</w:t>
            </w:r>
          </w:p>
        </w:tc>
        <w:tc>
          <w:tcPr>
            <w:tcW w:w="4044" w:type="pct"/>
          </w:tcPr>
          <w:p w:rsidR="00993EFE" w:rsidRPr="008C2F96" w:rsidRDefault="00993EFE" w:rsidP="003F1847">
            <w:pPr>
              <w:jc w:val="both"/>
              <w:rPr>
                <w:rFonts w:ascii="Myriad Pro" w:eastAsiaTheme="majorEastAsia" w:hAnsi="Myriad Pro" w:cs="Miriam"/>
                <w:b/>
                <w:bCs/>
                <w:szCs w:val="24"/>
                <w:lang w:eastAsia="pt-BR"/>
              </w:rPr>
            </w:pPr>
            <w:r w:rsidRPr="008C2F96">
              <w:rPr>
                <w:rFonts w:asciiTheme="minorHAnsi" w:hAnsiTheme="minorHAnsi" w:cs="Helvetica"/>
                <w:szCs w:val="24"/>
                <w:shd w:val="clear" w:color="auto" w:fill="FFFFFF"/>
              </w:rPr>
              <w:t>Foram encontrad</w:t>
            </w:r>
            <w:r w:rsidR="0094404D" w:rsidRPr="008C2F96">
              <w:rPr>
                <w:rFonts w:asciiTheme="minorHAnsi" w:hAnsiTheme="minorHAnsi" w:cs="Helvetica"/>
                <w:szCs w:val="24"/>
                <w:shd w:val="clear" w:color="auto" w:fill="FFFFFF"/>
              </w:rPr>
              <w:t>a</w:t>
            </w:r>
            <w:r w:rsidRPr="008C2F96">
              <w:rPr>
                <w:rFonts w:asciiTheme="minorHAnsi" w:hAnsiTheme="minorHAnsi" w:cs="Helvetica"/>
                <w:szCs w:val="24"/>
                <w:shd w:val="clear" w:color="auto" w:fill="FFFFFF"/>
              </w:rPr>
              <w:t>s Informações sobre o Serviço de Informação ao Cidadão (SIC).</w:t>
            </w:r>
            <w:r w:rsidR="00CF4A9A" w:rsidRPr="008C2F96">
              <w:rPr>
                <w:rFonts w:asciiTheme="minorHAnsi" w:hAnsiTheme="minorHAnsi" w:cs="Helvetica"/>
                <w:szCs w:val="24"/>
                <w:shd w:val="clear" w:color="auto" w:fill="FFFFFF"/>
              </w:rPr>
              <w:t xml:space="preserve"> </w:t>
            </w:r>
          </w:p>
        </w:tc>
      </w:tr>
      <w:tr w:rsidR="003F1847" w:rsidRPr="008C2F96" w:rsidTr="003F1847">
        <w:trPr>
          <w:trHeight w:val="266"/>
        </w:trPr>
        <w:tc>
          <w:tcPr>
            <w:tcW w:w="956" w:type="pct"/>
          </w:tcPr>
          <w:p w:rsidR="003F1847" w:rsidRPr="008C2F96" w:rsidRDefault="003F1847" w:rsidP="003F1847">
            <w:pPr>
              <w:jc w:val="both"/>
              <w:rPr>
                <w:rFonts w:asciiTheme="minorHAnsi" w:hAnsiTheme="minorHAnsi" w:cs="Helvetica"/>
                <w:b/>
                <w:szCs w:val="24"/>
                <w:shd w:val="clear" w:color="auto" w:fill="FFFFFF"/>
              </w:rPr>
            </w:pPr>
          </w:p>
        </w:tc>
        <w:tc>
          <w:tcPr>
            <w:tcW w:w="4044" w:type="pct"/>
          </w:tcPr>
          <w:p w:rsidR="003F1847" w:rsidRPr="008C2F96" w:rsidRDefault="003F1847" w:rsidP="003F1847">
            <w:pPr>
              <w:jc w:val="both"/>
              <w:rPr>
                <w:rFonts w:asciiTheme="minorHAnsi" w:hAnsiTheme="minorHAnsi" w:cs="Helvetica"/>
                <w:szCs w:val="24"/>
                <w:shd w:val="clear" w:color="auto" w:fill="FFFFFF"/>
              </w:rPr>
            </w:pPr>
          </w:p>
        </w:tc>
      </w:tr>
      <w:tr w:rsidR="002A64F1" w:rsidRPr="008C2F96" w:rsidTr="003F1847">
        <w:tc>
          <w:tcPr>
            <w:tcW w:w="956" w:type="pct"/>
          </w:tcPr>
          <w:p w:rsidR="00993EFE" w:rsidRPr="008C2F96" w:rsidRDefault="00993EFE" w:rsidP="005E69CF">
            <w:pPr>
              <w:jc w:val="both"/>
              <w:rPr>
                <w:rFonts w:ascii="Myriad Pro" w:eastAsiaTheme="majorEastAsia" w:hAnsi="Myriad Pro" w:cs="Miriam"/>
                <w:b/>
                <w:bCs/>
                <w:szCs w:val="24"/>
                <w:lang w:val="en-US" w:eastAsia="pt-BR"/>
              </w:rPr>
            </w:pPr>
            <w:r w:rsidRPr="008C2F96">
              <w:rPr>
                <w:rFonts w:asciiTheme="minorHAnsi" w:hAnsiTheme="minorHAnsi" w:cs="Helvetica"/>
                <w:b/>
                <w:szCs w:val="24"/>
                <w:shd w:val="clear" w:color="auto" w:fill="FFFFFF"/>
              </w:rPr>
              <w:t>Constatação 1</w:t>
            </w:r>
            <w:r w:rsidR="005E69CF" w:rsidRPr="008C2F96">
              <w:rPr>
                <w:rFonts w:asciiTheme="minorHAnsi" w:hAnsiTheme="minorHAnsi" w:cs="Helvetica"/>
                <w:b/>
                <w:szCs w:val="24"/>
                <w:shd w:val="clear" w:color="auto" w:fill="FFFFFF"/>
              </w:rPr>
              <w:t>8</w:t>
            </w:r>
            <w:r w:rsidRPr="008C2F96">
              <w:rPr>
                <w:rFonts w:asciiTheme="minorHAnsi" w:hAnsiTheme="minorHAnsi" w:cs="Helvetica"/>
                <w:b/>
                <w:szCs w:val="24"/>
                <w:shd w:val="clear" w:color="auto" w:fill="FFFFFF"/>
              </w:rPr>
              <w:t>.2</w:t>
            </w:r>
          </w:p>
        </w:tc>
        <w:tc>
          <w:tcPr>
            <w:tcW w:w="4044" w:type="pct"/>
          </w:tcPr>
          <w:p w:rsidR="005E69CF" w:rsidRPr="008C2F96" w:rsidRDefault="00861781" w:rsidP="003F1847">
            <w:pPr>
              <w:jc w:val="both"/>
              <w:rPr>
                <w:rFonts w:ascii="Myriad Pro" w:eastAsiaTheme="majorEastAsia" w:hAnsi="Myriad Pro" w:cs="Miriam"/>
                <w:b/>
                <w:bCs/>
                <w:szCs w:val="24"/>
                <w:lang w:eastAsia="pt-BR"/>
              </w:rPr>
            </w:pPr>
            <w:r w:rsidRPr="008C2F96">
              <w:rPr>
                <w:rFonts w:asciiTheme="minorHAnsi" w:hAnsiTheme="minorHAnsi" w:cs="Helvetica"/>
                <w:szCs w:val="24"/>
                <w:shd w:val="clear" w:color="auto" w:fill="FFFFFF"/>
              </w:rPr>
              <w:t>F</w:t>
            </w:r>
            <w:r w:rsidR="00993EFE" w:rsidRPr="008C2F96">
              <w:rPr>
                <w:rFonts w:asciiTheme="minorHAnsi" w:hAnsiTheme="minorHAnsi" w:cs="Helvetica"/>
                <w:szCs w:val="24"/>
                <w:shd w:val="clear" w:color="auto" w:fill="FFFFFF"/>
              </w:rPr>
              <w:t>oi localizado</w:t>
            </w:r>
            <w:r w:rsidR="00107BBC" w:rsidRPr="008C2F96">
              <w:rPr>
                <w:rFonts w:asciiTheme="minorHAnsi" w:hAnsiTheme="minorHAnsi" w:cs="Helvetica"/>
                <w:szCs w:val="24"/>
                <w:shd w:val="clear" w:color="auto" w:fill="FFFFFF"/>
              </w:rPr>
              <w:t xml:space="preserve">, na seção </w:t>
            </w:r>
            <w:r w:rsidR="002810CA" w:rsidRPr="008C2F96">
              <w:rPr>
                <w:rFonts w:asciiTheme="minorHAnsi" w:hAnsiTheme="minorHAnsi" w:cs="Helvetica"/>
                <w:szCs w:val="24"/>
                <w:shd w:val="clear" w:color="auto" w:fill="FFFFFF"/>
              </w:rPr>
              <w:t>‘</w:t>
            </w:r>
            <w:r w:rsidR="00107BBC" w:rsidRPr="008C2F96">
              <w:rPr>
                <w:rFonts w:asciiTheme="minorHAnsi" w:hAnsiTheme="minorHAnsi" w:cs="Helvetica"/>
                <w:szCs w:val="24"/>
                <w:shd w:val="clear" w:color="auto" w:fill="FFFFFF"/>
              </w:rPr>
              <w:t>Acesso à Informação</w:t>
            </w:r>
            <w:r w:rsidR="002810CA" w:rsidRPr="008C2F96">
              <w:rPr>
                <w:rFonts w:asciiTheme="minorHAnsi" w:hAnsiTheme="minorHAnsi" w:cs="Helvetica"/>
                <w:szCs w:val="24"/>
                <w:shd w:val="clear" w:color="auto" w:fill="FFFFFF"/>
              </w:rPr>
              <w:t>’</w:t>
            </w:r>
            <w:r w:rsidR="00107BBC" w:rsidRPr="008C2F96">
              <w:rPr>
                <w:rFonts w:asciiTheme="minorHAnsi" w:hAnsiTheme="minorHAnsi" w:cs="Helvetica"/>
                <w:szCs w:val="24"/>
                <w:shd w:val="clear" w:color="auto" w:fill="FFFFFF"/>
              </w:rPr>
              <w:t xml:space="preserve"> &gt; </w:t>
            </w:r>
            <w:r w:rsidR="002810CA" w:rsidRPr="008C2F96">
              <w:rPr>
                <w:rFonts w:asciiTheme="minorHAnsi" w:hAnsiTheme="minorHAnsi" w:cs="Helvetica"/>
                <w:szCs w:val="24"/>
                <w:shd w:val="clear" w:color="auto" w:fill="FFFFFF"/>
              </w:rPr>
              <w:t>‘</w:t>
            </w:r>
            <w:r w:rsidR="00107BBC" w:rsidRPr="008C2F96">
              <w:rPr>
                <w:rFonts w:asciiTheme="minorHAnsi" w:hAnsiTheme="minorHAnsi" w:cs="Helvetica"/>
                <w:szCs w:val="24"/>
                <w:shd w:val="clear" w:color="auto" w:fill="FFFFFF"/>
              </w:rPr>
              <w:t xml:space="preserve">Serviço de Informação ao Cidadão </w:t>
            </w:r>
            <w:r w:rsidR="002810CA" w:rsidRPr="008C2F96">
              <w:rPr>
                <w:rFonts w:asciiTheme="minorHAnsi" w:hAnsiTheme="minorHAnsi" w:cs="Helvetica"/>
                <w:szCs w:val="24"/>
                <w:shd w:val="clear" w:color="auto" w:fill="FFFFFF"/>
              </w:rPr>
              <w:t>–</w:t>
            </w:r>
            <w:r w:rsidR="00107BBC" w:rsidRPr="008C2F96">
              <w:rPr>
                <w:rFonts w:asciiTheme="minorHAnsi" w:hAnsiTheme="minorHAnsi" w:cs="Helvetica"/>
                <w:szCs w:val="24"/>
                <w:shd w:val="clear" w:color="auto" w:fill="FFFFFF"/>
              </w:rPr>
              <w:t xml:space="preserve"> SIC</w:t>
            </w:r>
            <w:r w:rsidR="002810CA" w:rsidRPr="008C2F96">
              <w:rPr>
                <w:rFonts w:asciiTheme="minorHAnsi" w:hAnsiTheme="minorHAnsi" w:cs="Helvetica"/>
                <w:szCs w:val="24"/>
                <w:shd w:val="clear" w:color="auto" w:fill="FFFFFF"/>
              </w:rPr>
              <w:t>’</w:t>
            </w:r>
            <w:r w:rsidR="00107BBC" w:rsidRPr="008C2F96">
              <w:rPr>
                <w:rFonts w:asciiTheme="minorHAnsi" w:hAnsiTheme="minorHAnsi" w:cs="Helvetica"/>
                <w:szCs w:val="24"/>
                <w:shd w:val="clear" w:color="auto" w:fill="FFFFFF"/>
              </w:rPr>
              <w:t xml:space="preserve">, </w:t>
            </w:r>
            <w:r w:rsidR="00993EFE" w:rsidRPr="008C2F96">
              <w:rPr>
                <w:szCs w:val="24"/>
              </w:rPr>
              <w:t>modelo de formulário de solicitação de informação para apresentação de pedido em meio físico (papel) junto ao SIC.</w:t>
            </w:r>
          </w:p>
        </w:tc>
      </w:tr>
      <w:tr w:rsidR="003F1847" w:rsidRPr="008C2F96" w:rsidTr="003F1847">
        <w:tc>
          <w:tcPr>
            <w:tcW w:w="956" w:type="pct"/>
          </w:tcPr>
          <w:p w:rsidR="003F1847" w:rsidRPr="008C2F96" w:rsidRDefault="003F1847" w:rsidP="005E69CF">
            <w:pPr>
              <w:jc w:val="both"/>
              <w:rPr>
                <w:rFonts w:asciiTheme="minorHAnsi" w:hAnsiTheme="minorHAnsi" w:cs="Helvetica"/>
                <w:b/>
                <w:szCs w:val="24"/>
                <w:shd w:val="clear" w:color="auto" w:fill="FFFFFF"/>
              </w:rPr>
            </w:pPr>
          </w:p>
        </w:tc>
        <w:tc>
          <w:tcPr>
            <w:tcW w:w="4044" w:type="pct"/>
          </w:tcPr>
          <w:p w:rsidR="003F1847" w:rsidRPr="008C2F96" w:rsidRDefault="003F1847" w:rsidP="003F1847">
            <w:pPr>
              <w:jc w:val="both"/>
              <w:rPr>
                <w:rFonts w:asciiTheme="minorHAnsi" w:hAnsiTheme="minorHAnsi" w:cs="Helvetica"/>
                <w:szCs w:val="24"/>
                <w:shd w:val="clear" w:color="auto" w:fill="FFFFFF"/>
              </w:rPr>
            </w:pPr>
          </w:p>
        </w:tc>
      </w:tr>
      <w:tr w:rsidR="00DB3EDB" w:rsidRPr="008C2F96" w:rsidTr="003F1847">
        <w:tc>
          <w:tcPr>
            <w:tcW w:w="956" w:type="pct"/>
          </w:tcPr>
          <w:p w:rsidR="00412704" w:rsidRPr="008C2F96" w:rsidRDefault="00412704" w:rsidP="005E69CF">
            <w:pPr>
              <w:jc w:val="both"/>
              <w:rPr>
                <w:rFonts w:asciiTheme="minorHAnsi" w:eastAsia="Times New Roman" w:hAnsiTheme="minorHAnsi" w:cs="Arial"/>
                <w:b/>
                <w:szCs w:val="24"/>
                <w:lang w:eastAsia="pt-BR"/>
              </w:rPr>
            </w:pPr>
            <w:r w:rsidRPr="008C2F96">
              <w:rPr>
                <w:rFonts w:asciiTheme="minorHAnsi" w:eastAsia="Times New Roman" w:hAnsiTheme="minorHAnsi" w:cs="Arial"/>
                <w:b/>
                <w:szCs w:val="24"/>
                <w:lang w:eastAsia="pt-BR"/>
              </w:rPr>
              <w:t>Constatação 1</w:t>
            </w:r>
            <w:r w:rsidR="005E69CF" w:rsidRPr="008C2F96">
              <w:rPr>
                <w:rFonts w:asciiTheme="minorHAnsi" w:eastAsia="Times New Roman" w:hAnsiTheme="minorHAnsi" w:cs="Arial"/>
                <w:b/>
                <w:szCs w:val="24"/>
                <w:lang w:eastAsia="pt-BR"/>
              </w:rPr>
              <w:t>8</w:t>
            </w:r>
            <w:r w:rsidRPr="008C2F96">
              <w:rPr>
                <w:rFonts w:asciiTheme="minorHAnsi" w:eastAsia="Times New Roman" w:hAnsiTheme="minorHAnsi" w:cs="Arial"/>
                <w:b/>
                <w:szCs w:val="24"/>
                <w:lang w:eastAsia="pt-BR"/>
              </w:rPr>
              <w:t>.3</w:t>
            </w:r>
          </w:p>
        </w:tc>
        <w:tc>
          <w:tcPr>
            <w:tcW w:w="4044" w:type="pct"/>
          </w:tcPr>
          <w:p w:rsidR="00107BBC" w:rsidRPr="008C2F96" w:rsidRDefault="00412704" w:rsidP="0008554A">
            <w:pPr>
              <w:ind w:left="28"/>
              <w:jc w:val="both"/>
              <w:rPr>
                <w:szCs w:val="24"/>
                <w:lang w:eastAsia="pt-BR"/>
              </w:rPr>
            </w:pPr>
            <w:r w:rsidRPr="008C2F96">
              <w:rPr>
                <w:szCs w:val="24"/>
                <w:lang w:eastAsia="pt-BR"/>
              </w:rPr>
              <w:t xml:space="preserve">O </w:t>
            </w:r>
            <w:r w:rsidR="002A64F1" w:rsidRPr="008C2F96">
              <w:rPr>
                <w:szCs w:val="24"/>
                <w:lang w:eastAsia="pt-BR"/>
              </w:rPr>
              <w:t xml:space="preserve">link </w:t>
            </w:r>
            <w:r w:rsidRPr="008C2F96">
              <w:rPr>
                <w:szCs w:val="24"/>
                <w:lang w:eastAsia="pt-BR"/>
              </w:rPr>
              <w:t>para o Sistema Eletrônico do Serviço de Informações ao Cidadão (e-SIC) está publicado</w:t>
            </w:r>
            <w:r w:rsidR="00861781" w:rsidRPr="008C2F96">
              <w:rPr>
                <w:szCs w:val="24"/>
                <w:lang w:eastAsia="pt-BR"/>
              </w:rPr>
              <w:t xml:space="preserve"> na seção adequada, mas não há banner.</w:t>
            </w:r>
          </w:p>
        </w:tc>
      </w:tr>
      <w:tr w:rsidR="00861781" w:rsidRPr="008C2F96" w:rsidTr="003F1847">
        <w:tc>
          <w:tcPr>
            <w:tcW w:w="956" w:type="pct"/>
          </w:tcPr>
          <w:p w:rsidR="00861781" w:rsidRPr="008C2F96" w:rsidRDefault="00861781" w:rsidP="005E69CF">
            <w:pPr>
              <w:jc w:val="both"/>
              <w:rPr>
                <w:rFonts w:asciiTheme="minorHAnsi" w:eastAsia="Times New Roman" w:hAnsiTheme="minorHAnsi" w:cs="Arial"/>
                <w:b/>
                <w:szCs w:val="24"/>
                <w:lang w:eastAsia="pt-BR"/>
              </w:rPr>
            </w:pPr>
            <w:r w:rsidRPr="008C2F96">
              <w:rPr>
                <w:rFonts w:asciiTheme="minorHAnsi" w:eastAsia="Times New Roman" w:hAnsiTheme="minorHAnsi" w:cs="Arial"/>
                <w:b/>
                <w:szCs w:val="24"/>
                <w:lang w:eastAsia="pt-BR"/>
              </w:rPr>
              <w:t>Orientação 1</w:t>
            </w:r>
            <w:r w:rsidR="005E69CF" w:rsidRPr="008C2F96">
              <w:rPr>
                <w:rFonts w:asciiTheme="minorHAnsi" w:eastAsia="Times New Roman" w:hAnsiTheme="minorHAnsi" w:cs="Arial"/>
                <w:b/>
                <w:szCs w:val="24"/>
                <w:lang w:eastAsia="pt-BR"/>
              </w:rPr>
              <w:t>8</w:t>
            </w:r>
            <w:r w:rsidRPr="008C2F96">
              <w:rPr>
                <w:rFonts w:asciiTheme="minorHAnsi" w:eastAsia="Times New Roman" w:hAnsiTheme="minorHAnsi" w:cs="Arial"/>
                <w:b/>
                <w:szCs w:val="24"/>
                <w:lang w:eastAsia="pt-BR"/>
              </w:rPr>
              <w:t>.3</w:t>
            </w:r>
          </w:p>
        </w:tc>
        <w:tc>
          <w:tcPr>
            <w:tcW w:w="4044" w:type="pct"/>
          </w:tcPr>
          <w:p w:rsidR="00861781" w:rsidRPr="008C2F96" w:rsidRDefault="00861781" w:rsidP="003F1847">
            <w:pPr>
              <w:ind w:left="28"/>
              <w:jc w:val="both"/>
              <w:rPr>
                <w:szCs w:val="24"/>
                <w:lang w:eastAsia="pt-BR"/>
              </w:rPr>
            </w:pPr>
            <w:r w:rsidRPr="008C2F96">
              <w:rPr>
                <w:szCs w:val="24"/>
                <w:lang w:eastAsia="pt-BR"/>
              </w:rPr>
              <w:t xml:space="preserve">Sugerimos que seja incluído na seção "Acesso à Informação" &gt; "Sistema de Informação à Informação", banner para o Sistema Eletrônico do Serviço de Informações ao Cidadão (e-SIC). </w:t>
            </w:r>
          </w:p>
        </w:tc>
      </w:tr>
      <w:tr w:rsidR="003F1847" w:rsidRPr="008C2F96" w:rsidTr="003F1847">
        <w:tc>
          <w:tcPr>
            <w:tcW w:w="956" w:type="pct"/>
          </w:tcPr>
          <w:p w:rsidR="003F1847" w:rsidRPr="008C2F96" w:rsidRDefault="003F1847" w:rsidP="005E69CF">
            <w:pPr>
              <w:jc w:val="both"/>
              <w:rPr>
                <w:rFonts w:asciiTheme="minorHAnsi" w:eastAsia="Times New Roman" w:hAnsiTheme="minorHAnsi" w:cs="Arial"/>
                <w:b/>
                <w:szCs w:val="24"/>
                <w:lang w:eastAsia="pt-BR"/>
              </w:rPr>
            </w:pPr>
          </w:p>
        </w:tc>
        <w:tc>
          <w:tcPr>
            <w:tcW w:w="4044" w:type="pct"/>
          </w:tcPr>
          <w:p w:rsidR="003F1847" w:rsidRPr="008C2F96" w:rsidRDefault="003F1847" w:rsidP="003F1847">
            <w:pPr>
              <w:ind w:left="28"/>
              <w:jc w:val="both"/>
              <w:rPr>
                <w:szCs w:val="24"/>
                <w:lang w:eastAsia="pt-BR"/>
              </w:rPr>
            </w:pPr>
          </w:p>
        </w:tc>
      </w:tr>
      <w:tr w:rsidR="00DA0F07" w:rsidRPr="008C2F96" w:rsidTr="003F1847">
        <w:tc>
          <w:tcPr>
            <w:tcW w:w="956" w:type="pct"/>
          </w:tcPr>
          <w:p w:rsidR="00993EFE" w:rsidRPr="008C2F96" w:rsidRDefault="00993EFE" w:rsidP="005E69CF">
            <w:pPr>
              <w:jc w:val="both"/>
              <w:rPr>
                <w:rFonts w:ascii="Myriad Pro" w:eastAsiaTheme="majorEastAsia" w:hAnsi="Myriad Pro" w:cs="Miriam"/>
                <w:b/>
                <w:bCs/>
                <w:szCs w:val="24"/>
                <w:lang w:eastAsia="pt-BR"/>
              </w:rPr>
            </w:pPr>
            <w:r w:rsidRPr="008C2F96">
              <w:rPr>
                <w:rStyle w:val="Hyperlink"/>
                <w:rFonts w:asciiTheme="minorHAnsi" w:eastAsia="Times New Roman" w:hAnsiTheme="minorHAnsi" w:cs="Arial"/>
                <w:b/>
                <w:color w:val="auto"/>
                <w:szCs w:val="24"/>
                <w:u w:val="none"/>
              </w:rPr>
              <w:t>Constatação 1</w:t>
            </w:r>
            <w:r w:rsidR="005E69CF" w:rsidRPr="008C2F96">
              <w:rPr>
                <w:rStyle w:val="Hyperlink"/>
                <w:rFonts w:asciiTheme="minorHAnsi" w:eastAsia="Times New Roman" w:hAnsiTheme="minorHAnsi" w:cs="Arial"/>
                <w:b/>
                <w:color w:val="auto"/>
                <w:szCs w:val="24"/>
                <w:u w:val="none"/>
              </w:rPr>
              <w:t>8</w:t>
            </w:r>
            <w:r w:rsidRPr="008C2F96">
              <w:rPr>
                <w:rStyle w:val="Hyperlink"/>
                <w:rFonts w:asciiTheme="minorHAnsi" w:eastAsia="Times New Roman" w:hAnsiTheme="minorHAnsi" w:cs="Arial"/>
                <w:b/>
                <w:color w:val="auto"/>
                <w:szCs w:val="24"/>
                <w:u w:val="none"/>
              </w:rPr>
              <w:t>.4</w:t>
            </w:r>
          </w:p>
        </w:tc>
        <w:tc>
          <w:tcPr>
            <w:tcW w:w="4044" w:type="pct"/>
          </w:tcPr>
          <w:p w:rsidR="00993EFE" w:rsidRPr="008C2F96" w:rsidRDefault="00DA0F07" w:rsidP="00DA0F07">
            <w:pPr>
              <w:ind w:left="28"/>
              <w:jc w:val="both"/>
              <w:rPr>
                <w:rFonts w:ascii="Myriad Pro" w:eastAsiaTheme="majorEastAsia" w:hAnsi="Myriad Pro" w:cs="Miriam"/>
                <w:b/>
                <w:bCs/>
                <w:szCs w:val="24"/>
                <w:lang w:eastAsia="pt-BR"/>
              </w:rPr>
            </w:pPr>
            <w:r w:rsidRPr="008C2F96">
              <w:rPr>
                <w:rStyle w:val="Hyperlink"/>
                <w:rFonts w:asciiTheme="minorHAnsi" w:eastAsia="Times New Roman" w:hAnsiTheme="minorHAnsi" w:cs="Arial"/>
                <w:color w:val="auto"/>
                <w:szCs w:val="24"/>
                <w:u w:val="none"/>
              </w:rPr>
              <w:t>O ministério</w:t>
            </w:r>
            <w:r w:rsidR="00993EFE" w:rsidRPr="008C2F96">
              <w:rPr>
                <w:rStyle w:val="Hyperlink"/>
                <w:rFonts w:asciiTheme="minorHAnsi" w:eastAsia="Times New Roman" w:hAnsiTheme="minorHAnsi" w:cs="Arial"/>
                <w:color w:val="auto"/>
                <w:szCs w:val="24"/>
                <w:u w:val="none"/>
              </w:rPr>
              <w:t xml:space="preserve"> não disponibiliza neste item link para os relatórios estatísticos do Sistema Eletrônico do Serviço de Atendimento ao Cidadão</w:t>
            </w:r>
            <w:r w:rsidR="002810CA" w:rsidRPr="008C2F96">
              <w:rPr>
                <w:rStyle w:val="Hyperlink"/>
                <w:rFonts w:asciiTheme="minorHAnsi" w:eastAsia="Times New Roman" w:hAnsiTheme="minorHAnsi" w:cs="Arial"/>
                <w:color w:val="auto"/>
                <w:szCs w:val="24"/>
                <w:u w:val="none"/>
              </w:rPr>
              <w:t xml:space="preserve"> (</w:t>
            </w:r>
            <w:r w:rsidR="00BB6E77" w:rsidRPr="008C2F96">
              <w:rPr>
                <w:rStyle w:val="Hyperlink"/>
                <w:rFonts w:asciiTheme="minorHAnsi" w:eastAsia="Times New Roman" w:hAnsiTheme="minorHAnsi" w:cs="Arial"/>
                <w:color w:val="auto"/>
                <w:szCs w:val="24"/>
                <w:u w:val="none"/>
              </w:rPr>
              <w:t>e</w:t>
            </w:r>
            <w:r w:rsidR="002810CA" w:rsidRPr="008C2F96">
              <w:rPr>
                <w:rStyle w:val="Hyperlink"/>
                <w:rFonts w:asciiTheme="minorHAnsi" w:eastAsia="Times New Roman" w:hAnsiTheme="minorHAnsi" w:cs="Arial"/>
                <w:color w:val="auto"/>
                <w:szCs w:val="24"/>
                <w:u w:val="none"/>
              </w:rPr>
              <w:t>-SIC)</w:t>
            </w:r>
            <w:r w:rsidR="00993EFE" w:rsidRPr="008C2F96">
              <w:rPr>
                <w:rStyle w:val="Hyperlink"/>
                <w:rFonts w:asciiTheme="minorHAnsi" w:eastAsia="Times New Roman" w:hAnsiTheme="minorHAnsi" w:cs="Arial"/>
                <w:color w:val="auto"/>
                <w:szCs w:val="24"/>
                <w:u w:val="none"/>
              </w:rPr>
              <w:t xml:space="preserve">. </w:t>
            </w:r>
          </w:p>
        </w:tc>
      </w:tr>
      <w:tr w:rsidR="00DA0F07" w:rsidRPr="008C2F96" w:rsidTr="003F1847">
        <w:tc>
          <w:tcPr>
            <w:tcW w:w="956" w:type="pct"/>
          </w:tcPr>
          <w:p w:rsidR="00993EFE" w:rsidRPr="008C2F96" w:rsidRDefault="00993EFE" w:rsidP="005E69CF">
            <w:pPr>
              <w:jc w:val="both"/>
              <w:rPr>
                <w:rFonts w:ascii="Myriad Pro" w:eastAsiaTheme="majorEastAsia" w:hAnsi="Myriad Pro" w:cs="Miriam"/>
                <w:b/>
                <w:bCs/>
                <w:szCs w:val="24"/>
                <w:lang w:eastAsia="pt-BR"/>
              </w:rPr>
            </w:pPr>
            <w:r w:rsidRPr="008C2F96">
              <w:rPr>
                <w:b/>
                <w:szCs w:val="24"/>
                <w:lang w:eastAsia="pt-BR"/>
              </w:rPr>
              <w:t>Orientaç</w:t>
            </w:r>
            <w:r w:rsidRPr="008C2F96">
              <w:rPr>
                <w:b/>
                <w:szCs w:val="24"/>
              </w:rPr>
              <w:t>ão 1</w:t>
            </w:r>
            <w:r w:rsidR="005E69CF" w:rsidRPr="008C2F96">
              <w:rPr>
                <w:b/>
                <w:szCs w:val="24"/>
              </w:rPr>
              <w:t>8</w:t>
            </w:r>
            <w:r w:rsidRPr="008C2F96">
              <w:rPr>
                <w:b/>
                <w:szCs w:val="24"/>
              </w:rPr>
              <w:t>.4</w:t>
            </w:r>
          </w:p>
        </w:tc>
        <w:tc>
          <w:tcPr>
            <w:tcW w:w="4044" w:type="pct"/>
          </w:tcPr>
          <w:p w:rsidR="00993EFE" w:rsidRPr="008C2F96" w:rsidRDefault="00993EFE" w:rsidP="00DA0F07">
            <w:pPr>
              <w:ind w:left="28"/>
              <w:jc w:val="both"/>
              <w:rPr>
                <w:rFonts w:ascii="Myriad Pro" w:eastAsiaTheme="majorEastAsia" w:hAnsi="Myriad Pro" w:cs="Miriam"/>
                <w:b/>
                <w:bCs/>
                <w:szCs w:val="24"/>
                <w:lang w:eastAsia="pt-BR"/>
              </w:rPr>
            </w:pPr>
            <w:r w:rsidRPr="008C2F96">
              <w:rPr>
                <w:rStyle w:val="Hyperlink"/>
                <w:rFonts w:asciiTheme="minorHAnsi" w:eastAsia="Times New Roman" w:hAnsiTheme="minorHAnsi" w:cs="Arial"/>
                <w:color w:val="auto"/>
                <w:szCs w:val="24"/>
                <w:u w:val="none"/>
              </w:rPr>
              <w:t xml:space="preserve">Orienta-se que </w:t>
            </w:r>
            <w:r w:rsidR="0094404D" w:rsidRPr="008C2F96">
              <w:rPr>
                <w:rStyle w:val="Hyperlink"/>
                <w:rFonts w:asciiTheme="minorHAnsi" w:eastAsia="Times New Roman" w:hAnsiTheme="minorHAnsi" w:cs="Arial"/>
                <w:color w:val="auto"/>
                <w:szCs w:val="24"/>
                <w:u w:val="none"/>
              </w:rPr>
              <w:t>seja</w:t>
            </w:r>
            <w:r w:rsidRPr="008C2F96">
              <w:rPr>
                <w:rStyle w:val="Hyperlink"/>
                <w:rFonts w:asciiTheme="minorHAnsi" w:eastAsia="Times New Roman" w:hAnsiTheme="minorHAnsi" w:cs="Arial"/>
                <w:color w:val="auto"/>
                <w:szCs w:val="24"/>
                <w:u w:val="none"/>
              </w:rPr>
              <w:t xml:space="preserve"> disponibiliz</w:t>
            </w:r>
            <w:r w:rsidR="0094404D" w:rsidRPr="008C2F96">
              <w:rPr>
                <w:rStyle w:val="Hyperlink"/>
                <w:rFonts w:asciiTheme="minorHAnsi" w:eastAsia="Times New Roman" w:hAnsiTheme="minorHAnsi" w:cs="Arial"/>
                <w:color w:val="auto"/>
                <w:szCs w:val="24"/>
                <w:u w:val="none"/>
              </w:rPr>
              <w:t>ado</w:t>
            </w:r>
            <w:r w:rsidRPr="008C2F96">
              <w:rPr>
                <w:rStyle w:val="Hyperlink"/>
                <w:rFonts w:asciiTheme="minorHAnsi" w:eastAsia="Times New Roman" w:hAnsiTheme="minorHAnsi" w:cs="Arial"/>
                <w:color w:val="auto"/>
                <w:szCs w:val="24"/>
                <w:u w:val="none"/>
              </w:rPr>
              <w:t xml:space="preserve"> o link </w:t>
            </w:r>
            <w:r w:rsidR="00107BBC" w:rsidRPr="008C2F96">
              <w:rPr>
                <w:rStyle w:val="Hyperlink"/>
                <w:rFonts w:asciiTheme="minorHAnsi" w:eastAsia="Times New Roman" w:hAnsiTheme="minorHAnsi" w:cs="Arial"/>
                <w:color w:val="auto"/>
                <w:szCs w:val="24"/>
                <w:u w:val="none"/>
              </w:rPr>
              <w:t xml:space="preserve">para os relatórios estatísticos do </w:t>
            </w:r>
            <w:r w:rsidR="002810CA" w:rsidRPr="008C2F96">
              <w:rPr>
                <w:rStyle w:val="Hyperlink"/>
                <w:rFonts w:asciiTheme="minorHAnsi" w:eastAsia="Times New Roman" w:hAnsiTheme="minorHAnsi" w:cs="Arial"/>
                <w:color w:val="auto"/>
                <w:szCs w:val="24"/>
                <w:u w:val="none"/>
              </w:rPr>
              <w:t>e-SIC</w:t>
            </w:r>
            <w:r w:rsidR="00107BBC" w:rsidRPr="008C2F96">
              <w:rPr>
                <w:rStyle w:val="Hyperlink"/>
                <w:rFonts w:asciiTheme="minorHAnsi" w:eastAsia="Times New Roman" w:hAnsiTheme="minorHAnsi" w:cs="Arial"/>
                <w:color w:val="auto"/>
                <w:szCs w:val="24"/>
                <w:u w:val="none"/>
              </w:rPr>
              <w:t xml:space="preserve"> </w:t>
            </w:r>
            <w:r w:rsidR="00107BBC" w:rsidRPr="008C2F96">
              <w:rPr>
                <w:rFonts w:asciiTheme="minorHAnsi" w:hAnsiTheme="minorHAnsi" w:cs="Helvetica"/>
                <w:szCs w:val="24"/>
                <w:shd w:val="clear" w:color="auto" w:fill="FFFFFF"/>
              </w:rPr>
              <w:t xml:space="preserve">na seção </w:t>
            </w:r>
            <w:r w:rsidR="002810CA" w:rsidRPr="008C2F96">
              <w:rPr>
                <w:rFonts w:asciiTheme="minorHAnsi" w:hAnsiTheme="minorHAnsi" w:cs="Helvetica"/>
                <w:szCs w:val="24"/>
                <w:shd w:val="clear" w:color="auto" w:fill="FFFFFF"/>
              </w:rPr>
              <w:t>‘</w:t>
            </w:r>
            <w:r w:rsidR="00107BBC" w:rsidRPr="008C2F96">
              <w:rPr>
                <w:rFonts w:asciiTheme="minorHAnsi" w:hAnsiTheme="minorHAnsi" w:cs="Helvetica"/>
                <w:szCs w:val="24"/>
                <w:shd w:val="clear" w:color="auto" w:fill="FFFFFF"/>
              </w:rPr>
              <w:t>Acesso à Informação</w:t>
            </w:r>
            <w:r w:rsidR="002810CA" w:rsidRPr="008C2F96">
              <w:rPr>
                <w:rFonts w:asciiTheme="minorHAnsi" w:hAnsiTheme="minorHAnsi" w:cs="Helvetica"/>
                <w:szCs w:val="24"/>
                <w:shd w:val="clear" w:color="auto" w:fill="FFFFFF"/>
              </w:rPr>
              <w:t>’</w:t>
            </w:r>
            <w:r w:rsidR="00107BBC" w:rsidRPr="008C2F96">
              <w:rPr>
                <w:rFonts w:asciiTheme="minorHAnsi" w:hAnsiTheme="minorHAnsi" w:cs="Helvetica"/>
                <w:szCs w:val="24"/>
                <w:shd w:val="clear" w:color="auto" w:fill="FFFFFF"/>
              </w:rPr>
              <w:t xml:space="preserve"> &gt; </w:t>
            </w:r>
            <w:r w:rsidR="002810CA" w:rsidRPr="008C2F96">
              <w:rPr>
                <w:rFonts w:asciiTheme="minorHAnsi" w:hAnsiTheme="minorHAnsi" w:cs="Helvetica"/>
                <w:szCs w:val="24"/>
                <w:shd w:val="clear" w:color="auto" w:fill="FFFFFF"/>
              </w:rPr>
              <w:t>‘</w:t>
            </w:r>
            <w:r w:rsidR="00107BBC" w:rsidRPr="008C2F96">
              <w:rPr>
                <w:rFonts w:asciiTheme="minorHAnsi" w:hAnsiTheme="minorHAnsi" w:cs="Helvetica"/>
                <w:szCs w:val="24"/>
                <w:shd w:val="clear" w:color="auto" w:fill="FFFFFF"/>
              </w:rPr>
              <w:t xml:space="preserve">Serviço de Informação ao Cidadão </w:t>
            </w:r>
            <w:r w:rsidR="002810CA" w:rsidRPr="008C2F96">
              <w:rPr>
                <w:rFonts w:asciiTheme="minorHAnsi" w:hAnsiTheme="minorHAnsi" w:cs="Helvetica"/>
                <w:szCs w:val="24"/>
                <w:shd w:val="clear" w:color="auto" w:fill="FFFFFF"/>
              </w:rPr>
              <w:t>–</w:t>
            </w:r>
            <w:r w:rsidR="00107BBC" w:rsidRPr="008C2F96">
              <w:rPr>
                <w:rFonts w:asciiTheme="minorHAnsi" w:hAnsiTheme="minorHAnsi" w:cs="Helvetica"/>
                <w:szCs w:val="24"/>
                <w:shd w:val="clear" w:color="auto" w:fill="FFFFFF"/>
              </w:rPr>
              <w:t xml:space="preserve"> SIC</w:t>
            </w:r>
            <w:r w:rsidR="002810CA" w:rsidRPr="008C2F96">
              <w:rPr>
                <w:rFonts w:asciiTheme="minorHAnsi" w:hAnsiTheme="minorHAnsi" w:cs="Helvetica"/>
                <w:szCs w:val="24"/>
                <w:shd w:val="clear" w:color="auto" w:fill="FFFFFF"/>
              </w:rPr>
              <w:t>’</w:t>
            </w:r>
            <w:r w:rsidR="00107BBC" w:rsidRPr="008C2F96">
              <w:rPr>
                <w:rFonts w:asciiTheme="minorHAnsi" w:hAnsiTheme="minorHAnsi" w:cs="Helvetica"/>
                <w:szCs w:val="24"/>
                <w:shd w:val="clear" w:color="auto" w:fill="FFFFFF"/>
              </w:rPr>
              <w:t>.</w:t>
            </w:r>
            <w:r w:rsidR="00861781" w:rsidRPr="008C2F96">
              <w:rPr>
                <w:rFonts w:asciiTheme="minorHAnsi" w:hAnsiTheme="minorHAnsi" w:cs="Helvetica"/>
                <w:szCs w:val="24"/>
                <w:shd w:val="clear" w:color="auto" w:fill="FFFFFF"/>
              </w:rPr>
              <w:t xml:space="preserve"> O link deve ser direcionado para:  https://esic.cgu.gov.br/sistema/site/relatorios_estatisticos.html. </w:t>
            </w:r>
          </w:p>
        </w:tc>
      </w:tr>
    </w:tbl>
    <w:p w:rsidR="00993EFE" w:rsidRPr="008C2F96" w:rsidRDefault="00993EFE" w:rsidP="00993EFE">
      <w:pPr>
        <w:ind w:firstLine="709"/>
        <w:jc w:val="both"/>
        <w:rPr>
          <w:rFonts w:ascii="Myriad Pro" w:eastAsiaTheme="majorEastAsia" w:hAnsi="Myriad Pro" w:cs="Miriam"/>
          <w:b/>
          <w:bCs/>
          <w:color w:val="FF0000"/>
          <w:szCs w:val="24"/>
          <w:lang w:eastAsia="pt-BR"/>
        </w:rPr>
      </w:pPr>
    </w:p>
    <w:p w:rsidR="00993EFE" w:rsidRPr="008C2F96" w:rsidRDefault="005E69CF" w:rsidP="002F6BD4">
      <w:pPr>
        <w:pStyle w:val="TtuloManual"/>
        <w:numPr>
          <w:ilvl w:val="0"/>
          <w:numId w:val="0"/>
        </w:numPr>
        <w:ind w:left="567"/>
        <w:rPr>
          <w:sz w:val="22"/>
        </w:rPr>
      </w:pPr>
      <w:bookmarkStart w:id="637" w:name="_Toc478395345"/>
      <w:bookmarkStart w:id="638" w:name="_Toc489620016"/>
      <w:bookmarkStart w:id="639" w:name="PERGUNTASFREQUENTES"/>
      <w:r w:rsidRPr="008C2F96">
        <w:rPr>
          <w:sz w:val="22"/>
        </w:rPr>
        <w:t xml:space="preserve">19. </w:t>
      </w:r>
      <w:r w:rsidR="005576D0" w:rsidRPr="008C2F96">
        <w:rPr>
          <w:sz w:val="22"/>
        </w:rPr>
        <w:t>PERGUNTAS FREQUENTES</w:t>
      </w:r>
      <w:bookmarkEnd w:id="637"/>
      <w:bookmarkEnd w:id="638"/>
    </w:p>
    <w:p w:rsidR="00430179" w:rsidRPr="008C2F96" w:rsidRDefault="00430179" w:rsidP="005576D0">
      <w:pPr>
        <w:jc w:val="both"/>
        <w:rPr>
          <w:rFonts w:asciiTheme="minorHAnsi" w:eastAsia="Times New Roman" w:hAnsiTheme="minorHAnsi" w:cs="Calibri"/>
          <w:color w:val="FF0000"/>
          <w:szCs w:val="24"/>
          <w:lang w:eastAsia="pt-BR"/>
        </w:rPr>
      </w:pPr>
      <w:bookmarkStart w:id="640" w:name="_Toc476232522"/>
      <w:bookmarkEnd w:id="639"/>
    </w:p>
    <w:p w:rsidR="005576D0" w:rsidRPr="008C2F96" w:rsidRDefault="005576D0" w:rsidP="005576D0">
      <w:pPr>
        <w:jc w:val="both"/>
        <w:rPr>
          <w:rFonts w:asciiTheme="minorHAnsi" w:eastAsia="Times New Roman" w:hAnsiTheme="minorHAnsi" w:cs="Calibri"/>
          <w:b/>
          <w:szCs w:val="24"/>
          <w:lang w:eastAsia="pt-BR"/>
        </w:rPr>
      </w:pPr>
      <w:r w:rsidRPr="008C2F96">
        <w:rPr>
          <w:rFonts w:asciiTheme="minorHAnsi" w:eastAsia="Times New Roman" w:hAnsiTheme="minorHAnsi" w:cs="Calibri"/>
          <w:b/>
          <w:szCs w:val="24"/>
          <w:lang w:eastAsia="pt-BR"/>
        </w:rPr>
        <w:t>Escopo da Avaliação</w:t>
      </w:r>
    </w:p>
    <w:tbl>
      <w:tblPr>
        <w:tblStyle w:val="TabeladeGrade1Clara-nfase1"/>
        <w:tblW w:w="5000" w:type="pct"/>
        <w:tblLook w:val="04A0" w:firstRow="1" w:lastRow="0" w:firstColumn="1" w:lastColumn="0" w:noHBand="0" w:noVBand="1"/>
      </w:tblPr>
      <w:tblGrid>
        <w:gridCol w:w="3210"/>
        <w:gridCol w:w="3210"/>
        <w:gridCol w:w="3208"/>
      </w:tblGrid>
      <w:tr w:rsidR="005576D0" w:rsidRPr="002764BF" w:rsidTr="005576D0">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bookmarkEnd w:id="640"/>
          <w:p w:rsidR="005576D0" w:rsidRPr="002764BF" w:rsidRDefault="005576D0" w:rsidP="00F064ED">
            <w:pPr>
              <w:jc w:val="center"/>
              <w:rPr>
                <w:rFonts w:asciiTheme="minorHAnsi" w:eastAsia="Times New Roman" w:hAnsiTheme="minorHAnsi" w:cs="Arial"/>
                <w:b w:val="0"/>
                <w:bCs w:val="0"/>
                <w:color w:val="000000" w:themeColor="text1"/>
                <w:sz w:val="16"/>
                <w:szCs w:val="16"/>
                <w:lang w:eastAsia="pt-BR"/>
              </w:rPr>
            </w:pPr>
            <w:r w:rsidRPr="002764BF">
              <w:rPr>
                <w:rFonts w:asciiTheme="minorHAnsi" w:eastAsia="Times New Roman" w:hAnsiTheme="minorHAnsi" w:cs="Arial"/>
                <w:b w:val="0"/>
                <w:bCs w:val="0"/>
                <w:color w:val="000000" w:themeColor="text1"/>
                <w:sz w:val="16"/>
                <w:szCs w:val="16"/>
                <w:lang w:eastAsia="pt-BR"/>
              </w:rPr>
              <w:t>Item</w:t>
            </w:r>
          </w:p>
        </w:tc>
        <w:tc>
          <w:tcPr>
            <w:tcW w:w="1667" w:type="pct"/>
          </w:tcPr>
          <w:p w:rsidR="005576D0" w:rsidRPr="002764BF" w:rsidRDefault="005576D0"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color w:val="000000" w:themeColor="text1"/>
                <w:sz w:val="16"/>
                <w:szCs w:val="16"/>
                <w:lang w:eastAsia="pt-BR"/>
              </w:rPr>
            </w:pPr>
            <w:r w:rsidRPr="002764BF">
              <w:rPr>
                <w:rFonts w:asciiTheme="minorHAnsi" w:eastAsia="Times New Roman" w:hAnsiTheme="minorHAnsi" w:cs="Arial"/>
                <w:b w:val="0"/>
                <w:bCs w:val="0"/>
                <w:color w:val="000000" w:themeColor="text1"/>
                <w:sz w:val="16"/>
                <w:szCs w:val="16"/>
                <w:lang w:eastAsia="pt-BR"/>
              </w:rPr>
              <w:t>Base Legal</w:t>
            </w:r>
          </w:p>
        </w:tc>
        <w:tc>
          <w:tcPr>
            <w:tcW w:w="1666" w:type="pct"/>
            <w:hideMark/>
          </w:tcPr>
          <w:p w:rsidR="005576D0" w:rsidRPr="002764BF" w:rsidRDefault="005576D0"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color w:val="000000" w:themeColor="text1"/>
                <w:sz w:val="16"/>
                <w:szCs w:val="16"/>
                <w:lang w:eastAsia="pt-BR"/>
              </w:rPr>
            </w:pPr>
            <w:r w:rsidRPr="002764BF">
              <w:rPr>
                <w:rFonts w:asciiTheme="minorHAnsi" w:eastAsia="Times New Roman" w:hAnsiTheme="minorHAnsi" w:cs="Arial"/>
                <w:b w:val="0"/>
                <w:bCs w:val="0"/>
                <w:color w:val="000000" w:themeColor="text1"/>
                <w:sz w:val="16"/>
                <w:szCs w:val="16"/>
                <w:lang w:eastAsia="pt-BR"/>
              </w:rPr>
              <w:t>URL</w:t>
            </w:r>
          </w:p>
        </w:tc>
      </w:tr>
      <w:tr w:rsidR="005576D0" w:rsidRPr="002764BF" w:rsidTr="005576D0">
        <w:tc>
          <w:tcPr>
            <w:cnfStyle w:val="001000000000" w:firstRow="0" w:lastRow="0" w:firstColumn="1" w:lastColumn="0" w:oddVBand="0" w:evenVBand="0" w:oddHBand="0" w:evenHBand="0" w:firstRowFirstColumn="0" w:firstRowLastColumn="0" w:lastRowFirstColumn="0" w:lastRowLastColumn="0"/>
            <w:tcW w:w="1667" w:type="pct"/>
            <w:vAlign w:val="center"/>
            <w:hideMark/>
          </w:tcPr>
          <w:p w:rsidR="005576D0" w:rsidRPr="002764BF" w:rsidRDefault="005576D0" w:rsidP="005E69CF">
            <w:pPr>
              <w:jc w:val="both"/>
              <w:rPr>
                <w:rFonts w:asciiTheme="minorHAnsi" w:eastAsia="Times New Roman" w:hAnsiTheme="minorHAnsi" w:cs="Arial"/>
                <w:color w:val="000000" w:themeColor="text1"/>
                <w:sz w:val="16"/>
                <w:szCs w:val="16"/>
                <w:lang w:eastAsia="pt-BR"/>
              </w:rPr>
            </w:pPr>
            <w:r w:rsidRPr="002764BF">
              <w:rPr>
                <w:rFonts w:asciiTheme="minorHAnsi" w:eastAsia="Times New Roman" w:hAnsiTheme="minorHAnsi" w:cs="Arial"/>
                <w:color w:val="000000" w:themeColor="text1"/>
                <w:sz w:val="16"/>
                <w:szCs w:val="16"/>
                <w:lang w:eastAsia="pt-BR"/>
              </w:rPr>
              <w:t>1</w:t>
            </w:r>
            <w:r w:rsidR="005E69CF" w:rsidRPr="002764BF">
              <w:rPr>
                <w:rFonts w:asciiTheme="minorHAnsi" w:eastAsia="Times New Roman" w:hAnsiTheme="minorHAnsi" w:cs="Arial"/>
                <w:color w:val="000000" w:themeColor="text1"/>
                <w:sz w:val="16"/>
                <w:szCs w:val="16"/>
                <w:lang w:eastAsia="pt-BR"/>
              </w:rPr>
              <w:t>9</w:t>
            </w:r>
            <w:r w:rsidRPr="002764BF">
              <w:rPr>
                <w:rFonts w:asciiTheme="minorHAnsi" w:eastAsia="Times New Roman" w:hAnsiTheme="minorHAnsi" w:cs="Arial"/>
                <w:color w:val="000000" w:themeColor="text1"/>
                <w:sz w:val="16"/>
                <w:szCs w:val="16"/>
                <w:lang w:eastAsia="pt-BR"/>
              </w:rPr>
              <w:t xml:space="preserve">. </w:t>
            </w:r>
            <w:r w:rsidRPr="002764BF">
              <w:rPr>
                <w:rFonts w:asciiTheme="minorHAnsi" w:eastAsia="Times New Roman" w:hAnsiTheme="minorHAnsi" w:cs="Arial"/>
                <w:b w:val="0"/>
                <w:color w:val="000000" w:themeColor="text1"/>
                <w:sz w:val="16"/>
                <w:szCs w:val="16"/>
                <w:lang w:eastAsia="pt-BR"/>
              </w:rPr>
              <w:t>O órgão ou entidade divulga em seus sites as respostas a perguntas mais frequentes da sociedade?</w:t>
            </w:r>
          </w:p>
        </w:tc>
        <w:tc>
          <w:tcPr>
            <w:tcW w:w="1667" w:type="pct"/>
            <w:vAlign w:val="center"/>
          </w:tcPr>
          <w:p w:rsidR="005576D0" w:rsidRPr="002764BF" w:rsidRDefault="005576D0" w:rsidP="005576D0">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rPr>
            </w:pPr>
            <w:r w:rsidRPr="002764BF">
              <w:rPr>
                <w:rFonts w:asciiTheme="minorHAnsi" w:hAnsiTheme="minorHAnsi"/>
                <w:color w:val="000000" w:themeColor="text1"/>
                <w:sz w:val="16"/>
                <w:szCs w:val="16"/>
              </w:rPr>
              <w:t>Decreto nº 7.724/2012, art. 7º, § 3º, VII</w:t>
            </w:r>
          </w:p>
        </w:tc>
        <w:tc>
          <w:tcPr>
            <w:tcW w:w="1666" w:type="pct"/>
            <w:vAlign w:val="center"/>
          </w:tcPr>
          <w:p w:rsidR="005576D0" w:rsidRPr="002764BF" w:rsidRDefault="005576D0" w:rsidP="005576D0">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themeColor="text1"/>
                <w:sz w:val="16"/>
                <w:szCs w:val="16"/>
                <w:lang w:eastAsia="pt-BR"/>
              </w:rPr>
            </w:pPr>
            <w:r w:rsidRPr="002764BF">
              <w:rPr>
                <w:rFonts w:asciiTheme="minorHAnsi" w:eastAsia="Times New Roman" w:hAnsiTheme="minorHAnsi" w:cs="Arial"/>
                <w:color w:val="000000" w:themeColor="text1"/>
                <w:sz w:val="16"/>
                <w:szCs w:val="16"/>
                <w:lang w:eastAsia="pt-BR"/>
              </w:rPr>
              <w:t>http://www.mi.gov.br/perguntas-frequentes</w:t>
            </w:r>
          </w:p>
        </w:tc>
      </w:tr>
    </w:tbl>
    <w:p w:rsidR="00993EFE" w:rsidRPr="008C2F96" w:rsidRDefault="00993EFE" w:rsidP="00993EFE">
      <w:pPr>
        <w:rPr>
          <w:b/>
          <w:color w:val="FF0000"/>
          <w:sz w:val="20"/>
          <w:lang w:eastAsia="pt-BR"/>
        </w:rPr>
      </w:pPr>
    </w:p>
    <w:p w:rsidR="005576D0" w:rsidRPr="008C2F96" w:rsidRDefault="005576D0" w:rsidP="005576D0">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Constatações e Orientações</w:t>
      </w:r>
    </w:p>
    <w:p w:rsidR="00993EFE" w:rsidRPr="008C2F96" w:rsidRDefault="00993EFE" w:rsidP="00993EFE">
      <w:pPr>
        <w:ind w:left="1418" w:hanging="1418"/>
        <w:jc w:val="both"/>
        <w:rPr>
          <w:color w:val="FF0000"/>
          <w:szCs w:val="24"/>
          <w:lang w:eastAsia="pt-BR"/>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7940"/>
      </w:tblGrid>
      <w:tr w:rsidR="005576D0" w:rsidRPr="008C2F96" w:rsidTr="003F1847">
        <w:tc>
          <w:tcPr>
            <w:tcW w:w="881" w:type="pct"/>
          </w:tcPr>
          <w:p w:rsidR="00993EFE" w:rsidRPr="008C2F96" w:rsidRDefault="00993EFE" w:rsidP="005E69CF">
            <w:pPr>
              <w:jc w:val="both"/>
              <w:rPr>
                <w:sz w:val="20"/>
                <w:lang w:eastAsia="pt-BR"/>
              </w:rPr>
            </w:pPr>
            <w:r w:rsidRPr="008C2F96">
              <w:rPr>
                <w:b/>
                <w:szCs w:val="24"/>
                <w:lang w:eastAsia="pt-BR"/>
              </w:rPr>
              <w:t>Constatação 1</w:t>
            </w:r>
            <w:r w:rsidR="005E69CF" w:rsidRPr="008C2F96">
              <w:rPr>
                <w:b/>
                <w:szCs w:val="24"/>
                <w:lang w:eastAsia="pt-BR"/>
              </w:rPr>
              <w:t>9</w:t>
            </w:r>
          </w:p>
        </w:tc>
        <w:tc>
          <w:tcPr>
            <w:tcW w:w="4119" w:type="pct"/>
          </w:tcPr>
          <w:p w:rsidR="00993EFE" w:rsidRPr="008C2F96" w:rsidRDefault="007B1DDE" w:rsidP="005576D0">
            <w:pPr>
              <w:jc w:val="both"/>
              <w:rPr>
                <w:sz w:val="20"/>
                <w:lang w:eastAsia="pt-BR"/>
              </w:rPr>
            </w:pPr>
            <w:r w:rsidRPr="008C2F96">
              <w:rPr>
                <w:szCs w:val="24"/>
                <w:lang w:eastAsia="pt-BR"/>
              </w:rPr>
              <w:t>Verificou-se que o órgão disponibiliza</w:t>
            </w:r>
            <w:r w:rsidR="00993EFE" w:rsidRPr="008C2F96">
              <w:rPr>
                <w:szCs w:val="24"/>
                <w:lang w:eastAsia="pt-BR"/>
              </w:rPr>
              <w:t xml:space="preserve"> as perguntas e respostas mais frequentes realizadas.</w:t>
            </w:r>
          </w:p>
        </w:tc>
      </w:tr>
      <w:tr w:rsidR="007B1DDE" w:rsidRPr="008C2F96" w:rsidTr="003F1847">
        <w:tc>
          <w:tcPr>
            <w:tcW w:w="881" w:type="pct"/>
          </w:tcPr>
          <w:p w:rsidR="007B1DDE" w:rsidRPr="008C2F96" w:rsidRDefault="007B1DDE" w:rsidP="005E69CF">
            <w:pPr>
              <w:jc w:val="both"/>
              <w:rPr>
                <w:b/>
                <w:szCs w:val="24"/>
                <w:lang w:eastAsia="pt-BR"/>
              </w:rPr>
            </w:pPr>
            <w:r w:rsidRPr="008C2F96">
              <w:rPr>
                <w:b/>
                <w:szCs w:val="24"/>
                <w:lang w:eastAsia="pt-BR"/>
              </w:rPr>
              <w:t>Orientação 1</w:t>
            </w:r>
            <w:r w:rsidR="005E69CF" w:rsidRPr="008C2F96">
              <w:rPr>
                <w:b/>
                <w:szCs w:val="24"/>
                <w:lang w:eastAsia="pt-BR"/>
              </w:rPr>
              <w:t>9</w:t>
            </w:r>
          </w:p>
        </w:tc>
        <w:tc>
          <w:tcPr>
            <w:tcW w:w="4119" w:type="pct"/>
          </w:tcPr>
          <w:p w:rsidR="00B34632" w:rsidRPr="008C2F96" w:rsidRDefault="00B34632" w:rsidP="003F1847">
            <w:pPr>
              <w:jc w:val="both"/>
              <w:rPr>
                <w:szCs w:val="24"/>
                <w:lang w:eastAsia="pt-BR"/>
              </w:rPr>
            </w:pPr>
            <w:r w:rsidRPr="008C2F96">
              <w:rPr>
                <w:szCs w:val="24"/>
                <w:lang w:eastAsia="pt-BR"/>
              </w:rPr>
              <w:t xml:space="preserve">Sugere-se que o órgão </w:t>
            </w:r>
            <w:r w:rsidR="005576D0" w:rsidRPr="008C2F96">
              <w:rPr>
                <w:szCs w:val="24"/>
                <w:lang w:eastAsia="pt-BR"/>
              </w:rPr>
              <w:t xml:space="preserve">mantenha atualizadas </w:t>
            </w:r>
            <w:r w:rsidRPr="008C2F96">
              <w:rPr>
                <w:szCs w:val="24"/>
                <w:lang w:eastAsia="pt-BR"/>
              </w:rPr>
              <w:t>as informações</w:t>
            </w:r>
            <w:r w:rsidR="00CA32FF" w:rsidRPr="008C2F96">
              <w:rPr>
                <w:szCs w:val="24"/>
                <w:lang w:eastAsia="pt-BR"/>
              </w:rPr>
              <w:t xml:space="preserve">. </w:t>
            </w:r>
          </w:p>
        </w:tc>
      </w:tr>
      <w:tr w:rsidR="003F1847" w:rsidRPr="008C2F96" w:rsidTr="003F1847">
        <w:tc>
          <w:tcPr>
            <w:tcW w:w="881" w:type="pct"/>
          </w:tcPr>
          <w:p w:rsidR="003F1847" w:rsidRPr="008C2F96" w:rsidRDefault="003F1847" w:rsidP="005E69CF">
            <w:pPr>
              <w:jc w:val="both"/>
              <w:rPr>
                <w:b/>
                <w:szCs w:val="24"/>
                <w:lang w:eastAsia="pt-BR"/>
              </w:rPr>
            </w:pPr>
          </w:p>
        </w:tc>
        <w:tc>
          <w:tcPr>
            <w:tcW w:w="4119" w:type="pct"/>
          </w:tcPr>
          <w:p w:rsidR="003F1847" w:rsidRPr="008C2F96" w:rsidRDefault="003F1847" w:rsidP="003F1847">
            <w:pPr>
              <w:jc w:val="both"/>
              <w:rPr>
                <w:szCs w:val="24"/>
                <w:lang w:eastAsia="pt-BR"/>
              </w:rPr>
            </w:pPr>
          </w:p>
        </w:tc>
      </w:tr>
    </w:tbl>
    <w:p w:rsidR="00993EFE" w:rsidRPr="008C2F96" w:rsidRDefault="005E69CF" w:rsidP="002F6BD4">
      <w:pPr>
        <w:pStyle w:val="TtuloManual"/>
        <w:numPr>
          <w:ilvl w:val="0"/>
          <w:numId w:val="0"/>
        </w:numPr>
        <w:ind w:left="567"/>
        <w:rPr>
          <w:sz w:val="22"/>
        </w:rPr>
      </w:pPr>
      <w:bookmarkStart w:id="641" w:name="_Toc478395346"/>
      <w:bookmarkStart w:id="642" w:name="_Toc489620017"/>
      <w:bookmarkStart w:id="643" w:name="DADOSABERTOS"/>
      <w:r w:rsidRPr="008C2F96">
        <w:rPr>
          <w:sz w:val="22"/>
        </w:rPr>
        <w:t xml:space="preserve">20. </w:t>
      </w:r>
      <w:r w:rsidR="0032325F" w:rsidRPr="008C2F96">
        <w:rPr>
          <w:sz w:val="22"/>
        </w:rPr>
        <w:t>DADOS ABERTOS</w:t>
      </w:r>
      <w:bookmarkEnd w:id="641"/>
      <w:bookmarkEnd w:id="642"/>
      <w:r w:rsidR="0032325F" w:rsidRPr="008C2F96">
        <w:rPr>
          <w:sz w:val="22"/>
        </w:rPr>
        <w:t xml:space="preserve"> </w:t>
      </w:r>
    </w:p>
    <w:bookmarkEnd w:id="643"/>
    <w:p w:rsidR="00430179" w:rsidRPr="008C2F96" w:rsidRDefault="00430179" w:rsidP="0032325F">
      <w:pPr>
        <w:jc w:val="both"/>
        <w:rPr>
          <w:rFonts w:asciiTheme="minorHAnsi" w:eastAsia="Times New Roman" w:hAnsiTheme="minorHAnsi" w:cs="Calibri"/>
          <w:color w:val="FF0000"/>
          <w:szCs w:val="24"/>
          <w:lang w:eastAsia="pt-BR"/>
        </w:rPr>
      </w:pPr>
    </w:p>
    <w:p w:rsidR="0032325F" w:rsidRPr="008C2F96" w:rsidRDefault="0032325F" w:rsidP="0032325F">
      <w:pPr>
        <w:jc w:val="both"/>
        <w:rPr>
          <w:rFonts w:asciiTheme="minorHAnsi" w:eastAsia="Times New Roman" w:hAnsiTheme="minorHAnsi" w:cs="Calibri"/>
          <w:b/>
          <w:szCs w:val="24"/>
          <w:lang w:eastAsia="pt-BR"/>
        </w:rPr>
      </w:pPr>
      <w:r w:rsidRPr="008C2F96">
        <w:rPr>
          <w:rFonts w:asciiTheme="minorHAnsi" w:eastAsia="Times New Roman" w:hAnsiTheme="minorHAnsi" w:cs="Calibri"/>
          <w:b/>
          <w:szCs w:val="24"/>
          <w:lang w:eastAsia="pt-BR"/>
        </w:rPr>
        <w:t>Escopo da Avaliação</w:t>
      </w:r>
    </w:p>
    <w:p w:rsidR="0032325F" w:rsidRPr="008C2F96" w:rsidRDefault="0032325F" w:rsidP="0032325F">
      <w:pPr>
        <w:jc w:val="both"/>
        <w:rPr>
          <w:rFonts w:asciiTheme="minorHAnsi" w:eastAsia="Times New Roman" w:hAnsiTheme="minorHAnsi" w:cs="Calibri"/>
          <w:b/>
          <w:szCs w:val="24"/>
          <w:lang w:eastAsia="pt-BR"/>
        </w:rPr>
      </w:pPr>
    </w:p>
    <w:tbl>
      <w:tblPr>
        <w:tblStyle w:val="TabeladeGrade1Clara-nfase1"/>
        <w:tblW w:w="5000" w:type="pct"/>
        <w:tblLook w:val="04A0" w:firstRow="1" w:lastRow="0" w:firstColumn="1" w:lastColumn="0" w:noHBand="0" w:noVBand="1"/>
      </w:tblPr>
      <w:tblGrid>
        <w:gridCol w:w="3210"/>
        <w:gridCol w:w="3210"/>
        <w:gridCol w:w="3208"/>
      </w:tblGrid>
      <w:tr w:rsidR="00D12936" w:rsidRPr="002764BF" w:rsidTr="00D12936">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rsidR="00D12936" w:rsidRPr="002764BF" w:rsidRDefault="00D12936" w:rsidP="00F064ED">
            <w:pPr>
              <w:jc w:val="center"/>
              <w:rPr>
                <w:rFonts w:asciiTheme="minorHAnsi" w:eastAsia="Times New Roman" w:hAnsiTheme="minorHAnsi" w:cs="Arial"/>
                <w:b w:val="0"/>
                <w:bCs w:val="0"/>
                <w:color w:val="000000" w:themeColor="text1"/>
                <w:sz w:val="16"/>
                <w:szCs w:val="16"/>
                <w:lang w:eastAsia="pt-BR"/>
              </w:rPr>
            </w:pPr>
            <w:r w:rsidRPr="002764BF">
              <w:rPr>
                <w:rFonts w:asciiTheme="minorHAnsi" w:eastAsia="Times New Roman" w:hAnsiTheme="minorHAnsi" w:cs="Arial"/>
                <w:b w:val="0"/>
                <w:bCs w:val="0"/>
                <w:color w:val="000000" w:themeColor="text1"/>
                <w:sz w:val="16"/>
                <w:szCs w:val="16"/>
                <w:lang w:eastAsia="pt-BR"/>
              </w:rPr>
              <w:t>Item</w:t>
            </w:r>
          </w:p>
        </w:tc>
        <w:tc>
          <w:tcPr>
            <w:tcW w:w="1667" w:type="pct"/>
          </w:tcPr>
          <w:p w:rsidR="00D12936" w:rsidRPr="002764BF" w:rsidRDefault="00D12936"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color w:val="000000" w:themeColor="text1"/>
                <w:sz w:val="16"/>
                <w:szCs w:val="16"/>
                <w:lang w:eastAsia="pt-BR"/>
              </w:rPr>
            </w:pPr>
            <w:r w:rsidRPr="002764BF">
              <w:rPr>
                <w:rFonts w:asciiTheme="minorHAnsi" w:eastAsia="Times New Roman" w:hAnsiTheme="minorHAnsi" w:cs="Arial"/>
                <w:b w:val="0"/>
                <w:bCs w:val="0"/>
                <w:color w:val="000000" w:themeColor="text1"/>
                <w:sz w:val="16"/>
                <w:szCs w:val="16"/>
                <w:lang w:eastAsia="pt-BR"/>
              </w:rPr>
              <w:t>Base Legal</w:t>
            </w:r>
          </w:p>
        </w:tc>
        <w:tc>
          <w:tcPr>
            <w:tcW w:w="1666" w:type="pct"/>
            <w:hideMark/>
          </w:tcPr>
          <w:p w:rsidR="00D12936" w:rsidRPr="002764BF" w:rsidRDefault="00D12936"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color w:val="000000" w:themeColor="text1"/>
                <w:sz w:val="16"/>
                <w:szCs w:val="16"/>
                <w:lang w:eastAsia="pt-BR"/>
              </w:rPr>
            </w:pPr>
            <w:r w:rsidRPr="002764BF">
              <w:rPr>
                <w:rFonts w:asciiTheme="minorHAnsi" w:eastAsia="Times New Roman" w:hAnsiTheme="minorHAnsi" w:cs="Arial"/>
                <w:b w:val="0"/>
                <w:bCs w:val="0"/>
                <w:color w:val="000000" w:themeColor="text1"/>
                <w:sz w:val="16"/>
                <w:szCs w:val="16"/>
                <w:lang w:eastAsia="pt-BR"/>
              </w:rPr>
              <w:t>URL</w:t>
            </w:r>
          </w:p>
        </w:tc>
      </w:tr>
      <w:tr w:rsidR="00D12936" w:rsidRPr="002764BF" w:rsidTr="00D12936">
        <w:tc>
          <w:tcPr>
            <w:cnfStyle w:val="001000000000" w:firstRow="0" w:lastRow="0" w:firstColumn="1" w:lastColumn="0" w:oddVBand="0" w:evenVBand="0" w:oddHBand="0" w:evenHBand="0" w:firstRowFirstColumn="0" w:firstRowLastColumn="0" w:lastRowFirstColumn="0" w:lastRowLastColumn="0"/>
            <w:tcW w:w="1667" w:type="pct"/>
          </w:tcPr>
          <w:p w:rsidR="00D12936" w:rsidRPr="002764BF" w:rsidRDefault="00D12936">
            <w:pPr>
              <w:jc w:val="both"/>
              <w:rPr>
                <w:rFonts w:asciiTheme="minorHAnsi" w:eastAsia="Times New Roman" w:hAnsiTheme="minorHAnsi" w:cs="Arial"/>
                <w:color w:val="000000" w:themeColor="text1"/>
                <w:sz w:val="16"/>
                <w:szCs w:val="16"/>
                <w:lang w:eastAsia="pt-BR"/>
              </w:rPr>
            </w:pPr>
            <w:r w:rsidRPr="002764BF">
              <w:rPr>
                <w:rFonts w:asciiTheme="minorHAnsi" w:eastAsia="Times New Roman" w:hAnsiTheme="minorHAnsi" w:cs="Arial"/>
                <w:color w:val="000000" w:themeColor="text1"/>
                <w:sz w:val="16"/>
                <w:szCs w:val="16"/>
                <w:lang w:eastAsia="pt-BR"/>
              </w:rPr>
              <w:t>2</w:t>
            </w:r>
            <w:r w:rsidR="005E69CF" w:rsidRPr="002764BF">
              <w:rPr>
                <w:rFonts w:asciiTheme="minorHAnsi" w:eastAsia="Times New Roman" w:hAnsiTheme="minorHAnsi" w:cs="Arial"/>
                <w:color w:val="000000" w:themeColor="text1"/>
                <w:sz w:val="16"/>
                <w:szCs w:val="16"/>
                <w:lang w:eastAsia="pt-BR"/>
              </w:rPr>
              <w:t>0</w:t>
            </w:r>
            <w:r w:rsidRPr="002764BF">
              <w:rPr>
                <w:rFonts w:asciiTheme="minorHAnsi" w:eastAsia="Times New Roman" w:hAnsiTheme="minorHAnsi" w:cs="Arial"/>
                <w:color w:val="000000" w:themeColor="text1"/>
                <w:sz w:val="16"/>
                <w:szCs w:val="16"/>
                <w:lang w:eastAsia="pt-BR"/>
              </w:rPr>
              <w:t xml:space="preserve">.1. </w:t>
            </w:r>
            <w:r w:rsidRPr="002764BF">
              <w:rPr>
                <w:rFonts w:asciiTheme="minorHAnsi" w:eastAsia="Times New Roman" w:hAnsiTheme="minorHAnsi" w:cs="Arial"/>
                <w:b w:val="0"/>
                <w:color w:val="000000" w:themeColor="text1"/>
                <w:sz w:val="16"/>
                <w:szCs w:val="16"/>
                <w:lang w:eastAsia="pt-BR"/>
              </w:rPr>
              <w:t>O órgão ou entidade divulga na seção de acesso a informação de seu site informações sobre a implementação da política de dados abertos?</w:t>
            </w:r>
          </w:p>
        </w:tc>
        <w:tc>
          <w:tcPr>
            <w:tcW w:w="1667" w:type="pct"/>
            <w:vAlign w:val="center"/>
          </w:tcPr>
          <w:p w:rsidR="00D12936" w:rsidRPr="002764BF" w:rsidRDefault="00D12936" w:rsidP="00D12936">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rPr>
            </w:pPr>
            <w:r w:rsidRPr="002764BF">
              <w:rPr>
                <w:rFonts w:asciiTheme="minorHAnsi" w:hAnsiTheme="minorHAnsi"/>
                <w:color w:val="000000" w:themeColor="text1"/>
                <w:sz w:val="16"/>
                <w:szCs w:val="16"/>
              </w:rPr>
              <w:t>Decreto nº 8.777/2016</w:t>
            </w:r>
          </w:p>
        </w:tc>
        <w:tc>
          <w:tcPr>
            <w:tcW w:w="1666" w:type="pct"/>
            <w:vAlign w:val="center"/>
          </w:tcPr>
          <w:p w:rsidR="00D12936" w:rsidRPr="002764BF" w:rsidRDefault="00D12936" w:rsidP="00D12936">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themeColor="text1"/>
                <w:sz w:val="16"/>
                <w:szCs w:val="16"/>
                <w:lang w:eastAsia="pt-BR"/>
              </w:rPr>
            </w:pPr>
            <w:r w:rsidRPr="002764BF">
              <w:rPr>
                <w:rFonts w:asciiTheme="minorHAnsi" w:eastAsia="Times New Roman" w:hAnsiTheme="minorHAnsi" w:cs="Arial"/>
                <w:sz w:val="16"/>
                <w:szCs w:val="16"/>
                <w:lang w:eastAsia="pt-BR"/>
              </w:rPr>
              <w:t>Informação não localizada na seção específica ‘Acesso à Informação’.</w:t>
            </w:r>
          </w:p>
        </w:tc>
      </w:tr>
      <w:tr w:rsidR="00D12936" w:rsidRPr="002764BF" w:rsidTr="00D12936">
        <w:tc>
          <w:tcPr>
            <w:cnfStyle w:val="001000000000" w:firstRow="0" w:lastRow="0" w:firstColumn="1" w:lastColumn="0" w:oddVBand="0" w:evenVBand="0" w:oddHBand="0" w:evenHBand="0" w:firstRowFirstColumn="0" w:firstRowLastColumn="0" w:lastRowFirstColumn="0" w:lastRowLastColumn="0"/>
            <w:tcW w:w="1667" w:type="pct"/>
          </w:tcPr>
          <w:p w:rsidR="00D12936" w:rsidRPr="002764BF" w:rsidRDefault="00D12936" w:rsidP="00F064ED">
            <w:pPr>
              <w:jc w:val="both"/>
              <w:rPr>
                <w:rFonts w:asciiTheme="minorHAnsi" w:eastAsia="Times New Roman" w:hAnsiTheme="minorHAnsi" w:cs="Arial"/>
                <w:b w:val="0"/>
                <w:color w:val="000000" w:themeColor="text1"/>
                <w:sz w:val="16"/>
                <w:szCs w:val="16"/>
                <w:lang w:eastAsia="pt-BR"/>
              </w:rPr>
            </w:pPr>
            <w:r w:rsidRPr="002764BF">
              <w:rPr>
                <w:rFonts w:asciiTheme="minorHAnsi" w:eastAsia="Times New Roman" w:hAnsiTheme="minorHAnsi" w:cs="Arial"/>
                <w:color w:val="000000" w:themeColor="text1"/>
                <w:sz w:val="16"/>
                <w:szCs w:val="16"/>
                <w:lang w:eastAsia="pt-BR"/>
              </w:rPr>
              <w:t>2</w:t>
            </w:r>
            <w:r w:rsidR="005E69CF" w:rsidRPr="002764BF">
              <w:rPr>
                <w:rFonts w:asciiTheme="minorHAnsi" w:eastAsia="Times New Roman" w:hAnsiTheme="minorHAnsi" w:cs="Arial"/>
                <w:color w:val="000000" w:themeColor="text1"/>
                <w:sz w:val="16"/>
                <w:szCs w:val="16"/>
                <w:lang w:eastAsia="pt-BR"/>
              </w:rPr>
              <w:t>0</w:t>
            </w:r>
            <w:r w:rsidRPr="002764BF">
              <w:rPr>
                <w:rFonts w:asciiTheme="minorHAnsi" w:eastAsia="Times New Roman" w:hAnsiTheme="minorHAnsi" w:cs="Arial"/>
                <w:color w:val="000000" w:themeColor="text1"/>
                <w:sz w:val="16"/>
                <w:szCs w:val="16"/>
                <w:lang w:eastAsia="pt-BR"/>
              </w:rPr>
              <w:t xml:space="preserve">.2. </w:t>
            </w:r>
            <w:r w:rsidRPr="002764BF">
              <w:rPr>
                <w:rFonts w:asciiTheme="minorHAnsi" w:eastAsia="Times New Roman" w:hAnsiTheme="minorHAnsi" w:cs="Arial"/>
                <w:b w:val="0"/>
                <w:color w:val="000000" w:themeColor="text1"/>
                <w:sz w:val="16"/>
                <w:szCs w:val="16"/>
                <w:lang w:eastAsia="pt-BR"/>
              </w:rPr>
              <w:t>O site do órgão ou entidade possibilita gravação de relatórios em diversos formatos eletrônicos, inclusive abertos e não proprietários, tais como planilhas e texto, de modo a facilitar a análise das informações?</w:t>
            </w:r>
          </w:p>
          <w:p w:rsidR="00D12936" w:rsidRPr="002764BF" w:rsidRDefault="00D12936" w:rsidP="00F064ED">
            <w:pPr>
              <w:jc w:val="both"/>
              <w:rPr>
                <w:rFonts w:asciiTheme="minorHAnsi" w:eastAsia="Times New Roman" w:hAnsiTheme="minorHAnsi" w:cs="Arial"/>
                <w:color w:val="000000" w:themeColor="text1"/>
                <w:sz w:val="16"/>
                <w:szCs w:val="16"/>
                <w:lang w:eastAsia="pt-BR"/>
              </w:rPr>
            </w:pPr>
          </w:p>
        </w:tc>
        <w:tc>
          <w:tcPr>
            <w:tcW w:w="1667" w:type="pct"/>
            <w:vAlign w:val="center"/>
          </w:tcPr>
          <w:p w:rsidR="00D12936" w:rsidRPr="002764BF" w:rsidRDefault="00D12936" w:rsidP="00D12936">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themeColor="text1"/>
                <w:sz w:val="16"/>
                <w:szCs w:val="16"/>
                <w:lang w:eastAsia="pt-BR"/>
              </w:rPr>
            </w:pPr>
            <w:r w:rsidRPr="002764BF">
              <w:rPr>
                <w:rFonts w:asciiTheme="minorHAnsi" w:eastAsia="Times New Roman" w:hAnsiTheme="minorHAnsi" w:cs="Arial"/>
                <w:color w:val="000000" w:themeColor="text1"/>
                <w:sz w:val="16"/>
                <w:szCs w:val="16"/>
                <w:lang w:eastAsia="pt-BR"/>
              </w:rPr>
              <w:t>Decreto nº 7.724/2012, art. 8º, III a VI e VIII</w:t>
            </w:r>
          </w:p>
          <w:p w:rsidR="00D12936" w:rsidRPr="002764BF" w:rsidRDefault="00D12936" w:rsidP="00D12936">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themeColor="text1"/>
                <w:sz w:val="16"/>
                <w:szCs w:val="16"/>
                <w:lang w:eastAsia="pt-BR"/>
              </w:rPr>
            </w:pPr>
            <w:r w:rsidRPr="002764BF">
              <w:rPr>
                <w:rFonts w:asciiTheme="minorHAnsi" w:eastAsia="Times New Roman" w:hAnsiTheme="minorHAnsi" w:cs="Arial"/>
                <w:color w:val="000000" w:themeColor="text1"/>
                <w:sz w:val="16"/>
                <w:szCs w:val="16"/>
                <w:lang w:eastAsia="pt-BR"/>
              </w:rPr>
              <w:t>Decreto nº 8.777/2016</w:t>
            </w:r>
          </w:p>
        </w:tc>
        <w:tc>
          <w:tcPr>
            <w:tcW w:w="1666" w:type="pct"/>
            <w:vAlign w:val="center"/>
          </w:tcPr>
          <w:p w:rsidR="00D12936" w:rsidRPr="002764BF" w:rsidRDefault="00D12936" w:rsidP="00D12936">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themeColor="text1"/>
                <w:sz w:val="16"/>
                <w:szCs w:val="16"/>
                <w:lang w:eastAsia="pt-BR"/>
              </w:rPr>
            </w:pPr>
          </w:p>
        </w:tc>
      </w:tr>
    </w:tbl>
    <w:p w:rsidR="00993EFE" w:rsidRPr="008C2F96" w:rsidRDefault="00993EFE" w:rsidP="00993EFE">
      <w:pPr>
        <w:ind w:left="1843" w:hanging="1843"/>
        <w:jc w:val="both"/>
        <w:rPr>
          <w:rFonts w:asciiTheme="minorHAnsi" w:hAnsiTheme="minorHAnsi" w:cs="Helvetica"/>
          <w:color w:val="FF0000"/>
          <w:szCs w:val="24"/>
          <w:shd w:val="clear" w:color="auto" w:fill="FFFFFF"/>
        </w:rPr>
      </w:pPr>
    </w:p>
    <w:p w:rsidR="00993EFE" w:rsidRPr="008C2F96" w:rsidRDefault="00993EFE" w:rsidP="00AB14CA">
      <w:pPr>
        <w:jc w:val="both"/>
        <w:rPr>
          <w:rFonts w:asciiTheme="minorHAnsi" w:hAnsiTheme="minorHAnsi" w:cs="Helvetica"/>
          <w:color w:val="000000" w:themeColor="text1"/>
          <w:szCs w:val="24"/>
          <w:shd w:val="clear" w:color="auto" w:fill="FFFFFF"/>
        </w:rPr>
      </w:pPr>
      <w:r w:rsidRPr="008C2F96">
        <w:rPr>
          <w:rFonts w:asciiTheme="minorHAnsi" w:hAnsiTheme="minorHAnsi" w:cs="Helvetica"/>
          <w:color w:val="000000" w:themeColor="text1"/>
          <w:szCs w:val="24"/>
          <w:shd w:val="clear" w:color="auto" w:fill="FFFFFF"/>
        </w:rPr>
        <w:t>A partir da verificação, seguem considerações:</w:t>
      </w:r>
    </w:p>
    <w:p w:rsidR="00993EFE" w:rsidRPr="008C2F96" w:rsidRDefault="00993EFE" w:rsidP="00993EFE">
      <w:pPr>
        <w:ind w:left="1843" w:hanging="1843"/>
        <w:jc w:val="both"/>
        <w:rPr>
          <w:rFonts w:asciiTheme="minorHAnsi" w:hAnsiTheme="minorHAnsi" w:cs="Helvetica"/>
          <w:b/>
          <w:color w:val="FF0000"/>
          <w:szCs w:val="24"/>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7797"/>
      </w:tblGrid>
      <w:tr w:rsidR="00D12936" w:rsidRPr="008C2F96" w:rsidTr="00E779C8">
        <w:tc>
          <w:tcPr>
            <w:tcW w:w="955" w:type="pct"/>
          </w:tcPr>
          <w:p w:rsidR="00CA32FF" w:rsidRPr="008C2F96" w:rsidRDefault="00CA32FF" w:rsidP="005E69CF">
            <w:pPr>
              <w:rPr>
                <w:sz w:val="20"/>
              </w:rPr>
            </w:pPr>
            <w:r w:rsidRPr="008C2F96">
              <w:rPr>
                <w:rFonts w:asciiTheme="minorHAnsi" w:hAnsiTheme="minorHAnsi" w:cs="Helvetica"/>
                <w:b/>
                <w:szCs w:val="24"/>
                <w:shd w:val="clear" w:color="auto" w:fill="FFFFFF"/>
              </w:rPr>
              <w:t>Constatação 2</w:t>
            </w:r>
            <w:r w:rsidR="005E69CF" w:rsidRPr="008C2F96">
              <w:rPr>
                <w:rFonts w:asciiTheme="minorHAnsi" w:hAnsiTheme="minorHAnsi" w:cs="Helvetica"/>
                <w:b/>
                <w:szCs w:val="24"/>
                <w:shd w:val="clear" w:color="auto" w:fill="FFFFFF"/>
              </w:rPr>
              <w:t>0</w:t>
            </w:r>
            <w:r w:rsidRPr="008C2F96">
              <w:rPr>
                <w:rFonts w:asciiTheme="minorHAnsi" w:hAnsiTheme="minorHAnsi" w:cs="Helvetica"/>
                <w:b/>
                <w:szCs w:val="24"/>
                <w:shd w:val="clear" w:color="auto" w:fill="FFFFFF"/>
              </w:rPr>
              <w:t>.1</w:t>
            </w:r>
          </w:p>
        </w:tc>
        <w:tc>
          <w:tcPr>
            <w:tcW w:w="4045" w:type="pct"/>
          </w:tcPr>
          <w:p w:rsidR="00CA32FF" w:rsidRPr="008C2F96" w:rsidRDefault="00CA32FF" w:rsidP="00D12936">
            <w:pPr>
              <w:jc w:val="both"/>
              <w:rPr>
                <w:sz w:val="20"/>
              </w:rPr>
            </w:pPr>
            <w:r w:rsidRPr="008C2F96">
              <w:rPr>
                <w:szCs w:val="24"/>
                <w:lang w:eastAsia="pt-BR"/>
              </w:rPr>
              <w:t xml:space="preserve">Verificou-se que o órgão </w:t>
            </w:r>
            <w:r w:rsidR="00D12936" w:rsidRPr="008C2F96">
              <w:rPr>
                <w:szCs w:val="24"/>
                <w:lang w:eastAsia="pt-BR"/>
              </w:rPr>
              <w:t xml:space="preserve">não </w:t>
            </w:r>
            <w:r w:rsidRPr="008C2F96">
              <w:rPr>
                <w:szCs w:val="24"/>
                <w:lang w:eastAsia="pt-BR"/>
              </w:rPr>
              <w:t>disponibiliza o Plano de Dados Abertos</w:t>
            </w:r>
            <w:r w:rsidR="00D12936" w:rsidRPr="008C2F96">
              <w:rPr>
                <w:szCs w:val="24"/>
                <w:lang w:eastAsia="pt-BR"/>
              </w:rPr>
              <w:t xml:space="preserve"> </w:t>
            </w:r>
            <w:r w:rsidRPr="008C2F96">
              <w:rPr>
                <w:szCs w:val="24"/>
                <w:lang w:eastAsia="pt-BR"/>
              </w:rPr>
              <w:t xml:space="preserve">na seção </w:t>
            </w:r>
            <w:r w:rsidR="00430179" w:rsidRPr="008C2F96">
              <w:rPr>
                <w:szCs w:val="24"/>
                <w:lang w:eastAsia="pt-BR"/>
              </w:rPr>
              <w:t>‘</w:t>
            </w:r>
            <w:r w:rsidRPr="008C2F96">
              <w:rPr>
                <w:szCs w:val="24"/>
                <w:lang w:eastAsia="pt-BR"/>
              </w:rPr>
              <w:t>Acesso à Informação</w:t>
            </w:r>
            <w:r w:rsidR="00430179" w:rsidRPr="008C2F96">
              <w:rPr>
                <w:szCs w:val="24"/>
                <w:lang w:eastAsia="pt-BR"/>
              </w:rPr>
              <w:t>’</w:t>
            </w:r>
            <w:r w:rsidRPr="008C2F96">
              <w:rPr>
                <w:szCs w:val="24"/>
                <w:lang w:eastAsia="pt-BR"/>
              </w:rPr>
              <w:t>.</w:t>
            </w:r>
          </w:p>
        </w:tc>
      </w:tr>
      <w:tr w:rsidR="00D12936" w:rsidRPr="008C2F96" w:rsidTr="00E779C8">
        <w:tc>
          <w:tcPr>
            <w:tcW w:w="955" w:type="pct"/>
          </w:tcPr>
          <w:p w:rsidR="00CA32FF" w:rsidRPr="008C2F96" w:rsidRDefault="00CA32FF" w:rsidP="005E69CF">
            <w:pPr>
              <w:rPr>
                <w:sz w:val="20"/>
              </w:rPr>
            </w:pPr>
            <w:r w:rsidRPr="008C2F96">
              <w:rPr>
                <w:rFonts w:asciiTheme="minorHAnsi" w:hAnsiTheme="minorHAnsi" w:cs="Helvetica"/>
                <w:b/>
                <w:szCs w:val="24"/>
                <w:shd w:val="clear" w:color="auto" w:fill="FFFFFF"/>
              </w:rPr>
              <w:t>Orientação 2</w:t>
            </w:r>
            <w:r w:rsidR="005E69CF" w:rsidRPr="008C2F96">
              <w:rPr>
                <w:rFonts w:asciiTheme="minorHAnsi" w:hAnsiTheme="minorHAnsi" w:cs="Helvetica"/>
                <w:b/>
                <w:szCs w:val="24"/>
                <w:shd w:val="clear" w:color="auto" w:fill="FFFFFF"/>
              </w:rPr>
              <w:t>0</w:t>
            </w:r>
            <w:r w:rsidRPr="008C2F96">
              <w:rPr>
                <w:rFonts w:asciiTheme="minorHAnsi" w:hAnsiTheme="minorHAnsi" w:cs="Helvetica"/>
                <w:b/>
                <w:szCs w:val="24"/>
                <w:shd w:val="clear" w:color="auto" w:fill="FFFFFF"/>
              </w:rPr>
              <w:t>.1</w:t>
            </w:r>
          </w:p>
        </w:tc>
        <w:tc>
          <w:tcPr>
            <w:tcW w:w="4045" w:type="pct"/>
          </w:tcPr>
          <w:p w:rsidR="00D12936" w:rsidRPr="008C2F96" w:rsidRDefault="00CA32FF" w:rsidP="00E779C8">
            <w:pPr>
              <w:jc w:val="both"/>
              <w:rPr>
                <w:sz w:val="20"/>
              </w:rPr>
            </w:pPr>
            <w:r w:rsidRPr="008C2F96">
              <w:rPr>
                <w:rFonts w:asciiTheme="minorHAnsi" w:hAnsiTheme="minorHAnsi" w:cs="Helvetica"/>
                <w:szCs w:val="24"/>
                <w:shd w:val="clear" w:color="auto" w:fill="FFFFFF"/>
              </w:rPr>
              <w:t xml:space="preserve">Orienta-se que o órgão crie o item </w:t>
            </w:r>
            <w:r w:rsidR="00430179"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Dados Abertos</w:t>
            </w:r>
            <w:r w:rsidR="00430179" w:rsidRPr="008C2F96">
              <w:rPr>
                <w:rFonts w:asciiTheme="minorHAnsi" w:hAnsiTheme="minorHAnsi" w:cs="Helvetica"/>
                <w:szCs w:val="24"/>
                <w:shd w:val="clear" w:color="auto" w:fill="FFFFFF"/>
              </w:rPr>
              <w:t>’</w:t>
            </w:r>
            <w:r w:rsidRPr="008C2F96">
              <w:rPr>
                <w:rFonts w:asciiTheme="minorHAnsi" w:hAnsiTheme="minorHAnsi" w:cs="Helvetica"/>
                <w:szCs w:val="24"/>
                <w:shd w:val="clear" w:color="auto" w:fill="FFFFFF"/>
              </w:rPr>
              <w:t>, dentro</w:t>
            </w:r>
            <w:r w:rsidRPr="008C2F96">
              <w:rPr>
                <w:szCs w:val="24"/>
              </w:rPr>
              <w:t xml:space="preserve"> da seção ‘Acesso a Informação’ e disponibilize </w:t>
            </w:r>
            <w:r w:rsidR="00430179" w:rsidRPr="008C2F96">
              <w:rPr>
                <w:szCs w:val="24"/>
              </w:rPr>
              <w:t>dados</w:t>
            </w:r>
            <w:r w:rsidRPr="008C2F96">
              <w:rPr>
                <w:szCs w:val="24"/>
              </w:rPr>
              <w:t xml:space="preserve"> sobre sua política de dados abertos, incluindo o Plano de Dados Abertos (PDA). </w:t>
            </w:r>
          </w:p>
        </w:tc>
      </w:tr>
      <w:tr w:rsidR="00E779C8" w:rsidRPr="008C2F96" w:rsidTr="00E779C8">
        <w:tc>
          <w:tcPr>
            <w:tcW w:w="955" w:type="pct"/>
          </w:tcPr>
          <w:p w:rsidR="00E779C8" w:rsidRPr="008C2F96" w:rsidRDefault="00E779C8" w:rsidP="005E69CF">
            <w:pPr>
              <w:rPr>
                <w:rFonts w:asciiTheme="minorHAnsi" w:hAnsiTheme="minorHAnsi" w:cs="Helvetica"/>
                <w:b/>
                <w:szCs w:val="24"/>
                <w:shd w:val="clear" w:color="auto" w:fill="FFFFFF"/>
              </w:rPr>
            </w:pPr>
          </w:p>
        </w:tc>
        <w:tc>
          <w:tcPr>
            <w:tcW w:w="4045" w:type="pct"/>
          </w:tcPr>
          <w:p w:rsidR="00E779C8" w:rsidRPr="008C2F96" w:rsidRDefault="00E779C8" w:rsidP="00E779C8">
            <w:pPr>
              <w:jc w:val="both"/>
              <w:rPr>
                <w:rFonts w:asciiTheme="minorHAnsi" w:hAnsiTheme="minorHAnsi" w:cs="Helvetica"/>
                <w:szCs w:val="24"/>
                <w:shd w:val="clear" w:color="auto" w:fill="FFFFFF"/>
              </w:rPr>
            </w:pPr>
          </w:p>
        </w:tc>
      </w:tr>
      <w:tr w:rsidR="00D12936" w:rsidRPr="008C2F96" w:rsidTr="00E779C8">
        <w:tc>
          <w:tcPr>
            <w:tcW w:w="955" w:type="pct"/>
          </w:tcPr>
          <w:p w:rsidR="00CA32FF" w:rsidRPr="008C2F96" w:rsidRDefault="00CA32FF" w:rsidP="005E69CF">
            <w:pPr>
              <w:rPr>
                <w:sz w:val="20"/>
              </w:rPr>
            </w:pPr>
            <w:r w:rsidRPr="008C2F96">
              <w:rPr>
                <w:rFonts w:asciiTheme="minorHAnsi" w:hAnsiTheme="minorHAnsi" w:cs="Helvetica"/>
                <w:b/>
                <w:szCs w:val="24"/>
                <w:shd w:val="clear" w:color="auto" w:fill="FFFFFF"/>
              </w:rPr>
              <w:t>Constatação 2</w:t>
            </w:r>
            <w:r w:rsidR="005E69CF" w:rsidRPr="008C2F96">
              <w:rPr>
                <w:rFonts w:asciiTheme="minorHAnsi" w:hAnsiTheme="minorHAnsi" w:cs="Helvetica"/>
                <w:b/>
                <w:szCs w:val="24"/>
                <w:shd w:val="clear" w:color="auto" w:fill="FFFFFF"/>
              </w:rPr>
              <w:t>0</w:t>
            </w:r>
            <w:r w:rsidRPr="008C2F96">
              <w:rPr>
                <w:rFonts w:asciiTheme="minorHAnsi" w:hAnsiTheme="minorHAnsi" w:cs="Helvetica"/>
                <w:b/>
                <w:szCs w:val="24"/>
                <w:shd w:val="clear" w:color="auto" w:fill="FFFFFF"/>
              </w:rPr>
              <w:t>.2</w:t>
            </w:r>
          </w:p>
        </w:tc>
        <w:tc>
          <w:tcPr>
            <w:tcW w:w="4045" w:type="pct"/>
          </w:tcPr>
          <w:p w:rsidR="00CA32FF" w:rsidRPr="008C2F96" w:rsidRDefault="00CA32FF" w:rsidP="00CA32FF">
            <w:pPr>
              <w:jc w:val="both"/>
              <w:rPr>
                <w:sz w:val="20"/>
              </w:rPr>
            </w:pPr>
            <w:r w:rsidRPr="008C2F96">
              <w:rPr>
                <w:rFonts w:asciiTheme="minorHAnsi" w:hAnsiTheme="minorHAnsi" w:cs="Helvetica"/>
                <w:szCs w:val="24"/>
                <w:shd w:val="clear" w:color="auto" w:fill="FFFFFF"/>
              </w:rPr>
              <w:t xml:space="preserve">Verificou-se que o site, efetivamente, possibilita o download de relatórios e informações primárias em diversas seções. </w:t>
            </w:r>
          </w:p>
        </w:tc>
      </w:tr>
      <w:tr w:rsidR="00D12936" w:rsidRPr="008C2F96" w:rsidTr="00E779C8">
        <w:trPr>
          <w:trHeight w:val="449"/>
        </w:trPr>
        <w:tc>
          <w:tcPr>
            <w:tcW w:w="955" w:type="pct"/>
          </w:tcPr>
          <w:p w:rsidR="00CA32FF" w:rsidRPr="008C2F96" w:rsidRDefault="00CA32FF" w:rsidP="005E69CF">
            <w:pPr>
              <w:rPr>
                <w:sz w:val="20"/>
              </w:rPr>
            </w:pPr>
            <w:r w:rsidRPr="008C2F96">
              <w:rPr>
                <w:rFonts w:asciiTheme="minorHAnsi" w:hAnsiTheme="minorHAnsi" w:cs="Helvetica"/>
                <w:b/>
                <w:szCs w:val="24"/>
                <w:shd w:val="clear" w:color="auto" w:fill="FFFFFF"/>
              </w:rPr>
              <w:t>Orientação 2</w:t>
            </w:r>
            <w:r w:rsidR="005E69CF" w:rsidRPr="008C2F96">
              <w:rPr>
                <w:rFonts w:asciiTheme="minorHAnsi" w:hAnsiTheme="minorHAnsi" w:cs="Helvetica"/>
                <w:b/>
                <w:szCs w:val="24"/>
                <w:shd w:val="clear" w:color="auto" w:fill="FFFFFF"/>
              </w:rPr>
              <w:t>0</w:t>
            </w:r>
            <w:r w:rsidRPr="008C2F96">
              <w:rPr>
                <w:rFonts w:asciiTheme="minorHAnsi" w:hAnsiTheme="minorHAnsi" w:cs="Helvetica"/>
                <w:b/>
                <w:szCs w:val="24"/>
                <w:shd w:val="clear" w:color="auto" w:fill="FFFFFF"/>
              </w:rPr>
              <w:t>.2</w:t>
            </w:r>
          </w:p>
        </w:tc>
        <w:tc>
          <w:tcPr>
            <w:tcW w:w="4045" w:type="pct"/>
          </w:tcPr>
          <w:p w:rsidR="005E69CF" w:rsidRPr="008C2F96" w:rsidRDefault="00CA32FF" w:rsidP="00E779C8">
            <w:pPr>
              <w:jc w:val="both"/>
              <w:rPr>
                <w:sz w:val="20"/>
              </w:rPr>
            </w:pPr>
            <w:r w:rsidRPr="008C2F96">
              <w:rPr>
                <w:rFonts w:asciiTheme="minorHAnsi" w:hAnsiTheme="minorHAnsi" w:cs="Helvetica"/>
                <w:szCs w:val="24"/>
                <w:shd w:val="clear" w:color="auto" w:fill="FFFFFF"/>
              </w:rPr>
              <w:t>Orienta-se, no entanto, que, ao disponibilizar documentos de texto ou planilhas, divulgue-os em todos os formatos abertos e não proprietários.</w:t>
            </w:r>
          </w:p>
        </w:tc>
      </w:tr>
      <w:tr w:rsidR="00E779C8" w:rsidRPr="008C2F96" w:rsidTr="00E779C8">
        <w:trPr>
          <w:trHeight w:val="214"/>
        </w:trPr>
        <w:tc>
          <w:tcPr>
            <w:tcW w:w="955" w:type="pct"/>
          </w:tcPr>
          <w:p w:rsidR="00E779C8" w:rsidRPr="008C2F96" w:rsidRDefault="00E779C8" w:rsidP="005E69CF">
            <w:pPr>
              <w:rPr>
                <w:rFonts w:asciiTheme="minorHAnsi" w:hAnsiTheme="minorHAnsi" w:cs="Helvetica"/>
                <w:b/>
                <w:szCs w:val="24"/>
                <w:shd w:val="clear" w:color="auto" w:fill="FFFFFF"/>
              </w:rPr>
            </w:pPr>
          </w:p>
        </w:tc>
        <w:tc>
          <w:tcPr>
            <w:tcW w:w="4045" w:type="pct"/>
          </w:tcPr>
          <w:p w:rsidR="00E779C8" w:rsidRPr="008C2F96" w:rsidRDefault="00E779C8" w:rsidP="00E779C8">
            <w:pPr>
              <w:jc w:val="both"/>
              <w:rPr>
                <w:rFonts w:asciiTheme="minorHAnsi" w:hAnsiTheme="minorHAnsi" w:cs="Helvetica"/>
                <w:szCs w:val="24"/>
                <w:shd w:val="clear" w:color="auto" w:fill="FFFFFF"/>
              </w:rPr>
            </w:pPr>
          </w:p>
        </w:tc>
      </w:tr>
    </w:tbl>
    <w:p w:rsidR="00993EFE" w:rsidRPr="008C2F96" w:rsidRDefault="005E69CF" w:rsidP="002F6BD4">
      <w:pPr>
        <w:pStyle w:val="TtuloManual"/>
        <w:numPr>
          <w:ilvl w:val="0"/>
          <w:numId w:val="0"/>
        </w:numPr>
        <w:ind w:left="567"/>
        <w:rPr>
          <w:sz w:val="22"/>
        </w:rPr>
      </w:pPr>
      <w:bookmarkStart w:id="644" w:name="_Toc478395347"/>
      <w:bookmarkStart w:id="645" w:name="FERRAMENTASTECNOLOGICAS"/>
      <w:bookmarkStart w:id="646" w:name="_Toc489620018"/>
      <w:r w:rsidRPr="008C2F96">
        <w:rPr>
          <w:sz w:val="22"/>
        </w:rPr>
        <w:lastRenderedPageBreak/>
        <w:t xml:space="preserve">21. </w:t>
      </w:r>
      <w:r w:rsidR="00D12936" w:rsidRPr="008C2F96">
        <w:rPr>
          <w:sz w:val="22"/>
        </w:rPr>
        <w:t>FERRAMENTAS TECNOLÓGICAS</w:t>
      </w:r>
      <w:bookmarkEnd w:id="644"/>
      <w:bookmarkEnd w:id="645"/>
      <w:bookmarkEnd w:id="646"/>
    </w:p>
    <w:p w:rsidR="00BB6E77" w:rsidRPr="008C2F96" w:rsidRDefault="00BB6E77" w:rsidP="00D12936">
      <w:pPr>
        <w:jc w:val="both"/>
        <w:rPr>
          <w:rFonts w:asciiTheme="minorHAnsi" w:eastAsia="Times New Roman" w:hAnsiTheme="minorHAnsi" w:cs="Calibri"/>
          <w:color w:val="FF0000"/>
          <w:szCs w:val="24"/>
          <w:lang w:eastAsia="pt-BR"/>
        </w:rPr>
      </w:pPr>
    </w:p>
    <w:p w:rsidR="00D12936" w:rsidRPr="008C2F96" w:rsidRDefault="00D12936" w:rsidP="00D12936">
      <w:pPr>
        <w:jc w:val="both"/>
        <w:rPr>
          <w:rFonts w:asciiTheme="minorHAnsi" w:eastAsia="Times New Roman" w:hAnsiTheme="minorHAnsi" w:cs="Calibri"/>
          <w:b/>
          <w:szCs w:val="24"/>
          <w:lang w:eastAsia="pt-BR"/>
        </w:rPr>
      </w:pPr>
      <w:r w:rsidRPr="008C2F96">
        <w:rPr>
          <w:rFonts w:asciiTheme="minorHAnsi" w:eastAsia="Times New Roman" w:hAnsiTheme="minorHAnsi" w:cs="Calibri"/>
          <w:b/>
          <w:szCs w:val="24"/>
          <w:lang w:eastAsia="pt-BR"/>
        </w:rPr>
        <w:t>Escopo da Avaliação</w:t>
      </w:r>
    </w:p>
    <w:tbl>
      <w:tblPr>
        <w:tblStyle w:val="TabeladeGrade1Clara-nfase1"/>
        <w:tblW w:w="5000" w:type="pct"/>
        <w:tblLook w:val="04A0" w:firstRow="1" w:lastRow="0" w:firstColumn="1" w:lastColumn="0" w:noHBand="0" w:noVBand="1"/>
      </w:tblPr>
      <w:tblGrid>
        <w:gridCol w:w="3142"/>
        <w:gridCol w:w="3141"/>
        <w:gridCol w:w="3345"/>
      </w:tblGrid>
      <w:tr w:rsidR="00D12936" w:rsidRPr="002764BF" w:rsidTr="00D129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pct"/>
            <w:hideMark/>
          </w:tcPr>
          <w:p w:rsidR="00D12936" w:rsidRPr="002764BF" w:rsidRDefault="00D12936" w:rsidP="00F064ED">
            <w:pPr>
              <w:jc w:val="center"/>
              <w:rPr>
                <w:rFonts w:asciiTheme="minorHAnsi" w:eastAsia="Times New Roman" w:hAnsiTheme="minorHAnsi" w:cs="Arial"/>
                <w:b w:val="0"/>
                <w:bCs w:val="0"/>
                <w:color w:val="000000" w:themeColor="text1"/>
                <w:sz w:val="16"/>
                <w:szCs w:val="16"/>
                <w:lang w:eastAsia="pt-BR"/>
              </w:rPr>
            </w:pPr>
            <w:r w:rsidRPr="002764BF">
              <w:rPr>
                <w:rFonts w:asciiTheme="minorHAnsi" w:eastAsia="Times New Roman" w:hAnsiTheme="minorHAnsi" w:cs="Arial"/>
                <w:b w:val="0"/>
                <w:bCs w:val="0"/>
                <w:color w:val="000000" w:themeColor="text1"/>
                <w:sz w:val="16"/>
                <w:szCs w:val="16"/>
                <w:lang w:eastAsia="pt-BR"/>
              </w:rPr>
              <w:t>Item</w:t>
            </w:r>
          </w:p>
        </w:tc>
        <w:tc>
          <w:tcPr>
            <w:tcW w:w="1631" w:type="pct"/>
          </w:tcPr>
          <w:p w:rsidR="00D12936" w:rsidRPr="002764BF" w:rsidRDefault="00D12936"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color w:val="000000" w:themeColor="text1"/>
                <w:sz w:val="16"/>
                <w:szCs w:val="16"/>
                <w:lang w:eastAsia="pt-BR"/>
              </w:rPr>
            </w:pPr>
            <w:r w:rsidRPr="002764BF">
              <w:rPr>
                <w:rFonts w:asciiTheme="minorHAnsi" w:eastAsia="Times New Roman" w:hAnsiTheme="minorHAnsi" w:cs="Arial"/>
                <w:b w:val="0"/>
                <w:bCs w:val="0"/>
                <w:color w:val="000000" w:themeColor="text1"/>
                <w:sz w:val="16"/>
                <w:szCs w:val="16"/>
                <w:lang w:eastAsia="pt-BR"/>
              </w:rPr>
              <w:t>Base Legal</w:t>
            </w:r>
          </w:p>
        </w:tc>
        <w:tc>
          <w:tcPr>
            <w:tcW w:w="1737" w:type="pct"/>
            <w:hideMark/>
          </w:tcPr>
          <w:p w:rsidR="00D12936" w:rsidRPr="002764BF" w:rsidRDefault="00D12936"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color w:val="000000" w:themeColor="text1"/>
                <w:sz w:val="16"/>
                <w:szCs w:val="16"/>
                <w:lang w:eastAsia="pt-BR"/>
              </w:rPr>
            </w:pPr>
            <w:r w:rsidRPr="002764BF">
              <w:rPr>
                <w:rFonts w:asciiTheme="minorHAnsi" w:eastAsia="Times New Roman" w:hAnsiTheme="minorHAnsi" w:cs="Arial"/>
                <w:b w:val="0"/>
                <w:bCs w:val="0"/>
                <w:color w:val="000000" w:themeColor="text1"/>
                <w:sz w:val="16"/>
                <w:szCs w:val="16"/>
                <w:lang w:eastAsia="pt-BR"/>
              </w:rPr>
              <w:t>URL</w:t>
            </w:r>
          </w:p>
        </w:tc>
      </w:tr>
      <w:tr w:rsidR="00D12936" w:rsidRPr="002764BF" w:rsidTr="00D12936">
        <w:tc>
          <w:tcPr>
            <w:cnfStyle w:val="001000000000" w:firstRow="0" w:lastRow="0" w:firstColumn="1" w:lastColumn="0" w:oddVBand="0" w:evenVBand="0" w:oddHBand="0" w:evenHBand="0" w:firstRowFirstColumn="0" w:firstRowLastColumn="0" w:lastRowFirstColumn="0" w:lastRowLastColumn="0"/>
            <w:tcW w:w="1632" w:type="pct"/>
          </w:tcPr>
          <w:p w:rsidR="00D12936" w:rsidRPr="002764BF" w:rsidRDefault="005E69CF" w:rsidP="005E69CF">
            <w:pPr>
              <w:jc w:val="both"/>
              <w:rPr>
                <w:rFonts w:asciiTheme="minorHAnsi" w:eastAsia="Times New Roman" w:hAnsiTheme="minorHAnsi" w:cs="Arial"/>
                <w:color w:val="000000" w:themeColor="text1"/>
                <w:sz w:val="16"/>
                <w:szCs w:val="16"/>
                <w:lang w:eastAsia="pt-BR"/>
              </w:rPr>
            </w:pPr>
            <w:r w:rsidRPr="002764BF">
              <w:rPr>
                <w:rFonts w:asciiTheme="minorHAnsi" w:eastAsia="Times New Roman" w:hAnsiTheme="minorHAnsi" w:cs="Arial"/>
                <w:color w:val="000000" w:themeColor="text1"/>
                <w:sz w:val="16"/>
                <w:szCs w:val="16"/>
                <w:lang w:eastAsia="pt-BR"/>
              </w:rPr>
              <w:t>2</w:t>
            </w:r>
            <w:r w:rsidR="00D12936" w:rsidRPr="002764BF">
              <w:rPr>
                <w:rFonts w:asciiTheme="minorHAnsi" w:eastAsia="Times New Roman" w:hAnsiTheme="minorHAnsi" w:cs="Arial"/>
                <w:color w:val="000000" w:themeColor="text1"/>
                <w:sz w:val="16"/>
                <w:szCs w:val="16"/>
                <w:lang w:eastAsia="pt-BR"/>
              </w:rPr>
              <w:t xml:space="preserve">1. </w:t>
            </w:r>
            <w:r w:rsidR="00D12936" w:rsidRPr="002764BF">
              <w:rPr>
                <w:rFonts w:asciiTheme="minorHAnsi" w:eastAsia="Times New Roman" w:hAnsiTheme="minorHAnsi" w:cs="Arial"/>
                <w:b w:val="0"/>
                <w:color w:val="000000" w:themeColor="text1"/>
                <w:sz w:val="16"/>
                <w:szCs w:val="16"/>
                <w:lang w:eastAsia="pt-BR"/>
              </w:rPr>
              <w:t>O site do órgão ou entidade disponibiliza ferramenta de pesquisa de conteúdo que permita o acesso à informação de forma objetiva, transparente, clara e em linguagem de fácil compreensão?</w:t>
            </w:r>
          </w:p>
        </w:tc>
        <w:tc>
          <w:tcPr>
            <w:tcW w:w="1631" w:type="pct"/>
            <w:vAlign w:val="center"/>
          </w:tcPr>
          <w:p w:rsidR="00D12936" w:rsidRPr="002764BF" w:rsidRDefault="00D12936" w:rsidP="00D12936">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16"/>
                <w:szCs w:val="16"/>
              </w:rPr>
            </w:pPr>
            <w:r w:rsidRPr="002764BF">
              <w:rPr>
                <w:rFonts w:asciiTheme="minorHAnsi" w:hAnsiTheme="minorHAnsi"/>
                <w:sz w:val="16"/>
                <w:szCs w:val="16"/>
              </w:rPr>
              <w:t>Lei nº 12.527/2011, art. 8º, § 3º, I</w:t>
            </w:r>
          </w:p>
        </w:tc>
        <w:tc>
          <w:tcPr>
            <w:tcW w:w="1737" w:type="pct"/>
            <w:vAlign w:val="center"/>
          </w:tcPr>
          <w:p w:rsidR="00D12936" w:rsidRPr="002764BF" w:rsidRDefault="00D12936" w:rsidP="00D12936">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themeColor="text1"/>
                <w:sz w:val="16"/>
                <w:szCs w:val="16"/>
                <w:lang w:eastAsia="pt-BR"/>
              </w:rPr>
            </w:pPr>
            <w:r w:rsidRPr="002764BF">
              <w:rPr>
                <w:rFonts w:asciiTheme="minorHAnsi" w:eastAsia="Times New Roman" w:hAnsiTheme="minorHAnsi" w:cs="Arial"/>
                <w:color w:val="000000" w:themeColor="text1"/>
                <w:sz w:val="16"/>
                <w:szCs w:val="16"/>
                <w:lang w:eastAsia="pt-BR"/>
              </w:rPr>
              <w:t>http://www.mi.gov.br/web/guest</w:t>
            </w:r>
          </w:p>
        </w:tc>
      </w:tr>
    </w:tbl>
    <w:p w:rsidR="00993EFE" w:rsidRPr="008C2F96" w:rsidRDefault="00993EFE" w:rsidP="00993EFE">
      <w:pPr>
        <w:ind w:left="1843" w:hanging="1843"/>
        <w:jc w:val="both"/>
        <w:rPr>
          <w:rFonts w:asciiTheme="minorHAnsi" w:hAnsiTheme="minorHAnsi" w:cs="Helvetica"/>
          <w:color w:val="FF0000"/>
          <w:szCs w:val="24"/>
          <w:shd w:val="clear" w:color="auto" w:fill="FFFFFF"/>
        </w:rPr>
      </w:pPr>
    </w:p>
    <w:p w:rsidR="00D12936" w:rsidRPr="008C2F96" w:rsidRDefault="00D12936" w:rsidP="00D12936">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Constatações e Orientações</w:t>
      </w:r>
    </w:p>
    <w:p w:rsidR="00993EFE" w:rsidRPr="008C2F96" w:rsidRDefault="00993EFE" w:rsidP="00993EFE">
      <w:pPr>
        <w:rPr>
          <w:color w:val="FF0000"/>
          <w:szCs w:val="24"/>
          <w:lang w:eastAsia="pt-BR"/>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7834"/>
      </w:tblGrid>
      <w:tr w:rsidR="00993EFE" w:rsidRPr="008C2F96" w:rsidTr="00715A4D">
        <w:trPr>
          <w:trHeight w:val="283"/>
        </w:trPr>
        <w:tc>
          <w:tcPr>
            <w:tcW w:w="936" w:type="pct"/>
          </w:tcPr>
          <w:p w:rsidR="00993EFE" w:rsidRPr="008C2F96" w:rsidRDefault="00993EFE" w:rsidP="005E69CF">
            <w:pPr>
              <w:rPr>
                <w:szCs w:val="24"/>
                <w:lang w:val="en-US" w:eastAsia="pt-BR"/>
              </w:rPr>
            </w:pPr>
            <w:r w:rsidRPr="008C2F96">
              <w:rPr>
                <w:rFonts w:asciiTheme="minorHAnsi" w:hAnsiTheme="minorHAnsi" w:cs="Helvetica"/>
                <w:b/>
                <w:szCs w:val="24"/>
                <w:shd w:val="clear" w:color="auto" w:fill="FFFFFF"/>
              </w:rPr>
              <w:t xml:space="preserve">Constatação </w:t>
            </w:r>
            <w:r w:rsidR="005E69CF" w:rsidRPr="008C2F96">
              <w:rPr>
                <w:rFonts w:asciiTheme="minorHAnsi" w:hAnsiTheme="minorHAnsi" w:cs="Helvetica"/>
                <w:b/>
                <w:szCs w:val="24"/>
                <w:shd w:val="clear" w:color="auto" w:fill="FFFFFF"/>
              </w:rPr>
              <w:t>21</w:t>
            </w:r>
          </w:p>
        </w:tc>
        <w:tc>
          <w:tcPr>
            <w:tcW w:w="4064" w:type="pct"/>
          </w:tcPr>
          <w:p w:rsidR="00993EFE" w:rsidRPr="008C2F96" w:rsidRDefault="00993EFE" w:rsidP="00715A4D">
            <w:pPr>
              <w:jc w:val="both"/>
              <w:rPr>
                <w:szCs w:val="24"/>
                <w:lang w:eastAsia="pt-BR"/>
              </w:rPr>
            </w:pPr>
            <w:r w:rsidRPr="008C2F96">
              <w:rPr>
                <w:szCs w:val="24"/>
                <w:lang w:eastAsia="pt-BR"/>
              </w:rPr>
              <w:t xml:space="preserve">Foi encontrada ferramenta de pesquisa de conteúdo no portal. </w:t>
            </w:r>
            <w:r w:rsidR="00CA32FF" w:rsidRPr="008C2F96">
              <w:rPr>
                <w:szCs w:val="24"/>
                <w:lang w:eastAsia="pt-BR"/>
              </w:rPr>
              <w:t>Manter procedimento.</w:t>
            </w:r>
          </w:p>
        </w:tc>
      </w:tr>
    </w:tbl>
    <w:p w:rsidR="00993EFE" w:rsidRPr="008C2F96" w:rsidRDefault="00993EFE" w:rsidP="00993EFE">
      <w:pPr>
        <w:ind w:firstLine="709"/>
        <w:jc w:val="both"/>
        <w:rPr>
          <w:color w:val="FF0000"/>
          <w:szCs w:val="24"/>
          <w:lang w:eastAsia="pt-BR"/>
        </w:rPr>
      </w:pPr>
    </w:p>
    <w:p w:rsidR="008C2F96" w:rsidRPr="008C2F96" w:rsidRDefault="008C2F96" w:rsidP="008C2F96">
      <w:pPr>
        <w:pStyle w:val="TtuloManual"/>
        <w:rPr>
          <w:sz w:val="22"/>
        </w:rPr>
      </w:pPr>
      <w:bookmarkStart w:id="647" w:name="_Toc489620019"/>
      <w:r w:rsidRPr="008C2F96">
        <w:rPr>
          <w:sz w:val="22"/>
        </w:rPr>
        <w:t>POLÍTICA DE DADOS ABERTOS DO GOVERNO FEDERAL</w:t>
      </w:r>
      <w:bookmarkEnd w:id="647"/>
    </w:p>
    <w:p w:rsidR="00832DB3" w:rsidRPr="00832DB3" w:rsidRDefault="00832DB3" w:rsidP="00EA4A53">
      <w:pPr>
        <w:pStyle w:val="PargrafodaLista"/>
        <w:spacing w:before="240"/>
        <w:ind w:left="0"/>
        <w:jc w:val="both"/>
        <w:rPr>
          <w:rFonts w:asciiTheme="minorHAnsi" w:hAnsiTheme="minorHAnsi" w:cs="Calibri"/>
          <w:szCs w:val="24"/>
        </w:rPr>
      </w:pPr>
      <w:r w:rsidRPr="00832DB3">
        <w:rPr>
          <w:rFonts w:asciiTheme="minorHAnsi" w:hAnsiTheme="minorHAnsi" w:cs="Calibri"/>
          <w:szCs w:val="24"/>
        </w:rPr>
        <w:t xml:space="preserve">A Política de Dados Abertos (Decreto nº 8777/2016), regulamenta dispositivos da Lei  de Acesso à Informação e tem a finalidade de promover a publicação de dados contidos em bases de dados de órgãos e entidades da administração pública federal direta, autárquica e fundacional. A implementação da Política de Dados Abertos ocorre por meio da execução de um Plano de Dados Abertos (PDA), que é o documento que organiza o planejamento das ações de implementação e promoção da abertura de dados dos órgãos. </w:t>
      </w:r>
    </w:p>
    <w:p w:rsidR="00832DB3" w:rsidRPr="00832DB3" w:rsidRDefault="00832DB3" w:rsidP="00EA4A53">
      <w:pPr>
        <w:pStyle w:val="PargrafodaLista"/>
        <w:spacing w:before="240"/>
        <w:ind w:left="0"/>
        <w:jc w:val="both"/>
        <w:rPr>
          <w:rFonts w:asciiTheme="minorHAnsi" w:hAnsiTheme="minorHAnsi" w:cs="Calibri"/>
          <w:szCs w:val="24"/>
        </w:rPr>
      </w:pPr>
      <w:r w:rsidRPr="00832DB3">
        <w:rPr>
          <w:rFonts w:asciiTheme="minorHAnsi" w:hAnsiTheme="minorHAnsi" w:cs="Calibri"/>
          <w:szCs w:val="24"/>
        </w:rPr>
        <w:t xml:space="preserve">O monitoramento da Política, de acordo com o art. 10º do Decreto 8.777/2016, é atribuição do Ministério da Transparência e Controladoria-Geral da União (CGU). O papel da CGU é verificar se órgãos da Administração Pública direta, autárquica e fundacional publicaram seus Planos de Dados Abertos (PDAs) em atendimento ao disposto no citado decreto, assim como se as bases de dados discriminadas nos Planos de Dados Abertos (PDAs) estão sendo efetivamente disponibilizadas no prazo estipulado nos PDAs. </w:t>
      </w:r>
    </w:p>
    <w:p w:rsidR="00EA4A53" w:rsidRPr="008C2F96" w:rsidRDefault="00832DB3" w:rsidP="00EA4A53">
      <w:pPr>
        <w:pStyle w:val="PargrafodaLista"/>
        <w:spacing w:before="240"/>
        <w:ind w:left="0"/>
        <w:jc w:val="both"/>
        <w:rPr>
          <w:rFonts w:asciiTheme="minorHAnsi" w:hAnsiTheme="minorHAnsi" w:cs="Calibri"/>
          <w:szCs w:val="24"/>
        </w:rPr>
      </w:pPr>
      <w:r w:rsidRPr="00832DB3">
        <w:rPr>
          <w:rFonts w:asciiTheme="minorHAnsi" w:hAnsiTheme="minorHAnsi" w:cs="Calibri"/>
          <w:szCs w:val="24"/>
        </w:rPr>
        <w:t>A visão geral e a situação de cada órgão em relação à Política podem ser verificadas por meio do painel de monitoramento, disponível em www.paineis.cgu.gov.br/dadosabertos .</w:t>
      </w:r>
      <w:r w:rsidR="00703616">
        <w:rPr>
          <w:rFonts w:asciiTheme="minorHAnsi" w:hAnsiTheme="minorHAnsi" w:cs="Calibri"/>
          <w:szCs w:val="24"/>
        </w:rPr>
        <w:t xml:space="preserve"> Cabe ressaltar que a verificação a respeito desta seção foi realizada no dia 19/07/2017.</w:t>
      </w:r>
    </w:p>
    <w:p w:rsidR="008C2F96" w:rsidRPr="008C2F96" w:rsidRDefault="008C2F96" w:rsidP="008C2F96">
      <w:pPr>
        <w:pStyle w:val="PargrafodaLista"/>
        <w:spacing w:before="240"/>
        <w:ind w:left="0"/>
        <w:jc w:val="both"/>
        <w:rPr>
          <w:rFonts w:asciiTheme="minorHAnsi" w:hAnsiTheme="minorHAnsi" w:cs="Calibri"/>
          <w:szCs w:val="24"/>
        </w:rPr>
      </w:pPr>
    </w:p>
    <w:p w:rsidR="008C2F96" w:rsidRPr="008C2F96" w:rsidRDefault="008C2F96" w:rsidP="008C2F96">
      <w:pPr>
        <w:pStyle w:val="PargrafodaLista"/>
        <w:ind w:left="0"/>
        <w:jc w:val="both"/>
        <w:rPr>
          <w:rFonts w:asciiTheme="minorHAnsi" w:hAnsiTheme="minorHAnsi" w:cs="Calibri"/>
          <w:szCs w:val="24"/>
        </w:rPr>
      </w:pPr>
    </w:p>
    <w:p w:rsidR="008C2F96" w:rsidRPr="008C2F96" w:rsidRDefault="008C2F96" w:rsidP="002F6BD4">
      <w:pPr>
        <w:pStyle w:val="TtuloManual"/>
        <w:numPr>
          <w:ilvl w:val="0"/>
          <w:numId w:val="0"/>
        </w:numPr>
        <w:ind w:left="567"/>
        <w:rPr>
          <w:sz w:val="22"/>
        </w:rPr>
      </w:pPr>
      <w:bookmarkStart w:id="648" w:name="_Toc489620020"/>
      <w:r w:rsidRPr="008C2F96">
        <w:rPr>
          <w:sz w:val="22"/>
        </w:rPr>
        <w:t>22. PLANO DE DADOS ABERTOS</w:t>
      </w:r>
      <w:bookmarkEnd w:id="648"/>
    </w:p>
    <w:p w:rsidR="008C2F96" w:rsidRPr="008C2F96" w:rsidRDefault="008C2F96" w:rsidP="008C2F96">
      <w:pPr>
        <w:jc w:val="both"/>
        <w:rPr>
          <w:b/>
          <w:sz w:val="20"/>
        </w:rPr>
      </w:pPr>
    </w:p>
    <w:p w:rsidR="008C2F96" w:rsidRPr="008C2F96" w:rsidRDefault="008C2F96" w:rsidP="008C2F96">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Escopo de avaliação</w:t>
      </w:r>
    </w:p>
    <w:p w:rsidR="00EA4A53" w:rsidRDefault="00EA4A53" w:rsidP="008C2F96">
      <w:pPr>
        <w:jc w:val="both"/>
        <w:rPr>
          <w:rFonts w:asciiTheme="minorHAnsi" w:hAnsiTheme="minorHAnsi" w:cs="Calibri"/>
          <w:szCs w:val="24"/>
        </w:rPr>
      </w:pPr>
      <w:r w:rsidRPr="008C2F96">
        <w:rPr>
          <w:rFonts w:asciiTheme="minorHAnsi" w:hAnsiTheme="minorHAnsi" w:cs="Calibri"/>
          <w:szCs w:val="24"/>
        </w:rPr>
        <w:t>Neste item foi avaliado se o órgão ou entidade publicou o PDA e se o PDA possui cronograma de abertura de bases de dados</w:t>
      </w:r>
      <w:r>
        <w:rPr>
          <w:rFonts w:asciiTheme="minorHAnsi" w:hAnsiTheme="minorHAnsi" w:cs="Calibri"/>
          <w:szCs w:val="24"/>
        </w:rPr>
        <w:t>.</w:t>
      </w:r>
    </w:p>
    <w:p w:rsidR="00EA4A53" w:rsidRDefault="00EA4A53" w:rsidP="008C2F96">
      <w:pPr>
        <w:jc w:val="both"/>
        <w:rPr>
          <w:rFonts w:asciiTheme="minorHAnsi" w:hAnsiTheme="minorHAnsi" w:cs="Calibri"/>
          <w:szCs w:val="24"/>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7940"/>
      </w:tblGrid>
      <w:tr w:rsidR="0053451C" w:rsidRPr="008C2F96" w:rsidTr="00715A4D">
        <w:tc>
          <w:tcPr>
            <w:tcW w:w="881" w:type="pct"/>
          </w:tcPr>
          <w:p w:rsidR="0053451C" w:rsidRPr="008C2F96" w:rsidRDefault="0053451C" w:rsidP="002764BF">
            <w:pPr>
              <w:rPr>
                <w:szCs w:val="24"/>
                <w:lang w:val="en-US" w:eastAsia="pt-BR"/>
              </w:rPr>
            </w:pPr>
            <w:r w:rsidRPr="008C2F96">
              <w:rPr>
                <w:rFonts w:asciiTheme="minorHAnsi" w:hAnsiTheme="minorHAnsi" w:cs="Helvetica"/>
                <w:b/>
                <w:szCs w:val="24"/>
                <w:shd w:val="clear" w:color="auto" w:fill="FFFFFF"/>
              </w:rPr>
              <w:t>Constatação 2</w:t>
            </w:r>
            <w:r>
              <w:rPr>
                <w:rFonts w:asciiTheme="minorHAnsi" w:hAnsiTheme="minorHAnsi" w:cs="Helvetica"/>
                <w:b/>
                <w:szCs w:val="24"/>
                <w:shd w:val="clear" w:color="auto" w:fill="FFFFFF"/>
              </w:rPr>
              <w:t>2</w:t>
            </w:r>
          </w:p>
        </w:tc>
        <w:tc>
          <w:tcPr>
            <w:tcW w:w="4119" w:type="pct"/>
          </w:tcPr>
          <w:p w:rsidR="0053451C" w:rsidRPr="008C2F96" w:rsidRDefault="00FB4F74" w:rsidP="00715A4D">
            <w:pPr>
              <w:jc w:val="both"/>
              <w:rPr>
                <w:szCs w:val="24"/>
                <w:lang w:eastAsia="pt-BR"/>
              </w:rPr>
            </w:pPr>
            <w:r>
              <w:rPr>
                <w:szCs w:val="24"/>
                <w:lang w:eastAsia="pt-BR"/>
              </w:rPr>
              <w:t xml:space="preserve">Em que pese o Plano de Dados Abertos não estar publicado na página adequada (vide orientação 20.1), o Ministério da Integração Nacional publicou um Plano de Dados Abertos por meio da portaria 88/2016 e está disponível no link: </w:t>
            </w:r>
            <w:hyperlink r:id="rId25" w:history="1">
              <w:r w:rsidRPr="00EA7CAD">
                <w:rPr>
                  <w:rStyle w:val="Hyperlink"/>
                  <w:szCs w:val="24"/>
                  <w:lang w:eastAsia="pt-BR"/>
                </w:rPr>
                <w:t>http://www.integracao.gov.br/dados-abertos</w:t>
              </w:r>
            </w:hyperlink>
            <w:r>
              <w:rPr>
                <w:szCs w:val="24"/>
                <w:lang w:eastAsia="pt-BR"/>
              </w:rPr>
              <w:t xml:space="preserve"> .</w:t>
            </w:r>
          </w:p>
        </w:tc>
      </w:tr>
      <w:tr w:rsidR="00715A4D" w:rsidRPr="008C2F96" w:rsidTr="00715A4D">
        <w:tc>
          <w:tcPr>
            <w:tcW w:w="881" w:type="pct"/>
          </w:tcPr>
          <w:p w:rsidR="00715A4D" w:rsidRPr="008C2F96" w:rsidRDefault="00715A4D" w:rsidP="002764BF">
            <w:pPr>
              <w:rPr>
                <w:rFonts w:asciiTheme="minorHAnsi" w:hAnsiTheme="minorHAnsi" w:cs="Helvetica"/>
                <w:b/>
                <w:szCs w:val="24"/>
                <w:shd w:val="clear" w:color="auto" w:fill="FFFFFF"/>
              </w:rPr>
            </w:pPr>
          </w:p>
        </w:tc>
        <w:tc>
          <w:tcPr>
            <w:tcW w:w="4119" w:type="pct"/>
          </w:tcPr>
          <w:p w:rsidR="00715A4D" w:rsidRDefault="00715A4D" w:rsidP="00715A4D">
            <w:pPr>
              <w:jc w:val="both"/>
              <w:rPr>
                <w:szCs w:val="24"/>
                <w:lang w:eastAsia="pt-BR"/>
              </w:rPr>
            </w:pPr>
          </w:p>
        </w:tc>
      </w:tr>
    </w:tbl>
    <w:p w:rsidR="0053451C" w:rsidRPr="008C2F96" w:rsidRDefault="0053451C" w:rsidP="002F6BD4">
      <w:pPr>
        <w:pStyle w:val="TtuloManual"/>
        <w:numPr>
          <w:ilvl w:val="0"/>
          <w:numId w:val="0"/>
        </w:numPr>
        <w:ind w:left="567"/>
        <w:rPr>
          <w:sz w:val="22"/>
        </w:rPr>
      </w:pPr>
      <w:bookmarkStart w:id="649" w:name="_Toc489620021"/>
      <w:r w:rsidRPr="008C2F96">
        <w:rPr>
          <w:sz w:val="22"/>
        </w:rPr>
        <w:t>2</w:t>
      </w:r>
      <w:r>
        <w:rPr>
          <w:sz w:val="22"/>
        </w:rPr>
        <w:t>3</w:t>
      </w:r>
      <w:r w:rsidRPr="008C2F96">
        <w:rPr>
          <w:sz w:val="22"/>
        </w:rPr>
        <w:t xml:space="preserve">. </w:t>
      </w:r>
      <w:r>
        <w:rPr>
          <w:sz w:val="22"/>
        </w:rPr>
        <w:t>CRONOGRAMA DE ABERTURA DE DADOS</w:t>
      </w:r>
      <w:bookmarkEnd w:id="649"/>
    </w:p>
    <w:p w:rsidR="0053451C" w:rsidRPr="008C2F96" w:rsidRDefault="0053451C" w:rsidP="0053451C">
      <w:pPr>
        <w:jc w:val="both"/>
        <w:rPr>
          <w:b/>
          <w:sz w:val="20"/>
        </w:rPr>
      </w:pPr>
    </w:p>
    <w:p w:rsidR="0053451C" w:rsidRPr="008C2F96" w:rsidRDefault="0053451C" w:rsidP="0053451C">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Escopo de avaliação</w:t>
      </w:r>
    </w:p>
    <w:p w:rsidR="0053451C" w:rsidRPr="0053451C" w:rsidRDefault="00EA4A53" w:rsidP="005E4217">
      <w:pPr>
        <w:jc w:val="both"/>
        <w:rPr>
          <w:color w:val="000000" w:themeColor="text1"/>
        </w:rPr>
      </w:pPr>
      <w:r w:rsidRPr="0001288A">
        <w:rPr>
          <w:color w:val="000000" w:themeColor="text1"/>
        </w:rPr>
        <w:t xml:space="preserve">Neste item foi avaliado se o órgão ou entidade cumpre a programação de abertura de dados </w:t>
      </w:r>
      <w:r>
        <w:rPr>
          <w:color w:val="000000" w:themeColor="text1"/>
        </w:rPr>
        <w:t>estabelecida</w:t>
      </w:r>
      <w:r w:rsidRPr="0001288A">
        <w:rPr>
          <w:color w:val="000000" w:themeColor="text1"/>
        </w:rPr>
        <w:t xml:space="preserve"> no PDA</w:t>
      </w:r>
      <w:r>
        <w:rPr>
          <w:color w:val="000000" w:themeColor="text1"/>
        </w:rPr>
        <w:t xml:space="preserve">. </w:t>
      </w:r>
      <w:r w:rsidRPr="005E4217">
        <w:rPr>
          <w:color w:val="000000" w:themeColor="text1"/>
        </w:rPr>
        <w:t>Para fins de controle, a busca pelas bases de dados programadas nos PDAs é feita unicamente no Portal Brasileiro de Dados Abertos</w:t>
      </w:r>
      <w:r>
        <w:rPr>
          <w:color w:val="000000" w:themeColor="text1"/>
        </w:rPr>
        <w:t xml:space="preserve"> e</w:t>
      </w:r>
      <w:r w:rsidRPr="005E4217">
        <w:rPr>
          <w:color w:val="000000" w:themeColor="text1"/>
        </w:rPr>
        <w:t xml:space="preserve"> </w:t>
      </w:r>
      <w:r>
        <w:rPr>
          <w:color w:val="000000" w:themeColor="text1"/>
        </w:rPr>
        <w:t>a</w:t>
      </w:r>
      <w:r w:rsidRPr="005E4217">
        <w:rPr>
          <w:color w:val="000000" w:themeColor="text1"/>
        </w:rPr>
        <w:t xml:space="preserve">s bases de dados relacionadas </w:t>
      </w:r>
      <w:r>
        <w:rPr>
          <w:color w:val="000000" w:themeColor="text1"/>
        </w:rPr>
        <w:t xml:space="preserve">no PDA </w:t>
      </w:r>
      <w:r w:rsidRPr="005E4217">
        <w:rPr>
          <w:color w:val="000000" w:themeColor="text1"/>
        </w:rPr>
        <w:t xml:space="preserve">deverão possuir </w:t>
      </w:r>
      <w:r>
        <w:rPr>
          <w:color w:val="000000" w:themeColor="text1"/>
        </w:rPr>
        <w:t xml:space="preserve"> a mesma nomeclatura das </w:t>
      </w:r>
      <w:r w:rsidRPr="005E4217">
        <w:rPr>
          <w:color w:val="000000" w:themeColor="text1"/>
        </w:rPr>
        <w:t>publicad</w:t>
      </w:r>
      <w:r>
        <w:rPr>
          <w:color w:val="000000" w:themeColor="text1"/>
        </w:rPr>
        <w:t>a</w:t>
      </w:r>
      <w:r w:rsidRPr="005E4217">
        <w:rPr>
          <w:color w:val="000000" w:themeColor="text1"/>
        </w:rPr>
        <w:t>s no Portal Brasileiro de Dados Abertos</w:t>
      </w:r>
      <w:r w:rsidR="005E4217" w:rsidRPr="005E4217">
        <w:rPr>
          <w:color w:val="000000" w:themeColor="text1"/>
        </w:rPr>
        <w:t>.</w:t>
      </w:r>
    </w:p>
    <w:p w:rsidR="0053451C" w:rsidRDefault="0053451C" w:rsidP="0053451C">
      <w:pPr>
        <w:jc w:val="both"/>
        <w:rPr>
          <w:sz w:val="20"/>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942"/>
      </w:tblGrid>
      <w:tr w:rsidR="0053451C" w:rsidRPr="008C2F96" w:rsidTr="00715A4D">
        <w:tc>
          <w:tcPr>
            <w:tcW w:w="880" w:type="pct"/>
          </w:tcPr>
          <w:p w:rsidR="0053451C" w:rsidRPr="008C2F96" w:rsidRDefault="0053451C" w:rsidP="002764BF">
            <w:pPr>
              <w:rPr>
                <w:szCs w:val="24"/>
                <w:lang w:val="en-US" w:eastAsia="pt-BR"/>
              </w:rPr>
            </w:pPr>
            <w:r w:rsidRPr="008C2F96">
              <w:rPr>
                <w:rFonts w:asciiTheme="minorHAnsi" w:hAnsiTheme="minorHAnsi" w:cs="Helvetica"/>
                <w:b/>
                <w:szCs w:val="24"/>
                <w:shd w:val="clear" w:color="auto" w:fill="FFFFFF"/>
              </w:rPr>
              <w:t>Constatação 2</w:t>
            </w:r>
            <w:r>
              <w:rPr>
                <w:rFonts w:asciiTheme="minorHAnsi" w:hAnsiTheme="minorHAnsi" w:cs="Helvetica"/>
                <w:b/>
                <w:szCs w:val="24"/>
                <w:shd w:val="clear" w:color="auto" w:fill="FFFFFF"/>
              </w:rPr>
              <w:t>3</w:t>
            </w:r>
          </w:p>
        </w:tc>
        <w:tc>
          <w:tcPr>
            <w:tcW w:w="4120" w:type="pct"/>
          </w:tcPr>
          <w:p w:rsidR="0053451C" w:rsidRPr="008C2F96" w:rsidRDefault="00EA4A53" w:rsidP="00715A4D">
            <w:pPr>
              <w:jc w:val="both"/>
              <w:rPr>
                <w:szCs w:val="24"/>
                <w:lang w:eastAsia="pt-BR"/>
              </w:rPr>
            </w:pPr>
            <w:r>
              <w:rPr>
                <w:szCs w:val="24"/>
                <w:lang w:eastAsia="pt-BR"/>
              </w:rPr>
              <w:t xml:space="preserve">No anexo 01 do Plano de Dados Abertos do Ministério da Integração (MI), encontra-se o “PLANO DE AÇÃO / MATRIZ DE RESPONSABILIDADE”, com cronograma definido de </w:t>
            </w:r>
            <w:r>
              <w:rPr>
                <w:szCs w:val="24"/>
                <w:lang w:eastAsia="pt-BR"/>
              </w:rPr>
              <w:lastRenderedPageBreak/>
              <w:t>bases a serem abertas e de “META/PRAZO”.  Verificou-se, no Portal Brasileiro de Dados Abertos (</w:t>
            </w:r>
            <w:hyperlink r:id="rId26" w:history="1">
              <w:r w:rsidRPr="00EA7CAD">
                <w:rPr>
                  <w:rStyle w:val="Hyperlink"/>
                  <w:szCs w:val="24"/>
                  <w:lang w:eastAsia="pt-BR"/>
                </w:rPr>
                <w:t>http://dados.gov.br/</w:t>
              </w:r>
            </w:hyperlink>
            <w:r>
              <w:rPr>
                <w:szCs w:val="24"/>
                <w:lang w:eastAsia="pt-BR"/>
              </w:rPr>
              <w:t>), que o órgão não disponibilizou, até a presente data, nenhuma das bases planejadas para publicação até Junho/2017</w:t>
            </w:r>
            <w:r w:rsidR="002764BF">
              <w:rPr>
                <w:szCs w:val="24"/>
                <w:lang w:eastAsia="pt-BR"/>
              </w:rPr>
              <w:t>.</w:t>
            </w:r>
          </w:p>
        </w:tc>
      </w:tr>
      <w:tr w:rsidR="005E4217" w:rsidRPr="008C2F96" w:rsidTr="00715A4D">
        <w:tc>
          <w:tcPr>
            <w:tcW w:w="880" w:type="pct"/>
          </w:tcPr>
          <w:p w:rsidR="005E4217" w:rsidRPr="008C2F96" w:rsidRDefault="005E4217" w:rsidP="00715A4D">
            <w:pPr>
              <w:jc w:val="both"/>
              <w:rPr>
                <w:szCs w:val="24"/>
                <w:lang w:val="en-US" w:eastAsia="pt-BR"/>
              </w:rPr>
            </w:pPr>
            <w:r>
              <w:rPr>
                <w:rFonts w:asciiTheme="minorHAnsi" w:hAnsiTheme="minorHAnsi" w:cs="Helvetica"/>
                <w:b/>
                <w:szCs w:val="24"/>
                <w:shd w:val="clear" w:color="auto" w:fill="FFFFFF"/>
              </w:rPr>
              <w:lastRenderedPageBreak/>
              <w:t>Orientação</w:t>
            </w:r>
            <w:r w:rsidRPr="008C2F96">
              <w:rPr>
                <w:rFonts w:asciiTheme="minorHAnsi" w:hAnsiTheme="minorHAnsi" w:cs="Helvetica"/>
                <w:b/>
                <w:szCs w:val="24"/>
                <w:shd w:val="clear" w:color="auto" w:fill="FFFFFF"/>
              </w:rPr>
              <w:t xml:space="preserve"> 2</w:t>
            </w:r>
            <w:r>
              <w:rPr>
                <w:rFonts w:asciiTheme="minorHAnsi" w:hAnsiTheme="minorHAnsi" w:cs="Helvetica"/>
                <w:b/>
                <w:szCs w:val="24"/>
                <w:shd w:val="clear" w:color="auto" w:fill="FFFFFF"/>
              </w:rPr>
              <w:t>3</w:t>
            </w:r>
          </w:p>
        </w:tc>
        <w:tc>
          <w:tcPr>
            <w:tcW w:w="4120" w:type="pct"/>
          </w:tcPr>
          <w:p w:rsidR="005E4217" w:rsidRPr="008C2F96" w:rsidRDefault="00EA4A53" w:rsidP="00715A4D">
            <w:pPr>
              <w:jc w:val="both"/>
              <w:rPr>
                <w:szCs w:val="24"/>
                <w:lang w:eastAsia="pt-BR"/>
              </w:rPr>
            </w:pPr>
            <w:r>
              <w:rPr>
                <w:szCs w:val="24"/>
                <w:lang w:eastAsia="pt-BR"/>
              </w:rPr>
              <w:t>Orienta-se a publicação imediata das bases de dados descritas no Anexo I do Plano de Dados Abertos do Ministério, de modo a regularizar a situação do órgão em relação à Política. As bases devem ser catalogadas no Portal de Dados Abertos (dados.gov.br) com nomenclatura idêntica àquela inserida no PDA, para facilitar o acesso por parte dos usuários e para fins de monitoramento da CGU</w:t>
            </w:r>
            <w:r w:rsidR="002764BF">
              <w:rPr>
                <w:szCs w:val="24"/>
                <w:lang w:eastAsia="pt-BR"/>
              </w:rPr>
              <w:t xml:space="preserve">. </w:t>
            </w:r>
          </w:p>
        </w:tc>
      </w:tr>
      <w:tr w:rsidR="00715A4D" w:rsidRPr="008C2F96" w:rsidTr="00715A4D">
        <w:tc>
          <w:tcPr>
            <w:tcW w:w="880" w:type="pct"/>
          </w:tcPr>
          <w:p w:rsidR="00715A4D" w:rsidRDefault="00715A4D" w:rsidP="00715A4D">
            <w:pPr>
              <w:jc w:val="both"/>
              <w:rPr>
                <w:rFonts w:asciiTheme="minorHAnsi" w:hAnsiTheme="minorHAnsi" w:cs="Helvetica"/>
                <w:b/>
                <w:szCs w:val="24"/>
                <w:shd w:val="clear" w:color="auto" w:fill="FFFFFF"/>
              </w:rPr>
            </w:pPr>
          </w:p>
        </w:tc>
        <w:tc>
          <w:tcPr>
            <w:tcW w:w="4120" w:type="pct"/>
          </w:tcPr>
          <w:p w:rsidR="00715A4D" w:rsidRDefault="00715A4D" w:rsidP="00715A4D">
            <w:pPr>
              <w:jc w:val="both"/>
              <w:rPr>
                <w:szCs w:val="24"/>
                <w:lang w:eastAsia="pt-BR"/>
              </w:rPr>
            </w:pPr>
          </w:p>
        </w:tc>
      </w:tr>
    </w:tbl>
    <w:p w:rsidR="002764BF" w:rsidRDefault="002764BF" w:rsidP="002F6BD4">
      <w:pPr>
        <w:pStyle w:val="TtuloManual"/>
        <w:numPr>
          <w:ilvl w:val="0"/>
          <w:numId w:val="0"/>
        </w:numPr>
        <w:ind w:left="567"/>
        <w:rPr>
          <w:sz w:val="22"/>
        </w:rPr>
      </w:pPr>
      <w:bookmarkStart w:id="650" w:name="_Toc489620022"/>
      <w:r w:rsidRPr="008C2F96">
        <w:rPr>
          <w:sz w:val="22"/>
        </w:rPr>
        <w:t>2</w:t>
      </w:r>
      <w:r>
        <w:rPr>
          <w:sz w:val="22"/>
        </w:rPr>
        <w:t>4</w:t>
      </w:r>
      <w:r w:rsidRPr="008C2F96">
        <w:rPr>
          <w:sz w:val="22"/>
        </w:rPr>
        <w:t xml:space="preserve">. </w:t>
      </w:r>
      <w:r>
        <w:rPr>
          <w:sz w:val="22"/>
        </w:rPr>
        <w:t>CATALOGAÇÃO DE BASES DE DADOS NO PORTAL DE DADOS ABERTOS</w:t>
      </w:r>
      <w:bookmarkEnd w:id="650"/>
    </w:p>
    <w:p w:rsidR="002764BF" w:rsidRDefault="002764BF" w:rsidP="002764BF">
      <w:pPr>
        <w:jc w:val="both"/>
        <w:rPr>
          <w:rFonts w:asciiTheme="minorHAnsi" w:hAnsiTheme="minorHAnsi" w:cs="Helvetica"/>
          <w:b/>
          <w:szCs w:val="24"/>
          <w:shd w:val="clear" w:color="auto" w:fill="FFFFFF"/>
        </w:rPr>
      </w:pPr>
    </w:p>
    <w:p w:rsidR="002764BF" w:rsidRPr="008C2F96" w:rsidRDefault="002764BF" w:rsidP="002764BF">
      <w:pPr>
        <w:jc w:val="both"/>
        <w:rPr>
          <w:rFonts w:asciiTheme="minorHAnsi" w:hAnsiTheme="minorHAnsi" w:cs="Helvetica"/>
          <w:b/>
          <w:szCs w:val="24"/>
          <w:shd w:val="clear" w:color="auto" w:fill="FFFFFF"/>
        </w:rPr>
      </w:pPr>
      <w:r w:rsidRPr="008C2F96">
        <w:rPr>
          <w:rFonts w:asciiTheme="minorHAnsi" w:hAnsiTheme="minorHAnsi" w:cs="Helvetica"/>
          <w:b/>
          <w:szCs w:val="24"/>
          <w:shd w:val="clear" w:color="auto" w:fill="FFFFFF"/>
        </w:rPr>
        <w:t>Escopo de avaliação</w:t>
      </w:r>
    </w:p>
    <w:p w:rsidR="002764BF" w:rsidRDefault="00EA4A53" w:rsidP="002764BF">
      <w:pPr>
        <w:jc w:val="both"/>
        <w:rPr>
          <w:rFonts w:asciiTheme="minorHAnsi" w:hAnsiTheme="minorHAnsi" w:cs="Calibri"/>
          <w:szCs w:val="24"/>
        </w:rPr>
      </w:pPr>
      <w:r w:rsidRPr="008C2F96">
        <w:rPr>
          <w:rFonts w:asciiTheme="minorHAnsi" w:hAnsiTheme="minorHAnsi" w:cs="Calibri"/>
          <w:szCs w:val="24"/>
        </w:rPr>
        <w:t>Neste item fo</w:t>
      </w:r>
      <w:r>
        <w:rPr>
          <w:rFonts w:asciiTheme="minorHAnsi" w:hAnsiTheme="minorHAnsi" w:cs="Calibri"/>
          <w:szCs w:val="24"/>
        </w:rPr>
        <w:t xml:space="preserve">ram avaliadas as bases de dados disponibilizadas em data anterior à publicação do PDA, mais especificamente, foi verificado se o órgão utiliza o Portal Brasileiro de Dados Abertos - </w:t>
      </w:r>
      <w:r>
        <w:rPr>
          <w:szCs w:val="24"/>
          <w:lang w:eastAsia="pt-BR"/>
        </w:rPr>
        <w:t>que é o ponto central para a busca e acesso aos dados públicos no Brasil,</w:t>
      </w:r>
      <w:r>
        <w:rPr>
          <w:rFonts w:asciiTheme="minorHAnsi" w:hAnsiTheme="minorHAnsi" w:cs="Calibri"/>
          <w:szCs w:val="24"/>
        </w:rPr>
        <w:t xml:space="preserve"> como referência para catalogação de suas bases de dados</w:t>
      </w:r>
      <w:r w:rsidR="002764BF">
        <w:rPr>
          <w:rFonts w:asciiTheme="minorHAnsi" w:hAnsiTheme="minorHAnsi" w:cs="Calibri"/>
          <w:szCs w:val="24"/>
        </w:rPr>
        <w:t xml:space="preserve">. </w:t>
      </w:r>
    </w:p>
    <w:p w:rsidR="002764BF" w:rsidRDefault="002764BF" w:rsidP="002764BF">
      <w:pPr>
        <w:jc w:val="both"/>
        <w:rPr>
          <w:rFonts w:asciiTheme="minorHAnsi" w:hAnsiTheme="minorHAnsi" w:cs="Calibri"/>
          <w:szCs w:val="24"/>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7940"/>
      </w:tblGrid>
      <w:tr w:rsidR="002764BF" w:rsidRPr="008C2F96" w:rsidTr="00715A4D">
        <w:tc>
          <w:tcPr>
            <w:tcW w:w="881" w:type="pct"/>
          </w:tcPr>
          <w:p w:rsidR="002764BF" w:rsidRPr="008C2F96" w:rsidRDefault="002764BF" w:rsidP="002764BF">
            <w:pPr>
              <w:rPr>
                <w:szCs w:val="24"/>
                <w:lang w:val="en-US" w:eastAsia="pt-BR"/>
              </w:rPr>
            </w:pPr>
            <w:r w:rsidRPr="008C2F96">
              <w:rPr>
                <w:rFonts w:asciiTheme="minorHAnsi" w:hAnsiTheme="minorHAnsi" w:cs="Helvetica"/>
                <w:b/>
                <w:szCs w:val="24"/>
                <w:shd w:val="clear" w:color="auto" w:fill="FFFFFF"/>
              </w:rPr>
              <w:t>Constatação 2</w:t>
            </w:r>
            <w:r w:rsidR="00054D24">
              <w:rPr>
                <w:rFonts w:asciiTheme="minorHAnsi" w:hAnsiTheme="minorHAnsi" w:cs="Helvetica"/>
                <w:b/>
                <w:szCs w:val="24"/>
                <w:shd w:val="clear" w:color="auto" w:fill="FFFFFF"/>
              </w:rPr>
              <w:t>4</w:t>
            </w:r>
          </w:p>
        </w:tc>
        <w:tc>
          <w:tcPr>
            <w:tcW w:w="4119" w:type="pct"/>
          </w:tcPr>
          <w:p w:rsidR="00054D24" w:rsidRDefault="00EA4A53" w:rsidP="00715A4D">
            <w:pPr>
              <w:jc w:val="both"/>
              <w:rPr>
                <w:szCs w:val="24"/>
                <w:lang w:eastAsia="pt-BR"/>
              </w:rPr>
            </w:pPr>
            <w:r>
              <w:rPr>
                <w:szCs w:val="24"/>
                <w:lang w:eastAsia="pt-BR"/>
              </w:rPr>
              <w:t>Em verificação ao Portal Brasileiro de Dados Abertos foi encontrado apenas um conjunto de dados relacionado ao Ministério da Integração Nacional, a saber: “Indicadores sobre Infraestrutura Hídrica – Agricultura Irrigada”, com última atualização em agosto de 2016 e frequência de atualização anual</w:t>
            </w:r>
            <w:r w:rsidR="00054D24">
              <w:rPr>
                <w:szCs w:val="24"/>
                <w:lang w:eastAsia="pt-BR"/>
              </w:rPr>
              <w:t xml:space="preserve">. </w:t>
            </w:r>
          </w:p>
          <w:p w:rsidR="00EA4A53" w:rsidRPr="008C2F96" w:rsidRDefault="00EA4A53" w:rsidP="00715A4D">
            <w:pPr>
              <w:jc w:val="both"/>
              <w:rPr>
                <w:szCs w:val="24"/>
                <w:lang w:eastAsia="pt-BR"/>
              </w:rPr>
            </w:pPr>
          </w:p>
        </w:tc>
      </w:tr>
      <w:tr w:rsidR="00054D24" w:rsidRPr="008C2F96" w:rsidTr="00715A4D">
        <w:tc>
          <w:tcPr>
            <w:tcW w:w="881" w:type="pct"/>
          </w:tcPr>
          <w:p w:rsidR="00054D24" w:rsidRPr="008C2F96" w:rsidRDefault="00054D24" w:rsidP="00EB6A59">
            <w:pPr>
              <w:rPr>
                <w:szCs w:val="24"/>
                <w:lang w:val="en-US" w:eastAsia="pt-BR"/>
              </w:rPr>
            </w:pPr>
            <w:r>
              <w:rPr>
                <w:rFonts w:asciiTheme="minorHAnsi" w:hAnsiTheme="minorHAnsi" w:cs="Helvetica"/>
                <w:b/>
                <w:szCs w:val="24"/>
                <w:shd w:val="clear" w:color="auto" w:fill="FFFFFF"/>
              </w:rPr>
              <w:t xml:space="preserve">Orientação </w:t>
            </w:r>
            <w:r w:rsidRPr="008C2F96">
              <w:rPr>
                <w:rFonts w:asciiTheme="minorHAnsi" w:hAnsiTheme="minorHAnsi" w:cs="Helvetica"/>
                <w:b/>
                <w:szCs w:val="24"/>
                <w:shd w:val="clear" w:color="auto" w:fill="FFFFFF"/>
              </w:rPr>
              <w:t>2</w:t>
            </w:r>
            <w:r>
              <w:rPr>
                <w:rFonts w:asciiTheme="minorHAnsi" w:hAnsiTheme="minorHAnsi" w:cs="Helvetica"/>
                <w:b/>
                <w:szCs w:val="24"/>
                <w:shd w:val="clear" w:color="auto" w:fill="FFFFFF"/>
              </w:rPr>
              <w:t>4</w:t>
            </w:r>
          </w:p>
        </w:tc>
        <w:tc>
          <w:tcPr>
            <w:tcW w:w="4119" w:type="pct"/>
          </w:tcPr>
          <w:p w:rsidR="00054D24" w:rsidRPr="00EA4A53" w:rsidRDefault="00EA4A53" w:rsidP="00EA4A53">
            <w:r>
              <w:t>Orienta-se ao órgão que efetue o levantamento de todas as bases de dados que já foram abertas à sociedade, mesmo aquelas que não estejam previstas no Plano de Dados Abertos, e realize a catalogação no Portal Brasileiro de Dados Abertos.</w:t>
            </w:r>
            <w:r w:rsidR="00054D24">
              <w:rPr>
                <w:szCs w:val="24"/>
                <w:lang w:eastAsia="pt-BR"/>
              </w:rPr>
              <w:t xml:space="preserve"> </w:t>
            </w:r>
          </w:p>
        </w:tc>
      </w:tr>
    </w:tbl>
    <w:p w:rsidR="00054D24" w:rsidRDefault="00054D24" w:rsidP="00054D24">
      <w:pPr>
        <w:rPr>
          <w:lang w:eastAsia="pt-BR"/>
        </w:rPr>
      </w:pPr>
    </w:p>
    <w:p w:rsidR="00054D24" w:rsidRDefault="00054D24" w:rsidP="00054D24">
      <w:pPr>
        <w:rPr>
          <w:lang w:eastAsia="pt-BR"/>
        </w:rPr>
      </w:pPr>
    </w:p>
    <w:p w:rsidR="00054D24" w:rsidRDefault="00054D24" w:rsidP="00054D24">
      <w:pPr>
        <w:rPr>
          <w:lang w:eastAsia="pt-BR"/>
        </w:rPr>
      </w:pPr>
    </w:p>
    <w:p w:rsidR="00054D24" w:rsidRDefault="00054D24" w:rsidP="00054D24">
      <w:pPr>
        <w:rPr>
          <w:lang w:eastAsia="pt-BR"/>
        </w:rPr>
      </w:pPr>
    </w:p>
    <w:p w:rsidR="00054D24" w:rsidRDefault="00054D24" w:rsidP="00054D24">
      <w:pPr>
        <w:rPr>
          <w:lang w:eastAsia="pt-BR"/>
        </w:rPr>
      </w:pPr>
    </w:p>
    <w:p w:rsidR="00054D24" w:rsidRDefault="00054D24" w:rsidP="00054D24">
      <w:pPr>
        <w:rPr>
          <w:lang w:eastAsia="pt-BR"/>
        </w:rPr>
      </w:pPr>
    </w:p>
    <w:p w:rsidR="00054D24" w:rsidRDefault="00054D24" w:rsidP="00054D24">
      <w:pPr>
        <w:rPr>
          <w:lang w:eastAsia="pt-BR"/>
        </w:rPr>
      </w:pPr>
    </w:p>
    <w:p w:rsidR="00054D24" w:rsidRDefault="00054D24" w:rsidP="00054D24">
      <w:pPr>
        <w:rPr>
          <w:lang w:eastAsia="pt-BR"/>
        </w:rPr>
      </w:pPr>
    </w:p>
    <w:p w:rsidR="00054D24" w:rsidRDefault="00054D24" w:rsidP="00054D24">
      <w:pPr>
        <w:rPr>
          <w:lang w:eastAsia="pt-BR"/>
        </w:rPr>
      </w:pPr>
    </w:p>
    <w:p w:rsidR="00054D24" w:rsidRDefault="00054D24" w:rsidP="00054D24">
      <w:pPr>
        <w:rPr>
          <w:lang w:eastAsia="pt-BR"/>
        </w:rPr>
      </w:pPr>
    </w:p>
    <w:p w:rsidR="00054D24" w:rsidRDefault="00054D24" w:rsidP="00054D24">
      <w:pPr>
        <w:rPr>
          <w:lang w:eastAsia="pt-BR"/>
        </w:rPr>
      </w:pPr>
    </w:p>
    <w:p w:rsidR="00054D24" w:rsidRPr="00054D24" w:rsidRDefault="00054D24" w:rsidP="00054D24">
      <w:pPr>
        <w:rPr>
          <w:lang w:eastAsia="pt-BR"/>
        </w:rPr>
      </w:pPr>
    </w:p>
    <w:p w:rsidR="008C2F96" w:rsidRDefault="000A56FD" w:rsidP="006903E2">
      <w:pPr>
        <w:pStyle w:val="CabealhodoSumrio"/>
        <w:spacing w:line="240" w:lineRule="auto"/>
        <w:jc w:val="center"/>
        <w:outlineLvl w:val="0"/>
        <w:rPr>
          <w:rFonts w:asciiTheme="minorHAnsi" w:eastAsiaTheme="minorHAnsi" w:hAnsiTheme="minorHAnsi" w:cs="Times New Roman"/>
          <w:bCs w:val="0"/>
          <w:color w:val="1F497D" w:themeColor="text2"/>
          <w:sz w:val="22"/>
          <w:szCs w:val="24"/>
          <w:lang w:eastAsia="en-US"/>
        </w:rPr>
      </w:pPr>
      <w:r w:rsidRPr="008C2F96">
        <w:rPr>
          <w:rFonts w:asciiTheme="minorHAnsi" w:eastAsiaTheme="minorHAnsi" w:hAnsiTheme="minorHAnsi" w:cs="Times New Roman"/>
          <w:bCs w:val="0"/>
          <w:color w:val="1F497D" w:themeColor="text2"/>
          <w:sz w:val="22"/>
          <w:szCs w:val="24"/>
          <w:lang w:eastAsia="en-US"/>
        </w:rPr>
        <w:t xml:space="preserve">  </w:t>
      </w:r>
    </w:p>
    <w:p w:rsidR="00054D24" w:rsidRDefault="00054D24" w:rsidP="00054D24"/>
    <w:p w:rsidR="00054D24" w:rsidRDefault="00054D24" w:rsidP="00054D24"/>
    <w:p w:rsidR="00054D24" w:rsidRDefault="00054D24" w:rsidP="00054D24"/>
    <w:p w:rsidR="00054D24" w:rsidRDefault="00054D24" w:rsidP="00054D24"/>
    <w:p w:rsidR="00054D24" w:rsidRDefault="00054D24" w:rsidP="00054D24"/>
    <w:p w:rsidR="00054D24" w:rsidRDefault="00054D24" w:rsidP="00054D24"/>
    <w:p w:rsidR="00054D24" w:rsidRDefault="00054D24" w:rsidP="00054D24"/>
    <w:p w:rsidR="00054D24" w:rsidRDefault="00054D24" w:rsidP="00054D24"/>
    <w:p w:rsidR="00054D24" w:rsidRDefault="00054D24" w:rsidP="00054D24"/>
    <w:p w:rsidR="00054D24" w:rsidRDefault="00054D24" w:rsidP="00054D24"/>
    <w:p w:rsidR="00054D24" w:rsidRDefault="00054D24" w:rsidP="00054D24"/>
    <w:p w:rsidR="00DA5C5F" w:rsidRDefault="00DA5C5F" w:rsidP="00054D24"/>
    <w:p w:rsidR="00DA5C5F" w:rsidRDefault="00DA5C5F" w:rsidP="00054D24"/>
    <w:p w:rsidR="00054D24" w:rsidRDefault="00054D24" w:rsidP="00054D24"/>
    <w:p w:rsidR="00054D24" w:rsidRDefault="00054D24" w:rsidP="00054D24"/>
    <w:p w:rsidR="00054D24" w:rsidRPr="00054D24" w:rsidRDefault="00054D24" w:rsidP="00054D24"/>
    <w:p w:rsidR="00115A4A" w:rsidRPr="008C2F96" w:rsidRDefault="00C17A60" w:rsidP="006903E2">
      <w:pPr>
        <w:pStyle w:val="CabealhodoSumrio"/>
        <w:spacing w:line="240" w:lineRule="auto"/>
        <w:jc w:val="center"/>
        <w:outlineLvl w:val="0"/>
        <w:rPr>
          <w:rFonts w:asciiTheme="minorHAnsi" w:eastAsiaTheme="minorHAnsi" w:hAnsiTheme="minorHAnsi" w:cs="Times New Roman"/>
          <w:bCs w:val="0"/>
          <w:color w:val="1F497D" w:themeColor="text2"/>
          <w:sz w:val="22"/>
          <w:szCs w:val="24"/>
          <w:lang w:eastAsia="en-US"/>
        </w:rPr>
      </w:pPr>
      <w:bookmarkStart w:id="651" w:name="_Toc489620023"/>
      <w:r w:rsidRPr="008C2F96">
        <w:rPr>
          <w:rFonts w:asciiTheme="minorHAnsi" w:eastAsiaTheme="minorHAnsi" w:hAnsiTheme="minorHAnsi" w:cs="Times New Roman"/>
          <w:bCs w:val="0"/>
          <w:color w:val="1F497D" w:themeColor="text2"/>
          <w:sz w:val="22"/>
          <w:szCs w:val="24"/>
          <w:lang w:eastAsia="en-US"/>
        </w:rPr>
        <w:t>C</w:t>
      </w:r>
      <w:r w:rsidR="00175969" w:rsidRPr="008C2F96">
        <w:rPr>
          <w:rFonts w:asciiTheme="minorHAnsi" w:eastAsiaTheme="minorHAnsi" w:hAnsiTheme="minorHAnsi" w:cs="Times New Roman"/>
          <w:bCs w:val="0"/>
          <w:color w:val="1F497D" w:themeColor="text2"/>
          <w:sz w:val="22"/>
          <w:szCs w:val="24"/>
          <w:lang w:eastAsia="en-US"/>
        </w:rPr>
        <w:t>ONCLUSÃO</w:t>
      </w:r>
      <w:bookmarkEnd w:id="651"/>
    </w:p>
    <w:p w:rsidR="0055645E" w:rsidRPr="008C2F96" w:rsidRDefault="0055645E" w:rsidP="000F0CEE">
      <w:pPr>
        <w:spacing w:after="240"/>
        <w:jc w:val="both"/>
        <w:rPr>
          <w:rFonts w:asciiTheme="minorHAnsi" w:hAnsiTheme="minorHAnsi" w:cs="Helvetica"/>
          <w:szCs w:val="24"/>
          <w:shd w:val="clear" w:color="auto" w:fill="FFFFFF"/>
        </w:rPr>
      </w:pPr>
    </w:p>
    <w:p w:rsidR="00115A4A" w:rsidRPr="008C2F96" w:rsidRDefault="00C17A60" w:rsidP="000F0CEE">
      <w:pPr>
        <w:spacing w:after="240"/>
        <w:jc w:val="both"/>
        <w:rPr>
          <w:rFonts w:asciiTheme="minorHAnsi" w:hAnsiTheme="minorHAnsi" w:cs="Helvetica"/>
          <w:szCs w:val="24"/>
          <w:shd w:val="clear" w:color="auto" w:fill="FFFFFF"/>
        </w:rPr>
      </w:pPr>
      <w:r w:rsidRPr="008C2F96">
        <w:rPr>
          <w:rFonts w:asciiTheme="minorHAnsi" w:hAnsiTheme="minorHAnsi" w:cs="Helvetica"/>
          <w:szCs w:val="24"/>
          <w:shd w:val="clear" w:color="auto" w:fill="FFFFFF"/>
        </w:rPr>
        <w:t xml:space="preserve">O </w:t>
      </w:r>
      <w:r w:rsidR="003D7629" w:rsidRPr="008C2F96">
        <w:rPr>
          <w:rFonts w:asciiTheme="minorHAnsi" w:hAnsiTheme="minorHAnsi" w:cs="Helvetica"/>
          <w:szCs w:val="24"/>
          <w:shd w:val="clear" w:color="auto" w:fill="FFFFFF"/>
        </w:rPr>
        <w:t xml:space="preserve">Ministério da Integração Nacional </w:t>
      </w:r>
      <w:r w:rsidR="00711D2E" w:rsidRPr="008C2F96">
        <w:rPr>
          <w:rFonts w:asciiTheme="minorHAnsi" w:hAnsiTheme="minorHAnsi" w:cs="Helvetica"/>
          <w:szCs w:val="24"/>
          <w:shd w:val="clear" w:color="auto" w:fill="FFFFFF"/>
        </w:rPr>
        <w:t>– M</w:t>
      </w:r>
      <w:r w:rsidR="003D7629" w:rsidRPr="008C2F96">
        <w:rPr>
          <w:rFonts w:asciiTheme="minorHAnsi" w:hAnsiTheme="minorHAnsi" w:cs="Helvetica"/>
          <w:szCs w:val="24"/>
          <w:shd w:val="clear" w:color="auto" w:fill="FFFFFF"/>
        </w:rPr>
        <w:t xml:space="preserve">I </w:t>
      </w:r>
      <w:r w:rsidRPr="008C2F96">
        <w:rPr>
          <w:rFonts w:asciiTheme="minorHAnsi" w:hAnsiTheme="minorHAnsi" w:cs="Helvetica"/>
          <w:szCs w:val="24"/>
          <w:shd w:val="clear" w:color="auto" w:fill="FFFFFF"/>
        </w:rPr>
        <w:t>vem</w:t>
      </w:r>
      <w:r w:rsidR="009A0DBF" w:rsidRPr="008C2F96">
        <w:rPr>
          <w:rFonts w:asciiTheme="minorHAnsi" w:hAnsiTheme="minorHAnsi" w:cs="Helvetica"/>
          <w:szCs w:val="24"/>
          <w:shd w:val="clear" w:color="auto" w:fill="FFFFFF"/>
        </w:rPr>
        <w:t xml:space="preserve"> cumprindo as obrigações de transparência ativa e</w:t>
      </w:r>
      <w:r w:rsidRPr="008C2F96">
        <w:rPr>
          <w:rFonts w:asciiTheme="minorHAnsi" w:hAnsiTheme="minorHAnsi" w:cs="Helvetica"/>
          <w:szCs w:val="24"/>
          <w:shd w:val="clear" w:color="auto" w:fill="FFFFFF"/>
        </w:rPr>
        <w:t xml:space="preserve"> respondendo aos pedidos de informação solicitados por meio da Lei nº 12.527/2011 de forma apropriada na maioria dos casos avaliados. No entanto, foram identificados alguns pontos em que </w:t>
      </w:r>
      <w:r w:rsidR="00CB1E3F" w:rsidRPr="008C2F96">
        <w:rPr>
          <w:rFonts w:asciiTheme="minorHAnsi" w:hAnsiTheme="minorHAnsi" w:cs="Helvetica"/>
          <w:szCs w:val="24"/>
          <w:shd w:val="clear" w:color="auto" w:fill="FFFFFF"/>
        </w:rPr>
        <w:t>o órgão</w:t>
      </w:r>
      <w:r w:rsidRPr="008C2F96">
        <w:rPr>
          <w:rFonts w:asciiTheme="minorHAnsi" w:hAnsiTheme="minorHAnsi" w:cs="Helvetica"/>
          <w:szCs w:val="24"/>
          <w:shd w:val="clear" w:color="auto" w:fill="FFFFFF"/>
        </w:rPr>
        <w:t xml:space="preserve"> precisa </w:t>
      </w:r>
      <w:r w:rsidR="009A0DBF" w:rsidRPr="008C2F96">
        <w:rPr>
          <w:rFonts w:asciiTheme="minorHAnsi" w:hAnsiTheme="minorHAnsi" w:cs="Helvetica"/>
          <w:szCs w:val="24"/>
          <w:shd w:val="clear" w:color="auto" w:fill="FFFFFF"/>
        </w:rPr>
        <w:t xml:space="preserve">se </w:t>
      </w:r>
      <w:r w:rsidRPr="008C2F96">
        <w:rPr>
          <w:rFonts w:asciiTheme="minorHAnsi" w:hAnsiTheme="minorHAnsi" w:cs="Helvetica"/>
          <w:szCs w:val="24"/>
          <w:shd w:val="clear" w:color="auto" w:fill="FFFFFF"/>
        </w:rPr>
        <w:t>aperfeiçoar para o devido atendimento ao direito do acesso à informação.</w:t>
      </w:r>
      <w:r w:rsidR="005D1F03" w:rsidRPr="008C2F96">
        <w:rPr>
          <w:rFonts w:asciiTheme="minorHAnsi" w:hAnsiTheme="minorHAnsi" w:cs="Helvetica"/>
          <w:szCs w:val="24"/>
          <w:shd w:val="clear" w:color="auto" w:fill="FFFFFF"/>
        </w:rPr>
        <w:t xml:space="preserve"> </w:t>
      </w:r>
    </w:p>
    <w:p w:rsidR="00282924" w:rsidRPr="008C2F96" w:rsidRDefault="00282924" w:rsidP="00282924">
      <w:pPr>
        <w:spacing w:after="240"/>
        <w:jc w:val="both"/>
        <w:rPr>
          <w:rFonts w:asciiTheme="minorHAnsi" w:hAnsiTheme="minorHAnsi" w:cs="Helvetica"/>
          <w:szCs w:val="24"/>
          <w:shd w:val="clear" w:color="auto" w:fill="FFFFFF"/>
        </w:rPr>
      </w:pPr>
      <w:bookmarkStart w:id="652" w:name="_Toc476232528"/>
      <w:bookmarkStart w:id="653" w:name="_Toc478465738"/>
      <w:r w:rsidRPr="008C2F96">
        <w:rPr>
          <w:rFonts w:asciiTheme="minorHAnsi" w:hAnsiTheme="minorHAnsi" w:cs="Helvetica"/>
          <w:szCs w:val="24"/>
          <w:shd w:val="clear" w:color="auto" w:fill="FFFFFF"/>
        </w:rPr>
        <w:t xml:space="preserve">Tendo em vista a relevância do assunto e o compromisso do órgão no aperfeiçoamento do serviço de informação ao cidadão e ao cumprimento integral do disposto na legislação em vigor, </w:t>
      </w:r>
      <w:r w:rsidRPr="008C2F96">
        <w:rPr>
          <w:rFonts w:asciiTheme="minorHAnsi" w:hAnsiTheme="minorHAnsi" w:cs="Helvetica"/>
          <w:b/>
          <w:szCs w:val="24"/>
          <w:shd w:val="clear" w:color="auto" w:fill="FFFFFF"/>
        </w:rPr>
        <w:t>solicita-se que o órgão encaminhe, em um prazo de 30 dias a partir do recebimento deste relatório, devolutiva sobre as providências tomadas</w:t>
      </w:r>
      <w:r w:rsidRPr="008C2F96">
        <w:rPr>
          <w:rFonts w:asciiTheme="minorHAnsi" w:hAnsiTheme="minorHAnsi" w:cs="Helvetica"/>
          <w:szCs w:val="24"/>
          <w:shd w:val="clear" w:color="auto" w:fill="FFFFFF"/>
        </w:rPr>
        <w:t xml:space="preserve"> para a adequação de cada orientação constante no documento, que serão posteriormente publicados no site da Lei de Acesso à Informação: </w:t>
      </w:r>
      <w:hyperlink r:id="rId27" w:history="1">
        <w:r w:rsidRPr="008C2F96">
          <w:rPr>
            <w:rStyle w:val="Hyperlink"/>
            <w:rFonts w:asciiTheme="minorHAnsi" w:hAnsiTheme="minorHAnsi" w:cs="Helvetica"/>
            <w:szCs w:val="24"/>
            <w:shd w:val="clear" w:color="auto" w:fill="FFFFFF"/>
          </w:rPr>
          <w:t>www.lai.gov.br</w:t>
        </w:r>
      </w:hyperlink>
      <w:r w:rsidRPr="008C2F96">
        <w:rPr>
          <w:rFonts w:asciiTheme="minorHAnsi" w:hAnsiTheme="minorHAnsi" w:cs="Helvetica"/>
          <w:szCs w:val="24"/>
          <w:shd w:val="clear" w:color="auto" w:fill="FFFFFF"/>
        </w:rPr>
        <w:t xml:space="preserve"> ou </w:t>
      </w:r>
      <w:hyperlink r:id="rId28" w:history="1">
        <w:r w:rsidRPr="008C2F96">
          <w:rPr>
            <w:rStyle w:val="Hyperlink"/>
            <w:rFonts w:asciiTheme="minorHAnsi" w:hAnsiTheme="minorHAnsi" w:cs="Helvetica"/>
            <w:szCs w:val="24"/>
            <w:shd w:val="clear" w:color="auto" w:fill="FFFFFF"/>
          </w:rPr>
          <w:t>www.acessoainformacao.gov.br</w:t>
        </w:r>
      </w:hyperlink>
      <w:r w:rsidRPr="008C2F96">
        <w:rPr>
          <w:rFonts w:asciiTheme="minorHAnsi" w:hAnsiTheme="minorHAnsi" w:cs="Helvetica"/>
          <w:szCs w:val="24"/>
          <w:shd w:val="clear" w:color="auto" w:fill="FFFFFF"/>
        </w:rPr>
        <w:t xml:space="preserve">. </w:t>
      </w:r>
    </w:p>
    <w:p w:rsidR="00C5147B" w:rsidRPr="008C2F96" w:rsidRDefault="00C5147B">
      <w:pPr>
        <w:spacing w:after="200" w:line="276" w:lineRule="auto"/>
        <w:rPr>
          <w:sz w:val="20"/>
          <w:lang w:bidi="he-IL"/>
        </w:rPr>
      </w:pPr>
      <w:r w:rsidRPr="008C2F96">
        <w:rPr>
          <w:sz w:val="20"/>
          <w:lang w:bidi="he-IL"/>
        </w:rPr>
        <w:br w:type="page"/>
      </w:r>
    </w:p>
    <w:p w:rsidR="00993EFE" w:rsidRPr="008C2F96" w:rsidRDefault="00993EFE" w:rsidP="006903E2">
      <w:pPr>
        <w:pStyle w:val="CabealhodoSumrio"/>
        <w:spacing w:line="240" w:lineRule="auto"/>
        <w:jc w:val="center"/>
        <w:outlineLvl w:val="0"/>
        <w:rPr>
          <w:rFonts w:asciiTheme="minorHAnsi" w:eastAsiaTheme="minorHAnsi" w:hAnsiTheme="minorHAnsi" w:cs="Times New Roman"/>
          <w:bCs w:val="0"/>
          <w:color w:val="1F497D" w:themeColor="text2"/>
          <w:sz w:val="22"/>
          <w:szCs w:val="24"/>
          <w:lang w:eastAsia="en-US"/>
        </w:rPr>
      </w:pPr>
      <w:bookmarkStart w:id="654" w:name="_Toc489620024"/>
      <w:r w:rsidRPr="008C2F96">
        <w:rPr>
          <w:rFonts w:asciiTheme="minorHAnsi" w:eastAsiaTheme="minorHAnsi" w:hAnsiTheme="minorHAnsi" w:cs="Times New Roman"/>
          <w:bCs w:val="0"/>
          <w:color w:val="1F497D" w:themeColor="text2"/>
          <w:sz w:val="22"/>
          <w:szCs w:val="24"/>
          <w:lang w:eastAsia="en-US"/>
        </w:rPr>
        <w:lastRenderedPageBreak/>
        <w:t>LEGISLAÇÃO E GUIAS DE REFERÊNCIA</w:t>
      </w:r>
      <w:bookmarkEnd w:id="652"/>
      <w:bookmarkEnd w:id="653"/>
      <w:bookmarkEnd w:id="654"/>
    </w:p>
    <w:p w:rsidR="00993EFE" w:rsidRPr="008C2F96" w:rsidRDefault="00993EFE" w:rsidP="00993EFE">
      <w:pPr>
        <w:shd w:val="clear" w:color="auto" w:fill="FFFFFF"/>
        <w:jc w:val="center"/>
        <w:rPr>
          <w:rFonts w:ascii="Myriad Pro" w:eastAsiaTheme="majorEastAsia" w:hAnsi="Myriad Pro" w:cs="Miriam"/>
          <w:b/>
          <w:bCs/>
          <w:color w:val="002060"/>
          <w:szCs w:val="24"/>
          <w:lang w:eastAsia="pt-BR" w:bidi="he-IL"/>
        </w:rPr>
      </w:pPr>
    </w:p>
    <w:p w:rsidR="00993EFE" w:rsidRPr="008C2F96" w:rsidRDefault="00993EFE" w:rsidP="00993EFE">
      <w:pPr>
        <w:shd w:val="clear" w:color="auto" w:fill="FFFFFF"/>
        <w:jc w:val="both"/>
        <w:rPr>
          <w:rFonts w:asciiTheme="minorHAnsi" w:eastAsiaTheme="majorEastAsia" w:hAnsiTheme="minorHAnsi" w:cs="Miriam"/>
          <w:bCs/>
          <w:color w:val="002060"/>
          <w:szCs w:val="24"/>
          <w:lang w:eastAsia="pt-BR" w:bidi="he-IL"/>
        </w:rPr>
      </w:pPr>
      <w:r w:rsidRPr="008C2F96">
        <w:rPr>
          <w:rFonts w:asciiTheme="minorHAnsi" w:eastAsiaTheme="majorEastAsia" w:hAnsiTheme="minorHAnsi" w:cs="Miriam"/>
          <w:b/>
          <w:bCs/>
          <w:szCs w:val="24"/>
          <w:lang w:eastAsia="pt-BR" w:bidi="he-IL"/>
        </w:rPr>
        <w:t>Lei Complementar nº 101, de 04 de maio de 2000</w:t>
      </w:r>
      <w:r w:rsidRPr="008C2F96">
        <w:rPr>
          <w:rFonts w:asciiTheme="minorHAnsi" w:eastAsiaTheme="majorEastAsia" w:hAnsiTheme="minorHAnsi" w:cs="Miriam"/>
          <w:bCs/>
          <w:szCs w:val="24"/>
          <w:lang w:eastAsia="pt-BR" w:bidi="he-IL"/>
        </w:rPr>
        <w:t xml:space="preserve"> - Estabelece normas de finanças públicas voltadas para a responsabilidade na gestão fiscal e dá outras providências. Disponível em: </w:t>
      </w:r>
      <w:hyperlink r:id="rId29" w:history="1">
        <w:r w:rsidRPr="008C2F96">
          <w:rPr>
            <w:rStyle w:val="Hyperlink"/>
            <w:rFonts w:asciiTheme="minorHAnsi" w:hAnsiTheme="minorHAnsi"/>
            <w:sz w:val="20"/>
          </w:rPr>
          <w:t>http://www.planalto.gov.br/ccivil_03/leis/LCP/Lcp101.htm</w:t>
        </w:r>
      </w:hyperlink>
      <w:r w:rsidRPr="008C2F96">
        <w:rPr>
          <w:rFonts w:asciiTheme="minorHAnsi" w:eastAsiaTheme="majorEastAsia" w:hAnsiTheme="minorHAnsi" w:cs="Miriam"/>
          <w:bCs/>
          <w:color w:val="002060"/>
          <w:szCs w:val="24"/>
          <w:lang w:eastAsia="pt-BR" w:bidi="he-IL"/>
        </w:rPr>
        <w:t xml:space="preserve"> </w:t>
      </w:r>
    </w:p>
    <w:p w:rsidR="00993EFE" w:rsidRPr="008C2F96" w:rsidRDefault="00993EFE" w:rsidP="00993EFE">
      <w:pPr>
        <w:shd w:val="clear" w:color="auto" w:fill="FFFFFF"/>
        <w:jc w:val="both"/>
        <w:rPr>
          <w:b/>
          <w:szCs w:val="24"/>
          <w:lang w:eastAsia="pt-BR"/>
        </w:rPr>
      </w:pPr>
    </w:p>
    <w:p w:rsidR="00993EFE" w:rsidRPr="008C2F96" w:rsidRDefault="00993EFE" w:rsidP="00993EFE">
      <w:pPr>
        <w:shd w:val="clear" w:color="auto" w:fill="FFFFFF"/>
        <w:jc w:val="both"/>
        <w:rPr>
          <w:szCs w:val="24"/>
          <w:lang w:eastAsia="pt-BR"/>
        </w:rPr>
      </w:pPr>
      <w:r w:rsidRPr="008C2F96">
        <w:rPr>
          <w:b/>
          <w:szCs w:val="24"/>
          <w:lang w:eastAsia="pt-BR"/>
        </w:rPr>
        <w:t xml:space="preserve">Lei nº 12.527, de 18 de novembro de 2011 </w:t>
      </w:r>
      <w:r w:rsidRPr="008C2F96">
        <w:rPr>
          <w:szCs w:val="24"/>
          <w:lang w:eastAsia="pt-BR"/>
        </w:rPr>
        <w:t>-</w:t>
      </w:r>
      <w:r w:rsidRPr="008C2F96">
        <w:rPr>
          <w:b/>
          <w:szCs w:val="24"/>
          <w:lang w:eastAsia="pt-BR"/>
        </w:rPr>
        <w:t xml:space="preserve"> </w:t>
      </w:r>
      <w:r w:rsidRPr="008C2F96">
        <w:rPr>
          <w:szCs w:val="24"/>
          <w:lang w:eastAsia="pt-BR"/>
        </w:rPr>
        <w:t xml:space="preserve"> Lei de Acesso a Informação - Regula o acesso a informações previsto no inciso XXXIII do art. 5º, no inciso II do § 3º do art. 37 e no § 2º do art. 216 da Constituição Federal; altera a Lei nº 8.112, de 11 de dezembro de 1990; revoga a Lei nº 11.111, de 5 de maio de 2005, e dispositivos da Lei nº 8.159, de 8 de janeiro de 1991; e dá outras providências. Disponível em: </w:t>
      </w:r>
      <w:hyperlink r:id="rId30" w:history="1">
        <w:r w:rsidRPr="008C2F96">
          <w:rPr>
            <w:rStyle w:val="Hyperlink"/>
            <w:sz w:val="20"/>
          </w:rPr>
          <w:t>http://www.planalto.gov.br/ccivil_03/_ato2011-2014/2011/lei/l12527.htm</w:t>
        </w:r>
      </w:hyperlink>
      <w:r w:rsidRPr="008C2F96">
        <w:rPr>
          <w:szCs w:val="24"/>
          <w:lang w:eastAsia="pt-BR"/>
        </w:rPr>
        <w:t xml:space="preserve"> </w:t>
      </w:r>
    </w:p>
    <w:p w:rsidR="00993EFE" w:rsidRPr="008C2F96"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rsidR="00993EFE" w:rsidRPr="008C2F96"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szCs w:val="24"/>
          <w:lang w:eastAsia="pt-BR"/>
        </w:rPr>
      </w:pPr>
      <w:r w:rsidRPr="008C2F96">
        <w:rPr>
          <w:b/>
          <w:szCs w:val="24"/>
          <w:lang w:eastAsia="pt-BR"/>
        </w:rPr>
        <w:t xml:space="preserve">Lei nº 12.813, de 16 de maio de 2013 </w:t>
      </w:r>
      <w:r w:rsidRPr="008C2F96">
        <w:rPr>
          <w:szCs w:val="24"/>
          <w:lang w:eastAsia="pt-BR"/>
        </w:rPr>
        <w:t>-</w:t>
      </w:r>
      <w:r w:rsidRPr="008C2F96">
        <w:rPr>
          <w:b/>
          <w:szCs w:val="24"/>
          <w:lang w:eastAsia="pt-BR"/>
        </w:rPr>
        <w:t xml:space="preserve"> </w:t>
      </w:r>
      <w:r w:rsidRPr="008C2F96">
        <w:rPr>
          <w:szCs w:val="24"/>
          <w:lang w:eastAsia="pt-BR"/>
        </w:rPr>
        <w:t>Dispõe sobre o conflito de interesses no exercício de cargo ou emprego do Poder Executivo federal e impedimentos posteriores ao exercício do cargo ou emprego; e revoga dispositivos da Lei nº 9.986, de 18 de julho de 2000, e das Medidas Provisórias n</w:t>
      </w:r>
      <w:r w:rsidRPr="008C2F96">
        <w:rPr>
          <w:szCs w:val="24"/>
          <w:vertAlign w:val="superscript"/>
          <w:lang w:eastAsia="pt-BR"/>
        </w:rPr>
        <w:t>os</w:t>
      </w:r>
      <w:r w:rsidRPr="008C2F96">
        <w:rPr>
          <w:szCs w:val="24"/>
          <w:lang w:eastAsia="pt-BR"/>
        </w:rPr>
        <w:t xml:space="preserve"> 2.216-37, de 31 de agosto de 2001, e 2.225-45, de 4 de setembro de 2001. Disponível em: </w:t>
      </w:r>
      <w:hyperlink r:id="rId31" w:history="1">
        <w:r w:rsidRPr="008C2F96">
          <w:rPr>
            <w:rStyle w:val="Hyperlink"/>
            <w:sz w:val="20"/>
          </w:rPr>
          <w:t>http://www.planalto.gov.br/ccivil_03/_ato2011-2014/2013/lei/l12813.htm</w:t>
        </w:r>
      </w:hyperlink>
    </w:p>
    <w:p w:rsidR="00993EFE" w:rsidRPr="008C2F96"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b/>
          <w:szCs w:val="24"/>
          <w:lang w:eastAsia="pt-BR"/>
        </w:rPr>
      </w:pPr>
    </w:p>
    <w:p w:rsidR="00993EFE" w:rsidRPr="008C2F96" w:rsidRDefault="00993EFE" w:rsidP="00993EFE">
      <w:pPr>
        <w:jc w:val="both"/>
        <w:rPr>
          <w:szCs w:val="24"/>
          <w:lang w:eastAsia="pt-BR"/>
        </w:rPr>
      </w:pPr>
      <w:r w:rsidRPr="008C2F96">
        <w:rPr>
          <w:b/>
          <w:szCs w:val="24"/>
          <w:lang w:eastAsia="pt-BR"/>
        </w:rPr>
        <w:t>Lei nº 13.080, de 02 de janeiro de 2015</w:t>
      </w:r>
      <w:r w:rsidRPr="008C2F96">
        <w:rPr>
          <w:szCs w:val="24"/>
          <w:lang w:eastAsia="pt-BR"/>
        </w:rPr>
        <w:t xml:space="preserve"> - Dispõe sobre as diretrizes para a elaboração e execução da Lei Orçamentária de 2015 e dá outras providências. Disponível em: </w:t>
      </w:r>
      <w:hyperlink r:id="rId32" w:history="1">
        <w:r w:rsidRPr="008C2F96">
          <w:rPr>
            <w:rStyle w:val="Hyperlink"/>
            <w:sz w:val="20"/>
          </w:rPr>
          <w:t>http://www.planalto.gov.br/ccivil_03/_ato2015-2018/2015/lei/l13080.htm</w:t>
        </w:r>
      </w:hyperlink>
      <w:r w:rsidRPr="008C2F96">
        <w:rPr>
          <w:szCs w:val="24"/>
          <w:lang w:eastAsia="pt-BR"/>
        </w:rPr>
        <w:t xml:space="preserve"> </w:t>
      </w:r>
    </w:p>
    <w:p w:rsidR="00993EFE" w:rsidRPr="008C2F96"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b/>
          <w:szCs w:val="24"/>
          <w:lang w:eastAsia="pt-BR"/>
        </w:rPr>
      </w:pPr>
    </w:p>
    <w:p w:rsidR="00993EFE" w:rsidRPr="008C2F96"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szCs w:val="24"/>
          <w:lang w:eastAsia="pt-BR"/>
        </w:rPr>
      </w:pPr>
      <w:r w:rsidRPr="008C2F96">
        <w:rPr>
          <w:b/>
          <w:szCs w:val="24"/>
          <w:lang w:eastAsia="pt-BR"/>
        </w:rPr>
        <w:t xml:space="preserve">Decreto n° 6.932, de 11 de agosto de 2009 </w:t>
      </w:r>
      <w:r w:rsidRPr="008C2F96">
        <w:rPr>
          <w:szCs w:val="24"/>
          <w:lang w:eastAsia="pt-BR"/>
        </w:rPr>
        <w:t>-</w:t>
      </w:r>
      <w:r w:rsidRPr="008C2F96">
        <w:rPr>
          <w:b/>
          <w:szCs w:val="24"/>
          <w:lang w:eastAsia="pt-BR"/>
        </w:rPr>
        <w:t xml:space="preserve"> </w:t>
      </w:r>
      <w:r w:rsidRPr="008C2F96">
        <w:rPr>
          <w:szCs w:val="24"/>
          <w:lang w:eastAsia="pt-BR"/>
        </w:rPr>
        <w:t xml:space="preserve">Dispõe sobre a simplificação do atendimento público prestado ao cidadão, ratifica a dispensa do reconhecimento de firma em documentos produzidos no Brasil, institui a “Carta de Serviços ao Cidadão” e dá outras providências. Disponível em: </w:t>
      </w:r>
      <w:hyperlink r:id="rId33" w:history="1">
        <w:r w:rsidRPr="008C2F96">
          <w:rPr>
            <w:rStyle w:val="Hyperlink"/>
            <w:sz w:val="20"/>
          </w:rPr>
          <w:t>http://www.planalto.gov.br/ccivil_03/_ato2007-2010/2009/decreto/d6932.htm</w:t>
        </w:r>
      </w:hyperlink>
      <w:r w:rsidRPr="008C2F96">
        <w:rPr>
          <w:szCs w:val="24"/>
          <w:lang w:eastAsia="pt-BR"/>
        </w:rPr>
        <w:t xml:space="preserve"> </w:t>
      </w:r>
    </w:p>
    <w:p w:rsidR="00993EFE" w:rsidRPr="008C2F96" w:rsidRDefault="00993EFE" w:rsidP="00993EFE">
      <w:pPr>
        <w:shd w:val="clear" w:color="auto" w:fill="FFFFFF"/>
        <w:jc w:val="both"/>
        <w:rPr>
          <w:szCs w:val="24"/>
          <w:lang w:eastAsia="pt-BR"/>
        </w:rPr>
      </w:pPr>
    </w:p>
    <w:p w:rsidR="00993EFE" w:rsidRPr="008C2F96" w:rsidRDefault="00993EFE" w:rsidP="00993EFE">
      <w:pPr>
        <w:shd w:val="clear" w:color="auto" w:fill="FFFFFF"/>
        <w:jc w:val="both"/>
        <w:rPr>
          <w:szCs w:val="24"/>
          <w:lang w:eastAsia="pt-BR"/>
        </w:rPr>
      </w:pPr>
      <w:r w:rsidRPr="008C2F96">
        <w:rPr>
          <w:b/>
          <w:szCs w:val="24"/>
          <w:lang w:eastAsia="pt-BR"/>
        </w:rPr>
        <w:t xml:space="preserve">Decreto nº 7.724/2012 </w:t>
      </w:r>
      <w:r w:rsidRPr="008C2F96">
        <w:rPr>
          <w:szCs w:val="24"/>
          <w:lang w:eastAsia="pt-BR"/>
        </w:rPr>
        <w:t>-</w:t>
      </w:r>
      <w:r w:rsidRPr="008C2F96">
        <w:rPr>
          <w:b/>
          <w:szCs w:val="24"/>
          <w:lang w:eastAsia="pt-BR"/>
        </w:rPr>
        <w:t xml:space="preserve"> </w:t>
      </w:r>
      <w:r w:rsidRPr="008C2F96">
        <w:rPr>
          <w:szCs w:val="24"/>
          <w:lang w:eastAsia="pt-BR"/>
        </w:rPr>
        <w:t>Regulamenta a Lei nº 12.527, de 18 de novembro de 2011, que dispõe sobre o acesso a informações previsto no inciso XXXIII do caput do art. 5º, no inciso II do § 3º do art. 37 e no § 2º do art. 216 da Constituição.</w:t>
      </w:r>
    </w:p>
    <w:p w:rsidR="00993EFE" w:rsidRPr="008C2F96" w:rsidRDefault="00993EFE" w:rsidP="00993EFE">
      <w:pPr>
        <w:shd w:val="clear" w:color="auto" w:fill="FFFFFF"/>
        <w:jc w:val="both"/>
        <w:rPr>
          <w:szCs w:val="24"/>
          <w:lang w:eastAsia="pt-BR"/>
        </w:rPr>
      </w:pPr>
      <w:r w:rsidRPr="008C2F96">
        <w:rPr>
          <w:b/>
          <w:szCs w:val="24"/>
          <w:lang w:eastAsia="pt-BR"/>
        </w:rPr>
        <w:t xml:space="preserve">Disponível em: </w:t>
      </w:r>
      <w:hyperlink r:id="rId34" w:history="1">
        <w:r w:rsidRPr="008C2F96">
          <w:rPr>
            <w:rStyle w:val="Hyperlink"/>
            <w:sz w:val="20"/>
          </w:rPr>
          <w:t>http://www.planalto.gov.br/ccivil_03/_ato2011-2014/2012/decreto/d7724.htm</w:t>
        </w:r>
      </w:hyperlink>
      <w:r w:rsidRPr="008C2F96">
        <w:rPr>
          <w:szCs w:val="24"/>
          <w:lang w:eastAsia="pt-BR"/>
        </w:rPr>
        <w:t xml:space="preserve"> </w:t>
      </w:r>
    </w:p>
    <w:p w:rsidR="00993EFE" w:rsidRPr="008C2F96"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rsidR="00993EFE" w:rsidRPr="008C2F96"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8C2F96">
        <w:rPr>
          <w:rFonts w:cs="Calibri"/>
          <w:b/>
          <w:szCs w:val="24"/>
        </w:rPr>
        <w:t>Decreto nº 8.243, de 23 de maio de 2014</w:t>
      </w:r>
      <w:r w:rsidRPr="008C2F96">
        <w:rPr>
          <w:rFonts w:cs="Calibri"/>
          <w:szCs w:val="24"/>
        </w:rPr>
        <w:t xml:space="preserve"> - Institui a Política Nacional de Participação Social - PNPS e o Sistema Nacional de Participação Social - SNPS, e dá outras providências. Disponível em: </w:t>
      </w:r>
      <w:hyperlink r:id="rId35" w:history="1">
        <w:r w:rsidRPr="008C2F96">
          <w:rPr>
            <w:rStyle w:val="Hyperlink"/>
            <w:rFonts w:cs="Calibri"/>
            <w:sz w:val="20"/>
          </w:rPr>
          <w:t>http://www.planalto.gov.br/ccivil_03/_ato2011-2014/2014/decreto/d8243.htm</w:t>
        </w:r>
      </w:hyperlink>
    </w:p>
    <w:p w:rsidR="00993EFE" w:rsidRPr="008C2F96"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rsidR="00993EFE" w:rsidRPr="008C2F96" w:rsidRDefault="00993EFE" w:rsidP="00993EFE">
      <w:pPr>
        <w:jc w:val="both"/>
        <w:rPr>
          <w:rFonts w:cs="Calibri"/>
          <w:szCs w:val="24"/>
        </w:rPr>
      </w:pPr>
      <w:r w:rsidRPr="008C2F96">
        <w:rPr>
          <w:rFonts w:cs="Calibri"/>
          <w:b/>
          <w:szCs w:val="24"/>
        </w:rPr>
        <w:t>Decreto nº 8.777, de 11 de maio de 2016</w:t>
      </w:r>
      <w:r w:rsidRPr="008C2F96">
        <w:rPr>
          <w:rFonts w:cs="Calibri"/>
          <w:szCs w:val="24"/>
        </w:rPr>
        <w:t xml:space="preserve"> - Institui a Política de Dados Abertos do Poder Executivo federal. Disponível em: </w:t>
      </w:r>
      <w:hyperlink r:id="rId36" w:history="1">
        <w:r w:rsidRPr="008C2F96">
          <w:rPr>
            <w:rStyle w:val="Hyperlink"/>
            <w:rFonts w:cs="Calibri"/>
            <w:sz w:val="20"/>
          </w:rPr>
          <w:t>http://www.planalto.gov.br/ccivil_03/_ato2015-2018/2016/decreto/D8777.htm</w:t>
        </w:r>
      </w:hyperlink>
      <w:r w:rsidRPr="008C2F96">
        <w:rPr>
          <w:rFonts w:cs="Calibri"/>
          <w:szCs w:val="24"/>
        </w:rPr>
        <w:t xml:space="preserve"> </w:t>
      </w:r>
    </w:p>
    <w:p w:rsidR="00993EFE" w:rsidRPr="008C2F96"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heme="minorHAnsi" w:hAnsiTheme="minorHAnsi" w:cs="Segoe Print"/>
          <w:szCs w:val="24"/>
        </w:rPr>
      </w:pPr>
    </w:p>
    <w:p w:rsidR="00993EFE" w:rsidRPr="008C2F96"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8C2F96">
        <w:rPr>
          <w:rFonts w:cs="Calibri"/>
          <w:b/>
          <w:szCs w:val="24"/>
        </w:rPr>
        <w:t>Decreto nº 8.936, de 19 de dezembro de 2016</w:t>
      </w:r>
      <w:r w:rsidRPr="008C2F96">
        <w:rPr>
          <w:rFonts w:cs="Calibri"/>
          <w:szCs w:val="24"/>
        </w:rPr>
        <w:t xml:space="preserve"> - Institui a Plataforma de Cidadania Digital e dispõe sobre a oferta dos serviços públicos digitais, no âmbito dos órgãos e das entidades da administração pública federal direta, autárquica e fundacional. Disponível em: </w:t>
      </w:r>
      <w:hyperlink r:id="rId37" w:history="1">
        <w:r w:rsidRPr="008C2F96">
          <w:rPr>
            <w:rStyle w:val="Hyperlink"/>
            <w:rFonts w:cs="Calibri"/>
            <w:sz w:val="20"/>
          </w:rPr>
          <w:t>http://www.planalto.gov.br/ccivil_03/_ato2015-2018/2016/decreto/D8936.htm</w:t>
        </w:r>
      </w:hyperlink>
      <w:r w:rsidRPr="008C2F96">
        <w:rPr>
          <w:rFonts w:cs="Calibri"/>
          <w:szCs w:val="24"/>
        </w:rPr>
        <w:t xml:space="preserve"> </w:t>
      </w:r>
    </w:p>
    <w:p w:rsidR="00993EFE" w:rsidRPr="008C2F96" w:rsidRDefault="00993EFE" w:rsidP="00993EFE">
      <w:pPr>
        <w:shd w:val="clear" w:color="auto" w:fill="FFFFFF"/>
        <w:jc w:val="both"/>
        <w:rPr>
          <w:rFonts w:asciiTheme="minorHAnsi" w:eastAsiaTheme="majorEastAsia" w:hAnsiTheme="minorHAnsi" w:cs="Miriam"/>
          <w:b/>
          <w:bCs/>
          <w:szCs w:val="24"/>
          <w:lang w:eastAsia="pt-BR" w:bidi="he-IL"/>
        </w:rPr>
      </w:pPr>
    </w:p>
    <w:p w:rsidR="00993EFE" w:rsidRPr="008C2F96" w:rsidRDefault="00993EFE" w:rsidP="00993EFE">
      <w:pPr>
        <w:shd w:val="clear" w:color="auto" w:fill="FFFFFF"/>
        <w:jc w:val="both"/>
        <w:rPr>
          <w:rFonts w:asciiTheme="minorHAnsi" w:eastAsiaTheme="majorEastAsia" w:hAnsiTheme="minorHAnsi" w:cs="Miriam"/>
          <w:b/>
          <w:bCs/>
          <w:szCs w:val="24"/>
          <w:lang w:eastAsia="pt-BR" w:bidi="he-IL"/>
        </w:rPr>
      </w:pPr>
      <w:r w:rsidRPr="008C2F96">
        <w:rPr>
          <w:rFonts w:asciiTheme="minorHAnsi" w:eastAsiaTheme="majorEastAsia" w:hAnsiTheme="minorHAnsi" w:cs="Miriam"/>
          <w:b/>
          <w:bCs/>
          <w:szCs w:val="24"/>
          <w:lang w:eastAsia="pt-BR" w:bidi="he-IL"/>
        </w:rPr>
        <w:t xml:space="preserve">Portaria Interministerial nº 233, de 25 de maio de 2012 </w:t>
      </w:r>
      <w:r w:rsidRPr="008C2F96">
        <w:rPr>
          <w:rFonts w:asciiTheme="minorHAnsi" w:eastAsiaTheme="majorEastAsia" w:hAnsiTheme="minorHAnsi" w:cs="Miriam"/>
          <w:bCs/>
          <w:szCs w:val="24"/>
          <w:lang w:eastAsia="pt-BR" w:bidi="he-IL"/>
        </w:rPr>
        <w:t xml:space="preserve">- </w:t>
      </w:r>
      <w:r w:rsidRPr="008C2F96">
        <w:rPr>
          <w:rFonts w:asciiTheme="minorHAnsi" w:eastAsiaTheme="majorEastAsia" w:hAnsiTheme="minorHAnsi" w:cs="Miriam"/>
          <w:b/>
          <w:bCs/>
          <w:szCs w:val="24"/>
          <w:lang w:eastAsia="pt-BR" w:bidi="he-IL"/>
        </w:rPr>
        <w:t xml:space="preserve"> </w:t>
      </w:r>
      <w:r w:rsidRPr="008C2F96">
        <w:rPr>
          <w:rFonts w:asciiTheme="minorHAnsi" w:eastAsiaTheme="majorEastAsia" w:hAnsiTheme="minorHAnsi" w:cs="Miriam"/>
          <w:bCs/>
          <w:szCs w:val="24"/>
          <w:lang w:eastAsia="pt-BR" w:bidi="he-IL"/>
        </w:rPr>
        <w:t xml:space="preserve">Disciplina no âmbito do Poder Executivo Federal o modo de divulgação da remuneração e subsídio. Disponível em: </w:t>
      </w:r>
      <w:hyperlink r:id="rId38" w:history="1">
        <w:r w:rsidRPr="008C2F96">
          <w:rPr>
            <w:rStyle w:val="Hyperlink"/>
            <w:rFonts w:asciiTheme="minorHAnsi" w:hAnsiTheme="minorHAnsi"/>
            <w:sz w:val="20"/>
          </w:rPr>
          <w:t>http://sijut2.receita.fazenda.gov.br/sijut2consulta/link.action?visao=anotado&amp;idAto=38013</w:t>
        </w:r>
      </w:hyperlink>
      <w:r w:rsidRPr="008C2F96">
        <w:rPr>
          <w:rFonts w:asciiTheme="minorHAnsi" w:eastAsiaTheme="majorEastAsia" w:hAnsiTheme="minorHAnsi" w:cs="Miriam"/>
          <w:bCs/>
          <w:szCs w:val="24"/>
          <w:lang w:eastAsia="pt-BR" w:bidi="he-IL"/>
        </w:rPr>
        <w:t xml:space="preserve"> </w:t>
      </w:r>
    </w:p>
    <w:p w:rsidR="00993EFE" w:rsidRPr="008C2F96"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b/>
          <w:szCs w:val="24"/>
        </w:rPr>
      </w:pPr>
    </w:p>
    <w:p w:rsidR="00993EFE" w:rsidRPr="008C2F96"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8C2F96">
        <w:rPr>
          <w:rFonts w:cs="Calibri"/>
          <w:b/>
          <w:szCs w:val="24"/>
        </w:rPr>
        <w:t>Portaria Interministerial nº 1.254, de 18 de maio de 2015</w:t>
      </w:r>
      <w:r w:rsidRPr="008C2F96">
        <w:rPr>
          <w:rFonts w:cs="Calibri"/>
          <w:szCs w:val="24"/>
        </w:rPr>
        <w:t xml:space="preserve"> - Institui o Sistema Eletrônico do Serviço de Informação ao Cidadão (e-SIC) no âmbito do Poder Executivo Federal. Disponível em: </w:t>
      </w:r>
      <w:hyperlink r:id="rId39" w:history="1">
        <w:r w:rsidRPr="008C2F96">
          <w:rPr>
            <w:rStyle w:val="Hyperlink"/>
            <w:rFonts w:cs="Calibri"/>
            <w:sz w:val="20"/>
          </w:rPr>
          <w:t>http://www.acessoainformacao.gov.br/assuntos/conheca-seu-direito/legislacao-relacionada-1/cgu-prt-inter-1254.pdf</w:t>
        </w:r>
      </w:hyperlink>
      <w:r w:rsidRPr="008C2F96">
        <w:rPr>
          <w:rFonts w:cs="Calibri"/>
          <w:szCs w:val="24"/>
        </w:rPr>
        <w:t xml:space="preserve"> </w:t>
      </w:r>
    </w:p>
    <w:p w:rsidR="00993EFE" w:rsidRPr="008C2F96" w:rsidRDefault="00993EFE" w:rsidP="00993EFE">
      <w:pPr>
        <w:tabs>
          <w:tab w:val="left" w:pos="346"/>
        </w:tabs>
        <w:autoSpaceDE w:val="0"/>
        <w:autoSpaceDN w:val="0"/>
        <w:adjustRightInd w:val="0"/>
        <w:jc w:val="both"/>
        <w:rPr>
          <w:rFonts w:cs="Calibri"/>
          <w:szCs w:val="24"/>
        </w:rPr>
      </w:pPr>
    </w:p>
    <w:p w:rsidR="00993EFE" w:rsidRPr="008C2F96" w:rsidRDefault="00993EFE" w:rsidP="00993EFE">
      <w:pPr>
        <w:tabs>
          <w:tab w:val="left" w:pos="346"/>
        </w:tabs>
        <w:autoSpaceDE w:val="0"/>
        <w:autoSpaceDN w:val="0"/>
        <w:adjustRightInd w:val="0"/>
        <w:jc w:val="both"/>
        <w:rPr>
          <w:rFonts w:cs="Calibri"/>
          <w:szCs w:val="24"/>
        </w:rPr>
      </w:pPr>
      <w:r w:rsidRPr="008C2F96">
        <w:rPr>
          <w:rFonts w:cs="Calibri"/>
          <w:b/>
          <w:szCs w:val="24"/>
        </w:rPr>
        <w:t>Portaria da CGU nº 262, de 30 de agosto de 2005</w:t>
      </w:r>
      <w:r w:rsidRPr="008C2F96">
        <w:rPr>
          <w:rFonts w:cs="Calibri"/>
          <w:szCs w:val="24"/>
        </w:rPr>
        <w:t xml:space="preserve"> - Dispõe sobre a forma de divulgação dos relatórios de gestão, dos relatórios e dos certificados de auditoria, com pareceres do órgão de controle interno, e dos </w:t>
      </w:r>
      <w:r w:rsidRPr="008C2F96">
        <w:rPr>
          <w:rFonts w:cs="Calibri"/>
          <w:szCs w:val="24"/>
        </w:rPr>
        <w:lastRenderedPageBreak/>
        <w:t xml:space="preserve">pronunciamentos dos Ministros de Estado supervisores das áreas ou das autoridades de nível hierárquico equivalente, contidos nos processos de contas anuais. Disponível em: </w:t>
      </w:r>
      <w:hyperlink r:id="rId40" w:history="1">
        <w:r w:rsidRPr="008C2F96">
          <w:rPr>
            <w:rStyle w:val="Hyperlink"/>
            <w:rFonts w:cs="Calibri"/>
            <w:sz w:val="20"/>
          </w:rPr>
          <w:t>http://www.cgu.gov.br/sobre/legislacao/arquivos/portarias/portaria_cgu_262_2005.pdf</w:t>
        </w:r>
      </w:hyperlink>
      <w:r w:rsidRPr="008C2F96">
        <w:rPr>
          <w:rFonts w:cs="Calibri"/>
          <w:szCs w:val="24"/>
        </w:rPr>
        <w:t xml:space="preserve"> </w:t>
      </w:r>
    </w:p>
    <w:p w:rsidR="00993EFE" w:rsidRPr="008C2F96" w:rsidRDefault="00993EFE" w:rsidP="00993EFE">
      <w:pPr>
        <w:tabs>
          <w:tab w:val="left" w:pos="346"/>
        </w:tabs>
        <w:autoSpaceDE w:val="0"/>
        <w:autoSpaceDN w:val="0"/>
        <w:adjustRightInd w:val="0"/>
        <w:jc w:val="both"/>
        <w:rPr>
          <w:rFonts w:cs="Calibri"/>
          <w:szCs w:val="24"/>
        </w:rPr>
      </w:pPr>
    </w:p>
    <w:p w:rsidR="00993EFE" w:rsidRPr="008C2F96" w:rsidRDefault="00993EFE" w:rsidP="00993EFE">
      <w:pPr>
        <w:shd w:val="clear" w:color="auto" w:fill="FFFFFF"/>
        <w:jc w:val="both"/>
        <w:rPr>
          <w:szCs w:val="24"/>
          <w:lang w:eastAsia="pt-BR"/>
        </w:rPr>
      </w:pPr>
      <w:r w:rsidRPr="008C2F96">
        <w:rPr>
          <w:b/>
          <w:szCs w:val="24"/>
          <w:lang w:eastAsia="pt-BR"/>
        </w:rPr>
        <w:t xml:space="preserve">Instrução Normativa SECOM-PR nº 8 de 19 de dezembro de 2014 - </w:t>
      </w:r>
      <w:r w:rsidRPr="008C2F96">
        <w:rPr>
          <w:szCs w:val="24"/>
          <w:lang w:eastAsia="pt-BR"/>
        </w:rPr>
        <w:t>Disciplina a implantação e a gestão da Identidade Padrão de Comunicação Digital das propriedades digitais dos órgãos e entidades do Poder Executivo Federal. Disponível em:</w:t>
      </w:r>
      <w:r w:rsidRPr="008C2F96">
        <w:rPr>
          <w:b/>
          <w:szCs w:val="24"/>
          <w:lang w:eastAsia="pt-BR"/>
        </w:rPr>
        <w:t xml:space="preserve"> </w:t>
      </w:r>
      <w:hyperlink r:id="rId41" w:history="1">
        <w:r w:rsidRPr="008C2F96">
          <w:rPr>
            <w:rStyle w:val="Hyperlink"/>
            <w:sz w:val="20"/>
          </w:rPr>
          <w:t>http://www.secom.gov.br/acesso-a-informacao/institucional/legislacao/arquivos-de-instrucoes-normativas/2014in08-comunicacao-digital.pdf</w:t>
        </w:r>
      </w:hyperlink>
      <w:r w:rsidRPr="008C2F96">
        <w:rPr>
          <w:szCs w:val="24"/>
          <w:lang w:eastAsia="pt-BR"/>
        </w:rPr>
        <w:t xml:space="preserve"> </w:t>
      </w:r>
    </w:p>
    <w:p w:rsidR="00993EFE" w:rsidRPr="008C2F96" w:rsidRDefault="00993EFE" w:rsidP="00993EFE">
      <w:pPr>
        <w:shd w:val="clear" w:color="auto" w:fill="FFFFFF"/>
        <w:jc w:val="both"/>
        <w:rPr>
          <w:szCs w:val="24"/>
          <w:lang w:eastAsia="pt-BR"/>
        </w:rPr>
      </w:pPr>
    </w:p>
    <w:p w:rsidR="00993EFE" w:rsidRPr="008C2F96" w:rsidRDefault="00993EFE" w:rsidP="00993EFE">
      <w:pPr>
        <w:tabs>
          <w:tab w:val="left" w:pos="346"/>
        </w:tabs>
        <w:autoSpaceDE w:val="0"/>
        <w:autoSpaceDN w:val="0"/>
        <w:adjustRightInd w:val="0"/>
        <w:jc w:val="both"/>
        <w:rPr>
          <w:rFonts w:cs="Calibri"/>
          <w:szCs w:val="24"/>
        </w:rPr>
      </w:pPr>
      <w:r w:rsidRPr="008C2F96">
        <w:rPr>
          <w:rFonts w:cs="Calibri"/>
          <w:b/>
          <w:szCs w:val="24"/>
        </w:rPr>
        <w:t>Instrução Normativa nº 24, de 17 de novembro de 2015</w:t>
      </w:r>
      <w:r w:rsidRPr="008C2F96">
        <w:rPr>
          <w:rFonts w:cs="Calibri"/>
          <w:szCs w:val="24"/>
        </w:rPr>
        <w:t xml:space="preserve"> - Dispõe sobre o Plano Anual de Auditoria Interna (PAINT), os trabalhos de auditoria realizados pelas unidades de auditoria interna e o Relatório Anual de Atividades da Auditoria Interna (RAINT) e dá outras providências. Disponível em: </w:t>
      </w:r>
      <w:hyperlink r:id="rId42" w:history="1">
        <w:r w:rsidRPr="008C2F96">
          <w:rPr>
            <w:rStyle w:val="Hyperlink"/>
            <w:rFonts w:cs="Calibri"/>
            <w:sz w:val="20"/>
          </w:rPr>
          <w:t>http://www.cgu.gov.br/sobre/legislacao/arquivos/instrucoes-normativas/in_cgu_24_2015.pdf</w:t>
        </w:r>
      </w:hyperlink>
      <w:r w:rsidRPr="008C2F96">
        <w:rPr>
          <w:rFonts w:cs="Calibri"/>
          <w:szCs w:val="24"/>
        </w:rPr>
        <w:t xml:space="preserve"> </w:t>
      </w:r>
    </w:p>
    <w:p w:rsidR="00993EFE" w:rsidRPr="008C2F96"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rsidR="00993EFE" w:rsidRPr="008C2F96"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8C2F96">
        <w:rPr>
          <w:rFonts w:cs="Calibri"/>
          <w:b/>
          <w:szCs w:val="24"/>
        </w:rPr>
        <w:t>Manifestação nº 02/2015</w:t>
      </w:r>
      <w:r w:rsidRPr="008C2F96">
        <w:rPr>
          <w:rFonts w:cs="Calibri"/>
          <w:szCs w:val="24"/>
        </w:rPr>
        <w:t xml:space="preserve"> </w:t>
      </w:r>
      <w:r w:rsidRPr="008C2F96">
        <w:rPr>
          <w:rFonts w:cs="Calibri"/>
          <w:b/>
          <w:szCs w:val="24"/>
        </w:rPr>
        <w:t>Conselho de Transparência Pública e Combate à Corrupção</w:t>
      </w:r>
      <w:r w:rsidRPr="008C2F96">
        <w:rPr>
          <w:rFonts w:cs="Calibri"/>
          <w:szCs w:val="24"/>
        </w:rPr>
        <w:t xml:space="preserve"> - Manifesta-se pela necessidade de promover avanços e inovações para se garantir a meritocracia quando do preenchimento de cargos de livre provimento na administração pública. Disponível em: </w:t>
      </w:r>
      <w:hyperlink r:id="rId43" w:history="1">
        <w:r w:rsidRPr="008C2F96">
          <w:rPr>
            <w:rStyle w:val="Hyperlink"/>
            <w:rFonts w:cs="Calibri"/>
            <w:sz w:val="20"/>
          </w:rPr>
          <w:t>http://www.cgu.gov.br/assuntos/transparencia-publica/conselho-da-transparencia/documentos-de-reunioes/arquivos/manifestacao-2.pdf</w:t>
        </w:r>
      </w:hyperlink>
      <w:r w:rsidRPr="008C2F96">
        <w:rPr>
          <w:rFonts w:cs="Calibri"/>
          <w:szCs w:val="24"/>
        </w:rPr>
        <w:t xml:space="preserve"> </w:t>
      </w:r>
    </w:p>
    <w:p w:rsidR="00993EFE" w:rsidRPr="008C2F96" w:rsidRDefault="00993EFE" w:rsidP="00993EFE">
      <w:pPr>
        <w:tabs>
          <w:tab w:val="left" w:pos="346"/>
        </w:tabs>
        <w:autoSpaceDE w:val="0"/>
        <w:autoSpaceDN w:val="0"/>
        <w:adjustRightInd w:val="0"/>
        <w:jc w:val="both"/>
        <w:rPr>
          <w:rFonts w:cs="Calibri"/>
          <w:szCs w:val="24"/>
        </w:rPr>
      </w:pPr>
    </w:p>
    <w:p w:rsidR="00993EFE" w:rsidRPr="008C2F96"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8C2F96">
        <w:rPr>
          <w:rFonts w:cs="Calibri"/>
          <w:b/>
          <w:szCs w:val="24"/>
        </w:rPr>
        <w:t>Resolução CMRI nº 2, de 30 de março de 2016</w:t>
      </w:r>
      <w:r w:rsidRPr="008C2F96">
        <w:rPr>
          <w:rFonts w:cs="Calibri"/>
          <w:szCs w:val="24"/>
        </w:rPr>
        <w:t xml:space="preserve"> - Dispõe sobre a publicação do rol de informações desclassificadas, nos termos do art. 45, inciso I, do Decreto nº 7.724, de 16 de maio de 2012. Disponível em:  </w:t>
      </w:r>
      <w:hyperlink r:id="rId44" w:history="1">
        <w:r w:rsidRPr="008C2F96">
          <w:rPr>
            <w:rStyle w:val="Hyperlink"/>
            <w:rFonts w:cs="Calibri"/>
            <w:sz w:val="20"/>
          </w:rPr>
          <w:t>http://www.acessoainformacao.gov.br/assuntos/recursos/recursos-julgados-a-cmri/sumulas-e-resolucoes/resolucao-no-02-de-30-de-marco-de-2016</w:t>
        </w:r>
      </w:hyperlink>
      <w:r w:rsidRPr="008C2F96">
        <w:rPr>
          <w:rFonts w:cs="Calibri"/>
          <w:szCs w:val="24"/>
        </w:rPr>
        <w:t xml:space="preserve"> </w:t>
      </w:r>
    </w:p>
    <w:p w:rsidR="00993EFE" w:rsidRPr="008C2F96" w:rsidRDefault="00993EFE" w:rsidP="00993EFE">
      <w:pPr>
        <w:shd w:val="clear" w:color="auto" w:fill="FFFFFF"/>
        <w:jc w:val="both"/>
        <w:rPr>
          <w:b/>
          <w:szCs w:val="24"/>
          <w:lang w:eastAsia="pt-BR"/>
        </w:rPr>
      </w:pPr>
    </w:p>
    <w:p w:rsidR="00993EFE" w:rsidRPr="008C2F96" w:rsidRDefault="00993EFE" w:rsidP="00993EFE">
      <w:pPr>
        <w:shd w:val="clear" w:color="auto" w:fill="FFFFFF"/>
        <w:jc w:val="both"/>
        <w:rPr>
          <w:szCs w:val="24"/>
          <w:lang w:eastAsia="pt-BR"/>
        </w:rPr>
      </w:pPr>
      <w:r w:rsidRPr="008C2F96">
        <w:rPr>
          <w:b/>
          <w:szCs w:val="24"/>
          <w:lang w:eastAsia="pt-BR"/>
        </w:rPr>
        <w:t xml:space="preserve">Resolução CEP nº 2, de 24 de outubro de 2000 </w:t>
      </w:r>
      <w:r w:rsidRPr="008C2F96">
        <w:rPr>
          <w:szCs w:val="24"/>
          <w:lang w:eastAsia="pt-BR"/>
        </w:rPr>
        <w:t xml:space="preserve">- Regula a participação de autoridade pública abrangida pelo Código de Conduta da Alta Administração Federal em seminários e outros eventos. Disponível em: </w:t>
      </w:r>
      <w:hyperlink r:id="rId45" w:history="1">
        <w:r w:rsidRPr="008C2F96">
          <w:rPr>
            <w:rStyle w:val="Hyperlink"/>
            <w:sz w:val="20"/>
          </w:rPr>
          <w:t>http://etica.planalto.gov.br/sobre-a-cep/legislacao/etica8</w:t>
        </w:r>
      </w:hyperlink>
      <w:r w:rsidRPr="008C2F96">
        <w:rPr>
          <w:szCs w:val="24"/>
          <w:lang w:eastAsia="pt-BR"/>
        </w:rPr>
        <w:t xml:space="preserve"> </w:t>
      </w:r>
    </w:p>
    <w:p w:rsidR="00993EFE" w:rsidRPr="008C2F96" w:rsidRDefault="00993EFE" w:rsidP="00993EFE">
      <w:pPr>
        <w:shd w:val="clear" w:color="auto" w:fill="FFFFFF"/>
        <w:jc w:val="both"/>
        <w:rPr>
          <w:szCs w:val="24"/>
          <w:lang w:eastAsia="pt-BR"/>
        </w:rPr>
      </w:pPr>
    </w:p>
    <w:p w:rsidR="00993EFE" w:rsidRPr="008C2F96" w:rsidRDefault="00993EFE" w:rsidP="00993EFE">
      <w:pPr>
        <w:shd w:val="clear" w:color="auto" w:fill="FFFFFF"/>
        <w:jc w:val="both"/>
        <w:rPr>
          <w:szCs w:val="24"/>
          <w:lang w:eastAsia="pt-BR"/>
        </w:rPr>
      </w:pPr>
      <w:r w:rsidRPr="008C2F96">
        <w:rPr>
          <w:b/>
          <w:szCs w:val="24"/>
          <w:lang w:eastAsia="pt-BR"/>
        </w:rPr>
        <w:t>Resolução CEP nº 7, de 14 de fevereiro de 2002</w:t>
      </w:r>
      <w:r w:rsidRPr="008C2F96">
        <w:rPr>
          <w:szCs w:val="24"/>
          <w:lang w:eastAsia="pt-BR"/>
        </w:rPr>
        <w:t xml:space="preserve"> - Regula a participação de autoridade pública submetida ao Código de Conduta da Alta Administração Federal em atividades de natureza político-eleitoral. Disponível em: </w:t>
      </w:r>
      <w:hyperlink r:id="rId46" w:history="1">
        <w:r w:rsidRPr="008C2F96">
          <w:rPr>
            <w:rStyle w:val="Hyperlink"/>
            <w:sz w:val="20"/>
          </w:rPr>
          <w:t>http://etica.planalto.gov.br/sobre-a-cep/legislacao/etica15</w:t>
        </w:r>
      </w:hyperlink>
      <w:r w:rsidRPr="008C2F96">
        <w:rPr>
          <w:szCs w:val="24"/>
          <w:lang w:eastAsia="pt-BR"/>
        </w:rPr>
        <w:t xml:space="preserve"> </w:t>
      </w:r>
    </w:p>
    <w:p w:rsidR="00993EFE" w:rsidRPr="008C2F96" w:rsidRDefault="00993EFE" w:rsidP="00993EFE">
      <w:pPr>
        <w:shd w:val="clear" w:color="auto" w:fill="FFFFFF"/>
        <w:jc w:val="both"/>
        <w:rPr>
          <w:szCs w:val="24"/>
          <w:lang w:eastAsia="pt-BR"/>
        </w:rPr>
      </w:pPr>
    </w:p>
    <w:p w:rsidR="00993EFE" w:rsidRPr="008C2F96" w:rsidRDefault="00993EFE" w:rsidP="00993EFE">
      <w:pPr>
        <w:shd w:val="clear" w:color="auto" w:fill="FFFFFF"/>
        <w:jc w:val="both"/>
        <w:rPr>
          <w:szCs w:val="24"/>
          <w:lang w:eastAsia="pt-BR"/>
        </w:rPr>
      </w:pPr>
      <w:r w:rsidRPr="008C2F96">
        <w:rPr>
          <w:b/>
          <w:szCs w:val="24"/>
          <w:lang w:eastAsia="pt-BR"/>
        </w:rPr>
        <w:t>Resolução CEP nº 8, de 25 de setembro de 2003</w:t>
      </w:r>
      <w:r w:rsidRPr="008C2F96">
        <w:rPr>
          <w:szCs w:val="24"/>
          <w:lang w:eastAsia="pt-BR"/>
        </w:rPr>
        <w:t xml:space="preserve"> - Identifica situações que suscitam conflito de interesses e dispõe sobre o modo de preveni-los. Disponível em: </w:t>
      </w:r>
      <w:hyperlink r:id="rId47" w:history="1">
        <w:r w:rsidRPr="008C2F96">
          <w:rPr>
            <w:rStyle w:val="Hyperlink"/>
            <w:sz w:val="20"/>
          </w:rPr>
          <w:t>http://etica.planalto.gov.br/sobre-a-cep/legislacao/etica16</w:t>
        </w:r>
      </w:hyperlink>
      <w:r w:rsidRPr="008C2F96">
        <w:rPr>
          <w:szCs w:val="24"/>
          <w:lang w:eastAsia="pt-BR"/>
        </w:rPr>
        <w:t xml:space="preserve"> </w:t>
      </w:r>
    </w:p>
    <w:p w:rsidR="00993EFE" w:rsidRPr="008C2F96" w:rsidRDefault="00993EFE" w:rsidP="00993EFE">
      <w:pPr>
        <w:shd w:val="clear" w:color="auto" w:fill="FFFFFF"/>
        <w:jc w:val="both"/>
        <w:rPr>
          <w:szCs w:val="24"/>
          <w:lang w:eastAsia="pt-BR"/>
        </w:rPr>
      </w:pPr>
    </w:p>
    <w:p w:rsidR="00993EFE" w:rsidRPr="008C2F96" w:rsidRDefault="00993EFE" w:rsidP="00993EFE">
      <w:pPr>
        <w:shd w:val="clear" w:color="auto" w:fill="FFFFFF"/>
        <w:jc w:val="both"/>
        <w:rPr>
          <w:szCs w:val="24"/>
          <w:lang w:eastAsia="pt-BR"/>
        </w:rPr>
      </w:pPr>
      <w:r w:rsidRPr="008C2F96">
        <w:rPr>
          <w:b/>
          <w:szCs w:val="24"/>
          <w:lang w:eastAsia="pt-BR"/>
        </w:rPr>
        <w:t xml:space="preserve">Guia para publicação proativa de Informações nos sítios eletrônicos dos órgãos e entidades do Poder Executivo Federal </w:t>
      </w:r>
      <w:r w:rsidRPr="008C2F96">
        <w:rPr>
          <w:szCs w:val="24"/>
          <w:lang w:eastAsia="pt-BR"/>
        </w:rPr>
        <w:t>– O guia, produzido pelo Ministério da Transparência, Fiscalização e Controladoria-Geral da União (CGU), tem por objetivo orientar os órgãos e entidades do Poder Executivo Federal sobre a publicação das informações previstas na Lei de Acesso à Informação. Disponível em:</w:t>
      </w:r>
      <w:r w:rsidRPr="008C2F96">
        <w:rPr>
          <w:b/>
          <w:szCs w:val="24"/>
          <w:lang w:eastAsia="pt-BR"/>
        </w:rPr>
        <w:t xml:space="preserve"> </w:t>
      </w:r>
      <w:hyperlink r:id="rId48" w:history="1">
        <w:r w:rsidRPr="008C2F96">
          <w:rPr>
            <w:rStyle w:val="Hyperlink"/>
            <w:sz w:val="20"/>
          </w:rPr>
          <w:t>http://www.acessoainformacao.gov.br/lai-para-sic/sic-apoio-orientacoes/guias-e-orientacoes/guia_4a-versao-versao-dezembro-2016.pdf</w:t>
        </w:r>
      </w:hyperlink>
      <w:r w:rsidRPr="008C2F96">
        <w:rPr>
          <w:szCs w:val="24"/>
          <w:lang w:eastAsia="pt-BR"/>
        </w:rPr>
        <w:t xml:space="preserve"> </w:t>
      </w:r>
    </w:p>
    <w:p w:rsidR="00115A4A" w:rsidRPr="008C2F96" w:rsidRDefault="00115A4A" w:rsidP="000F0CEE">
      <w:pPr>
        <w:rPr>
          <w:sz w:val="20"/>
          <w:lang w:eastAsia="pt-BR"/>
        </w:rPr>
      </w:pPr>
    </w:p>
    <w:sectPr w:rsidR="00115A4A" w:rsidRPr="008C2F96" w:rsidSect="00FA05F1">
      <w:footerReference w:type="default" r:id="rId4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A7D" w:rsidRDefault="007F0A7D" w:rsidP="00515706">
      <w:r>
        <w:separator/>
      </w:r>
    </w:p>
  </w:endnote>
  <w:endnote w:type="continuationSeparator" w:id="0">
    <w:p w:rsidR="007F0A7D" w:rsidRDefault="007F0A7D" w:rsidP="0051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Liberation Serif">
    <w:altName w:val="MS Mincho"/>
    <w:charset w:val="00"/>
    <w:family w:val="roman"/>
    <w:pitch w:val="variable"/>
    <w:sig w:usb0="E0000AFF" w:usb1="500078FF" w:usb2="00000021" w:usb3="00000000" w:csb0="000001BF" w:csb1="00000000"/>
  </w:font>
  <w:font w:name="Lohit Devanagari">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480172"/>
      <w:docPartObj>
        <w:docPartGallery w:val="Page Numbers (Bottom of Page)"/>
        <w:docPartUnique/>
      </w:docPartObj>
    </w:sdtPr>
    <w:sdtEndPr/>
    <w:sdtContent>
      <w:p w:rsidR="007F0A7D" w:rsidRDefault="007F0A7D">
        <w:pPr>
          <w:pStyle w:val="Rodap"/>
          <w:jc w:val="right"/>
        </w:pPr>
        <w:r>
          <w:fldChar w:fldCharType="begin"/>
        </w:r>
        <w:r>
          <w:instrText>PAGE   \* MERGEFORMAT</w:instrText>
        </w:r>
        <w:r>
          <w:fldChar w:fldCharType="separate"/>
        </w:r>
        <w:r w:rsidR="00CA2C0C">
          <w:rPr>
            <w:noProof/>
          </w:rPr>
          <w:t>13</w:t>
        </w:r>
        <w:r>
          <w:fldChar w:fldCharType="end"/>
        </w:r>
      </w:p>
    </w:sdtContent>
  </w:sdt>
  <w:p w:rsidR="007F0A7D" w:rsidRDefault="007F0A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A7D" w:rsidRDefault="007F0A7D" w:rsidP="00515706">
      <w:r>
        <w:separator/>
      </w:r>
    </w:p>
  </w:footnote>
  <w:footnote w:type="continuationSeparator" w:id="0">
    <w:p w:rsidR="007F0A7D" w:rsidRDefault="007F0A7D" w:rsidP="00515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E1736"/>
    <w:multiLevelType w:val="hybridMultilevel"/>
    <w:tmpl w:val="AF2A757E"/>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5D81085"/>
    <w:multiLevelType w:val="hybridMultilevel"/>
    <w:tmpl w:val="A5D8F9CA"/>
    <w:lvl w:ilvl="0" w:tplc="4ABC5B82">
      <w:start w:val="1"/>
      <w:numFmt w:val="upperLetter"/>
      <w:pStyle w:val="TtuloManu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05949AB"/>
    <w:multiLevelType w:val="hybridMultilevel"/>
    <w:tmpl w:val="BB44CA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2F91671"/>
    <w:multiLevelType w:val="hybridMultilevel"/>
    <w:tmpl w:val="AF2A757E"/>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FBA31D9"/>
    <w:multiLevelType w:val="hybridMultilevel"/>
    <w:tmpl w:val="425E68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CDD70EB"/>
    <w:multiLevelType w:val="multilevel"/>
    <w:tmpl w:val="494654A4"/>
    <w:lvl w:ilvl="0">
      <w:start w:val="1"/>
      <w:numFmt w:val="decimal"/>
      <w:pStyle w:val="ndice"/>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5"/>
  </w:num>
  <w:num w:numId="2">
    <w:abstractNumId w:val="2"/>
  </w:num>
  <w:num w:numId="3">
    <w:abstractNumId w:val="4"/>
  </w:num>
  <w:num w:numId="4">
    <w:abstractNumId w:val="0"/>
  </w:num>
  <w:num w:numId="5">
    <w:abstractNumId w:val="1"/>
  </w:num>
  <w:num w:numId="6">
    <w:abstractNumId w:val="1"/>
    <w:lvlOverride w:ilvl="0">
      <w:startOverride w:val="1"/>
    </w:lvlOverride>
  </w:num>
  <w:num w:numId="7">
    <w:abstractNumId w:val="1"/>
  </w:num>
  <w:num w:numId="8">
    <w:abstractNumId w:val="1"/>
  </w:num>
  <w:num w:numId="9">
    <w:abstractNumId w:val="3"/>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6EA"/>
    <w:rsid w:val="00001373"/>
    <w:rsid w:val="0000139F"/>
    <w:rsid w:val="00001F07"/>
    <w:rsid w:val="000048F8"/>
    <w:rsid w:val="00004D6F"/>
    <w:rsid w:val="0000567F"/>
    <w:rsid w:val="00006131"/>
    <w:rsid w:val="000108D8"/>
    <w:rsid w:val="00010F05"/>
    <w:rsid w:val="00011EA1"/>
    <w:rsid w:val="00012BDB"/>
    <w:rsid w:val="000136B8"/>
    <w:rsid w:val="0001375A"/>
    <w:rsid w:val="000231FE"/>
    <w:rsid w:val="00023B53"/>
    <w:rsid w:val="00024588"/>
    <w:rsid w:val="00024D0B"/>
    <w:rsid w:val="0002613F"/>
    <w:rsid w:val="0002620B"/>
    <w:rsid w:val="00027B0F"/>
    <w:rsid w:val="00027F12"/>
    <w:rsid w:val="00030EE8"/>
    <w:rsid w:val="000320CD"/>
    <w:rsid w:val="00033928"/>
    <w:rsid w:val="00033BF7"/>
    <w:rsid w:val="00035A00"/>
    <w:rsid w:val="0003645A"/>
    <w:rsid w:val="00042613"/>
    <w:rsid w:val="000432A9"/>
    <w:rsid w:val="000438B0"/>
    <w:rsid w:val="00043FF3"/>
    <w:rsid w:val="0004405A"/>
    <w:rsid w:val="0004603D"/>
    <w:rsid w:val="00053534"/>
    <w:rsid w:val="00053A1B"/>
    <w:rsid w:val="000542C2"/>
    <w:rsid w:val="00054D24"/>
    <w:rsid w:val="000602D6"/>
    <w:rsid w:val="0006154E"/>
    <w:rsid w:val="00061687"/>
    <w:rsid w:val="00063447"/>
    <w:rsid w:val="0007148A"/>
    <w:rsid w:val="000719F9"/>
    <w:rsid w:val="00072D44"/>
    <w:rsid w:val="00076632"/>
    <w:rsid w:val="000769F9"/>
    <w:rsid w:val="000801BF"/>
    <w:rsid w:val="00080C42"/>
    <w:rsid w:val="00081C5C"/>
    <w:rsid w:val="0008220C"/>
    <w:rsid w:val="0008330F"/>
    <w:rsid w:val="00084AD0"/>
    <w:rsid w:val="00084F4F"/>
    <w:rsid w:val="0008554A"/>
    <w:rsid w:val="00085D7F"/>
    <w:rsid w:val="0008795D"/>
    <w:rsid w:val="000879D5"/>
    <w:rsid w:val="00097C67"/>
    <w:rsid w:val="000A0DCD"/>
    <w:rsid w:val="000A3FD1"/>
    <w:rsid w:val="000A4375"/>
    <w:rsid w:val="000A46AE"/>
    <w:rsid w:val="000A56FD"/>
    <w:rsid w:val="000B084C"/>
    <w:rsid w:val="000B1302"/>
    <w:rsid w:val="000B1C3B"/>
    <w:rsid w:val="000B331D"/>
    <w:rsid w:val="000B3D01"/>
    <w:rsid w:val="000B416C"/>
    <w:rsid w:val="000B538C"/>
    <w:rsid w:val="000B559F"/>
    <w:rsid w:val="000B644C"/>
    <w:rsid w:val="000B77C8"/>
    <w:rsid w:val="000C1D07"/>
    <w:rsid w:val="000C404E"/>
    <w:rsid w:val="000D1D44"/>
    <w:rsid w:val="000D2028"/>
    <w:rsid w:val="000D5FA4"/>
    <w:rsid w:val="000D5FEA"/>
    <w:rsid w:val="000D6B91"/>
    <w:rsid w:val="000D7226"/>
    <w:rsid w:val="000E191A"/>
    <w:rsid w:val="000E2574"/>
    <w:rsid w:val="000E3196"/>
    <w:rsid w:val="000E3AF7"/>
    <w:rsid w:val="000E5F58"/>
    <w:rsid w:val="000E633F"/>
    <w:rsid w:val="000E70CE"/>
    <w:rsid w:val="000E7DDD"/>
    <w:rsid w:val="000F0CEE"/>
    <w:rsid w:val="000F4AFA"/>
    <w:rsid w:val="000F540F"/>
    <w:rsid w:val="000F7569"/>
    <w:rsid w:val="00101BE3"/>
    <w:rsid w:val="00102205"/>
    <w:rsid w:val="00103340"/>
    <w:rsid w:val="00103483"/>
    <w:rsid w:val="0010398A"/>
    <w:rsid w:val="00103DFA"/>
    <w:rsid w:val="00104116"/>
    <w:rsid w:val="0010418A"/>
    <w:rsid w:val="00104FA3"/>
    <w:rsid w:val="00106433"/>
    <w:rsid w:val="0010738B"/>
    <w:rsid w:val="00107BBC"/>
    <w:rsid w:val="001106A8"/>
    <w:rsid w:val="00115A4A"/>
    <w:rsid w:val="0012202C"/>
    <w:rsid w:val="0012288B"/>
    <w:rsid w:val="00123FBA"/>
    <w:rsid w:val="001251DD"/>
    <w:rsid w:val="00126E6C"/>
    <w:rsid w:val="00126EF3"/>
    <w:rsid w:val="00127B00"/>
    <w:rsid w:val="001345BB"/>
    <w:rsid w:val="00134A62"/>
    <w:rsid w:val="001372F5"/>
    <w:rsid w:val="00137673"/>
    <w:rsid w:val="00141411"/>
    <w:rsid w:val="00142483"/>
    <w:rsid w:val="00145344"/>
    <w:rsid w:val="0014552B"/>
    <w:rsid w:val="00146338"/>
    <w:rsid w:val="00147746"/>
    <w:rsid w:val="0015048B"/>
    <w:rsid w:val="001528C7"/>
    <w:rsid w:val="00153FDA"/>
    <w:rsid w:val="00155978"/>
    <w:rsid w:val="00161AFB"/>
    <w:rsid w:val="0016282A"/>
    <w:rsid w:val="00162E28"/>
    <w:rsid w:val="00163AE9"/>
    <w:rsid w:val="00163B06"/>
    <w:rsid w:val="00163F49"/>
    <w:rsid w:val="00166154"/>
    <w:rsid w:val="001675C0"/>
    <w:rsid w:val="00170D3E"/>
    <w:rsid w:val="00171E7B"/>
    <w:rsid w:val="00172E11"/>
    <w:rsid w:val="00173247"/>
    <w:rsid w:val="00175969"/>
    <w:rsid w:val="00176E6E"/>
    <w:rsid w:val="001800C8"/>
    <w:rsid w:val="00180FA7"/>
    <w:rsid w:val="00183ECC"/>
    <w:rsid w:val="00184560"/>
    <w:rsid w:val="00186048"/>
    <w:rsid w:val="001860A5"/>
    <w:rsid w:val="001870BC"/>
    <w:rsid w:val="00187224"/>
    <w:rsid w:val="00187320"/>
    <w:rsid w:val="00191C63"/>
    <w:rsid w:val="00192808"/>
    <w:rsid w:val="00193932"/>
    <w:rsid w:val="001952F9"/>
    <w:rsid w:val="0019558D"/>
    <w:rsid w:val="001965E6"/>
    <w:rsid w:val="001A114D"/>
    <w:rsid w:val="001A4D30"/>
    <w:rsid w:val="001A4F96"/>
    <w:rsid w:val="001A570B"/>
    <w:rsid w:val="001A7F1A"/>
    <w:rsid w:val="001B0BCB"/>
    <w:rsid w:val="001B6EC5"/>
    <w:rsid w:val="001B6FB9"/>
    <w:rsid w:val="001B7FFD"/>
    <w:rsid w:val="001C051E"/>
    <w:rsid w:val="001C0FB7"/>
    <w:rsid w:val="001C1652"/>
    <w:rsid w:val="001C1E0A"/>
    <w:rsid w:val="001C2260"/>
    <w:rsid w:val="001C335F"/>
    <w:rsid w:val="001C3B29"/>
    <w:rsid w:val="001C3CD4"/>
    <w:rsid w:val="001C496C"/>
    <w:rsid w:val="001C4BA8"/>
    <w:rsid w:val="001D2063"/>
    <w:rsid w:val="001D28C6"/>
    <w:rsid w:val="001D2D9A"/>
    <w:rsid w:val="001D5ECC"/>
    <w:rsid w:val="001D684D"/>
    <w:rsid w:val="001D7266"/>
    <w:rsid w:val="001E2B4C"/>
    <w:rsid w:val="001E2EA0"/>
    <w:rsid w:val="001E3FBA"/>
    <w:rsid w:val="001E4725"/>
    <w:rsid w:val="001E4A14"/>
    <w:rsid w:val="001E4F81"/>
    <w:rsid w:val="001E552A"/>
    <w:rsid w:val="001E5FDF"/>
    <w:rsid w:val="001F08F2"/>
    <w:rsid w:val="001F0E46"/>
    <w:rsid w:val="001F12E3"/>
    <w:rsid w:val="001F3572"/>
    <w:rsid w:val="001F6CE6"/>
    <w:rsid w:val="001F6F4C"/>
    <w:rsid w:val="001F7F5A"/>
    <w:rsid w:val="00200093"/>
    <w:rsid w:val="002023A1"/>
    <w:rsid w:val="00202BD8"/>
    <w:rsid w:val="00202FB8"/>
    <w:rsid w:val="00203427"/>
    <w:rsid w:val="0020428D"/>
    <w:rsid w:val="002043A0"/>
    <w:rsid w:val="00207D15"/>
    <w:rsid w:val="002110D8"/>
    <w:rsid w:val="002114C8"/>
    <w:rsid w:val="002129BC"/>
    <w:rsid w:val="002137DC"/>
    <w:rsid w:val="00214270"/>
    <w:rsid w:val="00220328"/>
    <w:rsid w:val="00220703"/>
    <w:rsid w:val="00220853"/>
    <w:rsid w:val="00220A45"/>
    <w:rsid w:val="00220C1E"/>
    <w:rsid w:val="00221227"/>
    <w:rsid w:val="0022187A"/>
    <w:rsid w:val="002230D1"/>
    <w:rsid w:val="00224306"/>
    <w:rsid w:val="0022569B"/>
    <w:rsid w:val="00226026"/>
    <w:rsid w:val="002263BF"/>
    <w:rsid w:val="0022657F"/>
    <w:rsid w:val="0022666A"/>
    <w:rsid w:val="00226993"/>
    <w:rsid w:val="002309C0"/>
    <w:rsid w:val="0023266F"/>
    <w:rsid w:val="002330FC"/>
    <w:rsid w:val="0023370E"/>
    <w:rsid w:val="00233FA7"/>
    <w:rsid w:val="0023445F"/>
    <w:rsid w:val="00240A71"/>
    <w:rsid w:val="00242326"/>
    <w:rsid w:val="00244074"/>
    <w:rsid w:val="002441AC"/>
    <w:rsid w:val="00244E4C"/>
    <w:rsid w:val="00245AD9"/>
    <w:rsid w:val="0025094D"/>
    <w:rsid w:val="00250E9E"/>
    <w:rsid w:val="0025160D"/>
    <w:rsid w:val="00251C76"/>
    <w:rsid w:val="00253B7F"/>
    <w:rsid w:val="00256A1D"/>
    <w:rsid w:val="00263400"/>
    <w:rsid w:val="00264AB0"/>
    <w:rsid w:val="00264ABE"/>
    <w:rsid w:val="002655A5"/>
    <w:rsid w:val="00265826"/>
    <w:rsid w:val="00265923"/>
    <w:rsid w:val="00265E5F"/>
    <w:rsid w:val="00266761"/>
    <w:rsid w:val="00270D3F"/>
    <w:rsid w:val="0027115E"/>
    <w:rsid w:val="0027190E"/>
    <w:rsid w:val="00271F4A"/>
    <w:rsid w:val="00273B6E"/>
    <w:rsid w:val="00274F07"/>
    <w:rsid w:val="002764BF"/>
    <w:rsid w:val="00276815"/>
    <w:rsid w:val="00277AFD"/>
    <w:rsid w:val="00280E2D"/>
    <w:rsid w:val="002810CA"/>
    <w:rsid w:val="00282122"/>
    <w:rsid w:val="00282924"/>
    <w:rsid w:val="0028362C"/>
    <w:rsid w:val="0028474C"/>
    <w:rsid w:val="0029221A"/>
    <w:rsid w:val="00292908"/>
    <w:rsid w:val="00295310"/>
    <w:rsid w:val="00295CF6"/>
    <w:rsid w:val="00295EC1"/>
    <w:rsid w:val="002971A0"/>
    <w:rsid w:val="00297A12"/>
    <w:rsid w:val="00297EBA"/>
    <w:rsid w:val="002A0DE8"/>
    <w:rsid w:val="002A16BB"/>
    <w:rsid w:val="002A2074"/>
    <w:rsid w:val="002A2890"/>
    <w:rsid w:val="002A2891"/>
    <w:rsid w:val="002A2F4C"/>
    <w:rsid w:val="002A3C7F"/>
    <w:rsid w:val="002A61EB"/>
    <w:rsid w:val="002A64F1"/>
    <w:rsid w:val="002A6ED5"/>
    <w:rsid w:val="002A7559"/>
    <w:rsid w:val="002B0591"/>
    <w:rsid w:val="002B08C3"/>
    <w:rsid w:val="002B0F93"/>
    <w:rsid w:val="002B1FC5"/>
    <w:rsid w:val="002B3870"/>
    <w:rsid w:val="002B4674"/>
    <w:rsid w:val="002B4807"/>
    <w:rsid w:val="002B4A6A"/>
    <w:rsid w:val="002B4CA7"/>
    <w:rsid w:val="002B53FD"/>
    <w:rsid w:val="002B7ED8"/>
    <w:rsid w:val="002C00D5"/>
    <w:rsid w:val="002C0F69"/>
    <w:rsid w:val="002C10DE"/>
    <w:rsid w:val="002C2461"/>
    <w:rsid w:val="002C37AA"/>
    <w:rsid w:val="002C389A"/>
    <w:rsid w:val="002C5084"/>
    <w:rsid w:val="002C5A3C"/>
    <w:rsid w:val="002C72BB"/>
    <w:rsid w:val="002D05CD"/>
    <w:rsid w:val="002D0C5C"/>
    <w:rsid w:val="002D10AE"/>
    <w:rsid w:val="002D250E"/>
    <w:rsid w:val="002D3F4B"/>
    <w:rsid w:val="002D5E73"/>
    <w:rsid w:val="002D6584"/>
    <w:rsid w:val="002D6954"/>
    <w:rsid w:val="002D759C"/>
    <w:rsid w:val="002D7A35"/>
    <w:rsid w:val="002D7B3B"/>
    <w:rsid w:val="002D7BBC"/>
    <w:rsid w:val="002E20FF"/>
    <w:rsid w:val="002E4571"/>
    <w:rsid w:val="002E744F"/>
    <w:rsid w:val="002F0B9C"/>
    <w:rsid w:val="002F1807"/>
    <w:rsid w:val="002F2C20"/>
    <w:rsid w:val="002F2D86"/>
    <w:rsid w:val="002F49A0"/>
    <w:rsid w:val="002F54F8"/>
    <w:rsid w:val="002F59E5"/>
    <w:rsid w:val="002F661B"/>
    <w:rsid w:val="002F696C"/>
    <w:rsid w:val="002F6BD4"/>
    <w:rsid w:val="003003D2"/>
    <w:rsid w:val="00300CE7"/>
    <w:rsid w:val="003016E2"/>
    <w:rsid w:val="0030201E"/>
    <w:rsid w:val="003034F1"/>
    <w:rsid w:val="00303D4D"/>
    <w:rsid w:val="00304809"/>
    <w:rsid w:val="00305B2A"/>
    <w:rsid w:val="00305E78"/>
    <w:rsid w:val="003075D0"/>
    <w:rsid w:val="00311D38"/>
    <w:rsid w:val="00312648"/>
    <w:rsid w:val="003132AF"/>
    <w:rsid w:val="00313755"/>
    <w:rsid w:val="00314FA3"/>
    <w:rsid w:val="00316B92"/>
    <w:rsid w:val="0031700D"/>
    <w:rsid w:val="003175B2"/>
    <w:rsid w:val="0031791E"/>
    <w:rsid w:val="0032325F"/>
    <w:rsid w:val="003253ED"/>
    <w:rsid w:val="00325910"/>
    <w:rsid w:val="00325C4B"/>
    <w:rsid w:val="00326911"/>
    <w:rsid w:val="00331193"/>
    <w:rsid w:val="00331D1E"/>
    <w:rsid w:val="00332854"/>
    <w:rsid w:val="0033533F"/>
    <w:rsid w:val="00335A23"/>
    <w:rsid w:val="00336635"/>
    <w:rsid w:val="00336A5B"/>
    <w:rsid w:val="00340997"/>
    <w:rsid w:val="003409D5"/>
    <w:rsid w:val="00340DDD"/>
    <w:rsid w:val="003417CF"/>
    <w:rsid w:val="003430C8"/>
    <w:rsid w:val="00343B57"/>
    <w:rsid w:val="00344618"/>
    <w:rsid w:val="00344D4C"/>
    <w:rsid w:val="00345165"/>
    <w:rsid w:val="0034554F"/>
    <w:rsid w:val="003476A9"/>
    <w:rsid w:val="0035490C"/>
    <w:rsid w:val="0035538F"/>
    <w:rsid w:val="00356BAE"/>
    <w:rsid w:val="00360633"/>
    <w:rsid w:val="0036384A"/>
    <w:rsid w:val="00363AC4"/>
    <w:rsid w:val="00365418"/>
    <w:rsid w:val="003667FB"/>
    <w:rsid w:val="00366A54"/>
    <w:rsid w:val="003728BC"/>
    <w:rsid w:val="00373D53"/>
    <w:rsid w:val="00374223"/>
    <w:rsid w:val="003762E6"/>
    <w:rsid w:val="0037709A"/>
    <w:rsid w:val="00381D85"/>
    <w:rsid w:val="0038312F"/>
    <w:rsid w:val="003877D8"/>
    <w:rsid w:val="00387CE8"/>
    <w:rsid w:val="003918E3"/>
    <w:rsid w:val="00392F2C"/>
    <w:rsid w:val="00392FFB"/>
    <w:rsid w:val="00393C95"/>
    <w:rsid w:val="00394478"/>
    <w:rsid w:val="00394643"/>
    <w:rsid w:val="00394CDC"/>
    <w:rsid w:val="00394D31"/>
    <w:rsid w:val="00397CD5"/>
    <w:rsid w:val="003A1FCD"/>
    <w:rsid w:val="003A45EE"/>
    <w:rsid w:val="003A466E"/>
    <w:rsid w:val="003A72A0"/>
    <w:rsid w:val="003B0456"/>
    <w:rsid w:val="003B06F6"/>
    <w:rsid w:val="003B0D20"/>
    <w:rsid w:val="003B2647"/>
    <w:rsid w:val="003B3F4C"/>
    <w:rsid w:val="003B5899"/>
    <w:rsid w:val="003C061B"/>
    <w:rsid w:val="003C18ED"/>
    <w:rsid w:val="003C224D"/>
    <w:rsid w:val="003C24D9"/>
    <w:rsid w:val="003C330C"/>
    <w:rsid w:val="003C4C58"/>
    <w:rsid w:val="003D1457"/>
    <w:rsid w:val="003D27BA"/>
    <w:rsid w:val="003D6EAE"/>
    <w:rsid w:val="003D7629"/>
    <w:rsid w:val="003E04BB"/>
    <w:rsid w:val="003E0CEF"/>
    <w:rsid w:val="003E0EFB"/>
    <w:rsid w:val="003E1F0C"/>
    <w:rsid w:val="003E4CF5"/>
    <w:rsid w:val="003E5874"/>
    <w:rsid w:val="003E708B"/>
    <w:rsid w:val="003F0AD7"/>
    <w:rsid w:val="003F1847"/>
    <w:rsid w:val="003F271E"/>
    <w:rsid w:val="003F3453"/>
    <w:rsid w:val="003F3568"/>
    <w:rsid w:val="003F6C47"/>
    <w:rsid w:val="00404870"/>
    <w:rsid w:val="004071CD"/>
    <w:rsid w:val="004110EA"/>
    <w:rsid w:val="004115B4"/>
    <w:rsid w:val="00411904"/>
    <w:rsid w:val="00411A1D"/>
    <w:rsid w:val="00412704"/>
    <w:rsid w:val="004129F4"/>
    <w:rsid w:val="00413093"/>
    <w:rsid w:val="004130A0"/>
    <w:rsid w:val="00413402"/>
    <w:rsid w:val="0041388B"/>
    <w:rsid w:val="00414CF7"/>
    <w:rsid w:val="00416B9B"/>
    <w:rsid w:val="00420518"/>
    <w:rsid w:val="0042233A"/>
    <w:rsid w:val="004245D1"/>
    <w:rsid w:val="004246FA"/>
    <w:rsid w:val="00424B46"/>
    <w:rsid w:val="00424C42"/>
    <w:rsid w:val="004252B7"/>
    <w:rsid w:val="00425C47"/>
    <w:rsid w:val="004266DC"/>
    <w:rsid w:val="00426EB2"/>
    <w:rsid w:val="0042778A"/>
    <w:rsid w:val="004277F0"/>
    <w:rsid w:val="00430179"/>
    <w:rsid w:val="00430AB5"/>
    <w:rsid w:val="00430B2E"/>
    <w:rsid w:val="004310B6"/>
    <w:rsid w:val="00431AFB"/>
    <w:rsid w:val="0043230E"/>
    <w:rsid w:val="00435627"/>
    <w:rsid w:val="00435C5E"/>
    <w:rsid w:val="00435EAF"/>
    <w:rsid w:val="004365A5"/>
    <w:rsid w:val="00437B6C"/>
    <w:rsid w:val="00441A13"/>
    <w:rsid w:val="00441D4F"/>
    <w:rsid w:val="00443708"/>
    <w:rsid w:val="004451E5"/>
    <w:rsid w:val="00446F13"/>
    <w:rsid w:val="00447763"/>
    <w:rsid w:val="00450A17"/>
    <w:rsid w:val="0045224B"/>
    <w:rsid w:val="00453EA1"/>
    <w:rsid w:val="00455B74"/>
    <w:rsid w:val="00456F6D"/>
    <w:rsid w:val="004571CF"/>
    <w:rsid w:val="00457D39"/>
    <w:rsid w:val="00465024"/>
    <w:rsid w:val="0047229B"/>
    <w:rsid w:val="00474245"/>
    <w:rsid w:val="00474CB0"/>
    <w:rsid w:val="004779B7"/>
    <w:rsid w:val="00482316"/>
    <w:rsid w:val="004840FE"/>
    <w:rsid w:val="00485136"/>
    <w:rsid w:val="00485FFE"/>
    <w:rsid w:val="00486EAB"/>
    <w:rsid w:val="00487251"/>
    <w:rsid w:val="004874FF"/>
    <w:rsid w:val="00487C81"/>
    <w:rsid w:val="00490392"/>
    <w:rsid w:val="00490E93"/>
    <w:rsid w:val="004926CC"/>
    <w:rsid w:val="00495155"/>
    <w:rsid w:val="004954D6"/>
    <w:rsid w:val="004A0887"/>
    <w:rsid w:val="004A09BE"/>
    <w:rsid w:val="004A106E"/>
    <w:rsid w:val="004A19A1"/>
    <w:rsid w:val="004A2D4A"/>
    <w:rsid w:val="004A332E"/>
    <w:rsid w:val="004A58D7"/>
    <w:rsid w:val="004B03E8"/>
    <w:rsid w:val="004B04BF"/>
    <w:rsid w:val="004B0936"/>
    <w:rsid w:val="004B47D3"/>
    <w:rsid w:val="004B54EA"/>
    <w:rsid w:val="004B5E1D"/>
    <w:rsid w:val="004B6BB7"/>
    <w:rsid w:val="004B71C5"/>
    <w:rsid w:val="004B7730"/>
    <w:rsid w:val="004C3417"/>
    <w:rsid w:val="004C4482"/>
    <w:rsid w:val="004C6D41"/>
    <w:rsid w:val="004D1ACD"/>
    <w:rsid w:val="004D2F5F"/>
    <w:rsid w:val="004D4E1F"/>
    <w:rsid w:val="004D7355"/>
    <w:rsid w:val="004E126B"/>
    <w:rsid w:val="004E15D4"/>
    <w:rsid w:val="004E1E44"/>
    <w:rsid w:val="004E2D75"/>
    <w:rsid w:val="004E5C4F"/>
    <w:rsid w:val="004E5ED8"/>
    <w:rsid w:val="004E61C9"/>
    <w:rsid w:val="004F5EFE"/>
    <w:rsid w:val="004F7583"/>
    <w:rsid w:val="004F7694"/>
    <w:rsid w:val="004F7767"/>
    <w:rsid w:val="004F7C1D"/>
    <w:rsid w:val="005006A4"/>
    <w:rsid w:val="00501993"/>
    <w:rsid w:val="00501E6C"/>
    <w:rsid w:val="00503E52"/>
    <w:rsid w:val="00504686"/>
    <w:rsid w:val="00505E71"/>
    <w:rsid w:val="00506435"/>
    <w:rsid w:val="0050686C"/>
    <w:rsid w:val="00510430"/>
    <w:rsid w:val="00513C12"/>
    <w:rsid w:val="00513E1D"/>
    <w:rsid w:val="00513FB5"/>
    <w:rsid w:val="00515706"/>
    <w:rsid w:val="005219C4"/>
    <w:rsid w:val="00524342"/>
    <w:rsid w:val="00525C73"/>
    <w:rsid w:val="00525D75"/>
    <w:rsid w:val="00525F81"/>
    <w:rsid w:val="00526B6B"/>
    <w:rsid w:val="00527512"/>
    <w:rsid w:val="00527A0F"/>
    <w:rsid w:val="00527EA4"/>
    <w:rsid w:val="00527F9B"/>
    <w:rsid w:val="0053026B"/>
    <w:rsid w:val="005312B7"/>
    <w:rsid w:val="005317AD"/>
    <w:rsid w:val="00531BD4"/>
    <w:rsid w:val="00532481"/>
    <w:rsid w:val="00532754"/>
    <w:rsid w:val="00532CC4"/>
    <w:rsid w:val="005335AF"/>
    <w:rsid w:val="0053451C"/>
    <w:rsid w:val="00535825"/>
    <w:rsid w:val="00535E45"/>
    <w:rsid w:val="00536BAC"/>
    <w:rsid w:val="005377F0"/>
    <w:rsid w:val="00540D02"/>
    <w:rsid w:val="00541B42"/>
    <w:rsid w:val="00543246"/>
    <w:rsid w:val="0054368E"/>
    <w:rsid w:val="00543FCF"/>
    <w:rsid w:val="00546BFC"/>
    <w:rsid w:val="00546EF6"/>
    <w:rsid w:val="00551E31"/>
    <w:rsid w:val="0055334E"/>
    <w:rsid w:val="00554587"/>
    <w:rsid w:val="00555220"/>
    <w:rsid w:val="0055645E"/>
    <w:rsid w:val="00556A0C"/>
    <w:rsid w:val="00556BFD"/>
    <w:rsid w:val="00556CD4"/>
    <w:rsid w:val="00556FB0"/>
    <w:rsid w:val="0055761C"/>
    <w:rsid w:val="005576D0"/>
    <w:rsid w:val="00557E0A"/>
    <w:rsid w:val="005608A3"/>
    <w:rsid w:val="005653CB"/>
    <w:rsid w:val="00567539"/>
    <w:rsid w:val="00567F68"/>
    <w:rsid w:val="005705BC"/>
    <w:rsid w:val="005705EC"/>
    <w:rsid w:val="005707D1"/>
    <w:rsid w:val="00570BC2"/>
    <w:rsid w:val="0057516C"/>
    <w:rsid w:val="005802D4"/>
    <w:rsid w:val="00581E78"/>
    <w:rsid w:val="00582739"/>
    <w:rsid w:val="00583527"/>
    <w:rsid w:val="00584213"/>
    <w:rsid w:val="005867DB"/>
    <w:rsid w:val="00586A67"/>
    <w:rsid w:val="0058784A"/>
    <w:rsid w:val="00591D6B"/>
    <w:rsid w:val="0059338D"/>
    <w:rsid w:val="0059772F"/>
    <w:rsid w:val="0059778C"/>
    <w:rsid w:val="00597872"/>
    <w:rsid w:val="005A0713"/>
    <w:rsid w:val="005A1C24"/>
    <w:rsid w:val="005A2FC7"/>
    <w:rsid w:val="005A609B"/>
    <w:rsid w:val="005B04E1"/>
    <w:rsid w:val="005B0B8C"/>
    <w:rsid w:val="005B14A0"/>
    <w:rsid w:val="005B51BC"/>
    <w:rsid w:val="005B5C01"/>
    <w:rsid w:val="005B680E"/>
    <w:rsid w:val="005B7900"/>
    <w:rsid w:val="005B79D1"/>
    <w:rsid w:val="005C046B"/>
    <w:rsid w:val="005C2400"/>
    <w:rsid w:val="005C3DF0"/>
    <w:rsid w:val="005C50B7"/>
    <w:rsid w:val="005C54B9"/>
    <w:rsid w:val="005D1F03"/>
    <w:rsid w:val="005D471B"/>
    <w:rsid w:val="005D69CF"/>
    <w:rsid w:val="005E0D36"/>
    <w:rsid w:val="005E1EA9"/>
    <w:rsid w:val="005E3642"/>
    <w:rsid w:val="005E4217"/>
    <w:rsid w:val="005E4DEC"/>
    <w:rsid w:val="005E5870"/>
    <w:rsid w:val="005E69CF"/>
    <w:rsid w:val="005F020B"/>
    <w:rsid w:val="005F14A4"/>
    <w:rsid w:val="005F304D"/>
    <w:rsid w:val="005F4F1C"/>
    <w:rsid w:val="005F5AA3"/>
    <w:rsid w:val="006001EE"/>
    <w:rsid w:val="00601774"/>
    <w:rsid w:val="00601DD2"/>
    <w:rsid w:val="006028AE"/>
    <w:rsid w:val="006035CD"/>
    <w:rsid w:val="00603685"/>
    <w:rsid w:val="00604EE3"/>
    <w:rsid w:val="00605CC5"/>
    <w:rsid w:val="006061AF"/>
    <w:rsid w:val="00607AB2"/>
    <w:rsid w:val="00607F02"/>
    <w:rsid w:val="00607FAF"/>
    <w:rsid w:val="00610738"/>
    <w:rsid w:val="006123BB"/>
    <w:rsid w:val="0061582C"/>
    <w:rsid w:val="006168D2"/>
    <w:rsid w:val="006170F2"/>
    <w:rsid w:val="00621281"/>
    <w:rsid w:val="006216BB"/>
    <w:rsid w:val="00622B06"/>
    <w:rsid w:val="00627FCE"/>
    <w:rsid w:val="00632286"/>
    <w:rsid w:val="00640A1A"/>
    <w:rsid w:val="00640B04"/>
    <w:rsid w:val="006416E1"/>
    <w:rsid w:val="006431F2"/>
    <w:rsid w:val="006449B3"/>
    <w:rsid w:val="006473C4"/>
    <w:rsid w:val="00647A23"/>
    <w:rsid w:val="00647BA6"/>
    <w:rsid w:val="006503C2"/>
    <w:rsid w:val="00651181"/>
    <w:rsid w:val="006545F7"/>
    <w:rsid w:val="00655A62"/>
    <w:rsid w:val="00655D63"/>
    <w:rsid w:val="00655E0B"/>
    <w:rsid w:val="00657E62"/>
    <w:rsid w:val="006604EE"/>
    <w:rsid w:val="00660705"/>
    <w:rsid w:val="0066114B"/>
    <w:rsid w:val="00661280"/>
    <w:rsid w:val="00661DB4"/>
    <w:rsid w:val="00664523"/>
    <w:rsid w:val="00665CB7"/>
    <w:rsid w:val="0066767F"/>
    <w:rsid w:val="00670347"/>
    <w:rsid w:val="00672569"/>
    <w:rsid w:val="00672DC6"/>
    <w:rsid w:val="00674EFD"/>
    <w:rsid w:val="006752BD"/>
    <w:rsid w:val="00675F18"/>
    <w:rsid w:val="00677642"/>
    <w:rsid w:val="00680F23"/>
    <w:rsid w:val="00682A36"/>
    <w:rsid w:val="00685552"/>
    <w:rsid w:val="006855AB"/>
    <w:rsid w:val="00686D7E"/>
    <w:rsid w:val="00687171"/>
    <w:rsid w:val="006903E2"/>
    <w:rsid w:val="00693AB6"/>
    <w:rsid w:val="00694E82"/>
    <w:rsid w:val="00695925"/>
    <w:rsid w:val="006967E0"/>
    <w:rsid w:val="006971E6"/>
    <w:rsid w:val="006977C1"/>
    <w:rsid w:val="006A02E1"/>
    <w:rsid w:val="006A0EC6"/>
    <w:rsid w:val="006A202C"/>
    <w:rsid w:val="006A2AC4"/>
    <w:rsid w:val="006A34F9"/>
    <w:rsid w:val="006A64F7"/>
    <w:rsid w:val="006B1479"/>
    <w:rsid w:val="006B1E61"/>
    <w:rsid w:val="006B411C"/>
    <w:rsid w:val="006B6816"/>
    <w:rsid w:val="006C0211"/>
    <w:rsid w:val="006C0CBB"/>
    <w:rsid w:val="006C106F"/>
    <w:rsid w:val="006C175F"/>
    <w:rsid w:val="006C18B2"/>
    <w:rsid w:val="006C21AC"/>
    <w:rsid w:val="006C3180"/>
    <w:rsid w:val="006C477A"/>
    <w:rsid w:val="006C4E75"/>
    <w:rsid w:val="006C52AF"/>
    <w:rsid w:val="006C5598"/>
    <w:rsid w:val="006C7FAA"/>
    <w:rsid w:val="006D0417"/>
    <w:rsid w:val="006D1A6B"/>
    <w:rsid w:val="006D1B4B"/>
    <w:rsid w:val="006D1D9F"/>
    <w:rsid w:val="006D5CE6"/>
    <w:rsid w:val="006D76F5"/>
    <w:rsid w:val="006D7C79"/>
    <w:rsid w:val="006E0735"/>
    <w:rsid w:val="006E29A8"/>
    <w:rsid w:val="006E4535"/>
    <w:rsid w:val="006E7BCC"/>
    <w:rsid w:val="006F01D8"/>
    <w:rsid w:val="006F134E"/>
    <w:rsid w:val="006F14B2"/>
    <w:rsid w:val="006F1D38"/>
    <w:rsid w:val="006F2A59"/>
    <w:rsid w:val="006F3CAE"/>
    <w:rsid w:val="006F4AC9"/>
    <w:rsid w:val="006F4B56"/>
    <w:rsid w:val="006F6B06"/>
    <w:rsid w:val="006F7219"/>
    <w:rsid w:val="007001BF"/>
    <w:rsid w:val="0070080C"/>
    <w:rsid w:val="00700FD3"/>
    <w:rsid w:val="00701905"/>
    <w:rsid w:val="00702E25"/>
    <w:rsid w:val="007032D7"/>
    <w:rsid w:val="00703616"/>
    <w:rsid w:val="007062EE"/>
    <w:rsid w:val="00711001"/>
    <w:rsid w:val="00711D2E"/>
    <w:rsid w:val="00713089"/>
    <w:rsid w:val="00714924"/>
    <w:rsid w:val="00715A4D"/>
    <w:rsid w:val="00715D1E"/>
    <w:rsid w:val="00717DE2"/>
    <w:rsid w:val="00717E28"/>
    <w:rsid w:val="007220E7"/>
    <w:rsid w:val="0072356C"/>
    <w:rsid w:val="00723849"/>
    <w:rsid w:val="007244A2"/>
    <w:rsid w:val="00724FDF"/>
    <w:rsid w:val="00727C2A"/>
    <w:rsid w:val="00730BF1"/>
    <w:rsid w:val="00731E4B"/>
    <w:rsid w:val="00732180"/>
    <w:rsid w:val="0073418F"/>
    <w:rsid w:val="0073421E"/>
    <w:rsid w:val="007366C3"/>
    <w:rsid w:val="007366FB"/>
    <w:rsid w:val="00737905"/>
    <w:rsid w:val="00740202"/>
    <w:rsid w:val="0074063E"/>
    <w:rsid w:val="00740961"/>
    <w:rsid w:val="00741F50"/>
    <w:rsid w:val="00742699"/>
    <w:rsid w:val="007428A3"/>
    <w:rsid w:val="0074292D"/>
    <w:rsid w:val="0074387A"/>
    <w:rsid w:val="00744DA7"/>
    <w:rsid w:val="0074714F"/>
    <w:rsid w:val="0074734A"/>
    <w:rsid w:val="00750757"/>
    <w:rsid w:val="00752ED1"/>
    <w:rsid w:val="00757B4E"/>
    <w:rsid w:val="00760002"/>
    <w:rsid w:val="00760B03"/>
    <w:rsid w:val="00760DB4"/>
    <w:rsid w:val="00760ED2"/>
    <w:rsid w:val="0076109C"/>
    <w:rsid w:val="0076352F"/>
    <w:rsid w:val="0076369C"/>
    <w:rsid w:val="007639BD"/>
    <w:rsid w:val="00764DC0"/>
    <w:rsid w:val="007655CA"/>
    <w:rsid w:val="00765BB7"/>
    <w:rsid w:val="007661E3"/>
    <w:rsid w:val="007738EB"/>
    <w:rsid w:val="00773D4B"/>
    <w:rsid w:val="0077472C"/>
    <w:rsid w:val="00775DBB"/>
    <w:rsid w:val="007767F4"/>
    <w:rsid w:val="007802C4"/>
    <w:rsid w:val="007837D5"/>
    <w:rsid w:val="00784A6A"/>
    <w:rsid w:val="00784E6F"/>
    <w:rsid w:val="007855D8"/>
    <w:rsid w:val="00785F16"/>
    <w:rsid w:val="007906CE"/>
    <w:rsid w:val="0079364F"/>
    <w:rsid w:val="00795F55"/>
    <w:rsid w:val="007A1E71"/>
    <w:rsid w:val="007A2806"/>
    <w:rsid w:val="007A2EA6"/>
    <w:rsid w:val="007A3F66"/>
    <w:rsid w:val="007A573C"/>
    <w:rsid w:val="007A5A33"/>
    <w:rsid w:val="007A5CCB"/>
    <w:rsid w:val="007A6111"/>
    <w:rsid w:val="007B0559"/>
    <w:rsid w:val="007B06F6"/>
    <w:rsid w:val="007B0F26"/>
    <w:rsid w:val="007B1506"/>
    <w:rsid w:val="007B1675"/>
    <w:rsid w:val="007B1D14"/>
    <w:rsid w:val="007B1DDE"/>
    <w:rsid w:val="007B2FD8"/>
    <w:rsid w:val="007B55E7"/>
    <w:rsid w:val="007C01BB"/>
    <w:rsid w:val="007C0751"/>
    <w:rsid w:val="007C0CD3"/>
    <w:rsid w:val="007C15EF"/>
    <w:rsid w:val="007C2976"/>
    <w:rsid w:val="007C2B87"/>
    <w:rsid w:val="007C455A"/>
    <w:rsid w:val="007C5A00"/>
    <w:rsid w:val="007C5AEE"/>
    <w:rsid w:val="007D2087"/>
    <w:rsid w:val="007D23E8"/>
    <w:rsid w:val="007D3AA9"/>
    <w:rsid w:val="007D57E3"/>
    <w:rsid w:val="007E0B16"/>
    <w:rsid w:val="007E5E55"/>
    <w:rsid w:val="007E6417"/>
    <w:rsid w:val="007E78E8"/>
    <w:rsid w:val="007F0A7D"/>
    <w:rsid w:val="007F0B33"/>
    <w:rsid w:val="007F62EF"/>
    <w:rsid w:val="00800D8F"/>
    <w:rsid w:val="008016BC"/>
    <w:rsid w:val="00801858"/>
    <w:rsid w:val="0080253A"/>
    <w:rsid w:val="00803D8B"/>
    <w:rsid w:val="008046F2"/>
    <w:rsid w:val="008058D5"/>
    <w:rsid w:val="008065AF"/>
    <w:rsid w:val="008065DB"/>
    <w:rsid w:val="00806B97"/>
    <w:rsid w:val="00806CD8"/>
    <w:rsid w:val="00807082"/>
    <w:rsid w:val="008113B0"/>
    <w:rsid w:val="00813612"/>
    <w:rsid w:val="00813A76"/>
    <w:rsid w:val="00814CA7"/>
    <w:rsid w:val="0081581A"/>
    <w:rsid w:val="00816FAA"/>
    <w:rsid w:val="00820DB0"/>
    <w:rsid w:val="0082484D"/>
    <w:rsid w:val="00825E34"/>
    <w:rsid w:val="00826387"/>
    <w:rsid w:val="00826E38"/>
    <w:rsid w:val="00827E80"/>
    <w:rsid w:val="00831695"/>
    <w:rsid w:val="00832DB3"/>
    <w:rsid w:val="00834A78"/>
    <w:rsid w:val="00834E7A"/>
    <w:rsid w:val="00834F15"/>
    <w:rsid w:val="00835FAA"/>
    <w:rsid w:val="00836D1B"/>
    <w:rsid w:val="00836DDE"/>
    <w:rsid w:val="00837BCE"/>
    <w:rsid w:val="00841607"/>
    <w:rsid w:val="00841CDF"/>
    <w:rsid w:val="00843A84"/>
    <w:rsid w:val="00844741"/>
    <w:rsid w:val="008457ED"/>
    <w:rsid w:val="008460F2"/>
    <w:rsid w:val="008501E9"/>
    <w:rsid w:val="00850C90"/>
    <w:rsid w:val="00851741"/>
    <w:rsid w:val="008517E0"/>
    <w:rsid w:val="008517EA"/>
    <w:rsid w:val="00851A67"/>
    <w:rsid w:val="008534E3"/>
    <w:rsid w:val="008574D2"/>
    <w:rsid w:val="00857831"/>
    <w:rsid w:val="00857F29"/>
    <w:rsid w:val="0086121E"/>
    <w:rsid w:val="008615A2"/>
    <w:rsid w:val="00861659"/>
    <w:rsid w:val="00861781"/>
    <w:rsid w:val="00862912"/>
    <w:rsid w:val="00864EAE"/>
    <w:rsid w:val="008650A0"/>
    <w:rsid w:val="00865E0F"/>
    <w:rsid w:val="00866744"/>
    <w:rsid w:val="00866D42"/>
    <w:rsid w:val="00870C77"/>
    <w:rsid w:val="0087168D"/>
    <w:rsid w:val="00871EB9"/>
    <w:rsid w:val="008730B6"/>
    <w:rsid w:val="0087351E"/>
    <w:rsid w:val="00874C4A"/>
    <w:rsid w:val="00875BDB"/>
    <w:rsid w:val="00876388"/>
    <w:rsid w:val="0087661F"/>
    <w:rsid w:val="00877906"/>
    <w:rsid w:val="00881F86"/>
    <w:rsid w:val="00882404"/>
    <w:rsid w:val="0088414C"/>
    <w:rsid w:val="00884EC2"/>
    <w:rsid w:val="0088635F"/>
    <w:rsid w:val="00887425"/>
    <w:rsid w:val="0088795A"/>
    <w:rsid w:val="00890A3A"/>
    <w:rsid w:val="00892329"/>
    <w:rsid w:val="008934BA"/>
    <w:rsid w:val="0089543E"/>
    <w:rsid w:val="00895851"/>
    <w:rsid w:val="0089654B"/>
    <w:rsid w:val="008965B1"/>
    <w:rsid w:val="00896A41"/>
    <w:rsid w:val="00897159"/>
    <w:rsid w:val="0089789E"/>
    <w:rsid w:val="008A0003"/>
    <w:rsid w:val="008A1287"/>
    <w:rsid w:val="008A171E"/>
    <w:rsid w:val="008A1913"/>
    <w:rsid w:val="008A4C3D"/>
    <w:rsid w:val="008A58CB"/>
    <w:rsid w:val="008A7116"/>
    <w:rsid w:val="008B068B"/>
    <w:rsid w:val="008B15C7"/>
    <w:rsid w:val="008B1C8F"/>
    <w:rsid w:val="008B2EEB"/>
    <w:rsid w:val="008B4332"/>
    <w:rsid w:val="008B6103"/>
    <w:rsid w:val="008B7A80"/>
    <w:rsid w:val="008C05E1"/>
    <w:rsid w:val="008C2338"/>
    <w:rsid w:val="008C28C8"/>
    <w:rsid w:val="008C2F96"/>
    <w:rsid w:val="008C592B"/>
    <w:rsid w:val="008C5A84"/>
    <w:rsid w:val="008D04A6"/>
    <w:rsid w:val="008D172B"/>
    <w:rsid w:val="008D1ED9"/>
    <w:rsid w:val="008D31BE"/>
    <w:rsid w:val="008D7B09"/>
    <w:rsid w:val="008D7C13"/>
    <w:rsid w:val="008E71CE"/>
    <w:rsid w:val="008F02FD"/>
    <w:rsid w:val="008F0DEE"/>
    <w:rsid w:val="008F26BB"/>
    <w:rsid w:val="008F2794"/>
    <w:rsid w:val="008F2C76"/>
    <w:rsid w:val="008F4FE1"/>
    <w:rsid w:val="008F6E3C"/>
    <w:rsid w:val="008F7566"/>
    <w:rsid w:val="00900975"/>
    <w:rsid w:val="00901D83"/>
    <w:rsid w:val="00902866"/>
    <w:rsid w:val="00904B4C"/>
    <w:rsid w:val="00906874"/>
    <w:rsid w:val="0091003F"/>
    <w:rsid w:val="0091060B"/>
    <w:rsid w:val="0091110B"/>
    <w:rsid w:val="00912916"/>
    <w:rsid w:val="00913080"/>
    <w:rsid w:val="00915C6D"/>
    <w:rsid w:val="00915E48"/>
    <w:rsid w:val="0091747E"/>
    <w:rsid w:val="00920D5A"/>
    <w:rsid w:val="009218C1"/>
    <w:rsid w:val="00921C96"/>
    <w:rsid w:val="00924B10"/>
    <w:rsid w:val="00924C56"/>
    <w:rsid w:val="009251D8"/>
    <w:rsid w:val="0093280A"/>
    <w:rsid w:val="009426B4"/>
    <w:rsid w:val="00943184"/>
    <w:rsid w:val="0094353B"/>
    <w:rsid w:val="00943DD8"/>
    <w:rsid w:val="0094404D"/>
    <w:rsid w:val="00944A52"/>
    <w:rsid w:val="00945F6E"/>
    <w:rsid w:val="00946471"/>
    <w:rsid w:val="00947E48"/>
    <w:rsid w:val="009509CD"/>
    <w:rsid w:val="00950EFC"/>
    <w:rsid w:val="009515CC"/>
    <w:rsid w:val="00952679"/>
    <w:rsid w:val="00954A67"/>
    <w:rsid w:val="00956001"/>
    <w:rsid w:val="00957AB2"/>
    <w:rsid w:val="009612F9"/>
    <w:rsid w:val="009618C4"/>
    <w:rsid w:val="009619A9"/>
    <w:rsid w:val="00962239"/>
    <w:rsid w:val="00963D2B"/>
    <w:rsid w:val="00965525"/>
    <w:rsid w:val="00965588"/>
    <w:rsid w:val="00967079"/>
    <w:rsid w:val="00967359"/>
    <w:rsid w:val="00970A82"/>
    <w:rsid w:val="00971B3F"/>
    <w:rsid w:val="009721CF"/>
    <w:rsid w:val="00972D7B"/>
    <w:rsid w:val="00973932"/>
    <w:rsid w:val="00975D45"/>
    <w:rsid w:val="009760BC"/>
    <w:rsid w:val="009809AA"/>
    <w:rsid w:val="00982E84"/>
    <w:rsid w:val="00983FB2"/>
    <w:rsid w:val="00986F1F"/>
    <w:rsid w:val="0098755A"/>
    <w:rsid w:val="00987AB1"/>
    <w:rsid w:val="00993E39"/>
    <w:rsid w:val="00993EFE"/>
    <w:rsid w:val="00996734"/>
    <w:rsid w:val="009A0DBF"/>
    <w:rsid w:val="009A18AE"/>
    <w:rsid w:val="009A2623"/>
    <w:rsid w:val="009A3C9F"/>
    <w:rsid w:val="009A672B"/>
    <w:rsid w:val="009B06CF"/>
    <w:rsid w:val="009B0888"/>
    <w:rsid w:val="009B2385"/>
    <w:rsid w:val="009B4CB1"/>
    <w:rsid w:val="009C14ED"/>
    <w:rsid w:val="009C2119"/>
    <w:rsid w:val="009C340D"/>
    <w:rsid w:val="009C37E9"/>
    <w:rsid w:val="009C416B"/>
    <w:rsid w:val="009C481F"/>
    <w:rsid w:val="009C5F55"/>
    <w:rsid w:val="009C6F46"/>
    <w:rsid w:val="009C749F"/>
    <w:rsid w:val="009C7807"/>
    <w:rsid w:val="009D2309"/>
    <w:rsid w:val="009D3AFF"/>
    <w:rsid w:val="009D421A"/>
    <w:rsid w:val="009D43EE"/>
    <w:rsid w:val="009D6436"/>
    <w:rsid w:val="009D69E9"/>
    <w:rsid w:val="009D6AC8"/>
    <w:rsid w:val="009D7304"/>
    <w:rsid w:val="009D7EC8"/>
    <w:rsid w:val="009E160E"/>
    <w:rsid w:val="009E4733"/>
    <w:rsid w:val="009E5E61"/>
    <w:rsid w:val="009E6AD1"/>
    <w:rsid w:val="009E79E3"/>
    <w:rsid w:val="009F0CC4"/>
    <w:rsid w:val="009F3437"/>
    <w:rsid w:val="009F3639"/>
    <w:rsid w:val="009F3ECE"/>
    <w:rsid w:val="009F54E3"/>
    <w:rsid w:val="009F675A"/>
    <w:rsid w:val="009F6775"/>
    <w:rsid w:val="00A014DF"/>
    <w:rsid w:val="00A017B3"/>
    <w:rsid w:val="00A019FF"/>
    <w:rsid w:val="00A02E5C"/>
    <w:rsid w:val="00A03BC0"/>
    <w:rsid w:val="00A04416"/>
    <w:rsid w:val="00A05860"/>
    <w:rsid w:val="00A061A7"/>
    <w:rsid w:val="00A07FE2"/>
    <w:rsid w:val="00A1095F"/>
    <w:rsid w:val="00A11427"/>
    <w:rsid w:val="00A17B53"/>
    <w:rsid w:val="00A20AF7"/>
    <w:rsid w:val="00A221D3"/>
    <w:rsid w:val="00A24272"/>
    <w:rsid w:val="00A263DD"/>
    <w:rsid w:val="00A26704"/>
    <w:rsid w:val="00A26C90"/>
    <w:rsid w:val="00A32415"/>
    <w:rsid w:val="00A33290"/>
    <w:rsid w:val="00A34CCC"/>
    <w:rsid w:val="00A35EFE"/>
    <w:rsid w:val="00A4061E"/>
    <w:rsid w:val="00A41531"/>
    <w:rsid w:val="00A43D4E"/>
    <w:rsid w:val="00A43DC6"/>
    <w:rsid w:val="00A43F4D"/>
    <w:rsid w:val="00A450AF"/>
    <w:rsid w:val="00A4516A"/>
    <w:rsid w:val="00A50B68"/>
    <w:rsid w:val="00A5176F"/>
    <w:rsid w:val="00A51EE7"/>
    <w:rsid w:val="00A52F8A"/>
    <w:rsid w:val="00A555B8"/>
    <w:rsid w:val="00A56622"/>
    <w:rsid w:val="00A572DB"/>
    <w:rsid w:val="00A57843"/>
    <w:rsid w:val="00A62954"/>
    <w:rsid w:val="00A6319D"/>
    <w:rsid w:val="00A63DDC"/>
    <w:rsid w:val="00A65E21"/>
    <w:rsid w:val="00A6700D"/>
    <w:rsid w:val="00A71415"/>
    <w:rsid w:val="00A731F2"/>
    <w:rsid w:val="00A73B65"/>
    <w:rsid w:val="00A76B91"/>
    <w:rsid w:val="00A82EA8"/>
    <w:rsid w:val="00A83638"/>
    <w:rsid w:val="00A8462B"/>
    <w:rsid w:val="00A86669"/>
    <w:rsid w:val="00A879E0"/>
    <w:rsid w:val="00A90279"/>
    <w:rsid w:val="00A9307C"/>
    <w:rsid w:val="00A93851"/>
    <w:rsid w:val="00A93A6A"/>
    <w:rsid w:val="00A967A6"/>
    <w:rsid w:val="00A97461"/>
    <w:rsid w:val="00A97A14"/>
    <w:rsid w:val="00A97EAE"/>
    <w:rsid w:val="00AA03E3"/>
    <w:rsid w:val="00AA11CC"/>
    <w:rsid w:val="00AA4509"/>
    <w:rsid w:val="00AA5AF4"/>
    <w:rsid w:val="00AA70C7"/>
    <w:rsid w:val="00AA7132"/>
    <w:rsid w:val="00AB05E5"/>
    <w:rsid w:val="00AB14CA"/>
    <w:rsid w:val="00AB52D6"/>
    <w:rsid w:val="00AB56F0"/>
    <w:rsid w:val="00AB577E"/>
    <w:rsid w:val="00AB67F7"/>
    <w:rsid w:val="00AB6EEC"/>
    <w:rsid w:val="00AB75E1"/>
    <w:rsid w:val="00AC046D"/>
    <w:rsid w:val="00AC12A5"/>
    <w:rsid w:val="00AC399E"/>
    <w:rsid w:val="00AC3E77"/>
    <w:rsid w:val="00AC4C4C"/>
    <w:rsid w:val="00AC59FB"/>
    <w:rsid w:val="00AC6C1C"/>
    <w:rsid w:val="00AC725B"/>
    <w:rsid w:val="00AD0CC8"/>
    <w:rsid w:val="00AD10B9"/>
    <w:rsid w:val="00AD2C09"/>
    <w:rsid w:val="00AD2F58"/>
    <w:rsid w:val="00AD3AD4"/>
    <w:rsid w:val="00AD46D4"/>
    <w:rsid w:val="00AD7175"/>
    <w:rsid w:val="00AD7759"/>
    <w:rsid w:val="00AD7D10"/>
    <w:rsid w:val="00AE06D6"/>
    <w:rsid w:val="00AE09A3"/>
    <w:rsid w:val="00AE0A0B"/>
    <w:rsid w:val="00AE1C22"/>
    <w:rsid w:val="00AE2949"/>
    <w:rsid w:val="00AE3B25"/>
    <w:rsid w:val="00AE5E42"/>
    <w:rsid w:val="00AF0DB0"/>
    <w:rsid w:val="00AF1EC6"/>
    <w:rsid w:val="00AF4028"/>
    <w:rsid w:val="00AF41EA"/>
    <w:rsid w:val="00AF5D70"/>
    <w:rsid w:val="00AF71CA"/>
    <w:rsid w:val="00B010C1"/>
    <w:rsid w:val="00B0162E"/>
    <w:rsid w:val="00B019D9"/>
    <w:rsid w:val="00B04D10"/>
    <w:rsid w:val="00B06DAC"/>
    <w:rsid w:val="00B077C7"/>
    <w:rsid w:val="00B07816"/>
    <w:rsid w:val="00B07B55"/>
    <w:rsid w:val="00B10B9F"/>
    <w:rsid w:val="00B1446B"/>
    <w:rsid w:val="00B1509C"/>
    <w:rsid w:val="00B21114"/>
    <w:rsid w:val="00B22CE1"/>
    <w:rsid w:val="00B22D14"/>
    <w:rsid w:val="00B234B1"/>
    <w:rsid w:val="00B2401A"/>
    <w:rsid w:val="00B30949"/>
    <w:rsid w:val="00B33357"/>
    <w:rsid w:val="00B34632"/>
    <w:rsid w:val="00B35AFE"/>
    <w:rsid w:val="00B35C9B"/>
    <w:rsid w:val="00B40609"/>
    <w:rsid w:val="00B419B5"/>
    <w:rsid w:val="00B4263E"/>
    <w:rsid w:val="00B43685"/>
    <w:rsid w:val="00B439BA"/>
    <w:rsid w:val="00B4453A"/>
    <w:rsid w:val="00B454C8"/>
    <w:rsid w:val="00B4559A"/>
    <w:rsid w:val="00B47B01"/>
    <w:rsid w:val="00B50318"/>
    <w:rsid w:val="00B50702"/>
    <w:rsid w:val="00B5106C"/>
    <w:rsid w:val="00B52E48"/>
    <w:rsid w:val="00B53C0D"/>
    <w:rsid w:val="00B544A4"/>
    <w:rsid w:val="00B54F91"/>
    <w:rsid w:val="00B55789"/>
    <w:rsid w:val="00B57059"/>
    <w:rsid w:val="00B57CD4"/>
    <w:rsid w:val="00B62915"/>
    <w:rsid w:val="00B62FD3"/>
    <w:rsid w:val="00B63123"/>
    <w:rsid w:val="00B63654"/>
    <w:rsid w:val="00B63C73"/>
    <w:rsid w:val="00B64C39"/>
    <w:rsid w:val="00B65363"/>
    <w:rsid w:val="00B6654A"/>
    <w:rsid w:val="00B66C91"/>
    <w:rsid w:val="00B74236"/>
    <w:rsid w:val="00B76399"/>
    <w:rsid w:val="00B7694C"/>
    <w:rsid w:val="00B76F27"/>
    <w:rsid w:val="00B8188D"/>
    <w:rsid w:val="00B86EFF"/>
    <w:rsid w:val="00B91297"/>
    <w:rsid w:val="00B91B9A"/>
    <w:rsid w:val="00B94A68"/>
    <w:rsid w:val="00B95E7B"/>
    <w:rsid w:val="00B9639F"/>
    <w:rsid w:val="00B971A8"/>
    <w:rsid w:val="00BA1521"/>
    <w:rsid w:val="00BA1E7D"/>
    <w:rsid w:val="00BA1EB7"/>
    <w:rsid w:val="00BA212F"/>
    <w:rsid w:val="00BA42C7"/>
    <w:rsid w:val="00BA5097"/>
    <w:rsid w:val="00BA5489"/>
    <w:rsid w:val="00BA64D0"/>
    <w:rsid w:val="00BA6DE9"/>
    <w:rsid w:val="00BA7CA1"/>
    <w:rsid w:val="00BB2901"/>
    <w:rsid w:val="00BB3C92"/>
    <w:rsid w:val="00BB551D"/>
    <w:rsid w:val="00BB6E77"/>
    <w:rsid w:val="00BC0E39"/>
    <w:rsid w:val="00BC18E5"/>
    <w:rsid w:val="00BC1BE2"/>
    <w:rsid w:val="00BC3D27"/>
    <w:rsid w:val="00BC5620"/>
    <w:rsid w:val="00BC5EA0"/>
    <w:rsid w:val="00BD2313"/>
    <w:rsid w:val="00BD2465"/>
    <w:rsid w:val="00BD4DC8"/>
    <w:rsid w:val="00BD50C8"/>
    <w:rsid w:val="00BD5817"/>
    <w:rsid w:val="00BD626C"/>
    <w:rsid w:val="00BD6C46"/>
    <w:rsid w:val="00BD6F04"/>
    <w:rsid w:val="00BE032E"/>
    <w:rsid w:val="00BE1350"/>
    <w:rsid w:val="00BE2403"/>
    <w:rsid w:val="00BE3779"/>
    <w:rsid w:val="00BE3B00"/>
    <w:rsid w:val="00BE685C"/>
    <w:rsid w:val="00BE7D25"/>
    <w:rsid w:val="00BF135F"/>
    <w:rsid w:val="00BF1383"/>
    <w:rsid w:val="00BF18AE"/>
    <w:rsid w:val="00BF18F6"/>
    <w:rsid w:val="00BF1DA5"/>
    <w:rsid w:val="00BF1EA3"/>
    <w:rsid w:val="00C01B21"/>
    <w:rsid w:val="00C0233C"/>
    <w:rsid w:val="00C02F9E"/>
    <w:rsid w:val="00C079F2"/>
    <w:rsid w:val="00C1010E"/>
    <w:rsid w:val="00C10C69"/>
    <w:rsid w:val="00C13724"/>
    <w:rsid w:val="00C1445E"/>
    <w:rsid w:val="00C14B6C"/>
    <w:rsid w:val="00C17A60"/>
    <w:rsid w:val="00C207FB"/>
    <w:rsid w:val="00C20DE4"/>
    <w:rsid w:val="00C20ECB"/>
    <w:rsid w:val="00C2389C"/>
    <w:rsid w:val="00C253C3"/>
    <w:rsid w:val="00C25402"/>
    <w:rsid w:val="00C272ED"/>
    <w:rsid w:val="00C30FF0"/>
    <w:rsid w:val="00C32C68"/>
    <w:rsid w:val="00C34FC1"/>
    <w:rsid w:val="00C35AF5"/>
    <w:rsid w:val="00C36373"/>
    <w:rsid w:val="00C41213"/>
    <w:rsid w:val="00C413E4"/>
    <w:rsid w:val="00C41465"/>
    <w:rsid w:val="00C41555"/>
    <w:rsid w:val="00C419B1"/>
    <w:rsid w:val="00C43205"/>
    <w:rsid w:val="00C4611B"/>
    <w:rsid w:val="00C46A67"/>
    <w:rsid w:val="00C50607"/>
    <w:rsid w:val="00C51457"/>
    <w:rsid w:val="00C5147B"/>
    <w:rsid w:val="00C532B1"/>
    <w:rsid w:val="00C532D3"/>
    <w:rsid w:val="00C54996"/>
    <w:rsid w:val="00C55FC7"/>
    <w:rsid w:val="00C57CEA"/>
    <w:rsid w:val="00C60AB8"/>
    <w:rsid w:val="00C60EE4"/>
    <w:rsid w:val="00C640A8"/>
    <w:rsid w:val="00C66113"/>
    <w:rsid w:val="00C662E8"/>
    <w:rsid w:val="00C665F8"/>
    <w:rsid w:val="00C6663E"/>
    <w:rsid w:val="00C6717F"/>
    <w:rsid w:val="00C67BBE"/>
    <w:rsid w:val="00C70DA4"/>
    <w:rsid w:val="00C72C96"/>
    <w:rsid w:val="00C72D17"/>
    <w:rsid w:val="00C72D7F"/>
    <w:rsid w:val="00C73EB8"/>
    <w:rsid w:val="00C75B03"/>
    <w:rsid w:val="00C77213"/>
    <w:rsid w:val="00C801DA"/>
    <w:rsid w:val="00C81A31"/>
    <w:rsid w:val="00C82CBB"/>
    <w:rsid w:val="00C93621"/>
    <w:rsid w:val="00C93931"/>
    <w:rsid w:val="00C939A7"/>
    <w:rsid w:val="00C93ADB"/>
    <w:rsid w:val="00C94A46"/>
    <w:rsid w:val="00C9612F"/>
    <w:rsid w:val="00C96CF4"/>
    <w:rsid w:val="00CA1CC4"/>
    <w:rsid w:val="00CA2C0C"/>
    <w:rsid w:val="00CA32FF"/>
    <w:rsid w:val="00CA4783"/>
    <w:rsid w:val="00CA4DCF"/>
    <w:rsid w:val="00CA78F9"/>
    <w:rsid w:val="00CA7FA2"/>
    <w:rsid w:val="00CB1185"/>
    <w:rsid w:val="00CB18A9"/>
    <w:rsid w:val="00CB1E3F"/>
    <w:rsid w:val="00CB3024"/>
    <w:rsid w:val="00CB4137"/>
    <w:rsid w:val="00CB43D4"/>
    <w:rsid w:val="00CB534A"/>
    <w:rsid w:val="00CB6219"/>
    <w:rsid w:val="00CB7CCD"/>
    <w:rsid w:val="00CC0381"/>
    <w:rsid w:val="00CC1A3B"/>
    <w:rsid w:val="00CC290C"/>
    <w:rsid w:val="00CC2B46"/>
    <w:rsid w:val="00CC79BF"/>
    <w:rsid w:val="00CC7CEF"/>
    <w:rsid w:val="00CC7F32"/>
    <w:rsid w:val="00CD1441"/>
    <w:rsid w:val="00CD242B"/>
    <w:rsid w:val="00CD2792"/>
    <w:rsid w:val="00CD6673"/>
    <w:rsid w:val="00CD6D0D"/>
    <w:rsid w:val="00CE0D85"/>
    <w:rsid w:val="00CE463E"/>
    <w:rsid w:val="00CE4B2C"/>
    <w:rsid w:val="00CE4B71"/>
    <w:rsid w:val="00CE519F"/>
    <w:rsid w:val="00CE6EBD"/>
    <w:rsid w:val="00CF077D"/>
    <w:rsid w:val="00CF111C"/>
    <w:rsid w:val="00CF4A9A"/>
    <w:rsid w:val="00CF5395"/>
    <w:rsid w:val="00CF6980"/>
    <w:rsid w:val="00D002AC"/>
    <w:rsid w:val="00D0073D"/>
    <w:rsid w:val="00D00A8F"/>
    <w:rsid w:val="00D0422F"/>
    <w:rsid w:val="00D06044"/>
    <w:rsid w:val="00D06085"/>
    <w:rsid w:val="00D07C7A"/>
    <w:rsid w:val="00D10F08"/>
    <w:rsid w:val="00D12936"/>
    <w:rsid w:val="00D1294A"/>
    <w:rsid w:val="00D146D4"/>
    <w:rsid w:val="00D15FCC"/>
    <w:rsid w:val="00D20BE4"/>
    <w:rsid w:val="00D22689"/>
    <w:rsid w:val="00D242AA"/>
    <w:rsid w:val="00D25BA0"/>
    <w:rsid w:val="00D26EDB"/>
    <w:rsid w:val="00D30E26"/>
    <w:rsid w:val="00D31ACA"/>
    <w:rsid w:val="00D35279"/>
    <w:rsid w:val="00D3559C"/>
    <w:rsid w:val="00D357C7"/>
    <w:rsid w:val="00D378B8"/>
    <w:rsid w:val="00D41383"/>
    <w:rsid w:val="00D4270C"/>
    <w:rsid w:val="00D42D56"/>
    <w:rsid w:val="00D432BD"/>
    <w:rsid w:val="00D456BC"/>
    <w:rsid w:val="00D45C81"/>
    <w:rsid w:val="00D4739B"/>
    <w:rsid w:val="00D47D9E"/>
    <w:rsid w:val="00D50C9F"/>
    <w:rsid w:val="00D533F9"/>
    <w:rsid w:val="00D548E7"/>
    <w:rsid w:val="00D549FA"/>
    <w:rsid w:val="00D54FE2"/>
    <w:rsid w:val="00D55158"/>
    <w:rsid w:val="00D56776"/>
    <w:rsid w:val="00D57C4A"/>
    <w:rsid w:val="00D60060"/>
    <w:rsid w:val="00D6236E"/>
    <w:rsid w:val="00D632F2"/>
    <w:rsid w:val="00D63DA9"/>
    <w:rsid w:val="00D64938"/>
    <w:rsid w:val="00D6516B"/>
    <w:rsid w:val="00D72903"/>
    <w:rsid w:val="00D73052"/>
    <w:rsid w:val="00D735BF"/>
    <w:rsid w:val="00D73FA3"/>
    <w:rsid w:val="00D759DD"/>
    <w:rsid w:val="00D80134"/>
    <w:rsid w:val="00D81C48"/>
    <w:rsid w:val="00D82B17"/>
    <w:rsid w:val="00D8414A"/>
    <w:rsid w:val="00D8440A"/>
    <w:rsid w:val="00D9131C"/>
    <w:rsid w:val="00D91FC9"/>
    <w:rsid w:val="00D939DA"/>
    <w:rsid w:val="00D96C10"/>
    <w:rsid w:val="00D97059"/>
    <w:rsid w:val="00D97C1D"/>
    <w:rsid w:val="00DA0848"/>
    <w:rsid w:val="00DA0F07"/>
    <w:rsid w:val="00DA17B0"/>
    <w:rsid w:val="00DA264B"/>
    <w:rsid w:val="00DA367B"/>
    <w:rsid w:val="00DA4279"/>
    <w:rsid w:val="00DA5C5F"/>
    <w:rsid w:val="00DA6201"/>
    <w:rsid w:val="00DA70CA"/>
    <w:rsid w:val="00DB0449"/>
    <w:rsid w:val="00DB0680"/>
    <w:rsid w:val="00DB0FDC"/>
    <w:rsid w:val="00DB1952"/>
    <w:rsid w:val="00DB2579"/>
    <w:rsid w:val="00DB3814"/>
    <w:rsid w:val="00DB3ABD"/>
    <w:rsid w:val="00DB3EDB"/>
    <w:rsid w:val="00DB4848"/>
    <w:rsid w:val="00DB6FB4"/>
    <w:rsid w:val="00DC32B5"/>
    <w:rsid w:val="00DC41A1"/>
    <w:rsid w:val="00DC5345"/>
    <w:rsid w:val="00DC7978"/>
    <w:rsid w:val="00DC7C7B"/>
    <w:rsid w:val="00DD13EE"/>
    <w:rsid w:val="00DD26A4"/>
    <w:rsid w:val="00DD2E9E"/>
    <w:rsid w:val="00DD3518"/>
    <w:rsid w:val="00DD4917"/>
    <w:rsid w:val="00DD52E6"/>
    <w:rsid w:val="00DD6F3C"/>
    <w:rsid w:val="00DE2B92"/>
    <w:rsid w:val="00DE3DA0"/>
    <w:rsid w:val="00DE45E7"/>
    <w:rsid w:val="00DE7FA0"/>
    <w:rsid w:val="00DF0D28"/>
    <w:rsid w:val="00DF5474"/>
    <w:rsid w:val="00DF5AF5"/>
    <w:rsid w:val="00DF5BC4"/>
    <w:rsid w:val="00DF74E7"/>
    <w:rsid w:val="00DF7EA5"/>
    <w:rsid w:val="00E004FA"/>
    <w:rsid w:val="00E01880"/>
    <w:rsid w:val="00E025F5"/>
    <w:rsid w:val="00E02C07"/>
    <w:rsid w:val="00E13260"/>
    <w:rsid w:val="00E13DB9"/>
    <w:rsid w:val="00E14BDC"/>
    <w:rsid w:val="00E16F97"/>
    <w:rsid w:val="00E17C4D"/>
    <w:rsid w:val="00E202BC"/>
    <w:rsid w:val="00E21A1F"/>
    <w:rsid w:val="00E2252E"/>
    <w:rsid w:val="00E22B15"/>
    <w:rsid w:val="00E24587"/>
    <w:rsid w:val="00E2648F"/>
    <w:rsid w:val="00E274CC"/>
    <w:rsid w:val="00E27690"/>
    <w:rsid w:val="00E3056A"/>
    <w:rsid w:val="00E339C4"/>
    <w:rsid w:val="00E35370"/>
    <w:rsid w:val="00E368CB"/>
    <w:rsid w:val="00E37F88"/>
    <w:rsid w:val="00E37FE7"/>
    <w:rsid w:val="00E40A1A"/>
    <w:rsid w:val="00E40C9B"/>
    <w:rsid w:val="00E418CC"/>
    <w:rsid w:val="00E435AC"/>
    <w:rsid w:val="00E459EC"/>
    <w:rsid w:val="00E52A7D"/>
    <w:rsid w:val="00E53CD3"/>
    <w:rsid w:val="00E55ADE"/>
    <w:rsid w:val="00E5691A"/>
    <w:rsid w:val="00E56B54"/>
    <w:rsid w:val="00E601B3"/>
    <w:rsid w:val="00E60C2E"/>
    <w:rsid w:val="00E6148D"/>
    <w:rsid w:val="00E649F0"/>
    <w:rsid w:val="00E64E83"/>
    <w:rsid w:val="00E66062"/>
    <w:rsid w:val="00E67977"/>
    <w:rsid w:val="00E67CB2"/>
    <w:rsid w:val="00E70124"/>
    <w:rsid w:val="00E70C89"/>
    <w:rsid w:val="00E729F1"/>
    <w:rsid w:val="00E72FC7"/>
    <w:rsid w:val="00E74356"/>
    <w:rsid w:val="00E74504"/>
    <w:rsid w:val="00E75BFA"/>
    <w:rsid w:val="00E779C8"/>
    <w:rsid w:val="00E77EED"/>
    <w:rsid w:val="00E81830"/>
    <w:rsid w:val="00E82B1F"/>
    <w:rsid w:val="00E82D11"/>
    <w:rsid w:val="00E83879"/>
    <w:rsid w:val="00E84686"/>
    <w:rsid w:val="00E84D64"/>
    <w:rsid w:val="00E924F1"/>
    <w:rsid w:val="00E94CA9"/>
    <w:rsid w:val="00E94DF7"/>
    <w:rsid w:val="00EA0864"/>
    <w:rsid w:val="00EA0E44"/>
    <w:rsid w:val="00EA0EDC"/>
    <w:rsid w:val="00EA4A53"/>
    <w:rsid w:val="00EA58EE"/>
    <w:rsid w:val="00EA62AD"/>
    <w:rsid w:val="00EA7941"/>
    <w:rsid w:val="00EA7B87"/>
    <w:rsid w:val="00EA7F00"/>
    <w:rsid w:val="00EB03CC"/>
    <w:rsid w:val="00EB0FC5"/>
    <w:rsid w:val="00EB3EDB"/>
    <w:rsid w:val="00EB4A10"/>
    <w:rsid w:val="00EB571A"/>
    <w:rsid w:val="00EB5C0C"/>
    <w:rsid w:val="00EB65E4"/>
    <w:rsid w:val="00EB6636"/>
    <w:rsid w:val="00EB6A59"/>
    <w:rsid w:val="00EC0492"/>
    <w:rsid w:val="00EC0A09"/>
    <w:rsid w:val="00EC143C"/>
    <w:rsid w:val="00EC21BD"/>
    <w:rsid w:val="00EC3B2F"/>
    <w:rsid w:val="00ED01A7"/>
    <w:rsid w:val="00ED062B"/>
    <w:rsid w:val="00ED0C8B"/>
    <w:rsid w:val="00ED1B73"/>
    <w:rsid w:val="00ED385B"/>
    <w:rsid w:val="00ED4C8D"/>
    <w:rsid w:val="00ED4D91"/>
    <w:rsid w:val="00ED5754"/>
    <w:rsid w:val="00ED5EB0"/>
    <w:rsid w:val="00ED633C"/>
    <w:rsid w:val="00ED747B"/>
    <w:rsid w:val="00EE2D68"/>
    <w:rsid w:val="00EE43E1"/>
    <w:rsid w:val="00EE46EA"/>
    <w:rsid w:val="00EE4ABB"/>
    <w:rsid w:val="00EE5093"/>
    <w:rsid w:val="00EE6508"/>
    <w:rsid w:val="00EE7157"/>
    <w:rsid w:val="00EE76C8"/>
    <w:rsid w:val="00EE7981"/>
    <w:rsid w:val="00EF09F0"/>
    <w:rsid w:val="00EF0DA9"/>
    <w:rsid w:val="00EF411B"/>
    <w:rsid w:val="00EF7598"/>
    <w:rsid w:val="00EF7639"/>
    <w:rsid w:val="00F01831"/>
    <w:rsid w:val="00F0401D"/>
    <w:rsid w:val="00F064ED"/>
    <w:rsid w:val="00F10CFC"/>
    <w:rsid w:val="00F1144E"/>
    <w:rsid w:val="00F11D64"/>
    <w:rsid w:val="00F13D0C"/>
    <w:rsid w:val="00F14C05"/>
    <w:rsid w:val="00F155F4"/>
    <w:rsid w:val="00F20585"/>
    <w:rsid w:val="00F20BB2"/>
    <w:rsid w:val="00F20CAF"/>
    <w:rsid w:val="00F2103F"/>
    <w:rsid w:val="00F218AE"/>
    <w:rsid w:val="00F22139"/>
    <w:rsid w:val="00F23F8E"/>
    <w:rsid w:val="00F24CB0"/>
    <w:rsid w:val="00F2601E"/>
    <w:rsid w:val="00F267FE"/>
    <w:rsid w:val="00F26AAF"/>
    <w:rsid w:val="00F26EA6"/>
    <w:rsid w:val="00F27E4E"/>
    <w:rsid w:val="00F27F6C"/>
    <w:rsid w:val="00F27FB6"/>
    <w:rsid w:val="00F305C3"/>
    <w:rsid w:val="00F31989"/>
    <w:rsid w:val="00F3233E"/>
    <w:rsid w:val="00F341B2"/>
    <w:rsid w:val="00F344BD"/>
    <w:rsid w:val="00F350CF"/>
    <w:rsid w:val="00F36A5C"/>
    <w:rsid w:val="00F37528"/>
    <w:rsid w:val="00F4233B"/>
    <w:rsid w:val="00F425D4"/>
    <w:rsid w:val="00F42880"/>
    <w:rsid w:val="00F43660"/>
    <w:rsid w:val="00F448C0"/>
    <w:rsid w:val="00F4490F"/>
    <w:rsid w:val="00F45327"/>
    <w:rsid w:val="00F45DB8"/>
    <w:rsid w:val="00F464B4"/>
    <w:rsid w:val="00F47E02"/>
    <w:rsid w:val="00F500D1"/>
    <w:rsid w:val="00F509B8"/>
    <w:rsid w:val="00F53366"/>
    <w:rsid w:val="00F54917"/>
    <w:rsid w:val="00F561EA"/>
    <w:rsid w:val="00F565FD"/>
    <w:rsid w:val="00F6344F"/>
    <w:rsid w:val="00F63A8B"/>
    <w:rsid w:val="00F656F2"/>
    <w:rsid w:val="00F67AB0"/>
    <w:rsid w:val="00F7016B"/>
    <w:rsid w:val="00F70A7E"/>
    <w:rsid w:val="00F7199B"/>
    <w:rsid w:val="00F739F0"/>
    <w:rsid w:val="00F75585"/>
    <w:rsid w:val="00F759AE"/>
    <w:rsid w:val="00F76A37"/>
    <w:rsid w:val="00F7727D"/>
    <w:rsid w:val="00F80547"/>
    <w:rsid w:val="00F80AF8"/>
    <w:rsid w:val="00F81248"/>
    <w:rsid w:val="00F81E30"/>
    <w:rsid w:val="00F8532D"/>
    <w:rsid w:val="00F8769D"/>
    <w:rsid w:val="00F87AA9"/>
    <w:rsid w:val="00F914BF"/>
    <w:rsid w:val="00F926F7"/>
    <w:rsid w:val="00F9705B"/>
    <w:rsid w:val="00F9788C"/>
    <w:rsid w:val="00F97A39"/>
    <w:rsid w:val="00FA05F1"/>
    <w:rsid w:val="00FA13DE"/>
    <w:rsid w:val="00FA1443"/>
    <w:rsid w:val="00FA2C7A"/>
    <w:rsid w:val="00FA3A65"/>
    <w:rsid w:val="00FA3B87"/>
    <w:rsid w:val="00FA5A0E"/>
    <w:rsid w:val="00FA6F30"/>
    <w:rsid w:val="00FB0213"/>
    <w:rsid w:val="00FB0CAB"/>
    <w:rsid w:val="00FB435D"/>
    <w:rsid w:val="00FB4F74"/>
    <w:rsid w:val="00FB7248"/>
    <w:rsid w:val="00FC05DD"/>
    <w:rsid w:val="00FC0967"/>
    <w:rsid w:val="00FC33D4"/>
    <w:rsid w:val="00FC53C3"/>
    <w:rsid w:val="00FC574E"/>
    <w:rsid w:val="00FD1F93"/>
    <w:rsid w:val="00FD2235"/>
    <w:rsid w:val="00FD22EB"/>
    <w:rsid w:val="00FD4271"/>
    <w:rsid w:val="00FD6A04"/>
    <w:rsid w:val="00FE55A7"/>
    <w:rsid w:val="00FE5E42"/>
    <w:rsid w:val="00FE737C"/>
    <w:rsid w:val="00FF15A1"/>
    <w:rsid w:val="00FF3A2C"/>
    <w:rsid w:val="00FF47E5"/>
    <w:rsid w:val="00FF5166"/>
    <w:rsid w:val="00FF54B5"/>
    <w:rsid w:val="00FF55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79B6828"/>
  <w15:docId w15:val="{60849BC5-E1C2-4DB9-B763-1D7D7DFE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6EA"/>
    <w:pPr>
      <w:spacing w:after="0" w:line="240" w:lineRule="auto"/>
    </w:pPr>
    <w:rPr>
      <w:rFonts w:ascii="Calibri" w:hAnsi="Calibri" w:cs="Times New Roman"/>
    </w:rPr>
  </w:style>
  <w:style w:type="paragraph" w:styleId="Ttulo1">
    <w:name w:val="heading 1"/>
    <w:basedOn w:val="Normal"/>
    <w:next w:val="Normal"/>
    <w:link w:val="Ttulo1Char"/>
    <w:uiPriority w:val="9"/>
    <w:qFormat/>
    <w:rsid w:val="005D47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7001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9"/>
    <w:qFormat/>
    <w:rsid w:val="00EE46EA"/>
    <w:pPr>
      <w:spacing w:before="100" w:beforeAutospacing="1" w:after="100" w:afterAutospacing="1"/>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argrafodaListaChar">
    <w:name w:val="Parágrafo da Lista Char"/>
    <w:basedOn w:val="Fontepargpadro"/>
    <w:link w:val="PargrafodaLista"/>
    <w:uiPriority w:val="34"/>
    <w:qFormat/>
    <w:locked/>
    <w:rsid w:val="00EE46EA"/>
    <w:rPr>
      <w:rFonts w:ascii="Calibri" w:hAnsi="Calibri" w:cs="Times New Roman"/>
    </w:rPr>
  </w:style>
  <w:style w:type="paragraph" w:styleId="PargrafodaLista">
    <w:name w:val="List Paragraph"/>
    <w:basedOn w:val="Normal"/>
    <w:link w:val="PargrafodaListaChar"/>
    <w:uiPriority w:val="34"/>
    <w:qFormat/>
    <w:rsid w:val="00EE46EA"/>
    <w:pPr>
      <w:ind w:left="720"/>
    </w:pPr>
  </w:style>
  <w:style w:type="character" w:styleId="Hyperlink">
    <w:name w:val="Hyperlink"/>
    <w:basedOn w:val="Fontepargpadro"/>
    <w:uiPriority w:val="99"/>
    <w:unhideWhenUsed/>
    <w:rsid w:val="00EE46EA"/>
    <w:rPr>
      <w:color w:val="0000FF"/>
      <w:u w:val="single"/>
    </w:rPr>
  </w:style>
  <w:style w:type="character" w:customStyle="1" w:styleId="Ttulo3Char">
    <w:name w:val="Título 3 Char"/>
    <w:basedOn w:val="Fontepargpadro"/>
    <w:link w:val="Ttulo3"/>
    <w:uiPriority w:val="9"/>
    <w:rsid w:val="00EE46EA"/>
    <w:rPr>
      <w:rFonts w:ascii="Times New Roman" w:eastAsia="Times New Roman" w:hAnsi="Times New Roman" w:cs="Times New Roman"/>
      <w:b/>
      <w:bCs/>
      <w:sz w:val="27"/>
      <w:szCs w:val="27"/>
      <w:lang w:eastAsia="pt-BR"/>
    </w:rPr>
  </w:style>
  <w:style w:type="character" w:customStyle="1" w:styleId="apple-converted-space">
    <w:name w:val="apple-converted-space"/>
    <w:basedOn w:val="Fontepargpadro"/>
    <w:rsid w:val="00EE46EA"/>
  </w:style>
  <w:style w:type="paragraph" w:styleId="NormalWeb">
    <w:name w:val="Normal (Web)"/>
    <w:basedOn w:val="Normal"/>
    <w:uiPriority w:val="99"/>
    <w:unhideWhenUsed/>
    <w:rsid w:val="00EE46EA"/>
    <w:pPr>
      <w:spacing w:before="100" w:beforeAutospacing="1" w:after="100" w:afterAutospacing="1"/>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DD4917"/>
    <w:rPr>
      <w:rFonts w:ascii="Tahoma" w:hAnsi="Tahoma" w:cs="Tahoma"/>
      <w:sz w:val="16"/>
      <w:szCs w:val="16"/>
    </w:rPr>
  </w:style>
  <w:style w:type="character" w:customStyle="1" w:styleId="TextodebaloChar">
    <w:name w:val="Texto de balão Char"/>
    <w:basedOn w:val="Fontepargpadro"/>
    <w:link w:val="Textodebalo"/>
    <w:uiPriority w:val="99"/>
    <w:semiHidden/>
    <w:rsid w:val="00DD4917"/>
    <w:rPr>
      <w:rFonts w:ascii="Tahoma" w:hAnsi="Tahoma" w:cs="Tahoma"/>
      <w:sz w:val="16"/>
      <w:szCs w:val="16"/>
    </w:rPr>
  </w:style>
  <w:style w:type="character" w:styleId="Forte">
    <w:name w:val="Strong"/>
    <w:basedOn w:val="Fontepargpadro"/>
    <w:uiPriority w:val="22"/>
    <w:qFormat/>
    <w:rsid w:val="00515706"/>
    <w:rPr>
      <w:b/>
      <w:bCs/>
    </w:rPr>
  </w:style>
  <w:style w:type="paragraph" w:styleId="Cabealho">
    <w:name w:val="header"/>
    <w:basedOn w:val="Normal"/>
    <w:link w:val="CabealhoChar"/>
    <w:uiPriority w:val="99"/>
    <w:unhideWhenUsed/>
    <w:rsid w:val="00515706"/>
    <w:pPr>
      <w:tabs>
        <w:tab w:val="center" w:pos="4252"/>
        <w:tab w:val="right" w:pos="8504"/>
      </w:tabs>
    </w:pPr>
  </w:style>
  <w:style w:type="character" w:customStyle="1" w:styleId="CabealhoChar">
    <w:name w:val="Cabeçalho Char"/>
    <w:basedOn w:val="Fontepargpadro"/>
    <w:link w:val="Cabealho"/>
    <w:uiPriority w:val="99"/>
    <w:rsid w:val="00515706"/>
    <w:rPr>
      <w:rFonts w:ascii="Calibri" w:hAnsi="Calibri" w:cs="Times New Roman"/>
    </w:rPr>
  </w:style>
  <w:style w:type="paragraph" w:styleId="Rodap">
    <w:name w:val="footer"/>
    <w:basedOn w:val="Normal"/>
    <w:link w:val="RodapChar"/>
    <w:uiPriority w:val="99"/>
    <w:unhideWhenUsed/>
    <w:rsid w:val="00515706"/>
    <w:pPr>
      <w:tabs>
        <w:tab w:val="center" w:pos="4252"/>
        <w:tab w:val="right" w:pos="8504"/>
      </w:tabs>
    </w:pPr>
  </w:style>
  <w:style w:type="character" w:customStyle="1" w:styleId="RodapChar">
    <w:name w:val="Rodapé Char"/>
    <w:basedOn w:val="Fontepargpadro"/>
    <w:link w:val="Rodap"/>
    <w:uiPriority w:val="99"/>
    <w:rsid w:val="00515706"/>
    <w:rPr>
      <w:rFonts w:ascii="Calibri" w:hAnsi="Calibri" w:cs="Times New Roman"/>
    </w:rPr>
  </w:style>
  <w:style w:type="paragraph" w:styleId="Legenda">
    <w:name w:val="caption"/>
    <w:basedOn w:val="Normal"/>
    <w:next w:val="Normal"/>
    <w:uiPriority w:val="35"/>
    <w:unhideWhenUsed/>
    <w:qFormat/>
    <w:rsid w:val="00715D1E"/>
    <w:pPr>
      <w:spacing w:after="200"/>
    </w:pPr>
    <w:rPr>
      <w:b/>
      <w:bCs/>
      <w:color w:val="4F81BD" w:themeColor="accent1"/>
      <w:sz w:val="18"/>
      <w:szCs w:val="18"/>
    </w:rPr>
  </w:style>
  <w:style w:type="paragraph" w:styleId="Textodenotaderodap">
    <w:name w:val="footnote text"/>
    <w:basedOn w:val="Normal"/>
    <w:link w:val="TextodenotaderodapChar"/>
    <w:uiPriority w:val="99"/>
    <w:unhideWhenUsed/>
    <w:rsid w:val="0081581A"/>
    <w:rPr>
      <w:rFonts w:asciiTheme="minorHAnsi" w:hAnsiTheme="minorHAnsi" w:cstheme="minorBidi"/>
      <w:sz w:val="20"/>
      <w:szCs w:val="20"/>
    </w:rPr>
  </w:style>
  <w:style w:type="character" w:customStyle="1" w:styleId="TextodenotaderodapChar">
    <w:name w:val="Texto de nota de rodapé Char"/>
    <w:basedOn w:val="Fontepargpadro"/>
    <w:link w:val="Textodenotaderodap"/>
    <w:uiPriority w:val="99"/>
    <w:rsid w:val="0081581A"/>
    <w:rPr>
      <w:sz w:val="20"/>
      <w:szCs w:val="20"/>
    </w:rPr>
  </w:style>
  <w:style w:type="table" w:styleId="Tabelacomgrade">
    <w:name w:val="Table Grid"/>
    <w:basedOn w:val="Tabelanormal"/>
    <w:uiPriority w:val="59"/>
    <w:rsid w:val="00A82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1">
    <w:name w:val="Light Shading Accent 1"/>
    <w:basedOn w:val="Tabelanormal"/>
    <w:uiPriority w:val="60"/>
    <w:rsid w:val="00CC038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tuloManual">
    <w:name w:val="Título Manual"/>
    <w:basedOn w:val="Ttulo1"/>
    <w:next w:val="Ttulo1"/>
    <w:link w:val="TtuloManualChar"/>
    <w:autoRedefine/>
    <w:qFormat/>
    <w:rsid w:val="00335A23"/>
    <w:pPr>
      <w:numPr>
        <w:numId w:val="5"/>
      </w:numPr>
      <w:tabs>
        <w:tab w:val="left" w:pos="284"/>
      </w:tabs>
      <w:spacing w:before="0"/>
      <w:jc w:val="both"/>
    </w:pPr>
    <w:rPr>
      <w:rFonts w:asciiTheme="minorHAnsi" w:hAnsiTheme="minorHAnsi" w:cs="Miriam"/>
      <w:color w:val="002060"/>
      <w:sz w:val="24"/>
      <w:szCs w:val="24"/>
      <w:lang w:eastAsia="pt-BR"/>
    </w:rPr>
  </w:style>
  <w:style w:type="character" w:customStyle="1" w:styleId="Ttulo1Char">
    <w:name w:val="Título 1 Char"/>
    <w:basedOn w:val="Fontepargpadro"/>
    <w:link w:val="Ttulo1"/>
    <w:uiPriority w:val="9"/>
    <w:rsid w:val="005D471B"/>
    <w:rPr>
      <w:rFonts w:asciiTheme="majorHAnsi" w:eastAsiaTheme="majorEastAsia" w:hAnsiTheme="majorHAnsi" w:cstheme="majorBidi"/>
      <w:b/>
      <w:bCs/>
      <w:color w:val="365F91" w:themeColor="accent1" w:themeShade="BF"/>
      <w:sz w:val="28"/>
      <w:szCs w:val="28"/>
    </w:rPr>
  </w:style>
  <w:style w:type="character" w:customStyle="1" w:styleId="TtuloManualChar">
    <w:name w:val="Título Manual Char"/>
    <w:basedOn w:val="Fontepargpadro"/>
    <w:link w:val="TtuloManual"/>
    <w:rsid w:val="00335A23"/>
    <w:rPr>
      <w:rFonts w:eastAsiaTheme="majorEastAsia" w:cs="Miriam"/>
      <w:b/>
      <w:bCs/>
      <w:color w:val="002060"/>
      <w:sz w:val="24"/>
      <w:szCs w:val="24"/>
      <w:lang w:eastAsia="pt-BR"/>
    </w:rPr>
  </w:style>
  <w:style w:type="paragraph" w:styleId="CabealhodoSumrio">
    <w:name w:val="TOC Heading"/>
    <w:basedOn w:val="Ttulo1"/>
    <w:next w:val="Normal"/>
    <w:uiPriority w:val="39"/>
    <w:unhideWhenUsed/>
    <w:qFormat/>
    <w:rsid w:val="005D471B"/>
    <w:pPr>
      <w:spacing w:line="276" w:lineRule="auto"/>
      <w:outlineLvl w:val="9"/>
    </w:pPr>
    <w:rPr>
      <w:lang w:eastAsia="pt-BR"/>
    </w:rPr>
  </w:style>
  <w:style w:type="paragraph" w:styleId="Sumrio3">
    <w:name w:val="toc 3"/>
    <w:basedOn w:val="Normal"/>
    <w:next w:val="Normal"/>
    <w:autoRedefine/>
    <w:uiPriority w:val="39"/>
    <w:unhideWhenUsed/>
    <w:rsid w:val="005D471B"/>
    <w:pPr>
      <w:spacing w:after="100"/>
      <w:ind w:left="440"/>
    </w:pPr>
  </w:style>
  <w:style w:type="paragraph" w:styleId="Sumrio1">
    <w:name w:val="toc 1"/>
    <w:basedOn w:val="Normal"/>
    <w:next w:val="Normal"/>
    <w:autoRedefine/>
    <w:uiPriority w:val="39"/>
    <w:unhideWhenUsed/>
    <w:rsid w:val="002F6BD4"/>
    <w:pPr>
      <w:tabs>
        <w:tab w:val="left" w:pos="284"/>
        <w:tab w:val="right" w:leader="dot" w:pos="9356"/>
      </w:tabs>
      <w:spacing w:after="100"/>
      <w:jc w:val="both"/>
    </w:pPr>
  </w:style>
  <w:style w:type="table" w:styleId="ListaClara-nfase1">
    <w:name w:val="Light List Accent 1"/>
    <w:basedOn w:val="Tabelanormal"/>
    <w:uiPriority w:val="61"/>
    <w:rsid w:val="00AE3B2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argrafodaLista1">
    <w:name w:val="Parágrafo da Lista1"/>
    <w:basedOn w:val="Normal"/>
    <w:rsid w:val="00973932"/>
    <w:pPr>
      <w:widowControl w:val="0"/>
      <w:suppressAutoHyphens/>
      <w:spacing w:after="200"/>
      <w:ind w:left="720"/>
      <w:textAlignment w:val="baseline"/>
    </w:pPr>
    <w:rPr>
      <w:rFonts w:ascii="Liberation Serif" w:eastAsia="Times New Roman" w:hAnsi="Liberation Serif" w:cs="Lohit Devanagari"/>
      <w:kern w:val="1"/>
      <w:sz w:val="24"/>
      <w:szCs w:val="24"/>
      <w:lang w:eastAsia="hi-IN" w:bidi="hi-IN"/>
    </w:rPr>
  </w:style>
  <w:style w:type="table" w:styleId="SombreamentoMdio1-nfase1">
    <w:name w:val="Medium Shading 1 Accent 1"/>
    <w:basedOn w:val="Tabelanormal"/>
    <w:uiPriority w:val="63"/>
    <w:rsid w:val="0097393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radeMdia1-nfase1">
    <w:name w:val="Medium Grid 1 Accent 1"/>
    <w:basedOn w:val="Tabelanormal"/>
    <w:uiPriority w:val="67"/>
    <w:rsid w:val="00180FA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Refdecomentrio">
    <w:name w:val="annotation reference"/>
    <w:basedOn w:val="Fontepargpadro"/>
    <w:uiPriority w:val="99"/>
    <w:semiHidden/>
    <w:unhideWhenUsed/>
    <w:rsid w:val="00292908"/>
    <w:rPr>
      <w:sz w:val="16"/>
      <w:szCs w:val="16"/>
    </w:rPr>
  </w:style>
  <w:style w:type="paragraph" w:styleId="Textodecomentrio">
    <w:name w:val="annotation text"/>
    <w:basedOn w:val="Normal"/>
    <w:link w:val="TextodecomentrioChar"/>
    <w:uiPriority w:val="99"/>
    <w:unhideWhenUsed/>
    <w:rsid w:val="00292908"/>
    <w:rPr>
      <w:sz w:val="20"/>
      <w:szCs w:val="20"/>
    </w:rPr>
  </w:style>
  <w:style w:type="character" w:customStyle="1" w:styleId="TextodecomentrioChar">
    <w:name w:val="Texto de comentário Char"/>
    <w:basedOn w:val="Fontepargpadro"/>
    <w:link w:val="Textodecomentrio"/>
    <w:uiPriority w:val="99"/>
    <w:rsid w:val="00292908"/>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292908"/>
    <w:rPr>
      <w:b/>
      <w:bCs/>
    </w:rPr>
  </w:style>
  <w:style w:type="character" w:customStyle="1" w:styleId="AssuntodocomentrioChar">
    <w:name w:val="Assunto do comentário Char"/>
    <w:basedOn w:val="TextodecomentrioChar"/>
    <w:link w:val="Assuntodocomentrio"/>
    <w:uiPriority w:val="99"/>
    <w:semiHidden/>
    <w:rsid w:val="00292908"/>
    <w:rPr>
      <w:rFonts w:ascii="Calibri" w:hAnsi="Calibri" w:cs="Times New Roman"/>
      <w:b/>
      <w:bCs/>
      <w:sz w:val="20"/>
      <w:szCs w:val="20"/>
    </w:rPr>
  </w:style>
  <w:style w:type="character" w:customStyle="1" w:styleId="highlight">
    <w:name w:val="highlight"/>
    <w:basedOn w:val="Fontepargpadro"/>
    <w:rsid w:val="0074714F"/>
  </w:style>
  <w:style w:type="character" w:styleId="Refdenotaderodap">
    <w:name w:val="footnote reference"/>
    <w:uiPriority w:val="99"/>
    <w:rsid w:val="007A2EA6"/>
    <w:rPr>
      <w:vertAlign w:val="superscript"/>
    </w:rPr>
  </w:style>
  <w:style w:type="paragraph" w:customStyle="1" w:styleId="RelTexto">
    <w:name w:val="Rel Texto"/>
    <w:basedOn w:val="Normal"/>
    <w:link w:val="RelTextoChar"/>
    <w:qFormat/>
    <w:rsid w:val="007A2EA6"/>
    <w:pPr>
      <w:spacing w:after="120" w:line="360" w:lineRule="auto"/>
      <w:contextualSpacing/>
      <w:jc w:val="both"/>
    </w:pPr>
    <w:rPr>
      <w:rFonts w:eastAsia="Calibri"/>
      <w:lang w:eastAsia="pt-BR"/>
    </w:rPr>
  </w:style>
  <w:style w:type="character" w:customStyle="1" w:styleId="RelTextoChar">
    <w:name w:val="Rel Texto Char"/>
    <w:basedOn w:val="Fontepargpadro"/>
    <w:link w:val="RelTexto"/>
    <w:rsid w:val="007A2EA6"/>
    <w:rPr>
      <w:rFonts w:ascii="Calibri" w:eastAsia="Calibri" w:hAnsi="Calibri" w:cs="Times New Roman"/>
      <w:lang w:eastAsia="pt-BR"/>
    </w:rPr>
  </w:style>
  <w:style w:type="paragraph" w:styleId="Corpodetexto">
    <w:name w:val="Body Text"/>
    <w:basedOn w:val="Normal"/>
    <w:link w:val="CorpodetextoChar"/>
    <w:semiHidden/>
    <w:unhideWhenUsed/>
    <w:rsid w:val="00313755"/>
    <w:pPr>
      <w:suppressAutoHyphens/>
      <w:spacing w:before="113" w:after="119"/>
      <w:ind w:left="624"/>
    </w:pPr>
    <w:rPr>
      <w:rFonts w:ascii="Arial" w:eastAsia="Times New Roman" w:hAnsi="Arial"/>
      <w:sz w:val="20"/>
      <w:szCs w:val="24"/>
    </w:rPr>
  </w:style>
  <w:style w:type="character" w:customStyle="1" w:styleId="CorpodetextoChar">
    <w:name w:val="Corpo de texto Char"/>
    <w:basedOn w:val="Fontepargpadro"/>
    <w:link w:val="Corpodetexto"/>
    <w:semiHidden/>
    <w:rsid w:val="00313755"/>
    <w:rPr>
      <w:rFonts w:ascii="Arial" w:eastAsia="Times New Roman" w:hAnsi="Arial" w:cs="Times New Roman"/>
      <w:sz w:val="20"/>
      <w:szCs w:val="24"/>
    </w:rPr>
  </w:style>
  <w:style w:type="paragraph" w:customStyle="1" w:styleId="ndice">
    <w:name w:val="índice"/>
    <w:basedOn w:val="Ttulo1"/>
    <w:link w:val="ndiceChar"/>
    <w:qFormat/>
    <w:rsid w:val="00BA42C7"/>
    <w:pPr>
      <w:numPr>
        <w:numId w:val="1"/>
      </w:numPr>
      <w:shd w:val="clear" w:color="auto" w:fill="D6E3BC" w:themeFill="accent3" w:themeFillTint="66"/>
      <w:spacing w:line="276" w:lineRule="auto"/>
      <w:jc w:val="both"/>
    </w:pPr>
    <w:rPr>
      <w:rFonts w:ascii="Calibri" w:hAnsi="Calibri"/>
      <w:b w:val="0"/>
      <w:color w:val="auto"/>
      <w:sz w:val="26"/>
      <w:szCs w:val="26"/>
    </w:rPr>
  </w:style>
  <w:style w:type="character" w:customStyle="1" w:styleId="ndiceChar">
    <w:name w:val="índice Char"/>
    <w:basedOn w:val="PargrafodaListaChar"/>
    <w:link w:val="ndice"/>
    <w:rsid w:val="00BA42C7"/>
    <w:rPr>
      <w:rFonts w:ascii="Calibri" w:eastAsiaTheme="majorEastAsia" w:hAnsi="Calibri" w:cstheme="majorBidi"/>
      <w:bCs/>
      <w:sz w:val="26"/>
      <w:szCs w:val="26"/>
      <w:shd w:val="clear" w:color="auto" w:fill="D6E3BC" w:themeFill="accent3" w:themeFillTint="66"/>
    </w:rPr>
  </w:style>
  <w:style w:type="paragraph" w:styleId="Reviso">
    <w:name w:val="Revision"/>
    <w:hidden/>
    <w:uiPriority w:val="99"/>
    <w:semiHidden/>
    <w:rsid w:val="00183ECC"/>
    <w:pPr>
      <w:spacing w:after="0" w:line="240" w:lineRule="auto"/>
    </w:pPr>
    <w:rPr>
      <w:rFonts w:ascii="Calibri" w:hAnsi="Calibri" w:cs="Times New Roman"/>
    </w:rPr>
  </w:style>
  <w:style w:type="paragraph" w:customStyle="1" w:styleId="paragrafonumeradonivel1">
    <w:name w:val="paragrafo_numerado_nivel1"/>
    <w:basedOn w:val="Normal"/>
    <w:rsid w:val="00EB4A10"/>
    <w:pPr>
      <w:spacing w:before="100" w:beforeAutospacing="1" w:after="100" w:afterAutospacing="1"/>
    </w:pPr>
    <w:rPr>
      <w:rFonts w:ascii="Times New Roman" w:eastAsia="Times New Roman" w:hAnsi="Times New Roman"/>
      <w:sz w:val="24"/>
      <w:szCs w:val="24"/>
      <w:lang w:eastAsia="pt-BR"/>
    </w:rPr>
  </w:style>
  <w:style w:type="table" w:styleId="TabelaSimples2">
    <w:name w:val="Plain Table 2"/>
    <w:basedOn w:val="Tabelanormal"/>
    <w:uiPriority w:val="42"/>
    <w:rsid w:val="007244A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denotadefim">
    <w:name w:val="endnote text"/>
    <w:basedOn w:val="Normal"/>
    <w:link w:val="TextodenotadefimChar"/>
    <w:uiPriority w:val="99"/>
    <w:semiHidden/>
    <w:unhideWhenUsed/>
    <w:rsid w:val="00993EFE"/>
    <w:rPr>
      <w:sz w:val="20"/>
      <w:szCs w:val="20"/>
    </w:rPr>
  </w:style>
  <w:style w:type="character" w:customStyle="1" w:styleId="TextodenotadefimChar">
    <w:name w:val="Texto de nota de fim Char"/>
    <w:basedOn w:val="Fontepargpadro"/>
    <w:link w:val="Textodenotadefim"/>
    <w:uiPriority w:val="99"/>
    <w:semiHidden/>
    <w:rsid w:val="00993EFE"/>
    <w:rPr>
      <w:rFonts w:ascii="Calibri" w:hAnsi="Calibri" w:cs="Times New Roman"/>
      <w:sz w:val="20"/>
      <w:szCs w:val="20"/>
    </w:rPr>
  </w:style>
  <w:style w:type="character" w:styleId="Refdenotadefim">
    <w:name w:val="endnote reference"/>
    <w:basedOn w:val="Fontepargpadro"/>
    <w:uiPriority w:val="99"/>
    <w:semiHidden/>
    <w:unhideWhenUsed/>
    <w:rsid w:val="00993EFE"/>
    <w:rPr>
      <w:vertAlign w:val="superscript"/>
    </w:rPr>
  </w:style>
  <w:style w:type="character" w:styleId="HiperlinkVisitado">
    <w:name w:val="FollowedHyperlink"/>
    <w:basedOn w:val="Fontepargpadro"/>
    <w:uiPriority w:val="99"/>
    <w:semiHidden/>
    <w:unhideWhenUsed/>
    <w:rsid w:val="00993EFE"/>
    <w:rPr>
      <w:color w:val="800080" w:themeColor="followedHyperlink"/>
      <w:u w:val="single"/>
    </w:rPr>
  </w:style>
  <w:style w:type="character" w:styleId="Meno">
    <w:name w:val="Mention"/>
    <w:basedOn w:val="Fontepargpadro"/>
    <w:uiPriority w:val="99"/>
    <w:semiHidden/>
    <w:unhideWhenUsed/>
    <w:rsid w:val="00993EFE"/>
    <w:rPr>
      <w:color w:val="2B579A"/>
      <w:shd w:val="clear" w:color="auto" w:fill="E6E6E6"/>
    </w:rPr>
  </w:style>
  <w:style w:type="paragraph" w:customStyle="1" w:styleId="artigo">
    <w:name w:val="artigo"/>
    <w:basedOn w:val="Normal"/>
    <w:rsid w:val="00993EFE"/>
    <w:pPr>
      <w:spacing w:before="100" w:beforeAutospacing="1" w:after="100" w:afterAutospacing="1"/>
    </w:pPr>
    <w:rPr>
      <w:rFonts w:ascii="Times New Roman" w:eastAsia="Times New Roman" w:hAnsi="Times New Roman"/>
      <w:sz w:val="24"/>
      <w:szCs w:val="24"/>
      <w:lang w:eastAsia="pt-BR"/>
    </w:rPr>
  </w:style>
  <w:style w:type="character" w:customStyle="1" w:styleId="Ttulo2Char">
    <w:name w:val="Título 2 Char"/>
    <w:basedOn w:val="Fontepargpadro"/>
    <w:link w:val="Ttulo2"/>
    <w:uiPriority w:val="9"/>
    <w:rsid w:val="007001BF"/>
    <w:rPr>
      <w:rFonts w:asciiTheme="majorHAnsi" w:eastAsiaTheme="majorEastAsia" w:hAnsiTheme="majorHAnsi" w:cstheme="majorBidi"/>
      <w:color w:val="365F91" w:themeColor="accent1" w:themeShade="BF"/>
      <w:sz w:val="26"/>
      <w:szCs w:val="26"/>
    </w:rPr>
  </w:style>
  <w:style w:type="paragraph" w:customStyle="1" w:styleId="Estilo2">
    <w:name w:val="Estilo2"/>
    <w:basedOn w:val="TtuloManual"/>
    <w:link w:val="Estilo2Char"/>
    <w:qFormat/>
    <w:rsid w:val="007001BF"/>
  </w:style>
  <w:style w:type="character" w:customStyle="1" w:styleId="Estilo2Char">
    <w:name w:val="Estilo2 Char"/>
    <w:basedOn w:val="TtuloManualChar"/>
    <w:link w:val="Estilo2"/>
    <w:rsid w:val="007001BF"/>
    <w:rPr>
      <w:rFonts w:eastAsiaTheme="majorEastAsia" w:cs="Miriam"/>
      <w:b/>
      <w:bCs/>
      <w:color w:val="002060"/>
      <w:sz w:val="24"/>
      <w:szCs w:val="24"/>
      <w:lang w:eastAsia="pt-BR"/>
    </w:rPr>
  </w:style>
  <w:style w:type="table" w:styleId="TabeladeGrade1Clara-nfase1">
    <w:name w:val="Grid Table 1 Light Accent 1"/>
    <w:basedOn w:val="Tabelanormal"/>
    <w:uiPriority w:val="46"/>
    <w:rsid w:val="00581E7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callout">
    <w:name w:val="callout"/>
    <w:basedOn w:val="Normal"/>
    <w:rsid w:val="00EA0864"/>
    <w:pPr>
      <w:spacing w:before="100" w:beforeAutospacing="1" w:after="100" w:afterAutospacing="1"/>
    </w:pPr>
    <w:rPr>
      <w:rFonts w:ascii="Times New Roman" w:eastAsia="Times New Roman" w:hAnsi="Times New Roman"/>
      <w:sz w:val="24"/>
      <w:szCs w:val="24"/>
      <w:lang w:eastAsia="pt-BR"/>
    </w:rPr>
  </w:style>
  <w:style w:type="character" w:styleId="nfase">
    <w:name w:val="Emphasis"/>
    <w:basedOn w:val="Fontepargpadro"/>
    <w:uiPriority w:val="20"/>
    <w:qFormat/>
    <w:rsid w:val="00E5691A"/>
    <w:rPr>
      <w:i/>
      <w:iCs/>
    </w:rPr>
  </w:style>
  <w:style w:type="paragraph" w:customStyle="1" w:styleId="texto">
    <w:name w:val="texto"/>
    <w:basedOn w:val="Normal"/>
    <w:rsid w:val="00365418"/>
    <w:pPr>
      <w:spacing w:before="100" w:beforeAutospacing="1" w:after="100" w:afterAutospacing="1"/>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00046">
      <w:bodyDiv w:val="1"/>
      <w:marLeft w:val="0"/>
      <w:marRight w:val="0"/>
      <w:marTop w:val="0"/>
      <w:marBottom w:val="0"/>
      <w:divBdr>
        <w:top w:val="none" w:sz="0" w:space="0" w:color="auto"/>
        <w:left w:val="none" w:sz="0" w:space="0" w:color="auto"/>
        <w:bottom w:val="none" w:sz="0" w:space="0" w:color="auto"/>
        <w:right w:val="none" w:sz="0" w:space="0" w:color="auto"/>
      </w:divBdr>
    </w:div>
    <w:div w:id="102652940">
      <w:bodyDiv w:val="1"/>
      <w:marLeft w:val="0"/>
      <w:marRight w:val="0"/>
      <w:marTop w:val="0"/>
      <w:marBottom w:val="0"/>
      <w:divBdr>
        <w:top w:val="none" w:sz="0" w:space="0" w:color="auto"/>
        <w:left w:val="none" w:sz="0" w:space="0" w:color="auto"/>
        <w:bottom w:val="none" w:sz="0" w:space="0" w:color="auto"/>
        <w:right w:val="none" w:sz="0" w:space="0" w:color="auto"/>
      </w:divBdr>
      <w:divsChild>
        <w:div w:id="1374385153">
          <w:marLeft w:val="0"/>
          <w:marRight w:val="0"/>
          <w:marTop w:val="0"/>
          <w:marBottom w:val="0"/>
          <w:divBdr>
            <w:top w:val="none" w:sz="0" w:space="0" w:color="auto"/>
            <w:left w:val="none" w:sz="0" w:space="0" w:color="auto"/>
            <w:bottom w:val="none" w:sz="0" w:space="0" w:color="auto"/>
            <w:right w:val="none" w:sz="0" w:space="0" w:color="auto"/>
          </w:divBdr>
        </w:div>
      </w:divsChild>
    </w:div>
    <w:div w:id="120927286">
      <w:bodyDiv w:val="1"/>
      <w:marLeft w:val="0"/>
      <w:marRight w:val="0"/>
      <w:marTop w:val="0"/>
      <w:marBottom w:val="0"/>
      <w:divBdr>
        <w:top w:val="none" w:sz="0" w:space="0" w:color="auto"/>
        <w:left w:val="none" w:sz="0" w:space="0" w:color="auto"/>
        <w:bottom w:val="none" w:sz="0" w:space="0" w:color="auto"/>
        <w:right w:val="none" w:sz="0" w:space="0" w:color="auto"/>
      </w:divBdr>
      <w:divsChild>
        <w:div w:id="791484139">
          <w:marLeft w:val="0"/>
          <w:marRight w:val="0"/>
          <w:marTop w:val="0"/>
          <w:marBottom w:val="0"/>
          <w:divBdr>
            <w:top w:val="none" w:sz="0" w:space="0" w:color="auto"/>
            <w:left w:val="none" w:sz="0" w:space="0" w:color="auto"/>
            <w:bottom w:val="none" w:sz="0" w:space="0" w:color="auto"/>
            <w:right w:val="none" w:sz="0" w:space="0" w:color="auto"/>
          </w:divBdr>
        </w:div>
        <w:div w:id="1120300241">
          <w:marLeft w:val="0"/>
          <w:marRight w:val="0"/>
          <w:marTop w:val="0"/>
          <w:marBottom w:val="0"/>
          <w:divBdr>
            <w:top w:val="none" w:sz="0" w:space="0" w:color="auto"/>
            <w:left w:val="none" w:sz="0" w:space="0" w:color="auto"/>
            <w:bottom w:val="none" w:sz="0" w:space="0" w:color="auto"/>
            <w:right w:val="none" w:sz="0" w:space="0" w:color="auto"/>
          </w:divBdr>
        </w:div>
        <w:div w:id="1181821361">
          <w:marLeft w:val="0"/>
          <w:marRight w:val="0"/>
          <w:marTop w:val="0"/>
          <w:marBottom w:val="0"/>
          <w:divBdr>
            <w:top w:val="none" w:sz="0" w:space="0" w:color="auto"/>
            <w:left w:val="none" w:sz="0" w:space="0" w:color="auto"/>
            <w:bottom w:val="none" w:sz="0" w:space="0" w:color="auto"/>
            <w:right w:val="none" w:sz="0" w:space="0" w:color="auto"/>
          </w:divBdr>
        </w:div>
        <w:div w:id="1899634245">
          <w:marLeft w:val="0"/>
          <w:marRight w:val="0"/>
          <w:marTop w:val="0"/>
          <w:marBottom w:val="0"/>
          <w:divBdr>
            <w:top w:val="none" w:sz="0" w:space="0" w:color="auto"/>
            <w:left w:val="none" w:sz="0" w:space="0" w:color="auto"/>
            <w:bottom w:val="none" w:sz="0" w:space="0" w:color="auto"/>
            <w:right w:val="none" w:sz="0" w:space="0" w:color="auto"/>
          </w:divBdr>
        </w:div>
        <w:div w:id="1516578570">
          <w:marLeft w:val="0"/>
          <w:marRight w:val="0"/>
          <w:marTop w:val="0"/>
          <w:marBottom w:val="0"/>
          <w:divBdr>
            <w:top w:val="none" w:sz="0" w:space="0" w:color="auto"/>
            <w:left w:val="none" w:sz="0" w:space="0" w:color="auto"/>
            <w:bottom w:val="none" w:sz="0" w:space="0" w:color="auto"/>
            <w:right w:val="none" w:sz="0" w:space="0" w:color="auto"/>
          </w:divBdr>
        </w:div>
        <w:div w:id="1085228405">
          <w:marLeft w:val="0"/>
          <w:marRight w:val="0"/>
          <w:marTop w:val="0"/>
          <w:marBottom w:val="0"/>
          <w:divBdr>
            <w:top w:val="none" w:sz="0" w:space="0" w:color="auto"/>
            <w:left w:val="none" w:sz="0" w:space="0" w:color="auto"/>
            <w:bottom w:val="none" w:sz="0" w:space="0" w:color="auto"/>
            <w:right w:val="none" w:sz="0" w:space="0" w:color="auto"/>
          </w:divBdr>
        </w:div>
        <w:div w:id="1164777263">
          <w:marLeft w:val="0"/>
          <w:marRight w:val="0"/>
          <w:marTop w:val="0"/>
          <w:marBottom w:val="0"/>
          <w:divBdr>
            <w:top w:val="none" w:sz="0" w:space="0" w:color="auto"/>
            <w:left w:val="none" w:sz="0" w:space="0" w:color="auto"/>
            <w:bottom w:val="none" w:sz="0" w:space="0" w:color="auto"/>
            <w:right w:val="none" w:sz="0" w:space="0" w:color="auto"/>
          </w:divBdr>
        </w:div>
        <w:div w:id="1889755446">
          <w:marLeft w:val="0"/>
          <w:marRight w:val="0"/>
          <w:marTop w:val="0"/>
          <w:marBottom w:val="0"/>
          <w:divBdr>
            <w:top w:val="none" w:sz="0" w:space="0" w:color="auto"/>
            <w:left w:val="none" w:sz="0" w:space="0" w:color="auto"/>
            <w:bottom w:val="none" w:sz="0" w:space="0" w:color="auto"/>
            <w:right w:val="none" w:sz="0" w:space="0" w:color="auto"/>
          </w:divBdr>
        </w:div>
        <w:div w:id="13582396">
          <w:marLeft w:val="0"/>
          <w:marRight w:val="0"/>
          <w:marTop w:val="0"/>
          <w:marBottom w:val="0"/>
          <w:divBdr>
            <w:top w:val="none" w:sz="0" w:space="0" w:color="auto"/>
            <w:left w:val="none" w:sz="0" w:space="0" w:color="auto"/>
            <w:bottom w:val="none" w:sz="0" w:space="0" w:color="auto"/>
            <w:right w:val="none" w:sz="0" w:space="0" w:color="auto"/>
          </w:divBdr>
        </w:div>
        <w:div w:id="1172985244">
          <w:marLeft w:val="0"/>
          <w:marRight w:val="0"/>
          <w:marTop w:val="0"/>
          <w:marBottom w:val="0"/>
          <w:divBdr>
            <w:top w:val="none" w:sz="0" w:space="0" w:color="auto"/>
            <w:left w:val="none" w:sz="0" w:space="0" w:color="auto"/>
            <w:bottom w:val="none" w:sz="0" w:space="0" w:color="auto"/>
            <w:right w:val="none" w:sz="0" w:space="0" w:color="auto"/>
          </w:divBdr>
        </w:div>
        <w:div w:id="1685789794">
          <w:marLeft w:val="0"/>
          <w:marRight w:val="0"/>
          <w:marTop w:val="0"/>
          <w:marBottom w:val="0"/>
          <w:divBdr>
            <w:top w:val="none" w:sz="0" w:space="0" w:color="auto"/>
            <w:left w:val="none" w:sz="0" w:space="0" w:color="auto"/>
            <w:bottom w:val="none" w:sz="0" w:space="0" w:color="auto"/>
            <w:right w:val="none" w:sz="0" w:space="0" w:color="auto"/>
          </w:divBdr>
        </w:div>
        <w:div w:id="1889296472">
          <w:marLeft w:val="0"/>
          <w:marRight w:val="0"/>
          <w:marTop w:val="0"/>
          <w:marBottom w:val="0"/>
          <w:divBdr>
            <w:top w:val="none" w:sz="0" w:space="0" w:color="auto"/>
            <w:left w:val="none" w:sz="0" w:space="0" w:color="auto"/>
            <w:bottom w:val="none" w:sz="0" w:space="0" w:color="auto"/>
            <w:right w:val="none" w:sz="0" w:space="0" w:color="auto"/>
          </w:divBdr>
        </w:div>
        <w:div w:id="712191036">
          <w:marLeft w:val="0"/>
          <w:marRight w:val="0"/>
          <w:marTop w:val="0"/>
          <w:marBottom w:val="0"/>
          <w:divBdr>
            <w:top w:val="none" w:sz="0" w:space="0" w:color="auto"/>
            <w:left w:val="none" w:sz="0" w:space="0" w:color="auto"/>
            <w:bottom w:val="none" w:sz="0" w:space="0" w:color="auto"/>
            <w:right w:val="none" w:sz="0" w:space="0" w:color="auto"/>
          </w:divBdr>
        </w:div>
        <w:div w:id="340163066">
          <w:marLeft w:val="0"/>
          <w:marRight w:val="0"/>
          <w:marTop w:val="0"/>
          <w:marBottom w:val="0"/>
          <w:divBdr>
            <w:top w:val="none" w:sz="0" w:space="0" w:color="auto"/>
            <w:left w:val="none" w:sz="0" w:space="0" w:color="auto"/>
            <w:bottom w:val="none" w:sz="0" w:space="0" w:color="auto"/>
            <w:right w:val="none" w:sz="0" w:space="0" w:color="auto"/>
          </w:divBdr>
        </w:div>
        <w:div w:id="119880321">
          <w:marLeft w:val="0"/>
          <w:marRight w:val="0"/>
          <w:marTop w:val="0"/>
          <w:marBottom w:val="0"/>
          <w:divBdr>
            <w:top w:val="none" w:sz="0" w:space="0" w:color="auto"/>
            <w:left w:val="none" w:sz="0" w:space="0" w:color="auto"/>
            <w:bottom w:val="none" w:sz="0" w:space="0" w:color="auto"/>
            <w:right w:val="none" w:sz="0" w:space="0" w:color="auto"/>
          </w:divBdr>
        </w:div>
      </w:divsChild>
    </w:div>
    <w:div w:id="158085076">
      <w:bodyDiv w:val="1"/>
      <w:marLeft w:val="0"/>
      <w:marRight w:val="0"/>
      <w:marTop w:val="0"/>
      <w:marBottom w:val="0"/>
      <w:divBdr>
        <w:top w:val="none" w:sz="0" w:space="0" w:color="auto"/>
        <w:left w:val="none" w:sz="0" w:space="0" w:color="auto"/>
        <w:bottom w:val="none" w:sz="0" w:space="0" w:color="auto"/>
        <w:right w:val="none" w:sz="0" w:space="0" w:color="auto"/>
      </w:divBdr>
    </w:div>
    <w:div w:id="188377814">
      <w:bodyDiv w:val="1"/>
      <w:marLeft w:val="0"/>
      <w:marRight w:val="0"/>
      <w:marTop w:val="0"/>
      <w:marBottom w:val="0"/>
      <w:divBdr>
        <w:top w:val="none" w:sz="0" w:space="0" w:color="auto"/>
        <w:left w:val="none" w:sz="0" w:space="0" w:color="auto"/>
        <w:bottom w:val="none" w:sz="0" w:space="0" w:color="auto"/>
        <w:right w:val="none" w:sz="0" w:space="0" w:color="auto"/>
      </w:divBdr>
    </w:div>
    <w:div w:id="222327572">
      <w:bodyDiv w:val="1"/>
      <w:marLeft w:val="0"/>
      <w:marRight w:val="0"/>
      <w:marTop w:val="0"/>
      <w:marBottom w:val="0"/>
      <w:divBdr>
        <w:top w:val="none" w:sz="0" w:space="0" w:color="auto"/>
        <w:left w:val="none" w:sz="0" w:space="0" w:color="auto"/>
        <w:bottom w:val="none" w:sz="0" w:space="0" w:color="auto"/>
        <w:right w:val="none" w:sz="0" w:space="0" w:color="auto"/>
      </w:divBdr>
    </w:div>
    <w:div w:id="236676080">
      <w:bodyDiv w:val="1"/>
      <w:marLeft w:val="0"/>
      <w:marRight w:val="0"/>
      <w:marTop w:val="0"/>
      <w:marBottom w:val="0"/>
      <w:divBdr>
        <w:top w:val="none" w:sz="0" w:space="0" w:color="auto"/>
        <w:left w:val="none" w:sz="0" w:space="0" w:color="auto"/>
        <w:bottom w:val="none" w:sz="0" w:space="0" w:color="auto"/>
        <w:right w:val="none" w:sz="0" w:space="0" w:color="auto"/>
      </w:divBdr>
      <w:divsChild>
        <w:div w:id="1366246251">
          <w:marLeft w:val="0"/>
          <w:marRight w:val="0"/>
          <w:marTop w:val="0"/>
          <w:marBottom w:val="0"/>
          <w:divBdr>
            <w:top w:val="none" w:sz="0" w:space="0" w:color="auto"/>
            <w:left w:val="none" w:sz="0" w:space="0" w:color="auto"/>
            <w:bottom w:val="none" w:sz="0" w:space="0" w:color="auto"/>
            <w:right w:val="none" w:sz="0" w:space="0" w:color="auto"/>
          </w:divBdr>
          <w:divsChild>
            <w:div w:id="372777428">
              <w:marLeft w:val="0"/>
              <w:marRight w:val="0"/>
              <w:marTop w:val="0"/>
              <w:marBottom w:val="0"/>
              <w:divBdr>
                <w:top w:val="none" w:sz="0" w:space="0" w:color="auto"/>
                <w:left w:val="none" w:sz="0" w:space="0" w:color="auto"/>
                <w:bottom w:val="none" w:sz="0" w:space="0" w:color="auto"/>
                <w:right w:val="none" w:sz="0" w:space="0" w:color="auto"/>
              </w:divBdr>
              <w:divsChild>
                <w:div w:id="1674599444">
                  <w:marLeft w:val="0"/>
                  <w:marRight w:val="0"/>
                  <w:marTop w:val="0"/>
                  <w:marBottom w:val="0"/>
                  <w:divBdr>
                    <w:top w:val="none" w:sz="0" w:space="0" w:color="auto"/>
                    <w:left w:val="none" w:sz="0" w:space="0" w:color="auto"/>
                    <w:bottom w:val="none" w:sz="0" w:space="0" w:color="auto"/>
                    <w:right w:val="none" w:sz="0" w:space="0" w:color="auto"/>
                  </w:divBdr>
                  <w:divsChild>
                    <w:div w:id="777257603">
                      <w:marLeft w:val="0"/>
                      <w:marRight w:val="0"/>
                      <w:marTop w:val="0"/>
                      <w:marBottom w:val="0"/>
                      <w:divBdr>
                        <w:top w:val="none" w:sz="0" w:space="0" w:color="auto"/>
                        <w:left w:val="none" w:sz="0" w:space="0" w:color="auto"/>
                        <w:bottom w:val="none" w:sz="0" w:space="0" w:color="auto"/>
                        <w:right w:val="none" w:sz="0" w:space="0" w:color="auto"/>
                      </w:divBdr>
                      <w:divsChild>
                        <w:div w:id="1154301661">
                          <w:marLeft w:val="0"/>
                          <w:marRight w:val="0"/>
                          <w:marTop w:val="0"/>
                          <w:marBottom w:val="0"/>
                          <w:divBdr>
                            <w:top w:val="none" w:sz="0" w:space="0" w:color="auto"/>
                            <w:left w:val="none" w:sz="0" w:space="0" w:color="auto"/>
                            <w:bottom w:val="none" w:sz="0" w:space="0" w:color="auto"/>
                            <w:right w:val="none" w:sz="0" w:space="0" w:color="auto"/>
                          </w:divBdr>
                          <w:divsChild>
                            <w:div w:id="1319115986">
                              <w:marLeft w:val="0"/>
                              <w:marRight w:val="0"/>
                              <w:marTop w:val="0"/>
                              <w:marBottom w:val="0"/>
                              <w:divBdr>
                                <w:top w:val="none" w:sz="0" w:space="0" w:color="auto"/>
                                <w:left w:val="none" w:sz="0" w:space="0" w:color="auto"/>
                                <w:bottom w:val="none" w:sz="0" w:space="0" w:color="auto"/>
                                <w:right w:val="none" w:sz="0" w:space="0" w:color="auto"/>
                              </w:divBdr>
                              <w:divsChild>
                                <w:div w:id="25201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924284">
      <w:bodyDiv w:val="1"/>
      <w:marLeft w:val="0"/>
      <w:marRight w:val="0"/>
      <w:marTop w:val="0"/>
      <w:marBottom w:val="0"/>
      <w:divBdr>
        <w:top w:val="none" w:sz="0" w:space="0" w:color="auto"/>
        <w:left w:val="none" w:sz="0" w:space="0" w:color="auto"/>
        <w:bottom w:val="none" w:sz="0" w:space="0" w:color="auto"/>
        <w:right w:val="none" w:sz="0" w:space="0" w:color="auto"/>
      </w:divBdr>
      <w:divsChild>
        <w:div w:id="501089250">
          <w:marLeft w:val="0"/>
          <w:marRight w:val="0"/>
          <w:marTop w:val="0"/>
          <w:marBottom w:val="0"/>
          <w:divBdr>
            <w:top w:val="none" w:sz="0" w:space="0" w:color="auto"/>
            <w:left w:val="none" w:sz="0" w:space="0" w:color="auto"/>
            <w:bottom w:val="none" w:sz="0" w:space="0" w:color="auto"/>
            <w:right w:val="none" w:sz="0" w:space="0" w:color="auto"/>
          </w:divBdr>
        </w:div>
      </w:divsChild>
    </w:div>
    <w:div w:id="290288614">
      <w:bodyDiv w:val="1"/>
      <w:marLeft w:val="0"/>
      <w:marRight w:val="0"/>
      <w:marTop w:val="0"/>
      <w:marBottom w:val="0"/>
      <w:divBdr>
        <w:top w:val="none" w:sz="0" w:space="0" w:color="auto"/>
        <w:left w:val="none" w:sz="0" w:space="0" w:color="auto"/>
        <w:bottom w:val="none" w:sz="0" w:space="0" w:color="auto"/>
        <w:right w:val="none" w:sz="0" w:space="0" w:color="auto"/>
      </w:divBdr>
      <w:divsChild>
        <w:div w:id="80612271">
          <w:marLeft w:val="0"/>
          <w:marRight w:val="0"/>
          <w:marTop w:val="0"/>
          <w:marBottom w:val="0"/>
          <w:divBdr>
            <w:top w:val="none" w:sz="0" w:space="0" w:color="auto"/>
            <w:left w:val="none" w:sz="0" w:space="0" w:color="auto"/>
            <w:bottom w:val="none" w:sz="0" w:space="0" w:color="auto"/>
            <w:right w:val="none" w:sz="0" w:space="0" w:color="auto"/>
          </w:divBdr>
        </w:div>
        <w:div w:id="1266578402">
          <w:marLeft w:val="0"/>
          <w:marRight w:val="0"/>
          <w:marTop w:val="0"/>
          <w:marBottom w:val="0"/>
          <w:divBdr>
            <w:top w:val="none" w:sz="0" w:space="0" w:color="auto"/>
            <w:left w:val="none" w:sz="0" w:space="0" w:color="auto"/>
            <w:bottom w:val="none" w:sz="0" w:space="0" w:color="auto"/>
            <w:right w:val="none" w:sz="0" w:space="0" w:color="auto"/>
          </w:divBdr>
        </w:div>
        <w:div w:id="1148977710">
          <w:marLeft w:val="0"/>
          <w:marRight w:val="0"/>
          <w:marTop w:val="0"/>
          <w:marBottom w:val="0"/>
          <w:divBdr>
            <w:top w:val="none" w:sz="0" w:space="0" w:color="auto"/>
            <w:left w:val="none" w:sz="0" w:space="0" w:color="auto"/>
            <w:bottom w:val="none" w:sz="0" w:space="0" w:color="auto"/>
            <w:right w:val="none" w:sz="0" w:space="0" w:color="auto"/>
          </w:divBdr>
        </w:div>
        <w:div w:id="570696517">
          <w:marLeft w:val="0"/>
          <w:marRight w:val="0"/>
          <w:marTop w:val="0"/>
          <w:marBottom w:val="0"/>
          <w:divBdr>
            <w:top w:val="none" w:sz="0" w:space="0" w:color="auto"/>
            <w:left w:val="none" w:sz="0" w:space="0" w:color="auto"/>
            <w:bottom w:val="none" w:sz="0" w:space="0" w:color="auto"/>
            <w:right w:val="none" w:sz="0" w:space="0" w:color="auto"/>
          </w:divBdr>
        </w:div>
      </w:divsChild>
    </w:div>
    <w:div w:id="367879164">
      <w:bodyDiv w:val="1"/>
      <w:marLeft w:val="0"/>
      <w:marRight w:val="0"/>
      <w:marTop w:val="0"/>
      <w:marBottom w:val="0"/>
      <w:divBdr>
        <w:top w:val="none" w:sz="0" w:space="0" w:color="auto"/>
        <w:left w:val="none" w:sz="0" w:space="0" w:color="auto"/>
        <w:bottom w:val="none" w:sz="0" w:space="0" w:color="auto"/>
        <w:right w:val="none" w:sz="0" w:space="0" w:color="auto"/>
      </w:divBdr>
    </w:div>
    <w:div w:id="412317205">
      <w:bodyDiv w:val="1"/>
      <w:marLeft w:val="0"/>
      <w:marRight w:val="0"/>
      <w:marTop w:val="0"/>
      <w:marBottom w:val="0"/>
      <w:divBdr>
        <w:top w:val="none" w:sz="0" w:space="0" w:color="auto"/>
        <w:left w:val="none" w:sz="0" w:space="0" w:color="auto"/>
        <w:bottom w:val="none" w:sz="0" w:space="0" w:color="auto"/>
        <w:right w:val="none" w:sz="0" w:space="0" w:color="auto"/>
      </w:divBdr>
    </w:div>
    <w:div w:id="446196481">
      <w:bodyDiv w:val="1"/>
      <w:marLeft w:val="0"/>
      <w:marRight w:val="0"/>
      <w:marTop w:val="0"/>
      <w:marBottom w:val="0"/>
      <w:divBdr>
        <w:top w:val="none" w:sz="0" w:space="0" w:color="auto"/>
        <w:left w:val="none" w:sz="0" w:space="0" w:color="auto"/>
        <w:bottom w:val="none" w:sz="0" w:space="0" w:color="auto"/>
        <w:right w:val="none" w:sz="0" w:space="0" w:color="auto"/>
      </w:divBdr>
      <w:divsChild>
        <w:div w:id="68700406">
          <w:marLeft w:val="0"/>
          <w:marRight w:val="0"/>
          <w:marTop w:val="0"/>
          <w:marBottom w:val="0"/>
          <w:divBdr>
            <w:top w:val="none" w:sz="0" w:space="0" w:color="auto"/>
            <w:left w:val="none" w:sz="0" w:space="0" w:color="auto"/>
            <w:bottom w:val="none" w:sz="0" w:space="0" w:color="auto"/>
            <w:right w:val="none" w:sz="0" w:space="0" w:color="auto"/>
          </w:divBdr>
        </w:div>
      </w:divsChild>
    </w:div>
    <w:div w:id="494340487">
      <w:bodyDiv w:val="1"/>
      <w:marLeft w:val="0"/>
      <w:marRight w:val="0"/>
      <w:marTop w:val="0"/>
      <w:marBottom w:val="0"/>
      <w:divBdr>
        <w:top w:val="none" w:sz="0" w:space="0" w:color="auto"/>
        <w:left w:val="none" w:sz="0" w:space="0" w:color="auto"/>
        <w:bottom w:val="none" w:sz="0" w:space="0" w:color="auto"/>
        <w:right w:val="none" w:sz="0" w:space="0" w:color="auto"/>
      </w:divBdr>
      <w:divsChild>
        <w:div w:id="672535314">
          <w:marLeft w:val="0"/>
          <w:marRight w:val="0"/>
          <w:marTop w:val="0"/>
          <w:marBottom w:val="0"/>
          <w:divBdr>
            <w:top w:val="none" w:sz="0" w:space="0" w:color="auto"/>
            <w:left w:val="none" w:sz="0" w:space="0" w:color="auto"/>
            <w:bottom w:val="none" w:sz="0" w:space="0" w:color="auto"/>
            <w:right w:val="none" w:sz="0" w:space="0" w:color="auto"/>
          </w:divBdr>
          <w:divsChild>
            <w:div w:id="144593867">
              <w:marLeft w:val="0"/>
              <w:marRight w:val="0"/>
              <w:marTop w:val="0"/>
              <w:marBottom w:val="0"/>
              <w:divBdr>
                <w:top w:val="none" w:sz="0" w:space="0" w:color="auto"/>
                <w:left w:val="none" w:sz="0" w:space="0" w:color="auto"/>
                <w:bottom w:val="none" w:sz="0" w:space="0" w:color="auto"/>
                <w:right w:val="none" w:sz="0" w:space="0" w:color="auto"/>
              </w:divBdr>
              <w:divsChild>
                <w:div w:id="1952395704">
                  <w:marLeft w:val="0"/>
                  <w:marRight w:val="0"/>
                  <w:marTop w:val="0"/>
                  <w:marBottom w:val="0"/>
                  <w:divBdr>
                    <w:top w:val="none" w:sz="0" w:space="0" w:color="auto"/>
                    <w:left w:val="none" w:sz="0" w:space="0" w:color="auto"/>
                    <w:bottom w:val="none" w:sz="0" w:space="0" w:color="auto"/>
                    <w:right w:val="none" w:sz="0" w:space="0" w:color="auto"/>
                  </w:divBdr>
                  <w:divsChild>
                    <w:div w:id="1099907720">
                      <w:marLeft w:val="0"/>
                      <w:marRight w:val="0"/>
                      <w:marTop w:val="0"/>
                      <w:marBottom w:val="0"/>
                      <w:divBdr>
                        <w:top w:val="none" w:sz="0" w:space="0" w:color="auto"/>
                        <w:left w:val="none" w:sz="0" w:space="0" w:color="auto"/>
                        <w:bottom w:val="none" w:sz="0" w:space="0" w:color="auto"/>
                        <w:right w:val="none" w:sz="0" w:space="0" w:color="auto"/>
                      </w:divBdr>
                      <w:divsChild>
                        <w:div w:id="1321150812">
                          <w:marLeft w:val="0"/>
                          <w:marRight w:val="0"/>
                          <w:marTop w:val="0"/>
                          <w:marBottom w:val="0"/>
                          <w:divBdr>
                            <w:top w:val="none" w:sz="0" w:space="0" w:color="auto"/>
                            <w:left w:val="none" w:sz="0" w:space="0" w:color="auto"/>
                            <w:bottom w:val="none" w:sz="0" w:space="0" w:color="auto"/>
                            <w:right w:val="none" w:sz="0" w:space="0" w:color="auto"/>
                          </w:divBdr>
                          <w:divsChild>
                            <w:div w:id="1119572923">
                              <w:marLeft w:val="0"/>
                              <w:marRight w:val="0"/>
                              <w:marTop w:val="0"/>
                              <w:marBottom w:val="0"/>
                              <w:divBdr>
                                <w:top w:val="none" w:sz="0" w:space="0" w:color="auto"/>
                                <w:left w:val="none" w:sz="0" w:space="0" w:color="auto"/>
                                <w:bottom w:val="none" w:sz="0" w:space="0" w:color="auto"/>
                                <w:right w:val="none" w:sz="0" w:space="0" w:color="auto"/>
                              </w:divBdr>
                              <w:divsChild>
                                <w:div w:id="2869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681402">
      <w:bodyDiv w:val="1"/>
      <w:marLeft w:val="0"/>
      <w:marRight w:val="0"/>
      <w:marTop w:val="0"/>
      <w:marBottom w:val="0"/>
      <w:divBdr>
        <w:top w:val="none" w:sz="0" w:space="0" w:color="auto"/>
        <w:left w:val="none" w:sz="0" w:space="0" w:color="auto"/>
        <w:bottom w:val="none" w:sz="0" w:space="0" w:color="auto"/>
        <w:right w:val="none" w:sz="0" w:space="0" w:color="auto"/>
      </w:divBdr>
    </w:div>
    <w:div w:id="624391841">
      <w:bodyDiv w:val="1"/>
      <w:marLeft w:val="0"/>
      <w:marRight w:val="0"/>
      <w:marTop w:val="0"/>
      <w:marBottom w:val="0"/>
      <w:divBdr>
        <w:top w:val="none" w:sz="0" w:space="0" w:color="auto"/>
        <w:left w:val="none" w:sz="0" w:space="0" w:color="auto"/>
        <w:bottom w:val="none" w:sz="0" w:space="0" w:color="auto"/>
        <w:right w:val="none" w:sz="0" w:space="0" w:color="auto"/>
      </w:divBdr>
      <w:divsChild>
        <w:div w:id="242375552">
          <w:marLeft w:val="0"/>
          <w:marRight w:val="0"/>
          <w:marTop w:val="0"/>
          <w:marBottom w:val="0"/>
          <w:divBdr>
            <w:top w:val="none" w:sz="0" w:space="0" w:color="auto"/>
            <w:left w:val="none" w:sz="0" w:space="0" w:color="auto"/>
            <w:bottom w:val="none" w:sz="0" w:space="0" w:color="auto"/>
            <w:right w:val="none" w:sz="0" w:space="0" w:color="auto"/>
          </w:divBdr>
        </w:div>
        <w:div w:id="476151308">
          <w:marLeft w:val="0"/>
          <w:marRight w:val="0"/>
          <w:marTop w:val="0"/>
          <w:marBottom w:val="0"/>
          <w:divBdr>
            <w:top w:val="none" w:sz="0" w:space="0" w:color="auto"/>
            <w:left w:val="none" w:sz="0" w:space="0" w:color="auto"/>
            <w:bottom w:val="none" w:sz="0" w:space="0" w:color="auto"/>
            <w:right w:val="none" w:sz="0" w:space="0" w:color="auto"/>
          </w:divBdr>
        </w:div>
        <w:div w:id="552039832">
          <w:marLeft w:val="0"/>
          <w:marRight w:val="0"/>
          <w:marTop w:val="0"/>
          <w:marBottom w:val="0"/>
          <w:divBdr>
            <w:top w:val="none" w:sz="0" w:space="0" w:color="auto"/>
            <w:left w:val="none" w:sz="0" w:space="0" w:color="auto"/>
            <w:bottom w:val="none" w:sz="0" w:space="0" w:color="auto"/>
            <w:right w:val="none" w:sz="0" w:space="0" w:color="auto"/>
          </w:divBdr>
        </w:div>
        <w:div w:id="588779048">
          <w:marLeft w:val="0"/>
          <w:marRight w:val="0"/>
          <w:marTop w:val="0"/>
          <w:marBottom w:val="0"/>
          <w:divBdr>
            <w:top w:val="none" w:sz="0" w:space="0" w:color="auto"/>
            <w:left w:val="none" w:sz="0" w:space="0" w:color="auto"/>
            <w:bottom w:val="none" w:sz="0" w:space="0" w:color="auto"/>
            <w:right w:val="none" w:sz="0" w:space="0" w:color="auto"/>
          </w:divBdr>
        </w:div>
        <w:div w:id="1096437230">
          <w:marLeft w:val="0"/>
          <w:marRight w:val="0"/>
          <w:marTop w:val="0"/>
          <w:marBottom w:val="0"/>
          <w:divBdr>
            <w:top w:val="none" w:sz="0" w:space="0" w:color="auto"/>
            <w:left w:val="none" w:sz="0" w:space="0" w:color="auto"/>
            <w:bottom w:val="none" w:sz="0" w:space="0" w:color="auto"/>
            <w:right w:val="none" w:sz="0" w:space="0" w:color="auto"/>
          </w:divBdr>
        </w:div>
        <w:div w:id="1144466993">
          <w:marLeft w:val="0"/>
          <w:marRight w:val="0"/>
          <w:marTop w:val="0"/>
          <w:marBottom w:val="0"/>
          <w:divBdr>
            <w:top w:val="none" w:sz="0" w:space="0" w:color="auto"/>
            <w:left w:val="none" w:sz="0" w:space="0" w:color="auto"/>
            <w:bottom w:val="none" w:sz="0" w:space="0" w:color="auto"/>
            <w:right w:val="none" w:sz="0" w:space="0" w:color="auto"/>
          </w:divBdr>
        </w:div>
        <w:div w:id="1697854585">
          <w:marLeft w:val="0"/>
          <w:marRight w:val="0"/>
          <w:marTop w:val="0"/>
          <w:marBottom w:val="0"/>
          <w:divBdr>
            <w:top w:val="none" w:sz="0" w:space="0" w:color="auto"/>
            <w:left w:val="none" w:sz="0" w:space="0" w:color="auto"/>
            <w:bottom w:val="none" w:sz="0" w:space="0" w:color="auto"/>
            <w:right w:val="none" w:sz="0" w:space="0" w:color="auto"/>
          </w:divBdr>
        </w:div>
        <w:div w:id="1708405711">
          <w:marLeft w:val="0"/>
          <w:marRight w:val="0"/>
          <w:marTop w:val="0"/>
          <w:marBottom w:val="0"/>
          <w:divBdr>
            <w:top w:val="none" w:sz="0" w:space="0" w:color="auto"/>
            <w:left w:val="none" w:sz="0" w:space="0" w:color="auto"/>
            <w:bottom w:val="none" w:sz="0" w:space="0" w:color="auto"/>
            <w:right w:val="none" w:sz="0" w:space="0" w:color="auto"/>
          </w:divBdr>
        </w:div>
        <w:div w:id="1730104258">
          <w:marLeft w:val="0"/>
          <w:marRight w:val="0"/>
          <w:marTop w:val="0"/>
          <w:marBottom w:val="0"/>
          <w:divBdr>
            <w:top w:val="none" w:sz="0" w:space="0" w:color="auto"/>
            <w:left w:val="none" w:sz="0" w:space="0" w:color="auto"/>
            <w:bottom w:val="none" w:sz="0" w:space="0" w:color="auto"/>
            <w:right w:val="none" w:sz="0" w:space="0" w:color="auto"/>
          </w:divBdr>
        </w:div>
        <w:div w:id="2086756595">
          <w:marLeft w:val="0"/>
          <w:marRight w:val="0"/>
          <w:marTop w:val="0"/>
          <w:marBottom w:val="0"/>
          <w:divBdr>
            <w:top w:val="none" w:sz="0" w:space="0" w:color="auto"/>
            <w:left w:val="none" w:sz="0" w:space="0" w:color="auto"/>
            <w:bottom w:val="none" w:sz="0" w:space="0" w:color="auto"/>
            <w:right w:val="none" w:sz="0" w:space="0" w:color="auto"/>
          </w:divBdr>
        </w:div>
        <w:div w:id="2108578148">
          <w:marLeft w:val="0"/>
          <w:marRight w:val="0"/>
          <w:marTop w:val="0"/>
          <w:marBottom w:val="0"/>
          <w:divBdr>
            <w:top w:val="none" w:sz="0" w:space="0" w:color="auto"/>
            <w:left w:val="none" w:sz="0" w:space="0" w:color="auto"/>
            <w:bottom w:val="none" w:sz="0" w:space="0" w:color="auto"/>
            <w:right w:val="none" w:sz="0" w:space="0" w:color="auto"/>
          </w:divBdr>
        </w:div>
      </w:divsChild>
    </w:div>
    <w:div w:id="628164453">
      <w:bodyDiv w:val="1"/>
      <w:marLeft w:val="0"/>
      <w:marRight w:val="0"/>
      <w:marTop w:val="0"/>
      <w:marBottom w:val="0"/>
      <w:divBdr>
        <w:top w:val="none" w:sz="0" w:space="0" w:color="auto"/>
        <w:left w:val="none" w:sz="0" w:space="0" w:color="auto"/>
        <w:bottom w:val="none" w:sz="0" w:space="0" w:color="auto"/>
        <w:right w:val="none" w:sz="0" w:space="0" w:color="auto"/>
      </w:divBdr>
    </w:div>
    <w:div w:id="646781160">
      <w:bodyDiv w:val="1"/>
      <w:marLeft w:val="0"/>
      <w:marRight w:val="0"/>
      <w:marTop w:val="0"/>
      <w:marBottom w:val="0"/>
      <w:divBdr>
        <w:top w:val="none" w:sz="0" w:space="0" w:color="auto"/>
        <w:left w:val="none" w:sz="0" w:space="0" w:color="auto"/>
        <w:bottom w:val="none" w:sz="0" w:space="0" w:color="auto"/>
        <w:right w:val="none" w:sz="0" w:space="0" w:color="auto"/>
      </w:divBdr>
    </w:div>
    <w:div w:id="733545242">
      <w:bodyDiv w:val="1"/>
      <w:marLeft w:val="0"/>
      <w:marRight w:val="0"/>
      <w:marTop w:val="0"/>
      <w:marBottom w:val="0"/>
      <w:divBdr>
        <w:top w:val="none" w:sz="0" w:space="0" w:color="auto"/>
        <w:left w:val="none" w:sz="0" w:space="0" w:color="auto"/>
        <w:bottom w:val="none" w:sz="0" w:space="0" w:color="auto"/>
        <w:right w:val="none" w:sz="0" w:space="0" w:color="auto"/>
      </w:divBdr>
    </w:div>
    <w:div w:id="734857449">
      <w:bodyDiv w:val="1"/>
      <w:marLeft w:val="0"/>
      <w:marRight w:val="0"/>
      <w:marTop w:val="0"/>
      <w:marBottom w:val="0"/>
      <w:divBdr>
        <w:top w:val="none" w:sz="0" w:space="0" w:color="auto"/>
        <w:left w:val="none" w:sz="0" w:space="0" w:color="auto"/>
        <w:bottom w:val="none" w:sz="0" w:space="0" w:color="auto"/>
        <w:right w:val="none" w:sz="0" w:space="0" w:color="auto"/>
      </w:divBdr>
    </w:div>
    <w:div w:id="809057629">
      <w:bodyDiv w:val="1"/>
      <w:marLeft w:val="0"/>
      <w:marRight w:val="0"/>
      <w:marTop w:val="0"/>
      <w:marBottom w:val="0"/>
      <w:divBdr>
        <w:top w:val="none" w:sz="0" w:space="0" w:color="auto"/>
        <w:left w:val="none" w:sz="0" w:space="0" w:color="auto"/>
        <w:bottom w:val="none" w:sz="0" w:space="0" w:color="auto"/>
        <w:right w:val="none" w:sz="0" w:space="0" w:color="auto"/>
      </w:divBdr>
    </w:div>
    <w:div w:id="814375057">
      <w:bodyDiv w:val="1"/>
      <w:marLeft w:val="0"/>
      <w:marRight w:val="0"/>
      <w:marTop w:val="0"/>
      <w:marBottom w:val="0"/>
      <w:divBdr>
        <w:top w:val="none" w:sz="0" w:space="0" w:color="auto"/>
        <w:left w:val="none" w:sz="0" w:space="0" w:color="auto"/>
        <w:bottom w:val="none" w:sz="0" w:space="0" w:color="auto"/>
        <w:right w:val="none" w:sz="0" w:space="0" w:color="auto"/>
      </w:divBdr>
      <w:divsChild>
        <w:div w:id="1337153586">
          <w:marLeft w:val="0"/>
          <w:marRight w:val="0"/>
          <w:marTop w:val="0"/>
          <w:marBottom w:val="0"/>
          <w:divBdr>
            <w:top w:val="none" w:sz="0" w:space="0" w:color="auto"/>
            <w:left w:val="none" w:sz="0" w:space="0" w:color="auto"/>
            <w:bottom w:val="none" w:sz="0" w:space="0" w:color="auto"/>
            <w:right w:val="none" w:sz="0" w:space="0" w:color="auto"/>
          </w:divBdr>
        </w:div>
      </w:divsChild>
    </w:div>
    <w:div w:id="822359191">
      <w:bodyDiv w:val="1"/>
      <w:marLeft w:val="0"/>
      <w:marRight w:val="0"/>
      <w:marTop w:val="0"/>
      <w:marBottom w:val="0"/>
      <w:divBdr>
        <w:top w:val="none" w:sz="0" w:space="0" w:color="auto"/>
        <w:left w:val="none" w:sz="0" w:space="0" w:color="auto"/>
        <w:bottom w:val="none" w:sz="0" w:space="0" w:color="auto"/>
        <w:right w:val="none" w:sz="0" w:space="0" w:color="auto"/>
      </w:divBdr>
    </w:div>
    <w:div w:id="861820353">
      <w:bodyDiv w:val="1"/>
      <w:marLeft w:val="0"/>
      <w:marRight w:val="0"/>
      <w:marTop w:val="0"/>
      <w:marBottom w:val="0"/>
      <w:divBdr>
        <w:top w:val="none" w:sz="0" w:space="0" w:color="auto"/>
        <w:left w:val="none" w:sz="0" w:space="0" w:color="auto"/>
        <w:bottom w:val="none" w:sz="0" w:space="0" w:color="auto"/>
        <w:right w:val="none" w:sz="0" w:space="0" w:color="auto"/>
      </w:divBdr>
      <w:divsChild>
        <w:div w:id="1085999418">
          <w:marLeft w:val="0"/>
          <w:marRight w:val="0"/>
          <w:marTop w:val="0"/>
          <w:marBottom w:val="0"/>
          <w:divBdr>
            <w:top w:val="none" w:sz="0" w:space="0" w:color="auto"/>
            <w:left w:val="none" w:sz="0" w:space="0" w:color="auto"/>
            <w:bottom w:val="none" w:sz="0" w:space="0" w:color="auto"/>
            <w:right w:val="none" w:sz="0" w:space="0" w:color="auto"/>
          </w:divBdr>
        </w:div>
        <w:div w:id="165293128">
          <w:marLeft w:val="0"/>
          <w:marRight w:val="0"/>
          <w:marTop w:val="0"/>
          <w:marBottom w:val="0"/>
          <w:divBdr>
            <w:top w:val="none" w:sz="0" w:space="0" w:color="auto"/>
            <w:left w:val="none" w:sz="0" w:space="0" w:color="auto"/>
            <w:bottom w:val="none" w:sz="0" w:space="0" w:color="auto"/>
            <w:right w:val="none" w:sz="0" w:space="0" w:color="auto"/>
          </w:divBdr>
        </w:div>
        <w:div w:id="1279407467">
          <w:marLeft w:val="0"/>
          <w:marRight w:val="0"/>
          <w:marTop w:val="0"/>
          <w:marBottom w:val="0"/>
          <w:divBdr>
            <w:top w:val="none" w:sz="0" w:space="0" w:color="auto"/>
            <w:left w:val="none" w:sz="0" w:space="0" w:color="auto"/>
            <w:bottom w:val="none" w:sz="0" w:space="0" w:color="auto"/>
            <w:right w:val="none" w:sz="0" w:space="0" w:color="auto"/>
          </w:divBdr>
        </w:div>
        <w:div w:id="1653487345">
          <w:marLeft w:val="0"/>
          <w:marRight w:val="0"/>
          <w:marTop w:val="0"/>
          <w:marBottom w:val="0"/>
          <w:divBdr>
            <w:top w:val="none" w:sz="0" w:space="0" w:color="auto"/>
            <w:left w:val="none" w:sz="0" w:space="0" w:color="auto"/>
            <w:bottom w:val="none" w:sz="0" w:space="0" w:color="auto"/>
            <w:right w:val="none" w:sz="0" w:space="0" w:color="auto"/>
          </w:divBdr>
        </w:div>
        <w:div w:id="1255211342">
          <w:marLeft w:val="0"/>
          <w:marRight w:val="0"/>
          <w:marTop w:val="0"/>
          <w:marBottom w:val="0"/>
          <w:divBdr>
            <w:top w:val="none" w:sz="0" w:space="0" w:color="auto"/>
            <w:left w:val="none" w:sz="0" w:space="0" w:color="auto"/>
            <w:bottom w:val="none" w:sz="0" w:space="0" w:color="auto"/>
            <w:right w:val="none" w:sz="0" w:space="0" w:color="auto"/>
          </w:divBdr>
        </w:div>
        <w:div w:id="147596765">
          <w:marLeft w:val="0"/>
          <w:marRight w:val="0"/>
          <w:marTop w:val="0"/>
          <w:marBottom w:val="0"/>
          <w:divBdr>
            <w:top w:val="none" w:sz="0" w:space="0" w:color="auto"/>
            <w:left w:val="none" w:sz="0" w:space="0" w:color="auto"/>
            <w:bottom w:val="none" w:sz="0" w:space="0" w:color="auto"/>
            <w:right w:val="none" w:sz="0" w:space="0" w:color="auto"/>
          </w:divBdr>
        </w:div>
      </w:divsChild>
    </w:div>
    <w:div w:id="897518341">
      <w:bodyDiv w:val="1"/>
      <w:marLeft w:val="0"/>
      <w:marRight w:val="0"/>
      <w:marTop w:val="0"/>
      <w:marBottom w:val="0"/>
      <w:divBdr>
        <w:top w:val="none" w:sz="0" w:space="0" w:color="auto"/>
        <w:left w:val="none" w:sz="0" w:space="0" w:color="auto"/>
        <w:bottom w:val="none" w:sz="0" w:space="0" w:color="auto"/>
        <w:right w:val="none" w:sz="0" w:space="0" w:color="auto"/>
      </w:divBdr>
      <w:divsChild>
        <w:div w:id="223420416">
          <w:marLeft w:val="0"/>
          <w:marRight w:val="0"/>
          <w:marTop w:val="0"/>
          <w:marBottom w:val="0"/>
          <w:divBdr>
            <w:top w:val="none" w:sz="0" w:space="0" w:color="auto"/>
            <w:left w:val="none" w:sz="0" w:space="0" w:color="auto"/>
            <w:bottom w:val="none" w:sz="0" w:space="0" w:color="auto"/>
            <w:right w:val="none" w:sz="0" w:space="0" w:color="auto"/>
          </w:divBdr>
        </w:div>
      </w:divsChild>
    </w:div>
    <w:div w:id="970011511">
      <w:bodyDiv w:val="1"/>
      <w:marLeft w:val="0"/>
      <w:marRight w:val="0"/>
      <w:marTop w:val="0"/>
      <w:marBottom w:val="0"/>
      <w:divBdr>
        <w:top w:val="none" w:sz="0" w:space="0" w:color="auto"/>
        <w:left w:val="none" w:sz="0" w:space="0" w:color="auto"/>
        <w:bottom w:val="none" w:sz="0" w:space="0" w:color="auto"/>
        <w:right w:val="none" w:sz="0" w:space="0" w:color="auto"/>
      </w:divBdr>
    </w:div>
    <w:div w:id="1026564917">
      <w:bodyDiv w:val="1"/>
      <w:marLeft w:val="0"/>
      <w:marRight w:val="0"/>
      <w:marTop w:val="0"/>
      <w:marBottom w:val="0"/>
      <w:divBdr>
        <w:top w:val="none" w:sz="0" w:space="0" w:color="auto"/>
        <w:left w:val="none" w:sz="0" w:space="0" w:color="auto"/>
        <w:bottom w:val="none" w:sz="0" w:space="0" w:color="auto"/>
        <w:right w:val="none" w:sz="0" w:space="0" w:color="auto"/>
      </w:divBdr>
    </w:div>
    <w:div w:id="1047610044">
      <w:bodyDiv w:val="1"/>
      <w:marLeft w:val="0"/>
      <w:marRight w:val="0"/>
      <w:marTop w:val="0"/>
      <w:marBottom w:val="0"/>
      <w:divBdr>
        <w:top w:val="none" w:sz="0" w:space="0" w:color="auto"/>
        <w:left w:val="none" w:sz="0" w:space="0" w:color="auto"/>
        <w:bottom w:val="none" w:sz="0" w:space="0" w:color="auto"/>
        <w:right w:val="none" w:sz="0" w:space="0" w:color="auto"/>
      </w:divBdr>
    </w:div>
    <w:div w:id="1105881623">
      <w:bodyDiv w:val="1"/>
      <w:marLeft w:val="0"/>
      <w:marRight w:val="0"/>
      <w:marTop w:val="0"/>
      <w:marBottom w:val="0"/>
      <w:divBdr>
        <w:top w:val="none" w:sz="0" w:space="0" w:color="auto"/>
        <w:left w:val="none" w:sz="0" w:space="0" w:color="auto"/>
        <w:bottom w:val="none" w:sz="0" w:space="0" w:color="auto"/>
        <w:right w:val="none" w:sz="0" w:space="0" w:color="auto"/>
      </w:divBdr>
    </w:div>
    <w:div w:id="1124537045">
      <w:bodyDiv w:val="1"/>
      <w:marLeft w:val="0"/>
      <w:marRight w:val="0"/>
      <w:marTop w:val="0"/>
      <w:marBottom w:val="0"/>
      <w:divBdr>
        <w:top w:val="none" w:sz="0" w:space="0" w:color="auto"/>
        <w:left w:val="none" w:sz="0" w:space="0" w:color="auto"/>
        <w:bottom w:val="none" w:sz="0" w:space="0" w:color="auto"/>
        <w:right w:val="none" w:sz="0" w:space="0" w:color="auto"/>
      </w:divBdr>
      <w:divsChild>
        <w:div w:id="1614363387">
          <w:marLeft w:val="0"/>
          <w:marRight w:val="0"/>
          <w:marTop w:val="0"/>
          <w:marBottom w:val="0"/>
          <w:divBdr>
            <w:top w:val="none" w:sz="0" w:space="0" w:color="auto"/>
            <w:left w:val="none" w:sz="0" w:space="0" w:color="auto"/>
            <w:bottom w:val="none" w:sz="0" w:space="0" w:color="auto"/>
            <w:right w:val="none" w:sz="0" w:space="0" w:color="auto"/>
          </w:divBdr>
        </w:div>
        <w:div w:id="1110509134">
          <w:marLeft w:val="0"/>
          <w:marRight w:val="0"/>
          <w:marTop w:val="0"/>
          <w:marBottom w:val="0"/>
          <w:divBdr>
            <w:top w:val="none" w:sz="0" w:space="0" w:color="auto"/>
            <w:left w:val="none" w:sz="0" w:space="0" w:color="auto"/>
            <w:bottom w:val="none" w:sz="0" w:space="0" w:color="auto"/>
            <w:right w:val="none" w:sz="0" w:space="0" w:color="auto"/>
          </w:divBdr>
        </w:div>
        <w:div w:id="1902671822">
          <w:marLeft w:val="0"/>
          <w:marRight w:val="0"/>
          <w:marTop w:val="0"/>
          <w:marBottom w:val="0"/>
          <w:divBdr>
            <w:top w:val="none" w:sz="0" w:space="0" w:color="auto"/>
            <w:left w:val="none" w:sz="0" w:space="0" w:color="auto"/>
            <w:bottom w:val="none" w:sz="0" w:space="0" w:color="auto"/>
            <w:right w:val="none" w:sz="0" w:space="0" w:color="auto"/>
          </w:divBdr>
        </w:div>
        <w:div w:id="1185247419">
          <w:marLeft w:val="0"/>
          <w:marRight w:val="0"/>
          <w:marTop w:val="0"/>
          <w:marBottom w:val="0"/>
          <w:divBdr>
            <w:top w:val="none" w:sz="0" w:space="0" w:color="auto"/>
            <w:left w:val="none" w:sz="0" w:space="0" w:color="auto"/>
            <w:bottom w:val="none" w:sz="0" w:space="0" w:color="auto"/>
            <w:right w:val="none" w:sz="0" w:space="0" w:color="auto"/>
          </w:divBdr>
        </w:div>
        <w:div w:id="1474907069">
          <w:marLeft w:val="0"/>
          <w:marRight w:val="0"/>
          <w:marTop w:val="0"/>
          <w:marBottom w:val="0"/>
          <w:divBdr>
            <w:top w:val="none" w:sz="0" w:space="0" w:color="auto"/>
            <w:left w:val="none" w:sz="0" w:space="0" w:color="auto"/>
            <w:bottom w:val="none" w:sz="0" w:space="0" w:color="auto"/>
            <w:right w:val="none" w:sz="0" w:space="0" w:color="auto"/>
          </w:divBdr>
        </w:div>
        <w:div w:id="500583039">
          <w:marLeft w:val="0"/>
          <w:marRight w:val="0"/>
          <w:marTop w:val="0"/>
          <w:marBottom w:val="0"/>
          <w:divBdr>
            <w:top w:val="none" w:sz="0" w:space="0" w:color="auto"/>
            <w:left w:val="none" w:sz="0" w:space="0" w:color="auto"/>
            <w:bottom w:val="none" w:sz="0" w:space="0" w:color="auto"/>
            <w:right w:val="none" w:sz="0" w:space="0" w:color="auto"/>
          </w:divBdr>
        </w:div>
        <w:div w:id="20478409">
          <w:marLeft w:val="0"/>
          <w:marRight w:val="0"/>
          <w:marTop w:val="0"/>
          <w:marBottom w:val="0"/>
          <w:divBdr>
            <w:top w:val="none" w:sz="0" w:space="0" w:color="auto"/>
            <w:left w:val="none" w:sz="0" w:space="0" w:color="auto"/>
            <w:bottom w:val="none" w:sz="0" w:space="0" w:color="auto"/>
            <w:right w:val="none" w:sz="0" w:space="0" w:color="auto"/>
          </w:divBdr>
        </w:div>
        <w:div w:id="967784817">
          <w:marLeft w:val="0"/>
          <w:marRight w:val="0"/>
          <w:marTop w:val="0"/>
          <w:marBottom w:val="0"/>
          <w:divBdr>
            <w:top w:val="none" w:sz="0" w:space="0" w:color="auto"/>
            <w:left w:val="none" w:sz="0" w:space="0" w:color="auto"/>
            <w:bottom w:val="none" w:sz="0" w:space="0" w:color="auto"/>
            <w:right w:val="none" w:sz="0" w:space="0" w:color="auto"/>
          </w:divBdr>
        </w:div>
      </w:divsChild>
    </w:div>
    <w:div w:id="1181163792">
      <w:bodyDiv w:val="1"/>
      <w:marLeft w:val="0"/>
      <w:marRight w:val="0"/>
      <w:marTop w:val="0"/>
      <w:marBottom w:val="0"/>
      <w:divBdr>
        <w:top w:val="none" w:sz="0" w:space="0" w:color="auto"/>
        <w:left w:val="none" w:sz="0" w:space="0" w:color="auto"/>
        <w:bottom w:val="none" w:sz="0" w:space="0" w:color="auto"/>
        <w:right w:val="none" w:sz="0" w:space="0" w:color="auto"/>
      </w:divBdr>
    </w:div>
    <w:div w:id="1205673280">
      <w:bodyDiv w:val="1"/>
      <w:marLeft w:val="0"/>
      <w:marRight w:val="0"/>
      <w:marTop w:val="0"/>
      <w:marBottom w:val="0"/>
      <w:divBdr>
        <w:top w:val="none" w:sz="0" w:space="0" w:color="auto"/>
        <w:left w:val="none" w:sz="0" w:space="0" w:color="auto"/>
        <w:bottom w:val="none" w:sz="0" w:space="0" w:color="auto"/>
        <w:right w:val="none" w:sz="0" w:space="0" w:color="auto"/>
      </w:divBdr>
    </w:div>
    <w:div w:id="1212380246">
      <w:bodyDiv w:val="1"/>
      <w:marLeft w:val="0"/>
      <w:marRight w:val="0"/>
      <w:marTop w:val="0"/>
      <w:marBottom w:val="0"/>
      <w:divBdr>
        <w:top w:val="none" w:sz="0" w:space="0" w:color="auto"/>
        <w:left w:val="none" w:sz="0" w:space="0" w:color="auto"/>
        <w:bottom w:val="none" w:sz="0" w:space="0" w:color="auto"/>
        <w:right w:val="none" w:sz="0" w:space="0" w:color="auto"/>
      </w:divBdr>
      <w:divsChild>
        <w:div w:id="1414594604">
          <w:marLeft w:val="0"/>
          <w:marRight w:val="0"/>
          <w:marTop w:val="0"/>
          <w:marBottom w:val="0"/>
          <w:divBdr>
            <w:top w:val="none" w:sz="0" w:space="0" w:color="auto"/>
            <w:left w:val="none" w:sz="0" w:space="0" w:color="auto"/>
            <w:bottom w:val="none" w:sz="0" w:space="0" w:color="auto"/>
            <w:right w:val="none" w:sz="0" w:space="0" w:color="auto"/>
          </w:divBdr>
        </w:div>
        <w:div w:id="714887369">
          <w:marLeft w:val="0"/>
          <w:marRight w:val="0"/>
          <w:marTop w:val="0"/>
          <w:marBottom w:val="0"/>
          <w:divBdr>
            <w:top w:val="none" w:sz="0" w:space="0" w:color="auto"/>
            <w:left w:val="none" w:sz="0" w:space="0" w:color="auto"/>
            <w:bottom w:val="none" w:sz="0" w:space="0" w:color="auto"/>
            <w:right w:val="none" w:sz="0" w:space="0" w:color="auto"/>
          </w:divBdr>
        </w:div>
        <w:div w:id="1067070675">
          <w:marLeft w:val="0"/>
          <w:marRight w:val="0"/>
          <w:marTop w:val="0"/>
          <w:marBottom w:val="0"/>
          <w:divBdr>
            <w:top w:val="none" w:sz="0" w:space="0" w:color="auto"/>
            <w:left w:val="none" w:sz="0" w:space="0" w:color="auto"/>
            <w:bottom w:val="none" w:sz="0" w:space="0" w:color="auto"/>
            <w:right w:val="none" w:sz="0" w:space="0" w:color="auto"/>
          </w:divBdr>
        </w:div>
        <w:div w:id="152961792">
          <w:marLeft w:val="0"/>
          <w:marRight w:val="0"/>
          <w:marTop w:val="0"/>
          <w:marBottom w:val="0"/>
          <w:divBdr>
            <w:top w:val="none" w:sz="0" w:space="0" w:color="auto"/>
            <w:left w:val="none" w:sz="0" w:space="0" w:color="auto"/>
            <w:bottom w:val="none" w:sz="0" w:space="0" w:color="auto"/>
            <w:right w:val="none" w:sz="0" w:space="0" w:color="auto"/>
          </w:divBdr>
        </w:div>
        <w:div w:id="509100260">
          <w:marLeft w:val="0"/>
          <w:marRight w:val="0"/>
          <w:marTop w:val="0"/>
          <w:marBottom w:val="0"/>
          <w:divBdr>
            <w:top w:val="none" w:sz="0" w:space="0" w:color="auto"/>
            <w:left w:val="none" w:sz="0" w:space="0" w:color="auto"/>
            <w:bottom w:val="none" w:sz="0" w:space="0" w:color="auto"/>
            <w:right w:val="none" w:sz="0" w:space="0" w:color="auto"/>
          </w:divBdr>
        </w:div>
        <w:div w:id="2114277215">
          <w:marLeft w:val="0"/>
          <w:marRight w:val="0"/>
          <w:marTop w:val="0"/>
          <w:marBottom w:val="0"/>
          <w:divBdr>
            <w:top w:val="none" w:sz="0" w:space="0" w:color="auto"/>
            <w:left w:val="none" w:sz="0" w:space="0" w:color="auto"/>
            <w:bottom w:val="none" w:sz="0" w:space="0" w:color="auto"/>
            <w:right w:val="none" w:sz="0" w:space="0" w:color="auto"/>
          </w:divBdr>
        </w:div>
        <w:div w:id="79526574">
          <w:marLeft w:val="0"/>
          <w:marRight w:val="0"/>
          <w:marTop w:val="0"/>
          <w:marBottom w:val="0"/>
          <w:divBdr>
            <w:top w:val="none" w:sz="0" w:space="0" w:color="auto"/>
            <w:left w:val="none" w:sz="0" w:space="0" w:color="auto"/>
            <w:bottom w:val="none" w:sz="0" w:space="0" w:color="auto"/>
            <w:right w:val="none" w:sz="0" w:space="0" w:color="auto"/>
          </w:divBdr>
        </w:div>
        <w:div w:id="132140493">
          <w:marLeft w:val="0"/>
          <w:marRight w:val="0"/>
          <w:marTop w:val="0"/>
          <w:marBottom w:val="0"/>
          <w:divBdr>
            <w:top w:val="none" w:sz="0" w:space="0" w:color="auto"/>
            <w:left w:val="none" w:sz="0" w:space="0" w:color="auto"/>
            <w:bottom w:val="none" w:sz="0" w:space="0" w:color="auto"/>
            <w:right w:val="none" w:sz="0" w:space="0" w:color="auto"/>
          </w:divBdr>
        </w:div>
        <w:div w:id="1053195308">
          <w:marLeft w:val="0"/>
          <w:marRight w:val="0"/>
          <w:marTop w:val="0"/>
          <w:marBottom w:val="0"/>
          <w:divBdr>
            <w:top w:val="none" w:sz="0" w:space="0" w:color="auto"/>
            <w:left w:val="none" w:sz="0" w:space="0" w:color="auto"/>
            <w:bottom w:val="none" w:sz="0" w:space="0" w:color="auto"/>
            <w:right w:val="none" w:sz="0" w:space="0" w:color="auto"/>
          </w:divBdr>
        </w:div>
        <w:div w:id="1133596574">
          <w:marLeft w:val="0"/>
          <w:marRight w:val="0"/>
          <w:marTop w:val="0"/>
          <w:marBottom w:val="0"/>
          <w:divBdr>
            <w:top w:val="none" w:sz="0" w:space="0" w:color="auto"/>
            <w:left w:val="none" w:sz="0" w:space="0" w:color="auto"/>
            <w:bottom w:val="none" w:sz="0" w:space="0" w:color="auto"/>
            <w:right w:val="none" w:sz="0" w:space="0" w:color="auto"/>
          </w:divBdr>
        </w:div>
        <w:div w:id="1918901969">
          <w:marLeft w:val="0"/>
          <w:marRight w:val="0"/>
          <w:marTop w:val="0"/>
          <w:marBottom w:val="0"/>
          <w:divBdr>
            <w:top w:val="none" w:sz="0" w:space="0" w:color="auto"/>
            <w:left w:val="none" w:sz="0" w:space="0" w:color="auto"/>
            <w:bottom w:val="none" w:sz="0" w:space="0" w:color="auto"/>
            <w:right w:val="none" w:sz="0" w:space="0" w:color="auto"/>
          </w:divBdr>
        </w:div>
        <w:div w:id="912932982">
          <w:marLeft w:val="0"/>
          <w:marRight w:val="0"/>
          <w:marTop w:val="0"/>
          <w:marBottom w:val="0"/>
          <w:divBdr>
            <w:top w:val="none" w:sz="0" w:space="0" w:color="auto"/>
            <w:left w:val="none" w:sz="0" w:space="0" w:color="auto"/>
            <w:bottom w:val="none" w:sz="0" w:space="0" w:color="auto"/>
            <w:right w:val="none" w:sz="0" w:space="0" w:color="auto"/>
          </w:divBdr>
        </w:div>
        <w:div w:id="2108114593">
          <w:marLeft w:val="0"/>
          <w:marRight w:val="0"/>
          <w:marTop w:val="0"/>
          <w:marBottom w:val="0"/>
          <w:divBdr>
            <w:top w:val="none" w:sz="0" w:space="0" w:color="auto"/>
            <w:left w:val="none" w:sz="0" w:space="0" w:color="auto"/>
            <w:bottom w:val="none" w:sz="0" w:space="0" w:color="auto"/>
            <w:right w:val="none" w:sz="0" w:space="0" w:color="auto"/>
          </w:divBdr>
        </w:div>
        <w:div w:id="1046175593">
          <w:marLeft w:val="0"/>
          <w:marRight w:val="0"/>
          <w:marTop w:val="0"/>
          <w:marBottom w:val="0"/>
          <w:divBdr>
            <w:top w:val="none" w:sz="0" w:space="0" w:color="auto"/>
            <w:left w:val="none" w:sz="0" w:space="0" w:color="auto"/>
            <w:bottom w:val="none" w:sz="0" w:space="0" w:color="auto"/>
            <w:right w:val="none" w:sz="0" w:space="0" w:color="auto"/>
          </w:divBdr>
        </w:div>
        <w:div w:id="1548882061">
          <w:marLeft w:val="0"/>
          <w:marRight w:val="0"/>
          <w:marTop w:val="0"/>
          <w:marBottom w:val="0"/>
          <w:divBdr>
            <w:top w:val="none" w:sz="0" w:space="0" w:color="auto"/>
            <w:left w:val="none" w:sz="0" w:space="0" w:color="auto"/>
            <w:bottom w:val="none" w:sz="0" w:space="0" w:color="auto"/>
            <w:right w:val="none" w:sz="0" w:space="0" w:color="auto"/>
          </w:divBdr>
        </w:div>
        <w:div w:id="241332314">
          <w:marLeft w:val="0"/>
          <w:marRight w:val="0"/>
          <w:marTop w:val="0"/>
          <w:marBottom w:val="0"/>
          <w:divBdr>
            <w:top w:val="none" w:sz="0" w:space="0" w:color="auto"/>
            <w:left w:val="none" w:sz="0" w:space="0" w:color="auto"/>
            <w:bottom w:val="none" w:sz="0" w:space="0" w:color="auto"/>
            <w:right w:val="none" w:sz="0" w:space="0" w:color="auto"/>
          </w:divBdr>
        </w:div>
        <w:div w:id="1762944065">
          <w:marLeft w:val="0"/>
          <w:marRight w:val="0"/>
          <w:marTop w:val="0"/>
          <w:marBottom w:val="0"/>
          <w:divBdr>
            <w:top w:val="none" w:sz="0" w:space="0" w:color="auto"/>
            <w:left w:val="none" w:sz="0" w:space="0" w:color="auto"/>
            <w:bottom w:val="none" w:sz="0" w:space="0" w:color="auto"/>
            <w:right w:val="none" w:sz="0" w:space="0" w:color="auto"/>
          </w:divBdr>
        </w:div>
        <w:div w:id="1253322743">
          <w:marLeft w:val="0"/>
          <w:marRight w:val="0"/>
          <w:marTop w:val="0"/>
          <w:marBottom w:val="0"/>
          <w:divBdr>
            <w:top w:val="none" w:sz="0" w:space="0" w:color="auto"/>
            <w:left w:val="none" w:sz="0" w:space="0" w:color="auto"/>
            <w:bottom w:val="none" w:sz="0" w:space="0" w:color="auto"/>
            <w:right w:val="none" w:sz="0" w:space="0" w:color="auto"/>
          </w:divBdr>
        </w:div>
        <w:div w:id="832525140">
          <w:marLeft w:val="0"/>
          <w:marRight w:val="0"/>
          <w:marTop w:val="0"/>
          <w:marBottom w:val="0"/>
          <w:divBdr>
            <w:top w:val="none" w:sz="0" w:space="0" w:color="auto"/>
            <w:left w:val="none" w:sz="0" w:space="0" w:color="auto"/>
            <w:bottom w:val="none" w:sz="0" w:space="0" w:color="auto"/>
            <w:right w:val="none" w:sz="0" w:space="0" w:color="auto"/>
          </w:divBdr>
        </w:div>
        <w:div w:id="1450929343">
          <w:marLeft w:val="0"/>
          <w:marRight w:val="0"/>
          <w:marTop w:val="0"/>
          <w:marBottom w:val="0"/>
          <w:divBdr>
            <w:top w:val="none" w:sz="0" w:space="0" w:color="auto"/>
            <w:left w:val="none" w:sz="0" w:space="0" w:color="auto"/>
            <w:bottom w:val="none" w:sz="0" w:space="0" w:color="auto"/>
            <w:right w:val="none" w:sz="0" w:space="0" w:color="auto"/>
          </w:divBdr>
        </w:div>
        <w:div w:id="1989702180">
          <w:marLeft w:val="0"/>
          <w:marRight w:val="0"/>
          <w:marTop w:val="0"/>
          <w:marBottom w:val="0"/>
          <w:divBdr>
            <w:top w:val="none" w:sz="0" w:space="0" w:color="auto"/>
            <w:left w:val="none" w:sz="0" w:space="0" w:color="auto"/>
            <w:bottom w:val="none" w:sz="0" w:space="0" w:color="auto"/>
            <w:right w:val="none" w:sz="0" w:space="0" w:color="auto"/>
          </w:divBdr>
        </w:div>
        <w:div w:id="2073262484">
          <w:marLeft w:val="0"/>
          <w:marRight w:val="0"/>
          <w:marTop w:val="0"/>
          <w:marBottom w:val="0"/>
          <w:divBdr>
            <w:top w:val="none" w:sz="0" w:space="0" w:color="auto"/>
            <w:left w:val="none" w:sz="0" w:space="0" w:color="auto"/>
            <w:bottom w:val="none" w:sz="0" w:space="0" w:color="auto"/>
            <w:right w:val="none" w:sz="0" w:space="0" w:color="auto"/>
          </w:divBdr>
        </w:div>
        <w:div w:id="1045331497">
          <w:marLeft w:val="0"/>
          <w:marRight w:val="0"/>
          <w:marTop w:val="0"/>
          <w:marBottom w:val="0"/>
          <w:divBdr>
            <w:top w:val="none" w:sz="0" w:space="0" w:color="auto"/>
            <w:left w:val="none" w:sz="0" w:space="0" w:color="auto"/>
            <w:bottom w:val="none" w:sz="0" w:space="0" w:color="auto"/>
            <w:right w:val="none" w:sz="0" w:space="0" w:color="auto"/>
          </w:divBdr>
        </w:div>
        <w:div w:id="324553477">
          <w:marLeft w:val="0"/>
          <w:marRight w:val="0"/>
          <w:marTop w:val="0"/>
          <w:marBottom w:val="0"/>
          <w:divBdr>
            <w:top w:val="none" w:sz="0" w:space="0" w:color="auto"/>
            <w:left w:val="none" w:sz="0" w:space="0" w:color="auto"/>
            <w:bottom w:val="none" w:sz="0" w:space="0" w:color="auto"/>
            <w:right w:val="none" w:sz="0" w:space="0" w:color="auto"/>
          </w:divBdr>
        </w:div>
        <w:div w:id="401607952">
          <w:marLeft w:val="0"/>
          <w:marRight w:val="0"/>
          <w:marTop w:val="0"/>
          <w:marBottom w:val="0"/>
          <w:divBdr>
            <w:top w:val="none" w:sz="0" w:space="0" w:color="auto"/>
            <w:left w:val="none" w:sz="0" w:space="0" w:color="auto"/>
            <w:bottom w:val="none" w:sz="0" w:space="0" w:color="auto"/>
            <w:right w:val="none" w:sz="0" w:space="0" w:color="auto"/>
          </w:divBdr>
        </w:div>
        <w:div w:id="937105485">
          <w:marLeft w:val="0"/>
          <w:marRight w:val="0"/>
          <w:marTop w:val="0"/>
          <w:marBottom w:val="0"/>
          <w:divBdr>
            <w:top w:val="none" w:sz="0" w:space="0" w:color="auto"/>
            <w:left w:val="none" w:sz="0" w:space="0" w:color="auto"/>
            <w:bottom w:val="none" w:sz="0" w:space="0" w:color="auto"/>
            <w:right w:val="none" w:sz="0" w:space="0" w:color="auto"/>
          </w:divBdr>
        </w:div>
      </w:divsChild>
    </w:div>
    <w:div w:id="1270508889">
      <w:bodyDiv w:val="1"/>
      <w:marLeft w:val="0"/>
      <w:marRight w:val="0"/>
      <w:marTop w:val="0"/>
      <w:marBottom w:val="0"/>
      <w:divBdr>
        <w:top w:val="none" w:sz="0" w:space="0" w:color="auto"/>
        <w:left w:val="none" w:sz="0" w:space="0" w:color="auto"/>
        <w:bottom w:val="none" w:sz="0" w:space="0" w:color="auto"/>
        <w:right w:val="none" w:sz="0" w:space="0" w:color="auto"/>
      </w:divBdr>
      <w:divsChild>
        <w:div w:id="1842697167">
          <w:marLeft w:val="0"/>
          <w:marRight w:val="0"/>
          <w:marTop w:val="0"/>
          <w:marBottom w:val="0"/>
          <w:divBdr>
            <w:top w:val="none" w:sz="0" w:space="0" w:color="auto"/>
            <w:left w:val="none" w:sz="0" w:space="0" w:color="auto"/>
            <w:bottom w:val="none" w:sz="0" w:space="0" w:color="auto"/>
            <w:right w:val="none" w:sz="0" w:space="0" w:color="auto"/>
          </w:divBdr>
        </w:div>
        <w:div w:id="1447852208">
          <w:marLeft w:val="0"/>
          <w:marRight w:val="0"/>
          <w:marTop w:val="0"/>
          <w:marBottom w:val="0"/>
          <w:divBdr>
            <w:top w:val="none" w:sz="0" w:space="0" w:color="auto"/>
            <w:left w:val="none" w:sz="0" w:space="0" w:color="auto"/>
            <w:bottom w:val="none" w:sz="0" w:space="0" w:color="auto"/>
            <w:right w:val="none" w:sz="0" w:space="0" w:color="auto"/>
          </w:divBdr>
        </w:div>
        <w:div w:id="561916017">
          <w:marLeft w:val="0"/>
          <w:marRight w:val="0"/>
          <w:marTop w:val="0"/>
          <w:marBottom w:val="0"/>
          <w:divBdr>
            <w:top w:val="none" w:sz="0" w:space="0" w:color="auto"/>
            <w:left w:val="none" w:sz="0" w:space="0" w:color="auto"/>
            <w:bottom w:val="none" w:sz="0" w:space="0" w:color="auto"/>
            <w:right w:val="none" w:sz="0" w:space="0" w:color="auto"/>
          </w:divBdr>
        </w:div>
        <w:div w:id="75366906">
          <w:marLeft w:val="0"/>
          <w:marRight w:val="0"/>
          <w:marTop w:val="0"/>
          <w:marBottom w:val="0"/>
          <w:divBdr>
            <w:top w:val="none" w:sz="0" w:space="0" w:color="auto"/>
            <w:left w:val="none" w:sz="0" w:space="0" w:color="auto"/>
            <w:bottom w:val="none" w:sz="0" w:space="0" w:color="auto"/>
            <w:right w:val="none" w:sz="0" w:space="0" w:color="auto"/>
          </w:divBdr>
        </w:div>
      </w:divsChild>
    </w:div>
    <w:div w:id="1351030408">
      <w:bodyDiv w:val="1"/>
      <w:marLeft w:val="0"/>
      <w:marRight w:val="0"/>
      <w:marTop w:val="0"/>
      <w:marBottom w:val="0"/>
      <w:divBdr>
        <w:top w:val="none" w:sz="0" w:space="0" w:color="auto"/>
        <w:left w:val="none" w:sz="0" w:space="0" w:color="auto"/>
        <w:bottom w:val="none" w:sz="0" w:space="0" w:color="auto"/>
        <w:right w:val="none" w:sz="0" w:space="0" w:color="auto"/>
      </w:divBdr>
    </w:div>
    <w:div w:id="1361511418">
      <w:bodyDiv w:val="1"/>
      <w:marLeft w:val="0"/>
      <w:marRight w:val="0"/>
      <w:marTop w:val="0"/>
      <w:marBottom w:val="0"/>
      <w:divBdr>
        <w:top w:val="none" w:sz="0" w:space="0" w:color="auto"/>
        <w:left w:val="none" w:sz="0" w:space="0" w:color="auto"/>
        <w:bottom w:val="none" w:sz="0" w:space="0" w:color="auto"/>
        <w:right w:val="none" w:sz="0" w:space="0" w:color="auto"/>
      </w:divBdr>
    </w:div>
    <w:div w:id="1369137552">
      <w:bodyDiv w:val="1"/>
      <w:marLeft w:val="0"/>
      <w:marRight w:val="0"/>
      <w:marTop w:val="0"/>
      <w:marBottom w:val="0"/>
      <w:divBdr>
        <w:top w:val="none" w:sz="0" w:space="0" w:color="auto"/>
        <w:left w:val="none" w:sz="0" w:space="0" w:color="auto"/>
        <w:bottom w:val="none" w:sz="0" w:space="0" w:color="auto"/>
        <w:right w:val="none" w:sz="0" w:space="0" w:color="auto"/>
      </w:divBdr>
      <w:divsChild>
        <w:div w:id="799423576">
          <w:marLeft w:val="0"/>
          <w:marRight w:val="0"/>
          <w:marTop w:val="0"/>
          <w:marBottom w:val="0"/>
          <w:divBdr>
            <w:top w:val="none" w:sz="0" w:space="0" w:color="auto"/>
            <w:left w:val="none" w:sz="0" w:space="0" w:color="auto"/>
            <w:bottom w:val="none" w:sz="0" w:space="0" w:color="auto"/>
            <w:right w:val="none" w:sz="0" w:space="0" w:color="auto"/>
          </w:divBdr>
        </w:div>
        <w:div w:id="126776319">
          <w:marLeft w:val="0"/>
          <w:marRight w:val="0"/>
          <w:marTop w:val="0"/>
          <w:marBottom w:val="0"/>
          <w:divBdr>
            <w:top w:val="none" w:sz="0" w:space="0" w:color="auto"/>
            <w:left w:val="none" w:sz="0" w:space="0" w:color="auto"/>
            <w:bottom w:val="none" w:sz="0" w:space="0" w:color="auto"/>
            <w:right w:val="none" w:sz="0" w:space="0" w:color="auto"/>
          </w:divBdr>
        </w:div>
        <w:div w:id="521750887">
          <w:marLeft w:val="0"/>
          <w:marRight w:val="0"/>
          <w:marTop w:val="0"/>
          <w:marBottom w:val="0"/>
          <w:divBdr>
            <w:top w:val="none" w:sz="0" w:space="0" w:color="auto"/>
            <w:left w:val="none" w:sz="0" w:space="0" w:color="auto"/>
            <w:bottom w:val="none" w:sz="0" w:space="0" w:color="auto"/>
            <w:right w:val="none" w:sz="0" w:space="0" w:color="auto"/>
          </w:divBdr>
        </w:div>
        <w:div w:id="26486549">
          <w:marLeft w:val="0"/>
          <w:marRight w:val="0"/>
          <w:marTop w:val="0"/>
          <w:marBottom w:val="0"/>
          <w:divBdr>
            <w:top w:val="none" w:sz="0" w:space="0" w:color="auto"/>
            <w:left w:val="none" w:sz="0" w:space="0" w:color="auto"/>
            <w:bottom w:val="none" w:sz="0" w:space="0" w:color="auto"/>
            <w:right w:val="none" w:sz="0" w:space="0" w:color="auto"/>
          </w:divBdr>
        </w:div>
      </w:divsChild>
    </w:div>
    <w:div w:id="1396515338">
      <w:bodyDiv w:val="1"/>
      <w:marLeft w:val="0"/>
      <w:marRight w:val="0"/>
      <w:marTop w:val="0"/>
      <w:marBottom w:val="0"/>
      <w:divBdr>
        <w:top w:val="none" w:sz="0" w:space="0" w:color="auto"/>
        <w:left w:val="none" w:sz="0" w:space="0" w:color="auto"/>
        <w:bottom w:val="none" w:sz="0" w:space="0" w:color="auto"/>
        <w:right w:val="none" w:sz="0" w:space="0" w:color="auto"/>
      </w:divBdr>
    </w:div>
    <w:div w:id="1400177167">
      <w:bodyDiv w:val="1"/>
      <w:marLeft w:val="0"/>
      <w:marRight w:val="0"/>
      <w:marTop w:val="0"/>
      <w:marBottom w:val="0"/>
      <w:divBdr>
        <w:top w:val="none" w:sz="0" w:space="0" w:color="auto"/>
        <w:left w:val="none" w:sz="0" w:space="0" w:color="auto"/>
        <w:bottom w:val="none" w:sz="0" w:space="0" w:color="auto"/>
        <w:right w:val="none" w:sz="0" w:space="0" w:color="auto"/>
      </w:divBdr>
      <w:divsChild>
        <w:div w:id="1444764764">
          <w:marLeft w:val="0"/>
          <w:marRight w:val="0"/>
          <w:marTop w:val="0"/>
          <w:marBottom w:val="0"/>
          <w:divBdr>
            <w:top w:val="none" w:sz="0" w:space="0" w:color="auto"/>
            <w:left w:val="none" w:sz="0" w:space="0" w:color="auto"/>
            <w:bottom w:val="none" w:sz="0" w:space="0" w:color="auto"/>
            <w:right w:val="none" w:sz="0" w:space="0" w:color="auto"/>
          </w:divBdr>
        </w:div>
        <w:div w:id="1757702263">
          <w:marLeft w:val="0"/>
          <w:marRight w:val="0"/>
          <w:marTop w:val="0"/>
          <w:marBottom w:val="0"/>
          <w:divBdr>
            <w:top w:val="none" w:sz="0" w:space="0" w:color="auto"/>
            <w:left w:val="none" w:sz="0" w:space="0" w:color="auto"/>
            <w:bottom w:val="none" w:sz="0" w:space="0" w:color="auto"/>
            <w:right w:val="none" w:sz="0" w:space="0" w:color="auto"/>
          </w:divBdr>
        </w:div>
        <w:div w:id="1059288586">
          <w:marLeft w:val="0"/>
          <w:marRight w:val="0"/>
          <w:marTop w:val="0"/>
          <w:marBottom w:val="0"/>
          <w:divBdr>
            <w:top w:val="none" w:sz="0" w:space="0" w:color="auto"/>
            <w:left w:val="none" w:sz="0" w:space="0" w:color="auto"/>
            <w:bottom w:val="none" w:sz="0" w:space="0" w:color="auto"/>
            <w:right w:val="none" w:sz="0" w:space="0" w:color="auto"/>
          </w:divBdr>
        </w:div>
        <w:div w:id="465590948">
          <w:marLeft w:val="0"/>
          <w:marRight w:val="0"/>
          <w:marTop w:val="0"/>
          <w:marBottom w:val="0"/>
          <w:divBdr>
            <w:top w:val="none" w:sz="0" w:space="0" w:color="auto"/>
            <w:left w:val="none" w:sz="0" w:space="0" w:color="auto"/>
            <w:bottom w:val="none" w:sz="0" w:space="0" w:color="auto"/>
            <w:right w:val="none" w:sz="0" w:space="0" w:color="auto"/>
          </w:divBdr>
        </w:div>
        <w:div w:id="1734236258">
          <w:marLeft w:val="0"/>
          <w:marRight w:val="0"/>
          <w:marTop w:val="0"/>
          <w:marBottom w:val="0"/>
          <w:divBdr>
            <w:top w:val="none" w:sz="0" w:space="0" w:color="auto"/>
            <w:left w:val="none" w:sz="0" w:space="0" w:color="auto"/>
            <w:bottom w:val="none" w:sz="0" w:space="0" w:color="auto"/>
            <w:right w:val="none" w:sz="0" w:space="0" w:color="auto"/>
          </w:divBdr>
        </w:div>
      </w:divsChild>
    </w:div>
    <w:div w:id="1404135569">
      <w:bodyDiv w:val="1"/>
      <w:marLeft w:val="0"/>
      <w:marRight w:val="0"/>
      <w:marTop w:val="0"/>
      <w:marBottom w:val="0"/>
      <w:divBdr>
        <w:top w:val="none" w:sz="0" w:space="0" w:color="auto"/>
        <w:left w:val="none" w:sz="0" w:space="0" w:color="auto"/>
        <w:bottom w:val="none" w:sz="0" w:space="0" w:color="auto"/>
        <w:right w:val="none" w:sz="0" w:space="0" w:color="auto"/>
      </w:divBdr>
    </w:div>
    <w:div w:id="1561208561">
      <w:bodyDiv w:val="1"/>
      <w:marLeft w:val="0"/>
      <w:marRight w:val="0"/>
      <w:marTop w:val="0"/>
      <w:marBottom w:val="0"/>
      <w:divBdr>
        <w:top w:val="none" w:sz="0" w:space="0" w:color="auto"/>
        <w:left w:val="none" w:sz="0" w:space="0" w:color="auto"/>
        <w:bottom w:val="none" w:sz="0" w:space="0" w:color="auto"/>
        <w:right w:val="none" w:sz="0" w:space="0" w:color="auto"/>
      </w:divBdr>
      <w:divsChild>
        <w:div w:id="454327684">
          <w:marLeft w:val="0"/>
          <w:marRight w:val="0"/>
          <w:marTop w:val="0"/>
          <w:marBottom w:val="0"/>
          <w:divBdr>
            <w:top w:val="none" w:sz="0" w:space="0" w:color="auto"/>
            <w:left w:val="none" w:sz="0" w:space="0" w:color="auto"/>
            <w:bottom w:val="none" w:sz="0" w:space="0" w:color="auto"/>
            <w:right w:val="none" w:sz="0" w:space="0" w:color="auto"/>
          </w:divBdr>
        </w:div>
        <w:div w:id="1773042382">
          <w:marLeft w:val="0"/>
          <w:marRight w:val="0"/>
          <w:marTop w:val="0"/>
          <w:marBottom w:val="0"/>
          <w:divBdr>
            <w:top w:val="none" w:sz="0" w:space="0" w:color="auto"/>
            <w:left w:val="none" w:sz="0" w:space="0" w:color="auto"/>
            <w:bottom w:val="none" w:sz="0" w:space="0" w:color="auto"/>
            <w:right w:val="none" w:sz="0" w:space="0" w:color="auto"/>
          </w:divBdr>
        </w:div>
      </w:divsChild>
    </w:div>
    <w:div w:id="1580554951">
      <w:bodyDiv w:val="1"/>
      <w:marLeft w:val="0"/>
      <w:marRight w:val="0"/>
      <w:marTop w:val="0"/>
      <w:marBottom w:val="0"/>
      <w:divBdr>
        <w:top w:val="none" w:sz="0" w:space="0" w:color="auto"/>
        <w:left w:val="none" w:sz="0" w:space="0" w:color="auto"/>
        <w:bottom w:val="none" w:sz="0" w:space="0" w:color="auto"/>
        <w:right w:val="none" w:sz="0" w:space="0" w:color="auto"/>
      </w:divBdr>
    </w:div>
    <w:div w:id="1580748310">
      <w:bodyDiv w:val="1"/>
      <w:marLeft w:val="0"/>
      <w:marRight w:val="0"/>
      <w:marTop w:val="0"/>
      <w:marBottom w:val="0"/>
      <w:divBdr>
        <w:top w:val="none" w:sz="0" w:space="0" w:color="auto"/>
        <w:left w:val="none" w:sz="0" w:space="0" w:color="auto"/>
        <w:bottom w:val="none" w:sz="0" w:space="0" w:color="auto"/>
        <w:right w:val="none" w:sz="0" w:space="0" w:color="auto"/>
      </w:divBdr>
    </w:div>
    <w:div w:id="1585452000">
      <w:bodyDiv w:val="1"/>
      <w:marLeft w:val="0"/>
      <w:marRight w:val="0"/>
      <w:marTop w:val="0"/>
      <w:marBottom w:val="0"/>
      <w:divBdr>
        <w:top w:val="none" w:sz="0" w:space="0" w:color="auto"/>
        <w:left w:val="none" w:sz="0" w:space="0" w:color="auto"/>
        <w:bottom w:val="none" w:sz="0" w:space="0" w:color="auto"/>
        <w:right w:val="none" w:sz="0" w:space="0" w:color="auto"/>
      </w:divBdr>
    </w:div>
    <w:div w:id="1607470226">
      <w:bodyDiv w:val="1"/>
      <w:marLeft w:val="0"/>
      <w:marRight w:val="0"/>
      <w:marTop w:val="0"/>
      <w:marBottom w:val="0"/>
      <w:divBdr>
        <w:top w:val="none" w:sz="0" w:space="0" w:color="auto"/>
        <w:left w:val="none" w:sz="0" w:space="0" w:color="auto"/>
        <w:bottom w:val="none" w:sz="0" w:space="0" w:color="auto"/>
        <w:right w:val="none" w:sz="0" w:space="0" w:color="auto"/>
      </w:divBdr>
      <w:divsChild>
        <w:div w:id="476384031">
          <w:marLeft w:val="0"/>
          <w:marRight w:val="0"/>
          <w:marTop w:val="0"/>
          <w:marBottom w:val="0"/>
          <w:divBdr>
            <w:top w:val="none" w:sz="0" w:space="0" w:color="auto"/>
            <w:left w:val="none" w:sz="0" w:space="0" w:color="auto"/>
            <w:bottom w:val="none" w:sz="0" w:space="0" w:color="auto"/>
            <w:right w:val="none" w:sz="0" w:space="0" w:color="auto"/>
          </w:divBdr>
        </w:div>
        <w:div w:id="790442053">
          <w:marLeft w:val="0"/>
          <w:marRight w:val="0"/>
          <w:marTop w:val="0"/>
          <w:marBottom w:val="0"/>
          <w:divBdr>
            <w:top w:val="none" w:sz="0" w:space="0" w:color="auto"/>
            <w:left w:val="none" w:sz="0" w:space="0" w:color="auto"/>
            <w:bottom w:val="none" w:sz="0" w:space="0" w:color="auto"/>
            <w:right w:val="none" w:sz="0" w:space="0" w:color="auto"/>
          </w:divBdr>
        </w:div>
      </w:divsChild>
    </w:div>
    <w:div w:id="1609702907">
      <w:bodyDiv w:val="1"/>
      <w:marLeft w:val="0"/>
      <w:marRight w:val="0"/>
      <w:marTop w:val="0"/>
      <w:marBottom w:val="0"/>
      <w:divBdr>
        <w:top w:val="none" w:sz="0" w:space="0" w:color="auto"/>
        <w:left w:val="none" w:sz="0" w:space="0" w:color="auto"/>
        <w:bottom w:val="none" w:sz="0" w:space="0" w:color="auto"/>
        <w:right w:val="none" w:sz="0" w:space="0" w:color="auto"/>
      </w:divBdr>
    </w:div>
    <w:div w:id="1618634871">
      <w:bodyDiv w:val="1"/>
      <w:marLeft w:val="0"/>
      <w:marRight w:val="0"/>
      <w:marTop w:val="0"/>
      <w:marBottom w:val="0"/>
      <w:divBdr>
        <w:top w:val="none" w:sz="0" w:space="0" w:color="auto"/>
        <w:left w:val="none" w:sz="0" w:space="0" w:color="auto"/>
        <w:bottom w:val="none" w:sz="0" w:space="0" w:color="auto"/>
        <w:right w:val="none" w:sz="0" w:space="0" w:color="auto"/>
      </w:divBdr>
    </w:div>
    <w:div w:id="1643580321">
      <w:bodyDiv w:val="1"/>
      <w:marLeft w:val="0"/>
      <w:marRight w:val="0"/>
      <w:marTop w:val="0"/>
      <w:marBottom w:val="0"/>
      <w:divBdr>
        <w:top w:val="none" w:sz="0" w:space="0" w:color="auto"/>
        <w:left w:val="none" w:sz="0" w:space="0" w:color="auto"/>
        <w:bottom w:val="none" w:sz="0" w:space="0" w:color="auto"/>
        <w:right w:val="none" w:sz="0" w:space="0" w:color="auto"/>
      </w:divBdr>
      <w:divsChild>
        <w:div w:id="313027214">
          <w:marLeft w:val="0"/>
          <w:marRight w:val="0"/>
          <w:marTop w:val="0"/>
          <w:marBottom w:val="0"/>
          <w:divBdr>
            <w:top w:val="none" w:sz="0" w:space="0" w:color="auto"/>
            <w:left w:val="none" w:sz="0" w:space="0" w:color="auto"/>
            <w:bottom w:val="none" w:sz="0" w:space="0" w:color="auto"/>
            <w:right w:val="none" w:sz="0" w:space="0" w:color="auto"/>
          </w:divBdr>
          <w:divsChild>
            <w:div w:id="336929261">
              <w:marLeft w:val="0"/>
              <w:marRight w:val="0"/>
              <w:marTop w:val="0"/>
              <w:marBottom w:val="0"/>
              <w:divBdr>
                <w:top w:val="none" w:sz="0" w:space="0" w:color="auto"/>
                <w:left w:val="none" w:sz="0" w:space="0" w:color="auto"/>
                <w:bottom w:val="none" w:sz="0" w:space="0" w:color="auto"/>
                <w:right w:val="none" w:sz="0" w:space="0" w:color="auto"/>
              </w:divBdr>
              <w:divsChild>
                <w:div w:id="1279725016">
                  <w:marLeft w:val="0"/>
                  <w:marRight w:val="0"/>
                  <w:marTop w:val="0"/>
                  <w:marBottom w:val="0"/>
                  <w:divBdr>
                    <w:top w:val="none" w:sz="0" w:space="0" w:color="auto"/>
                    <w:left w:val="none" w:sz="0" w:space="0" w:color="auto"/>
                    <w:bottom w:val="none" w:sz="0" w:space="0" w:color="auto"/>
                    <w:right w:val="none" w:sz="0" w:space="0" w:color="auto"/>
                  </w:divBdr>
                  <w:divsChild>
                    <w:div w:id="2097162955">
                      <w:marLeft w:val="0"/>
                      <w:marRight w:val="0"/>
                      <w:marTop w:val="0"/>
                      <w:marBottom w:val="0"/>
                      <w:divBdr>
                        <w:top w:val="none" w:sz="0" w:space="0" w:color="auto"/>
                        <w:left w:val="none" w:sz="0" w:space="0" w:color="auto"/>
                        <w:bottom w:val="none" w:sz="0" w:space="0" w:color="auto"/>
                        <w:right w:val="none" w:sz="0" w:space="0" w:color="auto"/>
                      </w:divBdr>
                      <w:divsChild>
                        <w:div w:id="274530714">
                          <w:marLeft w:val="0"/>
                          <w:marRight w:val="0"/>
                          <w:marTop w:val="0"/>
                          <w:marBottom w:val="0"/>
                          <w:divBdr>
                            <w:top w:val="none" w:sz="0" w:space="0" w:color="auto"/>
                            <w:left w:val="none" w:sz="0" w:space="0" w:color="auto"/>
                            <w:bottom w:val="none" w:sz="0" w:space="0" w:color="auto"/>
                            <w:right w:val="none" w:sz="0" w:space="0" w:color="auto"/>
                          </w:divBdr>
                          <w:divsChild>
                            <w:div w:id="1806266967">
                              <w:marLeft w:val="0"/>
                              <w:marRight w:val="0"/>
                              <w:marTop w:val="0"/>
                              <w:marBottom w:val="0"/>
                              <w:divBdr>
                                <w:top w:val="none" w:sz="0" w:space="0" w:color="auto"/>
                                <w:left w:val="none" w:sz="0" w:space="0" w:color="auto"/>
                                <w:bottom w:val="none" w:sz="0" w:space="0" w:color="auto"/>
                                <w:right w:val="none" w:sz="0" w:space="0" w:color="auto"/>
                              </w:divBdr>
                              <w:divsChild>
                                <w:div w:id="159188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728884">
      <w:bodyDiv w:val="1"/>
      <w:marLeft w:val="0"/>
      <w:marRight w:val="0"/>
      <w:marTop w:val="0"/>
      <w:marBottom w:val="0"/>
      <w:divBdr>
        <w:top w:val="none" w:sz="0" w:space="0" w:color="auto"/>
        <w:left w:val="none" w:sz="0" w:space="0" w:color="auto"/>
        <w:bottom w:val="none" w:sz="0" w:space="0" w:color="auto"/>
        <w:right w:val="none" w:sz="0" w:space="0" w:color="auto"/>
      </w:divBdr>
    </w:div>
    <w:div w:id="1649165490">
      <w:bodyDiv w:val="1"/>
      <w:marLeft w:val="0"/>
      <w:marRight w:val="0"/>
      <w:marTop w:val="0"/>
      <w:marBottom w:val="0"/>
      <w:divBdr>
        <w:top w:val="none" w:sz="0" w:space="0" w:color="auto"/>
        <w:left w:val="none" w:sz="0" w:space="0" w:color="auto"/>
        <w:bottom w:val="none" w:sz="0" w:space="0" w:color="auto"/>
        <w:right w:val="none" w:sz="0" w:space="0" w:color="auto"/>
      </w:divBdr>
    </w:div>
    <w:div w:id="1733230929">
      <w:bodyDiv w:val="1"/>
      <w:marLeft w:val="0"/>
      <w:marRight w:val="0"/>
      <w:marTop w:val="0"/>
      <w:marBottom w:val="0"/>
      <w:divBdr>
        <w:top w:val="none" w:sz="0" w:space="0" w:color="auto"/>
        <w:left w:val="none" w:sz="0" w:space="0" w:color="auto"/>
        <w:bottom w:val="none" w:sz="0" w:space="0" w:color="auto"/>
        <w:right w:val="none" w:sz="0" w:space="0" w:color="auto"/>
      </w:divBdr>
    </w:div>
    <w:div w:id="1764380921">
      <w:bodyDiv w:val="1"/>
      <w:marLeft w:val="0"/>
      <w:marRight w:val="0"/>
      <w:marTop w:val="0"/>
      <w:marBottom w:val="0"/>
      <w:divBdr>
        <w:top w:val="none" w:sz="0" w:space="0" w:color="auto"/>
        <w:left w:val="none" w:sz="0" w:space="0" w:color="auto"/>
        <w:bottom w:val="none" w:sz="0" w:space="0" w:color="auto"/>
        <w:right w:val="none" w:sz="0" w:space="0" w:color="auto"/>
      </w:divBdr>
      <w:divsChild>
        <w:div w:id="60954530">
          <w:marLeft w:val="0"/>
          <w:marRight w:val="0"/>
          <w:marTop w:val="0"/>
          <w:marBottom w:val="0"/>
          <w:divBdr>
            <w:top w:val="none" w:sz="0" w:space="0" w:color="auto"/>
            <w:left w:val="none" w:sz="0" w:space="0" w:color="auto"/>
            <w:bottom w:val="none" w:sz="0" w:space="0" w:color="auto"/>
            <w:right w:val="none" w:sz="0" w:space="0" w:color="auto"/>
          </w:divBdr>
        </w:div>
        <w:div w:id="316888156">
          <w:marLeft w:val="0"/>
          <w:marRight w:val="0"/>
          <w:marTop w:val="0"/>
          <w:marBottom w:val="0"/>
          <w:divBdr>
            <w:top w:val="none" w:sz="0" w:space="0" w:color="auto"/>
            <w:left w:val="none" w:sz="0" w:space="0" w:color="auto"/>
            <w:bottom w:val="none" w:sz="0" w:space="0" w:color="auto"/>
            <w:right w:val="none" w:sz="0" w:space="0" w:color="auto"/>
          </w:divBdr>
        </w:div>
        <w:div w:id="502286914">
          <w:marLeft w:val="0"/>
          <w:marRight w:val="0"/>
          <w:marTop w:val="0"/>
          <w:marBottom w:val="0"/>
          <w:divBdr>
            <w:top w:val="none" w:sz="0" w:space="0" w:color="auto"/>
            <w:left w:val="none" w:sz="0" w:space="0" w:color="auto"/>
            <w:bottom w:val="none" w:sz="0" w:space="0" w:color="auto"/>
            <w:right w:val="none" w:sz="0" w:space="0" w:color="auto"/>
          </w:divBdr>
        </w:div>
        <w:div w:id="1826706615">
          <w:marLeft w:val="0"/>
          <w:marRight w:val="0"/>
          <w:marTop w:val="0"/>
          <w:marBottom w:val="0"/>
          <w:divBdr>
            <w:top w:val="none" w:sz="0" w:space="0" w:color="auto"/>
            <w:left w:val="none" w:sz="0" w:space="0" w:color="auto"/>
            <w:bottom w:val="none" w:sz="0" w:space="0" w:color="auto"/>
            <w:right w:val="none" w:sz="0" w:space="0" w:color="auto"/>
          </w:divBdr>
        </w:div>
        <w:div w:id="2144345457">
          <w:marLeft w:val="0"/>
          <w:marRight w:val="0"/>
          <w:marTop w:val="0"/>
          <w:marBottom w:val="0"/>
          <w:divBdr>
            <w:top w:val="none" w:sz="0" w:space="0" w:color="auto"/>
            <w:left w:val="none" w:sz="0" w:space="0" w:color="auto"/>
            <w:bottom w:val="none" w:sz="0" w:space="0" w:color="auto"/>
            <w:right w:val="none" w:sz="0" w:space="0" w:color="auto"/>
          </w:divBdr>
        </w:div>
      </w:divsChild>
    </w:div>
    <w:div w:id="1846557070">
      <w:bodyDiv w:val="1"/>
      <w:marLeft w:val="0"/>
      <w:marRight w:val="0"/>
      <w:marTop w:val="0"/>
      <w:marBottom w:val="0"/>
      <w:divBdr>
        <w:top w:val="none" w:sz="0" w:space="0" w:color="auto"/>
        <w:left w:val="none" w:sz="0" w:space="0" w:color="auto"/>
        <w:bottom w:val="none" w:sz="0" w:space="0" w:color="auto"/>
        <w:right w:val="none" w:sz="0" w:space="0" w:color="auto"/>
      </w:divBdr>
      <w:divsChild>
        <w:div w:id="1032267448">
          <w:marLeft w:val="0"/>
          <w:marRight w:val="0"/>
          <w:marTop w:val="0"/>
          <w:marBottom w:val="0"/>
          <w:divBdr>
            <w:top w:val="none" w:sz="0" w:space="0" w:color="auto"/>
            <w:left w:val="none" w:sz="0" w:space="0" w:color="auto"/>
            <w:bottom w:val="none" w:sz="0" w:space="0" w:color="auto"/>
            <w:right w:val="none" w:sz="0" w:space="0" w:color="auto"/>
          </w:divBdr>
        </w:div>
      </w:divsChild>
    </w:div>
    <w:div w:id="1928490871">
      <w:bodyDiv w:val="1"/>
      <w:marLeft w:val="0"/>
      <w:marRight w:val="0"/>
      <w:marTop w:val="0"/>
      <w:marBottom w:val="0"/>
      <w:divBdr>
        <w:top w:val="none" w:sz="0" w:space="0" w:color="auto"/>
        <w:left w:val="none" w:sz="0" w:space="0" w:color="auto"/>
        <w:bottom w:val="none" w:sz="0" w:space="0" w:color="auto"/>
        <w:right w:val="none" w:sz="0" w:space="0" w:color="auto"/>
      </w:divBdr>
      <w:divsChild>
        <w:div w:id="1037043254">
          <w:marLeft w:val="0"/>
          <w:marRight w:val="0"/>
          <w:marTop w:val="0"/>
          <w:marBottom w:val="0"/>
          <w:divBdr>
            <w:top w:val="none" w:sz="0" w:space="0" w:color="auto"/>
            <w:left w:val="none" w:sz="0" w:space="0" w:color="auto"/>
            <w:bottom w:val="none" w:sz="0" w:space="0" w:color="auto"/>
            <w:right w:val="none" w:sz="0" w:space="0" w:color="auto"/>
          </w:divBdr>
        </w:div>
        <w:div w:id="1423910718">
          <w:marLeft w:val="0"/>
          <w:marRight w:val="0"/>
          <w:marTop w:val="0"/>
          <w:marBottom w:val="0"/>
          <w:divBdr>
            <w:top w:val="none" w:sz="0" w:space="0" w:color="auto"/>
            <w:left w:val="none" w:sz="0" w:space="0" w:color="auto"/>
            <w:bottom w:val="none" w:sz="0" w:space="0" w:color="auto"/>
            <w:right w:val="none" w:sz="0" w:space="0" w:color="auto"/>
          </w:divBdr>
        </w:div>
        <w:div w:id="233590877">
          <w:marLeft w:val="0"/>
          <w:marRight w:val="0"/>
          <w:marTop w:val="0"/>
          <w:marBottom w:val="0"/>
          <w:divBdr>
            <w:top w:val="none" w:sz="0" w:space="0" w:color="auto"/>
            <w:left w:val="none" w:sz="0" w:space="0" w:color="auto"/>
            <w:bottom w:val="none" w:sz="0" w:space="0" w:color="auto"/>
            <w:right w:val="none" w:sz="0" w:space="0" w:color="auto"/>
          </w:divBdr>
        </w:div>
        <w:div w:id="490752804">
          <w:marLeft w:val="0"/>
          <w:marRight w:val="0"/>
          <w:marTop w:val="0"/>
          <w:marBottom w:val="0"/>
          <w:divBdr>
            <w:top w:val="none" w:sz="0" w:space="0" w:color="auto"/>
            <w:left w:val="none" w:sz="0" w:space="0" w:color="auto"/>
            <w:bottom w:val="none" w:sz="0" w:space="0" w:color="auto"/>
            <w:right w:val="none" w:sz="0" w:space="0" w:color="auto"/>
          </w:divBdr>
        </w:div>
        <w:div w:id="969089917">
          <w:marLeft w:val="0"/>
          <w:marRight w:val="0"/>
          <w:marTop w:val="0"/>
          <w:marBottom w:val="0"/>
          <w:divBdr>
            <w:top w:val="none" w:sz="0" w:space="0" w:color="auto"/>
            <w:left w:val="none" w:sz="0" w:space="0" w:color="auto"/>
            <w:bottom w:val="none" w:sz="0" w:space="0" w:color="auto"/>
            <w:right w:val="none" w:sz="0" w:space="0" w:color="auto"/>
          </w:divBdr>
        </w:div>
      </w:divsChild>
    </w:div>
    <w:div w:id="1950889036">
      <w:bodyDiv w:val="1"/>
      <w:marLeft w:val="0"/>
      <w:marRight w:val="0"/>
      <w:marTop w:val="0"/>
      <w:marBottom w:val="0"/>
      <w:divBdr>
        <w:top w:val="none" w:sz="0" w:space="0" w:color="auto"/>
        <w:left w:val="none" w:sz="0" w:space="0" w:color="auto"/>
        <w:bottom w:val="none" w:sz="0" w:space="0" w:color="auto"/>
        <w:right w:val="none" w:sz="0" w:space="0" w:color="auto"/>
      </w:divBdr>
      <w:divsChild>
        <w:div w:id="122189615">
          <w:marLeft w:val="0"/>
          <w:marRight w:val="0"/>
          <w:marTop w:val="0"/>
          <w:marBottom w:val="0"/>
          <w:divBdr>
            <w:top w:val="none" w:sz="0" w:space="0" w:color="auto"/>
            <w:left w:val="none" w:sz="0" w:space="0" w:color="auto"/>
            <w:bottom w:val="none" w:sz="0" w:space="0" w:color="auto"/>
            <w:right w:val="none" w:sz="0" w:space="0" w:color="auto"/>
          </w:divBdr>
          <w:divsChild>
            <w:div w:id="349722600">
              <w:marLeft w:val="0"/>
              <w:marRight w:val="0"/>
              <w:marTop w:val="0"/>
              <w:marBottom w:val="0"/>
              <w:divBdr>
                <w:top w:val="none" w:sz="0" w:space="0" w:color="auto"/>
                <w:left w:val="none" w:sz="0" w:space="0" w:color="auto"/>
                <w:bottom w:val="none" w:sz="0" w:space="0" w:color="auto"/>
                <w:right w:val="none" w:sz="0" w:space="0" w:color="auto"/>
              </w:divBdr>
              <w:divsChild>
                <w:div w:id="1912504146">
                  <w:marLeft w:val="0"/>
                  <w:marRight w:val="0"/>
                  <w:marTop w:val="0"/>
                  <w:marBottom w:val="0"/>
                  <w:divBdr>
                    <w:top w:val="none" w:sz="0" w:space="0" w:color="auto"/>
                    <w:left w:val="none" w:sz="0" w:space="0" w:color="auto"/>
                    <w:bottom w:val="none" w:sz="0" w:space="0" w:color="auto"/>
                    <w:right w:val="none" w:sz="0" w:space="0" w:color="auto"/>
                  </w:divBdr>
                  <w:divsChild>
                    <w:div w:id="207690940">
                      <w:marLeft w:val="0"/>
                      <w:marRight w:val="0"/>
                      <w:marTop w:val="0"/>
                      <w:marBottom w:val="0"/>
                      <w:divBdr>
                        <w:top w:val="none" w:sz="0" w:space="0" w:color="auto"/>
                        <w:left w:val="none" w:sz="0" w:space="0" w:color="auto"/>
                        <w:bottom w:val="none" w:sz="0" w:space="0" w:color="auto"/>
                        <w:right w:val="none" w:sz="0" w:space="0" w:color="auto"/>
                      </w:divBdr>
                      <w:divsChild>
                        <w:div w:id="257059457">
                          <w:marLeft w:val="0"/>
                          <w:marRight w:val="0"/>
                          <w:marTop w:val="0"/>
                          <w:marBottom w:val="0"/>
                          <w:divBdr>
                            <w:top w:val="none" w:sz="0" w:space="0" w:color="auto"/>
                            <w:left w:val="none" w:sz="0" w:space="0" w:color="auto"/>
                            <w:bottom w:val="none" w:sz="0" w:space="0" w:color="auto"/>
                            <w:right w:val="none" w:sz="0" w:space="0" w:color="auto"/>
                          </w:divBdr>
                          <w:divsChild>
                            <w:div w:id="1952004270">
                              <w:marLeft w:val="0"/>
                              <w:marRight w:val="0"/>
                              <w:marTop w:val="0"/>
                              <w:marBottom w:val="0"/>
                              <w:divBdr>
                                <w:top w:val="none" w:sz="0" w:space="0" w:color="auto"/>
                                <w:left w:val="none" w:sz="0" w:space="0" w:color="auto"/>
                                <w:bottom w:val="none" w:sz="0" w:space="0" w:color="auto"/>
                                <w:right w:val="none" w:sz="0" w:space="0" w:color="auto"/>
                              </w:divBdr>
                              <w:divsChild>
                                <w:div w:id="20197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12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tmp"/><Relationship Id="rId26" Type="http://schemas.openxmlformats.org/officeDocument/2006/relationships/hyperlink" Target="http://dados.gov.br/" TargetMode="External"/><Relationship Id="rId39" Type="http://schemas.openxmlformats.org/officeDocument/2006/relationships/hyperlink" Target="http://www.acessoainformacao.gov.br/assuntos/conheca-seu-direito/legislacao-relacionada-1/cgu-prt-inter-1254.pdf" TargetMode="External"/><Relationship Id="rId21" Type="http://schemas.openxmlformats.org/officeDocument/2006/relationships/hyperlink" Target="http://www.acessoainformacao.gov.br/lai-para-sic/sic-apoio-orientacoes/guias-e-orientacoes/guia_4a-versao-versao-dezembro-2016.pdf" TargetMode="External"/><Relationship Id="rId34" Type="http://schemas.openxmlformats.org/officeDocument/2006/relationships/hyperlink" Target="http://www.planalto.gov.br/ccivil_03/_ato2011-2014/2012/decreto/d7724.htm" TargetMode="External"/><Relationship Id="rId42" Type="http://schemas.openxmlformats.org/officeDocument/2006/relationships/hyperlink" Target="http://www.cgu.gov.br/sobre/legislacao/arquivos/instrucoes-normativas/in_cgu_24_2015.pdf" TargetMode="External"/><Relationship Id="rId47" Type="http://schemas.openxmlformats.org/officeDocument/2006/relationships/hyperlink" Target="http://etica.planalto.gov.br/sobre-a-cep/legislacao/etica16"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www.planalto.gov.br/ccivil_03/leis/LCP/Lcp101.htm" TargetMode="External"/><Relationship Id="rId11" Type="http://schemas.openxmlformats.org/officeDocument/2006/relationships/image" Target="media/image10.png"/><Relationship Id="rId24" Type="http://schemas.openxmlformats.org/officeDocument/2006/relationships/hyperlink" Target="http://mi.gov.br/web/guest/fundos-e-incentivos-fiscais" TargetMode="External"/><Relationship Id="rId32" Type="http://schemas.openxmlformats.org/officeDocument/2006/relationships/hyperlink" Target="http://www.planalto.gov.br/ccivil_03/_ato2015-2018/2015/lei/l13080.htm" TargetMode="External"/><Relationship Id="rId37" Type="http://schemas.openxmlformats.org/officeDocument/2006/relationships/hyperlink" Target="http://www.planalto.gov.br/ccivil_03/_ato2015-2018/2016/decreto/D8936.htm" TargetMode="External"/><Relationship Id="rId40" Type="http://schemas.openxmlformats.org/officeDocument/2006/relationships/hyperlink" Target="http://www.cgu.gov.br/sobre/legislacao/arquivos/portarias/portaria_cgu_262_2005.pdf" TargetMode="External"/><Relationship Id="rId45" Type="http://schemas.openxmlformats.org/officeDocument/2006/relationships/hyperlink" Target="http://etica.planalto.gov.br/sobre-a-cep/legislacao/etica8"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servicos.gov.br" TargetMode="External"/><Relationship Id="rId28" Type="http://schemas.openxmlformats.org/officeDocument/2006/relationships/hyperlink" Target="http://www.acessoainformacao.gov.br" TargetMode="External"/><Relationship Id="rId36" Type="http://schemas.openxmlformats.org/officeDocument/2006/relationships/hyperlink" Target="http://www.planalto.gov.br/ccivil_03/_ato2015-2018/2016/decreto/D8777.htm" TargetMode="External"/><Relationship Id="rId49" Type="http://schemas.openxmlformats.org/officeDocument/2006/relationships/footer" Target="footer1.xml"/><Relationship Id="rId10" Type="http://schemas.openxmlformats.org/officeDocument/2006/relationships/hyperlink" Target="http://www.acessoainformacao.gov.br/lai-para-sic/sic-apoio-orientacoes/guias-e-orientacoes" TargetMode="External"/><Relationship Id="rId19" Type="http://schemas.openxmlformats.org/officeDocument/2006/relationships/hyperlink" Target="http://www.lai.gov.br/busca" TargetMode="External"/><Relationship Id="rId31" Type="http://schemas.openxmlformats.org/officeDocument/2006/relationships/hyperlink" Target="http://www.planalto.gov.br/ccivil_03/_ato2011-2014/2013/lei/l12813.htm" TargetMode="External"/><Relationship Id="rId44" Type="http://schemas.openxmlformats.org/officeDocument/2006/relationships/hyperlink" Target="http://www.acessoainformacao.gov.br/assuntos/recursos/recursos-julgados-a-cmri/sumulas-e-resolucoes/resolucao-no-02-de-30-de-marco-de-201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mi.gov.br/web/guest/servicos-integracao-nacional" TargetMode="External"/><Relationship Id="rId27" Type="http://schemas.openxmlformats.org/officeDocument/2006/relationships/hyperlink" Target="http://www.lai.gov.br" TargetMode="External"/><Relationship Id="rId30" Type="http://schemas.openxmlformats.org/officeDocument/2006/relationships/hyperlink" Target="http://www.planalto.gov.br/ccivil_03/_ato2011-2014/2011/lei/l12527.htm" TargetMode="External"/><Relationship Id="rId35" Type="http://schemas.openxmlformats.org/officeDocument/2006/relationships/hyperlink" Target="http://www.planalto.gov.br/ccivil_03/_ato2011-2014/2014/decreto/d8243.htm" TargetMode="External"/><Relationship Id="rId43" Type="http://schemas.openxmlformats.org/officeDocument/2006/relationships/hyperlink" Target="http://www.cgu.gov.br/assuntos/transparencia-publica/conselho-da-transparencia/documentos-de-reunioes/arquivos/manifestacao-2.pdf" TargetMode="External"/><Relationship Id="rId48" Type="http://schemas.openxmlformats.org/officeDocument/2006/relationships/hyperlink" Target="http://www.acessoainformacao.gov.br/lai-para-sic/sic-apoio-orientacoes/guias-e-orientacoes/guia_4a-versao-versao-dezembro-2016.pdf" TargetMode="External"/><Relationship Id="rId8" Type="http://schemas.openxmlformats.org/officeDocument/2006/relationships/hyperlink" Target="http://www.acessoainformacao.gov.br/lai-para-sic/sic-apoio-orientacoes/guias-e-orientacoes"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integracao.gov.br/dados-abertos" TargetMode="External"/><Relationship Id="rId33" Type="http://schemas.openxmlformats.org/officeDocument/2006/relationships/hyperlink" Target="http://www.planalto.gov.br/ccivil_03/_ato2007-2010/2009/decreto/d6932.htm" TargetMode="External"/><Relationship Id="rId38" Type="http://schemas.openxmlformats.org/officeDocument/2006/relationships/hyperlink" Target="http://sijut2.receita.fazenda.gov.br/sijut2consulta/link.action?visao=anotado&amp;idAto=38013" TargetMode="External"/><Relationship Id="rId46" Type="http://schemas.openxmlformats.org/officeDocument/2006/relationships/hyperlink" Target="http://etica.planalto.gov.br/sobre-a-cep/legislacao/etica15" TargetMode="External"/><Relationship Id="rId20" Type="http://schemas.openxmlformats.org/officeDocument/2006/relationships/image" Target="media/image9.png"/><Relationship Id="rId41" Type="http://schemas.openxmlformats.org/officeDocument/2006/relationships/hyperlink" Target="http://www.secom.gov.br/acesso-a-informacao/institucional/legislacao/arquivos-de-instrucoes-normativas/2014in08-comunicacao-digital.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606C6-A5F2-46D8-9DF8-B85466454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9526</Words>
  <Characters>51443</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Controladoria-Geral da União</Company>
  <LinksUpToDate>false</LinksUpToDate>
  <CharactersWithSpaces>60848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Camila Augusto Martins Alves</dc:creator>
  <cp:lastModifiedBy>Priscilla Haueisen Dias Ruas</cp:lastModifiedBy>
  <cp:revision>3</cp:revision>
  <cp:lastPrinted>2017-12-19T19:16:00Z</cp:lastPrinted>
  <dcterms:created xsi:type="dcterms:W3CDTF">2017-12-19T19:16:00Z</dcterms:created>
  <dcterms:modified xsi:type="dcterms:W3CDTF">2017-12-19T19:17:00Z</dcterms:modified>
</cp:coreProperties>
</file>