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A257F" w14:textId="77777777" w:rsidR="00717DE2" w:rsidRPr="00F26378" w:rsidRDefault="00717DE2" w:rsidP="00CC102D">
      <w:pPr>
        <w:rPr>
          <w:rFonts w:asciiTheme="minorHAnsi" w:eastAsiaTheme="majorEastAsia" w:hAnsiTheme="minorHAnsi" w:cstheme="majorBidi"/>
          <w:b/>
          <w:bCs/>
          <w:color w:val="0F243E" w:themeColor="text2" w:themeShade="80"/>
          <w:sz w:val="36"/>
          <w:szCs w:val="40"/>
        </w:rPr>
      </w:pPr>
    </w:p>
    <w:p w14:paraId="614D444A" w14:textId="77777777" w:rsidR="00EE6508" w:rsidRPr="00F26378" w:rsidRDefault="00EE6508" w:rsidP="00162E28">
      <w:pPr>
        <w:spacing w:after="200"/>
        <w:jc w:val="both"/>
        <w:rPr>
          <w:rFonts w:asciiTheme="minorHAnsi" w:eastAsiaTheme="majorEastAsia" w:hAnsiTheme="minorHAnsi" w:cstheme="majorBidi"/>
          <w:b/>
          <w:bCs/>
          <w:color w:val="0F243E" w:themeColor="text2" w:themeShade="80"/>
          <w:sz w:val="36"/>
          <w:szCs w:val="40"/>
        </w:rPr>
      </w:pPr>
    </w:p>
    <w:p w14:paraId="6C41ABD6" w14:textId="77777777" w:rsidR="00717DE2" w:rsidRPr="00F26378" w:rsidRDefault="00717DE2" w:rsidP="00162E28">
      <w:pPr>
        <w:spacing w:after="200"/>
        <w:jc w:val="both"/>
        <w:rPr>
          <w:rFonts w:asciiTheme="minorHAnsi" w:eastAsiaTheme="majorEastAsia" w:hAnsiTheme="minorHAnsi" w:cstheme="majorBidi"/>
          <w:b/>
          <w:bCs/>
          <w:color w:val="0F243E" w:themeColor="text2" w:themeShade="80"/>
          <w:sz w:val="36"/>
          <w:szCs w:val="40"/>
        </w:rPr>
      </w:pPr>
    </w:p>
    <w:p w14:paraId="2E6A3298" w14:textId="354E08BC" w:rsidR="00717DE2" w:rsidRDefault="00717DE2" w:rsidP="00162E28">
      <w:pPr>
        <w:spacing w:after="200"/>
        <w:jc w:val="both"/>
        <w:rPr>
          <w:rFonts w:asciiTheme="minorHAnsi" w:eastAsiaTheme="majorEastAsia" w:hAnsiTheme="minorHAnsi" w:cstheme="majorBidi"/>
          <w:b/>
          <w:bCs/>
          <w:color w:val="0F243E" w:themeColor="text2" w:themeShade="80"/>
          <w:sz w:val="36"/>
          <w:szCs w:val="40"/>
        </w:rPr>
      </w:pPr>
    </w:p>
    <w:p w14:paraId="0DB1DF01" w14:textId="610C7AA0" w:rsidR="008A5EAC" w:rsidRDefault="008A5EAC" w:rsidP="00162E28">
      <w:pPr>
        <w:spacing w:after="200"/>
        <w:jc w:val="both"/>
        <w:rPr>
          <w:rFonts w:asciiTheme="minorHAnsi" w:eastAsiaTheme="majorEastAsia" w:hAnsiTheme="minorHAnsi" w:cstheme="majorBidi"/>
          <w:b/>
          <w:bCs/>
          <w:color w:val="0F243E" w:themeColor="text2" w:themeShade="80"/>
          <w:sz w:val="36"/>
          <w:szCs w:val="40"/>
        </w:rPr>
      </w:pPr>
    </w:p>
    <w:p w14:paraId="36C927B0" w14:textId="2F7CE538" w:rsidR="008A5EAC" w:rsidRDefault="008A5EAC" w:rsidP="00162E28">
      <w:pPr>
        <w:spacing w:after="200"/>
        <w:jc w:val="both"/>
        <w:rPr>
          <w:rFonts w:asciiTheme="minorHAnsi" w:eastAsiaTheme="majorEastAsia" w:hAnsiTheme="minorHAnsi" w:cstheme="majorBidi"/>
          <w:b/>
          <w:bCs/>
          <w:color w:val="0F243E" w:themeColor="text2" w:themeShade="80"/>
          <w:sz w:val="36"/>
          <w:szCs w:val="40"/>
        </w:rPr>
      </w:pPr>
    </w:p>
    <w:p w14:paraId="65725149" w14:textId="77777777" w:rsidR="008A5EAC" w:rsidRPr="00F26378" w:rsidRDefault="008A5EAC" w:rsidP="00162E28">
      <w:pPr>
        <w:spacing w:after="200"/>
        <w:jc w:val="both"/>
        <w:rPr>
          <w:rFonts w:asciiTheme="minorHAnsi" w:eastAsiaTheme="majorEastAsia" w:hAnsiTheme="minorHAnsi" w:cstheme="majorBidi"/>
          <w:b/>
          <w:bCs/>
          <w:color w:val="0F243E" w:themeColor="text2" w:themeShade="80"/>
          <w:sz w:val="36"/>
          <w:szCs w:val="40"/>
        </w:rPr>
      </w:pPr>
    </w:p>
    <w:p w14:paraId="3B23C2D1" w14:textId="4FB7927D" w:rsidR="00717DE2" w:rsidRDefault="00717DE2" w:rsidP="00162E28">
      <w:pPr>
        <w:spacing w:after="200"/>
        <w:jc w:val="both"/>
        <w:rPr>
          <w:rFonts w:asciiTheme="minorHAnsi" w:eastAsiaTheme="majorEastAsia" w:hAnsiTheme="minorHAnsi" w:cstheme="majorBidi"/>
          <w:b/>
          <w:bCs/>
          <w:color w:val="002060"/>
          <w:sz w:val="36"/>
          <w:szCs w:val="40"/>
        </w:rPr>
      </w:pPr>
    </w:p>
    <w:p w14:paraId="507BAF95" w14:textId="77777777" w:rsidR="00F26378" w:rsidRPr="00F26378" w:rsidRDefault="00F26378" w:rsidP="00162E28">
      <w:pPr>
        <w:spacing w:after="200"/>
        <w:jc w:val="both"/>
        <w:rPr>
          <w:rFonts w:asciiTheme="minorHAnsi" w:eastAsiaTheme="majorEastAsia" w:hAnsiTheme="minorHAnsi" w:cstheme="majorBidi"/>
          <w:b/>
          <w:bCs/>
          <w:color w:val="002060"/>
          <w:sz w:val="36"/>
          <w:szCs w:val="40"/>
        </w:rPr>
      </w:pPr>
    </w:p>
    <w:p w14:paraId="65F59E58" w14:textId="77777777" w:rsidR="007A2EA6" w:rsidRPr="00F26378" w:rsidRDefault="007A2EA6" w:rsidP="00162E28">
      <w:pPr>
        <w:spacing w:after="200"/>
        <w:jc w:val="center"/>
        <w:rPr>
          <w:rFonts w:asciiTheme="minorHAnsi" w:eastAsiaTheme="majorEastAsia" w:hAnsiTheme="minorHAnsi" w:cstheme="majorBidi"/>
          <w:b/>
          <w:bCs/>
          <w:i/>
          <w:color w:val="002060"/>
          <w:sz w:val="36"/>
          <w:szCs w:val="40"/>
        </w:rPr>
      </w:pPr>
      <w:r w:rsidRPr="00F26378">
        <w:rPr>
          <w:rFonts w:asciiTheme="minorHAnsi" w:eastAsiaTheme="majorEastAsia" w:hAnsiTheme="minorHAnsi" w:cstheme="majorBidi"/>
          <w:b/>
          <w:bCs/>
          <w:color w:val="002060"/>
          <w:sz w:val="36"/>
          <w:szCs w:val="40"/>
        </w:rPr>
        <w:t xml:space="preserve">RELATÓRIO </w:t>
      </w:r>
      <w:r w:rsidRPr="00F26378">
        <w:rPr>
          <w:rFonts w:asciiTheme="minorHAnsi" w:eastAsiaTheme="majorEastAsia" w:hAnsiTheme="minorHAnsi" w:cstheme="majorBidi"/>
          <w:b/>
          <w:bCs/>
          <w:color w:val="002060"/>
          <w:sz w:val="36"/>
          <w:szCs w:val="40"/>
        </w:rPr>
        <w:br/>
      </w:r>
    </w:p>
    <w:p w14:paraId="56E0FEB3" w14:textId="46D808A5" w:rsidR="0023266F" w:rsidRPr="00F26378" w:rsidRDefault="00717DE2" w:rsidP="00B20688">
      <w:pPr>
        <w:spacing w:after="200"/>
        <w:jc w:val="center"/>
        <w:rPr>
          <w:rFonts w:asciiTheme="minorHAnsi" w:hAnsiTheme="minorHAnsi" w:cs="Helvetica"/>
          <w:b/>
          <w:color w:val="333333"/>
          <w:sz w:val="36"/>
          <w:szCs w:val="40"/>
          <w:shd w:val="clear" w:color="auto" w:fill="C6D9F1" w:themeFill="text2" w:themeFillTint="33"/>
        </w:rPr>
      </w:pPr>
      <w:r w:rsidRPr="00F26378">
        <w:rPr>
          <w:rFonts w:asciiTheme="minorHAnsi" w:eastAsiaTheme="majorEastAsia" w:hAnsiTheme="minorHAnsi" w:cstheme="majorBidi"/>
          <w:bCs/>
          <w:i/>
          <w:color w:val="002060"/>
          <w:sz w:val="32"/>
          <w:szCs w:val="40"/>
        </w:rPr>
        <w:t>Avaliação</w:t>
      </w:r>
      <w:r w:rsidR="00816FAA" w:rsidRPr="00F26378">
        <w:rPr>
          <w:rFonts w:asciiTheme="minorHAnsi" w:eastAsiaTheme="majorEastAsia" w:hAnsiTheme="minorHAnsi" w:cstheme="majorBidi"/>
          <w:bCs/>
          <w:i/>
          <w:color w:val="002060"/>
          <w:sz w:val="32"/>
          <w:szCs w:val="40"/>
        </w:rPr>
        <w:t xml:space="preserve"> do atendimento </w:t>
      </w:r>
      <w:r w:rsidR="00030EE8" w:rsidRPr="00F26378">
        <w:rPr>
          <w:rFonts w:asciiTheme="minorHAnsi" w:eastAsiaTheme="majorEastAsia" w:hAnsiTheme="minorHAnsi" w:cstheme="majorBidi"/>
          <w:bCs/>
          <w:i/>
          <w:color w:val="002060"/>
          <w:sz w:val="32"/>
          <w:szCs w:val="40"/>
        </w:rPr>
        <w:t xml:space="preserve">à Lei de Acesso à Informação (LAI) </w:t>
      </w:r>
      <w:r w:rsidR="00CC290C" w:rsidRPr="00F26378">
        <w:rPr>
          <w:rFonts w:asciiTheme="minorHAnsi" w:eastAsiaTheme="majorEastAsia" w:hAnsiTheme="minorHAnsi" w:cstheme="majorBidi"/>
          <w:bCs/>
          <w:i/>
          <w:color w:val="002060"/>
          <w:sz w:val="32"/>
          <w:szCs w:val="40"/>
        </w:rPr>
        <w:t>pelo</w:t>
      </w:r>
      <w:r w:rsidR="00162E28" w:rsidRPr="00F26378">
        <w:rPr>
          <w:rFonts w:asciiTheme="minorHAnsi" w:eastAsiaTheme="majorEastAsia" w:hAnsiTheme="minorHAnsi" w:cstheme="majorBidi"/>
          <w:bCs/>
          <w:i/>
          <w:color w:val="002060"/>
          <w:sz w:val="32"/>
          <w:szCs w:val="40"/>
        </w:rPr>
        <w:t xml:space="preserve"> </w:t>
      </w:r>
      <w:r w:rsidR="00AE06D6" w:rsidRPr="00F26378">
        <w:rPr>
          <w:rFonts w:asciiTheme="minorHAnsi" w:eastAsiaTheme="majorEastAsia" w:hAnsiTheme="minorHAnsi" w:cstheme="majorBidi"/>
          <w:bCs/>
          <w:i/>
          <w:color w:val="002060"/>
          <w:sz w:val="32"/>
          <w:szCs w:val="40"/>
        </w:rPr>
        <w:t>Ministério da</w:t>
      </w:r>
      <w:r w:rsidR="00B20688" w:rsidRPr="00F26378">
        <w:rPr>
          <w:rFonts w:asciiTheme="minorHAnsi" w:eastAsiaTheme="majorEastAsia" w:hAnsiTheme="minorHAnsi" w:cstheme="majorBidi"/>
          <w:bCs/>
          <w:i/>
          <w:color w:val="002060"/>
          <w:sz w:val="32"/>
          <w:szCs w:val="40"/>
        </w:rPr>
        <w:t xml:space="preserve"> Ci</w:t>
      </w:r>
      <w:r w:rsidR="007E6367" w:rsidRPr="00F26378">
        <w:rPr>
          <w:rFonts w:asciiTheme="minorHAnsi" w:eastAsiaTheme="majorEastAsia" w:hAnsiTheme="minorHAnsi" w:cstheme="majorBidi"/>
          <w:bCs/>
          <w:i/>
          <w:color w:val="002060"/>
          <w:sz w:val="32"/>
          <w:szCs w:val="40"/>
        </w:rPr>
        <w:t>ência, Tecnologia, Inovações e Comunicações</w:t>
      </w:r>
      <w:r w:rsidR="00AE06D6" w:rsidRPr="00F26378">
        <w:rPr>
          <w:rFonts w:asciiTheme="minorHAnsi" w:eastAsiaTheme="majorEastAsia" w:hAnsiTheme="minorHAnsi" w:cstheme="majorBidi"/>
          <w:bCs/>
          <w:i/>
          <w:color w:val="002060"/>
          <w:sz w:val="32"/>
          <w:szCs w:val="40"/>
        </w:rPr>
        <w:t xml:space="preserve"> </w:t>
      </w:r>
      <w:r w:rsidR="002A2F4C" w:rsidRPr="00F26378">
        <w:rPr>
          <w:rFonts w:asciiTheme="minorHAnsi" w:eastAsiaTheme="majorEastAsia" w:hAnsiTheme="minorHAnsi" w:cstheme="majorBidi"/>
          <w:bCs/>
          <w:i/>
          <w:color w:val="002060"/>
          <w:sz w:val="32"/>
          <w:szCs w:val="40"/>
        </w:rPr>
        <w:t xml:space="preserve">– </w:t>
      </w:r>
      <w:r w:rsidR="00B20688" w:rsidRPr="00F26378">
        <w:rPr>
          <w:rFonts w:asciiTheme="minorHAnsi" w:eastAsiaTheme="majorEastAsia" w:hAnsiTheme="minorHAnsi" w:cstheme="majorBidi"/>
          <w:bCs/>
          <w:i/>
          <w:color w:val="002060"/>
          <w:sz w:val="32"/>
          <w:szCs w:val="40"/>
        </w:rPr>
        <w:t>M</w:t>
      </w:r>
      <w:r w:rsidR="005006A4" w:rsidRPr="00F26378">
        <w:rPr>
          <w:rFonts w:asciiTheme="minorHAnsi" w:eastAsiaTheme="majorEastAsia" w:hAnsiTheme="minorHAnsi" w:cstheme="majorBidi"/>
          <w:bCs/>
          <w:i/>
          <w:color w:val="002060"/>
          <w:sz w:val="32"/>
          <w:szCs w:val="40"/>
        </w:rPr>
        <w:t>C</w:t>
      </w:r>
      <w:r w:rsidR="007E6367" w:rsidRPr="00F26378">
        <w:rPr>
          <w:rFonts w:asciiTheme="minorHAnsi" w:eastAsiaTheme="majorEastAsia" w:hAnsiTheme="minorHAnsi" w:cstheme="majorBidi"/>
          <w:bCs/>
          <w:i/>
          <w:color w:val="002060"/>
          <w:sz w:val="32"/>
          <w:szCs w:val="40"/>
        </w:rPr>
        <w:t>TIC</w:t>
      </w:r>
    </w:p>
    <w:p w14:paraId="37131DCF" w14:textId="77777777" w:rsidR="0023266F" w:rsidRPr="00F26378"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5359CE28" w14:textId="77777777" w:rsidR="0023266F" w:rsidRPr="00F26378"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019FDF15" w14:textId="33746C27" w:rsidR="0023266F" w:rsidRPr="00F26378"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1465EC83" w14:textId="4FC9C6D7" w:rsidR="0023266F" w:rsidRPr="00F26378"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1A34EA4D" w14:textId="77777777" w:rsidR="0023266F" w:rsidRPr="00F26378" w:rsidRDefault="0023266F" w:rsidP="0023266F">
      <w:pPr>
        <w:spacing w:after="200"/>
        <w:jc w:val="center"/>
        <w:rPr>
          <w:rFonts w:asciiTheme="minorHAnsi" w:eastAsiaTheme="majorEastAsia" w:hAnsiTheme="minorHAnsi" w:cstheme="majorBidi"/>
          <w:bCs/>
          <w:i/>
          <w:color w:val="17365D" w:themeColor="text2" w:themeShade="BF"/>
          <w:sz w:val="28"/>
          <w:szCs w:val="40"/>
        </w:rPr>
      </w:pPr>
    </w:p>
    <w:p w14:paraId="1E3B4232" w14:textId="1CBE0B81" w:rsidR="0023266F" w:rsidRPr="00F26378" w:rsidRDefault="0023266F" w:rsidP="0023266F">
      <w:pPr>
        <w:spacing w:after="200"/>
        <w:jc w:val="center"/>
        <w:rPr>
          <w:rFonts w:asciiTheme="minorHAnsi" w:eastAsiaTheme="majorEastAsia" w:hAnsiTheme="minorHAnsi" w:cstheme="majorBidi"/>
          <w:bCs/>
          <w:i/>
          <w:color w:val="17365D" w:themeColor="text2" w:themeShade="BF"/>
          <w:sz w:val="24"/>
          <w:szCs w:val="40"/>
        </w:rPr>
      </w:pPr>
    </w:p>
    <w:p w14:paraId="47E71894" w14:textId="0A1D374A" w:rsidR="008A5EAC" w:rsidRDefault="008A5EAC" w:rsidP="0023266F">
      <w:pPr>
        <w:spacing w:after="200"/>
        <w:jc w:val="center"/>
        <w:rPr>
          <w:rFonts w:asciiTheme="minorHAnsi" w:eastAsiaTheme="majorEastAsia" w:hAnsiTheme="minorHAnsi" w:cstheme="majorBidi"/>
          <w:bCs/>
          <w:i/>
          <w:color w:val="17365D" w:themeColor="text2" w:themeShade="BF"/>
          <w:sz w:val="24"/>
          <w:szCs w:val="40"/>
        </w:rPr>
      </w:pPr>
    </w:p>
    <w:p w14:paraId="1DDED792" w14:textId="02EFF8BC" w:rsidR="008A5EAC" w:rsidRDefault="008A5EAC" w:rsidP="0023266F">
      <w:pPr>
        <w:spacing w:after="200"/>
        <w:jc w:val="center"/>
        <w:rPr>
          <w:rFonts w:asciiTheme="minorHAnsi" w:eastAsiaTheme="majorEastAsia" w:hAnsiTheme="minorHAnsi" w:cstheme="majorBidi"/>
          <w:bCs/>
          <w:i/>
          <w:color w:val="17365D" w:themeColor="text2" w:themeShade="BF"/>
          <w:sz w:val="24"/>
          <w:szCs w:val="40"/>
        </w:rPr>
      </w:pPr>
    </w:p>
    <w:p w14:paraId="4B25F526" w14:textId="77777777" w:rsidR="008268A6" w:rsidRDefault="008268A6" w:rsidP="0023266F">
      <w:pPr>
        <w:spacing w:after="200"/>
        <w:jc w:val="center"/>
        <w:rPr>
          <w:rFonts w:asciiTheme="minorHAnsi" w:eastAsiaTheme="majorEastAsia" w:hAnsiTheme="minorHAnsi" w:cstheme="majorBidi"/>
          <w:bCs/>
          <w:i/>
          <w:color w:val="17365D" w:themeColor="text2" w:themeShade="BF"/>
          <w:sz w:val="24"/>
          <w:szCs w:val="40"/>
        </w:rPr>
      </w:pPr>
    </w:p>
    <w:p w14:paraId="6D02C970" w14:textId="77777777" w:rsidR="008A5EAC" w:rsidRPr="00F26378" w:rsidRDefault="008A5EAC" w:rsidP="0023266F">
      <w:pPr>
        <w:spacing w:after="200"/>
        <w:jc w:val="center"/>
        <w:rPr>
          <w:rFonts w:asciiTheme="minorHAnsi" w:eastAsiaTheme="majorEastAsia" w:hAnsiTheme="minorHAnsi" w:cstheme="majorBidi"/>
          <w:bCs/>
          <w:i/>
          <w:color w:val="17365D" w:themeColor="text2" w:themeShade="BF"/>
          <w:sz w:val="24"/>
          <w:szCs w:val="40"/>
        </w:rPr>
      </w:pPr>
    </w:p>
    <w:p w14:paraId="725F77FC" w14:textId="77777777" w:rsidR="0023266F" w:rsidRPr="002F334D" w:rsidRDefault="0023266F" w:rsidP="0023266F">
      <w:pPr>
        <w:spacing w:after="200"/>
        <w:jc w:val="center"/>
        <w:rPr>
          <w:rFonts w:asciiTheme="minorHAnsi" w:eastAsiaTheme="majorEastAsia" w:hAnsiTheme="minorHAnsi" w:cstheme="majorBidi"/>
          <w:bCs/>
          <w:i/>
          <w:color w:val="1F497D" w:themeColor="text2"/>
          <w:szCs w:val="40"/>
        </w:rPr>
      </w:pPr>
      <w:r w:rsidRPr="002F334D">
        <w:rPr>
          <w:rFonts w:asciiTheme="minorHAnsi" w:eastAsiaTheme="majorEastAsia" w:hAnsiTheme="minorHAnsi" w:cstheme="majorBidi"/>
          <w:bCs/>
          <w:i/>
          <w:color w:val="1F497D" w:themeColor="text2"/>
          <w:szCs w:val="40"/>
        </w:rPr>
        <w:t>Ministério da Transparência, Fiscalização e Control</w:t>
      </w:r>
      <w:r w:rsidR="00AE06D6" w:rsidRPr="002F334D">
        <w:rPr>
          <w:rFonts w:asciiTheme="minorHAnsi" w:eastAsiaTheme="majorEastAsia" w:hAnsiTheme="minorHAnsi" w:cstheme="majorBidi"/>
          <w:bCs/>
          <w:i/>
          <w:color w:val="1F497D" w:themeColor="text2"/>
          <w:szCs w:val="40"/>
        </w:rPr>
        <w:t>adoria-Geral da União</w:t>
      </w:r>
      <w:r w:rsidRPr="002F334D">
        <w:rPr>
          <w:rFonts w:asciiTheme="minorHAnsi" w:eastAsiaTheme="majorEastAsia" w:hAnsiTheme="minorHAnsi" w:cstheme="majorBidi"/>
          <w:bCs/>
          <w:i/>
          <w:color w:val="1F497D" w:themeColor="text2"/>
          <w:szCs w:val="40"/>
        </w:rPr>
        <w:t xml:space="preserve"> (CGU)</w:t>
      </w:r>
      <w:r w:rsidRPr="002F334D">
        <w:rPr>
          <w:rFonts w:asciiTheme="minorHAnsi" w:eastAsiaTheme="majorEastAsia" w:hAnsiTheme="minorHAnsi" w:cstheme="majorBidi"/>
          <w:bCs/>
          <w:i/>
          <w:color w:val="1F497D" w:themeColor="text2"/>
          <w:szCs w:val="40"/>
        </w:rPr>
        <w:br/>
      </w:r>
      <w:r w:rsidRPr="002F334D">
        <w:rPr>
          <w:rFonts w:asciiTheme="minorHAnsi" w:eastAsiaTheme="majorEastAsia" w:hAnsiTheme="minorHAnsi" w:cstheme="majorBidi"/>
          <w:bCs/>
          <w:i/>
          <w:color w:val="1F497D" w:themeColor="text2"/>
          <w:sz w:val="20"/>
          <w:szCs w:val="40"/>
        </w:rPr>
        <w:t>Secretaria da Transparência e Prevenção da Corrupção (STPC)</w:t>
      </w:r>
    </w:p>
    <w:p w14:paraId="57EFEE2C" w14:textId="54A48FE2" w:rsidR="0023266F" w:rsidRPr="002F334D" w:rsidRDefault="000519E1" w:rsidP="0023266F">
      <w:pPr>
        <w:spacing w:after="200"/>
        <w:jc w:val="center"/>
        <w:rPr>
          <w:rFonts w:asciiTheme="minorHAnsi" w:eastAsiaTheme="majorEastAsia" w:hAnsiTheme="minorHAnsi" w:cstheme="majorBidi"/>
          <w:bCs/>
          <w:i/>
          <w:color w:val="1F497D" w:themeColor="text2"/>
          <w:sz w:val="20"/>
          <w:szCs w:val="40"/>
        </w:rPr>
      </w:pPr>
      <w:r>
        <w:rPr>
          <w:rFonts w:asciiTheme="minorHAnsi" w:eastAsiaTheme="majorEastAsia" w:hAnsiTheme="minorHAnsi" w:cstheme="majorBidi"/>
          <w:bCs/>
          <w:i/>
          <w:color w:val="1F497D" w:themeColor="text2"/>
          <w:sz w:val="20"/>
          <w:szCs w:val="40"/>
        </w:rPr>
        <w:t>Setembr</w:t>
      </w:r>
      <w:r w:rsidR="002C779E" w:rsidRPr="002F334D">
        <w:rPr>
          <w:rFonts w:asciiTheme="minorHAnsi" w:eastAsiaTheme="majorEastAsia" w:hAnsiTheme="minorHAnsi" w:cstheme="majorBidi"/>
          <w:bCs/>
          <w:i/>
          <w:color w:val="1F497D" w:themeColor="text2"/>
          <w:sz w:val="20"/>
          <w:szCs w:val="40"/>
        </w:rPr>
        <w:t>o</w:t>
      </w:r>
      <w:r w:rsidR="0023266F" w:rsidRPr="002F334D">
        <w:rPr>
          <w:rFonts w:asciiTheme="minorHAnsi" w:eastAsiaTheme="majorEastAsia" w:hAnsiTheme="minorHAnsi" w:cstheme="majorBidi"/>
          <w:bCs/>
          <w:i/>
          <w:color w:val="1F497D" w:themeColor="text2"/>
          <w:sz w:val="20"/>
          <w:szCs w:val="40"/>
        </w:rPr>
        <w:t>/2017</w:t>
      </w:r>
    </w:p>
    <w:p w14:paraId="055F9ED1" w14:textId="3793FF98" w:rsidR="0035500B" w:rsidRPr="00F26378" w:rsidRDefault="0035500B" w:rsidP="0035500B">
      <w:pPr>
        <w:spacing w:after="200"/>
        <w:jc w:val="center"/>
        <w:rPr>
          <w:rFonts w:asciiTheme="minorHAnsi" w:eastAsiaTheme="majorEastAsia" w:hAnsiTheme="minorHAnsi" w:cstheme="majorBidi"/>
          <w:bCs/>
          <w:i/>
          <w:sz w:val="20"/>
          <w:szCs w:val="40"/>
        </w:rPr>
      </w:pPr>
    </w:p>
    <w:p w14:paraId="43C140B0" w14:textId="5E122EC4" w:rsidR="0035500B" w:rsidRPr="00F26378" w:rsidRDefault="0035500B" w:rsidP="0035500B">
      <w:pPr>
        <w:spacing w:after="200"/>
        <w:jc w:val="center"/>
        <w:rPr>
          <w:rFonts w:asciiTheme="minorHAnsi" w:eastAsiaTheme="majorEastAsia" w:hAnsiTheme="minorHAnsi" w:cstheme="majorBidi"/>
          <w:bCs/>
          <w:i/>
          <w:sz w:val="20"/>
          <w:szCs w:val="40"/>
        </w:rPr>
      </w:pPr>
    </w:p>
    <w:p w14:paraId="7A990C56" w14:textId="498CDDF8" w:rsidR="0035500B" w:rsidRPr="00F26378" w:rsidRDefault="0035500B" w:rsidP="0035500B">
      <w:pPr>
        <w:spacing w:after="200"/>
        <w:jc w:val="center"/>
        <w:rPr>
          <w:rFonts w:asciiTheme="minorHAnsi" w:eastAsiaTheme="majorEastAsia" w:hAnsiTheme="minorHAnsi" w:cstheme="majorBidi"/>
          <w:bCs/>
          <w:i/>
          <w:sz w:val="20"/>
          <w:szCs w:val="40"/>
        </w:rPr>
      </w:pPr>
    </w:p>
    <w:p w14:paraId="3C2C3ED9" w14:textId="50178E26" w:rsidR="0035500B" w:rsidRPr="00F26378" w:rsidRDefault="0035500B" w:rsidP="0035500B">
      <w:pPr>
        <w:spacing w:after="200"/>
        <w:jc w:val="center"/>
        <w:rPr>
          <w:rFonts w:asciiTheme="minorHAnsi" w:eastAsiaTheme="majorEastAsia" w:hAnsiTheme="minorHAnsi" w:cstheme="majorBidi"/>
          <w:bCs/>
          <w:i/>
          <w:sz w:val="20"/>
          <w:szCs w:val="40"/>
        </w:rPr>
      </w:pPr>
    </w:p>
    <w:p w14:paraId="32B51D73" w14:textId="144D4079" w:rsidR="0035500B" w:rsidRPr="00F26378" w:rsidRDefault="0035500B" w:rsidP="0035500B">
      <w:pPr>
        <w:spacing w:after="200"/>
        <w:jc w:val="center"/>
        <w:rPr>
          <w:rFonts w:asciiTheme="minorHAnsi" w:eastAsiaTheme="majorEastAsia" w:hAnsiTheme="minorHAnsi" w:cstheme="majorBidi"/>
          <w:bCs/>
          <w:i/>
          <w:sz w:val="20"/>
          <w:szCs w:val="40"/>
        </w:rPr>
      </w:pPr>
    </w:p>
    <w:p w14:paraId="72AF0CBD" w14:textId="3C45C6FD" w:rsidR="0035500B" w:rsidRPr="00F26378" w:rsidRDefault="0035500B" w:rsidP="0035500B">
      <w:pPr>
        <w:spacing w:after="200"/>
        <w:jc w:val="center"/>
        <w:rPr>
          <w:rFonts w:asciiTheme="minorHAnsi" w:eastAsiaTheme="majorEastAsia" w:hAnsiTheme="minorHAnsi" w:cstheme="majorBidi"/>
          <w:bCs/>
          <w:i/>
          <w:sz w:val="20"/>
          <w:szCs w:val="40"/>
        </w:rPr>
      </w:pPr>
    </w:p>
    <w:p w14:paraId="5BEFB44C" w14:textId="561C5B3E" w:rsidR="0035500B" w:rsidRPr="00F26378" w:rsidRDefault="0035500B" w:rsidP="0035500B">
      <w:pPr>
        <w:spacing w:after="200"/>
        <w:jc w:val="center"/>
        <w:rPr>
          <w:rFonts w:asciiTheme="minorHAnsi" w:eastAsiaTheme="majorEastAsia" w:hAnsiTheme="minorHAnsi" w:cstheme="majorBidi"/>
          <w:bCs/>
          <w:i/>
          <w:sz w:val="20"/>
          <w:szCs w:val="40"/>
        </w:rPr>
      </w:pPr>
    </w:p>
    <w:p w14:paraId="18E54725" w14:textId="025B36A1" w:rsidR="0035500B" w:rsidRPr="00F26378" w:rsidRDefault="0035500B" w:rsidP="0035500B">
      <w:pPr>
        <w:spacing w:after="200"/>
        <w:jc w:val="center"/>
        <w:rPr>
          <w:rFonts w:asciiTheme="minorHAnsi" w:eastAsiaTheme="majorEastAsia" w:hAnsiTheme="minorHAnsi" w:cstheme="majorBidi"/>
          <w:bCs/>
          <w:i/>
          <w:sz w:val="20"/>
          <w:szCs w:val="40"/>
        </w:rPr>
      </w:pPr>
    </w:p>
    <w:p w14:paraId="004B7E08" w14:textId="61B51FE4" w:rsidR="0035500B" w:rsidRPr="00F26378" w:rsidRDefault="0035500B" w:rsidP="0035500B">
      <w:pPr>
        <w:spacing w:after="200"/>
        <w:jc w:val="center"/>
        <w:rPr>
          <w:rFonts w:asciiTheme="minorHAnsi" w:eastAsiaTheme="majorEastAsia" w:hAnsiTheme="minorHAnsi" w:cstheme="majorBidi"/>
          <w:bCs/>
          <w:i/>
          <w:sz w:val="20"/>
          <w:szCs w:val="40"/>
        </w:rPr>
      </w:pPr>
    </w:p>
    <w:p w14:paraId="7C956749" w14:textId="0D383C6D" w:rsidR="0035500B" w:rsidRPr="00F26378" w:rsidRDefault="0035500B" w:rsidP="0035500B">
      <w:pPr>
        <w:spacing w:after="200"/>
        <w:jc w:val="center"/>
        <w:rPr>
          <w:rFonts w:asciiTheme="minorHAnsi" w:eastAsiaTheme="majorEastAsia" w:hAnsiTheme="minorHAnsi" w:cstheme="majorBidi"/>
          <w:bCs/>
          <w:i/>
          <w:sz w:val="20"/>
          <w:szCs w:val="40"/>
        </w:rPr>
      </w:pPr>
    </w:p>
    <w:p w14:paraId="4172C6B0" w14:textId="5D4F161D" w:rsidR="0035500B" w:rsidRPr="00F26378" w:rsidRDefault="0035500B" w:rsidP="0035500B">
      <w:pPr>
        <w:spacing w:after="200"/>
        <w:jc w:val="center"/>
        <w:rPr>
          <w:rFonts w:asciiTheme="minorHAnsi" w:eastAsiaTheme="majorEastAsia" w:hAnsiTheme="minorHAnsi" w:cstheme="majorBidi"/>
          <w:bCs/>
          <w:i/>
          <w:sz w:val="20"/>
          <w:szCs w:val="40"/>
        </w:rPr>
      </w:pPr>
    </w:p>
    <w:p w14:paraId="3E10413C" w14:textId="777BAB18" w:rsidR="0035500B" w:rsidRPr="00F26378" w:rsidRDefault="0035500B" w:rsidP="0035500B">
      <w:pPr>
        <w:spacing w:after="200"/>
        <w:jc w:val="center"/>
        <w:rPr>
          <w:rFonts w:asciiTheme="minorHAnsi" w:eastAsiaTheme="majorEastAsia" w:hAnsiTheme="minorHAnsi" w:cstheme="majorBidi"/>
          <w:bCs/>
          <w:i/>
          <w:sz w:val="20"/>
          <w:szCs w:val="40"/>
        </w:rPr>
      </w:pPr>
    </w:p>
    <w:p w14:paraId="5E5FB718" w14:textId="78F8C0FA" w:rsidR="0035500B" w:rsidRPr="00F26378" w:rsidRDefault="0035500B" w:rsidP="0035500B">
      <w:pPr>
        <w:spacing w:after="200"/>
        <w:jc w:val="center"/>
        <w:rPr>
          <w:rFonts w:asciiTheme="minorHAnsi" w:eastAsiaTheme="majorEastAsia" w:hAnsiTheme="minorHAnsi" w:cstheme="majorBidi"/>
          <w:bCs/>
          <w:i/>
          <w:sz w:val="20"/>
          <w:szCs w:val="40"/>
        </w:rPr>
      </w:pPr>
    </w:p>
    <w:p w14:paraId="7A10294F" w14:textId="2A8491BB" w:rsidR="0035500B" w:rsidRPr="00F26378" w:rsidRDefault="0035500B" w:rsidP="0035500B">
      <w:pPr>
        <w:spacing w:after="200"/>
        <w:jc w:val="center"/>
        <w:rPr>
          <w:rFonts w:asciiTheme="minorHAnsi" w:eastAsiaTheme="majorEastAsia" w:hAnsiTheme="minorHAnsi" w:cstheme="majorBidi"/>
          <w:bCs/>
          <w:i/>
          <w:sz w:val="20"/>
          <w:szCs w:val="40"/>
        </w:rPr>
      </w:pPr>
    </w:p>
    <w:p w14:paraId="3AD76E0D" w14:textId="381D46BE" w:rsidR="0035500B" w:rsidRPr="00F26378" w:rsidRDefault="0035500B" w:rsidP="0035500B">
      <w:pPr>
        <w:spacing w:after="200"/>
        <w:jc w:val="center"/>
        <w:rPr>
          <w:rFonts w:asciiTheme="minorHAnsi" w:eastAsiaTheme="majorEastAsia" w:hAnsiTheme="minorHAnsi" w:cstheme="majorBidi"/>
          <w:bCs/>
          <w:i/>
          <w:sz w:val="20"/>
          <w:szCs w:val="40"/>
        </w:rPr>
      </w:pPr>
    </w:p>
    <w:p w14:paraId="59EBB478" w14:textId="7D30F8EF" w:rsidR="0035500B" w:rsidRPr="00F26378" w:rsidRDefault="0035500B" w:rsidP="0035500B">
      <w:pPr>
        <w:spacing w:after="200"/>
        <w:jc w:val="center"/>
        <w:rPr>
          <w:rFonts w:asciiTheme="minorHAnsi" w:eastAsiaTheme="majorEastAsia" w:hAnsiTheme="minorHAnsi" w:cstheme="majorBidi"/>
          <w:bCs/>
          <w:i/>
          <w:sz w:val="20"/>
          <w:szCs w:val="40"/>
        </w:rPr>
      </w:pPr>
    </w:p>
    <w:p w14:paraId="1DB9E57E" w14:textId="1C8B014E" w:rsidR="0035500B" w:rsidRPr="00F26378" w:rsidRDefault="0035500B" w:rsidP="0035500B">
      <w:pPr>
        <w:spacing w:after="200"/>
        <w:jc w:val="center"/>
        <w:rPr>
          <w:rFonts w:asciiTheme="minorHAnsi" w:eastAsiaTheme="majorEastAsia" w:hAnsiTheme="minorHAnsi" w:cstheme="majorBidi"/>
          <w:bCs/>
          <w:i/>
          <w:sz w:val="20"/>
          <w:szCs w:val="40"/>
        </w:rPr>
      </w:pPr>
    </w:p>
    <w:p w14:paraId="01A4739C" w14:textId="56175E09" w:rsidR="0035500B" w:rsidRPr="00F26378" w:rsidRDefault="0035500B" w:rsidP="0035500B">
      <w:pPr>
        <w:spacing w:after="200"/>
        <w:jc w:val="center"/>
        <w:rPr>
          <w:rFonts w:asciiTheme="minorHAnsi" w:eastAsiaTheme="majorEastAsia" w:hAnsiTheme="minorHAnsi" w:cstheme="majorBidi"/>
          <w:bCs/>
          <w:i/>
          <w:sz w:val="20"/>
          <w:szCs w:val="40"/>
        </w:rPr>
      </w:pPr>
    </w:p>
    <w:p w14:paraId="3B9B93B8" w14:textId="242FB530" w:rsidR="0035500B" w:rsidRPr="00F26378" w:rsidRDefault="0035500B" w:rsidP="0035500B">
      <w:pPr>
        <w:spacing w:after="200"/>
        <w:jc w:val="center"/>
        <w:rPr>
          <w:rFonts w:asciiTheme="minorHAnsi" w:eastAsiaTheme="majorEastAsia" w:hAnsiTheme="minorHAnsi" w:cstheme="majorBidi"/>
          <w:bCs/>
          <w:i/>
          <w:sz w:val="20"/>
          <w:szCs w:val="40"/>
        </w:rPr>
      </w:pPr>
    </w:p>
    <w:p w14:paraId="405C7511" w14:textId="2A93322D" w:rsidR="0035500B" w:rsidRPr="00F26378" w:rsidRDefault="0035500B" w:rsidP="0035500B">
      <w:pPr>
        <w:spacing w:after="200"/>
        <w:jc w:val="center"/>
        <w:rPr>
          <w:rFonts w:asciiTheme="minorHAnsi" w:eastAsiaTheme="majorEastAsia" w:hAnsiTheme="minorHAnsi" w:cstheme="majorBidi"/>
          <w:bCs/>
          <w:i/>
          <w:sz w:val="20"/>
          <w:szCs w:val="40"/>
        </w:rPr>
      </w:pPr>
    </w:p>
    <w:p w14:paraId="75A50A26" w14:textId="1AF83A1E" w:rsidR="008A5EAC" w:rsidRDefault="008A5EAC" w:rsidP="0035500B">
      <w:pPr>
        <w:spacing w:after="200"/>
        <w:jc w:val="center"/>
        <w:rPr>
          <w:rFonts w:asciiTheme="minorHAnsi" w:eastAsiaTheme="majorEastAsia" w:hAnsiTheme="minorHAnsi" w:cstheme="majorBidi"/>
          <w:bCs/>
          <w:i/>
          <w:sz w:val="20"/>
          <w:szCs w:val="40"/>
        </w:rPr>
      </w:pPr>
    </w:p>
    <w:p w14:paraId="3CB04E63" w14:textId="713DF65B" w:rsidR="008A5EAC" w:rsidRDefault="008A5EAC" w:rsidP="0035500B">
      <w:pPr>
        <w:spacing w:after="200"/>
        <w:jc w:val="center"/>
        <w:rPr>
          <w:rFonts w:asciiTheme="minorHAnsi" w:eastAsiaTheme="majorEastAsia" w:hAnsiTheme="minorHAnsi" w:cstheme="majorBidi"/>
          <w:bCs/>
          <w:i/>
          <w:sz w:val="20"/>
          <w:szCs w:val="40"/>
        </w:rPr>
      </w:pPr>
    </w:p>
    <w:p w14:paraId="3A1830C1" w14:textId="25C8D571" w:rsidR="008A5EAC" w:rsidRDefault="008A5EAC" w:rsidP="0035500B">
      <w:pPr>
        <w:spacing w:after="200"/>
        <w:jc w:val="center"/>
        <w:rPr>
          <w:rFonts w:asciiTheme="minorHAnsi" w:eastAsiaTheme="majorEastAsia" w:hAnsiTheme="minorHAnsi" w:cstheme="majorBidi"/>
          <w:bCs/>
          <w:i/>
          <w:sz w:val="20"/>
          <w:szCs w:val="40"/>
        </w:rPr>
      </w:pPr>
    </w:p>
    <w:p w14:paraId="6C4AD918" w14:textId="24B10EB1" w:rsidR="008A5EAC" w:rsidRDefault="0016287B" w:rsidP="0035500B">
      <w:pPr>
        <w:spacing w:after="200"/>
        <w:jc w:val="center"/>
        <w:rPr>
          <w:rFonts w:asciiTheme="minorHAnsi" w:eastAsiaTheme="majorEastAsia" w:hAnsiTheme="minorHAnsi" w:cstheme="majorBidi"/>
          <w:bCs/>
          <w:i/>
          <w:sz w:val="20"/>
          <w:szCs w:val="40"/>
        </w:rPr>
      </w:pPr>
      <w:r w:rsidRPr="00F26378">
        <w:rPr>
          <w:rFonts w:asciiTheme="minorHAnsi" w:hAnsiTheme="minorHAnsi"/>
          <w:noProof/>
          <w:sz w:val="18"/>
          <w:szCs w:val="20"/>
          <w:lang w:eastAsia="pt-BR"/>
        </w:rPr>
        <mc:AlternateContent>
          <mc:Choice Requires="wps">
            <w:drawing>
              <wp:anchor distT="45720" distB="45720" distL="114300" distR="114300" simplePos="0" relativeHeight="251801600" behindDoc="0" locked="0" layoutInCell="1" allowOverlap="1" wp14:anchorId="4F3D36C5" wp14:editId="2E745AAE">
                <wp:simplePos x="0" y="0"/>
                <wp:positionH relativeFrom="margin">
                  <wp:posOffset>350520</wp:posOffset>
                </wp:positionH>
                <wp:positionV relativeFrom="paragraph">
                  <wp:posOffset>62230</wp:posOffset>
                </wp:positionV>
                <wp:extent cx="5372100" cy="2609850"/>
                <wp:effectExtent l="0" t="0" r="19050" b="1905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609850"/>
                        </a:xfrm>
                        <a:prstGeom prst="rect">
                          <a:avLst/>
                        </a:prstGeom>
                        <a:solidFill>
                          <a:srgbClr val="FFFFFF"/>
                        </a:solidFill>
                        <a:ln w="9525">
                          <a:solidFill>
                            <a:srgbClr val="000000"/>
                          </a:solidFill>
                          <a:miter lim="800000"/>
                          <a:headEnd/>
                          <a:tailEnd/>
                        </a:ln>
                      </wps:spPr>
                      <wps:txbx>
                        <w:txbxContent>
                          <w:p w14:paraId="47653412" w14:textId="77777777" w:rsidR="005A1CC3" w:rsidRDefault="005A1CC3" w:rsidP="008A5EAC">
                            <w:pPr>
                              <w:jc w:val="right"/>
                            </w:pPr>
                            <w:r w:rsidRPr="00DF5576">
                              <w:t>Acesse aqui os Guias, Manuais e Orientações relacionados à Lei de Acesso à Informação</w:t>
                            </w:r>
                            <w:r>
                              <w:t>:</w:t>
                            </w:r>
                          </w:p>
                          <w:p w14:paraId="108B6A76" w14:textId="77777777" w:rsidR="005A1CC3" w:rsidRPr="00DF5576" w:rsidRDefault="005A1CC3" w:rsidP="008A5EAC">
                            <w:pPr>
                              <w:jc w:val="right"/>
                            </w:pPr>
                          </w:p>
                          <w:p w14:paraId="4F7FF520" w14:textId="77777777" w:rsidR="005A1CC3" w:rsidRDefault="005A1CC3" w:rsidP="008A5EAC">
                            <w:pPr>
                              <w:jc w:val="right"/>
                            </w:pPr>
                            <w:r>
                              <w:rPr>
                                <w:noProof/>
                                <w:lang w:eastAsia="pt-BR"/>
                              </w:rPr>
                              <w:drawing>
                                <wp:inline distT="0" distB="0" distL="0" distR="0" wp14:anchorId="7AEBB8AB" wp14:editId="3244F4BF">
                                  <wp:extent cx="2152650" cy="2152650"/>
                                  <wp:effectExtent l="0" t="0" r="0" b="0"/>
                                  <wp:docPr id="14" name="Imagem 14" descr="C:\Users\raquelsc\AppData\Local\Microsoft\Windows\Temporary Internet Files\Content.Word\static_qr_code_without_log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D36C5" id="_x0000_t202" coordsize="21600,21600" o:spt="202" path="m,l,21600r21600,l21600,xe">
                <v:stroke joinstyle="miter"/>
                <v:path gradientshapeok="t" o:connecttype="rect"/>
              </v:shapetype>
              <v:shape id="Caixa de Texto 2" o:spid="_x0000_s1026" type="#_x0000_t202" style="position:absolute;left:0;text-align:left;margin-left:27.6pt;margin-top:4.9pt;width:423pt;height:205.5pt;z-index:25180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">
                <v:textbox>
                  <w:txbxContent>
                    <w:p w14:paraId="47653412" w14:textId="77777777" w:rsidR="005A1CC3" w:rsidRDefault="005A1CC3" w:rsidP="008A5EAC">
                      <w:pPr>
                        <w:jc w:val="right"/>
                      </w:pPr>
                      <w:r w:rsidRPr="00DF5576">
                        <w:t>Acesse aqui os Guias, Manuais e Orientações relacionados à Lei de Acesso à Informação</w:t>
                      </w:r>
                      <w:r>
                        <w:t>:</w:t>
                      </w:r>
                    </w:p>
                    <w:p w14:paraId="108B6A76" w14:textId="77777777" w:rsidR="005A1CC3" w:rsidRPr="00DF5576" w:rsidRDefault="005A1CC3" w:rsidP="008A5EAC">
                      <w:pPr>
                        <w:jc w:val="right"/>
                      </w:pPr>
                    </w:p>
                    <w:p w14:paraId="4F7FF520" w14:textId="77777777" w:rsidR="005A1CC3" w:rsidRDefault="005A1CC3" w:rsidP="008A5EAC">
                      <w:pPr>
                        <w:jc w:val="right"/>
                      </w:pPr>
                      <w:r>
                        <w:rPr>
                          <w:noProof/>
                          <w:lang w:eastAsia="pt-BR"/>
                        </w:rPr>
                        <w:drawing>
                          <wp:inline distT="0" distB="0" distL="0" distR="0" wp14:anchorId="7AEBB8AB" wp14:editId="3244F4BF">
                            <wp:extent cx="2152650" cy="2152650"/>
                            <wp:effectExtent l="0" t="0" r="0" b="0"/>
                            <wp:docPr id="14" name="Imagem 14" descr="C:\Users\raquelsc\AppData\Local\Microsoft\Windows\Temporary Internet Files\Content.Word\static_qr_code_without_log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v:textbox>
                <w10:wrap type="square" anchorx="margin"/>
              </v:shape>
            </w:pict>
          </mc:Fallback>
        </mc:AlternateContent>
      </w:r>
    </w:p>
    <w:p w14:paraId="17C9FF35" w14:textId="0D45521B" w:rsidR="008A5EAC" w:rsidRDefault="008A5EAC" w:rsidP="0035500B">
      <w:pPr>
        <w:spacing w:after="200"/>
        <w:jc w:val="center"/>
        <w:rPr>
          <w:rFonts w:asciiTheme="minorHAnsi" w:eastAsiaTheme="majorEastAsia" w:hAnsiTheme="minorHAnsi" w:cstheme="majorBidi"/>
          <w:bCs/>
          <w:i/>
          <w:sz w:val="20"/>
          <w:szCs w:val="40"/>
        </w:rPr>
      </w:pPr>
    </w:p>
    <w:p w14:paraId="376B938D" w14:textId="27A3B5AC" w:rsidR="008A5EAC" w:rsidRDefault="008A5EAC" w:rsidP="0035500B">
      <w:pPr>
        <w:spacing w:after="200"/>
        <w:jc w:val="center"/>
        <w:rPr>
          <w:rFonts w:asciiTheme="minorHAnsi" w:eastAsiaTheme="majorEastAsia" w:hAnsiTheme="minorHAnsi" w:cstheme="majorBidi"/>
          <w:bCs/>
          <w:i/>
          <w:sz w:val="20"/>
          <w:szCs w:val="40"/>
        </w:rPr>
      </w:pPr>
    </w:p>
    <w:p w14:paraId="4E7D4CA5" w14:textId="7F885CC0" w:rsidR="008A5EAC" w:rsidRDefault="008A5EAC" w:rsidP="0035500B">
      <w:pPr>
        <w:spacing w:after="200"/>
        <w:jc w:val="center"/>
        <w:rPr>
          <w:rFonts w:asciiTheme="minorHAnsi" w:eastAsiaTheme="majorEastAsia" w:hAnsiTheme="minorHAnsi" w:cstheme="majorBidi"/>
          <w:bCs/>
          <w:i/>
          <w:sz w:val="20"/>
          <w:szCs w:val="40"/>
        </w:rPr>
      </w:pPr>
    </w:p>
    <w:p w14:paraId="2D5B2FC8" w14:textId="5290A02E" w:rsidR="008A5EAC" w:rsidRDefault="008A5EAC" w:rsidP="0035500B">
      <w:pPr>
        <w:spacing w:after="200"/>
        <w:jc w:val="center"/>
        <w:rPr>
          <w:rFonts w:asciiTheme="minorHAnsi" w:eastAsiaTheme="majorEastAsia" w:hAnsiTheme="minorHAnsi" w:cstheme="majorBidi"/>
          <w:bCs/>
          <w:i/>
          <w:sz w:val="20"/>
          <w:szCs w:val="40"/>
        </w:rPr>
      </w:pPr>
    </w:p>
    <w:p w14:paraId="115DE0CE" w14:textId="36B534E9" w:rsidR="008A5EAC" w:rsidRDefault="008A5EAC" w:rsidP="0035500B">
      <w:pPr>
        <w:spacing w:after="200"/>
        <w:jc w:val="center"/>
        <w:rPr>
          <w:rFonts w:asciiTheme="minorHAnsi" w:eastAsiaTheme="majorEastAsia" w:hAnsiTheme="minorHAnsi" w:cstheme="majorBidi"/>
          <w:bCs/>
          <w:i/>
          <w:sz w:val="20"/>
          <w:szCs w:val="40"/>
        </w:rPr>
      </w:pPr>
    </w:p>
    <w:p w14:paraId="60BBB00D" w14:textId="53BF35F6" w:rsidR="008A5EAC" w:rsidRDefault="008A5EAC" w:rsidP="0035500B">
      <w:pPr>
        <w:spacing w:after="200"/>
        <w:jc w:val="center"/>
        <w:rPr>
          <w:rFonts w:asciiTheme="minorHAnsi" w:eastAsiaTheme="majorEastAsia" w:hAnsiTheme="minorHAnsi" w:cstheme="majorBidi"/>
          <w:bCs/>
          <w:i/>
          <w:sz w:val="20"/>
          <w:szCs w:val="40"/>
        </w:rPr>
      </w:pPr>
    </w:p>
    <w:p w14:paraId="69860325" w14:textId="457DE898" w:rsidR="008A5EAC" w:rsidRDefault="008A5EAC" w:rsidP="0035500B">
      <w:pPr>
        <w:spacing w:after="200"/>
        <w:jc w:val="center"/>
        <w:rPr>
          <w:rFonts w:asciiTheme="minorHAnsi" w:eastAsiaTheme="majorEastAsia" w:hAnsiTheme="minorHAnsi" w:cstheme="majorBidi"/>
          <w:bCs/>
          <w:i/>
          <w:sz w:val="20"/>
          <w:szCs w:val="40"/>
        </w:rPr>
      </w:pPr>
    </w:p>
    <w:p w14:paraId="76A5FF41" w14:textId="7B848BBE" w:rsidR="007F29C6" w:rsidRDefault="007F29C6" w:rsidP="0035500B">
      <w:pPr>
        <w:spacing w:after="200"/>
        <w:jc w:val="center"/>
        <w:rPr>
          <w:rFonts w:asciiTheme="minorHAnsi" w:eastAsiaTheme="majorEastAsia" w:hAnsiTheme="minorHAnsi" w:cstheme="majorBidi"/>
          <w:bCs/>
          <w:i/>
          <w:sz w:val="20"/>
          <w:szCs w:val="40"/>
        </w:rPr>
      </w:pPr>
    </w:p>
    <w:p w14:paraId="26F1EC77" w14:textId="77777777" w:rsidR="008A5EAC" w:rsidRPr="007F29C6" w:rsidRDefault="008A5EAC" w:rsidP="007F29C6">
      <w:pPr>
        <w:rPr>
          <w:rFonts w:asciiTheme="minorHAnsi" w:eastAsiaTheme="majorEastAsia" w:hAnsiTheme="minorHAnsi" w:cstheme="majorBidi"/>
          <w:sz w:val="20"/>
          <w:szCs w:val="40"/>
        </w:rPr>
      </w:pPr>
    </w:p>
    <w:sdt>
      <w:sdtPr>
        <w:rPr>
          <w:rFonts w:asciiTheme="minorHAnsi" w:eastAsiaTheme="minorHAnsi" w:hAnsiTheme="minorHAnsi" w:cs="Times New Roman"/>
          <w:b w:val="0"/>
          <w:bCs w:val="0"/>
          <w:color w:val="auto"/>
          <w:sz w:val="22"/>
          <w:szCs w:val="24"/>
          <w:lang w:eastAsia="en-US"/>
        </w:rPr>
        <w:id w:val="1745214507"/>
        <w:docPartObj>
          <w:docPartGallery w:val="Table of Contents"/>
          <w:docPartUnique/>
        </w:docPartObj>
      </w:sdtPr>
      <w:sdtEndPr>
        <w:rPr>
          <w:sz w:val="18"/>
          <w:szCs w:val="20"/>
        </w:rPr>
      </w:sdtEndPr>
      <w:sdtContent>
        <w:p w14:paraId="0FC54374" w14:textId="05E70DE6" w:rsidR="005D471B" w:rsidRPr="00F26378" w:rsidRDefault="001E4F81" w:rsidP="009F189D">
          <w:pPr>
            <w:pStyle w:val="CabealhodoSumrio"/>
            <w:spacing w:line="240" w:lineRule="auto"/>
            <w:jc w:val="center"/>
            <w:rPr>
              <w:rFonts w:asciiTheme="minorHAnsi" w:hAnsiTheme="minorHAnsi"/>
              <w:color w:val="002060"/>
              <w:sz w:val="22"/>
              <w:szCs w:val="24"/>
            </w:rPr>
          </w:pPr>
          <w:r w:rsidRPr="00F26378">
            <w:rPr>
              <w:rFonts w:asciiTheme="minorHAnsi" w:hAnsiTheme="minorHAnsi"/>
              <w:color w:val="002060"/>
              <w:sz w:val="22"/>
              <w:szCs w:val="24"/>
            </w:rPr>
            <w:t>S</w:t>
          </w:r>
          <w:r w:rsidR="00413093" w:rsidRPr="00F26378">
            <w:rPr>
              <w:rFonts w:asciiTheme="minorHAnsi" w:hAnsiTheme="minorHAnsi"/>
              <w:color w:val="002060"/>
              <w:sz w:val="22"/>
              <w:szCs w:val="24"/>
            </w:rPr>
            <w:t>UMÁRIO</w:t>
          </w:r>
        </w:p>
        <w:p w14:paraId="08AF5D09" w14:textId="478A2E17" w:rsidR="00541588" w:rsidRPr="00F26378" w:rsidRDefault="00541588" w:rsidP="00380DBF">
          <w:pPr>
            <w:rPr>
              <w:sz w:val="20"/>
            </w:rPr>
          </w:pPr>
        </w:p>
        <w:p w14:paraId="1DB96726" w14:textId="1F1D06D4" w:rsidR="00BD4DC8" w:rsidRPr="00F26378" w:rsidRDefault="00BD4DC8" w:rsidP="00162E28">
          <w:pPr>
            <w:jc w:val="both"/>
            <w:rPr>
              <w:rFonts w:asciiTheme="minorHAnsi" w:hAnsiTheme="minorHAnsi"/>
              <w:sz w:val="18"/>
              <w:szCs w:val="20"/>
              <w:highlight w:val="yellow"/>
              <w:lang w:eastAsia="pt-BR"/>
            </w:rPr>
          </w:pPr>
        </w:p>
        <w:p w14:paraId="0B47846E" w14:textId="4DB4D035" w:rsidR="00DD37DF" w:rsidRDefault="005D471B">
          <w:pPr>
            <w:pStyle w:val="Sumrio1"/>
            <w:rPr>
              <w:rFonts w:asciiTheme="minorHAnsi" w:eastAsiaTheme="minorEastAsia" w:hAnsiTheme="minorHAnsi" w:cstheme="minorBidi"/>
              <w:noProof/>
              <w:lang w:eastAsia="pt-BR"/>
            </w:rPr>
          </w:pPr>
          <w:r w:rsidRPr="00F26378">
            <w:rPr>
              <w:rFonts w:asciiTheme="minorHAnsi" w:hAnsiTheme="minorHAnsi"/>
              <w:sz w:val="18"/>
              <w:szCs w:val="20"/>
              <w:highlight w:val="yellow"/>
            </w:rPr>
            <w:fldChar w:fldCharType="begin"/>
          </w:r>
          <w:r w:rsidRPr="00F26378">
            <w:rPr>
              <w:rFonts w:asciiTheme="minorHAnsi" w:hAnsiTheme="minorHAnsi"/>
              <w:sz w:val="18"/>
              <w:szCs w:val="20"/>
              <w:highlight w:val="yellow"/>
            </w:rPr>
            <w:instrText xml:space="preserve"> TOC \o "1-3" \h \z \u </w:instrText>
          </w:r>
          <w:r w:rsidRPr="00F26378">
            <w:rPr>
              <w:rFonts w:asciiTheme="minorHAnsi" w:hAnsiTheme="minorHAnsi"/>
              <w:sz w:val="18"/>
              <w:szCs w:val="20"/>
              <w:highlight w:val="yellow"/>
            </w:rPr>
            <w:fldChar w:fldCharType="separate"/>
          </w:r>
          <w:hyperlink w:anchor="_Toc492911613" w:history="1">
            <w:r w:rsidR="00DD37DF" w:rsidRPr="004A7750">
              <w:rPr>
                <w:rStyle w:val="Hyperlink"/>
                <w:noProof/>
              </w:rPr>
              <w:t>SUMÁRIO EXECUTIVO</w:t>
            </w:r>
            <w:r w:rsidR="00DD37DF">
              <w:rPr>
                <w:noProof/>
                <w:webHidden/>
              </w:rPr>
              <w:tab/>
            </w:r>
            <w:r w:rsidR="00DD37DF">
              <w:rPr>
                <w:noProof/>
                <w:webHidden/>
              </w:rPr>
              <w:fldChar w:fldCharType="begin"/>
            </w:r>
            <w:r w:rsidR="00DD37DF">
              <w:rPr>
                <w:noProof/>
                <w:webHidden/>
              </w:rPr>
              <w:instrText xml:space="preserve"> PAGEREF _Toc492911613 \h </w:instrText>
            </w:r>
            <w:r w:rsidR="00DD37DF">
              <w:rPr>
                <w:noProof/>
                <w:webHidden/>
              </w:rPr>
            </w:r>
            <w:r w:rsidR="00DD37DF">
              <w:rPr>
                <w:noProof/>
                <w:webHidden/>
              </w:rPr>
              <w:fldChar w:fldCharType="separate"/>
            </w:r>
            <w:r w:rsidR="00516415">
              <w:rPr>
                <w:noProof/>
                <w:webHidden/>
              </w:rPr>
              <w:t>4</w:t>
            </w:r>
            <w:r w:rsidR="00DD37DF">
              <w:rPr>
                <w:noProof/>
                <w:webHidden/>
              </w:rPr>
              <w:fldChar w:fldCharType="end"/>
            </w:r>
          </w:hyperlink>
        </w:p>
        <w:p w14:paraId="51B039B1" w14:textId="09A1A0D8" w:rsidR="00DD37DF" w:rsidRDefault="005A1CC3">
          <w:pPr>
            <w:pStyle w:val="Sumrio1"/>
            <w:rPr>
              <w:rFonts w:asciiTheme="minorHAnsi" w:eastAsiaTheme="minorEastAsia" w:hAnsiTheme="minorHAnsi" w:cstheme="minorBidi"/>
              <w:noProof/>
              <w:lang w:eastAsia="pt-BR"/>
            </w:rPr>
          </w:pPr>
          <w:hyperlink w:anchor="_Toc492911614" w:history="1">
            <w:r w:rsidR="00DD37DF" w:rsidRPr="004A7750">
              <w:rPr>
                <w:rStyle w:val="Hyperlink"/>
                <w:noProof/>
              </w:rPr>
              <w:t>A.</w:t>
            </w:r>
            <w:r w:rsidR="00DD37DF">
              <w:rPr>
                <w:rFonts w:asciiTheme="minorHAnsi" w:eastAsiaTheme="minorEastAsia" w:hAnsiTheme="minorHAnsi" w:cstheme="minorBidi"/>
                <w:noProof/>
                <w:lang w:eastAsia="pt-BR"/>
              </w:rPr>
              <w:tab/>
            </w:r>
            <w:r w:rsidR="00DD37DF" w:rsidRPr="004A7750">
              <w:rPr>
                <w:rStyle w:val="Hyperlink"/>
                <w:noProof/>
              </w:rPr>
              <w:t>TRANSPARÊNCIA PASSIVA</w:t>
            </w:r>
            <w:r w:rsidR="00DD37DF">
              <w:rPr>
                <w:noProof/>
                <w:webHidden/>
              </w:rPr>
              <w:tab/>
            </w:r>
            <w:r w:rsidR="00DD37DF">
              <w:rPr>
                <w:noProof/>
                <w:webHidden/>
              </w:rPr>
              <w:fldChar w:fldCharType="begin"/>
            </w:r>
            <w:r w:rsidR="00DD37DF">
              <w:rPr>
                <w:noProof/>
                <w:webHidden/>
              </w:rPr>
              <w:instrText xml:space="preserve"> PAGEREF _Toc492911614 \h </w:instrText>
            </w:r>
            <w:r w:rsidR="00DD37DF">
              <w:rPr>
                <w:noProof/>
                <w:webHidden/>
              </w:rPr>
            </w:r>
            <w:r w:rsidR="00DD37DF">
              <w:rPr>
                <w:noProof/>
                <w:webHidden/>
              </w:rPr>
              <w:fldChar w:fldCharType="separate"/>
            </w:r>
            <w:r w:rsidR="00516415">
              <w:rPr>
                <w:noProof/>
                <w:webHidden/>
              </w:rPr>
              <w:t>6</w:t>
            </w:r>
            <w:r w:rsidR="00DD37DF">
              <w:rPr>
                <w:noProof/>
                <w:webHidden/>
              </w:rPr>
              <w:fldChar w:fldCharType="end"/>
            </w:r>
          </w:hyperlink>
        </w:p>
        <w:p w14:paraId="70A20AF2" w14:textId="105B4777" w:rsidR="00DD37DF" w:rsidRDefault="005A1CC3">
          <w:pPr>
            <w:pStyle w:val="Sumrio2"/>
            <w:rPr>
              <w:rFonts w:asciiTheme="minorHAnsi" w:eastAsiaTheme="minorEastAsia" w:hAnsiTheme="minorHAnsi" w:cstheme="minorBidi"/>
              <w:noProof/>
              <w:lang w:eastAsia="pt-BR"/>
            </w:rPr>
          </w:pPr>
          <w:hyperlink w:anchor="_Toc492911615" w:history="1">
            <w:r w:rsidR="00DD37DF" w:rsidRPr="004A7750">
              <w:rPr>
                <w:rStyle w:val="Hyperlink"/>
                <w:rFonts w:eastAsia="Times New Roman"/>
                <w:noProof/>
              </w:rPr>
              <w:t>1.</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ÁREA PRODUTORA DA RESPOSTA E DESTINATÁRIO DO RECURSO</w:t>
            </w:r>
            <w:r w:rsidR="00DD37DF">
              <w:rPr>
                <w:noProof/>
                <w:webHidden/>
              </w:rPr>
              <w:tab/>
            </w:r>
            <w:r w:rsidR="00DD37DF">
              <w:rPr>
                <w:noProof/>
                <w:webHidden/>
              </w:rPr>
              <w:fldChar w:fldCharType="begin"/>
            </w:r>
            <w:r w:rsidR="00DD37DF">
              <w:rPr>
                <w:noProof/>
                <w:webHidden/>
              </w:rPr>
              <w:instrText xml:space="preserve"> PAGEREF _Toc492911615 \h </w:instrText>
            </w:r>
            <w:r w:rsidR="00DD37DF">
              <w:rPr>
                <w:noProof/>
                <w:webHidden/>
              </w:rPr>
            </w:r>
            <w:r w:rsidR="00DD37DF">
              <w:rPr>
                <w:noProof/>
                <w:webHidden/>
              </w:rPr>
              <w:fldChar w:fldCharType="separate"/>
            </w:r>
            <w:r w:rsidR="00516415">
              <w:rPr>
                <w:noProof/>
                <w:webHidden/>
              </w:rPr>
              <w:t>6</w:t>
            </w:r>
            <w:r w:rsidR="00DD37DF">
              <w:rPr>
                <w:noProof/>
                <w:webHidden/>
              </w:rPr>
              <w:fldChar w:fldCharType="end"/>
            </w:r>
          </w:hyperlink>
        </w:p>
        <w:p w14:paraId="138AE957" w14:textId="49D6DD9F" w:rsidR="00DD37DF" w:rsidRDefault="005A1CC3">
          <w:pPr>
            <w:pStyle w:val="Sumrio2"/>
            <w:rPr>
              <w:rFonts w:asciiTheme="minorHAnsi" w:eastAsiaTheme="minorEastAsia" w:hAnsiTheme="minorHAnsi" w:cstheme="minorBidi"/>
              <w:noProof/>
              <w:lang w:eastAsia="pt-BR"/>
            </w:rPr>
          </w:pPr>
          <w:hyperlink w:anchor="_Toc492911616" w:history="1">
            <w:r w:rsidR="00DD37DF" w:rsidRPr="004A7750">
              <w:rPr>
                <w:rStyle w:val="Hyperlink"/>
                <w:rFonts w:eastAsia="Times New Roman"/>
                <w:noProof/>
              </w:rPr>
              <w:t>2.</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TIPO DE RESPOSTA</w:t>
            </w:r>
            <w:r w:rsidR="00DD37DF">
              <w:rPr>
                <w:noProof/>
                <w:webHidden/>
              </w:rPr>
              <w:tab/>
            </w:r>
            <w:r w:rsidR="00DD37DF">
              <w:rPr>
                <w:noProof/>
                <w:webHidden/>
              </w:rPr>
              <w:fldChar w:fldCharType="begin"/>
            </w:r>
            <w:r w:rsidR="00DD37DF">
              <w:rPr>
                <w:noProof/>
                <w:webHidden/>
              </w:rPr>
              <w:instrText xml:space="preserve"> PAGEREF _Toc492911616 \h </w:instrText>
            </w:r>
            <w:r w:rsidR="00DD37DF">
              <w:rPr>
                <w:noProof/>
                <w:webHidden/>
              </w:rPr>
            </w:r>
            <w:r w:rsidR="00DD37DF">
              <w:rPr>
                <w:noProof/>
                <w:webHidden/>
              </w:rPr>
              <w:fldChar w:fldCharType="separate"/>
            </w:r>
            <w:r w:rsidR="00516415">
              <w:rPr>
                <w:noProof/>
                <w:webHidden/>
              </w:rPr>
              <w:t>7</w:t>
            </w:r>
            <w:r w:rsidR="00DD37DF">
              <w:rPr>
                <w:noProof/>
                <w:webHidden/>
              </w:rPr>
              <w:fldChar w:fldCharType="end"/>
            </w:r>
          </w:hyperlink>
        </w:p>
        <w:p w14:paraId="53267929" w14:textId="075201DE" w:rsidR="00DD37DF" w:rsidRDefault="005A1CC3">
          <w:pPr>
            <w:pStyle w:val="Sumrio2"/>
            <w:rPr>
              <w:rFonts w:asciiTheme="minorHAnsi" w:eastAsiaTheme="minorEastAsia" w:hAnsiTheme="minorHAnsi" w:cstheme="minorBidi"/>
              <w:noProof/>
              <w:lang w:eastAsia="pt-BR"/>
            </w:rPr>
          </w:pPr>
          <w:hyperlink w:anchor="_Toc492911617" w:history="1">
            <w:r w:rsidR="00DD37DF" w:rsidRPr="004A7750">
              <w:rPr>
                <w:rStyle w:val="Hyperlink"/>
                <w:rFonts w:eastAsia="Times New Roman"/>
                <w:noProof/>
              </w:rPr>
              <w:t>3.</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JUSTIFICATIVA LEGAL PARA NEGATIVA</w:t>
            </w:r>
            <w:r w:rsidR="00DD37DF">
              <w:rPr>
                <w:noProof/>
                <w:webHidden/>
              </w:rPr>
              <w:tab/>
            </w:r>
            <w:r w:rsidR="00DD37DF">
              <w:rPr>
                <w:noProof/>
                <w:webHidden/>
              </w:rPr>
              <w:fldChar w:fldCharType="begin"/>
            </w:r>
            <w:r w:rsidR="00DD37DF">
              <w:rPr>
                <w:noProof/>
                <w:webHidden/>
              </w:rPr>
              <w:instrText xml:space="preserve"> PAGEREF _Toc492911617 \h </w:instrText>
            </w:r>
            <w:r w:rsidR="00DD37DF">
              <w:rPr>
                <w:noProof/>
                <w:webHidden/>
              </w:rPr>
            </w:r>
            <w:r w:rsidR="00DD37DF">
              <w:rPr>
                <w:noProof/>
                <w:webHidden/>
              </w:rPr>
              <w:fldChar w:fldCharType="separate"/>
            </w:r>
            <w:r w:rsidR="00516415">
              <w:rPr>
                <w:noProof/>
                <w:webHidden/>
              </w:rPr>
              <w:t>8</w:t>
            </w:r>
            <w:r w:rsidR="00DD37DF">
              <w:rPr>
                <w:noProof/>
                <w:webHidden/>
              </w:rPr>
              <w:fldChar w:fldCharType="end"/>
            </w:r>
          </w:hyperlink>
        </w:p>
        <w:p w14:paraId="0602E979" w14:textId="416E625A" w:rsidR="00DD37DF" w:rsidRDefault="005A1CC3">
          <w:pPr>
            <w:pStyle w:val="Sumrio2"/>
            <w:rPr>
              <w:rFonts w:asciiTheme="minorHAnsi" w:eastAsiaTheme="minorEastAsia" w:hAnsiTheme="minorHAnsi" w:cstheme="minorBidi"/>
              <w:noProof/>
              <w:lang w:eastAsia="pt-BR"/>
            </w:rPr>
          </w:pPr>
          <w:hyperlink w:anchor="_Toc492911618" w:history="1">
            <w:r w:rsidR="00DD37DF" w:rsidRPr="004A7750">
              <w:rPr>
                <w:rStyle w:val="Hyperlink"/>
                <w:rFonts w:eastAsia="Times New Roman"/>
                <w:noProof/>
              </w:rPr>
              <w:t>4.</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RESTRIÇÃO DE CONTEÚDO</w:t>
            </w:r>
            <w:r w:rsidR="00DD37DF">
              <w:rPr>
                <w:noProof/>
                <w:webHidden/>
              </w:rPr>
              <w:tab/>
            </w:r>
            <w:r w:rsidR="00DD37DF">
              <w:rPr>
                <w:noProof/>
                <w:webHidden/>
              </w:rPr>
              <w:fldChar w:fldCharType="begin"/>
            </w:r>
            <w:r w:rsidR="00DD37DF">
              <w:rPr>
                <w:noProof/>
                <w:webHidden/>
              </w:rPr>
              <w:instrText xml:space="preserve"> PAGEREF _Toc492911618 \h </w:instrText>
            </w:r>
            <w:r w:rsidR="00DD37DF">
              <w:rPr>
                <w:noProof/>
                <w:webHidden/>
              </w:rPr>
            </w:r>
            <w:r w:rsidR="00DD37DF">
              <w:rPr>
                <w:noProof/>
                <w:webHidden/>
              </w:rPr>
              <w:fldChar w:fldCharType="separate"/>
            </w:r>
            <w:r w:rsidR="00516415">
              <w:rPr>
                <w:noProof/>
                <w:webHidden/>
              </w:rPr>
              <w:t>9</w:t>
            </w:r>
            <w:r w:rsidR="00DD37DF">
              <w:rPr>
                <w:noProof/>
                <w:webHidden/>
              </w:rPr>
              <w:fldChar w:fldCharType="end"/>
            </w:r>
          </w:hyperlink>
        </w:p>
        <w:p w14:paraId="38C376B0" w14:textId="045CBD1F" w:rsidR="00DD37DF" w:rsidRDefault="005A1CC3">
          <w:pPr>
            <w:pStyle w:val="Sumrio2"/>
            <w:rPr>
              <w:rFonts w:asciiTheme="minorHAnsi" w:eastAsiaTheme="minorEastAsia" w:hAnsiTheme="minorHAnsi" w:cstheme="minorBidi"/>
              <w:noProof/>
              <w:lang w:eastAsia="pt-BR"/>
            </w:rPr>
          </w:pPr>
          <w:hyperlink w:anchor="_Toc492911619" w:history="1">
            <w:r w:rsidR="00DD37DF" w:rsidRPr="004A7750">
              <w:rPr>
                <w:rStyle w:val="Hyperlink"/>
                <w:rFonts w:eastAsia="Times New Roman"/>
                <w:noProof/>
              </w:rPr>
              <w:t>5.</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PRORROGAÇÃO DE PRAZO</w:t>
            </w:r>
            <w:r w:rsidR="00DD37DF">
              <w:rPr>
                <w:noProof/>
                <w:webHidden/>
              </w:rPr>
              <w:tab/>
            </w:r>
            <w:r w:rsidR="00DD37DF">
              <w:rPr>
                <w:noProof/>
                <w:webHidden/>
              </w:rPr>
              <w:fldChar w:fldCharType="begin"/>
            </w:r>
            <w:r w:rsidR="00DD37DF">
              <w:rPr>
                <w:noProof/>
                <w:webHidden/>
              </w:rPr>
              <w:instrText xml:space="preserve"> PAGEREF _Toc492911619 \h </w:instrText>
            </w:r>
            <w:r w:rsidR="00DD37DF">
              <w:rPr>
                <w:noProof/>
                <w:webHidden/>
              </w:rPr>
            </w:r>
            <w:r w:rsidR="00DD37DF">
              <w:rPr>
                <w:noProof/>
                <w:webHidden/>
              </w:rPr>
              <w:fldChar w:fldCharType="separate"/>
            </w:r>
            <w:r w:rsidR="00516415">
              <w:rPr>
                <w:noProof/>
                <w:webHidden/>
              </w:rPr>
              <w:t>10</w:t>
            </w:r>
            <w:r w:rsidR="00DD37DF">
              <w:rPr>
                <w:noProof/>
                <w:webHidden/>
              </w:rPr>
              <w:fldChar w:fldCharType="end"/>
            </w:r>
          </w:hyperlink>
        </w:p>
        <w:p w14:paraId="3DAD0C76" w14:textId="70247CBA" w:rsidR="00DD37DF" w:rsidRDefault="005A1CC3">
          <w:pPr>
            <w:pStyle w:val="Sumrio2"/>
            <w:rPr>
              <w:rFonts w:asciiTheme="minorHAnsi" w:eastAsiaTheme="minorEastAsia" w:hAnsiTheme="minorHAnsi" w:cstheme="minorBidi"/>
              <w:noProof/>
              <w:lang w:eastAsia="pt-BR"/>
            </w:rPr>
          </w:pPr>
          <w:hyperlink w:anchor="_Toc492911620" w:history="1">
            <w:r w:rsidR="00DD37DF" w:rsidRPr="004A7750">
              <w:rPr>
                <w:rStyle w:val="Hyperlink"/>
                <w:rFonts w:eastAsia="Times New Roman"/>
                <w:noProof/>
              </w:rPr>
              <w:t>6.</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NOME DO SOLICITANTE NA RESPOSTA</w:t>
            </w:r>
            <w:r w:rsidR="00DD37DF">
              <w:rPr>
                <w:noProof/>
                <w:webHidden/>
              </w:rPr>
              <w:tab/>
            </w:r>
            <w:r w:rsidR="00DD37DF">
              <w:rPr>
                <w:noProof/>
                <w:webHidden/>
              </w:rPr>
              <w:fldChar w:fldCharType="begin"/>
            </w:r>
            <w:r w:rsidR="00DD37DF">
              <w:rPr>
                <w:noProof/>
                <w:webHidden/>
              </w:rPr>
              <w:instrText xml:space="preserve"> PAGEREF _Toc492911620 \h </w:instrText>
            </w:r>
            <w:r w:rsidR="00DD37DF">
              <w:rPr>
                <w:noProof/>
                <w:webHidden/>
              </w:rPr>
            </w:r>
            <w:r w:rsidR="00DD37DF">
              <w:rPr>
                <w:noProof/>
                <w:webHidden/>
              </w:rPr>
              <w:fldChar w:fldCharType="separate"/>
            </w:r>
            <w:r w:rsidR="00516415">
              <w:rPr>
                <w:noProof/>
                <w:webHidden/>
              </w:rPr>
              <w:t>11</w:t>
            </w:r>
            <w:r w:rsidR="00DD37DF">
              <w:rPr>
                <w:noProof/>
                <w:webHidden/>
              </w:rPr>
              <w:fldChar w:fldCharType="end"/>
            </w:r>
          </w:hyperlink>
        </w:p>
        <w:p w14:paraId="32C3F27F" w14:textId="107D9A40" w:rsidR="00DD37DF" w:rsidRDefault="005A1CC3">
          <w:pPr>
            <w:pStyle w:val="Sumrio2"/>
            <w:rPr>
              <w:rFonts w:asciiTheme="minorHAnsi" w:eastAsiaTheme="minorEastAsia" w:hAnsiTheme="minorHAnsi" w:cstheme="minorBidi"/>
              <w:noProof/>
              <w:lang w:eastAsia="pt-BR"/>
            </w:rPr>
          </w:pPr>
          <w:hyperlink w:anchor="_Toc492911621" w:history="1">
            <w:r w:rsidR="00DD37DF" w:rsidRPr="004A7750">
              <w:rPr>
                <w:rStyle w:val="Hyperlink"/>
                <w:rFonts w:eastAsia="Times New Roman"/>
                <w:noProof/>
              </w:rPr>
              <w:t>7.</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OUTROS</w:t>
            </w:r>
            <w:bookmarkStart w:id="0" w:name="_GoBack"/>
            <w:bookmarkEnd w:id="0"/>
            <w:r w:rsidR="00DD37DF">
              <w:rPr>
                <w:noProof/>
                <w:webHidden/>
              </w:rPr>
              <w:tab/>
            </w:r>
            <w:r w:rsidR="00DD37DF">
              <w:rPr>
                <w:noProof/>
                <w:webHidden/>
              </w:rPr>
              <w:fldChar w:fldCharType="begin"/>
            </w:r>
            <w:r w:rsidR="00DD37DF">
              <w:rPr>
                <w:noProof/>
                <w:webHidden/>
              </w:rPr>
              <w:instrText xml:space="preserve"> PAGEREF _Toc492911621 \h </w:instrText>
            </w:r>
            <w:r w:rsidR="00DD37DF">
              <w:rPr>
                <w:noProof/>
                <w:webHidden/>
              </w:rPr>
            </w:r>
            <w:r w:rsidR="00DD37DF">
              <w:rPr>
                <w:noProof/>
                <w:webHidden/>
              </w:rPr>
              <w:fldChar w:fldCharType="separate"/>
            </w:r>
            <w:r w:rsidR="00516415">
              <w:rPr>
                <w:noProof/>
                <w:webHidden/>
              </w:rPr>
              <w:t>11</w:t>
            </w:r>
            <w:r w:rsidR="00DD37DF">
              <w:rPr>
                <w:noProof/>
                <w:webHidden/>
              </w:rPr>
              <w:fldChar w:fldCharType="end"/>
            </w:r>
          </w:hyperlink>
        </w:p>
        <w:p w14:paraId="223AADA2" w14:textId="4318BDC3" w:rsidR="00DD37DF" w:rsidRDefault="005A1CC3">
          <w:pPr>
            <w:pStyle w:val="Sumrio2"/>
            <w:rPr>
              <w:rFonts w:asciiTheme="minorHAnsi" w:eastAsiaTheme="minorEastAsia" w:hAnsiTheme="minorHAnsi" w:cstheme="minorBidi"/>
              <w:noProof/>
              <w:lang w:eastAsia="pt-BR"/>
            </w:rPr>
          </w:pPr>
          <w:hyperlink w:anchor="_Toc492911622" w:history="1">
            <w:r w:rsidR="00DD37DF" w:rsidRPr="004A7750">
              <w:rPr>
                <w:rStyle w:val="Hyperlink"/>
                <w:rFonts w:eastAsia="Times New Roman"/>
                <w:noProof/>
              </w:rPr>
              <w:t>8.</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OMISSÕES</w:t>
            </w:r>
            <w:r w:rsidR="00DD37DF">
              <w:rPr>
                <w:noProof/>
                <w:webHidden/>
              </w:rPr>
              <w:tab/>
            </w:r>
            <w:r w:rsidR="00DD37DF">
              <w:rPr>
                <w:noProof/>
                <w:webHidden/>
              </w:rPr>
              <w:fldChar w:fldCharType="begin"/>
            </w:r>
            <w:r w:rsidR="00DD37DF">
              <w:rPr>
                <w:noProof/>
                <w:webHidden/>
              </w:rPr>
              <w:instrText xml:space="preserve"> PAGEREF _Toc492911622 \h </w:instrText>
            </w:r>
            <w:r w:rsidR="00DD37DF">
              <w:rPr>
                <w:noProof/>
                <w:webHidden/>
              </w:rPr>
            </w:r>
            <w:r w:rsidR="00DD37DF">
              <w:rPr>
                <w:noProof/>
                <w:webHidden/>
              </w:rPr>
              <w:fldChar w:fldCharType="separate"/>
            </w:r>
            <w:r w:rsidR="00516415">
              <w:rPr>
                <w:noProof/>
                <w:webHidden/>
              </w:rPr>
              <w:t>13</w:t>
            </w:r>
            <w:r w:rsidR="00DD37DF">
              <w:rPr>
                <w:noProof/>
                <w:webHidden/>
              </w:rPr>
              <w:fldChar w:fldCharType="end"/>
            </w:r>
          </w:hyperlink>
        </w:p>
        <w:p w14:paraId="4023DBDF" w14:textId="586E6DA8" w:rsidR="00DD37DF" w:rsidRDefault="005A1CC3">
          <w:pPr>
            <w:pStyle w:val="Sumrio1"/>
            <w:rPr>
              <w:rFonts w:asciiTheme="minorHAnsi" w:eastAsiaTheme="minorEastAsia" w:hAnsiTheme="minorHAnsi" w:cstheme="minorBidi"/>
              <w:noProof/>
              <w:lang w:eastAsia="pt-BR"/>
            </w:rPr>
          </w:pPr>
          <w:hyperlink w:anchor="_Toc492911623" w:history="1">
            <w:r w:rsidR="00DD37DF" w:rsidRPr="004A7750">
              <w:rPr>
                <w:rStyle w:val="Hyperlink"/>
                <w:noProof/>
              </w:rPr>
              <w:t>B.</w:t>
            </w:r>
            <w:r w:rsidR="00DD37DF">
              <w:rPr>
                <w:rFonts w:asciiTheme="minorHAnsi" w:eastAsiaTheme="minorEastAsia" w:hAnsiTheme="minorHAnsi" w:cstheme="minorBidi"/>
                <w:noProof/>
                <w:lang w:eastAsia="pt-BR"/>
              </w:rPr>
              <w:tab/>
            </w:r>
            <w:r w:rsidR="00DD37DF" w:rsidRPr="004A7750">
              <w:rPr>
                <w:rStyle w:val="Hyperlink"/>
                <w:noProof/>
              </w:rPr>
              <w:t>TRANSPARÊNCIA ATIVA</w:t>
            </w:r>
            <w:r w:rsidR="00DD37DF">
              <w:rPr>
                <w:noProof/>
                <w:webHidden/>
              </w:rPr>
              <w:tab/>
            </w:r>
            <w:r w:rsidR="00DD37DF">
              <w:rPr>
                <w:noProof/>
                <w:webHidden/>
              </w:rPr>
              <w:fldChar w:fldCharType="begin"/>
            </w:r>
            <w:r w:rsidR="00DD37DF">
              <w:rPr>
                <w:noProof/>
                <w:webHidden/>
              </w:rPr>
              <w:instrText xml:space="preserve"> PAGEREF _Toc492911623 \h </w:instrText>
            </w:r>
            <w:r w:rsidR="00DD37DF">
              <w:rPr>
                <w:noProof/>
                <w:webHidden/>
              </w:rPr>
            </w:r>
            <w:r w:rsidR="00DD37DF">
              <w:rPr>
                <w:noProof/>
                <w:webHidden/>
              </w:rPr>
              <w:fldChar w:fldCharType="separate"/>
            </w:r>
            <w:r w:rsidR="00516415">
              <w:rPr>
                <w:noProof/>
                <w:webHidden/>
              </w:rPr>
              <w:t>14</w:t>
            </w:r>
            <w:r w:rsidR="00DD37DF">
              <w:rPr>
                <w:noProof/>
                <w:webHidden/>
              </w:rPr>
              <w:fldChar w:fldCharType="end"/>
            </w:r>
          </w:hyperlink>
        </w:p>
        <w:p w14:paraId="3AB6C072" w14:textId="3A8E74C8" w:rsidR="00DD37DF" w:rsidRDefault="005A1CC3">
          <w:pPr>
            <w:pStyle w:val="Sumrio2"/>
            <w:rPr>
              <w:rFonts w:asciiTheme="minorHAnsi" w:eastAsiaTheme="minorEastAsia" w:hAnsiTheme="minorHAnsi" w:cstheme="minorBidi"/>
              <w:noProof/>
              <w:lang w:eastAsia="pt-BR"/>
            </w:rPr>
          </w:pPr>
          <w:hyperlink w:anchor="_Toc492911624" w:history="1">
            <w:r w:rsidR="00DD37DF" w:rsidRPr="004A7750">
              <w:rPr>
                <w:rStyle w:val="Hyperlink"/>
                <w:rFonts w:eastAsia="Times New Roman"/>
                <w:noProof/>
              </w:rPr>
              <w:t>9.</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INSTITUCIONAL</w:t>
            </w:r>
            <w:r w:rsidR="00DD37DF">
              <w:rPr>
                <w:noProof/>
                <w:webHidden/>
              </w:rPr>
              <w:tab/>
            </w:r>
            <w:r w:rsidR="00DD37DF">
              <w:rPr>
                <w:noProof/>
                <w:webHidden/>
              </w:rPr>
              <w:fldChar w:fldCharType="begin"/>
            </w:r>
            <w:r w:rsidR="00DD37DF">
              <w:rPr>
                <w:noProof/>
                <w:webHidden/>
              </w:rPr>
              <w:instrText xml:space="preserve"> PAGEREF _Toc492911624 \h </w:instrText>
            </w:r>
            <w:r w:rsidR="00DD37DF">
              <w:rPr>
                <w:noProof/>
                <w:webHidden/>
              </w:rPr>
            </w:r>
            <w:r w:rsidR="00DD37DF">
              <w:rPr>
                <w:noProof/>
                <w:webHidden/>
              </w:rPr>
              <w:fldChar w:fldCharType="separate"/>
            </w:r>
            <w:r w:rsidR="00516415">
              <w:rPr>
                <w:noProof/>
                <w:webHidden/>
              </w:rPr>
              <w:t>15</w:t>
            </w:r>
            <w:r w:rsidR="00DD37DF">
              <w:rPr>
                <w:noProof/>
                <w:webHidden/>
              </w:rPr>
              <w:fldChar w:fldCharType="end"/>
            </w:r>
          </w:hyperlink>
        </w:p>
        <w:p w14:paraId="1001A55E" w14:textId="7514AE98" w:rsidR="00DD37DF" w:rsidRDefault="005A1CC3">
          <w:pPr>
            <w:pStyle w:val="Sumrio2"/>
            <w:rPr>
              <w:rFonts w:asciiTheme="minorHAnsi" w:eastAsiaTheme="minorEastAsia" w:hAnsiTheme="minorHAnsi" w:cstheme="minorBidi"/>
              <w:noProof/>
              <w:lang w:eastAsia="pt-BR"/>
            </w:rPr>
          </w:pPr>
          <w:hyperlink w:anchor="_Toc492911625" w:history="1">
            <w:r w:rsidR="00DD37DF" w:rsidRPr="004A7750">
              <w:rPr>
                <w:rStyle w:val="Hyperlink"/>
                <w:rFonts w:eastAsia="Times New Roman"/>
                <w:noProof/>
              </w:rPr>
              <w:t>10.</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AÇÕES E PROGRAMAS</w:t>
            </w:r>
            <w:r w:rsidR="00DD37DF">
              <w:rPr>
                <w:noProof/>
                <w:webHidden/>
              </w:rPr>
              <w:tab/>
            </w:r>
            <w:r w:rsidR="00DD37DF">
              <w:rPr>
                <w:noProof/>
                <w:webHidden/>
              </w:rPr>
              <w:fldChar w:fldCharType="begin"/>
            </w:r>
            <w:r w:rsidR="00DD37DF">
              <w:rPr>
                <w:noProof/>
                <w:webHidden/>
              </w:rPr>
              <w:instrText xml:space="preserve"> PAGEREF _Toc492911625 \h </w:instrText>
            </w:r>
            <w:r w:rsidR="00DD37DF">
              <w:rPr>
                <w:noProof/>
                <w:webHidden/>
              </w:rPr>
            </w:r>
            <w:r w:rsidR="00DD37DF">
              <w:rPr>
                <w:noProof/>
                <w:webHidden/>
              </w:rPr>
              <w:fldChar w:fldCharType="separate"/>
            </w:r>
            <w:r w:rsidR="00516415">
              <w:rPr>
                <w:noProof/>
                <w:webHidden/>
              </w:rPr>
              <w:t>17</w:t>
            </w:r>
            <w:r w:rsidR="00DD37DF">
              <w:rPr>
                <w:noProof/>
                <w:webHidden/>
              </w:rPr>
              <w:fldChar w:fldCharType="end"/>
            </w:r>
          </w:hyperlink>
        </w:p>
        <w:p w14:paraId="2A31B35C" w14:textId="2769BE8F" w:rsidR="00DD37DF" w:rsidRDefault="005A1CC3">
          <w:pPr>
            <w:pStyle w:val="Sumrio2"/>
            <w:rPr>
              <w:rFonts w:asciiTheme="minorHAnsi" w:eastAsiaTheme="minorEastAsia" w:hAnsiTheme="minorHAnsi" w:cstheme="minorBidi"/>
              <w:noProof/>
              <w:lang w:eastAsia="pt-BR"/>
            </w:rPr>
          </w:pPr>
          <w:hyperlink w:anchor="_Toc492911626" w:history="1">
            <w:r w:rsidR="00DD37DF" w:rsidRPr="004A7750">
              <w:rPr>
                <w:rStyle w:val="Hyperlink"/>
                <w:rFonts w:eastAsia="Times New Roman"/>
                <w:noProof/>
              </w:rPr>
              <w:t>11.</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PARTICIPAÇÃO SOCIAL</w:t>
            </w:r>
            <w:r w:rsidR="00DD37DF">
              <w:rPr>
                <w:noProof/>
                <w:webHidden/>
              </w:rPr>
              <w:tab/>
            </w:r>
            <w:r w:rsidR="00DD37DF">
              <w:rPr>
                <w:noProof/>
                <w:webHidden/>
              </w:rPr>
              <w:fldChar w:fldCharType="begin"/>
            </w:r>
            <w:r w:rsidR="00DD37DF">
              <w:rPr>
                <w:noProof/>
                <w:webHidden/>
              </w:rPr>
              <w:instrText xml:space="preserve"> PAGEREF _Toc492911626 \h </w:instrText>
            </w:r>
            <w:r w:rsidR="00DD37DF">
              <w:rPr>
                <w:noProof/>
                <w:webHidden/>
              </w:rPr>
            </w:r>
            <w:r w:rsidR="00DD37DF">
              <w:rPr>
                <w:noProof/>
                <w:webHidden/>
              </w:rPr>
              <w:fldChar w:fldCharType="separate"/>
            </w:r>
            <w:r w:rsidR="00516415">
              <w:rPr>
                <w:noProof/>
                <w:webHidden/>
              </w:rPr>
              <w:t>18</w:t>
            </w:r>
            <w:r w:rsidR="00DD37DF">
              <w:rPr>
                <w:noProof/>
                <w:webHidden/>
              </w:rPr>
              <w:fldChar w:fldCharType="end"/>
            </w:r>
          </w:hyperlink>
        </w:p>
        <w:p w14:paraId="4FBA8A57" w14:textId="62291199" w:rsidR="00DD37DF" w:rsidRDefault="005A1CC3">
          <w:pPr>
            <w:pStyle w:val="Sumrio2"/>
            <w:rPr>
              <w:rFonts w:asciiTheme="minorHAnsi" w:eastAsiaTheme="minorEastAsia" w:hAnsiTheme="minorHAnsi" w:cstheme="minorBidi"/>
              <w:noProof/>
              <w:lang w:eastAsia="pt-BR"/>
            </w:rPr>
          </w:pPr>
          <w:hyperlink w:anchor="_Toc492911627" w:history="1">
            <w:r w:rsidR="00DD37DF" w:rsidRPr="004A7750">
              <w:rPr>
                <w:rStyle w:val="Hyperlink"/>
                <w:rFonts w:eastAsia="Times New Roman"/>
                <w:noProof/>
              </w:rPr>
              <w:t>12.</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AUDITORIAS</w:t>
            </w:r>
            <w:r w:rsidR="00DD37DF">
              <w:rPr>
                <w:noProof/>
                <w:webHidden/>
              </w:rPr>
              <w:tab/>
            </w:r>
            <w:r w:rsidR="00DD37DF">
              <w:rPr>
                <w:noProof/>
                <w:webHidden/>
              </w:rPr>
              <w:fldChar w:fldCharType="begin"/>
            </w:r>
            <w:r w:rsidR="00DD37DF">
              <w:rPr>
                <w:noProof/>
                <w:webHidden/>
              </w:rPr>
              <w:instrText xml:space="preserve"> PAGEREF _Toc492911627 \h </w:instrText>
            </w:r>
            <w:r w:rsidR="00DD37DF">
              <w:rPr>
                <w:noProof/>
                <w:webHidden/>
              </w:rPr>
            </w:r>
            <w:r w:rsidR="00DD37DF">
              <w:rPr>
                <w:noProof/>
                <w:webHidden/>
              </w:rPr>
              <w:fldChar w:fldCharType="separate"/>
            </w:r>
            <w:r w:rsidR="00516415">
              <w:rPr>
                <w:noProof/>
                <w:webHidden/>
              </w:rPr>
              <w:t>19</w:t>
            </w:r>
            <w:r w:rsidR="00DD37DF">
              <w:rPr>
                <w:noProof/>
                <w:webHidden/>
              </w:rPr>
              <w:fldChar w:fldCharType="end"/>
            </w:r>
          </w:hyperlink>
        </w:p>
        <w:p w14:paraId="425A151B" w14:textId="7B026843" w:rsidR="00DD37DF" w:rsidRDefault="005A1CC3">
          <w:pPr>
            <w:pStyle w:val="Sumrio2"/>
            <w:rPr>
              <w:rFonts w:asciiTheme="minorHAnsi" w:eastAsiaTheme="minorEastAsia" w:hAnsiTheme="minorHAnsi" w:cstheme="minorBidi"/>
              <w:noProof/>
              <w:lang w:eastAsia="pt-BR"/>
            </w:rPr>
          </w:pPr>
          <w:hyperlink w:anchor="_Toc492911628" w:history="1">
            <w:r w:rsidR="00DD37DF" w:rsidRPr="004A7750">
              <w:rPr>
                <w:rStyle w:val="Hyperlink"/>
                <w:rFonts w:eastAsia="Times New Roman"/>
                <w:noProof/>
              </w:rPr>
              <w:t>13.</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CONVÊNIOS E TRANSFERÊNCIAS</w:t>
            </w:r>
            <w:r w:rsidR="00DD37DF">
              <w:rPr>
                <w:noProof/>
                <w:webHidden/>
              </w:rPr>
              <w:tab/>
            </w:r>
            <w:r w:rsidR="00DD37DF">
              <w:rPr>
                <w:noProof/>
                <w:webHidden/>
              </w:rPr>
              <w:fldChar w:fldCharType="begin"/>
            </w:r>
            <w:r w:rsidR="00DD37DF">
              <w:rPr>
                <w:noProof/>
                <w:webHidden/>
              </w:rPr>
              <w:instrText xml:space="preserve"> PAGEREF _Toc492911628 \h </w:instrText>
            </w:r>
            <w:r w:rsidR="00DD37DF">
              <w:rPr>
                <w:noProof/>
                <w:webHidden/>
              </w:rPr>
            </w:r>
            <w:r w:rsidR="00DD37DF">
              <w:rPr>
                <w:noProof/>
                <w:webHidden/>
              </w:rPr>
              <w:fldChar w:fldCharType="separate"/>
            </w:r>
            <w:r w:rsidR="00516415">
              <w:rPr>
                <w:noProof/>
                <w:webHidden/>
              </w:rPr>
              <w:t>20</w:t>
            </w:r>
            <w:r w:rsidR="00DD37DF">
              <w:rPr>
                <w:noProof/>
                <w:webHidden/>
              </w:rPr>
              <w:fldChar w:fldCharType="end"/>
            </w:r>
          </w:hyperlink>
        </w:p>
        <w:p w14:paraId="14E87D0F" w14:textId="4AC22EB7" w:rsidR="00DD37DF" w:rsidRDefault="005A1CC3">
          <w:pPr>
            <w:pStyle w:val="Sumrio2"/>
            <w:rPr>
              <w:rFonts w:asciiTheme="minorHAnsi" w:eastAsiaTheme="minorEastAsia" w:hAnsiTheme="minorHAnsi" w:cstheme="minorBidi"/>
              <w:noProof/>
              <w:lang w:eastAsia="pt-BR"/>
            </w:rPr>
          </w:pPr>
          <w:hyperlink w:anchor="_Toc492911629" w:history="1">
            <w:r w:rsidR="00DD37DF" w:rsidRPr="004A7750">
              <w:rPr>
                <w:rStyle w:val="Hyperlink"/>
                <w:rFonts w:eastAsia="Times New Roman"/>
                <w:noProof/>
              </w:rPr>
              <w:t>14.</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RECEITAS E DESPESAS</w:t>
            </w:r>
            <w:r w:rsidR="00DD37DF">
              <w:rPr>
                <w:noProof/>
                <w:webHidden/>
              </w:rPr>
              <w:tab/>
            </w:r>
            <w:r w:rsidR="00DD37DF">
              <w:rPr>
                <w:noProof/>
                <w:webHidden/>
              </w:rPr>
              <w:fldChar w:fldCharType="begin"/>
            </w:r>
            <w:r w:rsidR="00DD37DF">
              <w:rPr>
                <w:noProof/>
                <w:webHidden/>
              </w:rPr>
              <w:instrText xml:space="preserve"> PAGEREF _Toc492911629 \h </w:instrText>
            </w:r>
            <w:r w:rsidR="00DD37DF">
              <w:rPr>
                <w:noProof/>
                <w:webHidden/>
              </w:rPr>
            </w:r>
            <w:r w:rsidR="00DD37DF">
              <w:rPr>
                <w:noProof/>
                <w:webHidden/>
              </w:rPr>
              <w:fldChar w:fldCharType="separate"/>
            </w:r>
            <w:r w:rsidR="00516415">
              <w:rPr>
                <w:noProof/>
                <w:webHidden/>
              </w:rPr>
              <w:t>20</w:t>
            </w:r>
            <w:r w:rsidR="00DD37DF">
              <w:rPr>
                <w:noProof/>
                <w:webHidden/>
              </w:rPr>
              <w:fldChar w:fldCharType="end"/>
            </w:r>
          </w:hyperlink>
        </w:p>
        <w:p w14:paraId="36127088" w14:textId="3230D174" w:rsidR="00DD37DF" w:rsidRDefault="005A1CC3">
          <w:pPr>
            <w:pStyle w:val="Sumrio2"/>
            <w:rPr>
              <w:rFonts w:asciiTheme="minorHAnsi" w:eastAsiaTheme="minorEastAsia" w:hAnsiTheme="minorHAnsi" w:cstheme="minorBidi"/>
              <w:noProof/>
              <w:lang w:eastAsia="pt-BR"/>
            </w:rPr>
          </w:pPr>
          <w:hyperlink w:anchor="_Toc492911630" w:history="1">
            <w:r w:rsidR="00DD37DF" w:rsidRPr="004A7750">
              <w:rPr>
                <w:rStyle w:val="Hyperlink"/>
                <w:rFonts w:eastAsia="Times New Roman"/>
                <w:noProof/>
              </w:rPr>
              <w:t>15.</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LICITAÇÕES E CONTRATOS</w:t>
            </w:r>
            <w:r w:rsidR="00DD37DF">
              <w:rPr>
                <w:noProof/>
                <w:webHidden/>
              </w:rPr>
              <w:tab/>
            </w:r>
            <w:r w:rsidR="00DD37DF">
              <w:rPr>
                <w:noProof/>
                <w:webHidden/>
              </w:rPr>
              <w:fldChar w:fldCharType="begin"/>
            </w:r>
            <w:r w:rsidR="00DD37DF">
              <w:rPr>
                <w:noProof/>
                <w:webHidden/>
              </w:rPr>
              <w:instrText xml:space="preserve"> PAGEREF _Toc492911630 \h </w:instrText>
            </w:r>
            <w:r w:rsidR="00DD37DF">
              <w:rPr>
                <w:noProof/>
                <w:webHidden/>
              </w:rPr>
            </w:r>
            <w:r w:rsidR="00DD37DF">
              <w:rPr>
                <w:noProof/>
                <w:webHidden/>
              </w:rPr>
              <w:fldChar w:fldCharType="separate"/>
            </w:r>
            <w:r w:rsidR="00516415">
              <w:rPr>
                <w:noProof/>
                <w:webHidden/>
              </w:rPr>
              <w:t>21</w:t>
            </w:r>
            <w:r w:rsidR="00DD37DF">
              <w:rPr>
                <w:noProof/>
                <w:webHidden/>
              </w:rPr>
              <w:fldChar w:fldCharType="end"/>
            </w:r>
          </w:hyperlink>
        </w:p>
        <w:p w14:paraId="7C73E134" w14:textId="69A172D6" w:rsidR="00DD37DF" w:rsidRDefault="005A1CC3">
          <w:pPr>
            <w:pStyle w:val="Sumrio2"/>
            <w:rPr>
              <w:rFonts w:asciiTheme="minorHAnsi" w:eastAsiaTheme="minorEastAsia" w:hAnsiTheme="minorHAnsi" w:cstheme="minorBidi"/>
              <w:noProof/>
              <w:lang w:eastAsia="pt-BR"/>
            </w:rPr>
          </w:pPr>
          <w:hyperlink w:anchor="_Toc492911631" w:history="1">
            <w:r w:rsidR="00DD37DF" w:rsidRPr="004A7750">
              <w:rPr>
                <w:rStyle w:val="Hyperlink"/>
                <w:rFonts w:eastAsia="Times New Roman"/>
                <w:noProof/>
              </w:rPr>
              <w:t>16.</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SERVIDORES</w:t>
            </w:r>
            <w:r w:rsidR="00DD37DF">
              <w:rPr>
                <w:noProof/>
                <w:webHidden/>
              </w:rPr>
              <w:tab/>
            </w:r>
            <w:r w:rsidR="00DD37DF">
              <w:rPr>
                <w:noProof/>
                <w:webHidden/>
              </w:rPr>
              <w:fldChar w:fldCharType="begin"/>
            </w:r>
            <w:r w:rsidR="00DD37DF">
              <w:rPr>
                <w:noProof/>
                <w:webHidden/>
              </w:rPr>
              <w:instrText xml:space="preserve"> PAGEREF _Toc492911631 \h </w:instrText>
            </w:r>
            <w:r w:rsidR="00DD37DF">
              <w:rPr>
                <w:noProof/>
                <w:webHidden/>
              </w:rPr>
            </w:r>
            <w:r w:rsidR="00DD37DF">
              <w:rPr>
                <w:noProof/>
                <w:webHidden/>
              </w:rPr>
              <w:fldChar w:fldCharType="separate"/>
            </w:r>
            <w:r w:rsidR="00516415">
              <w:rPr>
                <w:noProof/>
                <w:webHidden/>
              </w:rPr>
              <w:t>21</w:t>
            </w:r>
            <w:r w:rsidR="00DD37DF">
              <w:rPr>
                <w:noProof/>
                <w:webHidden/>
              </w:rPr>
              <w:fldChar w:fldCharType="end"/>
            </w:r>
          </w:hyperlink>
        </w:p>
        <w:p w14:paraId="049372E4" w14:textId="19FA7C49" w:rsidR="00DD37DF" w:rsidRDefault="005A1CC3">
          <w:pPr>
            <w:pStyle w:val="Sumrio2"/>
            <w:rPr>
              <w:rFonts w:asciiTheme="minorHAnsi" w:eastAsiaTheme="minorEastAsia" w:hAnsiTheme="minorHAnsi" w:cstheme="minorBidi"/>
              <w:noProof/>
              <w:lang w:eastAsia="pt-BR"/>
            </w:rPr>
          </w:pPr>
          <w:hyperlink w:anchor="_Toc492911632" w:history="1">
            <w:r w:rsidR="00DD37DF" w:rsidRPr="004A7750">
              <w:rPr>
                <w:rStyle w:val="Hyperlink"/>
                <w:rFonts w:eastAsia="Times New Roman"/>
                <w:noProof/>
              </w:rPr>
              <w:t>17.</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INFORMAÇÕES CLASSIFICADAS</w:t>
            </w:r>
            <w:r w:rsidR="00DD37DF">
              <w:rPr>
                <w:noProof/>
                <w:webHidden/>
              </w:rPr>
              <w:tab/>
            </w:r>
            <w:r w:rsidR="00DD37DF">
              <w:rPr>
                <w:noProof/>
                <w:webHidden/>
              </w:rPr>
              <w:fldChar w:fldCharType="begin"/>
            </w:r>
            <w:r w:rsidR="00DD37DF">
              <w:rPr>
                <w:noProof/>
                <w:webHidden/>
              </w:rPr>
              <w:instrText xml:space="preserve"> PAGEREF _Toc492911632 \h </w:instrText>
            </w:r>
            <w:r w:rsidR="00DD37DF">
              <w:rPr>
                <w:noProof/>
                <w:webHidden/>
              </w:rPr>
            </w:r>
            <w:r w:rsidR="00DD37DF">
              <w:rPr>
                <w:noProof/>
                <w:webHidden/>
              </w:rPr>
              <w:fldChar w:fldCharType="separate"/>
            </w:r>
            <w:r w:rsidR="00516415">
              <w:rPr>
                <w:noProof/>
                <w:webHidden/>
              </w:rPr>
              <w:t>22</w:t>
            </w:r>
            <w:r w:rsidR="00DD37DF">
              <w:rPr>
                <w:noProof/>
                <w:webHidden/>
              </w:rPr>
              <w:fldChar w:fldCharType="end"/>
            </w:r>
          </w:hyperlink>
        </w:p>
        <w:p w14:paraId="27AB56FE" w14:textId="0F383815" w:rsidR="00DD37DF" w:rsidRDefault="005A1CC3">
          <w:pPr>
            <w:pStyle w:val="Sumrio2"/>
            <w:rPr>
              <w:rFonts w:asciiTheme="minorHAnsi" w:eastAsiaTheme="minorEastAsia" w:hAnsiTheme="minorHAnsi" w:cstheme="minorBidi"/>
              <w:noProof/>
              <w:lang w:eastAsia="pt-BR"/>
            </w:rPr>
          </w:pPr>
          <w:hyperlink w:anchor="_Toc492911633" w:history="1">
            <w:r w:rsidR="00DD37DF" w:rsidRPr="004A7750">
              <w:rPr>
                <w:rStyle w:val="Hyperlink"/>
                <w:rFonts w:eastAsia="Times New Roman"/>
                <w:noProof/>
              </w:rPr>
              <w:t>18.</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SERVIÇO DE INFORMAÇÃO AO CIDADÃO (SIC)</w:t>
            </w:r>
            <w:r w:rsidR="00DD37DF">
              <w:rPr>
                <w:noProof/>
                <w:webHidden/>
              </w:rPr>
              <w:tab/>
            </w:r>
            <w:r w:rsidR="00DD37DF">
              <w:rPr>
                <w:noProof/>
                <w:webHidden/>
              </w:rPr>
              <w:fldChar w:fldCharType="begin"/>
            </w:r>
            <w:r w:rsidR="00DD37DF">
              <w:rPr>
                <w:noProof/>
                <w:webHidden/>
              </w:rPr>
              <w:instrText xml:space="preserve"> PAGEREF _Toc492911633 \h </w:instrText>
            </w:r>
            <w:r w:rsidR="00DD37DF">
              <w:rPr>
                <w:noProof/>
                <w:webHidden/>
              </w:rPr>
            </w:r>
            <w:r w:rsidR="00DD37DF">
              <w:rPr>
                <w:noProof/>
                <w:webHidden/>
              </w:rPr>
              <w:fldChar w:fldCharType="separate"/>
            </w:r>
            <w:r w:rsidR="00516415">
              <w:rPr>
                <w:noProof/>
                <w:webHidden/>
              </w:rPr>
              <w:t>23</w:t>
            </w:r>
            <w:r w:rsidR="00DD37DF">
              <w:rPr>
                <w:noProof/>
                <w:webHidden/>
              </w:rPr>
              <w:fldChar w:fldCharType="end"/>
            </w:r>
          </w:hyperlink>
        </w:p>
        <w:p w14:paraId="733510A8" w14:textId="26BF4219" w:rsidR="00DD37DF" w:rsidRDefault="005A1CC3">
          <w:pPr>
            <w:pStyle w:val="Sumrio2"/>
            <w:rPr>
              <w:rFonts w:asciiTheme="minorHAnsi" w:eastAsiaTheme="minorEastAsia" w:hAnsiTheme="minorHAnsi" w:cstheme="minorBidi"/>
              <w:noProof/>
              <w:lang w:eastAsia="pt-BR"/>
            </w:rPr>
          </w:pPr>
          <w:hyperlink w:anchor="_Toc492911634" w:history="1">
            <w:r w:rsidR="00DD37DF" w:rsidRPr="004A7750">
              <w:rPr>
                <w:rStyle w:val="Hyperlink"/>
                <w:rFonts w:eastAsia="Times New Roman"/>
                <w:noProof/>
              </w:rPr>
              <w:t>19.</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PERGUNTAS FREQUENTES</w:t>
            </w:r>
            <w:r w:rsidR="00DD37DF">
              <w:rPr>
                <w:noProof/>
                <w:webHidden/>
              </w:rPr>
              <w:tab/>
            </w:r>
            <w:r w:rsidR="00DD37DF">
              <w:rPr>
                <w:noProof/>
                <w:webHidden/>
              </w:rPr>
              <w:fldChar w:fldCharType="begin"/>
            </w:r>
            <w:r w:rsidR="00DD37DF">
              <w:rPr>
                <w:noProof/>
                <w:webHidden/>
              </w:rPr>
              <w:instrText xml:space="preserve"> PAGEREF _Toc492911634 \h </w:instrText>
            </w:r>
            <w:r w:rsidR="00DD37DF">
              <w:rPr>
                <w:noProof/>
                <w:webHidden/>
              </w:rPr>
            </w:r>
            <w:r w:rsidR="00DD37DF">
              <w:rPr>
                <w:noProof/>
                <w:webHidden/>
              </w:rPr>
              <w:fldChar w:fldCharType="separate"/>
            </w:r>
            <w:r w:rsidR="00516415">
              <w:rPr>
                <w:noProof/>
                <w:webHidden/>
              </w:rPr>
              <w:t>24</w:t>
            </w:r>
            <w:r w:rsidR="00DD37DF">
              <w:rPr>
                <w:noProof/>
                <w:webHidden/>
              </w:rPr>
              <w:fldChar w:fldCharType="end"/>
            </w:r>
          </w:hyperlink>
        </w:p>
        <w:p w14:paraId="55CCFAAF" w14:textId="65A50E24" w:rsidR="00DD37DF" w:rsidRDefault="005A1CC3">
          <w:pPr>
            <w:pStyle w:val="Sumrio2"/>
            <w:rPr>
              <w:rFonts w:asciiTheme="minorHAnsi" w:eastAsiaTheme="minorEastAsia" w:hAnsiTheme="minorHAnsi" w:cstheme="minorBidi"/>
              <w:noProof/>
              <w:lang w:eastAsia="pt-BR"/>
            </w:rPr>
          </w:pPr>
          <w:hyperlink w:anchor="_Toc492911635" w:history="1">
            <w:r w:rsidR="00DD37DF" w:rsidRPr="004A7750">
              <w:rPr>
                <w:rStyle w:val="Hyperlink"/>
                <w:rFonts w:eastAsia="Times New Roman"/>
                <w:noProof/>
              </w:rPr>
              <w:t>20.</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DADOS ABERTOS</w:t>
            </w:r>
            <w:r w:rsidR="00DD37DF">
              <w:rPr>
                <w:noProof/>
                <w:webHidden/>
              </w:rPr>
              <w:tab/>
            </w:r>
            <w:r w:rsidR="00DD37DF">
              <w:rPr>
                <w:noProof/>
                <w:webHidden/>
              </w:rPr>
              <w:fldChar w:fldCharType="begin"/>
            </w:r>
            <w:r w:rsidR="00DD37DF">
              <w:rPr>
                <w:noProof/>
                <w:webHidden/>
              </w:rPr>
              <w:instrText xml:space="preserve"> PAGEREF _Toc492911635 \h </w:instrText>
            </w:r>
            <w:r w:rsidR="00DD37DF">
              <w:rPr>
                <w:noProof/>
                <w:webHidden/>
              </w:rPr>
            </w:r>
            <w:r w:rsidR="00DD37DF">
              <w:rPr>
                <w:noProof/>
                <w:webHidden/>
              </w:rPr>
              <w:fldChar w:fldCharType="separate"/>
            </w:r>
            <w:r w:rsidR="00516415">
              <w:rPr>
                <w:noProof/>
                <w:webHidden/>
              </w:rPr>
              <w:t>24</w:t>
            </w:r>
            <w:r w:rsidR="00DD37DF">
              <w:rPr>
                <w:noProof/>
                <w:webHidden/>
              </w:rPr>
              <w:fldChar w:fldCharType="end"/>
            </w:r>
          </w:hyperlink>
        </w:p>
        <w:p w14:paraId="33B9FCF1" w14:textId="65504D45" w:rsidR="00DD37DF" w:rsidRDefault="005A1CC3">
          <w:pPr>
            <w:pStyle w:val="Sumrio2"/>
            <w:rPr>
              <w:rFonts w:asciiTheme="minorHAnsi" w:eastAsiaTheme="minorEastAsia" w:hAnsiTheme="minorHAnsi" w:cstheme="minorBidi"/>
              <w:noProof/>
              <w:lang w:eastAsia="pt-BR"/>
            </w:rPr>
          </w:pPr>
          <w:hyperlink w:anchor="_Toc492911636" w:history="1">
            <w:r w:rsidR="00DD37DF" w:rsidRPr="004A7750">
              <w:rPr>
                <w:rStyle w:val="Hyperlink"/>
                <w:rFonts w:eastAsia="Times New Roman"/>
                <w:noProof/>
              </w:rPr>
              <w:t>21.</w:t>
            </w:r>
            <w:r w:rsidR="00DD37DF">
              <w:rPr>
                <w:rFonts w:asciiTheme="minorHAnsi" w:eastAsiaTheme="minorEastAsia" w:hAnsiTheme="minorHAnsi" w:cstheme="minorBidi"/>
                <w:noProof/>
                <w:lang w:eastAsia="pt-BR"/>
              </w:rPr>
              <w:tab/>
            </w:r>
            <w:r w:rsidR="00DD37DF" w:rsidRPr="004A7750">
              <w:rPr>
                <w:rStyle w:val="Hyperlink"/>
                <w:rFonts w:eastAsia="Times New Roman"/>
                <w:noProof/>
              </w:rPr>
              <w:t>FERRAMENTAS TECNOLÓGICAS</w:t>
            </w:r>
            <w:r w:rsidR="00DD37DF">
              <w:rPr>
                <w:noProof/>
                <w:webHidden/>
              </w:rPr>
              <w:tab/>
            </w:r>
            <w:r w:rsidR="00DD37DF">
              <w:rPr>
                <w:noProof/>
                <w:webHidden/>
              </w:rPr>
              <w:fldChar w:fldCharType="begin"/>
            </w:r>
            <w:r w:rsidR="00DD37DF">
              <w:rPr>
                <w:noProof/>
                <w:webHidden/>
              </w:rPr>
              <w:instrText xml:space="preserve"> PAGEREF _Toc492911636 \h </w:instrText>
            </w:r>
            <w:r w:rsidR="00DD37DF">
              <w:rPr>
                <w:noProof/>
                <w:webHidden/>
              </w:rPr>
            </w:r>
            <w:r w:rsidR="00DD37DF">
              <w:rPr>
                <w:noProof/>
                <w:webHidden/>
              </w:rPr>
              <w:fldChar w:fldCharType="separate"/>
            </w:r>
            <w:r w:rsidR="00516415">
              <w:rPr>
                <w:noProof/>
                <w:webHidden/>
              </w:rPr>
              <w:t>24</w:t>
            </w:r>
            <w:r w:rsidR="00DD37DF">
              <w:rPr>
                <w:noProof/>
                <w:webHidden/>
              </w:rPr>
              <w:fldChar w:fldCharType="end"/>
            </w:r>
          </w:hyperlink>
        </w:p>
        <w:p w14:paraId="01297C93" w14:textId="33BDF75D" w:rsidR="00DD37DF" w:rsidRDefault="005A1CC3">
          <w:pPr>
            <w:pStyle w:val="Sumrio1"/>
            <w:rPr>
              <w:rFonts w:asciiTheme="minorHAnsi" w:eastAsiaTheme="minorEastAsia" w:hAnsiTheme="minorHAnsi" w:cstheme="minorBidi"/>
              <w:noProof/>
              <w:lang w:eastAsia="pt-BR"/>
            </w:rPr>
          </w:pPr>
          <w:hyperlink w:anchor="_Toc492911637" w:history="1">
            <w:r w:rsidR="00DD37DF" w:rsidRPr="004A7750">
              <w:rPr>
                <w:rStyle w:val="Hyperlink"/>
                <w:noProof/>
              </w:rPr>
              <w:t>C.</w:t>
            </w:r>
            <w:r w:rsidR="00DD37DF">
              <w:rPr>
                <w:rFonts w:asciiTheme="minorHAnsi" w:eastAsiaTheme="minorEastAsia" w:hAnsiTheme="minorHAnsi" w:cstheme="minorBidi"/>
                <w:noProof/>
                <w:lang w:eastAsia="pt-BR"/>
              </w:rPr>
              <w:tab/>
            </w:r>
            <w:r w:rsidR="00DD37DF" w:rsidRPr="004A7750">
              <w:rPr>
                <w:rStyle w:val="Hyperlink"/>
                <w:noProof/>
              </w:rPr>
              <w:t>POLÍTICA DE DADOS ABERTOS DO GOVERNO FEDERAL</w:t>
            </w:r>
            <w:r w:rsidR="00DD37DF">
              <w:rPr>
                <w:noProof/>
                <w:webHidden/>
              </w:rPr>
              <w:tab/>
            </w:r>
            <w:r w:rsidR="00DD37DF">
              <w:rPr>
                <w:noProof/>
                <w:webHidden/>
              </w:rPr>
              <w:fldChar w:fldCharType="begin"/>
            </w:r>
            <w:r w:rsidR="00DD37DF">
              <w:rPr>
                <w:noProof/>
                <w:webHidden/>
              </w:rPr>
              <w:instrText xml:space="preserve"> PAGEREF _Toc492911637 \h </w:instrText>
            </w:r>
            <w:r w:rsidR="00DD37DF">
              <w:rPr>
                <w:noProof/>
                <w:webHidden/>
              </w:rPr>
            </w:r>
            <w:r w:rsidR="00DD37DF">
              <w:rPr>
                <w:noProof/>
                <w:webHidden/>
              </w:rPr>
              <w:fldChar w:fldCharType="separate"/>
            </w:r>
            <w:r w:rsidR="00516415">
              <w:rPr>
                <w:noProof/>
                <w:webHidden/>
              </w:rPr>
              <w:t>25</w:t>
            </w:r>
            <w:r w:rsidR="00DD37DF">
              <w:rPr>
                <w:noProof/>
                <w:webHidden/>
              </w:rPr>
              <w:fldChar w:fldCharType="end"/>
            </w:r>
          </w:hyperlink>
        </w:p>
        <w:p w14:paraId="2F9CD0C5" w14:textId="04341215" w:rsidR="00DD37DF" w:rsidRDefault="005A1CC3">
          <w:pPr>
            <w:pStyle w:val="Sumrio2"/>
            <w:rPr>
              <w:rFonts w:asciiTheme="minorHAnsi" w:eastAsiaTheme="minorEastAsia" w:hAnsiTheme="minorHAnsi" w:cstheme="minorBidi"/>
              <w:noProof/>
              <w:lang w:eastAsia="pt-BR"/>
            </w:rPr>
          </w:pPr>
          <w:hyperlink w:anchor="_Toc492911638" w:history="1">
            <w:r w:rsidR="00DD37DF" w:rsidRPr="004A7750">
              <w:rPr>
                <w:rStyle w:val="Hyperlink"/>
                <w:noProof/>
              </w:rPr>
              <w:t>22. PLANO DE DADOS ABERTOS</w:t>
            </w:r>
            <w:r w:rsidR="00DD37DF">
              <w:rPr>
                <w:noProof/>
                <w:webHidden/>
              </w:rPr>
              <w:tab/>
            </w:r>
            <w:r w:rsidR="00DD37DF">
              <w:rPr>
                <w:noProof/>
                <w:webHidden/>
              </w:rPr>
              <w:fldChar w:fldCharType="begin"/>
            </w:r>
            <w:r w:rsidR="00DD37DF">
              <w:rPr>
                <w:noProof/>
                <w:webHidden/>
              </w:rPr>
              <w:instrText xml:space="preserve"> PAGEREF _Toc492911638 \h </w:instrText>
            </w:r>
            <w:r w:rsidR="00DD37DF">
              <w:rPr>
                <w:noProof/>
                <w:webHidden/>
              </w:rPr>
            </w:r>
            <w:r w:rsidR="00DD37DF">
              <w:rPr>
                <w:noProof/>
                <w:webHidden/>
              </w:rPr>
              <w:fldChar w:fldCharType="separate"/>
            </w:r>
            <w:r w:rsidR="00516415">
              <w:rPr>
                <w:noProof/>
                <w:webHidden/>
              </w:rPr>
              <w:t>25</w:t>
            </w:r>
            <w:r w:rsidR="00DD37DF">
              <w:rPr>
                <w:noProof/>
                <w:webHidden/>
              </w:rPr>
              <w:fldChar w:fldCharType="end"/>
            </w:r>
          </w:hyperlink>
        </w:p>
        <w:p w14:paraId="2E01E657" w14:textId="249CA100" w:rsidR="00DD37DF" w:rsidRDefault="005A1CC3">
          <w:pPr>
            <w:pStyle w:val="Sumrio2"/>
            <w:rPr>
              <w:rFonts w:asciiTheme="minorHAnsi" w:eastAsiaTheme="minorEastAsia" w:hAnsiTheme="minorHAnsi" w:cstheme="minorBidi"/>
              <w:noProof/>
              <w:lang w:eastAsia="pt-BR"/>
            </w:rPr>
          </w:pPr>
          <w:hyperlink w:anchor="_Toc492911639" w:history="1">
            <w:r w:rsidR="00DD37DF" w:rsidRPr="004A7750">
              <w:rPr>
                <w:rStyle w:val="Hyperlink"/>
                <w:noProof/>
              </w:rPr>
              <w:t>23. CRONOGRAMA DE ABERTURA DE DADOS</w:t>
            </w:r>
            <w:r w:rsidR="00DD37DF">
              <w:rPr>
                <w:noProof/>
                <w:webHidden/>
              </w:rPr>
              <w:tab/>
            </w:r>
            <w:r w:rsidR="00DD37DF">
              <w:rPr>
                <w:noProof/>
                <w:webHidden/>
              </w:rPr>
              <w:fldChar w:fldCharType="begin"/>
            </w:r>
            <w:r w:rsidR="00DD37DF">
              <w:rPr>
                <w:noProof/>
                <w:webHidden/>
              </w:rPr>
              <w:instrText xml:space="preserve"> PAGEREF _Toc492911639 \h </w:instrText>
            </w:r>
            <w:r w:rsidR="00DD37DF">
              <w:rPr>
                <w:noProof/>
                <w:webHidden/>
              </w:rPr>
            </w:r>
            <w:r w:rsidR="00DD37DF">
              <w:rPr>
                <w:noProof/>
                <w:webHidden/>
              </w:rPr>
              <w:fldChar w:fldCharType="separate"/>
            </w:r>
            <w:r w:rsidR="00516415">
              <w:rPr>
                <w:noProof/>
                <w:webHidden/>
              </w:rPr>
              <w:t>25</w:t>
            </w:r>
            <w:r w:rsidR="00DD37DF">
              <w:rPr>
                <w:noProof/>
                <w:webHidden/>
              </w:rPr>
              <w:fldChar w:fldCharType="end"/>
            </w:r>
          </w:hyperlink>
        </w:p>
        <w:p w14:paraId="19EE759B" w14:textId="04AF3A3D" w:rsidR="00DD37DF" w:rsidRDefault="005A1CC3">
          <w:pPr>
            <w:pStyle w:val="Sumrio2"/>
            <w:rPr>
              <w:rFonts w:asciiTheme="minorHAnsi" w:eastAsiaTheme="minorEastAsia" w:hAnsiTheme="minorHAnsi" w:cstheme="minorBidi"/>
              <w:noProof/>
              <w:lang w:eastAsia="pt-BR"/>
            </w:rPr>
          </w:pPr>
          <w:hyperlink w:anchor="_Toc492911640" w:history="1">
            <w:r w:rsidR="00DD37DF" w:rsidRPr="004A7750">
              <w:rPr>
                <w:rStyle w:val="Hyperlink"/>
                <w:noProof/>
              </w:rPr>
              <w:t>24. CATALOGAÇÃO DE BASES DE DADOS NO PORTAL DE DADOS ABERTOS</w:t>
            </w:r>
            <w:r w:rsidR="00DD37DF">
              <w:rPr>
                <w:noProof/>
                <w:webHidden/>
              </w:rPr>
              <w:tab/>
            </w:r>
            <w:r w:rsidR="00DD37DF">
              <w:rPr>
                <w:noProof/>
                <w:webHidden/>
              </w:rPr>
              <w:fldChar w:fldCharType="begin"/>
            </w:r>
            <w:r w:rsidR="00DD37DF">
              <w:rPr>
                <w:noProof/>
                <w:webHidden/>
              </w:rPr>
              <w:instrText xml:space="preserve"> PAGEREF _Toc492911640 \h </w:instrText>
            </w:r>
            <w:r w:rsidR="00DD37DF">
              <w:rPr>
                <w:noProof/>
                <w:webHidden/>
              </w:rPr>
            </w:r>
            <w:r w:rsidR="00DD37DF">
              <w:rPr>
                <w:noProof/>
                <w:webHidden/>
              </w:rPr>
              <w:fldChar w:fldCharType="separate"/>
            </w:r>
            <w:r w:rsidR="00516415">
              <w:rPr>
                <w:noProof/>
                <w:webHidden/>
              </w:rPr>
              <w:t>26</w:t>
            </w:r>
            <w:r w:rsidR="00DD37DF">
              <w:rPr>
                <w:noProof/>
                <w:webHidden/>
              </w:rPr>
              <w:fldChar w:fldCharType="end"/>
            </w:r>
          </w:hyperlink>
        </w:p>
        <w:p w14:paraId="6C227CE8" w14:textId="35CF61A0" w:rsidR="00DD37DF" w:rsidRDefault="005A1CC3">
          <w:pPr>
            <w:pStyle w:val="Sumrio1"/>
            <w:rPr>
              <w:rFonts w:asciiTheme="minorHAnsi" w:eastAsiaTheme="minorEastAsia" w:hAnsiTheme="minorHAnsi" w:cstheme="minorBidi"/>
              <w:noProof/>
              <w:lang w:eastAsia="pt-BR"/>
            </w:rPr>
          </w:pPr>
          <w:hyperlink w:anchor="_Toc492911641" w:history="1">
            <w:r w:rsidR="00DD37DF" w:rsidRPr="004A7750">
              <w:rPr>
                <w:rStyle w:val="Hyperlink"/>
                <w:noProof/>
              </w:rPr>
              <w:t>CONCLUSÃO</w:t>
            </w:r>
            <w:r w:rsidR="00DD37DF">
              <w:rPr>
                <w:noProof/>
                <w:webHidden/>
              </w:rPr>
              <w:tab/>
            </w:r>
            <w:r w:rsidR="00DD37DF">
              <w:rPr>
                <w:noProof/>
                <w:webHidden/>
              </w:rPr>
              <w:fldChar w:fldCharType="begin"/>
            </w:r>
            <w:r w:rsidR="00DD37DF">
              <w:rPr>
                <w:noProof/>
                <w:webHidden/>
              </w:rPr>
              <w:instrText xml:space="preserve"> PAGEREF _Toc492911641 \h </w:instrText>
            </w:r>
            <w:r w:rsidR="00DD37DF">
              <w:rPr>
                <w:noProof/>
                <w:webHidden/>
              </w:rPr>
            </w:r>
            <w:r w:rsidR="00DD37DF">
              <w:rPr>
                <w:noProof/>
                <w:webHidden/>
              </w:rPr>
              <w:fldChar w:fldCharType="separate"/>
            </w:r>
            <w:r w:rsidR="00516415">
              <w:rPr>
                <w:noProof/>
                <w:webHidden/>
              </w:rPr>
              <w:t>27</w:t>
            </w:r>
            <w:r w:rsidR="00DD37DF">
              <w:rPr>
                <w:noProof/>
                <w:webHidden/>
              </w:rPr>
              <w:fldChar w:fldCharType="end"/>
            </w:r>
          </w:hyperlink>
        </w:p>
        <w:p w14:paraId="021EBE51" w14:textId="20BF0CF6" w:rsidR="00DD37DF" w:rsidRDefault="005A1CC3">
          <w:pPr>
            <w:pStyle w:val="Sumrio1"/>
            <w:rPr>
              <w:rFonts w:asciiTheme="minorHAnsi" w:eastAsiaTheme="minorEastAsia" w:hAnsiTheme="minorHAnsi" w:cstheme="minorBidi"/>
              <w:noProof/>
              <w:lang w:eastAsia="pt-BR"/>
            </w:rPr>
          </w:pPr>
          <w:hyperlink w:anchor="_Toc492911642" w:history="1">
            <w:r w:rsidR="00DD37DF" w:rsidRPr="004A7750">
              <w:rPr>
                <w:rStyle w:val="Hyperlink"/>
                <w:noProof/>
                <w:lang w:bidi="he-IL"/>
              </w:rPr>
              <w:t>LEGISLAÇÃO E GUIAS DE REFERÊNCIA</w:t>
            </w:r>
            <w:r w:rsidR="00DD37DF">
              <w:rPr>
                <w:noProof/>
                <w:webHidden/>
              </w:rPr>
              <w:tab/>
            </w:r>
            <w:r w:rsidR="00DD37DF">
              <w:rPr>
                <w:noProof/>
                <w:webHidden/>
              </w:rPr>
              <w:fldChar w:fldCharType="begin"/>
            </w:r>
            <w:r w:rsidR="00DD37DF">
              <w:rPr>
                <w:noProof/>
                <w:webHidden/>
              </w:rPr>
              <w:instrText xml:space="preserve"> PAGEREF _Toc492911642 \h </w:instrText>
            </w:r>
            <w:r w:rsidR="00DD37DF">
              <w:rPr>
                <w:noProof/>
                <w:webHidden/>
              </w:rPr>
            </w:r>
            <w:r w:rsidR="00DD37DF">
              <w:rPr>
                <w:noProof/>
                <w:webHidden/>
              </w:rPr>
              <w:fldChar w:fldCharType="separate"/>
            </w:r>
            <w:r w:rsidR="00516415">
              <w:rPr>
                <w:noProof/>
                <w:webHidden/>
              </w:rPr>
              <w:t>28</w:t>
            </w:r>
            <w:r w:rsidR="00DD37DF">
              <w:rPr>
                <w:noProof/>
                <w:webHidden/>
              </w:rPr>
              <w:fldChar w:fldCharType="end"/>
            </w:r>
          </w:hyperlink>
        </w:p>
        <w:p w14:paraId="64BE9B28" w14:textId="61C2DA8F" w:rsidR="005D471B" w:rsidRPr="00F26378" w:rsidRDefault="005D471B" w:rsidP="00162E28">
          <w:pPr>
            <w:jc w:val="both"/>
            <w:rPr>
              <w:rFonts w:asciiTheme="minorHAnsi" w:hAnsiTheme="minorHAnsi"/>
              <w:sz w:val="18"/>
              <w:szCs w:val="20"/>
            </w:rPr>
          </w:pPr>
          <w:r w:rsidRPr="00F26378">
            <w:rPr>
              <w:rFonts w:asciiTheme="minorHAnsi" w:hAnsiTheme="minorHAnsi"/>
              <w:b/>
              <w:bCs/>
              <w:sz w:val="18"/>
              <w:szCs w:val="20"/>
              <w:highlight w:val="yellow"/>
            </w:rPr>
            <w:fldChar w:fldCharType="end"/>
          </w:r>
        </w:p>
      </w:sdtContent>
    </w:sdt>
    <w:p w14:paraId="7F53293D" w14:textId="77777777" w:rsidR="005D471B" w:rsidRPr="00F26378" w:rsidRDefault="007655CA" w:rsidP="00162E28">
      <w:pPr>
        <w:spacing w:after="200"/>
        <w:jc w:val="both"/>
        <w:rPr>
          <w:rFonts w:asciiTheme="minorHAnsi" w:hAnsiTheme="minorHAnsi" w:cs="Helvetica"/>
          <w:b/>
          <w:color w:val="333333"/>
          <w:sz w:val="18"/>
          <w:szCs w:val="20"/>
          <w:shd w:val="clear" w:color="auto" w:fill="C6D9F1" w:themeFill="text2" w:themeFillTint="33"/>
        </w:rPr>
      </w:pPr>
      <w:r w:rsidRPr="00F26378">
        <w:rPr>
          <w:rFonts w:asciiTheme="minorHAnsi" w:hAnsiTheme="minorHAnsi"/>
          <w:i/>
          <w:noProof/>
          <w:sz w:val="18"/>
          <w:szCs w:val="20"/>
          <w:lang w:eastAsia="pt-BR"/>
        </w:rPr>
        <mc:AlternateContent>
          <mc:Choice Requires="wps">
            <w:drawing>
              <wp:anchor distT="0" distB="0" distL="114300" distR="114300" simplePos="0" relativeHeight="251677696" behindDoc="0" locked="0" layoutInCell="1" allowOverlap="1" wp14:anchorId="6970ABA6" wp14:editId="2FBD2336">
                <wp:simplePos x="0" y="0"/>
                <wp:positionH relativeFrom="column">
                  <wp:posOffset>4986756</wp:posOffset>
                </wp:positionH>
                <wp:positionV relativeFrom="paragraph">
                  <wp:posOffset>3362177</wp:posOffset>
                </wp:positionV>
                <wp:extent cx="653326" cy="481443"/>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26" cy="481443"/>
                        </a:xfrm>
                        <a:prstGeom prst="rect">
                          <a:avLst/>
                        </a:prstGeom>
                        <a:solidFill>
                          <a:srgbClr val="FFFFFF"/>
                        </a:solidFill>
                        <a:ln w="9525">
                          <a:noFill/>
                          <a:miter lim="800000"/>
                          <a:headEnd/>
                          <a:tailEnd/>
                        </a:ln>
                      </wps:spPr>
                      <wps:txbx>
                        <w:txbxContent>
                          <w:p w14:paraId="6351EF5A" w14:textId="77777777" w:rsidR="005A1CC3" w:rsidRDefault="005A1CC3" w:rsidP="007655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0ABA6" id="_x0000_s1027" type="#_x0000_t202" style="position:absolute;left:0;text-align:left;margin-left:392.65pt;margin-top:264.75pt;width:51.45pt;height:3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" stroked="f">
                <v:textbox>
                  <w:txbxContent>
                    <w:p w14:paraId="6351EF5A" w14:textId="77777777" w:rsidR="005A1CC3" w:rsidRDefault="005A1CC3" w:rsidP="007655CA"/>
                  </w:txbxContent>
                </v:textbox>
              </v:shape>
            </w:pict>
          </mc:Fallback>
        </mc:AlternateContent>
      </w:r>
      <w:r w:rsidR="005D471B" w:rsidRPr="00F26378">
        <w:rPr>
          <w:rFonts w:asciiTheme="minorHAnsi" w:hAnsiTheme="minorHAnsi"/>
          <w:sz w:val="18"/>
          <w:szCs w:val="20"/>
        </w:rPr>
        <w:br w:type="page"/>
      </w:r>
    </w:p>
    <w:p w14:paraId="346215F4" w14:textId="360C3B7C" w:rsidR="00BD4DC8" w:rsidRPr="00F26378" w:rsidRDefault="00B43685" w:rsidP="00BA2C6B">
      <w:pPr>
        <w:pStyle w:val="TtuloManual"/>
      </w:pPr>
      <w:bookmarkStart w:id="1" w:name="_Toc492911613"/>
      <w:r w:rsidRPr="00306B01">
        <w:lastRenderedPageBreak/>
        <w:t>SUMÁRIO EXECUTIVO</w:t>
      </w:r>
      <w:bookmarkEnd w:id="1"/>
    </w:p>
    <w:p w14:paraId="133E11A6" w14:textId="77777777" w:rsidR="009F1855" w:rsidRDefault="009F1855" w:rsidP="00512031">
      <w:pPr>
        <w:pStyle w:val="PargrafodaLista"/>
        <w:ind w:left="0"/>
        <w:jc w:val="both"/>
        <w:rPr>
          <w:rFonts w:asciiTheme="minorHAnsi" w:eastAsia="Times New Roman" w:hAnsiTheme="minorHAnsi" w:cs="Calibri"/>
          <w:szCs w:val="24"/>
          <w:lang w:eastAsia="pt-BR"/>
        </w:rPr>
      </w:pPr>
    </w:p>
    <w:p w14:paraId="78CC72E5" w14:textId="3A1E7BCD" w:rsidR="002361DD" w:rsidRDefault="00B43685" w:rsidP="00512031">
      <w:pPr>
        <w:pStyle w:val="PargrafodaLista"/>
        <w:ind w:left="0"/>
        <w:jc w:val="both"/>
        <w:rPr>
          <w:sz w:val="20"/>
        </w:rPr>
      </w:pPr>
      <w:r w:rsidRPr="00F26378">
        <w:rPr>
          <w:rFonts w:asciiTheme="minorHAnsi" w:eastAsia="Times New Roman" w:hAnsiTheme="minorHAnsi" w:cs="Calibri"/>
          <w:szCs w:val="24"/>
          <w:lang w:eastAsia="pt-BR"/>
        </w:rPr>
        <w:t xml:space="preserve">Este relatório traz observações </w:t>
      </w:r>
      <w:r w:rsidR="00B35C9B" w:rsidRPr="00F26378">
        <w:rPr>
          <w:rFonts w:asciiTheme="minorHAnsi" w:eastAsia="Times New Roman" w:hAnsiTheme="minorHAnsi" w:cs="Calibri"/>
          <w:szCs w:val="24"/>
          <w:lang w:eastAsia="pt-BR"/>
        </w:rPr>
        <w:t>a respeito d</w:t>
      </w:r>
      <w:r w:rsidR="00816FAA" w:rsidRPr="00F26378">
        <w:rPr>
          <w:rFonts w:asciiTheme="minorHAnsi" w:eastAsia="Times New Roman" w:hAnsiTheme="minorHAnsi" w:cs="Calibri"/>
          <w:szCs w:val="24"/>
          <w:lang w:eastAsia="pt-BR"/>
        </w:rPr>
        <w:t xml:space="preserve">o atendimento </w:t>
      </w:r>
      <w:r w:rsidR="00030EE8" w:rsidRPr="00F26378">
        <w:rPr>
          <w:rFonts w:asciiTheme="minorHAnsi" w:eastAsia="Times New Roman" w:hAnsiTheme="minorHAnsi" w:cs="Calibri"/>
          <w:szCs w:val="24"/>
          <w:lang w:eastAsia="pt-BR"/>
        </w:rPr>
        <w:t>aos preceitos da Lei nº 12.527/2011</w:t>
      </w:r>
      <w:r w:rsidR="008D7A78" w:rsidRPr="00F26378">
        <w:rPr>
          <w:rFonts w:asciiTheme="minorHAnsi" w:eastAsia="Times New Roman" w:hAnsiTheme="minorHAnsi" w:cs="Calibri"/>
          <w:szCs w:val="24"/>
          <w:lang w:eastAsia="pt-BR"/>
        </w:rPr>
        <w:t xml:space="preserve"> – Lei de Acesso à Informação –</w:t>
      </w:r>
      <w:r w:rsidR="00CC290C" w:rsidRPr="00F26378">
        <w:rPr>
          <w:rFonts w:asciiTheme="minorHAnsi" w:eastAsia="Times New Roman" w:hAnsiTheme="minorHAnsi" w:cs="Calibri"/>
          <w:szCs w:val="24"/>
          <w:lang w:eastAsia="pt-BR"/>
        </w:rPr>
        <w:t xml:space="preserve"> </w:t>
      </w:r>
      <w:r w:rsidR="00030EE8" w:rsidRPr="00F26378">
        <w:rPr>
          <w:rFonts w:asciiTheme="minorHAnsi" w:eastAsia="Times New Roman" w:hAnsiTheme="minorHAnsi" w:cs="Calibri"/>
          <w:szCs w:val="24"/>
          <w:lang w:eastAsia="pt-BR"/>
        </w:rPr>
        <w:t xml:space="preserve">pelo </w:t>
      </w:r>
      <w:r w:rsidR="002C779E" w:rsidRPr="00F26378">
        <w:rPr>
          <w:rFonts w:asciiTheme="minorHAnsi" w:eastAsia="Times New Roman" w:hAnsiTheme="minorHAnsi" w:cs="Calibri"/>
          <w:szCs w:val="24"/>
          <w:lang w:eastAsia="pt-BR"/>
        </w:rPr>
        <w:t>Ministério da Ciência, Tecnologia, Inovações e Comunicações – MCTIC</w:t>
      </w:r>
      <w:r w:rsidRPr="00F26378">
        <w:rPr>
          <w:rFonts w:asciiTheme="minorHAnsi" w:eastAsia="Times New Roman" w:hAnsiTheme="minorHAnsi" w:cs="Calibri"/>
          <w:szCs w:val="24"/>
          <w:lang w:eastAsia="pt-BR"/>
        </w:rPr>
        <w:t xml:space="preserve">. </w:t>
      </w:r>
      <w:r w:rsidR="00541EFC" w:rsidRPr="00F26378">
        <w:rPr>
          <w:rFonts w:asciiTheme="minorHAnsi" w:eastAsia="Times New Roman" w:hAnsiTheme="minorHAnsi" w:cs="Calibri"/>
          <w:szCs w:val="24"/>
          <w:lang w:eastAsia="pt-BR"/>
        </w:rPr>
        <w:t>Nas próximas páginas, será</w:t>
      </w:r>
      <w:r w:rsidR="0035500B" w:rsidRPr="00F26378">
        <w:rPr>
          <w:rFonts w:asciiTheme="minorHAnsi" w:eastAsia="Times New Roman" w:hAnsiTheme="minorHAnsi" w:cs="Calibri"/>
          <w:szCs w:val="24"/>
          <w:lang w:eastAsia="pt-BR"/>
        </w:rPr>
        <w:t xml:space="preserve"> possível verificar </w:t>
      </w:r>
      <w:r w:rsidR="008D7A78" w:rsidRPr="00F26378">
        <w:rPr>
          <w:rFonts w:asciiTheme="minorHAnsi" w:eastAsia="Times New Roman" w:hAnsiTheme="minorHAnsi" w:cs="Calibri"/>
          <w:szCs w:val="24"/>
          <w:lang w:eastAsia="pt-BR"/>
        </w:rPr>
        <w:t xml:space="preserve">algumas </w:t>
      </w:r>
      <w:r w:rsidR="0035500B" w:rsidRPr="00F26378">
        <w:rPr>
          <w:rFonts w:asciiTheme="minorHAnsi" w:eastAsia="Times New Roman" w:hAnsiTheme="minorHAnsi" w:cs="Calibri"/>
          <w:szCs w:val="24"/>
          <w:lang w:eastAsia="pt-BR"/>
        </w:rPr>
        <w:t xml:space="preserve">constatações sobre o cumprimento das obrigações de transparência ativa e passiva, bem como orientações que </w:t>
      </w:r>
      <w:r w:rsidR="008D7A78" w:rsidRPr="00F26378">
        <w:rPr>
          <w:rFonts w:asciiTheme="minorHAnsi" w:eastAsia="Times New Roman" w:hAnsiTheme="minorHAnsi" w:cs="Calibri"/>
          <w:szCs w:val="24"/>
          <w:lang w:eastAsia="pt-BR"/>
        </w:rPr>
        <w:t>visam a</w:t>
      </w:r>
      <w:r w:rsidR="0035500B" w:rsidRPr="00F26378">
        <w:rPr>
          <w:rFonts w:asciiTheme="minorHAnsi" w:eastAsia="Times New Roman" w:hAnsiTheme="minorHAnsi" w:cs="Calibri"/>
          <w:szCs w:val="24"/>
          <w:lang w:eastAsia="pt-BR"/>
        </w:rPr>
        <w:t xml:space="preserve">o aperfeiçoamento do </w:t>
      </w:r>
      <w:r w:rsidR="00541EFC" w:rsidRPr="00F26378">
        <w:rPr>
          <w:rFonts w:asciiTheme="minorHAnsi" w:eastAsia="Times New Roman" w:hAnsiTheme="minorHAnsi" w:cs="Calibri"/>
          <w:szCs w:val="24"/>
          <w:lang w:eastAsia="pt-BR"/>
        </w:rPr>
        <w:t>Serviço de Informação ao C</w:t>
      </w:r>
      <w:r w:rsidR="0035500B" w:rsidRPr="00F26378">
        <w:rPr>
          <w:rFonts w:asciiTheme="minorHAnsi" w:eastAsia="Times New Roman" w:hAnsiTheme="minorHAnsi" w:cs="Calibri"/>
          <w:szCs w:val="24"/>
          <w:lang w:eastAsia="pt-BR"/>
        </w:rPr>
        <w:t>idadão</w:t>
      </w:r>
      <w:r w:rsidR="004640E5" w:rsidRPr="00F26378">
        <w:rPr>
          <w:rFonts w:asciiTheme="minorHAnsi" w:eastAsia="Times New Roman" w:hAnsiTheme="minorHAnsi" w:cs="Calibri"/>
          <w:szCs w:val="24"/>
          <w:lang w:eastAsia="pt-BR"/>
        </w:rPr>
        <w:t xml:space="preserve"> - SIC</w:t>
      </w:r>
      <w:r w:rsidR="0035500B" w:rsidRPr="00F26378">
        <w:rPr>
          <w:rFonts w:asciiTheme="minorHAnsi" w:eastAsia="Times New Roman" w:hAnsiTheme="minorHAnsi" w:cs="Calibri"/>
          <w:szCs w:val="24"/>
          <w:lang w:eastAsia="pt-BR"/>
        </w:rPr>
        <w:t>.</w:t>
      </w:r>
      <w:r w:rsidR="002361DD" w:rsidRPr="00F26378">
        <w:rPr>
          <w:sz w:val="20"/>
        </w:rPr>
        <w:t xml:space="preserve"> </w:t>
      </w:r>
    </w:p>
    <w:p w14:paraId="76EA47DF" w14:textId="4FBA1EF8" w:rsidR="002361DD" w:rsidRPr="00F26378" w:rsidRDefault="00446441" w:rsidP="00512031">
      <w:pPr>
        <w:jc w:val="both"/>
        <w:rPr>
          <w:rFonts w:asciiTheme="minorHAnsi" w:eastAsia="Times New Roman" w:hAnsiTheme="minorHAnsi" w:cs="Calibri"/>
          <w:szCs w:val="24"/>
          <w:lang w:eastAsia="pt-BR"/>
        </w:rPr>
      </w:pPr>
      <w:r w:rsidRPr="00F26378">
        <w:rPr>
          <w:rFonts w:asciiTheme="minorHAnsi" w:eastAsia="Times New Roman" w:hAnsiTheme="minorHAnsi" w:cs="Calibri"/>
          <w:szCs w:val="24"/>
          <w:lang w:eastAsia="pt-BR"/>
        </w:rPr>
        <w:t>Segue</w:t>
      </w:r>
      <w:r w:rsidR="002361DD" w:rsidRPr="00F26378">
        <w:rPr>
          <w:rFonts w:asciiTheme="minorHAnsi" w:eastAsia="Times New Roman" w:hAnsiTheme="minorHAnsi" w:cs="Calibri"/>
          <w:szCs w:val="24"/>
          <w:lang w:eastAsia="pt-BR"/>
        </w:rPr>
        <w:t xml:space="preserve"> o quadro-resumo com as orientações que devem ser observadas pelo Ministério da Cidades para sanar as inadequações encontradas:</w:t>
      </w:r>
    </w:p>
    <w:p w14:paraId="14D41F84" w14:textId="77777777" w:rsidR="002361DD" w:rsidRPr="00F26378" w:rsidRDefault="002361DD" w:rsidP="00512031">
      <w:pPr>
        <w:jc w:val="both"/>
        <w:rPr>
          <w:rFonts w:asciiTheme="minorHAnsi" w:eastAsia="Times New Roman" w:hAnsiTheme="minorHAnsi" w:cs="Calibri"/>
          <w:szCs w:val="24"/>
          <w:lang w:eastAsia="pt-BR"/>
        </w:rPr>
      </w:pPr>
    </w:p>
    <w:tbl>
      <w:tblPr>
        <w:tblStyle w:val="TabeladeGrade1Clara-nfase1"/>
        <w:tblW w:w="5077" w:type="pct"/>
        <w:tblLook w:val="04A0" w:firstRow="1" w:lastRow="0" w:firstColumn="1" w:lastColumn="0" w:noHBand="0" w:noVBand="1"/>
      </w:tblPr>
      <w:tblGrid>
        <w:gridCol w:w="3112"/>
        <w:gridCol w:w="149"/>
        <w:gridCol w:w="6368"/>
        <w:gridCol w:w="147"/>
      </w:tblGrid>
      <w:tr w:rsidR="002361DD" w:rsidRPr="00F26378" w14:paraId="64AF553C" w14:textId="77777777" w:rsidTr="0057729A">
        <w:trPr>
          <w:gridAfter w:val="1"/>
          <w:cnfStyle w:val="100000000000" w:firstRow="1" w:lastRow="0" w:firstColumn="0" w:lastColumn="0" w:oddVBand="0" w:evenVBand="0" w:oddHBand="0" w:evenHBand="0" w:firstRowFirstColumn="0" w:firstRowLastColumn="0" w:lastRowFirstColumn="0" w:lastRowLastColumn="0"/>
          <w:wAfter w:w="76" w:type="pct"/>
          <w:trHeight w:val="224"/>
        </w:trPr>
        <w:tc>
          <w:tcPr>
            <w:cnfStyle w:val="001000000000" w:firstRow="0" w:lastRow="0" w:firstColumn="1" w:lastColumn="0" w:oddVBand="0" w:evenVBand="0" w:oddHBand="0" w:evenHBand="0" w:firstRowFirstColumn="0" w:firstRowLastColumn="0" w:lastRowFirstColumn="0" w:lastRowLastColumn="0"/>
            <w:tcW w:w="1592" w:type="pct"/>
          </w:tcPr>
          <w:p w14:paraId="28C9B4D7" w14:textId="3655BBEF" w:rsidR="002361DD" w:rsidRPr="00F26378" w:rsidRDefault="008A5EAC" w:rsidP="008A5EAC">
            <w:pPr>
              <w:tabs>
                <w:tab w:val="center" w:pos="1449"/>
              </w:tabs>
              <w:rPr>
                <w:rFonts w:asciiTheme="minorHAnsi" w:hAnsiTheme="minorHAnsi" w:cs="Calibri"/>
                <w:sz w:val="18"/>
                <w:szCs w:val="20"/>
              </w:rPr>
            </w:pPr>
            <w:r>
              <w:rPr>
                <w:rFonts w:asciiTheme="minorHAnsi" w:hAnsiTheme="minorHAnsi" w:cs="Calibri"/>
                <w:sz w:val="18"/>
                <w:szCs w:val="20"/>
              </w:rPr>
              <w:tab/>
            </w:r>
            <w:r w:rsidR="002361DD" w:rsidRPr="00F26378">
              <w:rPr>
                <w:rFonts w:asciiTheme="minorHAnsi" w:hAnsiTheme="minorHAnsi" w:cs="Calibri"/>
                <w:sz w:val="18"/>
                <w:szCs w:val="20"/>
              </w:rPr>
              <w:t>Tópico</w:t>
            </w:r>
          </w:p>
        </w:tc>
        <w:tc>
          <w:tcPr>
            <w:tcW w:w="3333" w:type="pct"/>
            <w:gridSpan w:val="2"/>
          </w:tcPr>
          <w:p w14:paraId="5D2B642F" w14:textId="77777777" w:rsidR="002361DD" w:rsidRPr="00F26378" w:rsidRDefault="002361DD" w:rsidP="0044644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18"/>
                <w:szCs w:val="20"/>
              </w:rPr>
            </w:pPr>
            <w:r w:rsidRPr="00F26378">
              <w:rPr>
                <w:rFonts w:asciiTheme="minorHAnsi" w:hAnsiTheme="minorHAnsi" w:cs="Calibri"/>
                <w:sz w:val="18"/>
                <w:szCs w:val="20"/>
              </w:rPr>
              <w:t>Orientação</w:t>
            </w:r>
          </w:p>
        </w:tc>
      </w:tr>
      <w:tr w:rsidR="00566209" w:rsidRPr="00F26378" w14:paraId="719C94D0" w14:textId="77777777" w:rsidTr="0057729A">
        <w:trPr>
          <w:gridAfter w:val="1"/>
          <w:wAfter w:w="76" w:type="pct"/>
          <w:trHeight w:val="224"/>
        </w:trPr>
        <w:tc>
          <w:tcPr>
            <w:cnfStyle w:val="001000000000" w:firstRow="0" w:lastRow="0" w:firstColumn="1" w:lastColumn="0" w:oddVBand="0" w:evenVBand="0" w:oddHBand="0" w:evenHBand="0" w:firstRowFirstColumn="0" w:firstRowLastColumn="0" w:lastRowFirstColumn="0" w:lastRowLastColumn="0"/>
            <w:tcW w:w="4924" w:type="pct"/>
            <w:gridSpan w:val="3"/>
          </w:tcPr>
          <w:p w14:paraId="1CFB5946" w14:textId="77777777" w:rsidR="00566209" w:rsidRPr="00F26378" w:rsidRDefault="00566209" w:rsidP="00F162CF">
            <w:pPr>
              <w:jc w:val="both"/>
              <w:rPr>
                <w:rFonts w:asciiTheme="minorHAnsi" w:hAnsiTheme="minorHAnsi" w:cs="Calibri"/>
                <w:b w:val="0"/>
                <w:sz w:val="18"/>
                <w:szCs w:val="20"/>
              </w:rPr>
            </w:pPr>
          </w:p>
        </w:tc>
      </w:tr>
      <w:tr w:rsidR="002361DD" w:rsidRPr="00F26378" w14:paraId="416A4859" w14:textId="77777777" w:rsidTr="0057729A">
        <w:trPr>
          <w:gridAfter w:val="1"/>
          <w:wAfter w:w="76" w:type="pct"/>
          <w:trHeight w:val="224"/>
        </w:trPr>
        <w:tc>
          <w:tcPr>
            <w:cnfStyle w:val="001000000000" w:firstRow="0" w:lastRow="0" w:firstColumn="1" w:lastColumn="0" w:oddVBand="0" w:evenVBand="0" w:oddHBand="0" w:evenHBand="0" w:firstRowFirstColumn="0" w:firstRowLastColumn="0" w:lastRowFirstColumn="0" w:lastRowLastColumn="0"/>
            <w:tcW w:w="4924" w:type="pct"/>
            <w:gridSpan w:val="3"/>
          </w:tcPr>
          <w:p w14:paraId="1F05ED38" w14:textId="77777777" w:rsidR="002361DD" w:rsidRPr="0057729A" w:rsidRDefault="002361DD" w:rsidP="00F162CF">
            <w:pPr>
              <w:pStyle w:val="PargrafodaLista"/>
              <w:numPr>
                <w:ilvl w:val="0"/>
                <w:numId w:val="40"/>
              </w:numPr>
              <w:jc w:val="both"/>
              <w:rPr>
                <w:rFonts w:asciiTheme="minorHAnsi" w:hAnsiTheme="minorHAnsi" w:cs="Calibri"/>
                <w:color w:val="1F497D" w:themeColor="text2"/>
                <w:sz w:val="18"/>
                <w:szCs w:val="20"/>
              </w:rPr>
            </w:pPr>
            <w:r w:rsidRPr="0057729A">
              <w:rPr>
                <w:rFonts w:asciiTheme="minorHAnsi" w:eastAsia="Times New Roman" w:hAnsiTheme="minorHAnsi" w:cs="Calibri"/>
                <w:color w:val="1F497D" w:themeColor="text2"/>
                <w:sz w:val="18"/>
                <w:szCs w:val="20"/>
                <w:lang w:eastAsia="pt-BR"/>
              </w:rPr>
              <w:t>TRANSPARÊNCIA PASSIVA</w:t>
            </w:r>
          </w:p>
        </w:tc>
      </w:tr>
      <w:tr w:rsidR="00566209" w:rsidRPr="00F26378" w14:paraId="34149F5F" w14:textId="77777777" w:rsidTr="0057729A">
        <w:trPr>
          <w:gridAfter w:val="1"/>
          <w:wAfter w:w="76" w:type="pct"/>
          <w:trHeight w:val="224"/>
        </w:trPr>
        <w:tc>
          <w:tcPr>
            <w:cnfStyle w:val="001000000000" w:firstRow="0" w:lastRow="0" w:firstColumn="1" w:lastColumn="0" w:oddVBand="0" w:evenVBand="0" w:oddHBand="0" w:evenHBand="0" w:firstRowFirstColumn="0" w:firstRowLastColumn="0" w:lastRowFirstColumn="0" w:lastRowLastColumn="0"/>
            <w:tcW w:w="4924" w:type="pct"/>
            <w:gridSpan w:val="3"/>
          </w:tcPr>
          <w:p w14:paraId="614BCD6C" w14:textId="77777777" w:rsidR="00566209" w:rsidRPr="00F26378" w:rsidRDefault="00566209" w:rsidP="00F162CF">
            <w:pPr>
              <w:jc w:val="both"/>
              <w:rPr>
                <w:rFonts w:asciiTheme="minorHAnsi" w:hAnsiTheme="minorHAnsi" w:cs="Calibri"/>
                <w:b w:val="0"/>
                <w:sz w:val="18"/>
                <w:szCs w:val="20"/>
              </w:rPr>
            </w:pPr>
          </w:p>
        </w:tc>
      </w:tr>
      <w:tr w:rsidR="002361DD" w:rsidRPr="00F26378" w14:paraId="036A1D42" w14:textId="77777777" w:rsidTr="0057729A">
        <w:trPr>
          <w:gridAfter w:val="1"/>
          <w:wAfter w:w="76" w:type="pct"/>
          <w:trHeight w:val="437"/>
        </w:trPr>
        <w:tc>
          <w:tcPr>
            <w:cnfStyle w:val="001000000000" w:firstRow="0" w:lastRow="0" w:firstColumn="1" w:lastColumn="0" w:oddVBand="0" w:evenVBand="0" w:oddHBand="0" w:evenHBand="0" w:firstRowFirstColumn="0" w:firstRowLastColumn="0" w:lastRowFirstColumn="0" w:lastRowLastColumn="0"/>
            <w:tcW w:w="1592" w:type="pct"/>
          </w:tcPr>
          <w:p w14:paraId="1632D203" w14:textId="79AB06CB" w:rsidR="002361DD" w:rsidRPr="00F26378" w:rsidRDefault="002361DD" w:rsidP="000C6C04">
            <w:pPr>
              <w:ind w:right="31"/>
              <w:jc w:val="both"/>
              <w:rPr>
                <w:rFonts w:asciiTheme="minorHAnsi" w:hAnsiTheme="minorHAnsi" w:cs="Calibri"/>
                <w:b w:val="0"/>
                <w:sz w:val="18"/>
                <w:szCs w:val="20"/>
              </w:rPr>
            </w:pPr>
            <w:r w:rsidRPr="00F26378">
              <w:rPr>
                <w:rFonts w:asciiTheme="minorHAnsi" w:hAnsiTheme="minorHAnsi"/>
                <w:sz w:val="18"/>
                <w:szCs w:val="20"/>
              </w:rPr>
              <w:t>1</w:t>
            </w:r>
            <w:r w:rsidR="00566209" w:rsidRPr="00F26378">
              <w:rPr>
                <w:rFonts w:asciiTheme="minorHAnsi" w:hAnsiTheme="minorHAnsi"/>
                <w:sz w:val="18"/>
                <w:szCs w:val="20"/>
              </w:rPr>
              <w:t>.</w:t>
            </w:r>
            <w:r w:rsidRPr="00F26378">
              <w:rPr>
                <w:rFonts w:asciiTheme="minorHAnsi" w:hAnsiTheme="minorHAnsi"/>
                <w:sz w:val="18"/>
                <w:szCs w:val="20"/>
              </w:rPr>
              <w:t xml:space="preserve"> </w:t>
            </w:r>
            <w:r w:rsidR="000C6C04" w:rsidRPr="00F26378">
              <w:rPr>
                <w:rFonts w:asciiTheme="minorHAnsi" w:hAnsiTheme="minorHAnsi"/>
                <w:b w:val="0"/>
                <w:sz w:val="18"/>
                <w:szCs w:val="20"/>
              </w:rPr>
              <w:t>Á</w:t>
            </w:r>
            <w:r w:rsidRPr="00F26378">
              <w:rPr>
                <w:rFonts w:asciiTheme="minorHAnsi" w:hAnsiTheme="minorHAnsi"/>
                <w:b w:val="0"/>
                <w:sz w:val="18"/>
                <w:szCs w:val="20"/>
              </w:rPr>
              <w:t>rea produtora da resposta e destinação do recurso</w:t>
            </w:r>
          </w:p>
        </w:tc>
        <w:tc>
          <w:tcPr>
            <w:tcW w:w="3333" w:type="pct"/>
            <w:gridSpan w:val="2"/>
          </w:tcPr>
          <w:p w14:paraId="76AE13C0" w14:textId="77777777" w:rsidR="00C15AE8" w:rsidRDefault="0053694E" w:rsidP="00F162C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18"/>
                <w:szCs w:val="20"/>
              </w:rPr>
            </w:pPr>
            <w:r w:rsidRPr="0053694E">
              <w:rPr>
                <w:rFonts w:asciiTheme="minorHAnsi" w:hAnsiTheme="minorHAnsi" w:cs="Calibri"/>
                <w:b/>
                <w:sz w:val="18"/>
                <w:szCs w:val="20"/>
              </w:rPr>
              <w:t>1.1.</w:t>
            </w:r>
            <w:r>
              <w:rPr>
                <w:rFonts w:asciiTheme="minorHAnsi" w:hAnsiTheme="minorHAnsi" w:cs="Calibri"/>
                <w:sz w:val="18"/>
                <w:szCs w:val="20"/>
              </w:rPr>
              <w:t xml:space="preserve"> Informar no campo </w:t>
            </w:r>
            <w:r w:rsidRPr="0053694E">
              <w:rPr>
                <w:rFonts w:asciiTheme="minorHAnsi" w:hAnsiTheme="minorHAnsi" w:cs="Calibri"/>
                <w:sz w:val="18"/>
                <w:szCs w:val="20"/>
              </w:rPr>
              <w:t>“Destinatário do recurso de primeira instância” o cargo da autoridade que apreciará o recurso</w:t>
            </w:r>
            <w:r>
              <w:rPr>
                <w:rFonts w:asciiTheme="minorHAnsi" w:hAnsiTheme="minorHAnsi" w:cs="Calibri"/>
                <w:sz w:val="18"/>
                <w:szCs w:val="20"/>
              </w:rPr>
              <w:t>.</w:t>
            </w:r>
          </w:p>
          <w:p w14:paraId="36AF700B" w14:textId="4664F423" w:rsidR="0053694E" w:rsidRPr="00F26378" w:rsidRDefault="0053694E" w:rsidP="00F162C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18"/>
                <w:szCs w:val="20"/>
              </w:rPr>
            </w:pPr>
            <w:r w:rsidRPr="0053694E">
              <w:rPr>
                <w:rFonts w:asciiTheme="minorHAnsi" w:hAnsiTheme="minorHAnsi" w:cs="Calibri"/>
                <w:b/>
                <w:sz w:val="18"/>
                <w:szCs w:val="20"/>
              </w:rPr>
              <w:t>1.2.</w:t>
            </w:r>
            <w:r>
              <w:rPr>
                <w:rFonts w:asciiTheme="minorHAnsi" w:hAnsiTheme="minorHAnsi" w:cs="Calibri"/>
                <w:sz w:val="18"/>
                <w:szCs w:val="20"/>
              </w:rPr>
              <w:t xml:space="preserve"> Preencher o campo </w:t>
            </w:r>
            <w:r w:rsidRPr="0053694E">
              <w:rPr>
                <w:rFonts w:asciiTheme="minorHAnsi" w:hAnsiTheme="minorHAnsi" w:cs="Calibri"/>
                <w:sz w:val="18"/>
                <w:szCs w:val="20"/>
              </w:rPr>
              <w:t xml:space="preserve">“Responsável pela resposta” </w:t>
            </w:r>
            <w:r>
              <w:rPr>
                <w:rFonts w:asciiTheme="minorHAnsi" w:hAnsiTheme="minorHAnsi" w:cs="Calibri"/>
                <w:sz w:val="18"/>
                <w:szCs w:val="20"/>
              </w:rPr>
              <w:t xml:space="preserve">com </w:t>
            </w:r>
            <w:r w:rsidRPr="0053694E">
              <w:rPr>
                <w:rFonts w:asciiTheme="minorHAnsi" w:hAnsiTheme="minorHAnsi" w:cs="Calibri"/>
                <w:sz w:val="18"/>
                <w:szCs w:val="20"/>
              </w:rPr>
              <w:t>o cargo do servidor e a área na qual está lotado ou apenas o nome da área técnica que produziu a resposta</w:t>
            </w:r>
            <w:r>
              <w:rPr>
                <w:rFonts w:asciiTheme="minorHAnsi" w:hAnsiTheme="minorHAnsi" w:cs="Calibri"/>
                <w:sz w:val="18"/>
                <w:szCs w:val="20"/>
              </w:rPr>
              <w:t>.</w:t>
            </w:r>
          </w:p>
        </w:tc>
      </w:tr>
      <w:tr w:rsidR="002361DD" w:rsidRPr="00F26378" w14:paraId="60399F07" w14:textId="77777777" w:rsidTr="0057729A">
        <w:trPr>
          <w:gridAfter w:val="1"/>
          <w:wAfter w:w="76" w:type="pct"/>
          <w:trHeight w:val="132"/>
        </w:trPr>
        <w:tc>
          <w:tcPr>
            <w:cnfStyle w:val="001000000000" w:firstRow="0" w:lastRow="0" w:firstColumn="1" w:lastColumn="0" w:oddVBand="0" w:evenVBand="0" w:oddHBand="0" w:evenHBand="0" w:firstRowFirstColumn="0" w:firstRowLastColumn="0" w:lastRowFirstColumn="0" w:lastRowLastColumn="0"/>
            <w:tcW w:w="1592" w:type="pct"/>
          </w:tcPr>
          <w:p w14:paraId="2D33D2E6" w14:textId="0983DA18" w:rsidR="002361DD" w:rsidRPr="00F26378" w:rsidRDefault="00C15AE8" w:rsidP="000C6C04">
            <w:pPr>
              <w:ind w:right="31"/>
              <w:jc w:val="both"/>
              <w:rPr>
                <w:rFonts w:asciiTheme="minorHAnsi" w:hAnsiTheme="minorHAnsi" w:cs="Calibri"/>
                <w:sz w:val="18"/>
                <w:szCs w:val="20"/>
              </w:rPr>
            </w:pPr>
            <w:r w:rsidRPr="00F26378">
              <w:rPr>
                <w:rFonts w:asciiTheme="minorHAnsi" w:hAnsiTheme="minorHAnsi" w:cs="Calibri"/>
                <w:sz w:val="18"/>
                <w:szCs w:val="20"/>
              </w:rPr>
              <w:t>2</w:t>
            </w:r>
            <w:r w:rsidR="002361DD" w:rsidRPr="00F26378">
              <w:rPr>
                <w:rFonts w:asciiTheme="minorHAnsi" w:hAnsiTheme="minorHAnsi" w:cs="Calibri"/>
                <w:sz w:val="18"/>
                <w:szCs w:val="20"/>
              </w:rPr>
              <w:t xml:space="preserve">. </w:t>
            </w:r>
            <w:r w:rsidR="002361DD" w:rsidRPr="00F26378">
              <w:rPr>
                <w:rFonts w:asciiTheme="minorHAnsi" w:hAnsiTheme="minorHAnsi" w:cs="Calibri"/>
                <w:b w:val="0"/>
                <w:sz w:val="18"/>
                <w:szCs w:val="20"/>
              </w:rPr>
              <w:t>Tipo de Resposta</w:t>
            </w:r>
          </w:p>
        </w:tc>
        <w:tc>
          <w:tcPr>
            <w:tcW w:w="3333" w:type="pct"/>
            <w:gridSpan w:val="2"/>
          </w:tcPr>
          <w:p w14:paraId="6E236DD6" w14:textId="17648AC8" w:rsidR="002361DD" w:rsidRPr="00F26378" w:rsidRDefault="0053694E" w:rsidP="0093119E">
            <w:pPr>
              <w:pStyle w:val="PargrafodaLista"/>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2.1 e 2.2.</w:t>
            </w:r>
            <w:r>
              <w:rPr>
                <w:rFonts w:asciiTheme="minorHAnsi" w:hAnsiTheme="minorHAnsi" w:cs="Helvetica"/>
                <w:sz w:val="18"/>
                <w:szCs w:val="20"/>
                <w:shd w:val="clear" w:color="auto" w:fill="FFFFFF"/>
              </w:rPr>
              <w:t xml:space="preserve"> </w:t>
            </w:r>
            <w:r w:rsidRPr="0053694E">
              <w:rPr>
                <w:rFonts w:asciiTheme="minorHAnsi" w:hAnsiTheme="minorHAnsi" w:cs="Helvetica"/>
                <w:sz w:val="18"/>
                <w:szCs w:val="20"/>
                <w:shd w:val="clear" w:color="auto" w:fill="FFFFFF"/>
              </w:rPr>
              <w:t>Fazer a marcação do “Tipo de Resposta” baseada no conteúdo que foi entregue ao cidadão.</w:t>
            </w:r>
          </w:p>
        </w:tc>
      </w:tr>
      <w:tr w:rsidR="002361DD" w:rsidRPr="00F26378" w14:paraId="75EAD215" w14:textId="77777777" w:rsidTr="0057729A">
        <w:trPr>
          <w:gridAfter w:val="1"/>
          <w:wAfter w:w="76" w:type="pct"/>
          <w:trHeight w:val="192"/>
        </w:trPr>
        <w:tc>
          <w:tcPr>
            <w:cnfStyle w:val="001000000000" w:firstRow="0" w:lastRow="0" w:firstColumn="1" w:lastColumn="0" w:oddVBand="0" w:evenVBand="0" w:oddHBand="0" w:evenHBand="0" w:firstRowFirstColumn="0" w:firstRowLastColumn="0" w:lastRowFirstColumn="0" w:lastRowLastColumn="0"/>
            <w:tcW w:w="1592" w:type="pct"/>
          </w:tcPr>
          <w:p w14:paraId="1D96CC27" w14:textId="2A1E3E30" w:rsidR="002361DD" w:rsidRPr="00F26378" w:rsidRDefault="00C15AE8" w:rsidP="00566209">
            <w:pPr>
              <w:ind w:right="31"/>
              <w:jc w:val="both"/>
              <w:rPr>
                <w:rFonts w:asciiTheme="minorHAnsi" w:hAnsiTheme="minorHAnsi" w:cs="Calibri"/>
                <w:sz w:val="18"/>
                <w:szCs w:val="20"/>
              </w:rPr>
            </w:pPr>
            <w:r w:rsidRPr="00F26378">
              <w:rPr>
                <w:rFonts w:asciiTheme="minorHAnsi" w:hAnsiTheme="minorHAnsi" w:cs="Calibri"/>
                <w:sz w:val="18"/>
                <w:szCs w:val="20"/>
              </w:rPr>
              <w:t>3</w:t>
            </w:r>
            <w:r w:rsidR="002361DD" w:rsidRPr="00F26378">
              <w:rPr>
                <w:rFonts w:asciiTheme="minorHAnsi" w:hAnsiTheme="minorHAnsi" w:cs="Calibri"/>
                <w:sz w:val="18"/>
                <w:szCs w:val="20"/>
              </w:rPr>
              <w:t xml:space="preserve">. </w:t>
            </w:r>
            <w:r w:rsidR="002361DD" w:rsidRPr="00F26378">
              <w:rPr>
                <w:rFonts w:asciiTheme="minorHAnsi" w:hAnsiTheme="minorHAnsi" w:cs="Calibri"/>
                <w:b w:val="0"/>
                <w:sz w:val="18"/>
                <w:szCs w:val="20"/>
              </w:rPr>
              <w:t>Justificativa Legal para Negativa</w:t>
            </w:r>
          </w:p>
        </w:tc>
        <w:tc>
          <w:tcPr>
            <w:tcW w:w="3333" w:type="pct"/>
            <w:gridSpan w:val="2"/>
          </w:tcPr>
          <w:p w14:paraId="3D22AA44" w14:textId="1F752127" w:rsidR="002361DD" w:rsidRPr="00F26378" w:rsidRDefault="0053694E" w:rsidP="00C808D9">
            <w:pPr>
              <w:ind w:left="30" w:hanging="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18"/>
                <w:szCs w:val="20"/>
                <w:highlight w:val="yellow"/>
              </w:rPr>
            </w:pPr>
            <w:r w:rsidRPr="00C1574A">
              <w:rPr>
                <w:rFonts w:asciiTheme="minorHAnsi" w:hAnsiTheme="minorHAnsi" w:cs="Calibri"/>
                <w:b/>
                <w:sz w:val="18"/>
                <w:szCs w:val="20"/>
              </w:rPr>
              <w:t>3.1.</w:t>
            </w:r>
            <w:r w:rsidRPr="00C1574A">
              <w:rPr>
                <w:rFonts w:asciiTheme="minorHAnsi" w:hAnsiTheme="minorHAnsi" w:cs="Calibri"/>
                <w:sz w:val="18"/>
                <w:szCs w:val="20"/>
              </w:rPr>
              <w:t xml:space="preserve"> </w:t>
            </w:r>
            <w:r>
              <w:rPr>
                <w:rFonts w:asciiTheme="minorHAnsi" w:hAnsiTheme="minorHAnsi" w:cs="Calibri"/>
                <w:sz w:val="18"/>
                <w:szCs w:val="20"/>
              </w:rPr>
              <w:t>I</w:t>
            </w:r>
            <w:r w:rsidRPr="0053694E">
              <w:rPr>
                <w:rFonts w:asciiTheme="minorHAnsi" w:hAnsiTheme="minorHAnsi" w:cs="Calibri"/>
                <w:sz w:val="18"/>
                <w:szCs w:val="20"/>
              </w:rPr>
              <w:t xml:space="preserve">ndicar as razões da negativa, total ou parcial, </w:t>
            </w:r>
            <w:r w:rsidR="00C1574A">
              <w:rPr>
                <w:rFonts w:asciiTheme="minorHAnsi" w:hAnsiTheme="minorHAnsi" w:cs="Calibri"/>
                <w:sz w:val="18"/>
                <w:szCs w:val="20"/>
              </w:rPr>
              <w:t xml:space="preserve">e </w:t>
            </w:r>
            <w:r w:rsidRPr="0053694E">
              <w:rPr>
                <w:rFonts w:asciiTheme="minorHAnsi" w:hAnsiTheme="minorHAnsi" w:cs="Calibri"/>
                <w:sz w:val="18"/>
                <w:szCs w:val="20"/>
              </w:rPr>
              <w:t>especificar o embasamento legal que a fundamenta sempre que negar o acesso a uma informação.</w:t>
            </w:r>
          </w:p>
        </w:tc>
      </w:tr>
      <w:tr w:rsidR="002361DD" w:rsidRPr="00F26378" w14:paraId="22300152" w14:textId="77777777" w:rsidTr="0057729A">
        <w:trPr>
          <w:gridAfter w:val="1"/>
          <w:wAfter w:w="76" w:type="pct"/>
          <w:trHeight w:val="96"/>
        </w:trPr>
        <w:tc>
          <w:tcPr>
            <w:cnfStyle w:val="001000000000" w:firstRow="0" w:lastRow="0" w:firstColumn="1" w:lastColumn="0" w:oddVBand="0" w:evenVBand="0" w:oddHBand="0" w:evenHBand="0" w:firstRowFirstColumn="0" w:firstRowLastColumn="0" w:lastRowFirstColumn="0" w:lastRowLastColumn="0"/>
            <w:tcW w:w="1592" w:type="pct"/>
          </w:tcPr>
          <w:p w14:paraId="4C8A7899" w14:textId="6282F591" w:rsidR="002361DD" w:rsidRPr="00F26378" w:rsidRDefault="00C15AE8" w:rsidP="00566209">
            <w:pPr>
              <w:ind w:right="31"/>
              <w:jc w:val="both"/>
              <w:rPr>
                <w:rFonts w:asciiTheme="minorHAnsi" w:hAnsiTheme="minorHAnsi" w:cs="Calibri"/>
                <w:sz w:val="18"/>
                <w:szCs w:val="20"/>
              </w:rPr>
            </w:pPr>
            <w:r w:rsidRPr="00F26378">
              <w:rPr>
                <w:rFonts w:asciiTheme="minorHAnsi" w:hAnsiTheme="minorHAnsi" w:cs="Calibri"/>
                <w:sz w:val="18"/>
                <w:szCs w:val="20"/>
              </w:rPr>
              <w:t>4</w:t>
            </w:r>
            <w:r w:rsidR="002361DD" w:rsidRPr="00F26378">
              <w:rPr>
                <w:rFonts w:asciiTheme="minorHAnsi" w:hAnsiTheme="minorHAnsi" w:cs="Calibri"/>
                <w:sz w:val="18"/>
                <w:szCs w:val="20"/>
              </w:rPr>
              <w:t xml:space="preserve">. </w:t>
            </w:r>
            <w:r w:rsidR="002361DD" w:rsidRPr="00F26378">
              <w:rPr>
                <w:rFonts w:asciiTheme="minorHAnsi" w:hAnsiTheme="minorHAnsi" w:cs="Calibri"/>
                <w:b w:val="0"/>
                <w:sz w:val="18"/>
                <w:szCs w:val="20"/>
              </w:rPr>
              <w:t>Restrição de Conteúdo</w:t>
            </w:r>
          </w:p>
        </w:tc>
        <w:tc>
          <w:tcPr>
            <w:tcW w:w="3333" w:type="pct"/>
            <w:gridSpan w:val="2"/>
          </w:tcPr>
          <w:p w14:paraId="774160EB" w14:textId="38D4EB17" w:rsidR="002361DD" w:rsidRPr="00F26378" w:rsidRDefault="00C1574A" w:rsidP="00C808D9">
            <w:pPr>
              <w:ind w:left="28" w:hanging="2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highlight w:val="yellow"/>
                <w:shd w:val="clear" w:color="auto" w:fill="FFFFFF"/>
              </w:rPr>
            </w:pPr>
            <w:r w:rsidRPr="00C1574A">
              <w:rPr>
                <w:rFonts w:asciiTheme="minorHAnsi" w:hAnsiTheme="minorHAnsi" w:cs="Helvetica"/>
                <w:b/>
                <w:sz w:val="18"/>
                <w:szCs w:val="20"/>
                <w:shd w:val="clear" w:color="auto" w:fill="FFFFFF"/>
              </w:rPr>
              <w:t>4.1.</w:t>
            </w:r>
            <w:r w:rsidRPr="00C1574A">
              <w:rPr>
                <w:rFonts w:asciiTheme="minorHAnsi" w:hAnsiTheme="minorHAnsi" w:cs="Helvetica"/>
                <w:sz w:val="18"/>
                <w:szCs w:val="20"/>
                <w:shd w:val="clear" w:color="auto" w:fill="FFFFFF"/>
              </w:rPr>
              <w:t xml:space="preserve"> Revisar a marcação no campo sobre restrição de conteúdo e adequar a marcação.</w:t>
            </w:r>
          </w:p>
        </w:tc>
      </w:tr>
      <w:tr w:rsidR="002361DD" w:rsidRPr="00F26378" w14:paraId="6EB55107" w14:textId="77777777" w:rsidTr="0057729A">
        <w:trPr>
          <w:gridAfter w:val="1"/>
          <w:wAfter w:w="76" w:type="pct"/>
          <w:trHeight w:val="244"/>
        </w:trPr>
        <w:tc>
          <w:tcPr>
            <w:cnfStyle w:val="001000000000" w:firstRow="0" w:lastRow="0" w:firstColumn="1" w:lastColumn="0" w:oddVBand="0" w:evenVBand="0" w:oddHBand="0" w:evenHBand="0" w:firstRowFirstColumn="0" w:firstRowLastColumn="0" w:lastRowFirstColumn="0" w:lastRowLastColumn="0"/>
            <w:tcW w:w="1592" w:type="pct"/>
          </w:tcPr>
          <w:p w14:paraId="26AF7AA3" w14:textId="3A004F79" w:rsidR="002361DD" w:rsidRPr="00F26378" w:rsidRDefault="00C15AE8" w:rsidP="00B8050C">
            <w:pPr>
              <w:ind w:right="330"/>
              <w:jc w:val="both"/>
              <w:rPr>
                <w:rFonts w:asciiTheme="minorHAnsi" w:hAnsiTheme="minorHAnsi" w:cs="Calibri"/>
                <w:sz w:val="18"/>
                <w:szCs w:val="20"/>
              </w:rPr>
            </w:pPr>
            <w:r w:rsidRPr="00F26378">
              <w:rPr>
                <w:rFonts w:asciiTheme="minorHAnsi" w:hAnsiTheme="minorHAnsi" w:cs="Calibri"/>
                <w:sz w:val="18"/>
                <w:szCs w:val="20"/>
              </w:rPr>
              <w:t>5</w:t>
            </w:r>
            <w:r w:rsidR="002361DD" w:rsidRPr="00F26378">
              <w:rPr>
                <w:rFonts w:asciiTheme="minorHAnsi" w:hAnsiTheme="minorHAnsi" w:cs="Calibri"/>
                <w:sz w:val="18"/>
                <w:szCs w:val="20"/>
              </w:rPr>
              <w:t xml:space="preserve">. </w:t>
            </w:r>
            <w:r w:rsidR="002361DD" w:rsidRPr="00F26378">
              <w:rPr>
                <w:rFonts w:asciiTheme="minorHAnsi" w:hAnsiTheme="minorHAnsi" w:cs="Calibri"/>
                <w:b w:val="0"/>
                <w:sz w:val="18"/>
                <w:szCs w:val="20"/>
              </w:rPr>
              <w:t>Prorrogação de Prazo</w:t>
            </w:r>
          </w:p>
        </w:tc>
        <w:tc>
          <w:tcPr>
            <w:tcW w:w="3333" w:type="pct"/>
            <w:gridSpan w:val="2"/>
          </w:tcPr>
          <w:p w14:paraId="35007C82" w14:textId="0C27CD73" w:rsidR="002361DD" w:rsidRPr="00C1574A" w:rsidRDefault="00C1574A" w:rsidP="00C808D9">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C1574A">
              <w:rPr>
                <w:rFonts w:asciiTheme="minorHAnsi" w:hAnsiTheme="minorHAnsi" w:cs="Helvetica"/>
                <w:b/>
                <w:sz w:val="18"/>
                <w:szCs w:val="20"/>
                <w:shd w:val="clear" w:color="auto" w:fill="FFFFFF"/>
              </w:rPr>
              <w:t xml:space="preserve">5.1. </w:t>
            </w:r>
            <w:r w:rsidRPr="00C1574A">
              <w:rPr>
                <w:rFonts w:asciiTheme="minorHAnsi" w:hAnsiTheme="minorHAnsi" w:cs="Helvetica"/>
                <w:sz w:val="18"/>
                <w:szCs w:val="20"/>
                <w:shd w:val="clear" w:color="auto" w:fill="FFFFFF"/>
              </w:rPr>
              <w:t>Apresentar o motivo da prorrogação, caso a caso.</w:t>
            </w:r>
          </w:p>
        </w:tc>
      </w:tr>
      <w:tr w:rsidR="002361DD" w:rsidRPr="00F26378" w14:paraId="3EC55D8A" w14:textId="77777777" w:rsidTr="0057729A">
        <w:trPr>
          <w:gridAfter w:val="1"/>
          <w:wAfter w:w="76" w:type="pct"/>
          <w:trHeight w:val="173"/>
        </w:trPr>
        <w:tc>
          <w:tcPr>
            <w:cnfStyle w:val="001000000000" w:firstRow="0" w:lastRow="0" w:firstColumn="1" w:lastColumn="0" w:oddVBand="0" w:evenVBand="0" w:oddHBand="0" w:evenHBand="0" w:firstRowFirstColumn="0" w:firstRowLastColumn="0" w:lastRowFirstColumn="0" w:lastRowLastColumn="0"/>
            <w:tcW w:w="1592" w:type="pct"/>
          </w:tcPr>
          <w:p w14:paraId="3CF27686" w14:textId="530ACB1E" w:rsidR="002361DD" w:rsidRPr="00F26378" w:rsidRDefault="00C15AE8" w:rsidP="00C01BA1">
            <w:pPr>
              <w:ind w:right="31"/>
              <w:jc w:val="both"/>
              <w:rPr>
                <w:rFonts w:asciiTheme="minorHAnsi" w:hAnsiTheme="minorHAnsi" w:cs="Calibri"/>
                <w:sz w:val="18"/>
                <w:szCs w:val="20"/>
              </w:rPr>
            </w:pPr>
            <w:r w:rsidRPr="00F26378">
              <w:rPr>
                <w:rFonts w:asciiTheme="minorHAnsi" w:hAnsiTheme="minorHAnsi" w:cs="Calibri"/>
                <w:sz w:val="18"/>
                <w:szCs w:val="20"/>
              </w:rPr>
              <w:t>6</w:t>
            </w:r>
            <w:r w:rsidR="002361DD" w:rsidRPr="00F26378">
              <w:rPr>
                <w:rFonts w:asciiTheme="minorHAnsi" w:hAnsiTheme="minorHAnsi" w:cs="Calibri"/>
                <w:sz w:val="18"/>
                <w:szCs w:val="20"/>
              </w:rPr>
              <w:t xml:space="preserve">. </w:t>
            </w:r>
            <w:r w:rsidR="002361DD" w:rsidRPr="00F26378">
              <w:rPr>
                <w:rFonts w:asciiTheme="minorHAnsi" w:hAnsiTheme="minorHAnsi" w:cs="Calibri"/>
                <w:b w:val="0"/>
                <w:sz w:val="18"/>
                <w:szCs w:val="20"/>
              </w:rPr>
              <w:t>Nome do solicitante na Resposta</w:t>
            </w:r>
          </w:p>
        </w:tc>
        <w:tc>
          <w:tcPr>
            <w:tcW w:w="3333" w:type="pct"/>
            <w:gridSpan w:val="2"/>
          </w:tcPr>
          <w:p w14:paraId="3CB9CB9F" w14:textId="07894D84" w:rsidR="002361DD" w:rsidRPr="00C1574A" w:rsidRDefault="00C1574A" w:rsidP="00C808D9">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C1574A">
              <w:rPr>
                <w:rFonts w:asciiTheme="minorHAnsi" w:hAnsiTheme="minorHAnsi" w:cs="Helvetica"/>
                <w:b/>
                <w:sz w:val="18"/>
                <w:szCs w:val="20"/>
                <w:shd w:val="clear" w:color="auto" w:fill="FFFFFF"/>
              </w:rPr>
              <w:t xml:space="preserve">6.1. </w:t>
            </w:r>
            <w:r w:rsidRPr="00C1574A">
              <w:rPr>
                <w:rFonts w:asciiTheme="minorHAnsi" w:hAnsiTheme="minorHAnsi" w:cs="Helvetica"/>
                <w:sz w:val="18"/>
                <w:szCs w:val="20"/>
                <w:shd w:val="clear" w:color="auto" w:fill="FFFFFF"/>
              </w:rPr>
              <w:t>Não inserir os nomes dos solicitantes nas respostas e anexos, a não ser quando estritamente necessário.</w:t>
            </w:r>
          </w:p>
        </w:tc>
      </w:tr>
      <w:tr w:rsidR="002361DD" w:rsidRPr="00F26378" w14:paraId="70E3B1D9" w14:textId="77777777" w:rsidTr="0057729A">
        <w:trPr>
          <w:gridAfter w:val="1"/>
          <w:wAfter w:w="76" w:type="pct"/>
          <w:trHeight w:val="224"/>
        </w:trPr>
        <w:tc>
          <w:tcPr>
            <w:cnfStyle w:val="001000000000" w:firstRow="0" w:lastRow="0" w:firstColumn="1" w:lastColumn="0" w:oddVBand="0" w:evenVBand="0" w:oddHBand="0" w:evenHBand="0" w:firstRowFirstColumn="0" w:firstRowLastColumn="0" w:lastRowFirstColumn="0" w:lastRowLastColumn="0"/>
            <w:tcW w:w="1592" w:type="pct"/>
          </w:tcPr>
          <w:p w14:paraId="34A25B9D" w14:textId="32F24F34" w:rsidR="002361DD" w:rsidRPr="00F26378" w:rsidRDefault="00C15AE8" w:rsidP="00B8050C">
            <w:pPr>
              <w:ind w:right="330"/>
              <w:jc w:val="both"/>
              <w:rPr>
                <w:rFonts w:asciiTheme="minorHAnsi" w:hAnsiTheme="minorHAnsi" w:cs="Calibri"/>
                <w:sz w:val="18"/>
                <w:szCs w:val="20"/>
              </w:rPr>
            </w:pPr>
            <w:r w:rsidRPr="00F26378">
              <w:rPr>
                <w:rFonts w:asciiTheme="minorHAnsi" w:hAnsiTheme="minorHAnsi" w:cs="Calibri"/>
                <w:sz w:val="18"/>
                <w:szCs w:val="20"/>
              </w:rPr>
              <w:t>7</w:t>
            </w:r>
            <w:r w:rsidR="002361DD" w:rsidRPr="00F26378">
              <w:rPr>
                <w:rFonts w:asciiTheme="minorHAnsi" w:hAnsiTheme="minorHAnsi" w:cs="Calibri"/>
                <w:sz w:val="18"/>
                <w:szCs w:val="20"/>
              </w:rPr>
              <w:t xml:space="preserve">. </w:t>
            </w:r>
            <w:r w:rsidR="00507DB3" w:rsidRPr="00F26378">
              <w:rPr>
                <w:rFonts w:asciiTheme="minorHAnsi" w:hAnsiTheme="minorHAnsi" w:cs="Calibri"/>
                <w:b w:val="0"/>
                <w:sz w:val="18"/>
                <w:szCs w:val="20"/>
              </w:rPr>
              <w:t>Outros</w:t>
            </w:r>
          </w:p>
        </w:tc>
        <w:tc>
          <w:tcPr>
            <w:tcW w:w="3333" w:type="pct"/>
            <w:gridSpan w:val="2"/>
          </w:tcPr>
          <w:p w14:paraId="53A15FC4" w14:textId="64CB332E" w:rsidR="002361DD" w:rsidRPr="00F26378" w:rsidRDefault="00C1574A" w:rsidP="00F162C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highlight w:val="yellow"/>
                <w:shd w:val="clear" w:color="auto" w:fill="FFFFFF"/>
              </w:rPr>
            </w:pPr>
            <w:r w:rsidRPr="00C1574A">
              <w:rPr>
                <w:rFonts w:asciiTheme="minorHAnsi" w:hAnsiTheme="minorHAnsi" w:cs="Helvetica"/>
                <w:b/>
                <w:sz w:val="18"/>
                <w:szCs w:val="20"/>
                <w:shd w:val="clear" w:color="auto" w:fill="FFFFFF"/>
              </w:rPr>
              <w:t>7.1.</w:t>
            </w:r>
            <w:r w:rsidRPr="00C1574A">
              <w:rPr>
                <w:rFonts w:asciiTheme="minorHAnsi" w:hAnsiTheme="minorHAnsi" w:cs="Helvetica"/>
                <w:sz w:val="18"/>
                <w:szCs w:val="20"/>
                <w:shd w:val="clear" w:color="auto" w:fill="FFFFFF"/>
              </w:rPr>
              <w:t xml:space="preserve"> </w:t>
            </w:r>
            <w:r>
              <w:rPr>
                <w:rFonts w:asciiTheme="minorHAnsi" w:hAnsiTheme="minorHAnsi" w:cs="Helvetica"/>
                <w:sz w:val="18"/>
                <w:szCs w:val="20"/>
                <w:shd w:val="clear" w:color="auto" w:fill="FFFFFF"/>
              </w:rPr>
              <w:t xml:space="preserve">Responder os pedidos de informação </w:t>
            </w:r>
            <w:r w:rsidRPr="00C1574A">
              <w:rPr>
                <w:rFonts w:asciiTheme="minorHAnsi" w:hAnsiTheme="minorHAnsi" w:cs="Helvetica"/>
                <w:sz w:val="18"/>
                <w:szCs w:val="20"/>
                <w:shd w:val="clear" w:color="auto" w:fill="FFFFFF"/>
              </w:rPr>
              <w:t>de forma clara, direta e objetiva.</w:t>
            </w:r>
          </w:p>
        </w:tc>
      </w:tr>
      <w:tr w:rsidR="002361DD" w:rsidRPr="00F26378" w14:paraId="3614A3FB" w14:textId="77777777" w:rsidTr="002D035C">
        <w:trPr>
          <w:gridAfter w:val="1"/>
          <w:wAfter w:w="76" w:type="pct"/>
          <w:trHeight w:val="181"/>
        </w:trPr>
        <w:tc>
          <w:tcPr>
            <w:cnfStyle w:val="001000000000" w:firstRow="0" w:lastRow="0" w:firstColumn="1" w:lastColumn="0" w:oddVBand="0" w:evenVBand="0" w:oddHBand="0" w:evenHBand="0" w:firstRowFirstColumn="0" w:firstRowLastColumn="0" w:lastRowFirstColumn="0" w:lastRowLastColumn="0"/>
            <w:tcW w:w="1592" w:type="pct"/>
          </w:tcPr>
          <w:p w14:paraId="6A2AD541" w14:textId="76163A5F" w:rsidR="002361DD" w:rsidRPr="002D035C" w:rsidRDefault="00C15AE8" w:rsidP="00B8050C">
            <w:pPr>
              <w:ind w:right="330"/>
              <w:jc w:val="both"/>
              <w:rPr>
                <w:rFonts w:asciiTheme="minorHAnsi" w:hAnsiTheme="minorHAnsi" w:cs="Calibri"/>
                <w:sz w:val="18"/>
                <w:szCs w:val="20"/>
              </w:rPr>
            </w:pPr>
            <w:r w:rsidRPr="002D035C">
              <w:rPr>
                <w:rFonts w:asciiTheme="minorHAnsi" w:hAnsiTheme="minorHAnsi" w:cs="Calibri"/>
                <w:sz w:val="18"/>
                <w:szCs w:val="20"/>
              </w:rPr>
              <w:t>8</w:t>
            </w:r>
            <w:r w:rsidR="002361DD" w:rsidRPr="002D035C">
              <w:rPr>
                <w:rFonts w:asciiTheme="minorHAnsi" w:hAnsiTheme="minorHAnsi" w:cs="Calibri"/>
                <w:sz w:val="18"/>
                <w:szCs w:val="20"/>
              </w:rPr>
              <w:t xml:space="preserve">. </w:t>
            </w:r>
            <w:r w:rsidR="002361DD" w:rsidRPr="002D035C">
              <w:rPr>
                <w:rFonts w:asciiTheme="minorHAnsi" w:hAnsiTheme="minorHAnsi" w:cs="Calibri"/>
                <w:b w:val="0"/>
                <w:sz w:val="18"/>
                <w:szCs w:val="20"/>
              </w:rPr>
              <w:t>Omissões</w:t>
            </w:r>
          </w:p>
        </w:tc>
        <w:tc>
          <w:tcPr>
            <w:tcW w:w="3333" w:type="pct"/>
            <w:gridSpan w:val="2"/>
          </w:tcPr>
          <w:p w14:paraId="08440F89" w14:textId="6D7FFE63" w:rsidR="002361DD" w:rsidRPr="002D035C" w:rsidRDefault="002D035C" w:rsidP="00C808D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2D035C">
              <w:rPr>
                <w:rFonts w:asciiTheme="minorHAnsi" w:hAnsiTheme="minorHAnsi" w:cs="Helvetica"/>
                <w:b/>
                <w:sz w:val="18"/>
                <w:szCs w:val="20"/>
                <w:shd w:val="clear" w:color="auto" w:fill="FFFFFF"/>
              </w:rPr>
              <w:t xml:space="preserve">8. </w:t>
            </w:r>
            <w:r w:rsidRPr="002D035C">
              <w:rPr>
                <w:rFonts w:asciiTheme="minorHAnsi" w:hAnsiTheme="minorHAnsi" w:cs="Helvetica"/>
                <w:sz w:val="18"/>
                <w:szCs w:val="20"/>
                <w:shd w:val="clear" w:color="auto" w:fill="FFFFFF"/>
              </w:rPr>
              <w:t>Responder o pedido em omissão.</w:t>
            </w:r>
          </w:p>
        </w:tc>
      </w:tr>
      <w:tr w:rsidR="00566209" w:rsidRPr="00F26378" w14:paraId="5ACBEF0D" w14:textId="77777777" w:rsidTr="0057729A">
        <w:trPr>
          <w:gridAfter w:val="1"/>
          <w:wAfter w:w="76" w:type="pct"/>
          <w:trHeight w:val="224"/>
        </w:trPr>
        <w:tc>
          <w:tcPr>
            <w:cnfStyle w:val="001000000000" w:firstRow="0" w:lastRow="0" w:firstColumn="1" w:lastColumn="0" w:oddVBand="0" w:evenVBand="0" w:oddHBand="0" w:evenHBand="0" w:firstRowFirstColumn="0" w:firstRowLastColumn="0" w:lastRowFirstColumn="0" w:lastRowLastColumn="0"/>
            <w:tcW w:w="4924" w:type="pct"/>
            <w:gridSpan w:val="3"/>
          </w:tcPr>
          <w:p w14:paraId="49083451" w14:textId="77777777" w:rsidR="00566209" w:rsidRPr="00F26378" w:rsidRDefault="00566209" w:rsidP="00F162CF">
            <w:pPr>
              <w:jc w:val="both"/>
              <w:rPr>
                <w:rFonts w:asciiTheme="minorHAnsi" w:hAnsiTheme="minorHAnsi" w:cs="Helvetica"/>
                <w:b w:val="0"/>
                <w:sz w:val="18"/>
                <w:szCs w:val="20"/>
                <w:shd w:val="clear" w:color="auto" w:fill="FFFFFF"/>
              </w:rPr>
            </w:pPr>
          </w:p>
        </w:tc>
      </w:tr>
      <w:tr w:rsidR="002361DD" w:rsidRPr="00F26378" w14:paraId="4D8FBB25" w14:textId="77777777" w:rsidTr="0057729A">
        <w:trPr>
          <w:gridAfter w:val="1"/>
          <w:wAfter w:w="76" w:type="pct"/>
          <w:trHeight w:val="224"/>
        </w:trPr>
        <w:tc>
          <w:tcPr>
            <w:cnfStyle w:val="001000000000" w:firstRow="0" w:lastRow="0" w:firstColumn="1" w:lastColumn="0" w:oddVBand="0" w:evenVBand="0" w:oddHBand="0" w:evenHBand="0" w:firstRowFirstColumn="0" w:firstRowLastColumn="0" w:lastRowFirstColumn="0" w:lastRowLastColumn="0"/>
            <w:tcW w:w="4924" w:type="pct"/>
            <w:gridSpan w:val="3"/>
          </w:tcPr>
          <w:p w14:paraId="5C9EA794" w14:textId="77777777" w:rsidR="002361DD" w:rsidRPr="0057729A" w:rsidRDefault="002361DD" w:rsidP="0057729A">
            <w:pPr>
              <w:pStyle w:val="PargrafodaLista"/>
              <w:numPr>
                <w:ilvl w:val="0"/>
                <w:numId w:val="40"/>
              </w:numPr>
              <w:jc w:val="both"/>
              <w:rPr>
                <w:rFonts w:asciiTheme="minorHAnsi" w:eastAsia="Times New Roman" w:hAnsiTheme="minorHAnsi" w:cs="Calibri"/>
                <w:color w:val="1F497D" w:themeColor="text2"/>
                <w:sz w:val="18"/>
                <w:szCs w:val="20"/>
                <w:lang w:eastAsia="pt-BR"/>
              </w:rPr>
            </w:pPr>
            <w:r w:rsidRPr="0057729A">
              <w:rPr>
                <w:rFonts w:asciiTheme="minorHAnsi" w:eastAsia="Times New Roman" w:hAnsiTheme="minorHAnsi" w:cs="Calibri"/>
                <w:color w:val="1F497D" w:themeColor="text2"/>
                <w:sz w:val="18"/>
                <w:szCs w:val="20"/>
                <w:lang w:eastAsia="pt-BR"/>
              </w:rPr>
              <w:t>TRANSPARÊNCIA ATIVA</w:t>
            </w:r>
          </w:p>
        </w:tc>
      </w:tr>
      <w:tr w:rsidR="00566209" w:rsidRPr="00F26378" w14:paraId="0F4187BF" w14:textId="77777777" w:rsidTr="0057729A">
        <w:trPr>
          <w:gridAfter w:val="1"/>
          <w:wAfter w:w="76" w:type="pct"/>
          <w:trHeight w:val="224"/>
        </w:trPr>
        <w:tc>
          <w:tcPr>
            <w:cnfStyle w:val="001000000000" w:firstRow="0" w:lastRow="0" w:firstColumn="1" w:lastColumn="0" w:oddVBand="0" w:evenVBand="0" w:oddHBand="0" w:evenHBand="0" w:firstRowFirstColumn="0" w:firstRowLastColumn="0" w:lastRowFirstColumn="0" w:lastRowLastColumn="0"/>
            <w:tcW w:w="4924" w:type="pct"/>
            <w:gridSpan w:val="3"/>
          </w:tcPr>
          <w:p w14:paraId="36845F1C" w14:textId="77777777" w:rsidR="00566209" w:rsidRPr="00F26378" w:rsidRDefault="00566209" w:rsidP="00F162CF">
            <w:pPr>
              <w:shd w:val="clear" w:color="auto" w:fill="FFFFFF"/>
              <w:ind w:left="30"/>
              <w:jc w:val="both"/>
              <w:rPr>
                <w:rFonts w:asciiTheme="minorHAnsi" w:hAnsiTheme="minorHAnsi" w:cs="Helvetica"/>
                <w:b w:val="0"/>
                <w:sz w:val="18"/>
                <w:szCs w:val="20"/>
                <w:shd w:val="clear" w:color="auto" w:fill="FFFFFF"/>
              </w:rPr>
            </w:pPr>
          </w:p>
        </w:tc>
      </w:tr>
      <w:tr w:rsidR="002361DD" w:rsidRPr="00F26378" w14:paraId="30C82AFF" w14:textId="77777777" w:rsidTr="0057729A">
        <w:trPr>
          <w:gridAfter w:val="1"/>
          <w:wAfter w:w="76" w:type="pct"/>
          <w:trHeight w:val="234"/>
        </w:trPr>
        <w:tc>
          <w:tcPr>
            <w:cnfStyle w:val="001000000000" w:firstRow="0" w:lastRow="0" w:firstColumn="1" w:lastColumn="0" w:oddVBand="0" w:evenVBand="0" w:oddHBand="0" w:evenHBand="0" w:firstRowFirstColumn="0" w:firstRowLastColumn="0" w:lastRowFirstColumn="0" w:lastRowLastColumn="0"/>
            <w:tcW w:w="1592" w:type="pct"/>
          </w:tcPr>
          <w:p w14:paraId="6001644E" w14:textId="45EF2FD3" w:rsidR="002361DD" w:rsidRPr="00F26378" w:rsidRDefault="000C6C04" w:rsidP="00C808D9">
            <w:pPr>
              <w:ind w:right="330"/>
              <w:jc w:val="both"/>
              <w:rPr>
                <w:rFonts w:asciiTheme="minorHAnsi" w:eastAsia="Times New Roman" w:hAnsiTheme="minorHAnsi" w:cs="Calibri"/>
                <w:sz w:val="18"/>
                <w:szCs w:val="20"/>
                <w:lang w:eastAsia="pt-BR"/>
              </w:rPr>
            </w:pPr>
            <w:r w:rsidRPr="00F26378">
              <w:rPr>
                <w:rFonts w:asciiTheme="minorHAnsi" w:eastAsia="Times New Roman" w:hAnsiTheme="minorHAnsi" w:cs="Calibri"/>
                <w:sz w:val="18"/>
                <w:szCs w:val="20"/>
                <w:lang w:eastAsia="pt-BR"/>
              </w:rPr>
              <w:t>9</w:t>
            </w:r>
            <w:r w:rsidR="00566209" w:rsidRPr="00F26378">
              <w:rPr>
                <w:rFonts w:asciiTheme="minorHAnsi" w:eastAsia="Times New Roman" w:hAnsiTheme="minorHAnsi" w:cs="Calibri"/>
                <w:sz w:val="18"/>
                <w:szCs w:val="20"/>
                <w:lang w:eastAsia="pt-BR"/>
              </w:rPr>
              <w:t xml:space="preserve">. </w:t>
            </w:r>
            <w:r w:rsidR="002361DD" w:rsidRPr="00F26378">
              <w:rPr>
                <w:rFonts w:asciiTheme="minorHAnsi" w:eastAsia="Times New Roman" w:hAnsiTheme="minorHAnsi" w:cs="Calibri"/>
                <w:b w:val="0"/>
                <w:sz w:val="18"/>
                <w:szCs w:val="20"/>
                <w:lang w:eastAsia="pt-BR"/>
              </w:rPr>
              <w:t>Institucional</w:t>
            </w:r>
          </w:p>
        </w:tc>
        <w:tc>
          <w:tcPr>
            <w:tcW w:w="3333" w:type="pct"/>
            <w:gridSpan w:val="2"/>
          </w:tcPr>
          <w:p w14:paraId="4AC89DDC" w14:textId="77777777" w:rsidR="002361DD" w:rsidRDefault="006B2557"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 xml:space="preserve">9.1. </w:t>
            </w:r>
            <w:r w:rsidRPr="006B2557">
              <w:rPr>
                <w:rFonts w:asciiTheme="minorHAnsi" w:hAnsiTheme="minorHAnsi" w:cs="Helvetica"/>
                <w:sz w:val="18"/>
                <w:szCs w:val="20"/>
                <w:shd w:val="clear" w:color="auto" w:fill="FFFFFF"/>
              </w:rPr>
              <w:t>Criar a subseção ‘Institucional’ em ‘Acesso à Informação’ e publicar organograma consolidado que retrate a estrutura organizacional do órgão até o 4º nível hierárquico (diretorias ou equivalentes).</w:t>
            </w:r>
          </w:p>
          <w:p w14:paraId="7F68C54D" w14:textId="77777777" w:rsidR="006B2557" w:rsidRDefault="006B2557"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 xml:space="preserve">9.2. </w:t>
            </w:r>
            <w:r w:rsidRPr="006B2557">
              <w:rPr>
                <w:rFonts w:asciiTheme="minorHAnsi" w:hAnsiTheme="minorHAnsi" w:cs="Helvetica"/>
                <w:sz w:val="18"/>
                <w:szCs w:val="20"/>
                <w:shd w:val="clear" w:color="auto" w:fill="FFFFFF"/>
              </w:rPr>
              <w:t xml:space="preserve">Criar a subseção ‘Institucional’ </w:t>
            </w:r>
            <w:r>
              <w:rPr>
                <w:rFonts w:asciiTheme="minorHAnsi" w:hAnsiTheme="minorHAnsi" w:cs="Helvetica"/>
                <w:sz w:val="18"/>
                <w:szCs w:val="20"/>
                <w:shd w:val="clear" w:color="auto" w:fill="FFFFFF"/>
              </w:rPr>
              <w:t>em</w:t>
            </w:r>
            <w:r w:rsidRPr="006B2557">
              <w:rPr>
                <w:rFonts w:asciiTheme="minorHAnsi" w:hAnsiTheme="minorHAnsi" w:cs="Helvetica"/>
                <w:sz w:val="18"/>
                <w:szCs w:val="20"/>
                <w:shd w:val="clear" w:color="auto" w:fill="FFFFFF"/>
              </w:rPr>
              <w:t xml:space="preserve"> ‘Acesso à Informação’ e </w:t>
            </w:r>
            <w:r>
              <w:rPr>
                <w:rFonts w:asciiTheme="minorHAnsi" w:hAnsiTheme="minorHAnsi" w:cs="Helvetica"/>
                <w:sz w:val="18"/>
                <w:szCs w:val="20"/>
                <w:shd w:val="clear" w:color="auto" w:fill="FFFFFF"/>
              </w:rPr>
              <w:t>publicar</w:t>
            </w:r>
            <w:r w:rsidRPr="006B2557">
              <w:rPr>
                <w:rFonts w:asciiTheme="minorHAnsi" w:hAnsiTheme="minorHAnsi" w:cs="Helvetica"/>
                <w:sz w:val="18"/>
                <w:szCs w:val="20"/>
                <w:shd w:val="clear" w:color="auto" w:fill="FFFFFF"/>
              </w:rPr>
              <w:t xml:space="preserve"> </w:t>
            </w:r>
            <w:r>
              <w:rPr>
                <w:rFonts w:asciiTheme="minorHAnsi" w:hAnsiTheme="minorHAnsi" w:cs="Helvetica"/>
                <w:sz w:val="18"/>
                <w:szCs w:val="20"/>
                <w:shd w:val="clear" w:color="auto" w:fill="FFFFFF"/>
              </w:rPr>
              <w:t>a</w:t>
            </w:r>
            <w:r w:rsidRPr="006B2557">
              <w:rPr>
                <w:rFonts w:asciiTheme="minorHAnsi" w:hAnsiTheme="minorHAnsi" w:cs="Helvetica"/>
                <w:sz w:val="18"/>
                <w:szCs w:val="20"/>
                <w:shd w:val="clear" w:color="auto" w:fill="FFFFFF"/>
              </w:rPr>
              <w:t>s</w:t>
            </w:r>
            <w:r w:rsidR="00C91EF6">
              <w:rPr>
                <w:rFonts w:asciiTheme="minorHAnsi" w:hAnsiTheme="minorHAnsi" w:cs="Helvetica"/>
                <w:sz w:val="18"/>
                <w:szCs w:val="20"/>
                <w:shd w:val="clear" w:color="auto" w:fill="FFFFFF"/>
              </w:rPr>
              <w:t xml:space="preserve"> </w:t>
            </w:r>
            <w:r w:rsidRPr="006B2557">
              <w:rPr>
                <w:rFonts w:asciiTheme="minorHAnsi" w:hAnsiTheme="minorHAnsi" w:cs="Helvetica"/>
                <w:sz w:val="18"/>
                <w:szCs w:val="20"/>
                <w:shd w:val="clear" w:color="auto" w:fill="FFFFFF"/>
              </w:rPr>
              <w:t>competências</w:t>
            </w:r>
            <w:r w:rsidR="00C91EF6">
              <w:rPr>
                <w:rFonts w:asciiTheme="minorHAnsi" w:hAnsiTheme="minorHAnsi" w:cs="Helvetica"/>
                <w:sz w:val="18"/>
                <w:szCs w:val="20"/>
                <w:shd w:val="clear" w:color="auto" w:fill="FFFFFF"/>
              </w:rPr>
              <w:t xml:space="preserve"> do ministério</w:t>
            </w:r>
            <w:r w:rsidR="00C91EF6" w:rsidRPr="00F26378">
              <w:rPr>
                <w:rFonts w:asciiTheme="minorHAnsi" w:hAnsiTheme="minorHAnsi" w:cs="Helvetica"/>
                <w:szCs w:val="24"/>
                <w:shd w:val="clear" w:color="auto" w:fill="FFFFFF"/>
              </w:rPr>
              <w:t xml:space="preserve"> </w:t>
            </w:r>
            <w:r w:rsidR="00C91EF6" w:rsidRPr="00C91EF6">
              <w:rPr>
                <w:rFonts w:asciiTheme="minorHAnsi" w:hAnsiTheme="minorHAnsi" w:cs="Helvetica"/>
                <w:sz w:val="18"/>
                <w:szCs w:val="20"/>
                <w:shd w:val="clear" w:color="auto" w:fill="FFFFFF"/>
              </w:rPr>
              <w:t>até o 4º nível hierárquico</w:t>
            </w:r>
            <w:r w:rsidRPr="006B2557">
              <w:rPr>
                <w:rFonts w:asciiTheme="minorHAnsi" w:hAnsiTheme="minorHAnsi" w:cs="Helvetica"/>
                <w:sz w:val="18"/>
                <w:szCs w:val="20"/>
                <w:shd w:val="clear" w:color="auto" w:fill="FFFFFF"/>
              </w:rPr>
              <w:t>.</w:t>
            </w:r>
          </w:p>
          <w:p w14:paraId="72A9191B" w14:textId="77777777" w:rsidR="00EA58CD" w:rsidRDefault="00EA58CD"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 xml:space="preserve">9.3. </w:t>
            </w:r>
            <w:r w:rsidRPr="006B2557">
              <w:rPr>
                <w:rFonts w:asciiTheme="minorHAnsi" w:hAnsiTheme="minorHAnsi" w:cs="Helvetica"/>
                <w:sz w:val="18"/>
                <w:szCs w:val="20"/>
                <w:shd w:val="clear" w:color="auto" w:fill="FFFFFF"/>
              </w:rPr>
              <w:t xml:space="preserve">Criar a subseção ‘Institucional’ </w:t>
            </w:r>
            <w:r>
              <w:rPr>
                <w:rFonts w:asciiTheme="minorHAnsi" w:hAnsiTheme="minorHAnsi" w:cs="Helvetica"/>
                <w:sz w:val="18"/>
                <w:szCs w:val="20"/>
                <w:shd w:val="clear" w:color="auto" w:fill="FFFFFF"/>
              </w:rPr>
              <w:t>em</w:t>
            </w:r>
            <w:r w:rsidRPr="006B2557">
              <w:rPr>
                <w:rFonts w:asciiTheme="minorHAnsi" w:hAnsiTheme="minorHAnsi" w:cs="Helvetica"/>
                <w:sz w:val="18"/>
                <w:szCs w:val="20"/>
                <w:shd w:val="clear" w:color="auto" w:fill="FFFFFF"/>
              </w:rPr>
              <w:t xml:space="preserve"> ‘Acesso à Informação’ e </w:t>
            </w:r>
            <w:r>
              <w:rPr>
                <w:rFonts w:asciiTheme="minorHAnsi" w:hAnsiTheme="minorHAnsi" w:cs="Helvetica"/>
                <w:sz w:val="18"/>
                <w:szCs w:val="20"/>
                <w:shd w:val="clear" w:color="auto" w:fill="FFFFFF"/>
              </w:rPr>
              <w:t xml:space="preserve">publicar </w:t>
            </w:r>
            <w:r w:rsidRPr="00EA58CD">
              <w:rPr>
                <w:rFonts w:asciiTheme="minorHAnsi" w:hAnsiTheme="minorHAnsi" w:cs="Helvetica"/>
                <w:sz w:val="18"/>
                <w:szCs w:val="20"/>
                <w:shd w:val="clear" w:color="auto" w:fill="FFFFFF"/>
              </w:rPr>
              <w:t>a base jurídica d</w:t>
            </w:r>
            <w:r>
              <w:rPr>
                <w:rFonts w:asciiTheme="minorHAnsi" w:hAnsiTheme="minorHAnsi" w:cs="Helvetica"/>
                <w:sz w:val="18"/>
                <w:szCs w:val="20"/>
                <w:shd w:val="clear" w:color="auto" w:fill="FFFFFF"/>
              </w:rPr>
              <w:t>e su</w:t>
            </w:r>
            <w:r w:rsidRPr="00EA58CD">
              <w:rPr>
                <w:rFonts w:asciiTheme="minorHAnsi" w:hAnsiTheme="minorHAnsi" w:cs="Helvetica"/>
                <w:sz w:val="18"/>
                <w:szCs w:val="20"/>
                <w:shd w:val="clear" w:color="auto" w:fill="FFFFFF"/>
              </w:rPr>
              <w:t>a estrutura organizacional e competências até o 4º nível hierárquico</w:t>
            </w:r>
            <w:r>
              <w:rPr>
                <w:rFonts w:asciiTheme="minorHAnsi" w:hAnsiTheme="minorHAnsi" w:cs="Helvetica"/>
                <w:sz w:val="18"/>
                <w:szCs w:val="20"/>
                <w:shd w:val="clear" w:color="auto" w:fill="FFFFFF"/>
              </w:rPr>
              <w:t>.</w:t>
            </w:r>
          </w:p>
          <w:p w14:paraId="4D3A7C23" w14:textId="77777777" w:rsidR="00EA58CD" w:rsidRDefault="00EA58CD"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 xml:space="preserve">9.4. </w:t>
            </w:r>
            <w:r w:rsidRPr="006B2557">
              <w:rPr>
                <w:rFonts w:asciiTheme="minorHAnsi" w:hAnsiTheme="minorHAnsi" w:cs="Helvetica"/>
                <w:sz w:val="18"/>
                <w:szCs w:val="20"/>
                <w:shd w:val="clear" w:color="auto" w:fill="FFFFFF"/>
              </w:rPr>
              <w:t xml:space="preserve">Criar a subseção ‘Institucional’ </w:t>
            </w:r>
            <w:r>
              <w:rPr>
                <w:rFonts w:asciiTheme="minorHAnsi" w:hAnsiTheme="minorHAnsi" w:cs="Helvetica"/>
                <w:sz w:val="18"/>
                <w:szCs w:val="20"/>
                <w:shd w:val="clear" w:color="auto" w:fill="FFFFFF"/>
              </w:rPr>
              <w:t>em</w:t>
            </w:r>
            <w:r w:rsidRPr="006B2557">
              <w:rPr>
                <w:rFonts w:asciiTheme="minorHAnsi" w:hAnsiTheme="minorHAnsi" w:cs="Helvetica"/>
                <w:sz w:val="18"/>
                <w:szCs w:val="20"/>
                <w:shd w:val="clear" w:color="auto" w:fill="FFFFFF"/>
              </w:rPr>
              <w:t xml:space="preserve"> ‘Acesso à Informação’ e </w:t>
            </w:r>
            <w:r>
              <w:rPr>
                <w:rFonts w:asciiTheme="minorHAnsi" w:hAnsiTheme="minorHAnsi" w:cs="Helvetica"/>
                <w:sz w:val="18"/>
                <w:szCs w:val="20"/>
                <w:shd w:val="clear" w:color="auto" w:fill="FFFFFF"/>
              </w:rPr>
              <w:t>publicar</w:t>
            </w:r>
            <w:r>
              <w:t xml:space="preserve"> </w:t>
            </w:r>
            <w:r w:rsidRPr="00EA58CD">
              <w:rPr>
                <w:rFonts w:asciiTheme="minorHAnsi" w:hAnsiTheme="minorHAnsi" w:cs="Helvetica"/>
                <w:sz w:val="18"/>
                <w:szCs w:val="20"/>
                <w:shd w:val="clear" w:color="auto" w:fill="FFFFFF"/>
              </w:rPr>
              <w:t>a lista dos principais cargos e seus respectivos ocupantes (“Quem é quem”) até o 5º nível hierárquico</w:t>
            </w:r>
            <w:r>
              <w:rPr>
                <w:rFonts w:asciiTheme="minorHAnsi" w:hAnsiTheme="minorHAnsi" w:cs="Helvetica"/>
                <w:sz w:val="18"/>
                <w:szCs w:val="20"/>
                <w:shd w:val="clear" w:color="auto" w:fill="FFFFFF"/>
              </w:rPr>
              <w:t>.</w:t>
            </w:r>
          </w:p>
          <w:p w14:paraId="146FC90F" w14:textId="65731B27" w:rsidR="00EA58CD" w:rsidRDefault="00EA58CD"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9.5. </w:t>
            </w:r>
            <w:r w:rsidRPr="006B2557">
              <w:rPr>
                <w:rFonts w:asciiTheme="minorHAnsi" w:hAnsiTheme="minorHAnsi" w:cs="Helvetica"/>
                <w:sz w:val="18"/>
                <w:szCs w:val="20"/>
                <w:shd w:val="clear" w:color="auto" w:fill="FFFFFF"/>
              </w:rPr>
              <w:t xml:space="preserve">Criar a subseção ‘Institucional’ </w:t>
            </w:r>
            <w:r>
              <w:rPr>
                <w:rFonts w:asciiTheme="minorHAnsi" w:hAnsiTheme="minorHAnsi" w:cs="Helvetica"/>
                <w:sz w:val="18"/>
                <w:szCs w:val="20"/>
                <w:shd w:val="clear" w:color="auto" w:fill="FFFFFF"/>
              </w:rPr>
              <w:t>em</w:t>
            </w:r>
            <w:r w:rsidRPr="006B2557">
              <w:rPr>
                <w:rFonts w:asciiTheme="minorHAnsi" w:hAnsiTheme="minorHAnsi" w:cs="Helvetica"/>
                <w:sz w:val="18"/>
                <w:szCs w:val="20"/>
                <w:shd w:val="clear" w:color="auto" w:fill="FFFFFF"/>
              </w:rPr>
              <w:t xml:space="preserve"> ‘Acesso à Informação’ e </w:t>
            </w:r>
            <w:r>
              <w:rPr>
                <w:rFonts w:asciiTheme="minorHAnsi" w:hAnsiTheme="minorHAnsi" w:cs="Helvetica"/>
                <w:sz w:val="18"/>
                <w:szCs w:val="20"/>
                <w:shd w:val="clear" w:color="auto" w:fill="FFFFFF"/>
              </w:rPr>
              <w:t xml:space="preserve">publicar </w:t>
            </w:r>
            <w:r w:rsidRPr="00EA58CD">
              <w:rPr>
                <w:rFonts w:asciiTheme="minorHAnsi" w:hAnsiTheme="minorHAnsi" w:cs="Helvetica"/>
                <w:sz w:val="18"/>
                <w:szCs w:val="20"/>
                <w:shd w:val="clear" w:color="auto" w:fill="FFFFFF"/>
              </w:rPr>
              <w:t>telefones, endereços e e-mails de contato de autoridades até o 5º nível hierárquico</w:t>
            </w:r>
            <w:r>
              <w:rPr>
                <w:rFonts w:asciiTheme="minorHAnsi" w:hAnsiTheme="minorHAnsi" w:cs="Helvetica"/>
                <w:sz w:val="18"/>
                <w:szCs w:val="20"/>
                <w:shd w:val="clear" w:color="auto" w:fill="FFFFFF"/>
              </w:rPr>
              <w:t>.</w:t>
            </w:r>
          </w:p>
          <w:p w14:paraId="22A05BBD" w14:textId="2CE9A225" w:rsidR="00EA58CD" w:rsidRDefault="00EA58CD"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9.6. </w:t>
            </w:r>
            <w:r w:rsidRPr="006B2557">
              <w:rPr>
                <w:rFonts w:asciiTheme="minorHAnsi" w:hAnsiTheme="minorHAnsi" w:cs="Helvetica"/>
                <w:sz w:val="18"/>
                <w:szCs w:val="20"/>
                <w:shd w:val="clear" w:color="auto" w:fill="FFFFFF"/>
              </w:rPr>
              <w:t xml:space="preserve">Criar a subseção ‘Institucional’ </w:t>
            </w:r>
            <w:r>
              <w:rPr>
                <w:rFonts w:asciiTheme="minorHAnsi" w:hAnsiTheme="minorHAnsi" w:cs="Helvetica"/>
                <w:sz w:val="18"/>
                <w:szCs w:val="20"/>
                <w:shd w:val="clear" w:color="auto" w:fill="FFFFFF"/>
              </w:rPr>
              <w:t>em</w:t>
            </w:r>
            <w:r w:rsidRPr="006B2557">
              <w:rPr>
                <w:rFonts w:asciiTheme="minorHAnsi" w:hAnsiTheme="minorHAnsi" w:cs="Helvetica"/>
                <w:sz w:val="18"/>
                <w:szCs w:val="20"/>
                <w:shd w:val="clear" w:color="auto" w:fill="FFFFFF"/>
              </w:rPr>
              <w:t xml:space="preserve"> ‘Acesso à Informação’ e </w:t>
            </w:r>
            <w:r>
              <w:rPr>
                <w:rFonts w:asciiTheme="minorHAnsi" w:hAnsiTheme="minorHAnsi" w:cs="Helvetica"/>
                <w:sz w:val="18"/>
                <w:szCs w:val="20"/>
                <w:shd w:val="clear" w:color="auto" w:fill="FFFFFF"/>
              </w:rPr>
              <w:t xml:space="preserve">publicar </w:t>
            </w:r>
            <w:r w:rsidRPr="00EA58CD">
              <w:rPr>
                <w:rFonts w:asciiTheme="minorHAnsi" w:hAnsiTheme="minorHAnsi" w:cs="Helvetica"/>
                <w:sz w:val="18"/>
                <w:szCs w:val="20"/>
                <w:shd w:val="clear" w:color="auto" w:fill="FFFFFF"/>
              </w:rPr>
              <w:t>as agendas de autoridades até o 4º nível hierárquico.</w:t>
            </w:r>
          </w:p>
          <w:p w14:paraId="44FE03DF" w14:textId="3E274521" w:rsidR="00EA58CD" w:rsidRDefault="00EA58CD"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9.7. </w:t>
            </w:r>
            <w:r w:rsidRPr="006B2557">
              <w:rPr>
                <w:rFonts w:asciiTheme="minorHAnsi" w:hAnsiTheme="minorHAnsi" w:cs="Helvetica"/>
                <w:sz w:val="18"/>
                <w:szCs w:val="20"/>
                <w:shd w:val="clear" w:color="auto" w:fill="FFFFFF"/>
              </w:rPr>
              <w:t xml:space="preserve">Criar a subseção ‘Institucional’ </w:t>
            </w:r>
            <w:r>
              <w:rPr>
                <w:rFonts w:asciiTheme="minorHAnsi" w:hAnsiTheme="minorHAnsi" w:cs="Helvetica"/>
                <w:sz w:val="18"/>
                <w:szCs w:val="20"/>
                <w:shd w:val="clear" w:color="auto" w:fill="FFFFFF"/>
              </w:rPr>
              <w:t>em</w:t>
            </w:r>
            <w:r w:rsidRPr="006B2557">
              <w:rPr>
                <w:rFonts w:asciiTheme="minorHAnsi" w:hAnsiTheme="minorHAnsi" w:cs="Helvetica"/>
                <w:sz w:val="18"/>
                <w:szCs w:val="20"/>
                <w:shd w:val="clear" w:color="auto" w:fill="FFFFFF"/>
              </w:rPr>
              <w:t xml:space="preserve"> ‘Acesso à Informação’ e </w:t>
            </w:r>
            <w:r>
              <w:rPr>
                <w:rFonts w:asciiTheme="minorHAnsi" w:hAnsiTheme="minorHAnsi" w:cs="Helvetica"/>
                <w:sz w:val="18"/>
                <w:szCs w:val="20"/>
                <w:shd w:val="clear" w:color="auto" w:fill="FFFFFF"/>
              </w:rPr>
              <w:t>publicar</w:t>
            </w:r>
            <w:r w:rsidR="00182C18">
              <w:rPr>
                <w:rFonts w:asciiTheme="minorHAnsi" w:hAnsiTheme="minorHAnsi" w:cs="Helvetica"/>
                <w:sz w:val="18"/>
                <w:szCs w:val="20"/>
                <w:shd w:val="clear" w:color="auto" w:fill="FFFFFF"/>
              </w:rPr>
              <w:t xml:space="preserve"> seus horários de atendimento ao público.</w:t>
            </w:r>
          </w:p>
          <w:p w14:paraId="6102501C" w14:textId="57701042" w:rsidR="00EA58CD" w:rsidRPr="00F26378" w:rsidRDefault="00EA58CD"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9.8. </w:t>
            </w:r>
            <w:r w:rsidRPr="006B2557">
              <w:rPr>
                <w:rFonts w:asciiTheme="minorHAnsi" w:hAnsiTheme="minorHAnsi" w:cs="Helvetica"/>
                <w:sz w:val="18"/>
                <w:szCs w:val="20"/>
                <w:shd w:val="clear" w:color="auto" w:fill="FFFFFF"/>
              </w:rPr>
              <w:t xml:space="preserve">Criar a subseção ‘Institucional’ </w:t>
            </w:r>
            <w:r>
              <w:rPr>
                <w:rFonts w:asciiTheme="minorHAnsi" w:hAnsiTheme="minorHAnsi" w:cs="Helvetica"/>
                <w:sz w:val="18"/>
                <w:szCs w:val="20"/>
                <w:shd w:val="clear" w:color="auto" w:fill="FFFFFF"/>
              </w:rPr>
              <w:t>em</w:t>
            </w:r>
            <w:r w:rsidRPr="006B2557">
              <w:rPr>
                <w:rFonts w:asciiTheme="minorHAnsi" w:hAnsiTheme="minorHAnsi" w:cs="Helvetica"/>
                <w:sz w:val="18"/>
                <w:szCs w:val="20"/>
                <w:shd w:val="clear" w:color="auto" w:fill="FFFFFF"/>
              </w:rPr>
              <w:t xml:space="preserve"> ‘Acesso à Informação’ e </w:t>
            </w:r>
            <w:r>
              <w:rPr>
                <w:rFonts w:asciiTheme="minorHAnsi" w:hAnsiTheme="minorHAnsi" w:cs="Helvetica"/>
                <w:sz w:val="18"/>
                <w:szCs w:val="20"/>
                <w:shd w:val="clear" w:color="auto" w:fill="FFFFFF"/>
              </w:rPr>
              <w:t>publicar</w:t>
            </w:r>
            <w:r w:rsidR="00182C18">
              <w:rPr>
                <w:rFonts w:asciiTheme="minorHAnsi" w:hAnsiTheme="minorHAnsi" w:cs="Helvetica"/>
                <w:sz w:val="18"/>
                <w:szCs w:val="20"/>
                <w:shd w:val="clear" w:color="auto" w:fill="FFFFFF"/>
              </w:rPr>
              <w:t xml:space="preserve"> </w:t>
            </w:r>
            <w:r w:rsidR="00182C18" w:rsidRPr="00182C18">
              <w:rPr>
                <w:rFonts w:asciiTheme="minorHAnsi" w:hAnsiTheme="minorHAnsi" w:cs="Helvetica"/>
                <w:sz w:val="18"/>
                <w:szCs w:val="20"/>
                <w:shd w:val="clear" w:color="auto" w:fill="FFFFFF"/>
              </w:rPr>
              <w:t>os currículos de todos os ocupantes de cargos de direção e assessoramento superior na seção específica.</w:t>
            </w:r>
          </w:p>
        </w:tc>
      </w:tr>
      <w:tr w:rsidR="002361DD" w:rsidRPr="00F26378" w14:paraId="2A07C909" w14:textId="77777777" w:rsidTr="0057729A">
        <w:trPr>
          <w:gridAfter w:val="1"/>
          <w:wAfter w:w="76" w:type="pct"/>
          <w:trHeight w:val="169"/>
        </w:trPr>
        <w:tc>
          <w:tcPr>
            <w:cnfStyle w:val="001000000000" w:firstRow="0" w:lastRow="0" w:firstColumn="1" w:lastColumn="0" w:oddVBand="0" w:evenVBand="0" w:oddHBand="0" w:evenHBand="0" w:firstRowFirstColumn="0" w:firstRowLastColumn="0" w:lastRowFirstColumn="0" w:lastRowLastColumn="0"/>
            <w:tcW w:w="1592" w:type="pct"/>
          </w:tcPr>
          <w:p w14:paraId="0A2656E6" w14:textId="0A43DBE7" w:rsidR="002361DD" w:rsidRPr="00F26378" w:rsidRDefault="000C6C04" w:rsidP="00C808D9">
            <w:pPr>
              <w:ind w:right="330"/>
              <w:jc w:val="both"/>
              <w:rPr>
                <w:rFonts w:asciiTheme="minorHAnsi" w:eastAsia="Times New Roman" w:hAnsiTheme="minorHAnsi" w:cs="Calibri"/>
                <w:sz w:val="18"/>
                <w:szCs w:val="20"/>
                <w:lang w:eastAsia="pt-BR"/>
              </w:rPr>
            </w:pPr>
            <w:r w:rsidRPr="00F26378">
              <w:rPr>
                <w:rFonts w:asciiTheme="minorHAnsi" w:eastAsia="Times New Roman" w:hAnsiTheme="minorHAnsi" w:cs="Calibri"/>
                <w:sz w:val="18"/>
                <w:szCs w:val="20"/>
                <w:lang w:eastAsia="pt-BR"/>
              </w:rPr>
              <w:t>10</w:t>
            </w:r>
            <w:r w:rsidR="00566209" w:rsidRPr="00F26378">
              <w:rPr>
                <w:rFonts w:asciiTheme="minorHAnsi" w:eastAsia="Times New Roman" w:hAnsiTheme="minorHAnsi" w:cs="Calibri"/>
                <w:sz w:val="18"/>
                <w:szCs w:val="20"/>
                <w:lang w:eastAsia="pt-BR"/>
              </w:rPr>
              <w:t xml:space="preserve">. </w:t>
            </w:r>
            <w:r w:rsidR="002361DD" w:rsidRPr="00F26378">
              <w:rPr>
                <w:rFonts w:asciiTheme="minorHAnsi" w:eastAsia="Times New Roman" w:hAnsiTheme="minorHAnsi" w:cs="Calibri"/>
                <w:b w:val="0"/>
                <w:sz w:val="18"/>
                <w:szCs w:val="20"/>
                <w:lang w:eastAsia="pt-BR"/>
              </w:rPr>
              <w:t>Ações e Programas</w:t>
            </w:r>
          </w:p>
        </w:tc>
        <w:tc>
          <w:tcPr>
            <w:tcW w:w="3333" w:type="pct"/>
            <w:gridSpan w:val="2"/>
          </w:tcPr>
          <w:p w14:paraId="6F16E1EC" w14:textId="7CEED39C" w:rsidR="002361DD" w:rsidRDefault="003B4E2F"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10.1. </w:t>
            </w:r>
            <w:r w:rsidRPr="003B4E2F">
              <w:rPr>
                <w:rFonts w:asciiTheme="minorHAnsi" w:hAnsiTheme="minorHAnsi" w:cs="Helvetica"/>
                <w:sz w:val="18"/>
                <w:szCs w:val="20"/>
                <w:shd w:val="clear" w:color="auto" w:fill="FFFFFF"/>
              </w:rPr>
              <w:t>Corrigir os links do site.</w:t>
            </w:r>
          </w:p>
          <w:p w14:paraId="61676618" w14:textId="522DBC20" w:rsidR="003B4E2F" w:rsidRDefault="003B4E2F"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10.2 a 10.4. </w:t>
            </w:r>
            <w:r w:rsidRPr="003B4E2F">
              <w:rPr>
                <w:rFonts w:asciiTheme="minorHAnsi" w:hAnsiTheme="minorHAnsi" w:cs="Helvetica"/>
                <w:sz w:val="18"/>
                <w:szCs w:val="20"/>
                <w:shd w:val="clear" w:color="auto" w:fill="FFFFFF"/>
              </w:rPr>
              <w:t>Atualizar a informação</w:t>
            </w:r>
            <w:r>
              <w:rPr>
                <w:rFonts w:asciiTheme="minorHAnsi" w:hAnsiTheme="minorHAnsi" w:cs="Helvetica"/>
                <w:sz w:val="18"/>
                <w:szCs w:val="20"/>
                <w:shd w:val="clear" w:color="auto" w:fill="FFFFFF"/>
              </w:rPr>
              <w:t xml:space="preserve"> prestada</w:t>
            </w:r>
            <w:r w:rsidRPr="003B4E2F">
              <w:rPr>
                <w:rFonts w:asciiTheme="minorHAnsi" w:hAnsiTheme="minorHAnsi" w:cs="Helvetica"/>
                <w:sz w:val="18"/>
                <w:szCs w:val="20"/>
                <w:shd w:val="clear" w:color="auto" w:fill="FFFFFF"/>
              </w:rPr>
              <w:t xml:space="preserve"> no STA.</w:t>
            </w:r>
          </w:p>
          <w:p w14:paraId="1BA1E82E" w14:textId="1ED243DF" w:rsidR="003B4E2F" w:rsidRPr="00086049" w:rsidRDefault="003B4E2F"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10.</w:t>
            </w:r>
            <w:r w:rsidR="00086049">
              <w:rPr>
                <w:rFonts w:asciiTheme="minorHAnsi" w:hAnsiTheme="minorHAnsi" w:cs="Helvetica"/>
                <w:b/>
                <w:sz w:val="18"/>
                <w:szCs w:val="20"/>
                <w:shd w:val="clear" w:color="auto" w:fill="FFFFFF"/>
              </w:rPr>
              <w:t>5</w:t>
            </w:r>
            <w:r>
              <w:rPr>
                <w:rFonts w:asciiTheme="minorHAnsi" w:hAnsiTheme="minorHAnsi" w:cs="Helvetica"/>
                <w:b/>
                <w:sz w:val="18"/>
                <w:szCs w:val="20"/>
                <w:shd w:val="clear" w:color="auto" w:fill="FFFFFF"/>
              </w:rPr>
              <w:t>.</w:t>
            </w:r>
            <w:r w:rsidR="00086049">
              <w:rPr>
                <w:rFonts w:asciiTheme="minorHAnsi" w:hAnsiTheme="minorHAnsi" w:cs="Helvetica"/>
                <w:b/>
                <w:sz w:val="18"/>
                <w:szCs w:val="20"/>
                <w:shd w:val="clear" w:color="auto" w:fill="FFFFFF"/>
              </w:rPr>
              <w:t xml:space="preserve"> </w:t>
            </w:r>
            <w:r w:rsidR="00086049" w:rsidRPr="00086049">
              <w:rPr>
                <w:rFonts w:asciiTheme="minorHAnsi" w:hAnsiTheme="minorHAnsi" w:cs="Helvetica"/>
                <w:sz w:val="18"/>
                <w:szCs w:val="20"/>
                <w:shd w:val="clear" w:color="auto" w:fill="FFFFFF"/>
              </w:rPr>
              <w:t>Divulgar informações sobre os principais resultados d</w:t>
            </w:r>
            <w:r w:rsidR="00086049">
              <w:rPr>
                <w:rFonts w:asciiTheme="minorHAnsi" w:hAnsiTheme="minorHAnsi" w:cs="Helvetica"/>
                <w:sz w:val="18"/>
                <w:szCs w:val="20"/>
                <w:shd w:val="clear" w:color="auto" w:fill="FFFFFF"/>
              </w:rPr>
              <w:t>o</w:t>
            </w:r>
            <w:r w:rsidR="00086049" w:rsidRPr="00086049">
              <w:rPr>
                <w:rFonts w:asciiTheme="minorHAnsi" w:hAnsiTheme="minorHAnsi" w:cs="Helvetica"/>
                <w:sz w:val="18"/>
                <w:szCs w:val="20"/>
                <w:shd w:val="clear" w:color="auto" w:fill="FFFFFF"/>
              </w:rPr>
              <w:t>s programas, projetos e ações</w:t>
            </w:r>
            <w:r w:rsidR="00086049">
              <w:rPr>
                <w:rFonts w:asciiTheme="minorHAnsi" w:hAnsiTheme="minorHAnsi" w:cs="Helvetica"/>
                <w:sz w:val="18"/>
                <w:szCs w:val="20"/>
                <w:shd w:val="clear" w:color="auto" w:fill="FFFFFF"/>
              </w:rPr>
              <w:t xml:space="preserve"> desenvolvidos pelo </w:t>
            </w:r>
            <w:r w:rsidR="00AD7904">
              <w:rPr>
                <w:rFonts w:asciiTheme="minorHAnsi" w:hAnsiTheme="minorHAnsi" w:cs="Helvetica"/>
                <w:sz w:val="18"/>
                <w:szCs w:val="20"/>
                <w:shd w:val="clear" w:color="auto" w:fill="FFFFFF"/>
              </w:rPr>
              <w:t>m</w:t>
            </w:r>
            <w:r w:rsidR="00086049">
              <w:rPr>
                <w:rFonts w:asciiTheme="minorHAnsi" w:hAnsiTheme="minorHAnsi" w:cs="Helvetica"/>
                <w:sz w:val="18"/>
                <w:szCs w:val="20"/>
                <w:shd w:val="clear" w:color="auto" w:fill="FFFFFF"/>
              </w:rPr>
              <w:t>inistério</w:t>
            </w:r>
            <w:r w:rsidR="00086049" w:rsidRPr="00086049">
              <w:rPr>
                <w:rFonts w:asciiTheme="minorHAnsi" w:hAnsiTheme="minorHAnsi" w:cs="Helvetica"/>
                <w:sz w:val="18"/>
                <w:szCs w:val="20"/>
                <w:shd w:val="clear" w:color="auto" w:fill="FFFFFF"/>
              </w:rPr>
              <w:t>.</w:t>
            </w:r>
          </w:p>
          <w:p w14:paraId="51804E54" w14:textId="42BD8366" w:rsidR="003B4E2F" w:rsidRDefault="003B4E2F"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10.</w:t>
            </w:r>
            <w:r w:rsidR="00086049">
              <w:rPr>
                <w:rFonts w:asciiTheme="minorHAnsi" w:hAnsiTheme="minorHAnsi" w:cs="Helvetica"/>
                <w:b/>
                <w:sz w:val="18"/>
                <w:szCs w:val="20"/>
                <w:shd w:val="clear" w:color="auto" w:fill="FFFFFF"/>
              </w:rPr>
              <w:t>6</w:t>
            </w:r>
            <w:r>
              <w:rPr>
                <w:rFonts w:asciiTheme="minorHAnsi" w:hAnsiTheme="minorHAnsi" w:cs="Helvetica"/>
                <w:b/>
                <w:sz w:val="18"/>
                <w:szCs w:val="20"/>
                <w:shd w:val="clear" w:color="auto" w:fill="FFFFFF"/>
              </w:rPr>
              <w:t>.</w:t>
            </w:r>
            <w:r w:rsidR="00086049">
              <w:t xml:space="preserve"> </w:t>
            </w:r>
            <w:r w:rsidR="00A551E2" w:rsidRPr="00A551E2">
              <w:rPr>
                <w:sz w:val="18"/>
                <w:szCs w:val="18"/>
              </w:rPr>
              <w:t>Publicar</w:t>
            </w:r>
            <w:r w:rsidR="00086049" w:rsidRPr="00086049">
              <w:rPr>
                <w:rFonts w:asciiTheme="minorHAnsi" w:hAnsiTheme="minorHAnsi" w:cs="Helvetica"/>
                <w:sz w:val="18"/>
                <w:szCs w:val="20"/>
                <w:shd w:val="clear" w:color="auto" w:fill="FFFFFF"/>
              </w:rPr>
              <w:t xml:space="preserve"> </w:t>
            </w:r>
            <w:r w:rsidR="00086049">
              <w:rPr>
                <w:rFonts w:asciiTheme="minorHAnsi" w:hAnsiTheme="minorHAnsi" w:cs="Helvetica"/>
                <w:sz w:val="18"/>
                <w:szCs w:val="20"/>
                <w:shd w:val="clear" w:color="auto" w:fill="FFFFFF"/>
              </w:rPr>
              <w:t>a</w:t>
            </w:r>
            <w:r w:rsidR="00086049" w:rsidRPr="00086049">
              <w:rPr>
                <w:rFonts w:asciiTheme="minorHAnsi" w:hAnsiTheme="minorHAnsi" w:cs="Helvetica"/>
                <w:sz w:val="18"/>
                <w:szCs w:val="20"/>
                <w:shd w:val="clear" w:color="auto" w:fill="FFFFFF"/>
              </w:rPr>
              <w:t xml:space="preserve"> “Carta de Serviço”.</w:t>
            </w:r>
          </w:p>
          <w:p w14:paraId="430F835B" w14:textId="77777777" w:rsidR="003B4E2F" w:rsidRDefault="00AD7904" w:rsidP="00A551E2">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10.7.</w:t>
            </w:r>
            <w:r w:rsidR="00A551E2">
              <w:rPr>
                <w:rFonts w:asciiTheme="minorHAnsi" w:hAnsiTheme="minorHAnsi" w:cs="Helvetica"/>
                <w:b/>
                <w:sz w:val="18"/>
                <w:szCs w:val="20"/>
                <w:shd w:val="clear" w:color="auto" w:fill="FFFFFF"/>
              </w:rPr>
              <w:t xml:space="preserve"> </w:t>
            </w:r>
            <w:r w:rsidR="00A551E2" w:rsidRPr="00A551E2">
              <w:rPr>
                <w:rFonts w:asciiTheme="minorHAnsi" w:hAnsiTheme="minorHAnsi" w:cs="Helvetica"/>
                <w:sz w:val="18"/>
                <w:szCs w:val="20"/>
                <w:shd w:val="clear" w:color="auto" w:fill="FFFFFF"/>
              </w:rPr>
              <w:t>Divulgar informações gerais sobre programas</w:t>
            </w:r>
            <w:r w:rsidR="00A551E2">
              <w:rPr>
                <w:rFonts w:asciiTheme="minorHAnsi" w:hAnsiTheme="minorHAnsi" w:cs="Helvetica"/>
                <w:sz w:val="18"/>
                <w:szCs w:val="20"/>
                <w:shd w:val="clear" w:color="auto" w:fill="FFFFFF"/>
              </w:rPr>
              <w:t xml:space="preserve"> que resultam em renúncia de receita ou </w:t>
            </w:r>
            <w:r w:rsidR="00A551E2" w:rsidRPr="00A551E2">
              <w:rPr>
                <w:rFonts w:asciiTheme="minorHAnsi" w:hAnsiTheme="minorHAnsi" w:cs="Helvetica"/>
                <w:sz w:val="18"/>
                <w:szCs w:val="20"/>
                <w:shd w:val="clear" w:color="auto" w:fill="FFFFFF"/>
              </w:rPr>
              <w:t xml:space="preserve">mencionar que não há conteúdo a ser publicado. </w:t>
            </w:r>
          </w:p>
          <w:p w14:paraId="1FE83361" w14:textId="16EF2A64" w:rsidR="00A551E2" w:rsidRPr="00F26378" w:rsidRDefault="00A551E2" w:rsidP="00A551E2">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10.8. </w:t>
            </w:r>
            <w:r w:rsidRPr="00A551E2">
              <w:rPr>
                <w:rFonts w:asciiTheme="minorHAnsi" w:hAnsiTheme="minorHAnsi" w:cs="Helvetica"/>
                <w:sz w:val="18"/>
                <w:szCs w:val="20"/>
                <w:shd w:val="clear" w:color="auto" w:fill="FFFFFF"/>
              </w:rPr>
              <w:t>Publicar informações gerais sobre programas financiados pelo Fundo de Amparo ao trabalhador – FAT ou mencionar que não há conteúdo a ser publicado.</w:t>
            </w:r>
          </w:p>
        </w:tc>
      </w:tr>
      <w:tr w:rsidR="002361DD" w:rsidRPr="00F26378" w14:paraId="073A4493" w14:textId="77777777" w:rsidTr="0057729A">
        <w:trPr>
          <w:gridAfter w:val="1"/>
          <w:wAfter w:w="76" w:type="pct"/>
          <w:trHeight w:val="224"/>
        </w:trPr>
        <w:tc>
          <w:tcPr>
            <w:cnfStyle w:val="001000000000" w:firstRow="0" w:lastRow="0" w:firstColumn="1" w:lastColumn="0" w:oddVBand="0" w:evenVBand="0" w:oddHBand="0" w:evenHBand="0" w:firstRowFirstColumn="0" w:firstRowLastColumn="0" w:lastRowFirstColumn="0" w:lastRowLastColumn="0"/>
            <w:tcW w:w="1592" w:type="pct"/>
          </w:tcPr>
          <w:p w14:paraId="07B82BF9" w14:textId="251272C4" w:rsidR="002361DD" w:rsidRPr="00F26378" w:rsidRDefault="000C6C04" w:rsidP="00C808D9">
            <w:pPr>
              <w:ind w:right="330"/>
              <w:jc w:val="both"/>
              <w:rPr>
                <w:rFonts w:asciiTheme="minorHAnsi" w:eastAsia="Times New Roman" w:hAnsiTheme="minorHAnsi" w:cs="Calibri"/>
                <w:sz w:val="18"/>
                <w:szCs w:val="20"/>
                <w:lang w:eastAsia="pt-BR"/>
              </w:rPr>
            </w:pPr>
            <w:r w:rsidRPr="00F26378">
              <w:rPr>
                <w:rFonts w:asciiTheme="minorHAnsi" w:eastAsia="Times New Roman" w:hAnsiTheme="minorHAnsi" w:cs="Calibri"/>
                <w:sz w:val="18"/>
                <w:szCs w:val="20"/>
                <w:lang w:eastAsia="pt-BR"/>
              </w:rPr>
              <w:t>11</w:t>
            </w:r>
            <w:r w:rsidR="00566209" w:rsidRPr="00F26378">
              <w:rPr>
                <w:rFonts w:asciiTheme="minorHAnsi" w:eastAsia="Times New Roman" w:hAnsiTheme="minorHAnsi" w:cs="Calibri"/>
                <w:sz w:val="18"/>
                <w:szCs w:val="20"/>
                <w:lang w:eastAsia="pt-BR"/>
              </w:rPr>
              <w:t xml:space="preserve">. </w:t>
            </w:r>
            <w:r w:rsidR="002361DD" w:rsidRPr="00F26378">
              <w:rPr>
                <w:rFonts w:asciiTheme="minorHAnsi" w:eastAsia="Times New Roman" w:hAnsiTheme="minorHAnsi" w:cs="Calibri"/>
                <w:b w:val="0"/>
                <w:sz w:val="18"/>
                <w:szCs w:val="20"/>
                <w:lang w:eastAsia="pt-BR"/>
              </w:rPr>
              <w:t>Participação Social</w:t>
            </w:r>
          </w:p>
        </w:tc>
        <w:tc>
          <w:tcPr>
            <w:tcW w:w="3333" w:type="pct"/>
            <w:gridSpan w:val="2"/>
          </w:tcPr>
          <w:p w14:paraId="3F7BB0CB" w14:textId="146C3679" w:rsidR="002361DD" w:rsidRPr="00F26378" w:rsidRDefault="00C77629"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C77629">
              <w:rPr>
                <w:rFonts w:asciiTheme="minorHAnsi" w:hAnsiTheme="minorHAnsi" w:cs="Helvetica"/>
                <w:b/>
                <w:sz w:val="18"/>
                <w:szCs w:val="20"/>
                <w:shd w:val="clear" w:color="auto" w:fill="FFFFFF"/>
              </w:rPr>
              <w:t>11.</w:t>
            </w:r>
            <w:r>
              <w:rPr>
                <w:rFonts w:asciiTheme="minorHAnsi" w:hAnsiTheme="minorHAnsi" w:cs="Helvetica"/>
                <w:sz w:val="18"/>
                <w:szCs w:val="20"/>
                <w:shd w:val="clear" w:color="auto" w:fill="FFFFFF"/>
              </w:rPr>
              <w:t xml:space="preserve"> Criar </w:t>
            </w:r>
            <w:r w:rsidRPr="00C77629">
              <w:rPr>
                <w:rFonts w:asciiTheme="minorHAnsi" w:hAnsiTheme="minorHAnsi" w:cs="Helvetica"/>
                <w:sz w:val="18"/>
                <w:szCs w:val="20"/>
                <w:shd w:val="clear" w:color="auto" w:fill="FFFFFF"/>
              </w:rPr>
              <w:t xml:space="preserve">o item ‘Participação Social’ </w:t>
            </w:r>
            <w:r>
              <w:rPr>
                <w:rFonts w:asciiTheme="minorHAnsi" w:hAnsiTheme="minorHAnsi" w:cs="Helvetica"/>
                <w:sz w:val="18"/>
                <w:szCs w:val="20"/>
                <w:shd w:val="clear" w:color="auto" w:fill="FFFFFF"/>
              </w:rPr>
              <w:t xml:space="preserve">em </w:t>
            </w:r>
            <w:r w:rsidRPr="00C77629">
              <w:rPr>
                <w:rFonts w:asciiTheme="minorHAnsi" w:hAnsiTheme="minorHAnsi" w:cs="Helvetica"/>
                <w:sz w:val="18"/>
                <w:szCs w:val="20"/>
                <w:shd w:val="clear" w:color="auto" w:fill="FFFFFF"/>
              </w:rPr>
              <w:t>‘Acesso à Informação’, divulgando o conjunto mínimo de informações relativas às instâncias de participação social previstas pelo Ministério.</w:t>
            </w:r>
          </w:p>
        </w:tc>
      </w:tr>
      <w:tr w:rsidR="002361DD" w:rsidRPr="00F26378" w14:paraId="5F71FE29" w14:textId="77777777" w:rsidTr="0057729A">
        <w:trPr>
          <w:gridAfter w:val="1"/>
          <w:wAfter w:w="76" w:type="pct"/>
          <w:trHeight w:val="133"/>
        </w:trPr>
        <w:tc>
          <w:tcPr>
            <w:cnfStyle w:val="001000000000" w:firstRow="0" w:lastRow="0" w:firstColumn="1" w:lastColumn="0" w:oddVBand="0" w:evenVBand="0" w:oddHBand="0" w:evenHBand="0" w:firstRowFirstColumn="0" w:firstRowLastColumn="0" w:lastRowFirstColumn="0" w:lastRowLastColumn="0"/>
            <w:tcW w:w="1592" w:type="pct"/>
          </w:tcPr>
          <w:p w14:paraId="6165734C" w14:textId="34C6B3B0" w:rsidR="002361DD" w:rsidRPr="00F26378" w:rsidRDefault="000C6C04" w:rsidP="00C808D9">
            <w:pPr>
              <w:ind w:right="330"/>
              <w:jc w:val="both"/>
              <w:rPr>
                <w:rFonts w:asciiTheme="minorHAnsi" w:eastAsia="Times New Roman" w:hAnsiTheme="minorHAnsi" w:cs="Calibri"/>
                <w:sz w:val="18"/>
                <w:szCs w:val="20"/>
                <w:lang w:eastAsia="pt-BR"/>
              </w:rPr>
            </w:pPr>
            <w:r w:rsidRPr="00F26378">
              <w:rPr>
                <w:rFonts w:asciiTheme="minorHAnsi" w:eastAsia="Times New Roman" w:hAnsiTheme="minorHAnsi" w:cs="Calibri"/>
                <w:sz w:val="18"/>
                <w:szCs w:val="20"/>
                <w:lang w:eastAsia="pt-BR"/>
              </w:rPr>
              <w:lastRenderedPageBreak/>
              <w:t>12</w:t>
            </w:r>
            <w:r w:rsidR="00566209" w:rsidRPr="00F26378">
              <w:rPr>
                <w:rFonts w:asciiTheme="minorHAnsi" w:eastAsia="Times New Roman" w:hAnsiTheme="minorHAnsi" w:cs="Calibri"/>
                <w:sz w:val="18"/>
                <w:szCs w:val="20"/>
                <w:lang w:eastAsia="pt-BR"/>
              </w:rPr>
              <w:t xml:space="preserve">. </w:t>
            </w:r>
            <w:r w:rsidR="002361DD" w:rsidRPr="00F26378">
              <w:rPr>
                <w:rFonts w:asciiTheme="minorHAnsi" w:eastAsia="Times New Roman" w:hAnsiTheme="minorHAnsi" w:cs="Calibri"/>
                <w:b w:val="0"/>
                <w:sz w:val="18"/>
                <w:szCs w:val="20"/>
                <w:lang w:eastAsia="pt-BR"/>
              </w:rPr>
              <w:t>Auditorias</w:t>
            </w:r>
          </w:p>
        </w:tc>
        <w:tc>
          <w:tcPr>
            <w:tcW w:w="3333" w:type="pct"/>
            <w:gridSpan w:val="2"/>
          </w:tcPr>
          <w:p w14:paraId="2A480652" w14:textId="78644B0D" w:rsidR="002361DD" w:rsidRDefault="00675379"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4A5A3F">
              <w:rPr>
                <w:rFonts w:asciiTheme="minorHAnsi" w:hAnsiTheme="minorHAnsi" w:cs="Helvetica"/>
                <w:b/>
                <w:sz w:val="18"/>
                <w:szCs w:val="20"/>
                <w:shd w:val="clear" w:color="auto" w:fill="FFFFFF"/>
              </w:rPr>
              <w:t>12.1.</w:t>
            </w:r>
            <w:r w:rsidR="007E79F7" w:rsidRPr="004A5A3F">
              <w:rPr>
                <w:rFonts w:asciiTheme="minorHAnsi" w:hAnsiTheme="minorHAnsi" w:cs="Helvetica"/>
                <w:b/>
                <w:sz w:val="18"/>
                <w:szCs w:val="20"/>
                <w:shd w:val="clear" w:color="auto" w:fill="FFFFFF"/>
              </w:rPr>
              <w:t xml:space="preserve"> </w:t>
            </w:r>
            <w:r w:rsidR="007E79F7" w:rsidRPr="004A5A3F">
              <w:rPr>
                <w:rFonts w:asciiTheme="minorHAnsi" w:hAnsiTheme="minorHAnsi" w:cs="Helvetica"/>
                <w:sz w:val="18"/>
                <w:szCs w:val="20"/>
                <w:shd w:val="clear" w:color="auto" w:fill="FFFFFF"/>
              </w:rPr>
              <w:t>Informar o cidadão os anos em que a Decisão Normativa do TCU não tenha contemplado a unidade jurisdicionada.</w:t>
            </w:r>
          </w:p>
          <w:p w14:paraId="3C0EE415" w14:textId="1B72C43A" w:rsidR="00675379" w:rsidRDefault="00675379"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12.2. </w:t>
            </w:r>
            <w:r w:rsidRPr="00675379">
              <w:rPr>
                <w:rFonts w:asciiTheme="minorHAnsi" w:hAnsiTheme="minorHAnsi" w:cs="Helvetica"/>
                <w:sz w:val="18"/>
                <w:szCs w:val="20"/>
                <w:shd w:val="clear" w:color="auto" w:fill="FFFFFF"/>
              </w:rPr>
              <w:t>Apresentar um passo-a-passo que facilite a localização da informação desejada e</w:t>
            </w:r>
            <w:r w:rsidR="007E79F7">
              <w:rPr>
                <w:rFonts w:asciiTheme="minorHAnsi" w:hAnsiTheme="minorHAnsi" w:cs="Helvetica"/>
                <w:sz w:val="18"/>
                <w:szCs w:val="20"/>
                <w:shd w:val="clear" w:color="auto" w:fill="FFFFFF"/>
              </w:rPr>
              <w:t xml:space="preserve"> informar o cidadão</w:t>
            </w:r>
            <w:r w:rsidRPr="00675379">
              <w:rPr>
                <w:rFonts w:asciiTheme="minorHAnsi" w:hAnsiTheme="minorHAnsi" w:cs="Helvetica"/>
                <w:sz w:val="18"/>
                <w:szCs w:val="20"/>
                <w:shd w:val="clear" w:color="auto" w:fill="FFFFFF"/>
              </w:rPr>
              <w:t xml:space="preserve"> os anos em que a Decisão Normativa do TCU não tenha contemplado a unidade jurisdicionada.</w:t>
            </w:r>
          </w:p>
          <w:p w14:paraId="171725E2" w14:textId="757AF2DF" w:rsidR="00675379" w:rsidRDefault="00675379"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12.3.</w:t>
            </w:r>
            <w:r w:rsidR="00DD14AF">
              <w:rPr>
                <w:rFonts w:asciiTheme="minorHAnsi" w:hAnsiTheme="minorHAnsi" w:cs="Helvetica"/>
                <w:b/>
                <w:sz w:val="18"/>
                <w:szCs w:val="20"/>
                <w:shd w:val="clear" w:color="auto" w:fill="FFFFFF"/>
              </w:rPr>
              <w:t xml:space="preserve"> </w:t>
            </w:r>
            <w:r w:rsidR="00DD14AF" w:rsidRPr="00DD14AF">
              <w:rPr>
                <w:rFonts w:asciiTheme="minorHAnsi" w:hAnsiTheme="minorHAnsi" w:cs="Helvetica"/>
                <w:sz w:val="18"/>
                <w:szCs w:val="20"/>
                <w:shd w:val="clear" w:color="auto" w:fill="FFFFFF"/>
              </w:rPr>
              <w:t xml:space="preserve">Informar </w:t>
            </w:r>
            <w:r w:rsidR="00DD14AF">
              <w:rPr>
                <w:rFonts w:asciiTheme="minorHAnsi" w:hAnsiTheme="minorHAnsi" w:cs="Helvetica"/>
                <w:sz w:val="18"/>
                <w:szCs w:val="20"/>
                <w:shd w:val="clear" w:color="auto" w:fill="FFFFFF"/>
              </w:rPr>
              <w:t>a</w:t>
            </w:r>
            <w:r w:rsidR="00DD14AF" w:rsidRPr="00DD14AF">
              <w:rPr>
                <w:rFonts w:asciiTheme="minorHAnsi" w:hAnsiTheme="minorHAnsi" w:cs="Helvetica"/>
                <w:sz w:val="18"/>
                <w:szCs w:val="20"/>
                <w:shd w:val="clear" w:color="auto" w:fill="FFFFFF"/>
              </w:rPr>
              <w:t xml:space="preserve">o cidadão os anos em que a Decisão Normativa do TCU não tenha contemplado </w:t>
            </w:r>
            <w:r w:rsidR="00DD14AF">
              <w:rPr>
                <w:rFonts w:asciiTheme="minorHAnsi" w:hAnsiTheme="minorHAnsi" w:cs="Helvetica"/>
                <w:sz w:val="18"/>
                <w:szCs w:val="20"/>
                <w:shd w:val="clear" w:color="auto" w:fill="FFFFFF"/>
              </w:rPr>
              <w:t>o órgão</w:t>
            </w:r>
            <w:r w:rsidR="00DD14AF" w:rsidRPr="00DD14AF">
              <w:rPr>
                <w:rFonts w:asciiTheme="minorHAnsi" w:hAnsiTheme="minorHAnsi" w:cs="Helvetica"/>
                <w:sz w:val="18"/>
                <w:szCs w:val="20"/>
                <w:shd w:val="clear" w:color="auto" w:fill="FFFFFF"/>
              </w:rPr>
              <w:t>.</w:t>
            </w:r>
          </w:p>
          <w:p w14:paraId="2DD1A9F6" w14:textId="48E0B745" w:rsidR="00DD14AF" w:rsidRPr="00DD14AF" w:rsidRDefault="00675379" w:rsidP="00DD14A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12.4.</w:t>
            </w:r>
            <w:r w:rsidR="00DD14AF">
              <w:t xml:space="preserve"> </w:t>
            </w:r>
            <w:r w:rsidR="00DD14AF" w:rsidRPr="00DD14AF">
              <w:rPr>
                <w:rFonts w:asciiTheme="minorHAnsi" w:hAnsiTheme="minorHAnsi" w:cs="Helvetica"/>
                <w:sz w:val="18"/>
                <w:szCs w:val="20"/>
                <w:shd w:val="clear" w:color="auto" w:fill="FFFFFF"/>
              </w:rPr>
              <w:t>Informar que não há conteúdo a ser publicado, uma vez que não produz tal informação.</w:t>
            </w:r>
          </w:p>
        </w:tc>
      </w:tr>
      <w:tr w:rsidR="002361DD" w:rsidRPr="00F26378" w14:paraId="6A968F53" w14:textId="77777777" w:rsidTr="0057729A">
        <w:trPr>
          <w:gridAfter w:val="1"/>
          <w:wAfter w:w="76" w:type="pct"/>
          <w:trHeight w:val="224"/>
        </w:trPr>
        <w:tc>
          <w:tcPr>
            <w:cnfStyle w:val="001000000000" w:firstRow="0" w:lastRow="0" w:firstColumn="1" w:lastColumn="0" w:oddVBand="0" w:evenVBand="0" w:oddHBand="0" w:evenHBand="0" w:firstRowFirstColumn="0" w:firstRowLastColumn="0" w:lastRowFirstColumn="0" w:lastRowLastColumn="0"/>
            <w:tcW w:w="1592" w:type="pct"/>
          </w:tcPr>
          <w:p w14:paraId="333042C9" w14:textId="27D2D0D3" w:rsidR="002361DD" w:rsidRPr="00F26378" w:rsidRDefault="000C6C04" w:rsidP="00C808D9">
            <w:pPr>
              <w:ind w:right="330"/>
              <w:jc w:val="both"/>
              <w:rPr>
                <w:rFonts w:asciiTheme="minorHAnsi" w:eastAsia="Times New Roman" w:hAnsiTheme="minorHAnsi" w:cs="Calibri"/>
                <w:sz w:val="18"/>
                <w:szCs w:val="20"/>
                <w:lang w:eastAsia="pt-BR"/>
              </w:rPr>
            </w:pPr>
            <w:r w:rsidRPr="00F26378">
              <w:rPr>
                <w:rFonts w:asciiTheme="minorHAnsi" w:eastAsia="Times New Roman" w:hAnsiTheme="minorHAnsi" w:cs="Calibri"/>
                <w:sz w:val="18"/>
                <w:szCs w:val="20"/>
                <w:lang w:eastAsia="pt-BR"/>
              </w:rPr>
              <w:t>13</w:t>
            </w:r>
            <w:r w:rsidR="00566209" w:rsidRPr="00F26378">
              <w:rPr>
                <w:rFonts w:asciiTheme="minorHAnsi" w:eastAsia="Times New Roman" w:hAnsiTheme="minorHAnsi" w:cs="Calibri"/>
                <w:sz w:val="18"/>
                <w:szCs w:val="20"/>
                <w:lang w:eastAsia="pt-BR"/>
              </w:rPr>
              <w:t xml:space="preserve">. </w:t>
            </w:r>
            <w:r w:rsidR="002361DD" w:rsidRPr="00F26378">
              <w:rPr>
                <w:rFonts w:asciiTheme="minorHAnsi" w:eastAsia="Times New Roman" w:hAnsiTheme="minorHAnsi" w:cs="Calibri"/>
                <w:b w:val="0"/>
                <w:sz w:val="18"/>
                <w:szCs w:val="20"/>
                <w:lang w:eastAsia="pt-BR"/>
              </w:rPr>
              <w:t>Convênios e Transferências</w:t>
            </w:r>
          </w:p>
        </w:tc>
        <w:tc>
          <w:tcPr>
            <w:tcW w:w="3333" w:type="pct"/>
            <w:gridSpan w:val="2"/>
          </w:tcPr>
          <w:p w14:paraId="5D7EF554" w14:textId="6BC6D3AA" w:rsidR="002361DD" w:rsidRPr="00F26378" w:rsidRDefault="00DD14AF"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DD14AF">
              <w:rPr>
                <w:rFonts w:asciiTheme="minorHAnsi" w:hAnsiTheme="minorHAnsi" w:cs="Helvetica"/>
                <w:b/>
                <w:sz w:val="18"/>
                <w:szCs w:val="20"/>
                <w:shd w:val="clear" w:color="auto" w:fill="FFFFFF"/>
              </w:rPr>
              <w:t>13.</w:t>
            </w:r>
            <w:r>
              <w:rPr>
                <w:rFonts w:asciiTheme="minorHAnsi" w:hAnsiTheme="minorHAnsi" w:cs="Helvetica"/>
                <w:sz w:val="18"/>
                <w:szCs w:val="20"/>
                <w:shd w:val="clear" w:color="auto" w:fill="FFFFFF"/>
              </w:rPr>
              <w:t xml:space="preserve"> Criar</w:t>
            </w:r>
            <w:r w:rsidRPr="00DD14AF">
              <w:rPr>
                <w:rFonts w:asciiTheme="minorHAnsi" w:hAnsiTheme="minorHAnsi" w:cs="Helvetica"/>
                <w:sz w:val="18"/>
                <w:szCs w:val="20"/>
                <w:shd w:val="clear" w:color="auto" w:fill="FFFFFF"/>
              </w:rPr>
              <w:t xml:space="preserve"> a subseção ‘Convênios e Transferências’ em ‘Acesso à Informação’ e disponibiliz</w:t>
            </w:r>
            <w:r>
              <w:rPr>
                <w:rFonts w:asciiTheme="minorHAnsi" w:hAnsiTheme="minorHAnsi" w:cs="Helvetica"/>
                <w:sz w:val="18"/>
                <w:szCs w:val="20"/>
                <w:shd w:val="clear" w:color="auto" w:fill="FFFFFF"/>
              </w:rPr>
              <w:t>ar</w:t>
            </w:r>
            <w:r w:rsidRPr="00DD14AF">
              <w:rPr>
                <w:rFonts w:asciiTheme="minorHAnsi" w:hAnsiTheme="minorHAnsi" w:cs="Helvetica"/>
                <w:sz w:val="18"/>
                <w:szCs w:val="20"/>
                <w:shd w:val="clear" w:color="auto" w:fill="FFFFFF"/>
              </w:rPr>
              <w:t xml:space="preserve"> o conjunto mínimo de informações relativos ao tema.</w:t>
            </w:r>
          </w:p>
        </w:tc>
      </w:tr>
      <w:tr w:rsidR="002361DD" w:rsidRPr="00F26378" w14:paraId="4C8444D4" w14:textId="77777777" w:rsidTr="0057729A">
        <w:trPr>
          <w:gridAfter w:val="1"/>
          <w:wAfter w:w="76" w:type="pct"/>
          <w:trHeight w:val="226"/>
        </w:trPr>
        <w:tc>
          <w:tcPr>
            <w:cnfStyle w:val="001000000000" w:firstRow="0" w:lastRow="0" w:firstColumn="1" w:lastColumn="0" w:oddVBand="0" w:evenVBand="0" w:oddHBand="0" w:evenHBand="0" w:firstRowFirstColumn="0" w:firstRowLastColumn="0" w:lastRowFirstColumn="0" w:lastRowLastColumn="0"/>
            <w:tcW w:w="1592" w:type="pct"/>
          </w:tcPr>
          <w:p w14:paraId="2D054E00" w14:textId="5DC4B8B6" w:rsidR="002361DD" w:rsidRPr="00F26378" w:rsidRDefault="000C6C04" w:rsidP="00C808D9">
            <w:pPr>
              <w:ind w:right="330"/>
              <w:jc w:val="both"/>
              <w:rPr>
                <w:rFonts w:asciiTheme="minorHAnsi" w:eastAsia="Times New Roman" w:hAnsiTheme="minorHAnsi" w:cs="Calibri"/>
                <w:sz w:val="18"/>
                <w:szCs w:val="20"/>
                <w:lang w:eastAsia="pt-BR"/>
              </w:rPr>
            </w:pPr>
            <w:r w:rsidRPr="00F26378">
              <w:rPr>
                <w:rFonts w:asciiTheme="minorHAnsi" w:eastAsia="Times New Roman" w:hAnsiTheme="minorHAnsi" w:cs="Calibri"/>
                <w:sz w:val="18"/>
                <w:szCs w:val="20"/>
                <w:lang w:eastAsia="pt-BR"/>
              </w:rPr>
              <w:t>14</w:t>
            </w:r>
            <w:r w:rsidR="00566209" w:rsidRPr="00F26378">
              <w:rPr>
                <w:rFonts w:asciiTheme="minorHAnsi" w:eastAsia="Times New Roman" w:hAnsiTheme="minorHAnsi" w:cs="Calibri"/>
                <w:sz w:val="18"/>
                <w:szCs w:val="20"/>
                <w:lang w:eastAsia="pt-BR"/>
              </w:rPr>
              <w:t xml:space="preserve">. </w:t>
            </w:r>
            <w:r w:rsidR="002361DD" w:rsidRPr="00F26378">
              <w:rPr>
                <w:rFonts w:asciiTheme="minorHAnsi" w:eastAsia="Times New Roman" w:hAnsiTheme="minorHAnsi" w:cs="Calibri"/>
                <w:b w:val="0"/>
                <w:sz w:val="18"/>
                <w:szCs w:val="20"/>
                <w:lang w:eastAsia="pt-BR"/>
              </w:rPr>
              <w:t>Receitas e Despesas</w:t>
            </w:r>
          </w:p>
        </w:tc>
        <w:tc>
          <w:tcPr>
            <w:tcW w:w="3333" w:type="pct"/>
            <w:gridSpan w:val="2"/>
          </w:tcPr>
          <w:p w14:paraId="2F1603EC" w14:textId="77777777" w:rsidR="002361DD" w:rsidRDefault="00B02CCA" w:rsidP="00C808D9">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 xml:space="preserve">14.1. </w:t>
            </w:r>
            <w:r w:rsidRPr="00B02CCA">
              <w:rPr>
                <w:rFonts w:asciiTheme="minorHAnsi" w:hAnsiTheme="minorHAnsi" w:cs="Helvetica"/>
                <w:sz w:val="18"/>
                <w:szCs w:val="20"/>
                <w:shd w:val="clear" w:color="auto" w:fill="FFFFFF"/>
              </w:rPr>
              <w:t>Alterar o nome da subseção ‘Despesas’ para ‘Receitas e Despesas’ e disponibilizar ao menos o conjunto mínimo de informações sobre o tema.</w:t>
            </w:r>
          </w:p>
          <w:p w14:paraId="5FE1E190" w14:textId="77777777" w:rsidR="00B02CCA" w:rsidRDefault="00B02CCA" w:rsidP="00C808D9">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 xml:space="preserve">14.2. </w:t>
            </w:r>
            <w:r w:rsidRPr="00B02CCA">
              <w:rPr>
                <w:rFonts w:asciiTheme="minorHAnsi" w:hAnsiTheme="minorHAnsi" w:cs="Helvetica"/>
                <w:sz w:val="18"/>
                <w:szCs w:val="20"/>
                <w:shd w:val="clear" w:color="auto" w:fill="FFFFFF"/>
              </w:rPr>
              <w:t>Corrigir os links e apresentar passo-a-passo de como acessar as informações do ministério no Portal da Transparência.</w:t>
            </w:r>
          </w:p>
          <w:p w14:paraId="440E64A5" w14:textId="77777777" w:rsidR="00B02CCA" w:rsidRDefault="00B02CCA" w:rsidP="00C808D9">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 xml:space="preserve">14.3. </w:t>
            </w:r>
            <w:r w:rsidRPr="00B02CCA">
              <w:rPr>
                <w:rFonts w:asciiTheme="minorHAnsi" w:hAnsiTheme="minorHAnsi" w:cs="Helvetica"/>
                <w:sz w:val="18"/>
                <w:szCs w:val="20"/>
                <w:shd w:val="clear" w:color="auto" w:fill="FFFFFF"/>
              </w:rPr>
              <w:t>Disponibilizar link para a área específica do MCTIC e inclua um passo-a-passo sobre como acessar as informações específica do Ministério no Portal da Transparência.</w:t>
            </w:r>
          </w:p>
          <w:p w14:paraId="68F2FA96" w14:textId="454DA6CE" w:rsidR="00B02CCA" w:rsidRPr="00F26378" w:rsidRDefault="00B02CCA" w:rsidP="00C808D9">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14.4. </w:t>
            </w:r>
            <w:r w:rsidRPr="00B02CCA">
              <w:rPr>
                <w:rFonts w:asciiTheme="minorHAnsi" w:hAnsiTheme="minorHAnsi" w:cs="Helvetica"/>
                <w:sz w:val="18"/>
                <w:szCs w:val="20"/>
                <w:shd w:val="clear" w:color="auto" w:fill="FFFFFF"/>
              </w:rPr>
              <w:t>Corrigir link e disponibilizar passo-a-passo que facilite a localização da informação.</w:t>
            </w:r>
          </w:p>
        </w:tc>
      </w:tr>
      <w:tr w:rsidR="002361DD" w:rsidRPr="00F26378" w14:paraId="6516E5C9" w14:textId="77777777" w:rsidTr="0057729A">
        <w:trPr>
          <w:gridAfter w:val="1"/>
          <w:wAfter w:w="76" w:type="pct"/>
          <w:trHeight w:val="224"/>
        </w:trPr>
        <w:tc>
          <w:tcPr>
            <w:cnfStyle w:val="001000000000" w:firstRow="0" w:lastRow="0" w:firstColumn="1" w:lastColumn="0" w:oddVBand="0" w:evenVBand="0" w:oddHBand="0" w:evenHBand="0" w:firstRowFirstColumn="0" w:firstRowLastColumn="0" w:lastRowFirstColumn="0" w:lastRowLastColumn="0"/>
            <w:tcW w:w="1592" w:type="pct"/>
          </w:tcPr>
          <w:p w14:paraId="095147EB" w14:textId="21B5906C" w:rsidR="002361DD" w:rsidRPr="00F26378" w:rsidRDefault="000C6C04" w:rsidP="00C808D9">
            <w:pPr>
              <w:ind w:right="330"/>
              <w:jc w:val="both"/>
              <w:rPr>
                <w:rFonts w:asciiTheme="minorHAnsi" w:eastAsia="Times New Roman" w:hAnsiTheme="minorHAnsi" w:cs="Calibri"/>
                <w:sz w:val="18"/>
                <w:szCs w:val="20"/>
                <w:lang w:eastAsia="pt-BR"/>
              </w:rPr>
            </w:pPr>
            <w:r w:rsidRPr="00F26378">
              <w:rPr>
                <w:rFonts w:asciiTheme="minorHAnsi" w:eastAsia="Times New Roman" w:hAnsiTheme="minorHAnsi" w:cs="Calibri"/>
                <w:sz w:val="18"/>
                <w:szCs w:val="20"/>
                <w:lang w:eastAsia="pt-BR"/>
              </w:rPr>
              <w:t>15</w:t>
            </w:r>
            <w:r w:rsidR="00566209" w:rsidRPr="00F26378">
              <w:rPr>
                <w:rFonts w:asciiTheme="minorHAnsi" w:eastAsia="Times New Roman" w:hAnsiTheme="minorHAnsi" w:cs="Calibri"/>
                <w:sz w:val="18"/>
                <w:szCs w:val="20"/>
                <w:lang w:eastAsia="pt-BR"/>
              </w:rPr>
              <w:t xml:space="preserve">. </w:t>
            </w:r>
            <w:r w:rsidR="002361DD" w:rsidRPr="00F26378">
              <w:rPr>
                <w:rFonts w:asciiTheme="minorHAnsi" w:eastAsia="Times New Roman" w:hAnsiTheme="minorHAnsi" w:cs="Calibri"/>
                <w:b w:val="0"/>
                <w:sz w:val="18"/>
                <w:szCs w:val="20"/>
                <w:lang w:eastAsia="pt-BR"/>
              </w:rPr>
              <w:t>Licitações e Contratos</w:t>
            </w:r>
          </w:p>
        </w:tc>
        <w:tc>
          <w:tcPr>
            <w:tcW w:w="3333" w:type="pct"/>
            <w:gridSpan w:val="2"/>
          </w:tcPr>
          <w:p w14:paraId="0E40C01E" w14:textId="37B0ECB8" w:rsidR="00842421" w:rsidRPr="00F26378" w:rsidRDefault="00842421" w:rsidP="00842421">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842421">
              <w:rPr>
                <w:rFonts w:asciiTheme="minorHAnsi" w:hAnsiTheme="minorHAnsi" w:cs="Helvetica"/>
                <w:b/>
                <w:sz w:val="18"/>
                <w:szCs w:val="20"/>
                <w:shd w:val="clear" w:color="auto" w:fill="FFFFFF"/>
              </w:rPr>
              <w:t>15.1 e 15.2.</w:t>
            </w:r>
            <w:r>
              <w:rPr>
                <w:rFonts w:asciiTheme="minorHAnsi" w:hAnsiTheme="minorHAnsi" w:cs="Helvetica"/>
                <w:sz w:val="18"/>
                <w:szCs w:val="20"/>
                <w:shd w:val="clear" w:color="auto" w:fill="FFFFFF"/>
              </w:rPr>
              <w:t xml:space="preserve"> </w:t>
            </w:r>
            <w:r w:rsidRPr="00842421">
              <w:rPr>
                <w:rFonts w:asciiTheme="minorHAnsi" w:hAnsiTheme="minorHAnsi" w:cs="Helvetica"/>
                <w:sz w:val="18"/>
                <w:szCs w:val="20"/>
                <w:shd w:val="clear" w:color="auto" w:fill="FFFFFF"/>
              </w:rPr>
              <w:t>Manter as informações prestadas atualizadas.</w:t>
            </w:r>
          </w:p>
        </w:tc>
      </w:tr>
      <w:tr w:rsidR="002361DD" w:rsidRPr="00F26378" w14:paraId="06077916" w14:textId="77777777" w:rsidTr="0057729A">
        <w:trPr>
          <w:gridAfter w:val="1"/>
          <w:wAfter w:w="76" w:type="pct"/>
          <w:trHeight w:val="190"/>
        </w:trPr>
        <w:tc>
          <w:tcPr>
            <w:cnfStyle w:val="001000000000" w:firstRow="0" w:lastRow="0" w:firstColumn="1" w:lastColumn="0" w:oddVBand="0" w:evenVBand="0" w:oddHBand="0" w:evenHBand="0" w:firstRowFirstColumn="0" w:firstRowLastColumn="0" w:lastRowFirstColumn="0" w:lastRowLastColumn="0"/>
            <w:tcW w:w="1592" w:type="pct"/>
          </w:tcPr>
          <w:p w14:paraId="3A7A3446" w14:textId="01B582AB" w:rsidR="002361DD" w:rsidRPr="00F26378" w:rsidRDefault="000C6C04" w:rsidP="00C808D9">
            <w:pPr>
              <w:ind w:right="330"/>
              <w:jc w:val="both"/>
              <w:rPr>
                <w:rFonts w:asciiTheme="minorHAnsi" w:eastAsia="Times New Roman" w:hAnsiTheme="minorHAnsi" w:cs="Calibri"/>
                <w:sz w:val="18"/>
                <w:szCs w:val="20"/>
                <w:lang w:eastAsia="pt-BR"/>
              </w:rPr>
            </w:pPr>
            <w:r w:rsidRPr="00F26378">
              <w:rPr>
                <w:rFonts w:asciiTheme="minorHAnsi" w:eastAsia="Times New Roman" w:hAnsiTheme="minorHAnsi" w:cs="Calibri"/>
                <w:sz w:val="18"/>
                <w:szCs w:val="20"/>
                <w:lang w:eastAsia="pt-BR"/>
              </w:rPr>
              <w:t>16</w:t>
            </w:r>
            <w:r w:rsidR="00566209" w:rsidRPr="00F26378">
              <w:rPr>
                <w:rFonts w:asciiTheme="minorHAnsi" w:eastAsia="Times New Roman" w:hAnsiTheme="minorHAnsi" w:cs="Calibri"/>
                <w:sz w:val="18"/>
                <w:szCs w:val="20"/>
                <w:lang w:eastAsia="pt-BR"/>
              </w:rPr>
              <w:t xml:space="preserve">. </w:t>
            </w:r>
            <w:r w:rsidR="002361DD" w:rsidRPr="00F26378">
              <w:rPr>
                <w:rFonts w:asciiTheme="minorHAnsi" w:eastAsia="Times New Roman" w:hAnsiTheme="minorHAnsi" w:cs="Calibri"/>
                <w:b w:val="0"/>
                <w:sz w:val="18"/>
                <w:szCs w:val="20"/>
                <w:lang w:eastAsia="pt-BR"/>
              </w:rPr>
              <w:t>Servidores</w:t>
            </w:r>
          </w:p>
        </w:tc>
        <w:tc>
          <w:tcPr>
            <w:tcW w:w="3333" w:type="pct"/>
            <w:gridSpan w:val="2"/>
          </w:tcPr>
          <w:p w14:paraId="39BEF765" w14:textId="72FB5C1F" w:rsidR="002361DD" w:rsidRDefault="00EB4692"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16.2. </w:t>
            </w:r>
            <w:r w:rsidRPr="00EB4692">
              <w:rPr>
                <w:rFonts w:asciiTheme="minorHAnsi" w:hAnsiTheme="minorHAnsi" w:cs="Helvetica"/>
                <w:sz w:val="18"/>
                <w:szCs w:val="20"/>
                <w:shd w:val="clear" w:color="auto" w:fill="FFFFFF"/>
              </w:rPr>
              <w:t>Divulgar as íntegras dos editais de concursos públicos para provimento de cargos realizados pelo ministério.</w:t>
            </w:r>
          </w:p>
          <w:p w14:paraId="58065569" w14:textId="3B3AB42C" w:rsidR="00EB4692" w:rsidRPr="00F26378" w:rsidRDefault="00EB4692"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16.3. </w:t>
            </w:r>
            <w:r w:rsidRPr="00EB4692">
              <w:rPr>
                <w:rFonts w:asciiTheme="minorHAnsi" w:hAnsiTheme="minorHAnsi" w:cs="Helvetica"/>
                <w:sz w:val="18"/>
                <w:szCs w:val="20"/>
                <w:shd w:val="clear" w:color="auto" w:fill="FFFFFF"/>
              </w:rPr>
              <w:t>Publicar lista dos empregados terceirizados e seus respectivos CPFs descaracterizados.</w:t>
            </w:r>
          </w:p>
        </w:tc>
      </w:tr>
      <w:tr w:rsidR="002361DD" w:rsidRPr="00F26378" w14:paraId="446364C4" w14:textId="77777777" w:rsidTr="0057729A">
        <w:trPr>
          <w:gridAfter w:val="1"/>
          <w:wAfter w:w="76" w:type="pct"/>
          <w:trHeight w:val="185"/>
        </w:trPr>
        <w:tc>
          <w:tcPr>
            <w:cnfStyle w:val="001000000000" w:firstRow="0" w:lastRow="0" w:firstColumn="1" w:lastColumn="0" w:oddVBand="0" w:evenVBand="0" w:oddHBand="0" w:evenHBand="0" w:firstRowFirstColumn="0" w:firstRowLastColumn="0" w:lastRowFirstColumn="0" w:lastRowLastColumn="0"/>
            <w:tcW w:w="1592" w:type="pct"/>
          </w:tcPr>
          <w:p w14:paraId="67BCEF98" w14:textId="5ECEE8D2" w:rsidR="002361DD" w:rsidRPr="00F26378" w:rsidRDefault="000C6C04" w:rsidP="00C808D9">
            <w:pPr>
              <w:ind w:right="330"/>
              <w:jc w:val="both"/>
              <w:rPr>
                <w:rFonts w:asciiTheme="minorHAnsi" w:eastAsia="Times New Roman" w:hAnsiTheme="minorHAnsi" w:cs="Calibri"/>
                <w:sz w:val="18"/>
                <w:szCs w:val="20"/>
                <w:lang w:eastAsia="pt-BR"/>
              </w:rPr>
            </w:pPr>
            <w:r w:rsidRPr="00F26378">
              <w:rPr>
                <w:rFonts w:asciiTheme="minorHAnsi" w:eastAsia="Times New Roman" w:hAnsiTheme="minorHAnsi" w:cs="Calibri"/>
                <w:sz w:val="18"/>
                <w:szCs w:val="20"/>
                <w:lang w:eastAsia="pt-BR"/>
              </w:rPr>
              <w:t>17</w:t>
            </w:r>
            <w:r w:rsidR="00566209" w:rsidRPr="00F26378">
              <w:rPr>
                <w:rFonts w:asciiTheme="minorHAnsi" w:eastAsia="Times New Roman" w:hAnsiTheme="minorHAnsi" w:cs="Calibri"/>
                <w:sz w:val="18"/>
                <w:szCs w:val="20"/>
                <w:lang w:eastAsia="pt-BR"/>
              </w:rPr>
              <w:t xml:space="preserve">. </w:t>
            </w:r>
            <w:r w:rsidR="002361DD" w:rsidRPr="00F26378">
              <w:rPr>
                <w:rFonts w:asciiTheme="minorHAnsi" w:eastAsia="Times New Roman" w:hAnsiTheme="minorHAnsi" w:cs="Calibri"/>
                <w:b w:val="0"/>
                <w:sz w:val="18"/>
                <w:szCs w:val="20"/>
                <w:lang w:eastAsia="pt-BR"/>
              </w:rPr>
              <w:t>Informações Classificadas</w:t>
            </w:r>
          </w:p>
        </w:tc>
        <w:tc>
          <w:tcPr>
            <w:tcW w:w="3333" w:type="pct"/>
            <w:gridSpan w:val="2"/>
          </w:tcPr>
          <w:p w14:paraId="6FC3A72E" w14:textId="77777777" w:rsidR="002361DD" w:rsidRDefault="00794B0A" w:rsidP="00C01BA1">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94B0A">
              <w:rPr>
                <w:rFonts w:asciiTheme="minorHAnsi" w:hAnsiTheme="minorHAnsi" w:cs="Helvetica"/>
                <w:b/>
                <w:sz w:val="18"/>
                <w:szCs w:val="20"/>
                <w:shd w:val="clear" w:color="auto" w:fill="FFFFFF"/>
              </w:rPr>
              <w:t>17.1.</w:t>
            </w:r>
            <w:r w:rsidRPr="00794B0A">
              <w:rPr>
                <w:rFonts w:asciiTheme="minorHAnsi" w:hAnsiTheme="minorHAnsi" w:cs="Helvetica"/>
                <w:sz w:val="18"/>
                <w:szCs w:val="20"/>
                <w:shd w:val="clear" w:color="auto" w:fill="FFFFFF"/>
              </w:rPr>
              <w:t xml:space="preserve"> Atualizar a data da informação prestada e adequar o formato da mesma.</w:t>
            </w:r>
          </w:p>
          <w:p w14:paraId="2DC4F44D" w14:textId="77777777" w:rsidR="00794B0A" w:rsidRDefault="00794B0A" w:rsidP="00C01BA1">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17.</w:t>
            </w:r>
            <w:r w:rsidRPr="00794B0A">
              <w:rPr>
                <w:rFonts w:asciiTheme="minorHAnsi" w:hAnsiTheme="minorHAnsi" w:cs="Helvetica"/>
                <w:b/>
                <w:sz w:val="18"/>
                <w:szCs w:val="20"/>
                <w:shd w:val="clear" w:color="auto" w:fill="FFFFFF"/>
              </w:rPr>
              <w:t>2.</w:t>
            </w:r>
            <w:r>
              <w:rPr>
                <w:rFonts w:asciiTheme="minorHAnsi" w:hAnsiTheme="minorHAnsi" w:cs="Helvetica"/>
                <w:b/>
                <w:sz w:val="18"/>
                <w:szCs w:val="20"/>
                <w:shd w:val="clear" w:color="auto" w:fill="FFFFFF"/>
              </w:rPr>
              <w:t xml:space="preserve"> </w:t>
            </w:r>
            <w:r w:rsidRPr="00794B0A">
              <w:rPr>
                <w:rFonts w:asciiTheme="minorHAnsi" w:hAnsiTheme="minorHAnsi" w:cs="Helvetica"/>
                <w:sz w:val="18"/>
                <w:szCs w:val="20"/>
                <w:shd w:val="clear" w:color="auto" w:fill="FFFFFF"/>
              </w:rPr>
              <w:t>Atualizar a data da informação sobre a inexistência de informações desclassificadas no MCTIC ou informar que há informações classificadas.</w:t>
            </w:r>
          </w:p>
          <w:p w14:paraId="07543434" w14:textId="0AEA8887" w:rsidR="00794B0A" w:rsidRPr="00794B0A" w:rsidRDefault="00794B0A" w:rsidP="00C01BA1">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17</w:t>
            </w:r>
            <w:r w:rsidRPr="00794B0A">
              <w:rPr>
                <w:rFonts w:asciiTheme="minorHAnsi" w:hAnsiTheme="minorHAnsi" w:cs="Helvetica"/>
                <w:b/>
                <w:sz w:val="18"/>
                <w:szCs w:val="20"/>
                <w:shd w:val="clear" w:color="auto" w:fill="FFFFFF"/>
              </w:rPr>
              <w:t>.3.</w:t>
            </w:r>
            <w:r>
              <w:rPr>
                <w:rFonts w:asciiTheme="minorHAnsi" w:hAnsiTheme="minorHAnsi" w:cs="Helvetica"/>
                <w:b/>
                <w:sz w:val="18"/>
                <w:szCs w:val="20"/>
                <w:shd w:val="clear" w:color="auto" w:fill="FFFFFF"/>
              </w:rPr>
              <w:t xml:space="preserve"> </w:t>
            </w:r>
            <w:r w:rsidRPr="00794B0A">
              <w:rPr>
                <w:rFonts w:asciiTheme="minorHAnsi" w:hAnsiTheme="minorHAnsi" w:cs="Helvetica"/>
                <w:sz w:val="18"/>
                <w:szCs w:val="20"/>
                <w:shd w:val="clear" w:color="auto" w:fill="FFFFFF"/>
              </w:rPr>
              <w:t>Disponibilizar formulário de pedido de desclassificação e recursos referente ao pedido de desclassificação.</w:t>
            </w:r>
          </w:p>
        </w:tc>
      </w:tr>
      <w:tr w:rsidR="002361DD" w:rsidRPr="00F26378" w14:paraId="10E65B40" w14:textId="77777777" w:rsidTr="0057729A">
        <w:trPr>
          <w:gridAfter w:val="1"/>
          <w:wAfter w:w="76" w:type="pct"/>
          <w:trHeight w:val="296"/>
        </w:trPr>
        <w:tc>
          <w:tcPr>
            <w:cnfStyle w:val="001000000000" w:firstRow="0" w:lastRow="0" w:firstColumn="1" w:lastColumn="0" w:oddVBand="0" w:evenVBand="0" w:oddHBand="0" w:evenHBand="0" w:firstRowFirstColumn="0" w:firstRowLastColumn="0" w:lastRowFirstColumn="0" w:lastRowLastColumn="0"/>
            <w:tcW w:w="1592" w:type="pct"/>
          </w:tcPr>
          <w:p w14:paraId="341D7DAF" w14:textId="1A0D53E3" w:rsidR="002361DD" w:rsidRPr="00F26378" w:rsidRDefault="002361DD" w:rsidP="000C6C04">
            <w:pPr>
              <w:ind w:right="330"/>
              <w:jc w:val="both"/>
              <w:rPr>
                <w:rFonts w:asciiTheme="minorHAnsi" w:eastAsia="Times New Roman" w:hAnsiTheme="minorHAnsi" w:cs="Calibri"/>
                <w:sz w:val="18"/>
                <w:szCs w:val="20"/>
                <w:lang w:eastAsia="pt-BR"/>
              </w:rPr>
            </w:pPr>
            <w:r w:rsidRPr="00F26378">
              <w:rPr>
                <w:rFonts w:asciiTheme="minorHAnsi" w:eastAsia="Times New Roman" w:hAnsiTheme="minorHAnsi" w:cs="Calibri"/>
                <w:sz w:val="18"/>
                <w:szCs w:val="20"/>
                <w:lang w:eastAsia="pt-BR"/>
              </w:rPr>
              <w:t>1</w:t>
            </w:r>
            <w:r w:rsidR="000C6C04" w:rsidRPr="00F26378">
              <w:rPr>
                <w:rFonts w:asciiTheme="minorHAnsi" w:eastAsia="Times New Roman" w:hAnsiTheme="minorHAnsi" w:cs="Calibri"/>
                <w:sz w:val="18"/>
                <w:szCs w:val="20"/>
                <w:lang w:eastAsia="pt-BR"/>
              </w:rPr>
              <w:t>8</w:t>
            </w:r>
            <w:r w:rsidR="00566209" w:rsidRPr="00F26378">
              <w:rPr>
                <w:rFonts w:asciiTheme="minorHAnsi" w:eastAsia="Times New Roman" w:hAnsiTheme="minorHAnsi" w:cs="Calibri"/>
                <w:sz w:val="18"/>
                <w:szCs w:val="20"/>
                <w:lang w:eastAsia="pt-BR"/>
              </w:rPr>
              <w:t xml:space="preserve">. </w:t>
            </w:r>
            <w:r w:rsidRPr="00F26378">
              <w:rPr>
                <w:rFonts w:asciiTheme="minorHAnsi" w:eastAsia="Times New Roman" w:hAnsiTheme="minorHAnsi" w:cs="Calibri"/>
                <w:b w:val="0"/>
                <w:sz w:val="18"/>
                <w:szCs w:val="20"/>
                <w:lang w:eastAsia="pt-BR"/>
              </w:rPr>
              <w:t>Serviço de Informação ao Cidadão</w:t>
            </w:r>
          </w:p>
        </w:tc>
        <w:tc>
          <w:tcPr>
            <w:tcW w:w="3333" w:type="pct"/>
            <w:gridSpan w:val="2"/>
          </w:tcPr>
          <w:p w14:paraId="33F42214" w14:textId="77777777" w:rsidR="002361DD" w:rsidRDefault="00794B0A" w:rsidP="00C808D9">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 xml:space="preserve">18.3. </w:t>
            </w:r>
            <w:r w:rsidRPr="00794B0A">
              <w:rPr>
                <w:rFonts w:asciiTheme="minorHAnsi" w:hAnsiTheme="minorHAnsi" w:cs="Helvetica"/>
                <w:sz w:val="18"/>
                <w:szCs w:val="20"/>
                <w:shd w:val="clear" w:color="auto" w:fill="FFFFFF"/>
              </w:rPr>
              <w:t>Acrescentar banner para o e-SIC.</w:t>
            </w:r>
          </w:p>
          <w:p w14:paraId="35FB9DED" w14:textId="0389FE82" w:rsidR="00794B0A" w:rsidRPr="00F26378" w:rsidRDefault="00794B0A" w:rsidP="00C808D9">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18.4. </w:t>
            </w:r>
            <w:r w:rsidRPr="00794B0A">
              <w:rPr>
                <w:rFonts w:asciiTheme="minorHAnsi" w:hAnsiTheme="minorHAnsi" w:cs="Helvetica"/>
                <w:sz w:val="18"/>
                <w:szCs w:val="20"/>
                <w:shd w:val="clear" w:color="auto" w:fill="FFFFFF"/>
              </w:rPr>
              <w:t>Disponibilizar link para os relatórios estatísticos do e-SIC</w:t>
            </w:r>
          </w:p>
        </w:tc>
      </w:tr>
      <w:tr w:rsidR="002361DD" w:rsidRPr="00F26378" w14:paraId="4067DEBB" w14:textId="77777777" w:rsidTr="0057729A">
        <w:trPr>
          <w:gridAfter w:val="1"/>
          <w:wAfter w:w="76" w:type="pct"/>
          <w:trHeight w:val="184"/>
        </w:trPr>
        <w:tc>
          <w:tcPr>
            <w:cnfStyle w:val="001000000000" w:firstRow="0" w:lastRow="0" w:firstColumn="1" w:lastColumn="0" w:oddVBand="0" w:evenVBand="0" w:oddHBand="0" w:evenHBand="0" w:firstRowFirstColumn="0" w:firstRowLastColumn="0" w:lastRowFirstColumn="0" w:lastRowLastColumn="0"/>
            <w:tcW w:w="1592" w:type="pct"/>
          </w:tcPr>
          <w:p w14:paraId="70476B08" w14:textId="286E5623" w:rsidR="002361DD" w:rsidRPr="00F26378" w:rsidRDefault="002361DD" w:rsidP="000C6C04">
            <w:pPr>
              <w:ind w:right="330"/>
              <w:jc w:val="both"/>
              <w:rPr>
                <w:rFonts w:asciiTheme="minorHAnsi" w:eastAsia="Times New Roman" w:hAnsiTheme="minorHAnsi" w:cs="Calibri"/>
                <w:sz w:val="18"/>
                <w:szCs w:val="20"/>
                <w:lang w:eastAsia="pt-BR"/>
              </w:rPr>
            </w:pPr>
            <w:r w:rsidRPr="00F26378">
              <w:rPr>
                <w:rFonts w:asciiTheme="minorHAnsi" w:eastAsia="Times New Roman" w:hAnsiTheme="minorHAnsi" w:cs="Calibri"/>
                <w:sz w:val="18"/>
                <w:szCs w:val="20"/>
                <w:lang w:eastAsia="pt-BR"/>
              </w:rPr>
              <w:t>1</w:t>
            </w:r>
            <w:r w:rsidR="000C6C04" w:rsidRPr="00F26378">
              <w:rPr>
                <w:rFonts w:asciiTheme="minorHAnsi" w:eastAsia="Times New Roman" w:hAnsiTheme="minorHAnsi" w:cs="Calibri"/>
                <w:sz w:val="18"/>
                <w:szCs w:val="20"/>
                <w:lang w:eastAsia="pt-BR"/>
              </w:rPr>
              <w:t>9</w:t>
            </w:r>
            <w:r w:rsidR="00566209" w:rsidRPr="00F26378">
              <w:rPr>
                <w:rFonts w:asciiTheme="minorHAnsi" w:eastAsia="Times New Roman" w:hAnsiTheme="minorHAnsi" w:cs="Calibri"/>
                <w:sz w:val="18"/>
                <w:szCs w:val="20"/>
                <w:lang w:eastAsia="pt-BR"/>
              </w:rPr>
              <w:t xml:space="preserve">. </w:t>
            </w:r>
            <w:r w:rsidRPr="00F26378">
              <w:rPr>
                <w:rFonts w:asciiTheme="minorHAnsi" w:eastAsia="Times New Roman" w:hAnsiTheme="minorHAnsi" w:cs="Calibri"/>
                <w:b w:val="0"/>
                <w:sz w:val="18"/>
                <w:szCs w:val="20"/>
                <w:lang w:eastAsia="pt-BR"/>
              </w:rPr>
              <w:t>Perguntas Frequentes</w:t>
            </w:r>
          </w:p>
        </w:tc>
        <w:tc>
          <w:tcPr>
            <w:tcW w:w="3333" w:type="pct"/>
            <w:gridSpan w:val="2"/>
          </w:tcPr>
          <w:p w14:paraId="7EE2085D" w14:textId="23346F66" w:rsidR="002361DD" w:rsidRPr="00F26378" w:rsidRDefault="00255E82" w:rsidP="0054158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255E82">
              <w:rPr>
                <w:rFonts w:asciiTheme="minorHAnsi" w:hAnsiTheme="minorHAnsi" w:cs="Helvetica"/>
                <w:b/>
                <w:sz w:val="18"/>
                <w:szCs w:val="20"/>
                <w:shd w:val="clear" w:color="auto" w:fill="FFFFFF"/>
              </w:rPr>
              <w:t>19.</w:t>
            </w:r>
            <w:r>
              <w:rPr>
                <w:rFonts w:asciiTheme="minorHAnsi" w:hAnsiTheme="minorHAnsi" w:cs="Helvetica"/>
                <w:sz w:val="18"/>
                <w:szCs w:val="20"/>
                <w:shd w:val="clear" w:color="auto" w:fill="FFFFFF"/>
              </w:rPr>
              <w:t xml:space="preserve"> Disponibilizar</w:t>
            </w:r>
            <w:r w:rsidRPr="00255E82">
              <w:rPr>
                <w:rFonts w:asciiTheme="minorHAnsi" w:hAnsiTheme="minorHAnsi" w:cs="Helvetica"/>
                <w:sz w:val="18"/>
                <w:szCs w:val="20"/>
                <w:shd w:val="clear" w:color="auto" w:fill="FFFFFF"/>
              </w:rPr>
              <w:t xml:space="preserve"> as perguntas frequentes na seção </w:t>
            </w:r>
            <w:r>
              <w:rPr>
                <w:rFonts w:asciiTheme="minorHAnsi" w:hAnsiTheme="minorHAnsi" w:cs="Helvetica"/>
                <w:sz w:val="18"/>
                <w:szCs w:val="20"/>
                <w:shd w:val="clear" w:color="auto" w:fill="FFFFFF"/>
              </w:rPr>
              <w:t>adequada</w:t>
            </w:r>
            <w:r w:rsidRPr="00255E82">
              <w:rPr>
                <w:rFonts w:asciiTheme="minorHAnsi" w:hAnsiTheme="minorHAnsi" w:cs="Helvetica"/>
                <w:sz w:val="18"/>
                <w:szCs w:val="20"/>
                <w:shd w:val="clear" w:color="auto" w:fill="FFFFFF"/>
              </w:rPr>
              <w:t xml:space="preserve"> e verifi</w:t>
            </w:r>
            <w:r>
              <w:rPr>
                <w:rFonts w:asciiTheme="minorHAnsi" w:hAnsiTheme="minorHAnsi" w:cs="Helvetica"/>
                <w:sz w:val="18"/>
                <w:szCs w:val="20"/>
                <w:shd w:val="clear" w:color="auto" w:fill="FFFFFF"/>
              </w:rPr>
              <w:t>car</w:t>
            </w:r>
            <w:r w:rsidRPr="00255E82">
              <w:rPr>
                <w:rFonts w:asciiTheme="minorHAnsi" w:hAnsiTheme="minorHAnsi" w:cs="Helvetica"/>
                <w:sz w:val="18"/>
                <w:szCs w:val="20"/>
                <w:shd w:val="clear" w:color="auto" w:fill="FFFFFF"/>
              </w:rPr>
              <w:t xml:space="preserve"> periodicamente se as </w:t>
            </w:r>
            <w:r>
              <w:rPr>
                <w:rFonts w:asciiTheme="minorHAnsi" w:hAnsiTheme="minorHAnsi" w:cs="Helvetica"/>
                <w:sz w:val="18"/>
                <w:szCs w:val="20"/>
                <w:shd w:val="clear" w:color="auto" w:fill="FFFFFF"/>
              </w:rPr>
              <w:t xml:space="preserve">mesmas </w:t>
            </w:r>
            <w:r w:rsidRPr="00255E82">
              <w:rPr>
                <w:rFonts w:asciiTheme="minorHAnsi" w:hAnsiTheme="minorHAnsi" w:cs="Helvetica"/>
                <w:sz w:val="18"/>
                <w:szCs w:val="20"/>
                <w:shd w:val="clear" w:color="auto" w:fill="FFFFFF"/>
              </w:rPr>
              <w:t>estão atualizadas.</w:t>
            </w:r>
          </w:p>
        </w:tc>
      </w:tr>
      <w:tr w:rsidR="002361DD" w:rsidRPr="00F26378" w14:paraId="0AFA76BD" w14:textId="77777777" w:rsidTr="0057729A">
        <w:trPr>
          <w:gridAfter w:val="1"/>
          <w:wAfter w:w="76" w:type="pct"/>
          <w:trHeight w:val="102"/>
        </w:trPr>
        <w:tc>
          <w:tcPr>
            <w:cnfStyle w:val="001000000000" w:firstRow="0" w:lastRow="0" w:firstColumn="1" w:lastColumn="0" w:oddVBand="0" w:evenVBand="0" w:oddHBand="0" w:evenHBand="0" w:firstRowFirstColumn="0" w:firstRowLastColumn="0" w:lastRowFirstColumn="0" w:lastRowLastColumn="0"/>
            <w:tcW w:w="1592" w:type="pct"/>
          </w:tcPr>
          <w:p w14:paraId="6BD88B04" w14:textId="00483E91" w:rsidR="002361DD" w:rsidRPr="00F26378" w:rsidRDefault="002361DD" w:rsidP="00C808D9">
            <w:pPr>
              <w:ind w:right="330"/>
              <w:jc w:val="both"/>
              <w:rPr>
                <w:rFonts w:asciiTheme="minorHAnsi" w:eastAsia="Times New Roman" w:hAnsiTheme="minorHAnsi" w:cs="Calibri"/>
                <w:sz w:val="18"/>
                <w:szCs w:val="20"/>
                <w:lang w:eastAsia="pt-BR"/>
              </w:rPr>
            </w:pPr>
            <w:r w:rsidRPr="00F26378">
              <w:rPr>
                <w:rFonts w:asciiTheme="minorHAnsi" w:eastAsia="Times New Roman" w:hAnsiTheme="minorHAnsi" w:cs="Calibri"/>
                <w:sz w:val="18"/>
                <w:szCs w:val="20"/>
                <w:lang w:eastAsia="pt-BR"/>
              </w:rPr>
              <w:t>2</w:t>
            </w:r>
            <w:r w:rsidR="000C6C04" w:rsidRPr="00F26378">
              <w:rPr>
                <w:rFonts w:asciiTheme="minorHAnsi" w:eastAsia="Times New Roman" w:hAnsiTheme="minorHAnsi" w:cs="Calibri"/>
                <w:sz w:val="18"/>
                <w:szCs w:val="20"/>
                <w:lang w:eastAsia="pt-BR"/>
              </w:rPr>
              <w:t>0</w:t>
            </w:r>
            <w:r w:rsidR="00566209" w:rsidRPr="00F26378">
              <w:rPr>
                <w:rFonts w:asciiTheme="minorHAnsi" w:eastAsia="Times New Roman" w:hAnsiTheme="minorHAnsi" w:cs="Calibri"/>
                <w:sz w:val="18"/>
                <w:szCs w:val="20"/>
                <w:lang w:eastAsia="pt-BR"/>
              </w:rPr>
              <w:t xml:space="preserve">. </w:t>
            </w:r>
            <w:r w:rsidRPr="00F26378">
              <w:rPr>
                <w:rFonts w:asciiTheme="minorHAnsi" w:eastAsia="Times New Roman" w:hAnsiTheme="minorHAnsi" w:cs="Calibri"/>
                <w:b w:val="0"/>
                <w:sz w:val="18"/>
                <w:szCs w:val="20"/>
                <w:lang w:eastAsia="pt-BR"/>
              </w:rPr>
              <w:t>Dados Abertos</w:t>
            </w:r>
          </w:p>
        </w:tc>
        <w:tc>
          <w:tcPr>
            <w:tcW w:w="3333" w:type="pct"/>
            <w:gridSpan w:val="2"/>
          </w:tcPr>
          <w:p w14:paraId="7DAC85C2" w14:textId="71B93197" w:rsidR="002361DD" w:rsidRDefault="00255E82" w:rsidP="00B56D64">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20.1. </w:t>
            </w:r>
            <w:r w:rsidRPr="00255E82">
              <w:rPr>
                <w:rFonts w:asciiTheme="minorHAnsi" w:hAnsiTheme="minorHAnsi" w:cs="Helvetica"/>
                <w:sz w:val="18"/>
                <w:szCs w:val="20"/>
                <w:shd w:val="clear" w:color="auto" w:fill="FFFFFF"/>
              </w:rPr>
              <w:t>Criar o item ‘Dados Abertos’ em ‘Acesso a Informação’ e disponibilizar dados sobre a política de dados abertos, incluindo o Plano de Dados Abertos (PDA).</w:t>
            </w:r>
          </w:p>
          <w:p w14:paraId="3193B7AF" w14:textId="4129FB9E" w:rsidR="00255E82" w:rsidRPr="00F26378" w:rsidRDefault="00255E82" w:rsidP="00B56D64">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 xml:space="preserve">20.2. </w:t>
            </w:r>
            <w:r w:rsidRPr="00255E82">
              <w:rPr>
                <w:rFonts w:asciiTheme="minorHAnsi" w:hAnsiTheme="minorHAnsi" w:cs="Helvetica"/>
                <w:sz w:val="18"/>
                <w:szCs w:val="20"/>
                <w:shd w:val="clear" w:color="auto" w:fill="FFFFFF"/>
              </w:rPr>
              <w:t>Disponibilizar documentos de texto ou planilhas em formatos abertos e não proprietários.</w:t>
            </w:r>
          </w:p>
        </w:tc>
      </w:tr>
      <w:tr w:rsidR="002361DD" w:rsidRPr="00F26378" w14:paraId="137FD399" w14:textId="77777777" w:rsidTr="0057729A">
        <w:trPr>
          <w:gridAfter w:val="1"/>
          <w:wAfter w:w="76" w:type="pct"/>
          <w:trHeight w:val="224"/>
        </w:trPr>
        <w:tc>
          <w:tcPr>
            <w:cnfStyle w:val="001000000000" w:firstRow="0" w:lastRow="0" w:firstColumn="1" w:lastColumn="0" w:oddVBand="0" w:evenVBand="0" w:oddHBand="0" w:evenHBand="0" w:firstRowFirstColumn="0" w:firstRowLastColumn="0" w:lastRowFirstColumn="0" w:lastRowLastColumn="0"/>
            <w:tcW w:w="1592" w:type="pct"/>
          </w:tcPr>
          <w:p w14:paraId="45A9F30C" w14:textId="0581580B" w:rsidR="002361DD" w:rsidRPr="00F26378" w:rsidRDefault="000C6C04" w:rsidP="00C808D9">
            <w:pPr>
              <w:ind w:right="330"/>
              <w:jc w:val="both"/>
              <w:rPr>
                <w:rFonts w:asciiTheme="minorHAnsi" w:eastAsia="Times New Roman" w:hAnsiTheme="minorHAnsi" w:cs="Calibri"/>
                <w:sz w:val="18"/>
                <w:szCs w:val="20"/>
                <w:lang w:eastAsia="pt-BR"/>
              </w:rPr>
            </w:pPr>
            <w:r w:rsidRPr="00F26378">
              <w:rPr>
                <w:rFonts w:asciiTheme="minorHAnsi" w:eastAsia="Times New Roman" w:hAnsiTheme="minorHAnsi" w:cs="Calibri"/>
                <w:sz w:val="18"/>
                <w:szCs w:val="20"/>
                <w:lang w:eastAsia="pt-BR"/>
              </w:rPr>
              <w:t>21</w:t>
            </w:r>
            <w:r w:rsidR="00566209" w:rsidRPr="00F26378">
              <w:rPr>
                <w:rFonts w:asciiTheme="minorHAnsi" w:eastAsia="Times New Roman" w:hAnsiTheme="minorHAnsi" w:cs="Calibri"/>
                <w:sz w:val="18"/>
                <w:szCs w:val="20"/>
                <w:lang w:eastAsia="pt-BR"/>
              </w:rPr>
              <w:t xml:space="preserve">. </w:t>
            </w:r>
            <w:r w:rsidR="002361DD" w:rsidRPr="00F26378">
              <w:rPr>
                <w:rFonts w:asciiTheme="minorHAnsi" w:eastAsia="Times New Roman" w:hAnsiTheme="minorHAnsi" w:cs="Calibri"/>
                <w:b w:val="0"/>
                <w:sz w:val="18"/>
                <w:szCs w:val="20"/>
                <w:lang w:eastAsia="pt-BR"/>
              </w:rPr>
              <w:t>Ferramentas Tecnológicas</w:t>
            </w:r>
          </w:p>
        </w:tc>
        <w:tc>
          <w:tcPr>
            <w:tcW w:w="3333" w:type="pct"/>
            <w:gridSpan w:val="2"/>
          </w:tcPr>
          <w:p w14:paraId="23DDEAA7" w14:textId="4DAF9E7B" w:rsidR="002361DD" w:rsidRPr="00F26378" w:rsidRDefault="00255E82"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sz w:val="18"/>
                <w:szCs w:val="20"/>
                <w:shd w:val="clear" w:color="auto" w:fill="FFFFFF"/>
              </w:rPr>
              <w:t>Não há.</w:t>
            </w:r>
          </w:p>
        </w:tc>
      </w:tr>
      <w:tr w:rsidR="0057729A" w:rsidRPr="0050323F" w14:paraId="48F4BED3" w14:textId="77777777" w:rsidTr="0057729A">
        <w:tc>
          <w:tcPr>
            <w:cnfStyle w:val="001000000000" w:firstRow="0" w:lastRow="0" w:firstColumn="1" w:lastColumn="0" w:oddVBand="0" w:evenVBand="0" w:oddHBand="0" w:evenHBand="0" w:firstRowFirstColumn="0" w:firstRowLastColumn="0" w:lastRowFirstColumn="0" w:lastRowLastColumn="0"/>
            <w:tcW w:w="5000" w:type="pct"/>
            <w:gridSpan w:val="4"/>
          </w:tcPr>
          <w:p w14:paraId="73601AE5" w14:textId="77777777" w:rsidR="0057729A" w:rsidRPr="0050323F" w:rsidRDefault="0057729A" w:rsidP="00525A91">
            <w:pPr>
              <w:pStyle w:val="TtuloManual"/>
              <w:rPr>
                <w:b/>
                <w:sz w:val="20"/>
                <w:szCs w:val="20"/>
              </w:rPr>
            </w:pPr>
          </w:p>
        </w:tc>
      </w:tr>
      <w:tr w:rsidR="0057729A" w:rsidRPr="0050323F" w14:paraId="4CDD0C96" w14:textId="77777777" w:rsidTr="0057729A">
        <w:tc>
          <w:tcPr>
            <w:cnfStyle w:val="001000000000" w:firstRow="0" w:lastRow="0" w:firstColumn="1" w:lastColumn="0" w:oddVBand="0" w:evenVBand="0" w:oddHBand="0" w:evenHBand="0" w:firstRowFirstColumn="0" w:firstRowLastColumn="0" w:lastRowFirstColumn="0" w:lastRowLastColumn="0"/>
            <w:tcW w:w="5000" w:type="pct"/>
            <w:gridSpan w:val="4"/>
          </w:tcPr>
          <w:p w14:paraId="70497366" w14:textId="77777777" w:rsidR="0057729A" w:rsidRPr="0057729A" w:rsidRDefault="0057729A" w:rsidP="0057729A">
            <w:pPr>
              <w:pStyle w:val="PargrafodaLista"/>
              <w:numPr>
                <w:ilvl w:val="0"/>
                <w:numId w:val="40"/>
              </w:numPr>
              <w:jc w:val="both"/>
              <w:rPr>
                <w:rFonts w:asciiTheme="minorHAnsi" w:eastAsia="Times New Roman" w:hAnsiTheme="minorHAnsi" w:cs="Calibri"/>
                <w:color w:val="1F497D" w:themeColor="text2"/>
                <w:sz w:val="18"/>
                <w:szCs w:val="20"/>
                <w:lang w:eastAsia="pt-BR"/>
              </w:rPr>
            </w:pPr>
            <w:r w:rsidRPr="0057729A">
              <w:rPr>
                <w:rFonts w:asciiTheme="minorHAnsi" w:eastAsia="Times New Roman" w:hAnsiTheme="minorHAnsi" w:cs="Calibri"/>
                <w:color w:val="1F497D" w:themeColor="text2"/>
                <w:sz w:val="18"/>
                <w:szCs w:val="20"/>
                <w:lang w:eastAsia="pt-BR"/>
              </w:rPr>
              <w:t>POLÍTICA DE DADOS ABERTOS DO GOVERNO FEDERAL</w:t>
            </w:r>
          </w:p>
        </w:tc>
      </w:tr>
      <w:tr w:rsidR="0057729A" w:rsidRPr="0050323F" w14:paraId="343085CB" w14:textId="77777777" w:rsidTr="0057729A">
        <w:tc>
          <w:tcPr>
            <w:cnfStyle w:val="001000000000" w:firstRow="0" w:lastRow="0" w:firstColumn="1" w:lastColumn="0" w:oddVBand="0" w:evenVBand="0" w:oddHBand="0" w:evenHBand="0" w:firstRowFirstColumn="0" w:firstRowLastColumn="0" w:lastRowFirstColumn="0" w:lastRowLastColumn="0"/>
            <w:tcW w:w="5000" w:type="pct"/>
            <w:gridSpan w:val="4"/>
          </w:tcPr>
          <w:p w14:paraId="5738AC22" w14:textId="77777777" w:rsidR="0057729A" w:rsidRPr="0050323F" w:rsidRDefault="0057729A" w:rsidP="00525A91">
            <w:pPr>
              <w:pStyle w:val="TtuloManual"/>
              <w:rPr>
                <w:sz w:val="20"/>
                <w:szCs w:val="20"/>
              </w:rPr>
            </w:pPr>
          </w:p>
        </w:tc>
      </w:tr>
      <w:tr w:rsidR="0057729A" w:rsidRPr="0050323F" w14:paraId="5E7F5A6D" w14:textId="77777777" w:rsidTr="0057729A">
        <w:tc>
          <w:tcPr>
            <w:cnfStyle w:val="001000000000" w:firstRow="0" w:lastRow="0" w:firstColumn="1" w:lastColumn="0" w:oddVBand="0" w:evenVBand="0" w:oddHBand="0" w:evenHBand="0" w:firstRowFirstColumn="0" w:firstRowLastColumn="0" w:lastRowFirstColumn="0" w:lastRowLastColumn="0"/>
            <w:tcW w:w="1668" w:type="pct"/>
            <w:gridSpan w:val="2"/>
          </w:tcPr>
          <w:p w14:paraId="448996BC" w14:textId="77777777" w:rsidR="0057729A" w:rsidRPr="0050323F" w:rsidRDefault="0057729A" w:rsidP="00525A91">
            <w:pPr>
              <w:jc w:val="both"/>
              <w:rPr>
                <w:rFonts w:asciiTheme="minorHAnsi" w:eastAsia="Times New Roman" w:hAnsiTheme="minorHAnsi" w:cs="Calibri"/>
                <w:sz w:val="20"/>
                <w:szCs w:val="20"/>
                <w:lang w:eastAsia="pt-BR"/>
              </w:rPr>
            </w:pPr>
            <w:r w:rsidRPr="0050323F">
              <w:rPr>
                <w:rFonts w:asciiTheme="minorHAnsi" w:eastAsia="Times New Roman" w:hAnsiTheme="minorHAnsi" w:cs="Calibri"/>
                <w:sz w:val="20"/>
                <w:szCs w:val="20"/>
                <w:lang w:eastAsia="pt-BR"/>
              </w:rPr>
              <w:t xml:space="preserve">22. </w:t>
            </w:r>
            <w:r w:rsidRPr="0050323F">
              <w:rPr>
                <w:rFonts w:asciiTheme="minorHAnsi" w:eastAsia="Times New Roman" w:hAnsiTheme="minorHAnsi" w:cs="Calibri"/>
                <w:b w:val="0"/>
                <w:sz w:val="20"/>
                <w:szCs w:val="20"/>
                <w:lang w:eastAsia="pt-BR"/>
              </w:rPr>
              <w:t>Plano de Dados Abertos</w:t>
            </w:r>
          </w:p>
        </w:tc>
        <w:tc>
          <w:tcPr>
            <w:tcW w:w="3332" w:type="pct"/>
            <w:gridSpan w:val="2"/>
          </w:tcPr>
          <w:p w14:paraId="6D6889E7" w14:textId="7453899D" w:rsidR="0057729A" w:rsidRPr="00837952" w:rsidRDefault="00837952" w:rsidP="00930B22">
            <w:pPr>
              <w:shd w:val="clear" w:color="auto" w:fill="FFFFFF"/>
              <w:ind w:left="30" w:hanging="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18"/>
                <w:shd w:val="clear" w:color="auto" w:fill="FFFFFF"/>
              </w:rPr>
            </w:pPr>
            <w:r w:rsidRPr="00837952">
              <w:rPr>
                <w:sz w:val="18"/>
                <w:szCs w:val="18"/>
                <w:lang w:eastAsia="pt-BR"/>
              </w:rPr>
              <w:t>Não há</w:t>
            </w:r>
            <w:r>
              <w:rPr>
                <w:sz w:val="18"/>
                <w:szCs w:val="18"/>
                <w:lang w:eastAsia="pt-BR"/>
              </w:rPr>
              <w:t>.</w:t>
            </w:r>
          </w:p>
        </w:tc>
      </w:tr>
      <w:tr w:rsidR="0057729A" w:rsidRPr="0050323F" w14:paraId="65006D67" w14:textId="77777777" w:rsidTr="0057729A">
        <w:tc>
          <w:tcPr>
            <w:cnfStyle w:val="001000000000" w:firstRow="0" w:lastRow="0" w:firstColumn="1" w:lastColumn="0" w:oddVBand="0" w:evenVBand="0" w:oddHBand="0" w:evenHBand="0" w:firstRowFirstColumn="0" w:firstRowLastColumn="0" w:lastRowFirstColumn="0" w:lastRowLastColumn="0"/>
            <w:tcW w:w="1668" w:type="pct"/>
            <w:gridSpan w:val="2"/>
          </w:tcPr>
          <w:p w14:paraId="56BCFD02" w14:textId="77777777" w:rsidR="0057729A" w:rsidRPr="0050323F" w:rsidRDefault="0057729A" w:rsidP="00525A91">
            <w:pPr>
              <w:jc w:val="both"/>
              <w:rPr>
                <w:rFonts w:asciiTheme="minorHAnsi" w:eastAsia="Times New Roman" w:hAnsiTheme="minorHAnsi" w:cs="Calibri"/>
                <w:sz w:val="20"/>
                <w:szCs w:val="20"/>
                <w:lang w:eastAsia="pt-BR"/>
              </w:rPr>
            </w:pPr>
            <w:r w:rsidRPr="0050323F">
              <w:rPr>
                <w:rFonts w:asciiTheme="minorHAnsi" w:eastAsia="Times New Roman" w:hAnsiTheme="minorHAnsi" w:cs="Calibri"/>
                <w:sz w:val="20"/>
                <w:szCs w:val="20"/>
                <w:lang w:eastAsia="pt-BR"/>
              </w:rPr>
              <w:t xml:space="preserve">23. </w:t>
            </w:r>
            <w:r w:rsidRPr="0050323F">
              <w:rPr>
                <w:rFonts w:asciiTheme="minorHAnsi" w:eastAsia="Times New Roman" w:hAnsiTheme="minorHAnsi" w:cs="Calibri"/>
                <w:b w:val="0"/>
                <w:sz w:val="20"/>
                <w:szCs w:val="20"/>
                <w:lang w:eastAsia="pt-BR"/>
              </w:rPr>
              <w:t>Cronograma de Abertura de Dados</w:t>
            </w:r>
          </w:p>
        </w:tc>
        <w:tc>
          <w:tcPr>
            <w:tcW w:w="3332" w:type="pct"/>
            <w:gridSpan w:val="2"/>
          </w:tcPr>
          <w:p w14:paraId="06A4C57A" w14:textId="58066F39" w:rsidR="00837952" w:rsidRPr="00837952" w:rsidRDefault="00837952" w:rsidP="00837952">
            <w:pPr>
              <w:cnfStyle w:val="000000000000" w:firstRow="0" w:lastRow="0" w:firstColumn="0" w:lastColumn="0" w:oddVBand="0" w:evenVBand="0" w:oddHBand="0" w:evenHBand="0" w:firstRowFirstColumn="0" w:firstRowLastColumn="0" w:lastRowFirstColumn="0" w:lastRowLastColumn="0"/>
              <w:rPr>
                <w:sz w:val="18"/>
                <w:szCs w:val="18"/>
                <w:lang w:eastAsia="pt-BR"/>
              </w:rPr>
            </w:pPr>
            <w:r w:rsidRPr="00837952">
              <w:rPr>
                <w:b/>
                <w:sz w:val="18"/>
                <w:szCs w:val="18"/>
                <w:lang w:eastAsia="pt-BR"/>
              </w:rPr>
              <w:t>23.</w:t>
            </w:r>
            <w:r>
              <w:rPr>
                <w:sz w:val="18"/>
                <w:szCs w:val="18"/>
                <w:lang w:eastAsia="pt-BR"/>
              </w:rPr>
              <w:t xml:space="preserve"> </w:t>
            </w:r>
            <w:r w:rsidRPr="00837952">
              <w:rPr>
                <w:sz w:val="18"/>
                <w:szCs w:val="18"/>
                <w:lang w:eastAsia="pt-BR"/>
              </w:rPr>
              <w:t>Publicar as bases de dados em atraso, utilizando nomenclatura idêntica àquela registrada no PDA.</w:t>
            </w:r>
          </w:p>
          <w:p w14:paraId="4A597593" w14:textId="16E8F255" w:rsidR="0057729A" w:rsidRPr="00837952" w:rsidRDefault="0057729A" w:rsidP="00525A9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eastAsia="pt-BR"/>
              </w:rPr>
            </w:pPr>
          </w:p>
        </w:tc>
      </w:tr>
      <w:tr w:rsidR="0057729A" w:rsidRPr="0050323F" w14:paraId="68744505" w14:textId="77777777" w:rsidTr="0057729A">
        <w:tc>
          <w:tcPr>
            <w:cnfStyle w:val="001000000000" w:firstRow="0" w:lastRow="0" w:firstColumn="1" w:lastColumn="0" w:oddVBand="0" w:evenVBand="0" w:oddHBand="0" w:evenHBand="0" w:firstRowFirstColumn="0" w:firstRowLastColumn="0" w:lastRowFirstColumn="0" w:lastRowLastColumn="0"/>
            <w:tcW w:w="1668" w:type="pct"/>
            <w:gridSpan w:val="2"/>
          </w:tcPr>
          <w:p w14:paraId="5C7202ED" w14:textId="77777777" w:rsidR="0057729A" w:rsidRPr="0050323F" w:rsidRDefault="0057729A" w:rsidP="00525A91">
            <w:pPr>
              <w:jc w:val="both"/>
              <w:rPr>
                <w:rFonts w:asciiTheme="minorHAnsi" w:eastAsia="Times New Roman" w:hAnsiTheme="minorHAnsi" w:cs="Calibri"/>
                <w:sz w:val="20"/>
                <w:szCs w:val="20"/>
                <w:lang w:eastAsia="pt-BR"/>
              </w:rPr>
            </w:pPr>
            <w:r w:rsidRPr="0050323F">
              <w:rPr>
                <w:sz w:val="20"/>
                <w:szCs w:val="20"/>
              </w:rPr>
              <w:t xml:space="preserve">24. </w:t>
            </w:r>
            <w:r w:rsidRPr="0050323F">
              <w:rPr>
                <w:b w:val="0"/>
                <w:sz w:val="20"/>
                <w:szCs w:val="20"/>
              </w:rPr>
              <w:t>Catalogação de bases de dados no portal de Dados Abertos</w:t>
            </w:r>
          </w:p>
        </w:tc>
        <w:tc>
          <w:tcPr>
            <w:tcW w:w="3332" w:type="pct"/>
            <w:gridSpan w:val="2"/>
          </w:tcPr>
          <w:p w14:paraId="1CE71744" w14:textId="6B14F8DF" w:rsidR="0057729A" w:rsidRPr="00837952" w:rsidRDefault="00837952" w:rsidP="00525A9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eastAsia="pt-BR"/>
              </w:rPr>
            </w:pPr>
            <w:r w:rsidRPr="00837952">
              <w:rPr>
                <w:b/>
                <w:sz w:val="18"/>
                <w:szCs w:val="18"/>
              </w:rPr>
              <w:t xml:space="preserve">24. </w:t>
            </w:r>
            <w:r w:rsidRPr="00837952">
              <w:rPr>
                <w:sz w:val="18"/>
                <w:szCs w:val="18"/>
              </w:rPr>
              <w:t>Levantar as bases de dados abertas à sociedade, mesmo que fora do PDA/MCTIC, e realizar a catalogação destas no Portal Brasileiro de Dados Abertos.</w:t>
            </w:r>
          </w:p>
        </w:tc>
      </w:tr>
    </w:tbl>
    <w:p w14:paraId="29E560A3" w14:textId="77777777" w:rsidR="002361DD" w:rsidRPr="00F26378" w:rsidRDefault="002361DD" w:rsidP="002361DD">
      <w:pPr>
        <w:jc w:val="both"/>
        <w:rPr>
          <w:rFonts w:asciiTheme="minorHAnsi" w:eastAsia="Times New Roman" w:hAnsiTheme="minorHAnsi" w:cs="Calibri"/>
          <w:szCs w:val="24"/>
          <w:lang w:eastAsia="pt-BR"/>
        </w:rPr>
      </w:pPr>
    </w:p>
    <w:p w14:paraId="5B41B8E7" w14:textId="3ED4AF0B" w:rsidR="00A83248" w:rsidRPr="00F26378" w:rsidRDefault="00B43685" w:rsidP="00B8050C">
      <w:pPr>
        <w:spacing w:after="200" w:line="276" w:lineRule="auto"/>
        <w:jc w:val="both"/>
        <w:rPr>
          <w:rFonts w:asciiTheme="minorHAnsi" w:eastAsia="Times New Roman" w:hAnsiTheme="minorHAnsi" w:cs="Calibri"/>
          <w:b/>
          <w:color w:val="FF0000"/>
          <w:szCs w:val="24"/>
          <w:highlight w:val="yellow"/>
          <w:u w:val="single"/>
          <w:lang w:eastAsia="pt-BR"/>
        </w:rPr>
      </w:pPr>
      <w:r w:rsidRPr="00F26378">
        <w:rPr>
          <w:rFonts w:asciiTheme="minorHAnsi" w:hAnsiTheme="minorHAnsi" w:cs="Helvetica"/>
          <w:szCs w:val="24"/>
          <w:shd w:val="clear" w:color="auto" w:fill="FFFFFF"/>
        </w:rPr>
        <w:t>Tendo em vista a relevância do assunto e o compromisso do</w:t>
      </w:r>
      <w:r w:rsidR="00B35C9B" w:rsidRPr="00F26378">
        <w:rPr>
          <w:rFonts w:asciiTheme="minorHAnsi" w:hAnsiTheme="minorHAnsi" w:cs="Helvetica"/>
          <w:szCs w:val="24"/>
          <w:shd w:val="clear" w:color="auto" w:fill="FFFFFF"/>
        </w:rPr>
        <w:t xml:space="preserve"> governo federal</w:t>
      </w:r>
      <w:r w:rsidRPr="00F26378">
        <w:rPr>
          <w:rFonts w:asciiTheme="minorHAnsi" w:hAnsiTheme="minorHAnsi" w:cs="Helvetica"/>
          <w:szCs w:val="24"/>
          <w:shd w:val="clear" w:color="auto" w:fill="FFFFFF"/>
        </w:rPr>
        <w:t xml:space="preserve"> no aperfeiçoamento do serviço de informação ao cidadão e ao cumprimento integral do disposto na legislação em vigor, </w:t>
      </w:r>
      <w:r w:rsidRPr="00F26378">
        <w:rPr>
          <w:rFonts w:asciiTheme="minorHAnsi" w:hAnsiTheme="minorHAnsi" w:cs="Helvetica"/>
          <w:b/>
          <w:szCs w:val="24"/>
          <w:shd w:val="clear" w:color="auto" w:fill="FFFFFF"/>
        </w:rPr>
        <w:t xml:space="preserve">solicita-se que </w:t>
      </w:r>
      <w:r w:rsidR="002734CD" w:rsidRPr="00F26378">
        <w:rPr>
          <w:rFonts w:asciiTheme="minorHAnsi" w:hAnsiTheme="minorHAnsi" w:cs="Helvetica"/>
          <w:b/>
          <w:szCs w:val="24"/>
          <w:shd w:val="clear" w:color="auto" w:fill="FFFFFF"/>
        </w:rPr>
        <w:t xml:space="preserve">o </w:t>
      </w:r>
      <w:r w:rsidR="002C779E" w:rsidRPr="00F26378">
        <w:rPr>
          <w:rFonts w:asciiTheme="minorHAnsi" w:hAnsiTheme="minorHAnsi" w:cs="Helvetica"/>
          <w:b/>
          <w:szCs w:val="24"/>
          <w:shd w:val="clear" w:color="auto" w:fill="FFFFFF"/>
        </w:rPr>
        <w:t xml:space="preserve">Ministério da Ciência, Tecnologia, Inovações e Comunicações </w:t>
      </w:r>
      <w:r w:rsidRPr="00F26378">
        <w:rPr>
          <w:rFonts w:asciiTheme="minorHAnsi" w:hAnsiTheme="minorHAnsi" w:cs="Helvetica"/>
          <w:b/>
          <w:szCs w:val="24"/>
          <w:shd w:val="clear" w:color="auto" w:fill="FFFFFF"/>
        </w:rPr>
        <w:t>encaminhe, em um prazo de 30 dias a partir do recebimento deste relatório, devolutiva sobre as providências tomadas para a adequação de cada orientação constante no documento.</w:t>
      </w:r>
      <w:r w:rsidRPr="00F26378">
        <w:rPr>
          <w:rFonts w:asciiTheme="minorHAnsi" w:hAnsiTheme="minorHAnsi" w:cs="Helvetica"/>
          <w:szCs w:val="24"/>
          <w:shd w:val="clear" w:color="auto" w:fill="FFFFFF"/>
        </w:rPr>
        <w:t xml:space="preserve"> </w:t>
      </w:r>
      <w:r w:rsidR="00A83248" w:rsidRPr="00F26378">
        <w:rPr>
          <w:rFonts w:asciiTheme="minorHAnsi" w:eastAsia="Times New Roman" w:hAnsiTheme="minorHAnsi" w:cs="Calibri"/>
          <w:b/>
          <w:color w:val="FF0000"/>
          <w:szCs w:val="24"/>
          <w:highlight w:val="yellow"/>
          <w:u w:val="single"/>
          <w:lang w:eastAsia="pt-BR"/>
        </w:rPr>
        <w:br w:type="page"/>
      </w:r>
    </w:p>
    <w:p w14:paraId="50F2C4F9" w14:textId="74F3D226" w:rsidR="0035500B" w:rsidRPr="00F26378" w:rsidRDefault="0035500B" w:rsidP="00802E69">
      <w:pPr>
        <w:pStyle w:val="TtuloManual"/>
        <w:numPr>
          <w:ilvl w:val="0"/>
          <w:numId w:val="10"/>
        </w:numPr>
        <w:jc w:val="both"/>
      </w:pPr>
      <w:bookmarkStart w:id="2" w:name="_Toc479083906"/>
      <w:bookmarkStart w:id="3" w:name="_Toc492911614"/>
      <w:r w:rsidRPr="00F26378">
        <w:lastRenderedPageBreak/>
        <w:t>TRANSPARÊNCIA PASSIVA</w:t>
      </w:r>
      <w:bookmarkEnd w:id="2"/>
      <w:bookmarkEnd w:id="3"/>
    </w:p>
    <w:p w14:paraId="285CB5B0" w14:textId="77777777" w:rsidR="00BA195F" w:rsidRDefault="00BA195F" w:rsidP="00BA195F">
      <w:pPr>
        <w:pStyle w:val="PargrafodaLista"/>
        <w:ind w:left="0"/>
        <w:jc w:val="both"/>
        <w:rPr>
          <w:rFonts w:asciiTheme="minorHAnsi" w:hAnsiTheme="minorHAnsi" w:cs="Helvetica"/>
          <w:szCs w:val="24"/>
          <w:shd w:val="clear" w:color="auto" w:fill="FFFFFF"/>
        </w:rPr>
      </w:pPr>
    </w:p>
    <w:p w14:paraId="71781B89" w14:textId="4CAE0D39" w:rsidR="004A103B" w:rsidRDefault="004A103B" w:rsidP="00BA195F">
      <w:pPr>
        <w:pStyle w:val="PargrafodaLista"/>
        <w:ind w:left="0"/>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Para avaliação da transparência passiva, a CGU analisou as respostas concedidas pelo órgão por meio de uma am</w:t>
      </w:r>
      <w:r w:rsidR="002C779E" w:rsidRPr="00F26378">
        <w:rPr>
          <w:rFonts w:asciiTheme="minorHAnsi" w:hAnsiTheme="minorHAnsi" w:cs="Helvetica"/>
          <w:szCs w:val="24"/>
          <w:shd w:val="clear" w:color="auto" w:fill="FFFFFF"/>
        </w:rPr>
        <w:t>ostra de pedidos composta por 35</w:t>
      </w:r>
      <w:r w:rsidRPr="00F26378">
        <w:rPr>
          <w:rFonts w:asciiTheme="minorHAnsi" w:hAnsiTheme="minorHAnsi" w:cs="Helvetica"/>
          <w:szCs w:val="24"/>
          <w:shd w:val="clear" w:color="auto" w:fill="FFFFFF"/>
        </w:rPr>
        <w:t xml:space="preserve"> solicitações cadastradas no Sistema Eletrônico do Serviço de Informação ao Cidadão (e-SIC) e tiver</w:t>
      </w:r>
      <w:r w:rsidR="002C779E" w:rsidRPr="00F26378">
        <w:rPr>
          <w:rFonts w:asciiTheme="minorHAnsi" w:hAnsiTheme="minorHAnsi" w:cs="Helvetica"/>
          <w:szCs w:val="24"/>
          <w:shd w:val="clear" w:color="auto" w:fill="FFFFFF"/>
        </w:rPr>
        <w:t>am respostas concedidas entre 21</w:t>
      </w:r>
      <w:r w:rsidRPr="00F26378">
        <w:rPr>
          <w:rFonts w:asciiTheme="minorHAnsi" w:hAnsiTheme="minorHAnsi" w:cs="Helvetica"/>
          <w:szCs w:val="24"/>
          <w:shd w:val="clear" w:color="auto" w:fill="FFFFFF"/>
        </w:rPr>
        <w:t>/</w:t>
      </w:r>
      <w:r w:rsidR="002C779E" w:rsidRPr="00F26378">
        <w:rPr>
          <w:rFonts w:asciiTheme="minorHAnsi" w:hAnsiTheme="minorHAnsi" w:cs="Helvetica"/>
          <w:szCs w:val="24"/>
          <w:shd w:val="clear" w:color="auto" w:fill="FFFFFF"/>
        </w:rPr>
        <w:t>12/2016 e 21</w:t>
      </w:r>
      <w:r w:rsidRPr="00F26378">
        <w:rPr>
          <w:rFonts w:asciiTheme="minorHAnsi" w:hAnsiTheme="minorHAnsi" w:cs="Helvetica"/>
          <w:szCs w:val="24"/>
          <w:shd w:val="clear" w:color="auto" w:fill="FFFFFF"/>
        </w:rPr>
        <w:t>/0</w:t>
      </w:r>
      <w:r w:rsidR="002C779E" w:rsidRPr="00F26378">
        <w:rPr>
          <w:rFonts w:asciiTheme="minorHAnsi" w:hAnsiTheme="minorHAnsi" w:cs="Helvetica"/>
          <w:szCs w:val="24"/>
          <w:shd w:val="clear" w:color="auto" w:fill="FFFFFF"/>
        </w:rPr>
        <w:t>6</w:t>
      </w:r>
      <w:r w:rsidRPr="00F26378">
        <w:rPr>
          <w:rFonts w:asciiTheme="minorHAnsi" w:hAnsiTheme="minorHAnsi" w:cs="Helvetica"/>
          <w:szCs w:val="24"/>
          <w:shd w:val="clear" w:color="auto" w:fill="FFFFFF"/>
        </w:rPr>
        <w:t>/2017, o que corresponde a aproximadamente 1</w:t>
      </w:r>
      <w:r w:rsidR="002C779E" w:rsidRPr="00F26378">
        <w:rPr>
          <w:rFonts w:asciiTheme="minorHAnsi" w:hAnsiTheme="minorHAnsi" w:cs="Helvetica"/>
          <w:szCs w:val="24"/>
          <w:shd w:val="clear" w:color="auto" w:fill="FFFFFF"/>
        </w:rPr>
        <w:t>2</w:t>
      </w:r>
      <w:r w:rsidRPr="00F26378">
        <w:rPr>
          <w:rFonts w:asciiTheme="minorHAnsi" w:hAnsiTheme="minorHAnsi" w:cs="Helvetica"/>
          <w:szCs w:val="24"/>
          <w:shd w:val="clear" w:color="auto" w:fill="FFFFFF"/>
        </w:rPr>
        <w:t>% do total de pedidos respondidos no período</w:t>
      </w:r>
      <w:r w:rsidR="00446441" w:rsidRPr="00F26378">
        <w:rPr>
          <w:rFonts w:asciiTheme="minorHAnsi" w:hAnsiTheme="minorHAnsi" w:cs="Helvetica"/>
          <w:szCs w:val="24"/>
          <w:shd w:val="clear" w:color="auto" w:fill="FFFFFF"/>
        </w:rPr>
        <w:t xml:space="preserve"> pelo órgão</w:t>
      </w:r>
      <w:r w:rsidRPr="00F26378">
        <w:rPr>
          <w:rFonts w:asciiTheme="minorHAnsi" w:hAnsiTheme="minorHAnsi" w:cs="Helvetica"/>
          <w:szCs w:val="24"/>
          <w:shd w:val="clear" w:color="auto" w:fill="FFFFFF"/>
        </w:rPr>
        <w:t xml:space="preserve">. </w:t>
      </w:r>
    </w:p>
    <w:p w14:paraId="4C3E2E08" w14:textId="77777777" w:rsidR="00BA195F" w:rsidRPr="00F26378" w:rsidRDefault="00BA195F" w:rsidP="00BA195F">
      <w:pPr>
        <w:pStyle w:val="PargrafodaLista"/>
        <w:ind w:left="0"/>
        <w:jc w:val="both"/>
        <w:rPr>
          <w:rFonts w:asciiTheme="minorHAnsi" w:hAnsiTheme="minorHAnsi" w:cs="Helvetica"/>
          <w:szCs w:val="24"/>
          <w:shd w:val="clear" w:color="auto" w:fill="FFFFFF"/>
        </w:rPr>
      </w:pPr>
    </w:p>
    <w:p w14:paraId="2933F78D" w14:textId="1FD8B055" w:rsidR="006035CD" w:rsidRPr="00F26378" w:rsidRDefault="00F162CF" w:rsidP="00772471">
      <w:pPr>
        <w:pStyle w:val="Estilo2"/>
        <w:numPr>
          <w:ilvl w:val="0"/>
          <w:numId w:val="36"/>
        </w:numPr>
        <w:ind w:left="0" w:firstLine="0"/>
        <w:jc w:val="both"/>
        <w:outlineLvl w:val="1"/>
        <w:rPr>
          <w:rFonts w:eastAsia="Times New Roman"/>
        </w:rPr>
      </w:pPr>
      <w:bookmarkStart w:id="4" w:name="_Toc480201267"/>
      <w:bookmarkStart w:id="5" w:name="_Toc480206443"/>
      <w:bookmarkStart w:id="6" w:name="_Toc480206683"/>
      <w:bookmarkStart w:id="7" w:name="_Toc480206761"/>
      <w:bookmarkStart w:id="8" w:name="_Toc480201268"/>
      <w:bookmarkStart w:id="9" w:name="_Toc480206444"/>
      <w:bookmarkStart w:id="10" w:name="_Toc480206684"/>
      <w:bookmarkStart w:id="11" w:name="_Toc480206762"/>
      <w:bookmarkStart w:id="12" w:name="_Toc480201269"/>
      <w:bookmarkStart w:id="13" w:name="_Toc480206445"/>
      <w:bookmarkStart w:id="14" w:name="_Toc480206685"/>
      <w:bookmarkStart w:id="15" w:name="_Toc480206763"/>
      <w:bookmarkStart w:id="16" w:name="_Toc480201270"/>
      <w:bookmarkStart w:id="17" w:name="_Toc480206446"/>
      <w:bookmarkStart w:id="18" w:name="_Toc480206686"/>
      <w:bookmarkStart w:id="19" w:name="_Toc480206764"/>
      <w:bookmarkStart w:id="20" w:name="_Toc480201271"/>
      <w:bookmarkStart w:id="21" w:name="_Toc480206447"/>
      <w:bookmarkStart w:id="22" w:name="_Toc480206687"/>
      <w:bookmarkStart w:id="23" w:name="_Toc480206765"/>
      <w:bookmarkStart w:id="24" w:name="_Toc480201272"/>
      <w:bookmarkStart w:id="25" w:name="_Toc480206448"/>
      <w:bookmarkStart w:id="26" w:name="_Toc480206688"/>
      <w:bookmarkStart w:id="27" w:name="_Toc480206766"/>
      <w:bookmarkStart w:id="28" w:name="_Toc480201273"/>
      <w:bookmarkStart w:id="29" w:name="_Toc480206449"/>
      <w:bookmarkStart w:id="30" w:name="_Toc480206689"/>
      <w:bookmarkStart w:id="31" w:name="_Toc480206767"/>
      <w:bookmarkStart w:id="32" w:name="recursos"/>
      <w:bookmarkStart w:id="33" w:name="_Toc447801925"/>
      <w:bookmarkStart w:id="34" w:name="_Toc49291161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F26378">
        <w:rPr>
          <w:rFonts w:eastAsia="Times New Roman"/>
        </w:rPr>
        <w:t>ÁREA PRODUTORA DA RESPOSTA</w:t>
      </w:r>
      <w:bookmarkEnd w:id="33"/>
      <w:r w:rsidRPr="00F26378">
        <w:rPr>
          <w:rFonts w:eastAsia="Times New Roman"/>
        </w:rPr>
        <w:t xml:space="preserve"> E DESTINATÁRIO DO RECURSO</w:t>
      </w:r>
      <w:bookmarkEnd w:id="34"/>
    </w:p>
    <w:p w14:paraId="49AC965E" w14:textId="77777777" w:rsidR="006035CD" w:rsidRPr="00F26378" w:rsidRDefault="006035CD" w:rsidP="00162E28">
      <w:pPr>
        <w:jc w:val="both"/>
        <w:rPr>
          <w:rFonts w:asciiTheme="minorHAnsi" w:hAnsiTheme="minorHAnsi"/>
          <w:color w:val="808080" w:themeColor="background1" w:themeShade="80"/>
          <w:szCs w:val="24"/>
        </w:rPr>
      </w:pPr>
    </w:p>
    <w:p w14:paraId="095076A2" w14:textId="785DDC60" w:rsidR="00F162CF" w:rsidRDefault="000D4ED7" w:rsidP="00162E28">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Escopo da Avaliação</w:t>
      </w:r>
    </w:p>
    <w:p w14:paraId="43DC5A3E" w14:textId="77777777" w:rsidR="002D035C" w:rsidRPr="00F26378" w:rsidRDefault="002D035C" w:rsidP="00162E28">
      <w:pPr>
        <w:jc w:val="both"/>
        <w:rPr>
          <w:rFonts w:asciiTheme="minorHAnsi" w:hAnsiTheme="minorHAnsi" w:cs="Helvetica"/>
          <w:b/>
          <w:szCs w:val="24"/>
          <w:shd w:val="clear" w:color="auto" w:fill="FFFFFF"/>
        </w:rPr>
      </w:pPr>
    </w:p>
    <w:p w14:paraId="7D116C30" w14:textId="743751F7" w:rsidR="006035CD" w:rsidRPr="00F26378" w:rsidRDefault="006035CD" w:rsidP="00162E28">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Nesse item foi verificado</w:t>
      </w:r>
      <w:r w:rsidR="00BB551D" w:rsidRPr="00F26378">
        <w:rPr>
          <w:rFonts w:asciiTheme="minorHAnsi" w:hAnsiTheme="minorHAnsi" w:cs="Helvetica"/>
          <w:szCs w:val="24"/>
          <w:shd w:val="clear" w:color="auto" w:fill="FFFFFF"/>
        </w:rPr>
        <w:t xml:space="preserve"> se a</w:t>
      </w:r>
      <w:r w:rsidR="00E368CB" w:rsidRPr="00F26378">
        <w:rPr>
          <w:rFonts w:asciiTheme="minorHAnsi" w:hAnsiTheme="minorHAnsi" w:cs="Helvetica"/>
          <w:szCs w:val="24"/>
          <w:shd w:val="clear" w:color="auto" w:fill="FFFFFF"/>
        </w:rPr>
        <w:t>s</w:t>
      </w:r>
      <w:r w:rsidR="00BB551D" w:rsidRPr="00F26378">
        <w:rPr>
          <w:rFonts w:asciiTheme="minorHAnsi" w:hAnsiTheme="minorHAnsi" w:cs="Helvetica"/>
          <w:szCs w:val="24"/>
          <w:shd w:val="clear" w:color="auto" w:fill="FFFFFF"/>
        </w:rPr>
        <w:t xml:space="preserve"> </w:t>
      </w:r>
      <w:r w:rsidR="00D57C4A" w:rsidRPr="00F26378">
        <w:rPr>
          <w:rFonts w:asciiTheme="minorHAnsi" w:hAnsiTheme="minorHAnsi" w:cs="Helvetica"/>
          <w:szCs w:val="24"/>
          <w:shd w:val="clear" w:color="auto" w:fill="FFFFFF"/>
        </w:rPr>
        <w:t>indicações nos</w:t>
      </w:r>
      <w:r w:rsidR="00BB551D" w:rsidRPr="00F26378">
        <w:rPr>
          <w:rFonts w:asciiTheme="minorHAnsi" w:hAnsiTheme="minorHAnsi" w:cs="Helvetica"/>
          <w:szCs w:val="24"/>
          <w:shd w:val="clear" w:color="auto" w:fill="FFFFFF"/>
        </w:rPr>
        <w:t xml:space="preserve"> campo</w:t>
      </w:r>
      <w:r w:rsidR="00E368CB" w:rsidRPr="00F26378">
        <w:rPr>
          <w:rFonts w:asciiTheme="minorHAnsi" w:hAnsiTheme="minorHAnsi" w:cs="Helvetica"/>
          <w:szCs w:val="24"/>
          <w:shd w:val="clear" w:color="auto" w:fill="FFFFFF"/>
        </w:rPr>
        <w:t>s</w:t>
      </w:r>
      <w:r w:rsidR="00BB551D" w:rsidRPr="00F26378">
        <w:rPr>
          <w:rFonts w:asciiTheme="minorHAnsi" w:hAnsiTheme="minorHAnsi" w:cs="Helvetica"/>
          <w:szCs w:val="24"/>
          <w:shd w:val="clear" w:color="auto" w:fill="FFFFFF"/>
        </w:rPr>
        <w:t xml:space="preserve"> “Responsável pela resposta” </w:t>
      </w:r>
      <w:r w:rsidR="00E368CB" w:rsidRPr="00F26378">
        <w:rPr>
          <w:rFonts w:asciiTheme="minorHAnsi" w:hAnsiTheme="minorHAnsi" w:cs="Helvetica"/>
          <w:szCs w:val="24"/>
          <w:shd w:val="clear" w:color="auto" w:fill="FFFFFF"/>
        </w:rPr>
        <w:t xml:space="preserve">e “Destinatário do recurso” </w:t>
      </w:r>
      <w:r w:rsidR="00BB551D" w:rsidRPr="00F26378">
        <w:rPr>
          <w:rFonts w:asciiTheme="minorHAnsi" w:hAnsiTheme="minorHAnsi" w:cs="Helvetica"/>
          <w:szCs w:val="24"/>
          <w:shd w:val="clear" w:color="auto" w:fill="FFFFFF"/>
        </w:rPr>
        <w:t>estava</w:t>
      </w:r>
      <w:r w:rsidR="00E368CB" w:rsidRPr="00F26378">
        <w:rPr>
          <w:rFonts w:asciiTheme="minorHAnsi" w:hAnsiTheme="minorHAnsi" w:cs="Helvetica"/>
          <w:szCs w:val="24"/>
          <w:shd w:val="clear" w:color="auto" w:fill="FFFFFF"/>
        </w:rPr>
        <w:t>m</w:t>
      </w:r>
      <w:r w:rsidR="00BB551D" w:rsidRPr="00F26378">
        <w:rPr>
          <w:rFonts w:asciiTheme="minorHAnsi" w:hAnsiTheme="minorHAnsi" w:cs="Helvetica"/>
          <w:szCs w:val="24"/>
          <w:shd w:val="clear" w:color="auto" w:fill="FFFFFF"/>
        </w:rPr>
        <w:t xml:space="preserve"> adequada</w:t>
      </w:r>
      <w:r w:rsidR="00E368CB" w:rsidRPr="00F26378">
        <w:rPr>
          <w:rFonts w:asciiTheme="minorHAnsi" w:hAnsiTheme="minorHAnsi" w:cs="Helvetica"/>
          <w:szCs w:val="24"/>
          <w:shd w:val="clear" w:color="auto" w:fill="FFFFFF"/>
        </w:rPr>
        <w:t>s</w:t>
      </w:r>
      <w:r w:rsidR="00BB551D" w:rsidRPr="00F26378">
        <w:rPr>
          <w:rFonts w:asciiTheme="minorHAnsi" w:hAnsiTheme="minorHAnsi" w:cs="Helvetica"/>
          <w:szCs w:val="24"/>
          <w:shd w:val="clear" w:color="auto" w:fill="FFFFFF"/>
        </w:rPr>
        <w:t>.</w:t>
      </w:r>
    </w:p>
    <w:p w14:paraId="66DF8BFC" w14:textId="0A3ED265" w:rsidR="00C61B33" w:rsidRPr="00F26378" w:rsidRDefault="00C61B33" w:rsidP="00162E28">
      <w:pPr>
        <w:jc w:val="both"/>
        <w:rPr>
          <w:rFonts w:asciiTheme="minorHAnsi" w:hAnsiTheme="minorHAnsi" w:cs="Helvetica"/>
          <w:szCs w:val="24"/>
          <w:shd w:val="clear" w:color="auto" w:fill="FFFFFF"/>
        </w:rPr>
      </w:pPr>
    </w:p>
    <w:p w14:paraId="20C9C915" w14:textId="6D6F8736" w:rsidR="00F162CF" w:rsidRPr="00F26378" w:rsidRDefault="00F162CF" w:rsidP="00162E28">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Constatações e Orientações</w:t>
      </w:r>
    </w:p>
    <w:p w14:paraId="6AA31CBF" w14:textId="77777777" w:rsidR="00541588" w:rsidRPr="00F26378" w:rsidRDefault="00541588" w:rsidP="00162E28">
      <w:pPr>
        <w:jc w:val="both"/>
        <w:rPr>
          <w:rFonts w:asciiTheme="minorHAnsi" w:hAnsiTheme="minorHAnsi" w:cs="Helvetica"/>
          <w:b/>
          <w:szCs w:val="24"/>
          <w:shd w:val="clear" w:color="auto" w:fill="FFFFFF"/>
        </w:rPr>
      </w:pPr>
    </w:p>
    <w:tbl>
      <w:tblPr>
        <w:tblW w:w="5000" w:type="pct"/>
        <w:tblLook w:val="04A0" w:firstRow="1" w:lastRow="0" w:firstColumn="1" w:lastColumn="0" w:noHBand="0" w:noVBand="1"/>
      </w:tblPr>
      <w:tblGrid>
        <w:gridCol w:w="1714"/>
        <w:gridCol w:w="7924"/>
      </w:tblGrid>
      <w:tr w:rsidR="00C61B33" w:rsidRPr="00F26378" w14:paraId="21683D82" w14:textId="77777777" w:rsidTr="0017654D">
        <w:tc>
          <w:tcPr>
            <w:tcW w:w="889" w:type="pct"/>
          </w:tcPr>
          <w:p w14:paraId="0BD1495C" w14:textId="5A244723" w:rsidR="00C61B33" w:rsidRPr="00F26378" w:rsidRDefault="00C61B33" w:rsidP="006D660A">
            <w:pPr>
              <w:pStyle w:val="Textodenotaderodap"/>
              <w:jc w:val="both"/>
              <w:rPr>
                <w:rFonts w:cs="Helvetica"/>
                <w:sz w:val="22"/>
                <w:szCs w:val="24"/>
                <w:shd w:val="clear" w:color="auto" w:fill="FFFFFF"/>
              </w:rPr>
            </w:pPr>
            <w:r w:rsidRPr="00F26378">
              <w:rPr>
                <w:rFonts w:cs="Helvetica"/>
                <w:b/>
                <w:sz w:val="22"/>
                <w:szCs w:val="24"/>
                <w:shd w:val="clear" w:color="auto" w:fill="FFFFFF"/>
              </w:rPr>
              <w:t>Constatação 1.1</w:t>
            </w:r>
          </w:p>
        </w:tc>
        <w:tc>
          <w:tcPr>
            <w:tcW w:w="4111" w:type="pct"/>
          </w:tcPr>
          <w:p w14:paraId="76F7F468" w14:textId="4F70C566" w:rsidR="00C61B33" w:rsidRPr="00F26378" w:rsidRDefault="00C61B33" w:rsidP="00DF639D">
            <w:pPr>
              <w:pStyle w:val="Textodenotaderodap"/>
              <w:jc w:val="both"/>
              <w:rPr>
                <w:rFonts w:cs="Helvetica"/>
                <w:sz w:val="22"/>
                <w:szCs w:val="24"/>
                <w:shd w:val="clear" w:color="auto" w:fill="FFFFFF"/>
              </w:rPr>
            </w:pPr>
            <w:r w:rsidRPr="00F26378">
              <w:rPr>
                <w:rFonts w:cs="Helvetica"/>
                <w:sz w:val="22"/>
                <w:szCs w:val="24"/>
                <w:shd w:val="clear" w:color="auto" w:fill="FFFFFF"/>
              </w:rPr>
              <w:t xml:space="preserve">Verificou-se que o </w:t>
            </w:r>
            <w:r w:rsidR="00F54021" w:rsidRPr="00F26378">
              <w:rPr>
                <w:rFonts w:eastAsia="Times New Roman" w:cs="Calibri"/>
                <w:sz w:val="22"/>
                <w:szCs w:val="24"/>
                <w:lang w:eastAsia="pt-BR"/>
              </w:rPr>
              <w:t>Ministério da Ciência, Tecnologia, Inovações e Comunicações</w:t>
            </w:r>
            <w:r w:rsidRPr="00F26378">
              <w:rPr>
                <w:rFonts w:cs="Helvetica"/>
                <w:sz w:val="22"/>
                <w:szCs w:val="24"/>
                <w:shd w:val="clear" w:color="auto" w:fill="FFFFFF"/>
              </w:rPr>
              <w:t>, em muitas respostas</w:t>
            </w:r>
            <w:r w:rsidR="00F54021" w:rsidRPr="00F26378">
              <w:rPr>
                <w:rFonts w:cs="Helvetica"/>
                <w:sz w:val="22"/>
                <w:szCs w:val="24"/>
                <w:shd w:val="clear" w:color="auto" w:fill="FFFFFF"/>
              </w:rPr>
              <w:t>,</w:t>
            </w:r>
            <w:r w:rsidRPr="00F26378">
              <w:rPr>
                <w:rFonts w:cs="Helvetica"/>
                <w:sz w:val="22"/>
                <w:szCs w:val="24"/>
                <w:shd w:val="clear" w:color="auto" w:fill="FFFFFF"/>
              </w:rPr>
              <w:t xml:space="preserve"> não tem preenchido corretamente o campo referentes ao “destinatário do recurso”. </w:t>
            </w:r>
            <w:r w:rsidR="00F54021" w:rsidRPr="00F26378">
              <w:rPr>
                <w:rFonts w:cs="Helvetica"/>
                <w:sz w:val="22"/>
                <w:szCs w:val="24"/>
                <w:shd w:val="clear" w:color="auto" w:fill="FFFFFF"/>
              </w:rPr>
              <w:t xml:space="preserve">O </w:t>
            </w:r>
            <w:r w:rsidRPr="00F26378">
              <w:rPr>
                <w:rFonts w:cs="Helvetica"/>
                <w:sz w:val="22"/>
                <w:szCs w:val="24"/>
                <w:shd w:val="clear" w:color="auto" w:fill="FFFFFF"/>
              </w:rPr>
              <w:t xml:space="preserve">órgão </w:t>
            </w:r>
            <w:r w:rsidR="00F54021" w:rsidRPr="00F26378">
              <w:rPr>
                <w:rFonts w:cs="Helvetica"/>
                <w:sz w:val="22"/>
                <w:szCs w:val="24"/>
                <w:shd w:val="clear" w:color="auto" w:fill="FFFFFF"/>
              </w:rPr>
              <w:t xml:space="preserve">tem </w:t>
            </w:r>
            <w:r w:rsidRPr="00F26378">
              <w:rPr>
                <w:rFonts w:cs="Helvetica"/>
                <w:sz w:val="22"/>
                <w:szCs w:val="24"/>
                <w:shd w:val="clear" w:color="auto" w:fill="FFFFFF"/>
              </w:rPr>
              <w:t>preench</w:t>
            </w:r>
            <w:r w:rsidR="00F54021" w:rsidRPr="00F26378">
              <w:rPr>
                <w:rFonts w:cs="Helvetica"/>
                <w:sz w:val="22"/>
                <w:szCs w:val="24"/>
                <w:shd w:val="clear" w:color="auto" w:fill="FFFFFF"/>
              </w:rPr>
              <w:t>ido</w:t>
            </w:r>
            <w:r w:rsidRPr="00F26378">
              <w:rPr>
                <w:rFonts w:cs="Helvetica"/>
                <w:sz w:val="22"/>
                <w:szCs w:val="24"/>
                <w:shd w:val="clear" w:color="auto" w:fill="FFFFFF"/>
              </w:rPr>
              <w:t xml:space="preserve"> </w:t>
            </w:r>
            <w:r w:rsidR="00F54021" w:rsidRPr="00F26378">
              <w:rPr>
                <w:rFonts w:cs="Helvetica"/>
                <w:sz w:val="22"/>
                <w:szCs w:val="24"/>
                <w:shd w:val="clear" w:color="auto" w:fill="FFFFFF"/>
              </w:rPr>
              <w:t xml:space="preserve">sem identificar o cargo </w:t>
            </w:r>
            <w:r w:rsidRPr="00F26378">
              <w:rPr>
                <w:rFonts w:cs="Helvetica"/>
                <w:sz w:val="22"/>
                <w:szCs w:val="24"/>
                <w:shd w:val="clear" w:color="auto" w:fill="FFFFFF"/>
              </w:rPr>
              <w:t>da autoridade que irá julgar o recurso</w:t>
            </w:r>
            <w:r w:rsidR="00F54021" w:rsidRPr="00F26378">
              <w:rPr>
                <w:rFonts w:cs="Helvetica"/>
                <w:sz w:val="22"/>
                <w:szCs w:val="24"/>
                <w:shd w:val="clear" w:color="auto" w:fill="FFFFFF"/>
              </w:rPr>
              <w:t xml:space="preserve">, como pode ser verificado no </w:t>
            </w:r>
            <w:r w:rsidRPr="00F26378">
              <w:rPr>
                <w:rFonts w:cs="Helvetica"/>
                <w:sz w:val="22"/>
                <w:szCs w:val="24"/>
                <w:shd w:val="clear" w:color="auto" w:fill="FFFFFF"/>
              </w:rPr>
              <w:t xml:space="preserve">NUP </w:t>
            </w:r>
            <w:r w:rsidR="00F54021" w:rsidRPr="00F26378">
              <w:rPr>
                <w:sz w:val="22"/>
                <w:szCs w:val="24"/>
              </w:rPr>
              <w:t>01390000412201712</w:t>
            </w:r>
            <w:r w:rsidRPr="00F26378">
              <w:rPr>
                <w:rFonts w:cs="Helvetica"/>
                <w:sz w:val="22"/>
                <w:szCs w:val="24"/>
                <w:shd w:val="clear" w:color="auto" w:fill="FFFFFF"/>
              </w:rPr>
              <w:t>:</w:t>
            </w:r>
          </w:p>
        </w:tc>
      </w:tr>
    </w:tbl>
    <w:p w14:paraId="1FA3BCA1" w14:textId="07B8D298" w:rsidR="00E15D78" w:rsidRPr="00F26378" w:rsidRDefault="00F54021" w:rsidP="00A13827">
      <w:pPr>
        <w:jc w:val="center"/>
        <w:rPr>
          <w:sz w:val="16"/>
          <w:szCs w:val="18"/>
        </w:rPr>
      </w:pPr>
      <w:r w:rsidRPr="00F26378">
        <w:rPr>
          <w:noProof/>
          <w:szCs w:val="24"/>
          <w:lang w:eastAsia="pt-BR"/>
        </w:rPr>
        <w:drawing>
          <wp:inline distT="0" distB="0" distL="0" distR="0" wp14:anchorId="5873B5EF" wp14:editId="2E1D4A7B">
            <wp:extent cx="5400040" cy="1228581"/>
            <wp:effectExtent l="133350" t="133350" r="143510" b="16256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22858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5FC4FF9" w14:textId="6DA78CF6" w:rsidR="00CA6FAF" w:rsidRPr="00F26378" w:rsidRDefault="00CA6FAF" w:rsidP="00A13827">
      <w:pPr>
        <w:ind w:firstLine="708"/>
        <w:rPr>
          <w:rFonts w:asciiTheme="minorHAnsi" w:hAnsiTheme="minorHAnsi" w:cs="Helvetica"/>
          <w:sz w:val="14"/>
          <w:szCs w:val="16"/>
          <w:shd w:val="clear" w:color="auto" w:fill="FFFFFF"/>
        </w:rPr>
      </w:pPr>
      <w:r w:rsidRPr="00F26378">
        <w:rPr>
          <w:rFonts w:asciiTheme="minorHAnsi" w:hAnsiTheme="minorHAnsi" w:cs="Helvetica"/>
          <w:sz w:val="14"/>
          <w:szCs w:val="16"/>
          <w:shd w:val="clear" w:color="auto" w:fill="FFFFFF"/>
        </w:rPr>
        <w:t xml:space="preserve">NUP </w:t>
      </w:r>
      <w:r w:rsidR="00F54021" w:rsidRPr="00F26378">
        <w:rPr>
          <w:rFonts w:asciiTheme="minorHAnsi" w:hAnsiTheme="minorHAnsi" w:cs="Helvetica"/>
          <w:sz w:val="14"/>
          <w:szCs w:val="16"/>
          <w:shd w:val="clear" w:color="auto" w:fill="FFFFFF"/>
        </w:rPr>
        <w:t>01390000412201712</w:t>
      </w:r>
    </w:p>
    <w:p w14:paraId="3175E79C" w14:textId="77777777" w:rsidR="00030EE8" w:rsidRPr="00F26378" w:rsidRDefault="00030EE8" w:rsidP="0004603D">
      <w:pPr>
        <w:ind w:left="1843" w:hanging="1843"/>
        <w:jc w:val="both"/>
        <w:rPr>
          <w:rFonts w:asciiTheme="minorHAnsi" w:hAnsiTheme="minorHAnsi" w:cs="Helvetica"/>
          <w:i/>
          <w:szCs w:val="24"/>
          <w:shd w:val="clear" w:color="auto" w:fill="FFFFFF"/>
        </w:rPr>
      </w:pPr>
    </w:p>
    <w:tbl>
      <w:tblPr>
        <w:tblW w:w="5000" w:type="pct"/>
        <w:tblLook w:val="04A0" w:firstRow="1" w:lastRow="0" w:firstColumn="1" w:lastColumn="0" w:noHBand="0" w:noVBand="1"/>
      </w:tblPr>
      <w:tblGrid>
        <w:gridCol w:w="1739"/>
        <w:gridCol w:w="7899"/>
      </w:tblGrid>
      <w:tr w:rsidR="00C61B33" w:rsidRPr="00F26378" w14:paraId="750C8A71" w14:textId="77777777" w:rsidTr="0017654D">
        <w:tc>
          <w:tcPr>
            <w:tcW w:w="902" w:type="pct"/>
          </w:tcPr>
          <w:p w14:paraId="3546C494" w14:textId="16A6F9F6" w:rsidR="00C61B33" w:rsidRPr="00F26378" w:rsidRDefault="00C61B33" w:rsidP="00D57C4A">
            <w:pPr>
              <w:jc w:val="both"/>
              <w:rPr>
                <w:rFonts w:asciiTheme="minorHAnsi" w:hAnsiTheme="minorHAnsi" w:cs="Helvetica"/>
                <w:i/>
                <w:szCs w:val="24"/>
                <w:shd w:val="clear" w:color="auto" w:fill="FFFFFF"/>
              </w:rPr>
            </w:pPr>
            <w:r w:rsidRPr="00F26378">
              <w:rPr>
                <w:rFonts w:asciiTheme="minorHAnsi" w:hAnsiTheme="minorHAnsi" w:cs="Helvetica"/>
                <w:b/>
                <w:szCs w:val="24"/>
                <w:shd w:val="clear" w:color="auto" w:fill="FFFFFF"/>
              </w:rPr>
              <w:t>Orientação 1.1</w:t>
            </w:r>
          </w:p>
        </w:tc>
        <w:tc>
          <w:tcPr>
            <w:tcW w:w="4098" w:type="pct"/>
          </w:tcPr>
          <w:p w14:paraId="76F0201A" w14:textId="4940D2B1" w:rsidR="00F54021" w:rsidRPr="00F26378" w:rsidRDefault="00C61B33" w:rsidP="00A13827">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No campo “Destinatário do recurso de primeira instância” deve ser informado o</w:t>
            </w:r>
            <w:r w:rsidRPr="00F26378">
              <w:rPr>
                <w:rFonts w:asciiTheme="minorHAnsi" w:hAnsiTheme="minorHAnsi" w:cs="Helvetica"/>
                <w:b/>
                <w:szCs w:val="24"/>
                <w:shd w:val="clear" w:color="auto" w:fill="FFFFFF"/>
              </w:rPr>
              <w:t xml:space="preserve"> cargo</w:t>
            </w:r>
            <w:r w:rsidRPr="00F26378">
              <w:rPr>
                <w:rFonts w:asciiTheme="minorHAnsi" w:hAnsiTheme="minorHAnsi" w:cs="Helvetica"/>
                <w:szCs w:val="24"/>
                <w:shd w:val="clear" w:color="auto" w:fill="FFFFFF"/>
              </w:rPr>
              <w:t xml:space="preserve"> da autoridade que apreciará o recurso (Ex: Secretária de Transparência e Prevenção da Corrupção). Não é obrigatório colocar o nome da autoridade. No entanto, não se deve colocar apenas a área (sigla da área) ou o </w:t>
            </w:r>
            <w:r w:rsidR="00954532" w:rsidRPr="00F26378">
              <w:rPr>
                <w:rFonts w:asciiTheme="minorHAnsi" w:hAnsiTheme="minorHAnsi" w:cs="Helvetica"/>
                <w:szCs w:val="24"/>
                <w:shd w:val="clear" w:color="auto" w:fill="FFFFFF"/>
              </w:rPr>
              <w:t xml:space="preserve">nome do </w:t>
            </w:r>
            <w:r w:rsidRPr="00F26378">
              <w:rPr>
                <w:rFonts w:asciiTheme="minorHAnsi" w:hAnsiTheme="minorHAnsi" w:cs="Helvetica"/>
                <w:szCs w:val="24"/>
                <w:shd w:val="clear" w:color="auto" w:fill="FFFFFF"/>
              </w:rPr>
              <w:t>órgão superior.  O objetivo do campo é permitir ao usuário comprove que os recursos serão julgados por pessoa diferente e hierarquicamente superior à que produziu a resposta.</w:t>
            </w:r>
          </w:p>
        </w:tc>
      </w:tr>
      <w:tr w:rsidR="000C6C04" w:rsidRPr="00F26378" w14:paraId="2F5F5A25" w14:textId="77777777" w:rsidTr="0017654D">
        <w:tc>
          <w:tcPr>
            <w:tcW w:w="902" w:type="pct"/>
          </w:tcPr>
          <w:p w14:paraId="63C9DC0E" w14:textId="77777777" w:rsidR="000C6C04" w:rsidRPr="00F26378" w:rsidRDefault="000C6C04" w:rsidP="00D57C4A">
            <w:pPr>
              <w:jc w:val="both"/>
              <w:rPr>
                <w:rFonts w:asciiTheme="minorHAnsi" w:hAnsiTheme="minorHAnsi" w:cs="Helvetica"/>
                <w:b/>
                <w:szCs w:val="24"/>
                <w:shd w:val="clear" w:color="auto" w:fill="FFFFFF"/>
              </w:rPr>
            </w:pPr>
          </w:p>
        </w:tc>
        <w:tc>
          <w:tcPr>
            <w:tcW w:w="4098" w:type="pct"/>
          </w:tcPr>
          <w:p w14:paraId="520BF268" w14:textId="77777777" w:rsidR="000C6C04" w:rsidRPr="00F26378" w:rsidRDefault="000C6C04" w:rsidP="00C61B33">
            <w:pPr>
              <w:jc w:val="both"/>
              <w:rPr>
                <w:rFonts w:asciiTheme="minorHAnsi" w:hAnsiTheme="minorHAnsi" w:cs="Helvetica"/>
                <w:szCs w:val="24"/>
                <w:shd w:val="clear" w:color="auto" w:fill="FFFFFF"/>
              </w:rPr>
            </w:pPr>
          </w:p>
        </w:tc>
      </w:tr>
      <w:tr w:rsidR="00F54021" w:rsidRPr="00F26378" w14:paraId="54E85F84" w14:textId="77777777" w:rsidTr="0017654D">
        <w:tc>
          <w:tcPr>
            <w:tcW w:w="902" w:type="pct"/>
          </w:tcPr>
          <w:p w14:paraId="7EFD976A" w14:textId="3DDB05FB" w:rsidR="00F54021" w:rsidRPr="00F26378" w:rsidRDefault="00F54021" w:rsidP="00F54021">
            <w:pPr>
              <w:pStyle w:val="Textodenotaderodap"/>
              <w:ind w:left="-105"/>
              <w:jc w:val="both"/>
              <w:rPr>
                <w:rFonts w:cs="Helvetica"/>
                <w:b/>
                <w:sz w:val="22"/>
                <w:szCs w:val="24"/>
                <w:shd w:val="clear" w:color="auto" w:fill="FFFFFF"/>
              </w:rPr>
            </w:pPr>
            <w:r w:rsidRPr="00F26378">
              <w:rPr>
                <w:rFonts w:cs="Helvetica"/>
                <w:b/>
                <w:sz w:val="22"/>
                <w:szCs w:val="24"/>
                <w:shd w:val="clear" w:color="auto" w:fill="FFFFFF"/>
              </w:rPr>
              <w:t>Constatação 1.2</w:t>
            </w:r>
          </w:p>
        </w:tc>
        <w:tc>
          <w:tcPr>
            <w:tcW w:w="4098" w:type="pct"/>
          </w:tcPr>
          <w:p w14:paraId="61A6BE88" w14:textId="1414CFDA" w:rsidR="00F54021" w:rsidRPr="00F26378" w:rsidRDefault="00F54021" w:rsidP="000C6C04">
            <w:pPr>
              <w:pStyle w:val="Textodenotaderodap"/>
              <w:ind w:left="37"/>
              <w:jc w:val="both"/>
              <w:rPr>
                <w:rFonts w:cs="Helvetica"/>
                <w:sz w:val="22"/>
                <w:szCs w:val="24"/>
                <w:shd w:val="clear" w:color="auto" w:fill="FFFFFF"/>
              </w:rPr>
            </w:pPr>
            <w:r w:rsidRPr="00F26378">
              <w:rPr>
                <w:rFonts w:cs="Helvetica"/>
                <w:sz w:val="22"/>
                <w:szCs w:val="24"/>
                <w:shd w:val="clear" w:color="auto" w:fill="FFFFFF"/>
              </w:rPr>
              <w:t xml:space="preserve">Verificou-se casos em que o </w:t>
            </w:r>
            <w:r w:rsidR="007E06B5">
              <w:rPr>
                <w:rFonts w:cs="Helvetica"/>
                <w:sz w:val="22"/>
                <w:szCs w:val="24"/>
                <w:shd w:val="clear" w:color="auto" w:fill="FFFFFF"/>
              </w:rPr>
              <w:t>ministério</w:t>
            </w:r>
            <w:r w:rsidRPr="00F26378">
              <w:rPr>
                <w:rFonts w:cs="Helvetica"/>
                <w:sz w:val="22"/>
                <w:szCs w:val="24"/>
                <w:shd w:val="clear" w:color="auto" w:fill="FFFFFF"/>
              </w:rPr>
              <w:t xml:space="preserve"> tem usado </w:t>
            </w:r>
            <w:r w:rsidR="0047034A">
              <w:rPr>
                <w:rFonts w:cs="Helvetica"/>
                <w:sz w:val="22"/>
                <w:szCs w:val="24"/>
                <w:shd w:val="clear" w:color="auto" w:fill="FFFFFF"/>
              </w:rPr>
              <w:t>s</w:t>
            </w:r>
            <w:r w:rsidRPr="00F26378">
              <w:rPr>
                <w:rFonts w:cs="Helvetica"/>
                <w:sz w:val="22"/>
                <w:szCs w:val="24"/>
                <w:shd w:val="clear" w:color="auto" w:fill="FFFFFF"/>
              </w:rPr>
              <w:t>iglas de áreas no preenchi</w:t>
            </w:r>
            <w:r w:rsidR="0047034A">
              <w:rPr>
                <w:rFonts w:cs="Helvetica"/>
                <w:sz w:val="22"/>
                <w:szCs w:val="24"/>
                <w:shd w:val="clear" w:color="auto" w:fill="FFFFFF"/>
              </w:rPr>
              <w:t>ment</w:t>
            </w:r>
            <w:r w:rsidRPr="00F26378">
              <w:rPr>
                <w:rFonts w:cs="Helvetica"/>
                <w:sz w:val="22"/>
                <w:szCs w:val="24"/>
                <w:shd w:val="clear" w:color="auto" w:fill="FFFFFF"/>
              </w:rPr>
              <w:t xml:space="preserve">o dos campos “responsável pela resposta” e “destinatário do recurso”, como pode ser visto no NUP </w:t>
            </w:r>
            <w:r w:rsidRPr="00F26378">
              <w:rPr>
                <w:sz w:val="22"/>
                <w:szCs w:val="24"/>
              </w:rPr>
              <w:t>01390000415201756</w:t>
            </w:r>
            <w:r w:rsidRPr="00F26378">
              <w:rPr>
                <w:rFonts w:cs="Helvetica"/>
                <w:sz w:val="22"/>
                <w:szCs w:val="24"/>
                <w:shd w:val="clear" w:color="auto" w:fill="FFFFFF"/>
              </w:rPr>
              <w:t>:</w:t>
            </w:r>
          </w:p>
        </w:tc>
      </w:tr>
    </w:tbl>
    <w:p w14:paraId="3F4C461B" w14:textId="7DF718F4" w:rsidR="00CA6FAF" w:rsidRPr="00F26378" w:rsidRDefault="00F54021" w:rsidP="000C6C04">
      <w:pPr>
        <w:jc w:val="center"/>
        <w:rPr>
          <w:rFonts w:asciiTheme="minorHAnsi" w:hAnsiTheme="minorHAnsi" w:cs="Helvetica"/>
          <w:i/>
          <w:szCs w:val="24"/>
          <w:shd w:val="clear" w:color="auto" w:fill="FFFFFF"/>
        </w:rPr>
      </w:pPr>
      <w:r w:rsidRPr="00F26378">
        <w:rPr>
          <w:noProof/>
          <w:szCs w:val="24"/>
          <w:lang w:eastAsia="pt-BR"/>
        </w:rPr>
        <w:drawing>
          <wp:inline distT="0" distB="0" distL="0" distR="0" wp14:anchorId="0B854C71" wp14:editId="30857C8A">
            <wp:extent cx="3524596" cy="807720"/>
            <wp:effectExtent l="133350" t="133350" r="152400" b="16383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1">
                      <a:extLst>
                        <a:ext uri="{28A0092B-C50C-407E-A947-70E740481C1C}">
                          <a14:useLocalDpi xmlns:a14="http://schemas.microsoft.com/office/drawing/2010/main" val="0"/>
                        </a:ext>
                      </a:extLst>
                    </a:blip>
                    <a:srcRect t="-1" b="4514"/>
                    <a:stretch/>
                  </pic:blipFill>
                  <pic:spPr bwMode="auto">
                    <a:xfrm>
                      <a:off x="0" y="0"/>
                      <a:ext cx="3532903" cy="8096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9F3A8AC" w14:textId="1801A264" w:rsidR="00F54021" w:rsidRPr="00F26378" w:rsidRDefault="00F54021" w:rsidP="0017654D">
      <w:pPr>
        <w:ind w:left="1416" w:firstLine="708"/>
        <w:rPr>
          <w:rFonts w:asciiTheme="minorHAnsi" w:hAnsiTheme="minorHAnsi" w:cs="Helvetica"/>
          <w:sz w:val="14"/>
          <w:szCs w:val="16"/>
          <w:shd w:val="clear" w:color="auto" w:fill="FFFFFF"/>
        </w:rPr>
      </w:pPr>
      <w:r w:rsidRPr="00F26378">
        <w:rPr>
          <w:rFonts w:asciiTheme="minorHAnsi" w:hAnsiTheme="minorHAnsi" w:cs="Helvetica"/>
          <w:sz w:val="14"/>
          <w:szCs w:val="16"/>
          <w:shd w:val="clear" w:color="auto" w:fill="FFFFFF"/>
        </w:rPr>
        <w:t>NUP 01390000415201756</w:t>
      </w:r>
    </w:p>
    <w:p w14:paraId="2F385466" w14:textId="4D06C62D" w:rsidR="00F54021" w:rsidRPr="00F26378" w:rsidRDefault="00F54021" w:rsidP="00F54021">
      <w:pPr>
        <w:rPr>
          <w:rFonts w:asciiTheme="minorHAnsi" w:hAnsiTheme="minorHAnsi" w:cs="Helvetica"/>
          <w:sz w:val="14"/>
          <w:szCs w:val="16"/>
          <w:shd w:val="clear" w:color="auto" w:fill="FFFFFF"/>
        </w:rPr>
      </w:pPr>
    </w:p>
    <w:tbl>
      <w:tblPr>
        <w:tblW w:w="5000" w:type="pct"/>
        <w:tblLook w:val="04A0" w:firstRow="1" w:lastRow="0" w:firstColumn="1" w:lastColumn="0" w:noHBand="0" w:noVBand="1"/>
      </w:tblPr>
      <w:tblGrid>
        <w:gridCol w:w="1621"/>
        <w:gridCol w:w="8017"/>
      </w:tblGrid>
      <w:tr w:rsidR="00F54021" w:rsidRPr="00F26378" w14:paraId="44F86E7E" w14:textId="77777777" w:rsidTr="00A13827">
        <w:tc>
          <w:tcPr>
            <w:tcW w:w="841" w:type="pct"/>
          </w:tcPr>
          <w:p w14:paraId="2CD61992" w14:textId="57BC443E" w:rsidR="00F54021" w:rsidRPr="00F26378" w:rsidRDefault="00F54021" w:rsidP="00F54021">
            <w:pPr>
              <w:jc w:val="both"/>
              <w:rPr>
                <w:rFonts w:asciiTheme="minorHAnsi" w:hAnsiTheme="minorHAnsi" w:cs="Helvetica"/>
                <w:i/>
                <w:szCs w:val="24"/>
                <w:shd w:val="clear" w:color="auto" w:fill="FFFFFF"/>
              </w:rPr>
            </w:pPr>
            <w:r w:rsidRPr="00F26378">
              <w:rPr>
                <w:rFonts w:asciiTheme="minorHAnsi" w:hAnsiTheme="minorHAnsi" w:cs="Helvetica"/>
                <w:b/>
                <w:szCs w:val="24"/>
                <w:shd w:val="clear" w:color="auto" w:fill="FFFFFF"/>
              </w:rPr>
              <w:t>Orientação 1.2</w:t>
            </w:r>
          </w:p>
        </w:tc>
        <w:tc>
          <w:tcPr>
            <w:tcW w:w="4159" w:type="pct"/>
          </w:tcPr>
          <w:p w14:paraId="2A8ED7C5" w14:textId="00B8A8B9" w:rsidR="00F54021" w:rsidRPr="00F26378" w:rsidRDefault="00E20DE5" w:rsidP="00A13827">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O preenchimento do campo “Responsável pela resposta” deverá constar o cargo do servidor e a área na qual está lotado ou apenas o nome da área técnica que produziu a resposta (Ex: Servidor da Coordenação Geral de Governo Aberto e Transparência ou Diretoria de Transparência e Controle Social). Para ambos os campos é necessário que </w:t>
            </w:r>
            <w:r w:rsidRPr="00F26378">
              <w:rPr>
                <w:rFonts w:asciiTheme="minorHAnsi" w:hAnsiTheme="minorHAnsi" w:cs="Helvetica"/>
                <w:szCs w:val="24"/>
                <w:shd w:val="clear" w:color="auto" w:fill="FFFFFF"/>
              </w:rPr>
              <w:lastRenderedPageBreak/>
              <w:t>o nome da área não esteja escrito em siglas</w:t>
            </w:r>
            <w:r w:rsidR="000C6C04" w:rsidRPr="00F26378">
              <w:rPr>
                <w:rFonts w:asciiTheme="minorHAnsi" w:hAnsiTheme="minorHAnsi" w:cs="Helvetica"/>
                <w:szCs w:val="24"/>
                <w:shd w:val="clear" w:color="auto" w:fill="FFFFFF"/>
              </w:rPr>
              <w:t xml:space="preserve">, pois estas podem </w:t>
            </w:r>
            <w:r w:rsidRPr="00F26378">
              <w:rPr>
                <w:rFonts w:asciiTheme="minorHAnsi" w:hAnsiTheme="minorHAnsi" w:cs="Helvetica"/>
                <w:szCs w:val="24"/>
                <w:shd w:val="clear" w:color="auto" w:fill="FFFFFF"/>
              </w:rPr>
              <w:t>não s</w:t>
            </w:r>
            <w:r w:rsidR="000C6C04" w:rsidRPr="00F26378">
              <w:rPr>
                <w:rFonts w:asciiTheme="minorHAnsi" w:hAnsiTheme="minorHAnsi" w:cs="Helvetica"/>
                <w:szCs w:val="24"/>
                <w:shd w:val="clear" w:color="auto" w:fill="FFFFFF"/>
              </w:rPr>
              <w:t>er</w:t>
            </w:r>
            <w:r w:rsidRPr="00F26378">
              <w:rPr>
                <w:rFonts w:asciiTheme="minorHAnsi" w:hAnsiTheme="minorHAnsi" w:cs="Helvetica"/>
                <w:szCs w:val="24"/>
                <w:shd w:val="clear" w:color="auto" w:fill="FFFFFF"/>
              </w:rPr>
              <w:t xml:space="preserve"> familiares para o cidadão. Nota-se que não é necessário informar os nomes dos servidores que produziram a resposta ou do respondente. </w:t>
            </w:r>
          </w:p>
        </w:tc>
      </w:tr>
      <w:tr w:rsidR="00A13827" w:rsidRPr="00F26378" w14:paraId="1EF2B58E" w14:textId="77777777" w:rsidTr="00A13827">
        <w:tc>
          <w:tcPr>
            <w:tcW w:w="841" w:type="pct"/>
          </w:tcPr>
          <w:p w14:paraId="5BB5F11C" w14:textId="77777777" w:rsidR="00A13827" w:rsidRPr="00F26378" w:rsidRDefault="00A13827" w:rsidP="00F54021">
            <w:pPr>
              <w:jc w:val="both"/>
              <w:rPr>
                <w:rFonts w:asciiTheme="minorHAnsi" w:hAnsiTheme="minorHAnsi" w:cs="Helvetica"/>
                <w:b/>
                <w:szCs w:val="24"/>
                <w:shd w:val="clear" w:color="auto" w:fill="FFFFFF"/>
              </w:rPr>
            </w:pPr>
          </w:p>
        </w:tc>
        <w:tc>
          <w:tcPr>
            <w:tcW w:w="4159" w:type="pct"/>
          </w:tcPr>
          <w:p w14:paraId="6DEFADFD" w14:textId="77777777" w:rsidR="00A13827" w:rsidRPr="00F26378" w:rsidRDefault="00A13827" w:rsidP="00A13827">
            <w:pPr>
              <w:jc w:val="both"/>
              <w:rPr>
                <w:rFonts w:asciiTheme="minorHAnsi" w:hAnsiTheme="minorHAnsi" w:cs="Helvetica"/>
                <w:szCs w:val="24"/>
                <w:shd w:val="clear" w:color="auto" w:fill="FFFFFF"/>
              </w:rPr>
            </w:pPr>
          </w:p>
        </w:tc>
      </w:tr>
    </w:tbl>
    <w:p w14:paraId="11404D49" w14:textId="15CF0108" w:rsidR="0086121E" w:rsidRPr="00F26378" w:rsidRDefault="00F162CF" w:rsidP="00772471">
      <w:pPr>
        <w:pStyle w:val="Estilo2"/>
        <w:numPr>
          <w:ilvl w:val="0"/>
          <w:numId w:val="36"/>
        </w:numPr>
        <w:ind w:left="0" w:firstLine="0"/>
        <w:jc w:val="both"/>
        <w:outlineLvl w:val="1"/>
        <w:rPr>
          <w:rFonts w:eastAsia="Times New Roman"/>
        </w:rPr>
      </w:pPr>
      <w:bookmarkStart w:id="35" w:name="_Toc492911616"/>
      <w:r w:rsidRPr="00F26378">
        <w:rPr>
          <w:rFonts w:eastAsia="Times New Roman"/>
        </w:rPr>
        <w:t>TIPO DE RESPOSTA</w:t>
      </w:r>
      <w:bookmarkEnd w:id="35"/>
    </w:p>
    <w:p w14:paraId="6AE1AE0F" w14:textId="77777777" w:rsidR="00785F16" w:rsidRPr="00F26378" w:rsidRDefault="00785F16" w:rsidP="00162E28">
      <w:pPr>
        <w:jc w:val="both"/>
        <w:rPr>
          <w:rFonts w:asciiTheme="minorHAnsi" w:hAnsiTheme="minorHAnsi" w:cs="Helvetica"/>
          <w:b/>
          <w:color w:val="333333"/>
          <w:sz w:val="18"/>
          <w:szCs w:val="20"/>
          <w:shd w:val="clear" w:color="auto" w:fill="FFFFFF"/>
        </w:rPr>
      </w:pPr>
    </w:p>
    <w:p w14:paraId="4010F2A9" w14:textId="78308140" w:rsidR="00F162CF" w:rsidRDefault="000D4ED7" w:rsidP="00162E28">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Escopo da Avaliação</w:t>
      </w:r>
    </w:p>
    <w:p w14:paraId="77DB5B59" w14:textId="77777777" w:rsidR="002D035C" w:rsidRPr="00F26378" w:rsidRDefault="002D035C" w:rsidP="00162E28">
      <w:pPr>
        <w:jc w:val="both"/>
        <w:rPr>
          <w:rFonts w:asciiTheme="minorHAnsi" w:hAnsiTheme="minorHAnsi" w:cs="Helvetica"/>
          <w:b/>
          <w:szCs w:val="24"/>
          <w:shd w:val="clear" w:color="auto" w:fill="FFFFFF"/>
        </w:rPr>
      </w:pPr>
    </w:p>
    <w:p w14:paraId="2213A50A" w14:textId="59E6853B" w:rsidR="0006154E" w:rsidRPr="00F26378" w:rsidRDefault="00B06DAC" w:rsidP="002C2ED2">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Nesse item foi verificado se</w:t>
      </w:r>
      <w:r w:rsidR="006F7219" w:rsidRPr="00F26378">
        <w:rPr>
          <w:rFonts w:asciiTheme="minorHAnsi" w:hAnsiTheme="minorHAnsi" w:cs="Helvetica"/>
          <w:szCs w:val="24"/>
          <w:shd w:val="clear" w:color="auto" w:fill="FFFFFF"/>
        </w:rPr>
        <w:t xml:space="preserve"> </w:t>
      </w:r>
      <w:r w:rsidR="00AD2C09" w:rsidRPr="00F26378">
        <w:rPr>
          <w:rFonts w:asciiTheme="minorHAnsi" w:hAnsiTheme="minorHAnsi" w:cs="Helvetica"/>
          <w:szCs w:val="24"/>
          <w:shd w:val="clear" w:color="auto" w:fill="FFFFFF"/>
        </w:rPr>
        <w:t>a marcação d</w:t>
      </w:r>
      <w:r w:rsidR="00245AD9" w:rsidRPr="00F26378">
        <w:rPr>
          <w:rFonts w:asciiTheme="minorHAnsi" w:hAnsiTheme="minorHAnsi" w:cs="Helvetica"/>
          <w:szCs w:val="24"/>
          <w:shd w:val="clear" w:color="auto" w:fill="FFFFFF"/>
        </w:rPr>
        <w:t>o campo “Tipo de R</w:t>
      </w:r>
      <w:r w:rsidRPr="00F26378">
        <w:rPr>
          <w:rFonts w:asciiTheme="minorHAnsi" w:hAnsiTheme="minorHAnsi" w:cs="Helvetica"/>
          <w:szCs w:val="24"/>
          <w:shd w:val="clear" w:color="auto" w:fill="FFFFFF"/>
        </w:rPr>
        <w:t xml:space="preserve">esposta” do e-SIC foi feita corretamente. </w:t>
      </w:r>
      <w:r w:rsidR="0006154E" w:rsidRPr="00F26378">
        <w:rPr>
          <w:rFonts w:asciiTheme="minorHAnsi" w:hAnsiTheme="minorHAnsi" w:cs="Helvetica"/>
          <w:szCs w:val="24"/>
          <w:shd w:val="clear" w:color="auto" w:fill="FFFFFF"/>
        </w:rPr>
        <w:t>O campo “</w:t>
      </w:r>
      <w:r w:rsidR="00245AD9" w:rsidRPr="00F26378">
        <w:rPr>
          <w:rFonts w:asciiTheme="minorHAnsi" w:hAnsiTheme="minorHAnsi" w:cs="Helvetica"/>
          <w:szCs w:val="24"/>
          <w:shd w:val="clear" w:color="auto" w:fill="FFFFFF"/>
        </w:rPr>
        <w:t>Tipo de R</w:t>
      </w:r>
      <w:r w:rsidR="0006154E" w:rsidRPr="00F26378">
        <w:rPr>
          <w:rFonts w:asciiTheme="minorHAnsi" w:hAnsiTheme="minorHAnsi" w:cs="Helvetica"/>
          <w:szCs w:val="24"/>
          <w:shd w:val="clear" w:color="auto" w:fill="FFFFFF"/>
        </w:rPr>
        <w:t>esposta” do e-SIC é preenchido pelos órgãos ao responderem um pedido de informação. As opções existentes no sistema são as seguintes:</w:t>
      </w:r>
      <w:r w:rsidR="00A13827">
        <w:rPr>
          <w:rFonts w:asciiTheme="minorHAnsi" w:hAnsiTheme="minorHAnsi" w:cs="Helvetica"/>
          <w:szCs w:val="24"/>
          <w:shd w:val="clear" w:color="auto" w:fill="FFFFFF"/>
        </w:rPr>
        <w:t xml:space="preserve"> a</w:t>
      </w:r>
      <w:r w:rsidR="005A1C24" w:rsidRPr="00F26378">
        <w:rPr>
          <w:rFonts w:asciiTheme="minorHAnsi" w:hAnsiTheme="minorHAnsi" w:cs="Helvetica"/>
          <w:szCs w:val="24"/>
          <w:shd w:val="clear" w:color="auto" w:fill="FFFFFF"/>
        </w:rPr>
        <w:t xml:space="preserve">cesso </w:t>
      </w:r>
      <w:r w:rsidR="00A13827">
        <w:rPr>
          <w:rFonts w:asciiTheme="minorHAnsi" w:hAnsiTheme="minorHAnsi" w:cs="Helvetica"/>
          <w:szCs w:val="24"/>
          <w:shd w:val="clear" w:color="auto" w:fill="FFFFFF"/>
        </w:rPr>
        <w:t>c</w:t>
      </w:r>
      <w:r w:rsidR="005A1C24" w:rsidRPr="00F26378">
        <w:rPr>
          <w:rFonts w:asciiTheme="minorHAnsi" w:hAnsiTheme="minorHAnsi" w:cs="Helvetica"/>
          <w:szCs w:val="24"/>
          <w:shd w:val="clear" w:color="auto" w:fill="FFFFFF"/>
        </w:rPr>
        <w:t>oncedido</w:t>
      </w:r>
      <w:r w:rsidR="00A13827">
        <w:rPr>
          <w:rFonts w:asciiTheme="minorHAnsi" w:hAnsiTheme="minorHAnsi" w:cs="Helvetica"/>
          <w:szCs w:val="24"/>
          <w:shd w:val="clear" w:color="auto" w:fill="FFFFFF"/>
        </w:rPr>
        <w:t>; acesso n</w:t>
      </w:r>
      <w:r w:rsidR="005A1C24" w:rsidRPr="00F26378">
        <w:rPr>
          <w:rFonts w:asciiTheme="minorHAnsi" w:hAnsiTheme="minorHAnsi" w:cs="Helvetica"/>
          <w:szCs w:val="24"/>
          <w:shd w:val="clear" w:color="auto" w:fill="FFFFFF"/>
        </w:rPr>
        <w:t>egado</w:t>
      </w:r>
      <w:r w:rsidR="00A13827">
        <w:rPr>
          <w:rFonts w:asciiTheme="minorHAnsi" w:hAnsiTheme="minorHAnsi" w:cs="Helvetica"/>
          <w:szCs w:val="24"/>
          <w:shd w:val="clear" w:color="auto" w:fill="FFFFFF"/>
        </w:rPr>
        <w:t>; a</w:t>
      </w:r>
      <w:r w:rsidR="00CB534A" w:rsidRPr="00F26378">
        <w:rPr>
          <w:rFonts w:asciiTheme="minorHAnsi" w:hAnsiTheme="minorHAnsi" w:cs="Helvetica"/>
          <w:szCs w:val="24"/>
          <w:shd w:val="clear" w:color="auto" w:fill="FFFFFF"/>
        </w:rPr>
        <w:t>cesso parcialmente</w:t>
      </w:r>
      <w:r w:rsidR="005A1C24" w:rsidRPr="00F26378">
        <w:rPr>
          <w:rFonts w:asciiTheme="minorHAnsi" w:hAnsiTheme="minorHAnsi" w:cs="Helvetica"/>
          <w:szCs w:val="24"/>
          <w:shd w:val="clear" w:color="auto" w:fill="FFFFFF"/>
        </w:rPr>
        <w:t xml:space="preserve"> concedido</w:t>
      </w:r>
      <w:r w:rsidR="00A13827">
        <w:rPr>
          <w:rFonts w:asciiTheme="minorHAnsi" w:hAnsiTheme="minorHAnsi" w:cs="Helvetica"/>
          <w:szCs w:val="24"/>
          <w:shd w:val="clear" w:color="auto" w:fill="FFFFFF"/>
        </w:rPr>
        <w:t>; i</w:t>
      </w:r>
      <w:r w:rsidR="005A1C24" w:rsidRPr="00F26378">
        <w:rPr>
          <w:rFonts w:asciiTheme="minorHAnsi" w:hAnsiTheme="minorHAnsi" w:cs="Helvetica"/>
          <w:szCs w:val="24"/>
          <w:shd w:val="clear" w:color="auto" w:fill="FFFFFF"/>
        </w:rPr>
        <w:t>nformação inexistente</w:t>
      </w:r>
      <w:r w:rsidR="00A13827">
        <w:rPr>
          <w:rFonts w:asciiTheme="minorHAnsi" w:hAnsiTheme="minorHAnsi" w:cs="Helvetica"/>
          <w:szCs w:val="24"/>
          <w:shd w:val="clear" w:color="auto" w:fill="FFFFFF"/>
        </w:rPr>
        <w:t>; n</w:t>
      </w:r>
      <w:r w:rsidR="005A1C24" w:rsidRPr="00F26378">
        <w:rPr>
          <w:rFonts w:asciiTheme="minorHAnsi" w:hAnsiTheme="minorHAnsi" w:cs="Helvetica"/>
          <w:szCs w:val="24"/>
          <w:shd w:val="clear" w:color="auto" w:fill="FFFFFF"/>
        </w:rPr>
        <w:t>ão se trata de solicitação de informação</w:t>
      </w:r>
      <w:r w:rsidR="00A13827">
        <w:rPr>
          <w:rFonts w:asciiTheme="minorHAnsi" w:hAnsiTheme="minorHAnsi" w:cs="Helvetica"/>
          <w:szCs w:val="24"/>
          <w:shd w:val="clear" w:color="auto" w:fill="FFFFFF"/>
        </w:rPr>
        <w:t>; ó</w:t>
      </w:r>
      <w:r w:rsidR="005A1C24" w:rsidRPr="00F26378">
        <w:rPr>
          <w:rFonts w:asciiTheme="minorHAnsi" w:hAnsiTheme="minorHAnsi" w:cs="Helvetica"/>
          <w:szCs w:val="24"/>
          <w:shd w:val="clear" w:color="auto" w:fill="FFFFFF"/>
        </w:rPr>
        <w:t>rgão não tem competência para responder sobre o assunto</w:t>
      </w:r>
      <w:r w:rsidR="00A13827">
        <w:rPr>
          <w:rFonts w:asciiTheme="minorHAnsi" w:hAnsiTheme="minorHAnsi" w:cs="Helvetica"/>
          <w:szCs w:val="24"/>
          <w:shd w:val="clear" w:color="auto" w:fill="FFFFFF"/>
        </w:rPr>
        <w:t>; e p</w:t>
      </w:r>
      <w:r w:rsidR="005A1C24" w:rsidRPr="00F26378">
        <w:rPr>
          <w:rFonts w:asciiTheme="minorHAnsi" w:hAnsiTheme="minorHAnsi" w:cs="Helvetica"/>
          <w:szCs w:val="24"/>
          <w:shd w:val="clear" w:color="auto" w:fill="FFFFFF"/>
        </w:rPr>
        <w:t>ergunta duplicada/repetida</w:t>
      </w:r>
    </w:p>
    <w:p w14:paraId="66AF3796" w14:textId="1FDCA508" w:rsidR="0006154E" w:rsidRPr="00F26378" w:rsidRDefault="0006154E" w:rsidP="00162E28">
      <w:pPr>
        <w:jc w:val="both"/>
        <w:rPr>
          <w:rFonts w:asciiTheme="minorHAnsi" w:hAnsiTheme="minorHAnsi" w:cs="Helvetica"/>
          <w:szCs w:val="24"/>
          <w:shd w:val="clear" w:color="auto" w:fill="FFFFFF"/>
        </w:rPr>
      </w:pPr>
    </w:p>
    <w:p w14:paraId="0CFEA62A" w14:textId="504DCD9A" w:rsidR="00F162CF" w:rsidRDefault="00F162CF" w:rsidP="00162E28">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Constatações e Orientações</w:t>
      </w:r>
    </w:p>
    <w:p w14:paraId="53D55E17" w14:textId="77777777" w:rsidR="00A13827" w:rsidRPr="00F26378" w:rsidRDefault="00A13827" w:rsidP="00162E28">
      <w:pPr>
        <w:jc w:val="both"/>
        <w:rPr>
          <w:rFonts w:asciiTheme="minorHAnsi" w:hAnsiTheme="minorHAnsi" w:cs="Helvetica"/>
          <w:b/>
          <w:szCs w:val="24"/>
          <w:shd w:val="clear" w:color="auto" w:fill="FFFFFF"/>
        </w:rPr>
      </w:pPr>
    </w:p>
    <w:tbl>
      <w:tblPr>
        <w:tblW w:w="5000" w:type="pct"/>
        <w:tblLook w:val="04A0" w:firstRow="1" w:lastRow="0" w:firstColumn="1" w:lastColumn="0" w:noHBand="0" w:noVBand="1"/>
      </w:tblPr>
      <w:tblGrid>
        <w:gridCol w:w="1771"/>
        <w:gridCol w:w="7867"/>
      </w:tblGrid>
      <w:tr w:rsidR="006D660A" w:rsidRPr="00F26378" w14:paraId="5DB71DFF" w14:textId="77777777" w:rsidTr="0017654D">
        <w:tc>
          <w:tcPr>
            <w:tcW w:w="919" w:type="pct"/>
          </w:tcPr>
          <w:p w14:paraId="285933F3" w14:textId="19B005A4" w:rsidR="006D660A" w:rsidRPr="00F26378" w:rsidRDefault="006D660A" w:rsidP="00162E28">
            <w:pPr>
              <w:jc w:val="both"/>
              <w:rPr>
                <w:rFonts w:asciiTheme="minorHAnsi" w:hAnsiTheme="minorHAnsi" w:cs="Helvetica"/>
                <w:szCs w:val="24"/>
                <w:shd w:val="clear" w:color="auto" w:fill="FFFFFF"/>
              </w:rPr>
            </w:pPr>
            <w:r w:rsidRPr="00F26378">
              <w:rPr>
                <w:rFonts w:asciiTheme="minorHAnsi" w:hAnsiTheme="minorHAnsi" w:cs="Helvetica"/>
                <w:b/>
                <w:szCs w:val="24"/>
                <w:shd w:val="clear" w:color="auto" w:fill="FFFFFF"/>
              </w:rPr>
              <w:t>Constatação 2.1</w:t>
            </w:r>
          </w:p>
        </w:tc>
        <w:tc>
          <w:tcPr>
            <w:tcW w:w="4081" w:type="pct"/>
          </w:tcPr>
          <w:p w14:paraId="012AB039" w14:textId="6A18A963" w:rsidR="006D660A" w:rsidRPr="00F26378" w:rsidRDefault="006D660A" w:rsidP="00162E28">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Verificou-se que</w:t>
            </w:r>
            <w:r w:rsidR="0047034A">
              <w:rPr>
                <w:rFonts w:asciiTheme="minorHAnsi" w:hAnsiTheme="minorHAnsi" w:cs="Helvetica"/>
                <w:szCs w:val="24"/>
                <w:shd w:val="clear" w:color="auto" w:fill="FFFFFF"/>
              </w:rPr>
              <w:t>,</w:t>
            </w:r>
            <w:r w:rsidRPr="00F26378">
              <w:rPr>
                <w:rFonts w:asciiTheme="minorHAnsi" w:hAnsiTheme="minorHAnsi" w:cs="Helvetica"/>
                <w:szCs w:val="24"/>
                <w:shd w:val="clear" w:color="auto" w:fill="FFFFFF"/>
              </w:rPr>
              <w:t xml:space="preserve"> em grande parte da amostra avaliada</w:t>
            </w:r>
            <w:r w:rsidR="0047034A">
              <w:rPr>
                <w:rFonts w:asciiTheme="minorHAnsi" w:hAnsiTheme="minorHAnsi" w:cs="Helvetica"/>
                <w:szCs w:val="24"/>
                <w:shd w:val="clear" w:color="auto" w:fill="FFFFFF"/>
              </w:rPr>
              <w:t>,</w:t>
            </w:r>
            <w:r w:rsidRPr="00F26378">
              <w:rPr>
                <w:rFonts w:asciiTheme="minorHAnsi" w:hAnsiTheme="minorHAnsi" w:cs="Helvetica"/>
                <w:szCs w:val="24"/>
                <w:shd w:val="clear" w:color="auto" w:fill="FFFFFF"/>
              </w:rPr>
              <w:t xml:space="preserve"> o </w:t>
            </w:r>
            <w:r w:rsidR="002C779E" w:rsidRPr="00F26378">
              <w:rPr>
                <w:rFonts w:asciiTheme="minorHAnsi" w:hAnsiTheme="minorHAnsi" w:cs="Helvetica"/>
                <w:szCs w:val="24"/>
                <w:shd w:val="clear" w:color="auto" w:fill="FFFFFF"/>
              </w:rPr>
              <w:t>Ministério da Ciência, Tecnologia, Inovações e Comunicações</w:t>
            </w:r>
            <w:r w:rsidR="00425517" w:rsidRPr="00F26378">
              <w:rPr>
                <w:rFonts w:asciiTheme="minorHAnsi" w:hAnsiTheme="minorHAnsi" w:cs="Helvetica"/>
                <w:szCs w:val="24"/>
                <w:shd w:val="clear" w:color="auto" w:fill="FFFFFF"/>
              </w:rPr>
              <w:t xml:space="preserve"> </w:t>
            </w:r>
            <w:r w:rsidRPr="00F26378">
              <w:rPr>
                <w:rFonts w:asciiTheme="minorHAnsi" w:hAnsiTheme="minorHAnsi" w:cs="Helvetica"/>
                <w:szCs w:val="24"/>
                <w:shd w:val="clear" w:color="auto" w:fill="FFFFFF"/>
              </w:rPr>
              <w:t xml:space="preserve">tem feito </w:t>
            </w:r>
            <w:r w:rsidR="0047034A">
              <w:rPr>
                <w:rFonts w:asciiTheme="minorHAnsi" w:hAnsiTheme="minorHAnsi" w:cs="Helvetica"/>
                <w:szCs w:val="24"/>
                <w:shd w:val="clear" w:color="auto" w:fill="FFFFFF"/>
              </w:rPr>
              <w:t xml:space="preserve">a </w:t>
            </w:r>
            <w:r w:rsidRPr="00F26378">
              <w:rPr>
                <w:rFonts w:asciiTheme="minorHAnsi" w:hAnsiTheme="minorHAnsi" w:cs="Helvetica"/>
                <w:szCs w:val="24"/>
                <w:shd w:val="clear" w:color="auto" w:fill="FFFFFF"/>
              </w:rPr>
              <w:t xml:space="preserve">marcação </w:t>
            </w:r>
            <w:r w:rsidR="0047034A">
              <w:rPr>
                <w:rFonts w:asciiTheme="minorHAnsi" w:hAnsiTheme="minorHAnsi" w:cs="Helvetica"/>
                <w:szCs w:val="24"/>
                <w:shd w:val="clear" w:color="auto" w:fill="FFFFFF"/>
              </w:rPr>
              <w:t>corretamente</w:t>
            </w:r>
            <w:r w:rsidRPr="00F26378">
              <w:rPr>
                <w:rFonts w:asciiTheme="minorHAnsi" w:hAnsiTheme="minorHAnsi" w:cs="Helvetica"/>
                <w:szCs w:val="24"/>
                <w:shd w:val="clear" w:color="auto" w:fill="FFFFFF"/>
              </w:rPr>
              <w:t xml:space="preserve">. No entanto, foi possível encontrar </w:t>
            </w:r>
            <w:r w:rsidR="00425517" w:rsidRPr="00F26378">
              <w:rPr>
                <w:rFonts w:asciiTheme="minorHAnsi" w:hAnsiTheme="minorHAnsi" w:cs="Helvetica"/>
                <w:szCs w:val="24"/>
                <w:shd w:val="clear" w:color="auto" w:fill="FFFFFF"/>
              </w:rPr>
              <w:t xml:space="preserve">caso de </w:t>
            </w:r>
            <w:r w:rsidRPr="00F26378">
              <w:rPr>
                <w:rFonts w:asciiTheme="minorHAnsi" w:hAnsiTheme="minorHAnsi" w:cs="Helvetica"/>
                <w:szCs w:val="24"/>
                <w:shd w:val="clear" w:color="auto" w:fill="FFFFFF"/>
              </w:rPr>
              <w:t xml:space="preserve">marcação </w:t>
            </w:r>
            <w:r w:rsidR="00397D95" w:rsidRPr="00F26378">
              <w:rPr>
                <w:rFonts w:asciiTheme="minorHAnsi" w:hAnsiTheme="minorHAnsi" w:cs="Helvetica"/>
                <w:szCs w:val="24"/>
                <w:shd w:val="clear" w:color="auto" w:fill="FFFFFF"/>
              </w:rPr>
              <w:t>inadequada</w:t>
            </w:r>
            <w:r w:rsidRPr="00F26378">
              <w:rPr>
                <w:rFonts w:asciiTheme="minorHAnsi" w:hAnsiTheme="minorHAnsi" w:cs="Helvetica"/>
                <w:szCs w:val="24"/>
                <w:shd w:val="clear" w:color="auto" w:fill="FFFFFF"/>
              </w:rPr>
              <w:t xml:space="preserve"> no NUP </w:t>
            </w:r>
            <w:r w:rsidR="00425517" w:rsidRPr="00F26378">
              <w:rPr>
                <w:szCs w:val="24"/>
              </w:rPr>
              <w:t>23480006119201792</w:t>
            </w:r>
            <w:r w:rsidRPr="00F26378">
              <w:rPr>
                <w:rFonts w:asciiTheme="minorHAnsi" w:hAnsiTheme="minorHAnsi" w:cs="Helvetica"/>
                <w:szCs w:val="24"/>
                <w:shd w:val="clear" w:color="auto" w:fill="FFFFFF"/>
              </w:rPr>
              <w:t>, em que foi marcado “</w:t>
            </w:r>
            <w:r w:rsidR="00425517" w:rsidRPr="00F26378">
              <w:rPr>
                <w:rFonts w:asciiTheme="minorHAnsi" w:hAnsiTheme="minorHAnsi" w:cs="Helvetica"/>
                <w:szCs w:val="24"/>
                <w:shd w:val="clear" w:color="auto" w:fill="FFFFFF"/>
              </w:rPr>
              <w:t>Informação Inexistente</w:t>
            </w:r>
            <w:r w:rsidRPr="00F26378">
              <w:rPr>
                <w:rFonts w:asciiTheme="minorHAnsi" w:hAnsiTheme="minorHAnsi" w:cs="Helvetica"/>
                <w:szCs w:val="24"/>
                <w:shd w:val="clear" w:color="auto" w:fill="FFFFFF"/>
              </w:rPr>
              <w:t xml:space="preserve">” quando </w:t>
            </w:r>
            <w:r w:rsidR="00425517" w:rsidRPr="00F26378">
              <w:rPr>
                <w:rFonts w:asciiTheme="minorHAnsi" w:hAnsiTheme="minorHAnsi" w:cs="Helvetica"/>
                <w:szCs w:val="24"/>
                <w:shd w:val="clear" w:color="auto" w:fill="FFFFFF"/>
              </w:rPr>
              <w:t>foi informada a questão p</w:t>
            </w:r>
            <w:r w:rsidR="00B33C16">
              <w:rPr>
                <w:rFonts w:asciiTheme="minorHAnsi" w:hAnsiTheme="minorHAnsi" w:cs="Helvetica"/>
                <w:szCs w:val="24"/>
                <w:shd w:val="clear" w:color="auto" w:fill="FFFFFF"/>
              </w:rPr>
              <w:t xml:space="preserve">ara </w:t>
            </w:r>
            <w:r w:rsidR="00425517" w:rsidRPr="00F26378">
              <w:rPr>
                <w:rFonts w:asciiTheme="minorHAnsi" w:hAnsiTheme="minorHAnsi" w:cs="Helvetica"/>
                <w:szCs w:val="24"/>
                <w:shd w:val="clear" w:color="auto" w:fill="FFFFFF"/>
              </w:rPr>
              <w:t>o</w:t>
            </w:r>
            <w:r w:rsidRPr="00F26378">
              <w:rPr>
                <w:rFonts w:asciiTheme="minorHAnsi" w:hAnsiTheme="minorHAnsi" w:cs="Helvetica"/>
                <w:szCs w:val="24"/>
                <w:shd w:val="clear" w:color="auto" w:fill="FFFFFF"/>
              </w:rPr>
              <w:t xml:space="preserve"> solicitante. Como pode ser verificado </w:t>
            </w:r>
            <w:r w:rsidR="00F73F18">
              <w:rPr>
                <w:rFonts w:asciiTheme="minorHAnsi" w:hAnsiTheme="minorHAnsi" w:cs="Helvetica"/>
                <w:szCs w:val="24"/>
                <w:shd w:val="clear" w:color="auto" w:fill="FFFFFF"/>
              </w:rPr>
              <w:t>a seguir</w:t>
            </w:r>
            <w:r w:rsidRPr="00F26378">
              <w:rPr>
                <w:rFonts w:asciiTheme="minorHAnsi" w:hAnsiTheme="minorHAnsi" w:cs="Helvetica"/>
                <w:szCs w:val="24"/>
                <w:shd w:val="clear" w:color="auto" w:fill="FFFFFF"/>
              </w:rPr>
              <w:t>:</w:t>
            </w:r>
          </w:p>
        </w:tc>
      </w:tr>
    </w:tbl>
    <w:p w14:paraId="74EF373F" w14:textId="0588FB58" w:rsidR="00EF411B" w:rsidRPr="00F26378" w:rsidRDefault="00425517" w:rsidP="00F2610C">
      <w:pPr>
        <w:jc w:val="center"/>
        <w:rPr>
          <w:rFonts w:asciiTheme="minorHAnsi" w:hAnsiTheme="minorHAnsi" w:cs="Helvetica"/>
          <w:i/>
          <w:szCs w:val="24"/>
          <w:shd w:val="clear" w:color="auto" w:fill="FFFFFF"/>
        </w:rPr>
      </w:pPr>
      <w:r w:rsidRPr="00F26378">
        <w:rPr>
          <w:noProof/>
          <w:szCs w:val="24"/>
          <w:lang w:eastAsia="pt-BR"/>
        </w:rPr>
        <w:drawing>
          <wp:inline distT="0" distB="0" distL="0" distR="0" wp14:anchorId="731F15D0" wp14:editId="29522C0E">
            <wp:extent cx="4428000" cy="1869774"/>
            <wp:effectExtent l="133350" t="114300" r="125095" b="16891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2">
                      <a:extLst>
                        <a:ext uri="{28A0092B-C50C-407E-A947-70E740481C1C}">
                          <a14:useLocalDpi xmlns:a14="http://schemas.microsoft.com/office/drawing/2010/main" val="0"/>
                        </a:ext>
                      </a:extLst>
                    </a:blip>
                    <a:srcRect t="42959"/>
                    <a:stretch/>
                  </pic:blipFill>
                  <pic:spPr bwMode="auto">
                    <a:xfrm>
                      <a:off x="0" y="0"/>
                      <a:ext cx="4428000" cy="186977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CCE4409" w14:textId="00B18EA3" w:rsidR="00EF411B" w:rsidRPr="00F26378" w:rsidRDefault="00EF411B" w:rsidP="00F2610C">
      <w:pPr>
        <w:ind w:firstLine="708"/>
        <w:rPr>
          <w:rFonts w:asciiTheme="minorHAnsi" w:hAnsiTheme="minorHAnsi" w:cs="Helvetica"/>
          <w:sz w:val="14"/>
          <w:szCs w:val="16"/>
          <w:shd w:val="clear" w:color="auto" w:fill="FFFFFF"/>
        </w:rPr>
      </w:pPr>
      <w:r w:rsidRPr="00F26378">
        <w:rPr>
          <w:rFonts w:asciiTheme="minorHAnsi" w:hAnsiTheme="minorHAnsi" w:cs="Helvetica"/>
          <w:sz w:val="14"/>
          <w:szCs w:val="16"/>
          <w:shd w:val="clear" w:color="auto" w:fill="FFFFFF"/>
        </w:rPr>
        <w:t xml:space="preserve">NUP </w:t>
      </w:r>
      <w:r w:rsidR="00425517" w:rsidRPr="00F26378">
        <w:rPr>
          <w:rFonts w:asciiTheme="minorHAnsi" w:hAnsiTheme="minorHAnsi" w:cs="Helvetica"/>
          <w:sz w:val="14"/>
          <w:szCs w:val="16"/>
          <w:shd w:val="clear" w:color="auto" w:fill="FFFFFF"/>
        </w:rPr>
        <w:t>23480006119201792</w:t>
      </w:r>
    </w:p>
    <w:p w14:paraId="36B9C1C8" w14:textId="38C04E0A" w:rsidR="00425517" w:rsidRPr="00F26378" w:rsidRDefault="00425517" w:rsidP="008D3302">
      <w:pPr>
        <w:rPr>
          <w:rFonts w:asciiTheme="minorHAnsi" w:hAnsiTheme="minorHAnsi" w:cs="Helvetica"/>
          <w:sz w:val="14"/>
          <w:szCs w:val="16"/>
          <w:shd w:val="clear" w:color="auto" w:fill="FFFFFF"/>
        </w:rPr>
      </w:pPr>
    </w:p>
    <w:p w14:paraId="447EA6DB" w14:textId="4B70053F" w:rsidR="00425517" w:rsidRPr="00F26378" w:rsidRDefault="00425517" w:rsidP="00F2610C">
      <w:pPr>
        <w:jc w:val="center"/>
        <w:rPr>
          <w:rFonts w:asciiTheme="minorHAnsi" w:hAnsiTheme="minorHAnsi" w:cs="Helvetica"/>
          <w:sz w:val="14"/>
          <w:szCs w:val="16"/>
          <w:shd w:val="clear" w:color="auto" w:fill="FFFFFF"/>
        </w:rPr>
      </w:pPr>
      <w:r w:rsidRPr="00F26378">
        <w:rPr>
          <w:noProof/>
          <w:szCs w:val="24"/>
          <w:lang w:eastAsia="pt-BR"/>
        </w:rPr>
        <w:drawing>
          <wp:inline distT="0" distB="0" distL="0" distR="0" wp14:anchorId="2386301C" wp14:editId="0BB0C010">
            <wp:extent cx="4428000" cy="2260940"/>
            <wp:effectExtent l="133350" t="114300" r="125095" b="15875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8000" cy="22609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C21D728" w14:textId="77777777" w:rsidR="00425517" w:rsidRPr="00F26378" w:rsidRDefault="00425517" w:rsidP="00F2610C">
      <w:pPr>
        <w:ind w:firstLine="708"/>
        <w:rPr>
          <w:rFonts w:asciiTheme="minorHAnsi" w:hAnsiTheme="minorHAnsi" w:cs="Helvetica"/>
          <w:sz w:val="14"/>
          <w:szCs w:val="16"/>
          <w:shd w:val="clear" w:color="auto" w:fill="FFFFFF"/>
        </w:rPr>
      </w:pPr>
      <w:r w:rsidRPr="00F26378">
        <w:rPr>
          <w:rFonts w:asciiTheme="minorHAnsi" w:hAnsiTheme="minorHAnsi" w:cs="Helvetica"/>
          <w:sz w:val="14"/>
          <w:szCs w:val="16"/>
          <w:shd w:val="clear" w:color="auto" w:fill="FFFFFF"/>
        </w:rPr>
        <w:t>NUP 23480006119201792</w:t>
      </w:r>
    </w:p>
    <w:p w14:paraId="55DF495B" w14:textId="51483F1A" w:rsidR="0031700D" w:rsidRPr="00F26378" w:rsidRDefault="0031700D" w:rsidP="0031700D">
      <w:pPr>
        <w:ind w:left="1701" w:hanging="1701"/>
        <w:jc w:val="center"/>
        <w:rPr>
          <w:rFonts w:asciiTheme="minorHAnsi" w:hAnsiTheme="minorHAnsi" w:cs="Helvetica"/>
          <w:b/>
          <w:szCs w:val="24"/>
          <w:shd w:val="clear" w:color="auto" w:fill="FFFFFF"/>
        </w:rPr>
      </w:pPr>
    </w:p>
    <w:tbl>
      <w:tblPr>
        <w:tblW w:w="5045" w:type="pct"/>
        <w:tblLook w:val="04A0" w:firstRow="1" w:lastRow="0" w:firstColumn="1" w:lastColumn="0" w:noHBand="0" w:noVBand="1"/>
      </w:tblPr>
      <w:tblGrid>
        <w:gridCol w:w="1702"/>
        <w:gridCol w:w="144"/>
        <w:gridCol w:w="7879"/>
      </w:tblGrid>
      <w:tr w:rsidR="006D660A" w:rsidRPr="00F26378" w14:paraId="28FCDC4C" w14:textId="77777777" w:rsidTr="0017654D">
        <w:tc>
          <w:tcPr>
            <w:tcW w:w="875" w:type="pct"/>
          </w:tcPr>
          <w:p w14:paraId="7CBE2A75" w14:textId="00D035F1" w:rsidR="006D660A" w:rsidRPr="00F26378" w:rsidRDefault="006D660A" w:rsidP="00F97FC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Orientação 2.1</w:t>
            </w:r>
          </w:p>
        </w:tc>
        <w:tc>
          <w:tcPr>
            <w:tcW w:w="4125" w:type="pct"/>
            <w:gridSpan w:val="2"/>
          </w:tcPr>
          <w:p w14:paraId="266FC59D" w14:textId="51979040" w:rsidR="00D42BB8" w:rsidRPr="00F26378" w:rsidRDefault="006D660A" w:rsidP="00F2610C">
            <w:pPr>
              <w:jc w:val="both"/>
              <w:rPr>
                <w:rFonts w:asciiTheme="minorHAnsi" w:hAnsiTheme="minorHAnsi" w:cs="Helvetica"/>
                <w:b/>
                <w:szCs w:val="24"/>
                <w:shd w:val="clear" w:color="auto" w:fill="FFFFFF"/>
              </w:rPr>
            </w:pPr>
            <w:r w:rsidRPr="00F26378">
              <w:rPr>
                <w:rFonts w:asciiTheme="minorHAnsi" w:hAnsiTheme="minorHAnsi" w:cs="Helvetica"/>
                <w:szCs w:val="24"/>
                <w:shd w:val="clear" w:color="auto" w:fill="FFFFFF"/>
              </w:rPr>
              <w:t>O órgão deve fazer a marcação do “Tipo de Resposta” baseada no conteúdo que foi entregue ao cidadão. Nesse caso, a marcação correta seria “</w:t>
            </w:r>
            <w:r w:rsidR="00D42BB8" w:rsidRPr="00F26378">
              <w:rPr>
                <w:rFonts w:asciiTheme="minorHAnsi" w:hAnsiTheme="minorHAnsi" w:cs="Helvetica"/>
                <w:szCs w:val="24"/>
                <w:shd w:val="clear" w:color="auto" w:fill="FFFFFF"/>
              </w:rPr>
              <w:t>Acesso Concedido</w:t>
            </w:r>
            <w:r w:rsidRPr="00F26378">
              <w:rPr>
                <w:rFonts w:asciiTheme="minorHAnsi" w:hAnsiTheme="minorHAnsi" w:cs="Helvetica"/>
                <w:szCs w:val="24"/>
                <w:shd w:val="clear" w:color="auto" w:fill="FFFFFF"/>
              </w:rPr>
              <w:t>”.</w:t>
            </w:r>
          </w:p>
        </w:tc>
      </w:tr>
      <w:tr w:rsidR="00A07F9E" w:rsidRPr="00F26378" w14:paraId="41DBD769" w14:textId="77777777" w:rsidTr="0017654D">
        <w:tc>
          <w:tcPr>
            <w:tcW w:w="875" w:type="pct"/>
          </w:tcPr>
          <w:p w14:paraId="0BAE475F" w14:textId="77777777" w:rsidR="00A07F9E" w:rsidRPr="00F26378" w:rsidRDefault="00A07F9E" w:rsidP="006D660A">
            <w:pPr>
              <w:jc w:val="both"/>
              <w:rPr>
                <w:rFonts w:asciiTheme="minorHAnsi" w:hAnsiTheme="minorHAnsi" w:cs="Helvetica"/>
                <w:b/>
                <w:szCs w:val="24"/>
                <w:shd w:val="clear" w:color="auto" w:fill="FFFFFF"/>
              </w:rPr>
            </w:pPr>
          </w:p>
        </w:tc>
        <w:tc>
          <w:tcPr>
            <w:tcW w:w="4125" w:type="pct"/>
            <w:gridSpan w:val="2"/>
          </w:tcPr>
          <w:p w14:paraId="37F4B54B" w14:textId="77777777" w:rsidR="00A07F9E" w:rsidRPr="00F26378" w:rsidRDefault="00A07F9E" w:rsidP="006D660A">
            <w:pPr>
              <w:jc w:val="both"/>
              <w:rPr>
                <w:rFonts w:asciiTheme="minorHAnsi" w:hAnsiTheme="minorHAnsi" w:cs="Helvetica"/>
                <w:szCs w:val="24"/>
                <w:shd w:val="clear" w:color="auto" w:fill="FFFFFF"/>
              </w:rPr>
            </w:pPr>
          </w:p>
        </w:tc>
      </w:tr>
      <w:tr w:rsidR="00A07F9E" w:rsidRPr="00F26378" w14:paraId="5C0AEF9F" w14:textId="77777777" w:rsidTr="000424C6">
        <w:tc>
          <w:tcPr>
            <w:tcW w:w="949" w:type="pct"/>
            <w:gridSpan w:val="2"/>
          </w:tcPr>
          <w:p w14:paraId="10E869AB" w14:textId="3804D247" w:rsidR="00A07F9E" w:rsidRPr="00F26378" w:rsidRDefault="00A07F9E" w:rsidP="00800750">
            <w:pPr>
              <w:pStyle w:val="PargrafodaLista"/>
              <w:ind w:left="0"/>
              <w:jc w:val="center"/>
              <w:rPr>
                <w:rFonts w:asciiTheme="minorHAnsi" w:hAnsiTheme="minorHAnsi" w:cs="Helvetica"/>
                <w:b/>
                <w:sz w:val="16"/>
                <w:szCs w:val="18"/>
                <w:shd w:val="clear" w:color="auto" w:fill="FFFFFF"/>
              </w:rPr>
            </w:pPr>
            <w:r w:rsidRPr="00F26378">
              <w:rPr>
                <w:rFonts w:asciiTheme="minorHAnsi" w:hAnsiTheme="minorHAnsi" w:cs="Helvetica"/>
                <w:b/>
                <w:szCs w:val="24"/>
                <w:shd w:val="clear" w:color="auto" w:fill="FFFFFF"/>
              </w:rPr>
              <w:t>Constatação 2.</w:t>
            </w:r>
            <w:r w:rsidR="0037322A">
              <w:rPr>
                <w:rFonts w:asciiTheme="minorHAnsi" w:hAnsiTheme="minorHAnsi" w:cs="Helvetica"/>
                <w:b/>
                <w:szCs w:val="24"/>
                <w:shd w:val="clear" w:color="auto" w:fill="FFFFFF"/>
              </w:rPr>
              <w:t>2</w:t>
            </w:r>
          </w:p>
        </w:tc>
        <w:tc>
          <w:tcPr>
            <w:tcW w:w="4051" w:type="pct"/>
          </w:tcPr>
          <w:p w14:paraId="3F2A7D05" w14:textId="7E20E870" w:rsidR="00A07F9E" w:rsidRPr="00F26378" w:rsidRDefault="00A07F9E" w:rsidP="00F97FCA">
            <w:pPr>
              <w:pStyle w:val="PargrafodaLista"/>
              <w:ind w:left="0"/>
              <w:jc w:val="both"/>
              <w:rPr>
                <w:rFonts w:asciiTheme="minorHAnsi" w:hAnsiTheme="minorHAnsi" w:cs="Helvetica"/>
                <w:b/>
                <w:sz w:val="16"/>
                <w:szCs w:val="18"/>
                <w:shd w:val="clear" w:color="auto" w:fill="FFFFFF"/>
              </w:rPr>
            </w:pPr>
            <w:r w:rsidRPr="00F26378">
              <w:rPr>
                <w:rFonts w:asciiTheme="minorHAnsi" w:hAnsiTheme="minorHAnsi" w:cs="Helvetica"/>
                <w:szCs w:val="24"/>
                <w:shd w:val="clear" w:color="auto" w:fill="FFFFFF"/>
              </w:rPr>
              <w:t>Constatou-se caso em que o órgão marcou “Acesso Concedido” mas informou que o</w:t>
            </w:r>
            <w:r w:rsidR="00390F7B" w:rsidRPr="00F26378">
              <w:rPr>
                <w:rFonts w:asciiTheme="minorHAnsi" w:hAnsiTheme="minorHAnsi" w:cs="Helvetica"/>
                <w:szCs w:val="24"/>
                <w:shd w:val="clear" w:color="auto" w:fill="FFFFFF"/>
              </w:rPr>
              <w:t xml:space="preserve">rientou que o cidadão solicitasse a informação para área específica do </w:t>
            </w:r>
            <w:r w:rsidR="0047034A">
              <w:rPr>
                <w:rFonts w:asciiTheme="minorHAnsi" w:hAnsiTheme="minorHAnsi" w:cs="Helvetica"/>
                <w:szCs w:val="24"/>
                <w:shd w:val="clear" w:color="auto" w:fill="FFFFFF"/>
              </w:rPr>
              <w:t>próprio ministério</w:t>
            </w:r>
            <w:r w:rsidRPr="00F26378">
              <w:rPr>
                <w:rFonts w:asciiTheme="minorHAnsi" w:hAnsiTheme="minorHAnsi" w:cs="Helvetica"/>
                <w:szCs w:val="24"/>
                <w:shd w:val="clear" w:color="auto" w:fill="FFFFFF"/>
              </w:rPr>
              <w:t xml:space="preserve">, conforme pode ser verificado no NUP </w:t>
            </w:r>
            <w:r w:rsidR="00390F7B" w:rsidRPr="00F26378">
              <w:rPr>
                <w:szCs w:val="24"/>
              </w:rPr>
              <w:t>01390000624201708</w:t>
            </w:r>
            <w:r w:rsidRPr="00F26378">
              <w:rPr>
                <w:rFonts w:asciiTheme="minorHAnsi" w:hAnsiTheme="minorHAnsi" w:cs="Helvetica"/>
                <w:szCs w:val="24"/>
                <w:shd w:val="clear" w:color="auto" w:fill="FFFFFF"/>
              </w:rPr>
              <w:t>:</w:t>
            </w:r>
          </w:p>
        </w:tc>
      </w:tr>
    </w:tbl>
    <w:p w14:paraId="0376AB7D" w14:textId="20A5EB74" w:rsidR="004C5BCA" w:rsidRPr="00F26378" w:rsidRDefault="00390F7B" w:rsidP="00F2610C">
      <w:pPr>
        <w:jc w:val="center"/>
        <w:rPr>
          <w:rFonts w:asciiTheme="minorHAnsi" w:hAnsiTheme="minorHAnsi" w:cs="Helvetica"/>
          <w:b/>
          <w:szCs w:val="24"/>
          <w:shd w:val="clear" w:color="auto" w:fill="FFFFFF"/>
        </w:rPr>
      </w:pPr>
      <w:r w:rsidRPr="00F26378">
        <w:rPr>
          <w:noProof/>
          <w:szCs w:val="24"/>
          <w:lang w:eastAsia="pt-BR"/>
        </w:rPr>
        <w:drawing>
          <wp:inline distT="0" distB="0" distL="0" distR="0" wp14:anchorId="184678BD" wp14:editId="284FAFC6">
            <wp:extent cx="4754880" cy="2318634"/>
            <wp:effectExtent l="152400" t="152400" r="369570" b="36766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4021" cy="2323091"/>
                    </a:xfrm>
                    <a:prstGeom prst="rect">
                      <a:avLst/>
                    </a:prstGeom>
                    <a:ln>
                      <a:noFill/>
                    </a:ln>
                    <a:effectLst>
                      <a:outerShdw blurRad="292100" dist="139700" dir="2700000" algn="tl" rotWithShape="0">
                        <a:srgbClr val="333333">
                          <a:alpha val="65000"/>
                        </a:srgbClr>
                      </a:outerShdw>
                    </a:effectLst>
                  </pic:spPr>
                </pic:pic>
              </a:graphicData>
            </a:graphic>
          </wp:inline>
        </w:drawing>
      </w:r>
    </w:p>
    <w:p w14:paraId="05CD1524" w14:textId="16A94288" w:rsidR="00DF639D" w:rsidRDefault="004C5BCA" w:rsidP="00F2610C">
      <w:pPr>
        <w:ind w:firstLine="708"/>
        <w:rPr>
          <w:rFonts w:asciiTheme="minorHAnsi" w:hAnsiTheme="minorHAnsi" w:cs="Helvetica"/>
          <w:sz w:val="14"/>
          <w:szCs w:val="16"/>
          <w:shd w:val="clear" w:color="auto" w:fill="FFFFFF"/>
        </w:rPr>
      </w:pPr>
      <w:r w:rsidRPr="00F26378">
        <w:rPr>
          <w:rFonts w:asciiTheme="minorHAnsi" w:hAnsiTheme="minorHAnsi" w:cs="Helvetica"/>
          <w:sz w:val="14"/>
          <w:szCs w:val="16"/>
          <w:shd w:val="clear" w:color="auto" w:fill="FFFFFF"/>
        </w:rPr>
        <w:t xml:space="preserve">NUP </w:t>
      </w:r>
      <w:r w:rsidR="00390F7B" w:rsidRPr="00F26378">
        <w:rPr>
          <w:rFonts w:asciiTheme="minorHAnsi" w:hAnsiTheme="minorHAnsi" w:cs="Helvetica"/>
          <w:sz w:val="14"/>
          <w:szCs w:val="16"/>
          <w:shd w:val="clear" w:color="auto" w:fill="FFFFFF"/>
        </w:rPr>
        <w:t>01390000624201708</w:t>
      </w:r>
    </w:p>
    <w:p w14:paraId="766A2BA7" w14:textId="77777777" w:rsidR="004906B6" w:rsidRPr="00F26378" w:rsidRDefault="004906B6" w:rsidP="00F2610C">
      <w:pPr>
        <w:ind w:firstLine="708"/>
        <w:rPr>
          <w:rFonts w:asciiTheme="minorHAnsi" w:hAnsiTheme="minorHAnsi" w:cs="Helvetica"/>
          <w:b/>
          <w:sz w:val="16"/>
          <w:szCs w:val="18"/>
          <w:shd w:val="clear" w:color="auto" w:fill="FFFFFF"/>
        </w:rPr>
      </w:pPr>
    </w:p>
    <w:tbl>
      <w:tblPr>
        <w:tblW w:w="5000" w:type="pct"/>
        <w:tblLook w:val="04A0" w:firstRow="1" w:lastRow="0" w:firstColumn="1" w:lastColumn="0" w:noHBand="0" w:noVBand="1"/>
      </w:tblPr>
      <w:tblGrid>
        <w:gridCol w:w="1619"/>
        <w:gridCol w:w="8019"/>
      </w:tblGrid>
      <w:tr w:rsidR="00DF639D" w:rsidRPr="00F26378" w14:paraId="4655A96D" w14:textId="77777777" w:rsidTr="00E352F2">
        <w:tc>
          <w:tcPr>
            <w:tcW w:w="840" w:type="pct"/>
          </w:tcPr>
          <w:p w14:paraId="42466451" w14:textId="70FF88C2" w:rsidR="00DF639D" w:rsidRPr="00F26378" w:rsidRDefault="0053694E" w:rsidP="00AC725B">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2.2</w:t>
            </w:r>
          </w:p>
        </w:tc>
        <w:tc>
          <w:tcPr>
            <w:tcW w:w="4160" w:type="pct"/>
          </w:tcPr>
          <w:p w14:paraId="1ADFF252" w14:textId="35F90E15" w:rsidR="00941CE0" w:rsidRDefault="00DF639D" w:rsidP="004906B6">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Nessa situação</w:t>
            </w:r>
            <w:r w:rsidR="00390F7B" w:rsidRPr="00F26378">
              <w:rPr>
                <w:rFonts w:asciiTheme="minorHAnsi" w:hAnsiTheme="minorHAnsi" w:cs="Helvetica"/>
                <w:szCs w:val="24"/>
                <w:shd w:val="clear" w:color="auto" w:fill="FFFFFF"/>
              </w:rPr>
              <w:t>, o órgão não forneceu a informação solicita</w:t>
            </w:r>
            <w:r w:rsidR="007C701C" w:rsidRPr="00F26378">
              <w:rPr>
                <w:rFonts w:asciiTheme="minorHAnsi" w:hAnsiTheme="minorHAnsi" w:cs="Helvetica"/>
                <w:szCs w:val="24"/>
                <w:shd w:val="clear" w:color="auto" w:fill="FFFFFF"/>
              </w:rPr>
              <w:t>da</w:t>
            </w:r>
            <w:r w:rsidR="00390F7B" w:rsidRPr="00F26378">
              <w:rPr>
                <w:rFonts w:asciiTheme="minorHAnsi" w:hAnsiTheme="minorHAnsi" w:cs="Helvetica"/>
                <w:szCs w:val="24"/>
                <w:shd w:val="clear" w:color="auto" w:fill="FFFFFF"/>
              </w:rPr>
              <w:t xml:space="preserve">. </w:t>
            </w:r>
            <w:r w:rsidR="007C701C" w:rsidRPr="00F26378">
              <w:rPr>
                <w:rFonts w:asciiTheme="minorHAnsi" w:hAnsiTheme="minorHAnsi" w:cs="Helvetica"/>
                <w:szCs w:val="24"/>
                <w:shd w:val="clear" w:color="auto" w:fill="FFFFFF"/>
              </w:rPr>
              <w:t>A</w:t>
            </w:r>
            <w:r w:rsidR="00390F7B" w:rsidRPr="00F26378">
              <w:rPr>
                <w:rFonts w:asciiTheme="minorHAnsi" w:hAnsiTheme="minorHAnsi" w:cs="Helvetica"/>
                <w:szCs w:val="24"/>
                <w:shd w:val="clear" w:color="auto" w:fill="FFFFFF"/>
              </w:rPr>
              <w:t xml:space="preserve"> </w:t>
            </w:r>
            <w:r w:rsidRPr="00F26378">
              <w:rPr>
                <w:rFonts w:asciiTheme="minorHAnsi" w:hAnsiTheme="minorHAnsi" w:cs="Helvetica"/>
                <w:szCs w:val="24"/>
                <w:shd w:val="clear" w:color="auto" w:fill="FFFFFF"/>
              </w:rPr>
              <w:t xml:space="preserve">marcação </w:t>
            </w:r>
            <w:r w:rsidR="00390F7B" w:rsidRPr="00F26378">
              <w:rPr>
                <w:rFonts w:asciiTheme="minorHAnsi" w:hAnsiTheme="minorHAnsi" w:cs="Helvetica"/>
                <w:szCs w:val="24"/>
                <w:shd w:val="clear" w:color="auto" w:fill="FFFFFF"/>
              </w:rPr>
              <w:t>só deveria ser como</w:t>
            </w:r>
            <w:r w:rsidRPr="00F26378">
              <w:rPr>
                <w:rFonts w:asciiTheme="minorHAnsi" w:hAnsiTheme="minorHAnsi" w:cs="Helvetica"/>
                <w:szCs w:val="24"/>
                <w:shd w:val="clear" w:color="auto" w:fill="FFFFFF"/>
              </w:rPr>
              <w:t xml:space="preserve"> “Acesso</w:t>
            </w:r>
            <w:r w:rsidR="00390F7B" w:rsidRPr="00F26378">
              <w:rPr>
                <w:rFonts w:asciiTheme="minorHAnsi" w:hAnsiTheme="minorHAnsi" w:cs="Helvetica"/>
                <w:szCs w:val="24"/>
                <w:shd w:val="clear" w:color="auto" w:fill="FFFFFF"/>
              </w:rPr>
              <w:t xml:space="preserve"> Concedido</w:t>
            </w:r>
            <w:r w:rsidRPr="00F26378">
              <w:rPr>
                <w:rFonts w:asciiTheme="minorHAnsi" w:hAnsiTheme="minorHAnsi" w:cs="Helvetica"/>
                <w:szCs w:val="24"/>
                <w:shd w:val="clear" w:color="auto" w:fill="FFFFFF"/>
              </w:rPr>
              <w:t>”</w:t>
            </w:r>
            <w:r w:rsidR="00390F7B" w:rsidRPr="00F26378">
              <w:rPr>
                <w:rFonts w:asciiTheme="minorHAnsi" w:hAnsiTheme="minorHAnsi" w:cs="Helvetica"/>
                <w:szCs w:val="24"/>
                <w:shd w:val="clear" w:color="auto" w:fill="FFFFFF"/>
              </w:rPr>
              <w:t xml:space="preserve"> se o pedido tivesse sido atendido. </w:t>
            </w:r>
            <w:r w:rsidR="007C701C" w:rsidRPr="00F26378">
              <w:rPr>
                <w:rFonts w:asciiTheme="minorHAnsi" w:hAnsiTheme="minorHAnsi" w:cs="Helvetica"/>
                <w:szCs w:val="24"/>
                <w:shd w:val="clear" w:color="auto" w:fill="FFFFFF"/>
              </w:rPr>
              <w:t xml:space="preserve">Nota-se que é de responsabilidade do órgão estabelecer fluxo interno para que os pedidos sejam direcionados às áreas internas e para que as respostas sejam fornecidas aos cidadãos. </w:t>
            </w:r>
            <w:r w:rsidR="006971CA" w:rsidRPr="00F26378">
              <w:rPr>
                <w:rFonts w:asciiTheme="minorHAnsi" w:hAnsiTheme="minorHAnsi" w:cs="Helvetica"/>
                <w:szCs w:val="24"/>
                <w:shd w:val="clear" w:color="auto" w:fill="FFFFFF"/>
              </w:rPr>
              <w:t xml:space="preserve">Não é um procedimento correto orientar que o cidadão procure área específica, ao menos que o respondente esclareça o motivo para isso. Esse poderia ser o caso </w:t>
            </w:r>
            <w:r w:rsidR="002D035C" w:rsidRPr="00F26378">
              <w:rPr>
                <w:rFonts w:asciiTheme="minorHAnsi" w:hAnsiTheme="minorHAnsi" w:cs="Helvetica"/>
                <w:szCs w:val="24"/>
                <w:shd w:val="clear" w:color="auto" w:fill="FFFFFF"/>
              </w:rPr>
              <w:t>de</w:t>
            </w:r>
            <w:r w:rsidR="002D035C">
              <w:rPr>
                <w:rFonts w:asciiTheme="minorHAnsi" w:hAnsiTheme="minorHAnsi" w:cs="Helvetica"/>
                <w:szCs w:val="24"/>
                <w:shd w:val="clear" w:color="auto" w:fill="FFFFFF"/>
              </w:rPr>
              <w:t xml:space="preserve"> </w:t>
            </w:r>
            <w:r w:rsidR="002D035C" w:rsidRPr="00F26378">
              <w:rPr>
                <w:rFonts w:asciiTheme="minorHAnsi" w:hAnsiTheme="minorHAnsi" w:cs="Helvetica"/>
                <w:szCs w:val="24"/>
                <w:shd w:val="clear" w:color="auto" w:fill="FFFFFF"/>
              </w:rPr>
              <w:t>solicitação</w:t>
            </w:r>
            <w:r w:rsidR="006971CA" w:rsidRPr="00F26378">
              <w:rPr>
                <w:rFonts w:asciiTheme="minorHAnsi" w:hAnsiTheme="minorHAnsi" w:cs="Helvetica"/>
                <w:szCs w:val="24"/>
                <w:shd w:val="clear" w:color="auto" w:fill="FFFFFF"/>
              </w:rPr>
              <w:t xml:space="preserve"> de informação pessoal sensível</w:t>
            </w:r>
            <w:r w:rsidR="00C20DFE" w:rsidRPr="00F26378">
              <w:rPr>
                <w:rFonts w:asciiTheme="minorHAnsi" w:hAnsiTheme="minorHAnsi" w:cs="Helvetica"/>
                <w:szCs w:val="24"/>
                <w:shd w:val="clear" w:color="auto" w:fill="FFFFFF"/>
              </w:rPr>
              <w:t xml:space="preserve">, mas era necessário que o respondente deixasse isso claro na </w:t>
            </w:r>
            <w:r w:rsidR="007C701C" w:rsidRPr="00F26378">
              <w:rPr>
                <w:rFonts w:asciiTheme="minorHAnsi" w:hAnsiTheme="minorHAnsi" w:cs="Helvetica"/>
                <w:szCs w:val="24"/>
                <w:shd w:val="clear" w:color="auto" w:fill="FFFFFF"/>
              </w:rPr>
              <w:t>respo</w:t>
            </w:r>
            <w:r w:rsidR="00C20DFE" w:rsidRPr="00F26378">
              <w:rPr>
                <w:rFonts w:asciiTheme="minorHAnsi" w:hAnsiTheme="minorHAnsi" w:cs="Helvetica"/>
                <w:szCs w:val="24"/>
                <w:shd w:val="clear" w:color="auto" w:fill="FFFFFF"/>
              </w:rPr>
              <w:t>sta e indicasse a base legal.</w:t>
            </w:r>
          </w:p>
          <w:p w14:paraId="218354B7" w14:textId="3D20C368" w:rsidR="00941CE0" w:rsidRPr="00F26378" w:rsidRDefault="009256E6" w:rsidP="004906B6">
            <w:pPr>
              <w:jc w:val="both"/>
              <w:rPr>
                <w:rFonts w:asciiTheme="minorHAnsi" w:hAnsiTheme="minorHAnsi" w:cs="Helvetica"/>
                <w:b/>
                <w:szCs w:val="24"/>
                <w:shd w:val="clear" w:color="auto" w:fill="FFFFFF"/>
              </w:rPr>
            </w:pPr>
            <w:r w:rsidRPr="008C2F96">
              <w:rPr>
                <w:rFonts w:asciiTheme="minorHAnsi" w:hAnsiTheme="minorHAnsi" w:cs="Helvetica"/>
                <w:szCs w:val="24"/>
                <w:shd w:val="clear" w:color="auto" w:fill="FFFFFF"/>
              </w:rPr>
              <w:t xml:space="preserve">Destacamos, </w:t>
            </w:r>
            <w:r>
              <w:rPr>
                <w:rFonts w:asciiTheme="minorHAnsi" w:hAnsiTheme="minorHAnsi" w:cs="Helvetica"/>
                <w:szCs w:val="24"/>
                <w:shd w:val="clear" w:color="auto" w:fill="FFFFFF"/>
              </w:rPr>
              <w:t xml:space="preserve">ainda, </w:t>
            </w:r>
            <w:r w:rsidRPr="008C2F96">
              <w:rPr>
                <w:rFonts w:asciiTheme="minorHAnsi" w:hAnsiTheme="minorHAnsi" w:cs="Helvetica"/>
                <w:szCs w:val="24"/>
                <w:shd w:val="clear" w:color="auto" w:fill="FFFFFF"/>
              </w:rPr>
              <w:t>que, conforme Súmula CMRI nº 1/2015, caso exista canal ou procedimento específico efetivo para obtenção da informação solicitada, o órgão ou a entidade deve orientar o interessado a buscar a informação por intermédio desse canal ou procedimento, indicando os prazos e as condições para sua utilização.</w:t>
            </w:r>
            <w:r>
              <w:rPr>
                <w:rFonts w:asciiTheme="minorHAnsi" w:hAnsiTheme="minorHAnsi" w:cs="Helvetica"/>
                <w:szCs w:val="24"/>
                <w:shd w:val="clear" w:color="auto" w:fill="FFFFFF"/>
              </w:rPr>
              <w:t xml:space="preserve"> Nesse caso, a marcação poderá ser “Acesso Concedido”, no entanto, a Súmula deve ser citada na resposta. </w:t>
            </w:r>
          </w:p>
        </w:tc>
      </w:tr>
    </w:tbl>
    <w:p w14:paraId="647DF408" w14:textId="77777777" w:rsidR="00E352F2" w:rsidRDefault="00E352F2" w:rsidP="003B3F4C">
      <w:pPr>
        <w:pStyle w:val="PargrafodaLista"/>
        <w:tabs>
          <w:tab w:val="left" w:pos="284"/>
        </w:tabs>
        <w:ind w:left="0"/>
        <w:jc w:val="both"/>
        <w:rPr>
          <w:szCs w:val="24"/>
        </w:rPr>
      </w:pPr>
    </w:p>
    <w:p w14:paraId="7C1FE23B" w14:textId="75193E75" w:rsidR="00EA58EE" w:rsidRPr="00F26378" w:rsidRDefault="005E1EA9" w:rsidP="003B3F4C">
      <w:pPr>
        <w:pStyle w:val="PargrafodaLista"/>
        <w:tabs>
          <w:tab w:val="left" w:pos="284"/>
        </w:tabs>
        <w:ind w:left="0"/>
        <w:jc w:val="both"/>
        <w:rPr>
          <w:rFonts w:cs="Helvetica"/>
          <w:szCs w:val="24"/>
          <w:shd w:val="clear" w:color="auto" w:fill="FFFFFF"/>
        </w:rPr>
      </w:pPr>
      <w:r w:rsidRPr="00F26378">
        <w:rPr>
          <w:szCs w:val="24"/>
        </w:rPr>
        <w:t>O</w:t>
      </w:r>
      <w:r w:rsidR="00012BDB" w:rsidRPr="00F26378">
        <w:rPr>
          <w:rFonts w:cs="Helvetica"/>
          <w:szCs w:val="24"/>
          <w:shd w:val="clear" w:color="auto" w:fill="FFFFFF"/>
        </w:rPr>
        <w:t xml:space="preserve"> quadro</w:t>
      </w:r>
      <w:r w:rsidR="00BC5EA0" w:rsidRPr="00F26378">
        <w:rPr>
          <w:rFonts w:cs="Helvetica"/>
          <w:szCs w:val="24"/>
          <w:shd w:val="clear" w:color="auto" w:fill="FFFFFF"/>
        </w:rPr>
        <w:t xml:space="preserve"> </w:t>
      </w:r>
      <w:r w:rsidR="00F2610C" w:rsidRPr="00F26378">
        <w:rPr>
          <w:rFonts w:cs="Helvetica"/>
          <w:szCs w:val="24"/>
          <w:shd w:val="clear" w:color="auto" w:fill="FFFFFF"/>
        </w:rPr>
        <w:t xml:space="preserve">com a </w:t>
      </w:r>
      <w:r w:rsidR="00BC5EA0" w:rsidRPr="00F26378">
        <w:rPr>
          <w:rFonts w:cs="Helvetica"/>
          <w:szCs w:val="24"/>
          <w:shd w:val="clear" w:color="auto" w:fill="FFFFFF"/>
        </w:rPr>
        <w:t>especifica</w:t>
      </w:r>
      <w:r w:rsidR="00F2610C" w:rsidRPr="00F26378">
        <w:rPr>
          <w:rFonts w:cs="Helvetica"/>
          <w:szCs w:val="24"/>
          <w:shd w:val="clear" w:color="auto" w:fill="FFFFFF"/>
        </w:rPr>
        <w:t>ção d</w:t>
      </w:r>
      <w:r w:rsidR="00012BDB" w:rsidRPr="00F26378">
        <w:rPr>
          <w:rFonts w:cs="Helvetica"/>
          <w:szCs w:val="24"/>
          <w:shd w:val="clear" w:color="auto" w:fill="FFFFFF"/>
        </w:rPr>
        <w:t xml:space="preserve">os tipos de respostas e </w:t>
      </w:r>
      <w:r w:rsidR="00F2610C" w:rsidRPr="00F26378">
        <w:rPr>
          <w:rFonts w:cs="Helvetica"/>
          <w:szCs w:val="24"/>
          <w:shd w:val="clear" w:color="auto" w:fill="FFFFFF"/>
        </w:rPr>
        <w:t>sua utilização está disponível em http://www.acessoainformacao.gov.br/lai-para-sic/sic-apoio-orientacoes/guias-e-orientacoes/guia-de-procedimentos-para-atendimento-a-lei-de-acesso-a-informacao-e-utilizacao-do-e-sic#N-41Comomarcarcampo.</w:t>
      </w:r>
      <w:r w:rsidR="00012BDB" w:rsidRPr="00F26378">
        <w:rPr>
          <w:rFonts w:cs="Helvetica"/>
          <w:szCs w:val="24"/>
          <w:shd w:val="clear" w:color="auto" w:fill="FFFFFF"/>
        </w:rPr>
        <w:t xml:space="preserve"> </w:t>
      </w:r>
    </w:p>
    <w:p w14:paraId="49AB283A" w14:textId="317825CC" w:rsidR="00220703" w:rsidRPr="00F26378" w:rsidRDefault="00220703" w:rsidP="000E2574">
      <w:pPr>
        <w:pStyle w:val="PargrafodaLista"/>
        <w:tabs>
          <w:tab w:val="left" w:pos="284"/>
        </w:tabs>
        <w:ind w:left="0"/>
        <w:jc w:val="both"/>
        <w:rPr>
          <w:rFonts w:cs="Helvetica"/>
          <w:szCs w:val="24"/>
          <w:shd w:val="clear" w:color="auto" w:fill="FFFFFF"/>
        </w:rPr>
      </w:pPr>
    </w:p>
    <w:p w14:paraId="0A47010F" w14:textId="5F25C3D4" w:rsidR="00B95E7B" w:rsidRPr="00F26378" w:rsidRDefault="00F162CF" w:rsidP="00A42CCA">
      <w:pPr>
        <w:pStyle w:val="Estilo2"/>
        <w:numPr>
          <w:ilvl w:val="0"/>
          <w:numId w:val="36"/>
        </w:numPr>
        <w:ind w:left="0" w:firstLine="0"/>
        <w:jc w:val="both"/>
        <w:outlineLvl w:val="1"/>
        <w:rPr>
          <w:rFonts w:eastAsia="Times New Roman"/>
        </w:rPr>
      </w:pPr>
      <w:bookmarkStart w:id="36" w:name="_Toc492911617"/>
      <w:r w:rsidRPr="00F26378">
        <w:rPr>
          <w:rFonts w:eastAsia="Times New Roman"/>
        </w:rPr>
        <w:t>JUSTIFICATIVA LEGAL PARA NEGATIVA</w:t>
      </w:r>
      <w:bookmarkEnd w:id="36"/>
    </w:p>
    <w:p w14:paraId="435D3951" w14:textId="77777777" w:rsidR="00DC6A02" w:rsidRPr="00F26378" w:rsidRDefault="00DC6A02" w:rsidP="00162E28">
      <w:pPr>
        <w:jc w:val="both"/>
        <w:rPr>
          <w:rFonts w:asciiTheme="minorHAnsi" w:hAnsiTheme="minorHAnsi" w:cs="Helvetica"/>
          <w:szCs w:val="24"/>
          <w:shd w:val="clear" w:color="auto" w:fill="FFFFFF"/>
        </w:rPr>
      </w:pPr>
    </w:p>
    <w:p w14:paraId="18081DB0" w14:textId="34BCB774" w:rsidR="00F162CF" w:rsidRDefault="000D4ED7" w:rsidP="00162E28">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Escopo da Avaliação</w:t>
      </w:r>
    </w:p>
    <w:p w14:paraId="46D6AA64" w14:textId="77777777" w:rsidR="002D035C" w:rsidRPr="00F26378" w:rsidRDefault="002D035C" w:rsidP="00162E28">
      <w:pPr>
        <w:jc w:val="both"/>
        <w:rPr>
          <w:rFonts w:asciiTheme="minorHAnsi" w:hAnsiTheme="minorHAnsi" w:cs="Helvetica"/>
          <w:b/>
          <w:szCs w:val="24"/>
          <w:shd w:val="clear" w:color="auto" w:fill="FFFFFF"/>
        </w:rPr>
      </w:pPr>
    </w:p>
    <w:p w14:paraId="610051F2" w14:textId="6F3D26D8" w:rsidR="001F08F2" w:rsidRPr="00F26378" w:rsidRDefault="00717E28" w:rsidP="00162E28">
      <w:pPr>
        <w:jc w:val="both"/>
        <w:rPr>
          <w:rFonts w:asciiTheme="minorHAnsi" w:hAnsiTheme="minorHAnsi" w:cs="Helvetica"/>
          <w:szCs w:val="24"/>
          <w:shd w:val="clear" w:color="auto" w:fill="FFFFFF"/>
          <w:specVanish/>
        </w:rPr>
      </w:pPr>
      <w:r w:rsidRPr="00F26378">
        <w:rPr>
          <w:rFonts w:asciiTheme="minorHAnsi" w:hAnsiTheme="minorHAnsi" w:cs="Helvetica"/>
          <w:szCs w:val="24"/>
          <w:shd w:val="clear" w:color="auto" w:fill="FFFFFF"/>
        </w:rPr>
        <w:t xml:space="preserve">De acordo com o </w:t>
      </w:r>
      <w:r w:rsidR="00C61B33" w:rsidRPr="00F26378">
        <w:rPr>
          <w:rFonts w:asciiTheme="minorHAnsi" w:hAnsiTheme="minorHAnsi" w:cs="Helvetica"/>
          <w:szCs w:val="24"/>
          <w:shd w:val="clear" w:color="auto" w:fill="FFFFFF"/>
        </w:rPr>
        <w:t>art</w:t>
      </w:r>
      <w:r w:rsidR="00675F18" w:rsidRPr="00F26378">
        <w:rPr>
          <w:rFonts w:asciiTheme="minorHAnsi" w:hAnsiTheme="minorHAnsi" w:cs="Helvetica"/>
          <w:szCs w:val="24"/>
          <w:shd w:val="clear" w:color="auto" w:fill="FFFFFF"/>
        </w:rPr>
        <w:t>. 11, § 1</w:t>
      </w:r>
      <w:r w:rsidR="00C75B03" w:rsidRPr="00F26378">
        <w:rPr>
          <w:rFonts w:asciiTheme="minorHAnsi" w:hAnsiTheme="minorHAnsi" w:cs="Helvetica"/>
          <w:szCs w:val="24"/>
          <w:shd w:val="clear" w:color="auto" w:fill="FFFFFF"/>
        </w:rPr>
        <w:t>º</w:t>
      </w:r>
      <w:r w:rsidR="00675F18" w:rsidRPr="00F26378">
        <w:rPr>
          <w:rFonts w:asciiTheme="minorHAnsi" w:hAnsiTheme="minorHAnsi" w:cs="Helvetica"/>
          <w:szCs w:val="24"/>
          <w:shd w:val="clear" w:color="auto" w:fill="FFFFFF"/>
        </w:rPr>
        <w:t xml:space="preserve">, II da Lei </w:t>
      </w:r>
      <w:r w:rsidR="00C75B03" w:rsidRPr="00F26378">
        <w:rPr>
          <w:rFonts w:asciiTheme="minorHAnsi" w:hAnsiTheme="minorHAnsi" w:cs="Helvetica"/>
          <w:szCs w:val="24"/>
          <w:shd w:val="clear" w:color="auto" w:fill="FFFFFF"/>
        </w:rPr>
        <w:t xml:space="preserve">nº </w:t>
      </w:r>
      <w:r w:rsidR="00675F18" w:rsidRPr="00F26378">
        <w:rPr>
          <w:rFonts w:asciiTheme="minorHAnsi" w:hAnsiTheme="minorHAnsi" w:cs="Helvetica"/>
          <w:szCs w:val="24"/>
          <w:shd w:val="clear" w:color="auto" w:fill="FFFFFF"/>
        </w:rPr>
        <w:t xml:space="preserve">12.527/2011, o órgão deve indicar as razões da negativa, total ou parcial, do acesso. Neste </w:t>
      </w:r>
      <w:r w:rsidR="00895851" w:rsidRPr="00F26378">
        <w:rPr>
          <w:rFonts w:asciiTheme="minorHAnsi" w:hAnsiTheme="minorHAnsi" w:cs="Helvetica"/>
          <w:szCs w:val="24"/>
          <w:shd w:val="clear" w:color="auto" w:fill="FFFFFF"/>
        </w:rPr>
        <w:t>item foi avaliado</w:t>
      </w:r>
      <w:r w:rsidR="00675F18" w:rsidRPr="00F26378">
        <w:rPr>
          <w:rFonts w:asciiTheme="minorHAnsi" w:hAnsiTheme="minorHAnsi" w:cs="Helvetica"/>
          <w:szCs w:val="24"/>
          <w:shd w:val="clear" w:color="auto" w:fill="FFFFFF"/>
        </w:rPr>
        <w:t xml:space="preserve"> se o órgão deu uma justificativa </w:t>
      </w:r>
      <w:r w:rsidR="00895851" w:rsidRPr="00F26378">
        <w:rPr>
          <w:rFonts w:asciiTheme="minorHAnsi" w:hAnsiTheme="minorHAnsi" w:cs="Helvetica"/>
          <w:szCs w:val="24"/>
          <w:shd w:val="clear" w:color="auto" w:fill="FFFFFF"/>
        </w:rPr>
        <w:t xml:space="preserve">nos casos em que o órgão negou acesso a uma informação ou </w:t>
      </w:r>
      <w:r w:rsidR="0035538F" w:rsidRPr="00F26378">
        <w:rPr>
          <w:rFonts w:asciiTheme="minorHAnsi" w:hAnsiTheme="minorHAnsi" w:cs="Helvetica"/>
          <w:szCs w:val="24"/>
          <w:shd w:val="clear" w:color="auto" w:fill="FFFFFF"/>
        </w:rPr>
        <w:t xml:space="preserve">a </w:t>
      </w:r>
      <w:r w:rsidR="00895851" w:rsidRPr="00F26378">
        <w:rPr>
          <w:rFonts w:asciiTheme="minorHAnsi" w:hAnsiTheme="minorHAnsi" w:cs="Helvetica"/>
          <w:szCs w:val="24"/>
          <w:shd w:val="clear" w:color="auto" w:fill="FFFFFF"/>
        </w:rPr>
        <w:t xml:space="preserve">concedeu parcialmente. </w:t>
      </w:r>
    </w:p>
    <w:p w14:paraId="3B75FC76" w14:textId="7651D17D" w:rsidR="00E0661F" w:rsidRPr="00F26378" w:rsidRDefault="00945F6E" w:rsidP="00162E28">
      <w:pPr>
        <w:jc w:val="both"/>
        <w:rPr>
          <w:rFonts w:asciiTheme="minorHAnsi" w:hAnsiTheme="minorHAnsi" w:cs="Helvetica"/>
          <w:b/>
          <w:szCs w:val="24"/>
          <w:shd w:val="clear" w:color="auto" w:fill="FFFFFF"/>
        </w:rPr>
      </w:pPr>
      <w:r w:rsidRPr="00F26378">
        <w:rPr>
          <w:rFonts w:asciiTheme="minorHAnsi" w:hAnsiTheme="minorHAnsi" w:cs="Helvetica"/>
          <w:szCs w:val="24"/>
          <w:shd w:val="clear" w:color="auto" w:fill="FFFFFF"/>
        </w:rPr>
        <w:t xml:space="preserve"> </w:t>
      </w:r>
    </w:p>
    <w:p w14:paraId="314E9B4E" w14:textId="760BBD9C" w:rsidR="00F162CF" w:rsidRPr="00F26378" w:rsidRDefault="00F162CF" w:rsidP="00162E28">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Constatações e Orientações</w:t>
      </w:r>
    </w:p>
    <w:p w14:paraId="0A92DAA8" w14:textId="77777777" w:rsidR="000D4ED7" w:rsidRPr="00F26378" w:rsidRDefault="000D4ED7" w:rsidP="00162E28">
      <w:pPr>
        <w:jc w:val="both"/>
        <w:rPr>
          <w:rFonts w:asciiTheme="minorHAnsi" w:hAnsiTheme="minorHAnsi" w:cs="Helvetica"/>
          <w:b/>
          <w:szCs w:val="24"/>
          <w:shd w:val="clear" w:color="auto" w:fill="FFFFFF"/>
        </w:rPr>
      </w:pPr>
    </w:p>
    <w:tbl>
      <w:tblPr>
        <w:tblW w:w="5000" w:type="pct"/>
        <w:tblLook w:val="04A0" w:firstRow="1" w:lastRow="0" w:firstColumn="1" w:lastColumn="0" w:noHBand="0" w:noVBand="1"/>
      </w:tblPr>
      <w:tblGrid>
        <w:gridCol w:w="1696"/>
        <w:gridCol w:w="7942"/>
      </w:tblGrid>
      <w:tr w:rsidR="00DF639D" w:rsidRPr="00F26378" w14:paraId="0B30B248" w14:textId="77777777" w:rsidTr="00E352F2">
        <w:tc>
          <w:tcPr>
            <w:tcW w:w="880" w:type="pct"/>
          </w:tcPr>
          <w:p w14:paraId="3B1A624C" w14:textId="5B1E6264" w:rsidR="00DF639D" w:rsidRPr="00F26378" w:rsidRDefault="00DF639D" w:rsidP="00162E28">
            <w:pPr>
              <w:jc w:val="both"/>
              <w:rPr>
                <w:rFonts w:asciiTheme="minorHAnsi" w:hAnsiTheme="minorHAnsi" w:cs="Helvetica"/>
                <w:szCs w:val="24"/>
                <w:shd w:val="clear" w:color="auto" w:fill="FFFFFF"/>
              </w:rPr>
            </w:pPr>
            <w:r w:rsidRPr="00F26378">
              <w:rPr>
                <w:rFonts w:asciiTheme="minorHAnsi" w:hAnsiTheme="minorHAnsi" w:cs="Helvetica"/>
                <w:b/>
                <w:szCs w:val="24"/>
                <w:shd w:val="clear" w:color="auto" w:fill="FFFFFF"/>
              </w:rPr>
              <w:lastRenderedPageBreak/>
              <w:t>Constatação 3.1</w:t>
            </w:r>
          </w:p>
        </w:tc>
        <w:tc>
          <w:tcPr>
            <w:tcW w:w="4120" w:type="pct"/>
          </w:tcPr>
          <w:p w14:paraId="7E39D1C0" w14:textId="3C41D1F6" w:rsidR="00DF639D" w:rsidRPr="00F26378" w:rsidRDefault="00DF639D" w:rsidP="00DF639D">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Verificou-se, na amostra avaliada, alguns casos em que </w:t>
            </w:r>
            <w:r w:rsidRPr="0047034A">
              <w:rPr>
                <w:rFonts w:asciiTheme="minorHAnsi" w:hAnsiTheme="minorHAnsi" w:cs="Helvetica"/>
                <w:szCs w:val="24"/>
                <w:shd w:val="clear" w:color="auto" w:fill="FFFFFF"/>
              </w:rPr>
              <w:t>não fo</w:t>
            </w:r>
            <w:r w:rsidR="00B35DFF" w:rsidRPr="0047034A">
              <w:rPr>
                <w:rFonts w:asciiTheme="minorHAnsi" w:hAnsiTheme="minorHAnsi" w:cs="Helvetica"/>
                <w:szCs w:val="24"/>
                <w:shd w:val="clear" w:color="auto" w:fill="FFFFFF"/>
              </w:rPr>
              <w:t>ram</w:t>
            </w:r>
            <w:r w:rsidRPr="0047034A">
              <w:rPr>
                <w:rFonts w:asciiTheme="minorHAnsi" w:hAnsiTheme="minorHAnsi" w:cs="Helvetica"/>
                <w:szCs w:val="24"/>
                <w:shd w:val="clear" w:color="auto" w:fill="FFFFFF"/>
              </w:rPr>
              <w:t xml:space="preserve"> apresentada</w:t>
            </w:r>
            <w:r w:rsidR="00B35DFF" w:rsidRPr="0047034A">
              <w:rPr>
                <w:rFonts w:asciiTheme="minorHAnsi" w:hAnsiTheme="minorHAnsi" w:cs="Helvetica"/>
                <w:szCs w:val="24"/>
                <w:shd w:val="clear" w:color="auto" w:fill="FFFFFF"/>
              </w:rPr>
              <w:t xml:space="preserve">s </w:t>
            </w:r>
            <w:r w:rsidRPr="0047034A">
              <w:rPr>
                <w:rFonts w:asciiTheme="minorHAnsi" w:hAnsiTheme="minorHAnsi" w:cs="Helvetica"/>
                <w:szCs w:val="24"/>
                <w:shd w:val="clear" w:color="auto" w:fill="FFFFFF"/>
              </w:rPr>
              <w:t xml:space="preserve">a </w:t>
            </w:r>
            <w:r w:rsidR="00B35DFF" w:rsidRPr="0047034A">
              <w:rPr>
                <w:rFonts w:asciiTheme="minorHAnsi" w:hAnsiTheme="minorHAnsi" w:cs="Helvetica"/>
                <w:szCs w:val="24"/>
                <w:shd w:val="clear" w:color="auto" w:fill="FFFFFF"/>
              </w:rPr>
              <w:t>justificativa e</w:t>
            </w:r>
            <w:r w:rsidR="004738BE" w:rsidRPr="0047034A">
              <w:rPr>
                <w:rFonts w:asciiTheme="minorHAnsi" w:hAnsiTheme="minorHAnsi" w:cs="Helvetica"/>
                <w:szCs w:val="24"/>
                <w:shd w:val="clear" w:color="auto" w:fill="FFFFFF"/>
              </w:rPr>
              <w:t xml:space="preserve">/ou </w:t>
            </w:r>
            <w:r w:rsidR="00B35DFF" w:rsidRPr="0047034A">
              <w:rPr>
                <w:rFonts w:asciiTheme="minorHAnsi" w:hAnsiTheme="minorHAnsi" w:cs="Helvetica"/>
                <w:szCs w:val="24"/>
                <w:shd w:val="clear" w:color="auto" w:fill="FFFFFF"/>
              </w:rPr>
              <w:t xml:space="preserve">a </w:t>
            </w:r>
            <w:r w:rsidRPr="0047034A">
              <w:rPr>
                <w:rFonts w:asciiTheme="minorHAnsi" w:hAnsiTheme="minorHAnsi" w:cs="Helvetica"/>
                <w:szCs w:val="24"/>
                <w:shd w:val="clear" w:color="auto" w:fill="FFFFFF"/>
              </w:rPr>
              <w:t>fundamentação legal</w:t>
            </w:r>
            <w:r w:rsidRPr="00F26378">
              <w:rPr>
                <w:rFonts w:asciiTheme="minorHAnsi" w:hAnsiTheme="minorHAnsi" w:cs="Helvetica"/>
                <w:szCs w:val="24"/>
                <w:shd w:val="clear" w:color="auto" w:fill="FFFFFF"/>
              </w:rPr>
              <w:t xml:space="preserve"> que embasou a negativa de acesso, como pode ser verificado no NUP </w:t>
            </w:r>
            <w:r w:rsidR="004738BE">
              <w:t>01390001098201612</w:t>
            </w:r>
            <w:r w:rsidRPr="00F26378">
              <w:rPr>
                <w:rFonts w:asciiTheme="minorHAnsi" w:hAnsiTheme="minorHAnsi" w:cs="Helvetica"/>
                <w:szCs w:val="24"/>
                <w:shd w:val="clear" w:color="auto" w:fill="FFFFFF"/>
              </w:rPr>
              <w:t>. No exemplo</w:t>
            </w:r>
            <w:r w:rsidR="0047034A">
              <w:rPr>
                <w:rFonts w:asciiTheme="minorHAnsi" w:hAnsiTheme="minorHAnsi" w:cs="Helvetica"/>
                <w:szCs w:val="24"/>
                <w:shd w:val="clear" w:color="auto" w:fill="FFFFFF"/>
              </w:rPr>
              <w:t xml:space="preserve"> a seguir</w:t>
            </w:r>
            <w:r w:rsidRPr="00F26378">
              <w:rPr>
                <w:rFonts w:asciiTheme="minorHAnsi" w:hAnsiTheme="minorHAnsi" w:cs="Helvetica"/>
                <w:szCs w:val="24"/>
                <w:shd w:val="clear" w:color="auto" w:fill="FFFFFF"/>
              </w:rPr>
              <w:t>, o órgão</w:t>
            </w:r>
            <w:r w:rsidR="00B35DFF" w:rsidRPr="00F26378">
              <w:rPr>
                <w:rFonts w:asciiTheme="minorHAnsi" w:hAnsiTheme="minorHAnsi" w:cs="Helvetica"/>
                <w:szCs w:val="24"/>
                <w:shd w:val="clear" w:color="auto" w:fill="FFFFFF"/>
              </w:rPr>
              <w:t xml:space="preserve"> não </w:t>
            </w:r>
            <w:r w:rsidRPr="00F26378">
              <w:rPr>
                <w:rFonts w:asciiTheme="minorHAnsi" w:hAnsiTheme="minorHAnsi" w:cs="Helvetica"/>
                <w:szCs w:val="24"/>
                <w:shd w:val="clear" w:color="auto" w:fill="FFFFFF"/>
              </w:rPr>
              <w:t xml:space="preserve">faz citação legal que dê base para </w:t>
            </w:r>
            <w:r w:rsidR="000D66D7">
              <w:rPr>
                <w:rFonts w:asciiTheme="minorHAnsi" w:hAnsiTheme="minorHAnsi" w:cs="Helvetica"/>
                <w:szCs w:val="24"/>
                <w:shd w:val="clear" w:color="auto" w:fill="FFFFFF"/>
              </w:rPr>
              <w:t xml:space="preserve">a </w:t>
            </w:r>
            <w:r w:rsidR="00B35DFF" w:rsidRPr="00F26378">
              <w:rPr>
                <w:rFonts w:asciiTheme="minorHAnsi" w:hAnsiTheme="minorHAnsi" w:cs="Helvetica"/>
                <w:szCs w:val="24"/>
                <w:shd w:val="clear" w:color="auto" w:fill="FFFFFF"/>
              </w:rPr>
              <w:t>negativa</w:t>
            </w:r>
            <w:r w:rsidRPr="00F26378">
              <w:rPr>
                <w:rFonts w:asciiTheme="minorHAnsi" w:hAnsiTheme="minorHAnsi" w:cs="Helvetica"/>
                <w:szCs w:val="24"/>
                <w:shd w:val="clear" w:color="auto" w:fill="FFFFFF"/>
              </w:rPr>
              <w:t>:</w:t>
            </w:r>
          </w:p>
        </w:tc>
      </w:tr>
    </w:tbl>
    <w:p w14:paraId="42693168" w14:textId="77777777" w:rsidR="004738BE" w:rsidRDefault="004738BE" w:rsidP="00F2610C">
      <w:pPr>
        <w:jc w:val="center"/>
        <w:rPr>
          <w:rFonts w:asciiTheme="minorHAnsi" w:hAnsiTheme="minorHAnsi" w:cs="Helvetica"/>
          <w:sz w:val="14"/>
          <w:szCs w:val="16"/>
          <w:shd w:val="clear" w:color="auto" w:fill="FFFFFF"/>
        </w:rPr>
      </w:pPr>
    </w:p>
    <w:p w14:paraId="1AC150E9" w14:textId="12A41A24" w:rsidR="004738BE" w:rsidRDefault="00680D00" w:rsidP="00F2610C">
      <w:pPr>
        <w:jc w:val="center"/>
        <w:rPr>
          <w:rFonts w:asciiTheme="minorHAnsi" w:hAnsiTheme="minorHAnsi" w:cs="Helvetica"/>
          <w:sz w:val="14"/>
          <w:szCs w:val="16"/>
          <w:shd w:val="clear" w:color="auto" w:fill="FFFFFF"/>
        </w:rPr>
      </w:pPr>
      <w:r>
        <w:rPr>
          <w:rFonts w:asciiTheme="minorHAnsi" w:hAnsiTheme="minorHAnsi" w:cs="Helvetica"/>
          <w:noProof/>
          <w:sz w:val="14"/>
          <w:szCs w:val="16"/>
          <w:lang w:eastAsia="pt-BR"/>
        </w:rPr>
        <mc:AlternateContent>
          <mc:Choice Requires="wps">
            <w:drawing>
              <wp:anchor distT="0" distB="0" distL="114300" distR="114300" simplePos="0" relativeHeight="251802624" behindDoc="0" locked="0" layoutInCell="1" allowOverlap="1" wp14:anchorId="3C8B9FC2" wp14:editId="1F51C2AC">
                <wp:simplePos x="0" y="0"/>
                <wp:positionH relativeFrom="column">
                  <wp:posOffset>2227826</wp:posOffset>
                </wp:positionH>
                <wp:positionV relativeFrom="paragraph">
                  <wp:posOffset>1962633</wp:posOffset>
                </wp:positionV>
                <wp:extent cx="3637129" cy="593678"/>
                <wp:effectExtent l="0" t="0" r="20955" b="16510"/>
                <wp:wrapNone/>
                <wp:docPr id="2" name="Retângulo 2"/>
                <wp:cNvGraphicFramePr/>
                <a:graphic xmlns:a="http://schemas.openxmlformats.org/drawingml/2006/main">
                  <a:graphicData uri="http://schemas.microsoft.com/office/word/2010/wordprocessingShape">
                    <wps:wsp>
                      <wps:cNvSpPr/>
                      <wps:spPr>
                        <a:xfrm>
                          <a:off x="0" y="0"/>
                          <a:ext cx="3637129" cy="593678"/>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72A14" id="Retângulo 2" o:spid="_x0000_s1026" style="position:absolute;margin-left:175.4pt;margin-top:154.55pt;width:286.4pt;height:46.7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" filled="f" strokecolor="#c00000" strokeweight="2pt"/>
            </w:pict>
          </mc:Fallback>
        </mc:AlternateContent>
      </w:r>
      <w:r w:rsidR="004738BE">
        <w:rPr>
          <w:rFonts w:asciiTheme="minorHAnsi" w:hAnsiTheme="minorHAnsi" w:cs="Helvetica"/>
          <w:noProof/>
          <w:sz w:val="14"/>
          <w:szCs w:val="16"/>
          <w:shd w:val="clear" w:color="auto" w:fill="FFFFFF"/>
          <w:lang w:eastAsia="pt-BR"/>
        </w:rPr>
        <w:drawing>
          <wp:inline distT="0" distB="0" distL="0" distR="0" wp14:anchorId="6D107197" wp14:editId="42040A49">
            <wp:extent cx="5500048" cy="3703618"/>
            <wp:effectExtent l="0" t="0" r="5715" b="0"/>
            <wp:docPr id="1" name="Imagem 1" descr="Recorte de T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1C2E56.tmp"/>
                    <pic:cNvPicPr/>
                  </pic:nvPicPr>
                  <pic:blipFill rotWithShape="1">
                    <a:blip r:embed="rId15">
                      <a:extLst>
                        <a:ext uri="{28A0092B-C50C-407E-A947-70E740481C1C}">
                          <a14:useLocalDpi xmlns:a14="http://schemas.microsoft.com/office/drawing/2010/main" val="0"/>
                        </a:ext>
                      </a:extLst>
                    </a:blip>
                    <a:srcRect t="1307"/>
                    <a:stretch/>
                  </pic:blipFill>
                  <pic:spPr bwMode="auto">
                    <a:xfrm>
                      <a:off x="0" y="0"/>
                      <a:ext cx="5505607" cy="3707361"/>
                    </a:xfrm>
                    <a:prstGeom prst="rect">
                      <a:avLst/>
                    </a:prstGeom>
                    <a:ln>
                      <a:noFill/>
                    </a:ln>
                    <a:extLst>
                      <a:ext uri="{53640926-AAD7-44D8-BBD7-CCE9431645EC}">
                        <a14:shadowObscured xmlns:a14="http://schemas.microsoft.com/office/drawing/2010/main"/>
                      </a:ext>
                    </a:extLst>
                  </pic:spPr>
                </pic:pic>
              </a:graphicData>
            </a:graphic>
          </wp:inline>
        </w:drawing>
      </w:r>
    </w:p>
    <w:p w14:paraId="51C6AE71" w14:textId="77777777" w:rsidR="00E15D78" w:rsidRPr="00F26378" w:rsidRDefault="00E15D78" w:rsidP="00E15D78">
      <w:pPr>
        <w:rPr>
          <w:rFonts w:asciiTheme="minorHAnsi" w:hAnsiTheme="minorHAnsi" w:cs="Helvetica"/>
          <w:sz w:val="16"/>
          <w:szCs w:val="18"/>
          <w:shd w:val="clear" w:color="auto" w:fill="FFFFFF"/>
        </w:rPr>
      </w:pPr>
    </w:p>
    <w:tbl>
      <w:tblPr>
        <w:tblW w:w="5000" w:type="pct"/>
        <w:tblLook w:val="04A0" w:firstRow="1" w:lastRow="0" w:firstColumn="1" w:lastColumn="0" w:noHBand="0" w:noVBand="1"/>
      </w:tblPr>
      <w:tblGrid>
        <w:gridCol w:w="1619"/>
        <w:gridCol w:w="8019"/>
      </w:tblGrid>
      <w:tr w:rsidR="00DF639D" w:rsidRPr="00F26378" w14:paraId="7B9EDFD8" w14:textId="77777777" w:rsidTr="00411E73">
        <w:tc>
          <w:tcPr>
            <w:tcW w:w="840" w:type="pct"/>
          </w:tcPr>
          <w:p w14:paraId="44059609" w14:textId="23DB9D43" w:rsidR="00DF639D" w:rsidRPr="00F26378" w:rsidRDefault="00DF639D" w:rsidP="00C1010E">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Orientação 3.1</w:t>
            </w:r>
          </w:p>
        </w:tc>
        <w:tc>
          <w:tcPr>
            <w:tcW w:w="4160" w:type="pct"/>
          </w:tcPr>
          <w:p w14:paraId="5A7EEB55" w14:textId="7CBBF06D" w:rsidR="006523C5" w:rsidRDefault="00680D00" w:rsidP="00E0661F">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Além de </w:t>
            </w:r>
            <w:r w:rsidR="00DF639D" w:rsidRPr="00F26378">
              <w:rPr>
                <w:rFonts w:asciiTheme="minorHAnsi" w:hAnsiTheme="minorHAnsi" w:cs="Helvetica"/>
                <w:szCs w:val="24"/>
                <w:shd w:val="clear" w:color="auto" w:fill="FFFFFF"/>
              </w:rPr>
              <w:t xml:space="preserve">indicar as razões da negativa, total ou parcial, </w:t>
            </w:r>
            <w:r>
              <w:rPr>
                <w:rFonts w:asciiTheme="minorHAnsi" w:hAnsiTheme="minorHAnsi" w:cs="Helvetica"/>
                <w:szCs w:val="24"/>
                <w:shd w:val="clear" w:color="auto" w:fill="FFFFFF"/>
              </w:rPr>
              <w:t xml:space="preserve">o órgão deve </w:t>
            </w:r>
            <w:r w:rsidR="00DF639D" w:rsidRPr="00F26378">
              <w:rPr>
                <w:rFonts w:asciiTheme="minorHAnsi" w:hAnsiTheme="minorHAnsi" w:cs="Helvetica"/>
                <w:szCs w:val="24"/>
                <w:shd w:val="clear" w:color="auto" w:fill="FFFFFF"/>
              </w:rPr>
              <w:t>especifica</w:t>
            </w:r>
            <w:r>
              <w:rPr>
                <w:rFonts w:asciiTheme="minorHAnsi" w:hAnsiTheme="minorHAnsi" w:cs="Helvetica"/>
                <w:szCs w:val="24"/>
                <w:shd w:val="clear" w:color="auto" w:fill="FFFFFF"/>
              </w:rPr>
              <w:t>r</w:t>
            </w:r>
            <w:r w:rsidR="00DF639D" w:rsidRPr="00F26378">
              <w:rPr>
                <w:rFonts w:asciiTheme="minorHAnsi" w:hAnsiTheme="minorHAnsi" w:cs="Helvetica"/>
                <w:szCs w:val="24"/>
                <w:shd w:val="clear" w:color="auto" w:fill="FFFFFF"/>
              </w:rPr>
              <w:t xml:space="preserve"> o embasamento legal que a fundamenta.</w:t>
            </w:r>
            <w:r w:rsidR="00B35DFF" w:rsidRPr="00F26378">
              <w:rPr>
                <w:rFonts w:asciiTheme="minorHAnsi" w:hAnsiTheme="minorHAnsi" w:cs="Helvetica"/>
                <w:szCs w:val="24"/>
                <w:shd w:val="clear" w:color="auto" w:fill="FFFFFF"/>
              </w:rPr>
              <w:t xml:space="preserve"> Para a adequada caracterização, é imprescindível que o órgão, ao responder o pedido inicial, indique ao cidadão o fundamento legal para a negativa, assim como a explicação. </w:t>
            </w:r>
            <w:r w:rsidR="007E245A" w:rsidRPr="00F26378">
              <w:rPr>
                <w:rFonts w:asciiTheme="minorHAnsi" w:hAnsiTheme="minorHAnsi" w:cs="Helvetica"/>
                <w:szCs w:val="24"/>
                <w:shd w:val="clear" w:color="auto" w:fill="FFFFFF"/>
              </w:rPr>
              <w:t>No caso do exemplo, a fundamentação legal poderia ser o</w:t>
            </w:r>
            <w:r w:rsidR="007E245A">
              <w:rPr>
                <w:rFonts w:asciiTheme="minorHAnsi" w:hAnsiTheme="minorHAnsi" w:cs="Helvetica"/>
                <w:szCs w:val="24"/>
                <w:shd w:val="clear" w:color="auto" w:fill="FFFFFF"/>
              </w:rPr>
              <w:t xml:space="preserve"> </w:t>
            </w:r>
            <w:r w:rsidR="007E245A" w:rsidRPr="0018427B">
              <w:rPr>
                <w:rFonts w:asciiTheme="minorHAnsi" w:hAnsiTheme="minorHAnsi" w:cs="Helvetica"/>
                <w:szCs w:val="24"/>
                <w:shd w:val="clear" w:color="auto" w:fill="FFFFFF"/>
              </w:rPr>
              <w:t>inciso III, art. 12, Decreto n° 7.724/2012</w:t>
            </w:r>
            <w:r w:rsidR="007E245A">
              <w:rPr>
                <w:rFonts w:asciiTheme="minorHAnsi" w:hAnsiTheme="minorHAnsi" w:cs="Helvetica"/>
                <w:szCs w:val="24"/>
                <w:shd w:val="clear" w:color="auto" w:fill="FFFFFF"/>
              </w:rPr>
              <w:t xml:space="preserve">, que </w:t>
            </w:r>
            <w:r w:rsidR="007E245A" w:rsidRPr="00F26378">
              <w:rPr>
                <w:rFonts w:asciiTheme="minorHAnsi" w:hAnsiTheme="minorHAnsi" w:cs="Helvetica"/>
                <w:szCs w:val="24"/>
                <w:shd w:val="clear" w:color="auto" w:fill="FFFFFF"/>
              </w:rPr>
              <w:t xml:space="preserve">determina que </w:t>
            </w:r>
            <w:r w:rsidR="007E245A" w:rsidRPr="0018427B">
              <w:rPr>
                <w:rFonts w:asciiTheme="minorHAnsi" w:hAnsiTheme="minorHAnsi" w:cs="Helvetica"/>
                <w:szCs w:val="24"/>
                <w:shd w:val="clear" w:color="auto" w:fill="FFFFFF"/>
              </w:rPr>
              <w:t>o pedido de informação deve conter “especificação, de forma clara e precisa, da informação re</w:t>
            </w:r>
            <w:r w:rsidR="007E245A">
              <w:rPr>
                <w:rFonts w:asciiTheme="minorHAnsi" w:hAnsiTheme="minorHAnsi" w:cs="Helvetica"/>
                <w:szCs w:val="24"/>
                <w:shd w:val="clear" w:color="auto" w:fill="FFFFFF"/>
              </w:rPr>
              <w:t xml:space="preserve">querida”. </w:t>
            </w:r>
          </w:p>
          <w:p w14:paraId="2559A86B" w14:textId="42BAA0E9" w:rsidR="005D2C90" w:rsidRPr="00F26378" w:rsidRDefault="005D2C90" w:rsidP="00E0661F">
            <w:pPr>
              <w:jc w:val="both"/>
              <w:rPr>
                <w:rFonts w:asciiTheme="minorHAnsi" w:hAnsiTheme="minorHAnsi" w:cs="Helvetica"/>
                <w:b/>
                <w:szCs w:val="24"/>
                <w:shd w:val="clear" w:color="auto" w:fill="FFFFFF"/>
              </w:rPr>
            </w:pPr>
          </w:p>
        </w:tc>
      </w:tr>
    </w:tbl>
    <w:p w14:paraId="274C9CC6" w14:textId="7F8A91DD" w:rsidR="00BA64D0" w:rsidRPr="00F26378" w:rsidRDefault="00F162CF" w:rsidP="00A42CCA">
      <w:pPr>
        <w:pStyle w:val="Estilo2"/>
        <w:numPr>
          <w:ilvl w:val="0"/>
          <w:numId w:val="36"/>
        </w:numPr>
        <w:ind w:left="0" w:firstLine="0"/>
        <w:jc w:val="both"/>
        <w:outlineLvl w:val="1"/>
        <w:rPr>
          <w:rFonts w:eastAsia="Times New Roman"/>
        </w:rPr>
      </w:pPr>
      <w:bookmarkStart w:id="37" w:name="_Toc485130545"/>
      <w:bookmarkStart w:id="38" w:name="_Toc485130546"/>
      <w:bookmarkStart w:id="39" w:name="_Toc485130547"/>
      <w:bookmarkStart w:id="40" w:name="_Toc492911618"/>
      <w:bookmarkEnd w:id="37"/>
      <w:bookmarkEnd w:id="38"/>
      <w:bookmarkEnd w:id="39"/>
      <w:r w:rsidRPr="00F26378">
        <w:rPr>
          <w:rFonts w:eastAsia="Times New Roman"/>
        </w:rPr>
        <w:t>RESTRIÇÃO DE CONTEÚDO</w:t>
      </w:r>
      <w:bookmarkEnd w:id="40"/>
      <w:r w:rsidRPr="00F26378">
        <w:rPr>
          <w:rFonts w:eastAsia="Times New Roman"/>
        </w:rPr>
        <w:t xml:space="preserve"> </w:t>
      </w:r>
    </w:p>
    <w:p w14:paraId="14C55B6B" w14:textId="2B6ED73A" w:rsidR="00C61B33" w:rsidRPr="00F26378" w:rsidRDefault="00C61B33" w:rsidP="00162E28">
      <w:pPr>
        <w:jc w:val="both"/>
        <w:rPr>
          <w:rFonts w:asciiTheme="minorHAnsi" w:hAnsiTheme="minorHAnsi" w:cs="Helvetica"/>
          <w:szCs w:val="24"/>
          <w:shd w:val="clear" w:color="auto" w:fill="FFFFFF"/>
        </w:rPr>
      </w:pPr>
    </w:p>
    <w:p w14:paraId="56439E0A" w14:textId="51E08AAC" w:rsidR="00F162CF" w:rsidRDefault="000D4ED7" w:rsidP="00162E28">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Escopo da Avaliação</w:t>
      </w:r>
    </w:p>
    <w:p w14:paraId="2E34D116" w14:textId="77777777" w:rsidR="002D035C" w:rsidRPr="00F26378" w:rsidRDefault="002D035C" w:rsidP="00162E28">
      <w:pPr>
        <w:jc w:val="both"/>
        <w:rPr>
          <w:rFonts w:asciiTheme="minorHAnsi" w:hAnsiTheme="minorHAnsi" w:cs="Helvetica"/>
          <w:b/>
          <w:szCs w:val="24"/>
          <w:shd w:val="clear" w:color="auto" w:fill="FFFFFF"/>
        </w:rPr>
      </w:pPr>
    </w:p>
    <w:p w14:paraId="238B8AFB" w14:textId="1E328FDA" w:rsidR="00AA11CC" w:rsidRPr="00F26378" w:rsidRDefault="00AA11CC" w:rsidP="00162E28">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Nesse item foi avaliado se o órgão marcou corretamente o campo sobre restrição de conteúdo. Ressalta-se que todo órgão </w:t>
      </w:r>
      <w:r w:rsidRPr="00F26378">
        <w:rPr>
          <w:rFonts w:asciiTheme="minorHAnsi" w:hAnsiTheme="minorHAnsi" w:cs="Helvetica"/>
          <w:b/>
          <w:szCs w:val="24"/>
          <w:shd w:val="clear" w:color="auto" w:fill="FFFFFF"/>
        </w:rPr>
        <w:t>deve,</w:t>
      </w:r>
      <w:r w:rsidRPr="00F26378">
        <w:rPr>
          <w:rFonts w:asciiTheme="minorHAnsi" w:hAnsiTheme="minorHAnsi" w:cs="Helvetica"/>
          <w:szCs w:val="24"/>
          <w:shd w:val="clear" w:color="auto" w:fill="FFFFFF"/>
        </w:rPr>
        <w:t xml:space="preserve"> ao finalizar a resposta de um pedido de informação, indicar se existe no </w:t>
      </w:r>
      <w:r w:rsidRPr="00F26378">
        <w:rPr>
          <w:rFonts w:asciiTheme="minorHAnsi" w:hAnsiTheme="minorHAnsi" w:cs="Helvetica"/>
          <w:b/>
          <w:szCs w:val="24"/>
          <w:shd w:val="clear" w:color="auto" w:fill="FFFFFF"/>
        </w:rPr>
        <w:t>pedido, resposta ou anexo</w:t>
      </w:r>
      <w:r w:rsidRPr="00F26378">
        <w:rPr>
          <w:rFonts w:asciiTheme="minorHAnsi" w:hAnsiTheme="minorHAnsi" w:cs="Helvetica"/>
          <w:szCs w:val="24"/>
          <w:shd w:val="clear" w:color="auto" w:fill="FFFFFF"/>
        </w:rPr>
        <w:t xml:space="preserve"> a presença</w:t>
      </w:r>
      <w:r w:rsidR="00717E28" w:rsidRPr="00F26378">
        <w:rPr>
          <w:rFonts w:asciiTheme="minorHAnsi" w:hAnsiTheme="minorHAnsi" w:cs="Helvetica"/>
          <w:szCs w:val="24"/>
          <w:shd w:val="clear" w:color="auto" w:fill="FFFFFF"/>
        </w:rPr>
        <w:t xml:space="preserve"> de</w:t>
      </w:r>
      <w:r w:rsidRPr="00F26378">
        <w:rPr>
          <w:rFonts w:asciiTheme="minorHAnsi" w:hAnsiTheme="minorHAnsi" w:cs="Helvetica"/>
          <w:szCs w:val="24"/>
          <w:shd w:val="clear" w:color="auto" w:fill="FFFFFF"/>
        </w:rPr>
        <w:t xml:space="preserve"> informaç</w:t>
      </w:r>
      <w:r w:rsidR="00717E28" w:rsidRPr="00F26378">
        <w:rPr>
          <w:rFonts w:asciiTheme="minorHAnsi" w:hAnsiTheme="minorHAnsi" w:cs="Helvetica"/>
          <w:szCs w:val="24"/>
          <w:shd w:val="clear" w:color="auto" w:fill="FFFFFF"/>
        </w:rPr>
        <w:t>ão restrita (pessoal, sigilosa ou</w:t>
      </w:r>
      <w:r w:rsidRPr="00F26378">
        <w:rPr>
          <w:rFonts w:asciiTheme="minorHAnsi" w:hAnsiTheme="minorHAnsi" w:cs="Helvetica"/>
          <w:szCs w:val="24"/>
          <w:shd w:val="clear" w:color="auto" w:fill="FFFFFF"/>
        </w:rPr>
        <w:t xml:space="preserve"> classificada). Essa classificação determina se um pedido de acesso à informação pode ou não ser disponibilizado na “Busca de Pedidos e Respostas”, disponível em: www.lai.gov.br/busca</w:t>
      </w:r>
      <w:r w:rsidR="00717E28" w:rsidRPr="00F26378">
        <w:rPr>
          <w:rFonts w:asciiTheme="minorHAnsi" w:hAnsiTheme="minorHAnsi" w:cs="Helvetica"/>
          <w:szCs w:val="24"/>
          <w:shd w:val="clear" w:color="auto" w:fill="FFFFFF"/>
        </w:rPr>
        <w:t>.</w:t>
      </w:r>
    </w:p>
    <w:p w14:paraId="0B54B4D3" w14:textId="1A57EEBB" w:rsidR="00B95B30" w:rsidRDefault="00B95B30" w:rsidP="00162E28">
      <w:pPr>
        <w:pStyle w:val="Textodenotaderodap"/>
        <w:jc w:val="both"/>
        <w:rPr>
          <w:rFonts w:cs="Helvetica"/>
          <w:sz w:val="22"/>
          <w:szCs w:val="24"/>
          <w:shd w:val="clear" w:color="auto" w:fill="FFFFFF"/>
        </w:rPr>
      </w:pPr>
    </w:p>
    <w:p w14:paraId="55C32485" w14:textId="6DA5FEE1" w:rsidR="00F162CF" w:rsidRPr="00F26378" w:rsidRDefault="00F162CF" w:rsidP="00162E28">
      <w:pPr>
        <w:pStyle w:val="Textodenotaderodap"/>
        <w:jc w:val="both"/>
        <w:rPr>
          <w:rFonts w:cs="Helvetica"/>
          <w:b/>
          <w:sz w:val="22"/>
          <w:szCs w:val="24"/>
          <w:shd w:val="clear" w:color="auto" w:fill="FFFFFF"/>
        </w:rPr>
      </w:pPr>
      <w:r w:rsidRPr="00F26378">
        <w:rPr>
          <w:rFonts w:cs="Helvetica"/>
          <w:b/>
          <w:sz w:val="22"/>
          <w:szCs w:val="24"/>
          <w:shd w:val="clear" w:color="auto" w:fill="FFFFFF"/>
        </w:rPr>
        <w:t>Constatações e Orientações</w:t>
      </w:r>
    </w:p>
    <w:tbl>
      <w:tblPr>
        <w:tblW w:w="5000" w:type="pct"/>
        <w:tblLook w:val="04A0" w:firstRow="1" w:lastRow="0" w:firstColumn="1" w:lastColumn="0" w:noHBand="0" w:noVBand="1"/>
      </w:tblPr>
      <w:tblGrid>
        <w:gridCol w:w="1771"/>
        <w:gridCol w:w="7867"/>
      </w:tblGrid>
      <w:tr w:rsidR="00DF639D" w:rsidRPr="00F26378" w14:paraId="68A9FC82" w14:textId="77777777" w:rsidTr="0048174B">
        <w:tc>
          <w:tcPr>
            <w:tcW w:w="919" w:type="pct"/>
          </w:tcPr>
          <w:p w14:paraId="1A6429D7" w14:textId="58797665" w:rsidR="00DF639D" w:rsidRPr="00F26378" w:rsidRDefault="00DF639D" w:rsidP="00162E28">
            <w:pPr>
              <w:pStyle w:val="Textodenotaderodap"/>
              <w:jc w:val="both"/>
              <w:rPr>
                <w:rFonts w:cs="Helvetica"/>
                <w:sz w:val="22"/>
                <w:szCs w:val="24"/>
                <w:shd w:val="clear" w:color="auto" w:fill="FFFFFF"/>
              </w:rPr>
            </w:pPr>
          </w:p>
        </w:tc>
        <w:tc>
          <w:tcPr>
            <w:tcW w:w="4081" w:type="pct"/>
          </w:tcPr>
          <w:p w14:paraId="0FA5DA07" w14:textId="1C73EC05" w:rsidR="008C06C9" w:rsidRPr="00F26378" w:rsidRDefault="008C06C9" w:rsidP="00E0486E">
            <w:pPr>
              <w:jc w:val="both"/>
              <w:rPr>
                <w:rFonts w:cs="Helvetica"/>
                <w:szCs w:val="24"/>
                <w:shd w:val="clear" w:color="auto" w:fill="FFFFFF"/>
              </w:rPr>
            </w:pPr>
          </w:p>
        </w:tc>
      </w:tr>
      <w:tr w:rsidR="00DF639D" w:rsidRPr="00F26378" w14:paraId="45CB45E1" w14:textId="77777777" w:rsidTr="0048174B">
        <w:tc>
          <w:tcPr>
            <w:tcW w:w="919" w:type="pct"/>
          </w:tcPr>
          <w:p w14:paraId="009A0E0E" w14:textId="025816A6" w:rsidR="00DF639D" w:rsidRPr="00F73F18" w:rsidRDefault="00DF639D" w:rsidP="009966DA">
            <w:pPr>
              <w:jc w:val="both"/>
              <w:rPr>
                <w:rFonts w:asciiTheme="minorHAnsi" w:hAnsiTheme="minorHAnsi" w:cs="Helvetica"/>
                <w:b/>
                <w:szCs w:val="24"/>
                <w:shd w:val="clear" w:color="auto" w:fill="FFFFFF"/>
              </w:rPr>
            </w:pPr>
            <w:r w:rsidRPr="00F73F18">
              <w:rPr>
                <w:rFonts w:asciiTheme="minorHAnsi" w:hAnsiTheme="minorHAnsi" w:cs="Helvetica"/>
                <w:b/>
                <w:szCs w:val="24"/>
                <w:shd w:val="clear" w:color="auto" w:fill="FFFFFF"/>
              </w:rPr>
              <w:t xml:space="preserve">Constatação </w:t>
            </w:r>
            <w:r w:rsidR="00743AC9" w:rsidRPr="001C279D">
              <w:rPr>
                <w:rFonts w:asciiTheme="minorHAnsi" w:hAnsiTheme="minorHAnsi" w:cs="Helvetica"/>
                <w:b/>
                <w:szCs w:val="24"/>
                <w:shd w:val="clear" w:color="auto" w:fill="FFFFFF"/>
              </w:rPr>
              <w:t>4</w:t>
            </w:r>
            <w:r w:rsidRPr="001C279D">
              <w:rPr>
                <w:rFonts w:asciiTheme="minorHAnsi" w:hAnsiTheme="minorHAnsi" w:cs="Helvetica"/>
                <w:b/>
                <w:szCs w:val="24"/>
                <w:shd w:val="clear" w:color="auto" w:fill="FFFFFF"/>
              </w:rPr>
              <w:t>.</w:t>
            </w:r>
            <w:r w:rsidR="0034255E" w:rsidRPr="001C279D">
              <w:rPr>
                <w:rFonts w:asciiTheme="minorHAnsi" w:hAnsiTheme="minorHAnsi" w:cs="Helvetica"/>
                <w:b/>
                <w:szCs w:val="24"/>
                <w:shd w:val="clear" w:color="auto" w:fill="FFFFFF"/>
              </w:rPr>
              <w:t>1</w:t>
            </w:r>
          </w:p>
        </w:tc>
        <w:tc>
          <w:tcPr>
            <w:tcW w:w="4081" w:type="pct"/>
          </w:tcPr>
          <w:p w14:paraId="3119CC9C" w14:textId="71B42FD6" w:rsidR="00DF639D" w:rsidRPr="00F73F18" w:rsidRDefault="00DF639D" w:rsidP="00D57C4A">
            <w:pPr>
              <w:jc w:val="both"/>
              <w:rPr>
                <w:rFonts w:asciiTheme="minorHAnsi" w:hAnsiTheme="minorHAnsi" w:cs="Helvetica"/>
                <w:b/>
                <w:szCs w:val="24"/>
                <w:shd w:val="clear" w:color="auto" w:fill="FFFFFF"/>
              </w:rPr>
            </w:pPr>
            <w:r w:rsidRPr="00F73F18">
              <w:rPr>
                <w:rFonts w:asciiTheme="minorHAnsi" w:hAnsiTheme="minorHAnsi" w:cs="Helvetica"/>
                <w:szCs w:val="24"/>
                <w:shd w:val="clear" w:color="auto" w:fill="FFFFFF"/>
              </w:rPr>
              <w:t>Constatou-se alguns casos em que o órgão f</w:t>
            </w:r>
            <w:r w:rsidR="0047034A">
              <w:rPr>
                <w:rFonts w:asciiTheme="minorHAnsi" w:hAnsiTheme="minorHAnsi" w:cs="Helvetica"/>
                <w:szCs w:val="24"/>
                <w:shd w:val="clear" w:color="auto" w:fill="FFFFFF"/>
              </w:rPr>
              <w:t>e</w:t>
            </w:r>
            <w:r w:rsidRPr="00F73F18">
              <w:rPr>
                <w:rFonts w:asciiTheme="minorHAnsi" w:hAnsiTheme="minorHAnsi" w:cs="Helvetica"/>
                <w:szCs w:val="24"/>
                <w:shd w:val="clear" w:color="auto" w:fill="FFFFFF"/>
              </w:rPr>
              <w:t xml:space="preserve">z a marcação errada no campo sobre restrição de conteúdo, não restringindo pedido que contém informações restritas, como pode ser verificado no NUP </w:t>
            </w:r>
            <w:r w:rsidR="00D129CA" w:rsidRPr="00F73F18">
              <w:rPr>
                <w:rFonts w:asciiTheme="minorHAnsi" w:hAnsiTheme="minorHAnsi" w:cs="Helvetica"/>
                <w:szCs w:val="24"/>
                <w:shd w:val="clear" w:color="auto" w:fill="FFFFFF"/>
              </w:rPr>
              <w:t>01390000652201717 em que há, no anexo da</w:t>
            </w:r>
            <w:r w:rsidRPr="00F73F18">
              <w:rPr>
                <w:rFonts w:asciiTheme="minorHAnsi" w:hAnsiTheme="minorHAnsi" w:cs="Helvetica"/>
                <w:szCs w:val="24"/>
                <w:shd w:val="clear" w:color="auto" w:fill="FFFFFF"/>
              </w:rPr>
              <w:t xml:space="preserve"> pergunta, várias informações pessoais que não devem ser divulgadas:</w:t>
            </w:r>
          </w:p>
        </w:tc>
      </w:tr>
    </w:tbl>
    <w:p w14:paraId="4D7A029C" w14:textId="3716EC32" w:rsidR="00DF639D" w:rsidRPr="00F26378" w:rsidRDefault="00DF639D" w:rsidP="00F2610C">
      <w:pPr>
        <w:ind w:left="1701" w:hanging="1701"/>
        <w:jc w:val="center"/>
        <w:rPr>
          <w:rFonts w:asciiTheme="minorHAnsi" w:hAnsiTheme="minorHAnsi" w:cs="Helvetica"/>
          <w:b/>
          <w:szCs w:val="24"/>
          <w:shd w:val="clear" w:color="auto" w:fill="FFFFFF"/>
        </w:rPr>
      </w:pPr>
    </w:p>
    <w:p w14:paraId="5A2FA6EC" w14:textId="04022E8A" w:rsidR="00FC328C" w:rsidRDefault="005A1CC3" w:rsidP="0048174B">
      <w:pPr>
        <w:ind w:left="708" w:firstLine="708"/>
        <w:jc w:val="both"/>
        <w:rPr>
          <w:rFonts w:asciiTheme="minorHAnsi" w:hAnsiTheme="minorHAnsi" w:cs="Helvetica"/>
          <w:sz w:val="14"/>
          <w:szCs w:val="16"/>
          <w:shd w:val="clear" w:color="auto" w:fill="FFFFFF"/>
        </w:rPr>
      </w:pPr>
      <w:r>
        <w:rPr>
          <w:rFonts w:asciiTheme="minorHAnsi" w:hAnsiTheme="minorHAnsi" w:cs="Helvetica"/>
          <w:noProof/>
          <w:sz w:val="14"/>
          <w:szCs w:val="16"/>
          <w:shd w:val="clear" w:color="auto" w:fill="FFFFFF"/>
        </w:rPr>
        <w:lastRenderedPageBreak/>
        <w:drawing>
          <wp:inline distT="0" distB="0" distL="0" distR="0" wp14:anchorId="12348295" wp14:editId="4E6140DD">
            <wp:extent cx="4492625" cy="2405380"/>
            <wp:effectExtent l="0" t="0" r="317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2625" cy="2405380"/>
                    </a:xfrm>
                    <a:prstGeom prst="rect">
                      <a:avLst/>
                    </a:prstGeom>
                    <a:noFill/>
                    <a:ln>
                      <a:noFill/>
                    </a:ln>
                  </pic:spPr>
                </pic:pic>
              </a:graphicData>
            </a:graphic>
          </wp:inline>
        </w:drawing>
      </w:r>
    </w:p>
    <w:p w14:paraId="76766FDE" w14:textId="2513667E" w:rsidR="00597872" w:rsidRPr="00F26378" w:rsidRDefault="00597872" w:rsidP="0048174B">
      <w:pPr>
        <w:ind w:left="708" w:firstLine="708"/>
        <w:jc w:val="both"/>
        <w:rPr>
          <w:rFonts w:asciiTheme="minorHAnsi" w:hAnsiTheme="minorHAnsi" w:cs="Helvetica"/>
          <w:sz w:val="14"/>
          <w:szCs w:val="16"/>
          <w:shd w:val="clear" w:color="auto" w:fill="FFFFFF"/>
        </w:rPr>
      </w:pPr>
      <w:r w:rsidRPr="00F26378">
        <w:rPr>
          <w:rFonts w:asciiTheme="minorHAnsi" w:hAnsiTheme="minorHAnsi" w:cs="Helvetica"/>
          <w:sz w:val="14"/>
          <w:szCs w:val="16"/>
          <w:shd w:val="clear" w:color="auto" w:fill="FFFFFF"/>
        </w:rPr>
        <w:t xml:space="preserve">NUP </w:t>
      </w:r>
      <w:r w:rsidR="00D129CA" w:rsidRPr="00F26378">
        <w:rPr>
          <w:rFonts w:asciiTheme="minorHAnsi" w:hAnsiTheme="minorHAnsi" w:cs="Helvetica"/>
          <w:sz w:val="14"/>
          <w:szCs w:val="16"/>
          <w:shd w:val="clear" w:color="auto" w:fill="FFFFFF"/>
        </w:rPr>
        <w:t>01390000652201717</w:t>
      </w:r>
      <w:r w:rsidR="005A1CC3">
        <w:rPr>
          <w:rFonts w:asciiTheme="minorHAnsi" w:hAnsiTheme="minorHAnsi" w:cs="Helvetica"/>
          <w:sz w:val="14"/>
          <w:szCs w:val="16"/>
          <w:shd w:val="clear" w:color="auto" w:fill="FFFFFF"/>
        </w:rPr>
        <w:t>- tarjamento feito pela CGU</w:t>
      </w:r>
    </w:p>
    <w:p w14:paraId="14DB7237" w14:textId="09504C19" w:rsidR="00E15D78" w:rsidRPr="00F26378" w:rsidRDefault="00D129CA" w:rsidP="00F2610C">
      <w:pPr>
        <w:jc w:val="center"/>
        <w:rPr>
          <w:rFonts w:asciiTheme="minorHAnsi" w:hAnsiTheme="minorHAnsi" w:cs="Helvetica"/>
          <w:sz w:val="16"/>
          <w:szCs w:val="18"/>
          <w:shd w:val="clear" w:color="auto" w:fill="FFFFFF"/>
        </w:rPr>
      </w:pPr>
      <w:r w:rsidRPr="00F26378">
        <w:rPr>
          <w:noProof/>
          <w:szCs w:val="24"/>
          <w:lang w:eastAsia="pt-BR"/>
        </w:rPr>
        <w:drawing>
          <wp:inline distT="0" distB="0" distL="0" distR="0" wp14:anchorId="3EC4BE62" wp14:editId="2C446D14">
            <wp:extent cx="3305175" cy="1209675"/>
            <wp:effectExtent l="114300" t="114300" r="151130" b="15240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5175" cy="1209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FD3B6DA" w14:textId="3C5AECF3" w:rsidR="00D129CA" w:rsidRPr="00F26378" w:rsidRDefault="00D129CA" w:rsidP="00F2610C">
      <w:pPr>
        <w:ind w:left="1416" w:firstLine="708"/>
        <w:jc w:val="both"/>
        <w:rPr>
          <w:rFonts w:asciiTheme="minorHAnsi" w:hAnsiTheme="minorHAnsi" w:cs="Helvetica"/>
          <w:sz w:val="14"/>
          <w:szCs w:val="16"/>
          <w:shd w:val="clear" w:color="auto" w:fill="FFFFFF"/>
        </w:rPr>
      </w:pPr>
      <w:r w:rsidRPr="00F26378">
        <w:rPr>
          <w:rFonts w:asciiTheme="minorHAnsi" w:hAnsiTheme="minorHAnsi" w:cs="Helvetica"/>
          <w:sz w:val="14"/>
          <w:szCs w:val="16"/>
          <w:shd w:val="clear" w:color="auto" w:fill="FFFFFF"/>
        </w:rPr>
        <w:t>NUP 01390000652201717</w:t>
      </w:r>
    </w:p>
    <w:p w14:paraId="0740E871" w14:textId="77777777" w:rsidR="00E0486E" w:rsidRPr="00F26378" w:rsidRDefault="00E0486E" w:rsidP="00D129CA">
      <w:pPr>
        <w:jc w:val="both"/>
        <w:rPr>
          <w:rFonts w:asciiTheme="minorHAnsi" w:hAnsiTheme="minorHAnsi" w:cs="Helvetica"/>
          <w:sz w:val="14"/>
          <w:szCs w:val="16"/>
          <w:shd w:val="clear" w:color="auto" w:fill="FFFFFF"/>
        </w:rPr>
      </w:pPr>
    </w:p>
    <w:tbl>
      <w:tblPr>
        <w:tblW w:w="5000" w:type="pct"/>
        <w:tblLook w:val="04A0" w:firstRow="1" w:lastRow="0" w:firstColumn="1" w:lastColumn="0" w:noHBand="0" w:noVBand="1"/>
      </w:tblPr>
      <w:tblGrid>
        <w:gridCol w:w="1741"/>
        <w:gridCol w:w="7897"/>
      </w:tblGrid>
      <w:tr w:rsidR="00DF639D" w:rsidRPr="00F26378" w14:paraId="5F0A4E30" w14:textId="77777777" w:rsidTr="0048174B">
        <w:tc>
          <w:tcPr>
            <w:tcW w:w="903" w:type="pct"/>
          </w:tcPr>
          <w:p w14:paraId="67763D6E" w14:textId="7497FF30" w:rsidR="00DF639D" w:rsidRPr="00F26378" w:rsidRDefault="00DF639D" w:rsidP="009966DA">
            <w:pPr>
              <w:spacing w:after="200"/>
              <w:rPr>
                <w:rFonts w:asciiTheme="minorHAnsi" w:hAnsiTheme="minorHAnsi" w:cs="Helvetica"/>
                <w:sz w:val="16"/>
                <w:szCs w:val="18"/>
                <w:shd w:val="clear" w:color="auto" w:fill="FFFFFF"/>
              </w:rPr>
            </w:pPr>
            <w:r w:rsidRPr="00F26378">
              <w:rPr>
                <w:rFonts w:asciiTheme="minorHAnsi" w:hAnsiTheme="minorHAnsi" w:cs="Helvetica"/>
                <w:b/>
                <w:szCs w:val="24"/>
                <w:shd w:val="clear" w:color="auto" w:fill="FFFFFF"/>
              </w:rPr>
              <w:t xml:space="preserve">Orientação </w:t>
            </w:r>
            <w:r w:rsidR="00743AC9" w:rsidRPr="00F26378">
              <w:rPr>
                <w:rFonts w:asciiTheme="minorHAnsi" w:hAnsiTheme="minorHAnsi" w:cs="Helvetica"/>
                <w:b/>
                <w:szCs w:val="24"/>
                <w:shd w:val="clear" w:color="auto" w:fill="FFFFFF"/>
              </w:rPr>
              <w:t>4</w:t>
            </w:r>
            <w:r w:rsidRPr="00F26378">
              <w:rPr>
                <w:rFonts w:asciiTheme="minorHAnsi" w:hAnsiTheme="minorHAnsi" w:cs="Helvetica"/>
                <w:b/>
                <w:szCs w:val="24"/>
                <w:shd w:val="clear" w:color="auto" w:fill="FFFFFF"/>
              </w:rPr>
              <w:t>.</w:t>
            </w:r>
            <w:r w:rsidR="0034255E">
              <w:rPr>
                <w:rFonts w:asciiTheme="minorHAnsi" w:hAnsiTheme="minorHAnsi" w:cs="Helvetica"/>
                <w:b/>
                <w:szCs w:val="24"/>
                <w:shd w:val="clear" w:color="auto" w:fill="FFFFFF"/>
              </w:rPr>
              <w:t>1</w:t>
            </w:r>
          </w:p>
        </w:tc>
        <w:tc>
          <w:tcPr>
            <w:tcW w:w="4097" w:type="pct"/>
          </w:tcPr>
          <w:p w14:paraId="3E1FA504" w14:textId="3EC99950" w:rsidR="00DF639D" w:rsidRPr="00F26378" w:rsidRDefault="00DF639D" w:rsidP="009F189D">
            <w:pPr>
              <w:spacing w:after="200"/>
              <w:jc w:val="both"/>
              <w:rPr>
                <w:rFonts w:asciiTheme="minorHAnsi" w:hAnsiTheme="minorHAnsi" w:cs="Helvetica"/>
                <w:sz w:val="16"/>
                <w:szCs w:val="18"/>
                <w:shd w:val="clear" w:color="auto" w:fill="FFFFFF"/>
              </w:rPr>
            </w:pPr>
            <w:r w:rsidRPr="00F26378">
              <w:rPr>
                <w:rFonts w:asciiTheme="minorHAnsi" w:hAnsiTheme="minorHAnsi" w:cs="Helvetica"/>
                <w:szCs w:val="24"/>
                <w:shd w:val="clear" w:color="auto" w:fill="FFFFFF"/>
              </w:rPr>
              <w:t>O órgão deve revisar a marcação no campo sobre restrição d</w:t>
            </w:r>
            <w:r w:rsidR="0047034A">
              <w:rPr>
                <w:rFonts w:asciiTheme="minorHAnsi" w:hAnsiTheme="minorHAnsi" w:cs="Helvetica"/>
                <w:szCs w:val="24"/>
                <w:shd w:val="clear" w:color="auto" w:fill="FFFFFF"/>
              </w:rPr>
              <w:t xml:space="preserve">e conteúdo e adequar a marcação, </w:t>
            </w:r>
            <w:r w:rsidRPr="00F26378">
              <w:rPr>
                <w:rFonts w:asciiTheme="minorHAnsi" w:hAnsiTheme="minorHAnsi" w:cs="Helvetica"/>
                <w:szCs w:val="24"/>
                <w:shd w:val="clear" w:color="auto" w:fill="FFFFFF"/>
              </w:rPr>
              <w:t>caso haja informações restritas nos pedidos de informação e nas respostas.</w:t>
            </w:r>
            <w:r w:rsidR="00D129CA" w:rsidRPr="00F26378">
              <w:rPr>
                <w:rFonts w:asciiTheme="minorHAnsi" w:hAnsiTheme="minorHAnsi" w:cs="Helvetica"/>
                <w:szCs w:val="24"/>
                <w:shd w:val="clear" w:color="auto" w:fill="FFFFFF"/>
              </w:rPr>
              <w:t xml:space="preserve"> É importante conf</w:t>
            </w:r>
            <w:r w:rsidR="0047034A">
              <w:rPr>
                <w:rFonts w:asciiTheme="minorHAnsi" w:hAnsiTheme="minorHAnsi" w:cs="Helvetica"/>
                <w:szCs w:val="24"/>
                <w:shd w:val="clear" w:color="auto" w:fill="FFFFFF"/>
              </w:rPr>
              <w:t>erir</w:t>
            </w:r>
            <w:r w:rsidR="00D129CA" w:rsidRPr="00F26378">
              <w:rPr>
                <w:rFonts w:asciiTheme="minorHAnsi" w:hAnsiTheme="minorHAnsi" w:cs="Helvetica"/>
                <w:szCs w:val="24"/>
                <w:shd w:val="clear" w:color="auto" w:fill="FFFFFF"/>
              </w:rPr>
              <w:t xml:space="preserve"> também os anexos </w:t>
            </w:r>
            <w:r w:rsidR="0047034A">
              <w:rPr>
                <w:rFonts w:asciiTheme="minorHAnsi" w:hAnsiTheme="minorHAnsi" w:cs="Helvetica"/>
                <w:szCs w:val="24"/>
                <w:shd w:val="clear" w:color="auto" w:fill="FFFFFF"/>
              </w:rPr>
              <w:t>(</w:t>
            </w:r>
            <w:r w:rsidR="00D129CA" w:rsidRPr="00F26378">
              <w:rPr>
                <w:rFonts w:asciiTheme="minorHAnsi" w:hAnsiTheme="minorHAnsi" w:cs="Helvetica"/>
                <w:szCs w:val="24"/>
                <w:shd w:val="clear" w:color="auto" w:fill="FFFFFF"/>
              </w:rPr>
              <w:t>das perguntas e respostas</w:t>
            </w:r>
            <w:r w:rsidR="0047034A">
              <w:rPr>
                <w:rFonts w:asciiTheme="minorHAnsi" w:hAnsiTheme="minorHAnsi" w:cs="Helvetica"/>
                <w:szCs w:val="24"/>
                <w:shd w:val="clear" w:color="auto" w:fill="FFFFFF"/>
              </w:rPr>
              <w:t>)</w:t>
            </w:r>
            <w:r w:rsidR="00D129CA" w:rsidRPr="00F26378">
              <w:rPr>
                <w:rFonts w:asciiTheme="minorHAnsi" w:hAnsiTheme="minorHAnsi" w:cs="Helvetica"/>
                <w:szCs w:val="24"/>
                <w:shd w:val="clear" w:color="auto" w:fill="FFFFFF"/>
              </w:rPr>
              <w:t xml:space="preserve"> para garantir que informações sensíveis não serão divulgadas indevidamente. </w:t>
            </w:r>
          </w:p>
        </w:tc>
      </w:tr>
    </w:tbl>
    <w:p w14:paraId="5B425933" w14:textId="366C87CB" w:rsidR="00D15B40" w:rsidRDefault="00D15B40" w:rsidP="0046522F">
      <w:pPr>
        <w:spacing w:line="276" w:lineRule="auto"/>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O órgão pode rever a marcação sobre restrição de conteúdo a qualquer momento </w:t>
      </w:r>
      <w:r w:rsidR="00CA2D1C" w:rsidRPr="00F26378">
        <w:rPr>
          <w:rFonts w:asciiTheme="minorHAnsi" w:hAnsiTheme="minorHAnsi" w:cs="Helvetica"/>
          <w:szCs w:val="24"/>
          <w:shd w:val="clear" w:color="auto" w:fill="FFFFFF"/>
        </w:rPr>
        <w:t xml:space="preserve">por </w:t>
      </w:r>
      <w:r w:rsidR="00C051B4" w:rsidRPr="00F26378">
        <w:rPr>
          <w:rFonts w:asciiTheme="minorHAnsi" w:hAnsiTheme="minorHAnsi" w:cs="Helvetica"/>
          <w:szCs w:val="24"/>
          <w:shd w:val="clear" w:color="auto" w:fill="FFFFFF"/>
        </w:rPr>
        <w:t>meio do</w:t>
      </w:r>
      <w:r w:rsidRPr="00F26378">
        <w:rPr>
          <w:rFonts w:asciiTheme="minorHAnsi" w:hAnsiTheme="minorHAnsi" w:cs="Helvetica"/>
          <w:szCs w:val="24"/>
          <w:shd w:val="clear" w:color="auto" w:fill="FFFFFF"/>
        </w:rPr>
        <w:t xml:space="preserve"> botão “Editar Classificação”, disponível na aba “Dados da Resposta” do pedido no e-SIC.</w:t>
      </w:r>
    </w:p>
    <w:p w14:paraId="09046CAF" w14:textId="43DD3BE0" w:rsidR="00D15B40" w:rsidRDefault="00D15B40" w:rsidP="00F2610C">
      <w:pPr>
        <w:spacing w:after="200"/>
        <w:jc w:val="center"/>
        <w:rPr>
          <w:rFonts w:asciiTheme="minorHAnsi" w:hAnsiTheme="minorHAnsi"/>
          <w:szCs w:val="24"/>
        </w:rPr>
      </w:pPr>
      <w:r w:rsidRPr="00F26378">
        <w:rPr>
          <w:rFonts w:cs="Helvetica"/>
          <w:b/>
          <w:noProof/>
          <w:szCs w:val="24"/>
          <w:shd w:val="clear" w:color="auto" w:fill="FFFFFF"/>
          <w:lang w:eastAsia="pt-BR"/>
        </w:rPr>
        <w:drawing>
          <wp:inline distT="0" distB="0" distL="0" distR="0" wp14:anchorId="297381F8" wp14:editId="6CA48874">
            <wp:extent cx="5221042" cy="1638886"/>
            <wp:effectExtent l="133350" t="114300" r="151130" b="152400"/>
            <wp:docPr id="1069" name="Imagem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2DC670F.tmp"/>
                    <pic:cNvPicPr/>
                  </pic:nvPicPr>
                  <pic:blipFill rotWithShape="1">
                    <a:blip r:embed="rId18">
                      <a:extLst>
                        <a:ext uri="{28A0092B-C50C-407E-A947-70E740481C1C}">
                          <a14:useLocalDpi xmlns:a14="http://schemas.microsoft.com/office/drawing/2010/main" val="0"/>
                        </a:ext>
                      </a:extLst>
                    </a:blip>
                    <a:srcRect t="60166"/>
                    <a:stretch/>
                  </pic:blipFill>
                  <pic:spPr bwMode="auto">
                    <a:xfrm>
                      <a:off x="0" y="0"/>
                      <a:ext cx="5242404" cy="164559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02FFCC3" w14:textId="229A7210" w:rsidR="00C272ED" w:rsidRPr="00F26378" w:rsidRDefault="00F162CF" w:rsidP="00A42CCA">
      <w:pPr>
        <w:pStyle w:val="Estilo2"/>
        <w:numPr>
          <w:ilvl w:val="0"/>
          <w:numId w:val="36"/>
        </w:numPr>
        <w:ind w:left="0" w:firstLine="0"/>
        <w:jc w:val="both"/>
        <w:outlineLvl w:val="1"/>
        <w:rPr>
          <w:rFonts w:eastAsia="Times New Roman"/>
        </w:rPr>
      </w:pPr>
      <w:bookmarkStart w:id="41" w:name="_Toc476235642"/>
      <w:bookmarkStart w:id="42" w:name="_Toc492911619"/>
      <w:bookmarkEnd w:id="41"/>
      <w:r w:rsidRPr="00F26378">
        <w:rPr>
          <w:rFonts w:eastAsia="Times New Roman"/>
        </w:rPr>
        <w:t>PRORROGAÇÃO DE PRAZO</w:t>
      </w:r>
      <w:bookmarkEnd w:id="42"/>
    </w:p>
    <w:p w14:paraId="3C61EC34" w14:textId="77777777" w:rsidR="00A57331" w:rsidRDefault="00A57331" w:rsidP="00162E28">
      <w:pPr>
        <w:tabs>
          <w:tab w:val="left" w:pos="5101"/>
        </w:tabs>
        <w:jc w:val="both"/>
        <w:rPr>
          <w:rFonts w:asciiTheme="minorHAnsi" w:hAnsiTheme="minorHAnsi" w:cs="Helvetica"/>
          <w:b/>
          <w:szCs w:val="24"/>
          <w:shd w:val="clear" w:color="auto" w:fill="FFFFFF"/>
        </w:rPr>
      </w:pPr>
    </w:p>
    <w:p w14:paraId="30C62B27" w14:textId="19B225E2" w:rsidR="00F162CF" w:rsidRDefault="000D4ED7" w:rsidP="00162E28">
      <w:pPr>
        <w:tabs>
          <w:tab w:val="left" w:pos="5101"/>
        </w:tabs>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Escopo da Avaliação</w:t>
      </w:r>
    </w:p>
    <w:p w14:paraId="626415C2" w14:textId="77777777" w:rsidR="002D035C" w:rsidRPr="00F26378" w:rsidRDefault="002D035C" w:rsidP="00162E28">
      <w:pPr>
        <w:tabs>
          <w:tab w:val="left" w:pos="5101"/>
        </w:tabs>
        <w:jc w:val="both"/>
        <w:rPr>
          <w:rFonts w:asciiTheme="minorHAnsi" w:hAnsiTheme="minorHAnsi" w:cs="Helvetica"/>
          <w:b/>
          <w:szCs w:val="24"/>
          <w:shd w:val="clear" w:color="auto" w:fill="FFFFFF"/>
        </w:rPr>
      </w:pPr>
    </w:p>
    <w:p w14:paraId="2032FB1B" w14:textId="2009672C" w:rsidR="00CC7CEF" w:rsidRDefault="00CC7CEF" w:rsidP="00162E28">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Nesse item foi avaliado se órgão apresentou motivação para prorrogação do pedido. Conforme a Lei </w:t>
      </w:r>
      <w:r w:rsidR="009F54E3" w:rsidRPr="00F26378">
        <w:rPr>
          <w:rFonts w:asciiTheme="minorHAnsi" w:hAnsiTheme="minorHAnsi" w:cs="Helvetica"/>
          <w:szCs w:val="24"/>
          <w:shd w:val="clear" w:color="auto" w:fill="FFFFFF"/>
        </w:rPr>
        <w:t xml:space="preserve">nº </w:t>
      </w:r>
      <w:r w:rsidR="00B66C91" w:rsidRPr="00F26378">
        <w:rPr>
          <w:rFonts w:asciiTheme="minorHAnsi" w:hAnsiTheme="minorHAnsi" w:cs="Helvetica"/>
          <w:szCs w:val="24"/>
          <w:shd w:val="clear" w:color="auto" w:fill="FFFFFF"/>
        </w:rPr>
        <w:t>12.5</w:t>
      </w:r>
      <w:r w:rsidRPr="00F26378">
        <w:rPr>
          <w:rFonts w:asciiTheme="minorHAnsi" w:hAnsiTheme="minorHAnsi" w:cs="Helvetica"/>
          <w:szCs w:val="24"/>
          <w:shd w:val="clear" w:color="auto" w:fill="FFFFFF"/>
        </w:rPr>
        <w:t>27/2011</w:t>
      </w:r>
      <w:r w:rsidR="009F54E3" w:rsidRPr="00F26378">
        <w:rPr>
          <w:rFonts w:asciiTheme="minorHAnsi" w:hAnsiTheme="minorHAnsi" w:cs="Helvetica"/>
          <w:szCs w:val="24"/>
          <w:shd w:val="clear" w:color="auto" w:fill="FFFFFF"/>
        </w:rPr>
        <w:t>,</w:t>
      </w:r>
      <w:r w:rsidRPr="00F26378">
        <w:rPr>
          <w:rFonts w:asciiTheme="minorHAnsi" w:hAnsiTheme="minorHAnsi" w:cs="Helvetica"/>
          <w:szCs w:val="24"/>
          <w:shd w:val="clear" w:color="auto" w:fill="FFFFFF"/>
        </w:rPr>
        <w:t xml:space="preserve"> os órgãos e entidades da administração pública federal devem responder pedidos de informação no prazo de 20 dias, sendo permitida uma única prorrogação de prazo por dez dias, mediante justificativa </w:t>
      </w:r>
      <w:r w:rsidR="00242326" w:rsidRPr="00F26378">
        <w:rPr>
          <w:rFonts w:asciiTheme="minorHAnsi" w:hAnsiTheme="minorHAnsi" w:cs="Helvetica"/>
          <w:szCs w:val="24"/>
          <w:shd w:val="clear" w:color="auto" w:fill="FFFFFF"/>
        </w:rPr>
        <w:t>(art. 11)</w:t>
      </w:r>
      <w:r w:rsidRPr="00F26378">
        <w:rPr>
          <w:rFonts w:asciiTheme="minorHAnsi" w:hAnsiTheme="minorHAnsi" w:cs="Helvetica"/>
          <w:szCs w:val="24"/>
          <w:shd w:val="clear" w:color="auto" w:fill="FFFFFF"/>
        </w:rPr>
        <w:t>.</w:t>
      </w:r>
      <w:r w:rsidR="00242326" w:rsidRPr="00F26378">
        <w:rPr>
          <w:rFonts w:asciiTheme="minorHAnsi" w:hAnsiTheme="minorHAnsi" w:cs="Helvetica"/>
          <w:szCs w:val="24"/>
          <w:shd w:val="clear" w:color="auto" w:fill="FFFFFF"/>
        </w:rPr>
        <w:t xml:space="preserve"> </w:t>
      </w:r>
    </w:p>
    <w:p w14:paraId="23C7C0CD" w14:textId="0183BABB" w:rsidR="004E63B8" w:rsidRPr="00F26378" w:rsidRDefault="004E63B8" w:rsidP="00162E28">
      <w:pPr>
        <w:jc w:val="both"/>
        <w:rPr>
          <w:rFonts w:asciiTheme="minorHAnsi" w:hAnsiTheme="minorHAnsi" w:cs="Helvetica"/>
          <w:szCs w:val="24"/>
          <w:shd w:val="clear" w:color="auto" w:fill="FFFFFF"/>
        </w:rPr>
      </w:pPr>
    </w:p>
    <w:p w14:paraId="076331B2" w14:textId="1ECAA726" w:rsidR="002F2AFB" w:rsidRPr="00F26378" w:rsidRDefault="002F2AFB" w:rsidP="00162E28">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Constatações e Orientações</w:t>
      </w:r>
    </w:p>
    <w:p w14:paraId="5F7B1AC5" w14:textId="77777777" w:rsidR="009152E2" w:rsidRPr="00F26378" w:rsidRDefault="009152E2" w:rsidP="00162E28">
      <w:pPr>
        <w:jc w:val="both"/>
        <w:rPr>
          <w:rFonts w:asciiTheme="minorHAnsi" w:hAnsiTheme="minorHAnsi" w:cs="Helvetica"/>
          <w:b/>
          <w:szCs w:val="24"/>
          <w:shd w:val="clear" w:color="auto" w:fill="FFFFFF"/>
        </w:rPr>
      </w:pPr>
    </w:p>
    <w:tbl>
      <w:tblPr>
        <w:tblW w:w="5000" w:type="pct"/>
        <w:tblLook w:val="04A0" w:firstRow="1" w:lastRow="0" w:firstColumn="1" w:lastColumn="0" w:noHBand="0" w:noVBand="1"/>
      </w:tblPr>
      <w:tblGrid>
        <w:gridCol w:w="1771"/>
        <w:gridCol w:w="7867"/>
      </w:tblGrid>
      <w:tr w:rsidR="00DF639D" w:rsidRPr="00F26378" w14:paraId="310C5E67" w14:textId="77777777" w:rsidTr="0046522F">
        <w:tc>
          <w:tcPr>
            <w:tcW w:w="919" w:type="pct"/>
          </w:tcPr>
          <w:p w14:paraId="4FA4AE82" w14:textId="23FA0CCD" w:rsidR="00DF639D" w:rsidRPr="00F26378" w:rsidRDefault="00DF639D" w:rsidP="009966DA">
            <w:pPr>
              <w:jc w:val="both"/>
              <w:rPr>
                <w:rFonts w:asciiTheme="minorHAnsi" w:hAnsiTheme="minorHAnsi" w:cs="Helvetica"/>
                <w:szCs w:val="24"/>
                <w:shd w:val="clear" w:color="auto" w:fill="FFFFFF"/>
              </w:rPr>
            </w:pPr>
            <w:r w:rsidRPr="00F26378">
              <w:rPr>
                <w:rFonts w:asciiTheme="minorHAnsi" w:hAnsiTheme="minorHAnsi" w:cs="Helvetica"/>
                <w:b/>
                <w:szCs w:val="24"/>
                <w:shd w:val="clear" w:color="auto" w:fill="FFFFFF"/>
              </w:rPr>
              <w:t xml:space="preserve">Constatação </w:t>
            </w:r>
            <w:r w:rsidR="00743AC9" w:rsidRPr="00F26378">
              <w:rPr>
                <w:rFonts w:asciiTheme="minorHAnsi" w:hAnsiTheme="minorHAnsi" w:cs="Helvetica"/>
                <w:b/>
                <w:szCs w:val="24"/>
                <w:shd w:val="clear" w:color="auto" w:fill="FFFFFF"/>
              </w:rPr>
              <w:t>5</w:t>
            </w:r>
            <w:r w:rsidRPr="00F26378">
              <w:rPr>
                <w:rFonts w:asciiTheme="minorHAnsi" w:hAnsiTheme="minorHAnsi" w:cs="Helvetica"/>
                <w:b/>
                <w:szCs w:val="24"/>
                <w:shd w:val="clear" w:color="auto" w:fill="FFFFFF"/>
              </w:rPr>
              <w:t>.1</w:t>
            </w:r>
          </w:p>
        </w:tc>
        <w:tc>
          <w:tcPr>
            <w:tcW w:w="4081" w:type="pct"/>
          </w:tcPr>
          <w:p w14:paraId="7BC78A2A" w14:textId="160AABD0" w:rsidR="00DF639D" w:rsidRPr="00F26378" w:rsidRDefault="00DF639D" w:rsidP="00162E28">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Verificou-se que em muitos casos o órgão não faz citação legal em suas justificativas de prorrogação. Além disso, há </w:t>
            </w:r>
            <w:r w:rsidR="0047034A">
              <w:rPr>
                <w:rFonts w:asciiTheme="minorHAnsi" w:hAnsiTheme="minorHAnsi" w:cs="Helvetica"/>
                <w:szCs w:val="24"/>
                <w:shd w:val="clear" w:color="auto" w:fill="FFFFFF"/>
              </w:rPr>
              <w:t>situações em</w:t>
            </w:r>
            <w:r w:rsidRPr="00F26378">
              <w:rPr>
                <w:rFonts w:asciiTheme="minorHAnsi" w:hAnsiTheme="minorHAnsi" w:cs="Helvetica"/>
                <w:szCs w:val="24"/>
                <w:shd w:val="clear" w:color="auto" w:fill="FFFFFF"/>
              </w:rPr>
              <w:t xml:space="preserve"> que o órgão não deixa claro o motivo de prorrogação. Segue exemplo de pedido prorrogado (NUP </w:t>
            </w:r>
            <w:r w:rsidR="009152E2" w:rsidRPr="00F26378">
              <w:rPr>
                <w:szCs w:val="24"/>
              </w:rPr>
              <w:t>01390000261201701</w:t>
            </w:r>
            <w:r w:rsidRPr="00F26378">
              <w:rPr>
                <w:rFonts w:asciiTheme="minorHAnsi" w:hAnsiTheme="minorHAnsi" w:cs="Helvetica"/>
                <w:szCs w:val="24"/>
                <w:shd w:val="clear" w:color="auto" w:fill="FFFFFF"/>
              </w:rPr>
              <w:t>):</w:t>
            </w:r>
          </w:p>
        </w:tc>
      </w:tr>
    </w:tbl>
    <w:p w14:paraId="5B001506" w14:textId="38C73026" w:rsidR="00D714A9" w:rsidRPr="00F26378" w:rsidRDefault="009152E2" w:rsidP="009152E2">
      <w:pPr>
        <w:ind w:left="1701" w:hanging="1701"/>
        <w:jc w:val="both"/>
        <w:rPr>
          <w:rFonts w:asciiTheme="minorHAnsi" w:hAnsiTheme="minorHAnsi" w:cs="Helvetica"/>
          <w:b/>
          <w:color w:val="333333"/>
          <w:sz w:val="18"/>
          <w:szCs w:val="20"/>
          <w:shd w:val="clear" w:color="auto" w:fill="FFFFFF"/>
        </w:rPr>
      </w:pPr>
      <w:r w:rsidRPr="00F26378">
        <w:rPr>
          <w:noProof/>
          <w:szCs w:val="24"/>
          <w:lang w:eastAsia="pt-BR"/>
        </w:rPr>
        <w:drawing>
          <wp:inline distT="0" distB="0" distL="0" distR="0" wp14:anchorId="4C8EF6FF" wp14:editId="6AFEC1B5">
            <wp:extent cx="5787420" cy="1104314"/>
            <wp:effectExtent l="133350" t="114300" r="156210" b="17208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2717" cy="111868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7D342FF" w14:textId="3969DA0E" w:rsidR="00F2103F" w:rsidRPr="00F26378" w:rsidRDefault="00D714A9" w:rsidP="008D3302">
      <w:pPr>
        <w:spacing w:after="200"/>
        <w:jc w:val="both"/>
        <w:rPr>
          <w:rFonts w:asciiTheme="minorHAnsi" w:hAnsiTheme="minorHAnsi" w:cs="Helvetica"/>
          <w:sz w:val="14"/>
          <w:szCs w:val="16"/>
          <w:shd w:val="clear" w:color="auto" w:fill="FFFFFF"/>
        </w:rPr>
      </w:pPr>
      <w:r w:rsidRPr="00F26378">
        <w:rPr>
          <w:rFonts w:asciiTheme="minorHAnsi" w:hAnsiTheme="minorHAnsi" w:cs="Helvetica"/>
          <w:sz w:val="14"/>
          <w:szCs w:val="16"/>
          <w:shd w:val="clear" w:color="auto" w:fill="FFFFFF"/>
        </w:rPr>
        <w:t>NUP</w:t>
      </w:r>
      <w:r w:rsidR="00E0486E" w:rsidRPr="00F26378">
        <w:rPr>
          <w:rFonts w:asciiTheme="minorHAnsi" w:hAnsiTheme="minorHAnsi" w:cs="Helvetica"/>
          <w:sz w:val="14"/>
          <w:szCs w:val="16"/>
          <w:shd w:val="clear" w:color="auto" w:fill="FFFFFF"/>
        </w:rPr>
        <w:t xml:space="preserve"> </w:t>
      </w:r>
      <w:r w:rsidR="009152E2" w:rsidRPr="00F26378">
        <w:rPr>
          <w:rFonts w:asciiTheme="minorHAnsi" w:hAnsiTheme="minorHAnsi" w:cs="Helvetica"/>
          <w:sz w:val="14"/>
          <w:szCs w:val="16"/>
          <w:shd w:val="clear" w:color="auto" w:fill="FFFFFF"/>
        </w:rPr>
        <w:t>01390000261201701</w:t>
      </w:r>
    </w:p>
    <w:tbl>
      <w:tblPr>
        <w:tblW w:w="5000" w:type="pct"/>
        <w:tblLook w:val="04A0" w:firstRow="1" w:lastRow="0" w:firstColumn="1" w:lastColumn="0" w:noHBand="0" w:noVBand="1"/>
      </w:tblPr>
      <w:tblGrid>
        <w:gridCol w:w="1621"/>
        <w:gridCol w:w="8017"/>
      </w:tblGrid>
      <w:tr w:rsidR="00DF639D" w:rsidRPr="00F26378" w14:paraId="7D6B67F8" w14:textId="77777777" w:rsidTr="0046522F">
        <w:tc>
          <w:tcPr>
            <w:tcW w:w="841" w:type="pct"/>
          </w:tcPr>
          <w:p w14:paraId="3B6ED69C" w14:textId="2EB95F2D" w:rsidR="00DF639D" w:rsidRPr="00F26378" w:rsidRDefault="00DF639D"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sidR="00743AC9" w:rsidRPr="00F26378">
              <w:rPr>
                <w:rFonts w:asciiTheme="minorHAnsi" w:hAnsiTheme="minorHAnsi" w:cs="Helvetica"/>
                <w:b/>
                <w:szCs w:val="24"/>
                <w:shd w:val="clear" w:color="auto" w:fill="FFFFFF"/>
              </w:rPr>
              <w:t>5</w:t>
            </w:r>
            <w:r w:rsidRPr="00F26378">
              <w:rPr>
                <w:rFonts w:asciiTheme="minorHAnsi" w:hAnsiTheme="minorHAnsi" w:cs="Helvetica"/>
                <w:b/>
                <w:szCs w:val="24"/>
                <w:shd w:val="clear" w:color="auto" w:fill="FFFFFF"/>
              </w:rPr>
              <w:t>.1</w:t>
            </w:r>
          </w:p>
        </w:tc>
        <w:tc>
          <w:tcPr>
            <w:tcW w:w="4159" w:type="pct"/>
          </w:tcPr>
          <w:p w14:paraId="262BE7E1" w14:textId="1D322248" w:rsidR="00DF639D" w:rsidRPr="00F26378" w:rsidRDefault="00DF639D" w:rsidP="00101291">
            <w:pPr>
              <w:jc w:val="both"/>
              <w:rPr>
                <w:rFonts w:asciiTheme="minorHAnsi" w:hAnsiTheme="minorHAnsi" w:cs="Helvetica"/>
                <w:b/>
                <w:szCs w:val="24"/>
                <w:shd w:val="clear" w:color="auto" w:fill="FFFFFF"/>
              </w:rPr>
            </w:pPr>
            <w:r w:rsidRPr="00F26378">
              <w:rPr>
                <w:rFonts w:asciiTheme="minorHAnsi" w:hAnsiTheme="minorHAnsi" w:cs="Helvetica"/>
                <w:szCs w:val="24"/>
                <w:shd w:val="clear" w:color="auto" w:fill="FFFFFF"/>
              </w:rPr>
              <w:t>Destacamos que o órgão deve apresentar o motivo da prorrogação, caso a caso. Os motivos devem corresponder ao motivo real que justifique a necessidade de prorrogação, por exemplo, necessidade de mais tempo para consolidação dos dados, tratamento, complexidade. É importante também que o órgão cite os termos da lei que indicam a possibilidade de prorrogação das respostas (</w:t>
            </w:r>
            <w:r w:rsidR="00101291" w:rsidRPr="00F26378">
              <w:rPr>
                <w:rFonts w:asciiTheme="minorHAnsi" w:hAnsiTheme="minorHAnsi" w:cs="Helvetica"/>
                <w:szCs w:val="24"/>
                <w:shd w:val="clear" w:color="auto" w:fill="FFFFFF"/>
              </w:rPr>
              <w:t>a</w:t>
            </w:r>
            <w:r w:rsidR="009F189D" w:rsidRPr="00F26378">
              <w:rPr>
                <w:rFonts w:asciiTheme="minorHAnsi" w:hAnsiTheme="minorHAnsi" w:cs="Helvetica"/>
                <w:szCs w:val="24"/>
                <w:shd w:val="clear" w:color="auto" w:fill="FFFFFF"/>
              </w:rPr>
              <w:t xml:space="preserve">rt. 11, </w:t>
            </w:r>
            <w:r w:rsidRPr="00F26378">
              <w:rPr>
                <w:rFonts w:asciiTheme="minorHAnsi" w:hAnsiTheme="minorHAnsi" w:cs="Helvetica"/>
                <w:szCs w:val="24"/>
                <w:shd w:val="clear" w:color="auto" w:fill="FFFFFF"/>
              </w:rPr>
              <w:t>§ 2°, III, Lei n° 12.527/2011).</w:t>
            </w:r>
          </w:p>
        </w:tc>
      </w:tr>
    </w:tbl>
    <w:p w14:paraId="706FE2F3" w14:textId="77777777" w:rsidR="00DF639D" w:rsidRPr="00F26378" w:rsidRDefault="00DF639D" w:rsidP="00E0563D">
      <w:pPr>
        <w:shd w:val="clear" w:color="auto" w:fill="FFFFFF"/>
        <w:ind w:left="1418" w:hanging="1418"/>
        <w:jc w:val="both"/>
        <w:rPr>
          <w:rFonts w:asciiTheme="minorHAnsi" w:hAnsiTheme="minorHAnsi" w:cs="Helvetica"/>
          <w:b/>
          <w:szCs w:val="24"/>
          <w:shd w:val="clear" w:color="auto" w:fill="FFFFFF"/>
        </w:rPr>
      </w:pPr>
    </w:p>
    <w:p w14:paraId="2BD68913" w14:textId="6A428298" w:rsidR="00525C73" w:rsidRPr="00F26378" w:rsidRDefault="002F2AFB" w:rsidP="00A42CCA">
      <w:pPr>
        <w:pStyle w:val="Estilo2"/>
        <w:numPr>
          <w:ilvl w:val="0"/>
          <w:numId w:val="36"/>
        </w:numPr>
        <w:ind w:left="0" w:firstLine="0"/>
        <w:jc w:val="both"/>
        <w:outlineLvl w:val="1"/>
        <w:rPr>
          <w:rFonts w:eastAsia="Times New Roman"/>
        </w:rPr>
      </w:pPr>
      <w:bookmarkStart w:id="43" w:name="_Toc472408979"/>
      <w:bookmarkStart w:id="44" w:name="_Toc492911620"/>
      <w:r w:rsidRPr="00F26378">
        <w:rPr>
          <w:rFonts w:eastAsia="Times New Roman"/>
        </w:rPr>
        <w:t>NOME DO SOLICITANTE NA RESPOSTA</w:t>
      </w:r>
      <w:bookmarkEnd w:id="43"/>
      <w:bookmarkEnd w:id="44"/>
    </w:p>
    <w:p w14:paraId="4AE03E53" w14:textId="51931CC9" w:rsidR="00EC43A2" w:rsidRPr="00F26378" w:rsidRDefault="00EC43A2" w:rsidP="00EC43A2">
      <w:pPr>
        <w:spacing w:line="276" w:lineRule="auto"/>
        <w:jc w:val="both"/>
        <w:rPr>
          <w:szCs w:val="24"/>
        </w:rPr>
      </w:pPr>
    </w:p>
    <w:p w14:paraId="13C43D70" w14:textId="3FBB72C0" w:rsidR="002F2AFB" w:rsidRDefault="000D4ED7" w:rsidP="00EC43A2">
      <w:pPr>
        <w:spacing w:line="276" w:lineRule="auto"/>
        <w:jc w:val="both"/>
        <w:rPr>
          <w:b/>
          <w:szCs w:val="24"/>
        </w:rPr>
      </w:pPr>
      <w:r w:rsidRPr="00F26378">
        <w:rPr>
          <w:b/>
          <w:szCs w:val="24"/>
        </w:rPr>
        <w:t>Escopo da Avaliação</w:t>
      </w:r>
    </w:p>
    <w:p w14:paraId="152E17D4" w14:textId="77777777" w:rsidR="002D035C" w:rsidRPr="00F26378" w:rsidRDefault="002D035C" w:rsidP="00EC43A2">
      <w:pPr>
        <w:spacing w:line="276" w:lineRule="auto"/>
        <w:jc w:val="both"/>
        <w:rPr>
          <w:b/>
          <w:szCs w:val="24"/>
        </w:rPr>
      </w:pPr>
    </w:p>
    <w:p w14:paraId="69661E1A" w14:textId="3E2780B5" w:rsidR="00525C73" w:rsidRPr="00F26378" w:rsidRDefault="00525C73" w:rsidP="00525C73">
      <w:pPr>
        <w:spacing w:after="200" w:line="276" w:lineRule="auto"/>
        <w:jc w:val="both"/>
        <w:rPr>
          <w:szCs w:val="24"/>
        </w:rPr>
      </w:pPr>
      <w:r w:rsidRPr="00F26378">
        <w:rPr>
          <w:szCs w:val="24"/>
        </w:rPr>
        <w:t xml:space="preserve">Nesse item foi avaliado se o órgão inseriu o nome do solicitante no texto da resposta (incluindo anexos e título do arquivo anexado). </w:t>
      </w:r>
    </w:p>
    <w:p w14:paraId="199A9419" w14:textId="6A49B997" w:rsidR="002F2AFB" w:rsidRPr="00F26378" w:rsidRDefault="002F2AFB" w:rsidP="00525C73">
      <w:pPr>
        <w:spacing w:after="200" w:line="276" w:lineRule="auto"/>
        <w:jc w:val="both"/>
        <w:rPr>
          <w:b/>
          <w:szCs w:val="24"/>
        </w:rPr>
      </w:pPr>
      <w:r w:rsidRPr="00F26378">
        <w:rPr>
          <w:b/>
          <w:szCs w:val="24"/>
        </w:rPr>
        <w:t>Constatações e Orientações</w:t>
      </w:r>
    </w:p>
    <w:tbl>
      <w:tblPr>
        <w:tblW w:w="5000" w:type="pct"/>
        <w:tblLook w:val="04A0" w:firstRow="1" w:lastRow="0" w:firstColumn="1" w:lastColumn="0" w:noHBand="0" w:noVBand="1"/>
      </w:tblPr>
      <w:tblGrid>
        <w:gridCol w:w="1748"/>
        <w:gridCol w:w="7890"/>
      </w:tblGrid>
      <w:tr w:rsidR="00DF639D" w:rsidRPr="00F26378" w14:paraId="40AB5479" w14:textId="77777777" w:rsidTr="0048174B">
        <w:trPr>
          <w:trHeight w:val="330"/>
        </w:trPr>
        <w:tc>
          <w:tcPr>
            <w:tcW w:w="907" w:type="pct"/>
          </w:tcPr>
          <w:p w14:paraId="4BC885FB" w14:textId="28A682D5" w:rsidR="00DF639D" w:rsidRPr="00F26378" w:rsidRDefault="00DF639D" w:rsidP="009F189D">
            <w:pPr>
              <w:spacing w:line="276" w:lineRule="auto"/>
              <w:jc w:val="both"/>
              <w:rPr>
                <w:szCs w:val="24"/>
              </w:rPr>
            </w:pPr>
            <w:r w:rsidRPr="00F26378">
              <w:rPr>
                <w:rFonts w:asciiTheme="minorHAnsi" w:hAnsiTheme="minorHAnsi" w:cs="Helvetica"/>
                <w:b/>
                <w:szCs w:val="24"/>
                <w:shd w:val="clear" w:color="auto" w:fill="FFFFFF"/>
              </w:rPr>
              <w:t xml:space="preserve">Constatação </w:t>
            </w:r>
            <w:r w:rsidR="00743AC9" w:rsidRPr="00F26378">
              <w:rPr>
                <w:rFonts w:asciiTheme="minorHAnsi" w:hAnsiTheme="minorHAnsi" w:cs="Helvetica"/>
                <w:b/>
                <w:szCs w:val="24"/>
                <w:shd w:val="clear" w:color="auto" w:fill="FFFFFF"/>
              </w:rPr>
              <w:t>6</w:t>
            </w:r>
            <w:r w:rsidRPr="00F26378">
              <w:rPr>
                <w:rFonts w:asciiTheme="minorHAnsi" w:hAnsiTheme="minorHAnsi" w:cs="Helvetica"/>
                <w:b/>
                <w:szCs w:val="24"/>
                <w:shd w:val="clear" w:color="auto" w:fill="FFFFFF"/>
              </w:rPr>
              <w:t>.1</w:t>
            </w:r>
          </w:p>
        </w:tc>
        <w:tc>
          <w:tcPr>
            <w:tcW w:w="4093" w:type="pct"/>
          </w:tcPr>
          <w:p w14:paraId="66C8CE9D" w14:textId="1E346D50" w:rsidR="00DF639D" w:rsidRPr="00F26378" w:rsidRDefault="00DF639D" w:rsidP="009F189D">
            <w:pPr>
              <w:spacing w:line="276" w:lineRule="auto"/>
              <w:jc w:val="both"/>
              <w:rPr>
                <w:szCs w:val="24"/>
              </w:rPr>
            </w:pPr>
            <w:r w:rsidRPr="00F26378">
              <w:rPr>
                <w:szCs w:val="24"/>
              </w:rPr>
              <w:t>Identificou-se, na amostra avaliada</w:t>
            </w:r>
            <w:r w:rsidR="007D0CFD">
              <w:rPr>
                <w:szCs w:val="24"/>
              </w:rPr>
              <w:t>,</w:t>
            </w:r>
            <w:r w:rsidRPr="00F26378">
              <w:rPr>
                <w:szCs w:val="24"/>
              </w:rPr>
              <w:t xml:space="preserve"> </w:t>
            </w:r>
            <w:r w:rsidR="009152E2" w:rsidRPr="00F26378">
              <w:rPr>
                <w:szCs w:val="24"/>
              </w:rPr>
              <w:t>vários c</w:t>
            </w:r>
            <w:r w:rsidRPr="00F26378">
              <w:rPr>
                <w:szCs w:val="24"/>
              </w:rPr>
              <w:t>aso</w:t>
            </w:r>
            <w:r w:rsidR="009152E2" w:rsidRPr="00F26378">
              <w:rPr>
                <w:szCs w:val="24"/>
              </w:rPr>
              <w:t>s</w:t>
            </w:r>
            <w:r w:rsidR="007D0CFD">
              <w:rPr>
                <w:szCs w:val="24"/>
              </w:rPr>
              <w:t xml:space="preserve"> </w:t>
            </w:r>
            <w:r w:rsidRPr="00F26378">
              <w:rPr>
                <w:szCs w:val="24"/>
              </w:rPr>
              <w:t xml:space="preserve">em que constava o </w:t>
            </w:r>
            <w:r w:rsidR="009152E2" w:rsidRPr="00F26378">
              <w:rPr>
                <w:szCs w:val="24"/>
              </w:rPr>
              <w:t>nome do requisitante nas</w:t>
            </w:r>
            <w:r w:rsidRPr="00F26378">
              <w:rPr>
                <w:szCs w:val="24"/>
              </w:rPr>
              <w:t xml:space="preserve"> resposta</w:t>
            </w:r>
            <w:r w:rsidR="009152E2" w:rsidRPr="00F26378">
              <w:rPr>
                <w:szCs w:val="24"/>
              </w:rPr>
              <w:t>s</w:t>
            </w:r>
            <w:r w:rsidRPr="00F26378">
              <w:rPr>
                <w:szCs w:val="24"/>
              </w:rPr>
              <w:t>.</w:t>
            </w:r>
            <w:r w:rsidR="009152E2" w:rsidRPr="00F26378">
              <w:rPr>
                <w:szCs w:val="24"/>
              </w:rPr>
              <w:t xml:space="preserve"> Na maioria dos casos, os nomes estão incluídos nas respostas ou nos despachos anexados, como pode ser verificado no NUP 01390000574201751:</w:t>
            </w:r>
          </w:p>
        </w:tc>
      </w:tr>
    </w:tbl>
    <w:p w14:paraId="251D4D7E" w14:textId="574AA89F" w:rsidR="00F2610C" w:rsidRPr="00F26378" w:rsidRDefault="005A1CC3" w:rsidP="00F2610C">
      <w:pPr>
        <w:spacing w:after="200"/>
        <w:jc w:val="center"/>
        <w:rPr>
          <w:rFonts w:asciiTheme="minorHAnsi" w:hAnsiTheme="minorHAnsi" w:cs="Helvetica"/>
          <w:sz w:val="14"/>
          <w:szCs w:val="16"/>
          <w:shd w:val="clear" w:color="auto" w:fill="FFFFFF"/>
        </w:rPr>
      </w:pPr>
      <w:r>
        <w:rPr>
          <w:rFonts w:asciiTheme="minorHAnsi" w:hAnsiTheme="minorHAnsi" w:cs="Helvetica"/>
          <w:noProof/>
          <w:sz w:val="14"/>
          <w:szCs w:val="16"/>
          <w:shd w:val="clear" w:color="auto" w:fill="FFFFFF"/>
        </w:rPr>
        <w:drawing>
          <wp:inline distT="0" distB="0" distL="0" distR="0" wp14:anchorId="4655DBC9" wp14:editId="7EF34FD5">
            <wp:extent cx="4214495" cy="1480820"/>
            <wp:effectExtent l="0" t="0" r="0"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4495" cy="1480820"/>
                    </a:xfrm>
                    <a:prstGeom prst="rect">
                      <a:avLst/>
                    </a:prstGeom>
                    <a:noFill/>
                    <a:ln>
                      <a:noFill/>
                    </a:ln>
                  </pic:spPr>
                </pic:pic>
              </a:graphicData>
            </a:graphic>
          </wp:inline>
        </w:drawing>
      </w:r>
    </w:p>
    <w:p w14:paraId="32A92DDD" w14:textId="3A8BAAC2" w:rsidR="00525C73" w:rsidRPr="00F26378" w:rsidRDefault="00525C73" w:rsidP="00F2610C">
      <w:pPr>
        <w:spacing w:after="200"/>
        <w:jc w:val="both"/>
        <w:rPr>
          <w:rFonts w:asciiTheme="minorHAnsi" w:hAnsiTheme="minorHAnsi" w:cs="Helvetica"/>
          <w:sz w:val="14"/>
          <w:szCs w:val="16"/>
          <w:shd w:val="clear" w:color="auto" w:fill="FFFFFF"/>
        </w:rPr>
      </w:pPr>
      <w:r w:rsidRPr="00F26378">
        <w:rPr>
          <w:rFonts w:asciiTheme="minorHAnsi" w:hAnsiTheme="minorHAnsi" w:cs="Helvetica"/>
          <w:sz w:val="14"/>
          <w:szCs w:val="16"/>
          <w:shd w:val="clear" w:color="auto" w:fill="FFFFFF"/>
        </w:rPr>
        <w:t>NUP</w:t>
      </w:r>
      <w:r w:rsidR="00F07C96" w:rsidRPr="00F26378">
        <w:rPr>
          <w:rFonts w:asciiTheme="minorHAnsi" w:hAnsiTheme="minorHAnsi" w:cs="Helvetica"/>
          <w:sz w:val="14"/>
          <w:szCs w:val="16"/>
          <w:shd w:val="clear" w:color="auto" w:fill="FFFFFF"/>
        </w:rPr>
        <w:t xml:space="preserve"> </w:t>
      </w:r>
      <w:r w:rsidR="009152E2" w:rsidRPr="00F26378">
        <w:rPr>
          <w:rFonts w:asciiTheme="minorHAnsi" w:hAnsiTheme="minorHAnsi" w:cs="Helvetica"/>
          <w:sz w:val="14"/>
          <w:szCs w:val="16"/>
          <w:shd w:val="clear" w:color="auto" w:fill="FFFFFF"/>
        </w:rPr>
        <w:t>01390000574201751</w:t>
      </w:r>
      <w:r w:rsidR="005A1CC3">
        <w:rPr>
          <w:rFonts w:asciiTheme="minorHAnsi" w:hAnsiTheme="minorHAnsi" w:cs="Helvetica"/>
          <w:sz w:val="14"/>
          <w:szCs w:val="16"/>
          <w:shd w:val="clear" w:color="auto" w:fill="FFFFFF"/>
        </w:rPr>
        <w:t>- tarjamento feito pela CGU</w:t>
      </w:r>
    </w:p>
    <w:tbl>
      <w:tblPr>
        <w:tblW w:w="5000" w:type="pct"/>
        <w:tblLook w:val="04A0" w:firstRow="1" w:lastRow="0" w:firstColumn="1" w:lastColumn="0" w:noHBand="0" w:noVBand="1"/>
      </w:tblPr>
      <w:tblGrid>
        <w:gridCol w:w="1621"/>
        <w:gridCol w:w="8017"/>
      </w:tblGrid>
      <w:tr w:rsidR="00743AC9" w:rsidRPr="00F26378" w14:paraId="00FDAD5B" w14:textId="77777777" w:rsidTr="0048174B">
        <w:tc>
          <w:tcPr>
            <w:tcW w:w="841" w:type="pct"/>
          </w:tcPr>
          <w:p w14:paraId="1FA78AFD" w14:textId="134ECED9" w:rsidR="00743AC9" w:rsidRPr="00F26378" w:rsidRDefault="00743AC9"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Orientação 6.1</w:t>
            </w:r>
          </w:p>
        </w:tc>
        <w:tc>
          <w:tcPr>
            <w:tcW w:w="4159" w:type="pct"/>
          </w:tcPr>
          <w:p w14:paraId="0F1CFF77" w14:textId="77777777" w:rsidR="00743AC9" w:rsidRDefault="00743AC9" w:rsidP="00525C73">
            <w:pPr>
              <w:jc w:val="both"/>
              <w:rPr>
                <w:szCs w:val="24"/>
              </w:rPr>
            </w:pPr>
            <w:r w:rsidRPr="00F26378">
              <w:rPr>
                <w:szCs w:val="24"/>
              </w:rPr>
              <w:t>Orienta-se que órgão não insira os nomes dos solicitantes nas respostas e anexos, a não ser quando estritamente necessário, pois os pedidos são disponibilizados na internet para acesso público, na Busca de Pedidos e Respostas, em www.lai.gov.br/busca. Isso pode prevenir eventuais constrangimentos aos solicitantes.</w:t>
            </w:r>
          </w:p>
          <w:p w14:paraId="798BBDCF" w14:textId="761B446D" w:rsidR="00D909B6" w:rsidRPr="00F26378" w:rsidRDefault="00D909B6" w:rsidP="00525C73">
            <w:pPr>
              <w:jc w:val="both"/>
              <w:rPr>
                <w:rFonts w:asciiTheme="minorHAnsi" w:hAnsiTheme="minorHAnsi" w:cs="Helvetica"/>
                <w:b/>
                <w:szCs w:val="24"/>
                <w:shd w:val="clear" w:color="auto" w:fill="FFFFFF"/>
              </w:rPr>
            </w:pPr>
          </w:p>
        </w:tc>
      </w:tr>
    </w:tbl>
    <w:p w14:paraId="2207F3E9" w14:textId="37EA0EB9" w:rsidR="00525C73" w:rsidRPr="00F26378" w:rsidRDefault="002F2AFB" w:rsidP="00A42CCA">
      <w:pPr>
        <w:pStyle w:val="Estilo2"/>
        <w:numPr>
          <w:ilvl w:val="0"/>
          <w:numId w:val="36"/>
        </w:numPr>
        <w:ind w:left="0" w:firstLine="0"/>
        <w:jc w:val="both"/>
        <w:outlineLvl w:val="1"/>
        <w:rPr>
          <w:rFonts w:eastAsia="Times New Roman"/>
        </w:rPr>
      </w:pPr>
      <w:bookmarkStart w:id="45" w:name="_Toc492911621"/>
      <w:r w:rsidRPr="00F26378">
        <w:rPr>
          <w:rFonts w:eastAsia="Times New Roman"/>
        </w:rPr>
        <w:t>OUTROS</w:t>
      </w:r>
      <w:bookmarkEnd w:id="45"/>
      <w:r w:rsidRPr="00F26378">
        <w:rPr>
          <w:rFonts w:eastAsia="Times New Roman"/>
        </w:rPr>
        <w:t xml:space="preserve"> </w:t>
      </w:r>
    </w:p>
    <w:p w14:paraId="73CD4A4F" w14:textId="77777777" w:rsidR="00AF608C" w:rsidRPr="00F26378" w:rsidRDefault="00AF608C" w:rsidP="00EC43A2">
      <w:pPr>
        <w:spacing w:line="276" w:lineRule="auto"/>
        <w:jc w:val="both"/>
        <w:rPr>
          <w:rFonts w:asciiTheme="minorHAnsi" w:hAnsiTheme="minorHAnsi"/>
          <w:szCs w:val="24"/>
        </w:rPr>
      </w:pPr>
    </w:p>
    <w:p w14:paraId="3F134F1F" w14:textId="51AB9360" w:rsidR="002F2AFB" w:rsidRDefault="000D4ED7" w:rsidP="00F3203D">
      <w:pPr>
        <w:spacing w:line="276" w:lineRule="auto"/>
        <w:jc w:val="both"/>
        <w:rPr>
          <w:rFonts w:asciiTheme="minorHAnsi" w:hAnsiTheme="minorHAnsi"/>
          <w:b/>
          <w:szCs w:val="24"/>
        </w:rPr>
      </w:pPr>
      <w:r w:rsidRPr="00F26378">
        <w:rPr>
          <w:rFonts w:asciiTheme="minorHAnsi" w:hAnsiTheme="minorHAnsi"/>
          <w:b/>
          <w:szCs w:val="24"/>
        </w:rPr>
        <w:t>Escopo da Avaliação</w:t>
      </w:r>
    </w:p>
    <w:p w14:paraId="3E41A30A" w14:textId="77777777" w:rsidR="002D035C" w:rsidRPr="00F26378" w:rsidRDefault="002D035C" w:rsidP="00F3203D">
      <w:pPr>
        <w:spacing w:line="276" w:lineRule="auto"/>
        <w:jc w:val="both"/>
        <w:rPr>
          <w:rFonts w:asciiTheme="minorHAnsi" w:hAnsiTheme="minorHAnsi"/>
          <w:b/>
          <w:szCs w:val="24"/>
        </w:rPr>
      </w:pPr>
    </w:p>
    <w:p w14:paraId="12DBE800" w14:textId="7C95AB23" w:rsidR="00806B97" w:rsidRPr="00F26378" w:rsidRDefault="00806B97" w:rsidP="002A2890">
      <w:pPr>
        <w:spacing w:after="200" w:line="276" w:lineRule="auto"/>
        <w:jc w:val="both"/>
        <w:rPr>
          <w:rFonts w:asciiTheme="minorHAnsi" w:hAnsiTheme="minorHAnsi"/>
          <w:szCs w:val="24"/>
        </w:rPr>
      </w:pPr>
      <w:r w:rsidRPr="00F26378">
        <w:rPr>
          <w:rFonts w:asciiTheme="minorHAnsi" w:hAnsiTheme="minorHAnsi"/>
          <w:szCs w:val="24"/>
        </w:rPr>
        <w:t xml:space="preserve">Nesse item, avaliou-se </w:t>
      </w:r>
      <w:r w:rsidR="002361DD" w:rsidRPr="00F26378">
        <w:rPr>
          <w:rFonts w:asciiTheme="minorHAnsi" w:hAnsiTheme="minorHAnsi"/>
          <w:szCs w:val="24"/>
        </w:rPr>
        <w:t xml:space="preserve">questões gerais </w:t>
      </w:r>
      <w:r w:rsidRPr="00F26378">
        <w:rPr>
          <w:rFonts w:asciiTheme="minorHAnsi" w:hAnsiTheme="minorHAnsi"/>
          <w:szCs w:val="24"/>
        </w:rPr>
        <w:t>s</w:t>
      </w:r>
      <w:r w:rsidR="002361DD" w:rsidRPr="00F26378">
        <w:rPr>
          <w:rFonts w:asciiTheme="minorHAnsi" w:hAnsiTheme="minorHAnsi"/>
          <w:szCs w:val="24"/>
        </w:rPr>
        <w:t xml:space="preserve">obre os procedimentos para atendimento aos pedidos de acesso à informação, além de questões relacionadas a </w:t>
      </w:r>
      <w:r w:rsidRPr="00F26378">
        <w:rPr>
          <w:rFonts w:asciiTheme="minorHAnsi" w:hAnsiTheme="minorHAnsi"/>
          <w:szCs w:val="24"/>
        </w:rPr>
        <w:t>linguagem utilizada nas respostas aos pedidos de acesso a informações</w:t>
      </w:r>
      <w:r w:rsidR="002361DD" w:rsidRPr="00F26378">
        <w:rPr>
          <w:rFonts w:asciiTheme="minorHAnsi" w:hAnsiTheme="minorHAnsi"/>
          <w:szCs w:val="24"/>
        </w:rPr>
        <w:t xml:space="preserve">. </w:t>
      </w:r>
      <w:r w:rsidRPr="00F26378">
        <w:rPr>
          <w:rFonts w:asciiTheme="minorHAnsi" w:hAnsiTheme="minorHAnsi"/>
          <w:szCs w:val="24"/>
        </w:rPr>
        <w:t xml:space="preserve"> </w:t>
      </w:r>
    </w:p>
    <w:p w14:paraId="5D317B4E" w14:textId="148E13FB" w:rsidR="00AF608C" w:rsidRPr="00F26378" w:rsidRDefault="002F2AFB" w:rsidP="00E0486E">
      <w:pPr>
        <w:spacing w:line="276" w:lineRule="auto"/>
        <w:jc w:val="both"/>
        <w:rPr>
          <w:rFonts w:asciiTheme="minorHAnsi" w:hAnsiTheme="minorHAnsi"/>
          <w:b/>
          <w:szCs w:val="24"/>
        </w:rPr>
      </w:pPr>
      <w:r w:rsidRPr="00F26378">
        <w:rPr>
          <w:rFonts w:asciiTheme="minorHAnsi" w:hAnsiTheme="minorHAnsi"/>
          <w:b/>
          <w:szCs w:val="24"/>
        </w:rPr>
        <w:t>Constatações e Orientações</w:t>
      </w:r>
    </w:p>
    <w:tbl>
      <w:tblPr>
        <w:tblW w:w="5000" w:type="pct"/>
        <w:tblLook w:val="04A0" w:firstRow="1" w:lastRow="0" w:firstColumn="1" w:lastColumn="0" w:noHBand="0" w:noVBand="1"/>
      </w:tblPr>
      <w:tblGrid>
        <w:gridCol w:w="1771"/>
        <w:gridCol w:w="7867"/>
      </w:tblGrid>
      <w:tr w:rsidR="00AF608C" w:rsidRPr="00F26378" w14:paraId="2DD3CFD8" w14:textId="77777777" w:rsidTr="0048174B">
        <w:tc>
          <w:tcPr>
            <w:tcW w:w="919" w:type="pct"/>
          </w:tcPr>
          <w:p w14:paraId="49CFDB97" w14:textId="77777777" w:rsidR="005D1F90" w:rsidRPr="00F26378" w:rsidRDefault="005D1F90" w:rsidP="00D57C4A">
            <w:pPr>
              <w:jc w:val="both"/>
              <w:rPr>
                <w:rFonts w:asciiTheme="minorHAnsi" w:hAnsiTheme="minorHAnsi" w:cs="Helvetica"/>
                <w:b/>
                <w:szCs w:val="24"/>
                <w:shd w:val="clear" w:color="auto" w:fill="FFFFFF"/>
              </w:rPr>
            </w:pPr>
          </w:p>
          <w:p w14:paraId="79DB206F" w14:textId="5BEDB89A" w:rsidR="00AF608C" w:rsidRPr="00F26378" w:rsidRDefault="00AF608C" w:rsidP="00D57C4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Constatação 7.1</w:t>
            </w:r>
          </w:p>
        </w:tc>
        <w:tc>
          <w:tcPr>
            <w:tcW w:w="4081" w:type="pct"/>
          </w:tcPr>
          <w:p w14:paraId="33E53468" w14:textId="77777777" w:rsidR="005D1F90" w:rsidRPr="00F26378" w:rsidRDefault="005D1F90" w:rsidP="009F189D">
            <w:pPr>
              <w:ind w:left="33"/>
              <w:jc w:val="both"/>
              <w:rPr>
                <w:rFonts w:asciiTheme="minorHAnsi" w:hAnsiTheme="minorHAnsi"/>
                <w:szCs w:val="24"/>
              </w:rPr>
            </w:pPr>
          </w:p>
          <w:p w14:paraId="66783D48" w14:textId="174D0743" w:rsidR="00AF608C" w:rsidRPr="00F26378" w:rsidRDefault="00AF608C" w:rsidP="009F189D">
            <w:pPr>
              <w:ind w:left="33"/>
              <w:jc w:val="both"/>
              <w:rPr>
                <w:rFonts w:asciiTheme="minorHAnsi" w:hAnsiTheme="minorHAnsi" w:cs="Helvetica"/>
                <w:b/>
                <w:szCs w:val="24"/>
                <w:shd w:val="clear" w:color="auto" w:fill="FFFFFF"/>
              </w:rPr>
            </w:pPr>
            <w:r w:rsidRPr="00F26378">
              <w:rPr>
                <w:rFonts w:asciiTheme="minorHAnsi" w:hAnsiTheme="minorHAnsi"/>
                <w:szCs w:val="24"/>
              </w:rPr>
              <w:t>O órgão apresenta linguagem clara e adequada</w:t>
            </w:r>
            <w:r w:rsidR="00293DBE" w:rsidRPr="00F26378">
              <w:rPr>
                <w:rFonts w:asciiTheme="minorHAnsi" w:hAnsiTheme="minorHAnsi"/>
                <w:szCs w:val="24"/>
              </w:rPr>
              <w:t xml:space="preserve">. Entretanto, </w:t>
            </w:r>
            <w:r w:rsidR="005D1F90" w:rsidRPr="00F26378">
              <w:rPr>
                <w:rFonts w:asciiTheme="minorHAnsi" w:hAnsiTheme="minorHAnsi"/>
                <w:szCs w:val="24"/>
              </w:rPr>
              <w:t xml:space="preserve">a maioria das respostas estão duplicadas no campo específico do e-SIC e nos anexos. Além disso, os </w:t>
            </w:r>
            <w:r w:rsidR="00293DBE" w:rsidRPr="00F26378">
              <w:rPr>
                <w:rFonts w:asciiTheme="minorHAnsi" w:hAnsiTheme="minorHAnsi"/>
                <w:szCs w:val="24"/>
              </w:rPr>
              <w:t xml:space="preserve">despachos entre as áreas </w:t>
            </w:r>
            <w:r w:rsidR="005D1F90" w:rsidRPr="00F26378">
              <w:rPr>
                <w:rFonts w:asciiTheme="minorHAnsi" w:hAnsiTheme="minorHAnsi"/>
                <w:szCs w:val="24"/>
              </w:rPr>
              <w:t>est</w:t>
            </w:r>
            <w:r w:rsidRPr="00F26378">
              <w:rPr>
                <w:rFonts w:asciiTheme="minorHAnsi" w:hAnsiTheme="minorHAnsi"/>
                <w:szCs w:val="24"/>
              </w:rPr>
              <w:t>ão</w:t>
            </w:r>
            <w:r w:rsidR="005D1F90" w:rsidRPr="00F26378">
              <w:rPr>
                <w:rFonts w:asciiTheme="minorHAnsi" w:hAnsiTheme="minorHAnsi"/>
                <w:szCs w:val="24"/>
              </w:rPr>
              <w:t xml:space="preserve"> sendo anexados no sistema.</w:t>
            </w:r>
            <w:r w:rsidRPr="00F26378">
              <w:rPr>
                <w:rFonts w:asciiTheme="minorHAnsi" w:hAnsiTheme="minorHAnsi"/>
                <w:szCs w:val="24"/>
              </w:rPr>
              <w:t xml:space="preserve"> </w:t>
            </w:r>
            <w:r w:rsidR="005D1F90" w:rsidRPr="00F26378">
              <w:rPr>
                <w:rFonts w:asciiTheme="minorHAnsi" w:hAnsiTheme="minorHAnsi"/>
                <w:szCs w:val="24"/>
              </w:rPr>
              <w:t>Esse caso pode ser verificado a</w:t>
            </w:r>
            <w:r w:rsidR="007D0CFD">
              <w:rPr>
                <w:rFonts w:asciiTheme="minorHAnsi" w:hAnsiTheme="minorHAnsi"/>
                <w:szCs w:val="24"/>
              </w:rPr>
              <w:t xml:space="preserve"> seguir</w:t>
            </w:r>
            <w:r w:rsidR="005D1F90" w:rsidRPr="00F26378">
              <w:rPr>
                <w:rFonts w:asciiTheme="minorHAnsi" w:hAnsiTheme="minorHAnsi"/>
                <w:szCs w:val="24"/>
              </w:rPr>
              <w:t>:</w:t>
            </w:r>
          </w:p>
        </w:tc>
      </w:tr>
    </w:tbl>
    <w:p w14:paraId="79C619CA" w14:textId="4FA3CAAD" w:rsidR="002D5F38" w:rsidRPr="00F26378" w:rsidRDefault="005D1F90" w:rsidP="00F3203D">
      <w:pPr>
        <w:jc w:val="center"/>
        <w:rPr>
          <w:rFonts w:asciiTheme="minorHAnsi" w:hAnsiTheme="minorHAnsi"/>
          <w:sz w:val="18"/>
          <w:szCs w:val="20"/>
        </w:rPr>
      </w:pPr>
      <w:r w:rsidRPr="00F26378">
        <w:rPr>
          <w:noProof/>
          <w:szCs w:val="24"/>
          <w:lang w:eastAsia="pt-BR"/>
        </w:rPr>
        <w:drawing>
          <wp:inline distT="0" distB="0" distL="0" distR="0" wp14:anchorId="5991D9FD" wp14:editId="1D4AC2D9">
            <wp:extent cx="4428000" cy="1760247"/>
            <wp:effectExtent l="133350" t="114300" r="125095" b="16383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8000" cy="176024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5A7D6EE" w14:textId="4302CB55" w:rsidR="002D5F38" w:rsidRPr="00F26378" w:rsidRDefault="002D5F38" w:rsidP="0048174B">
      <w:pPr>
        <w:ind w:left="708" w:firstLine="708"/>
        <w:rPr>
          <w:rFonts w:asciiTheme="minorHAnsi" w:hAnsiTheme="minorHAnsi"/>
          <w:sz w:val="18"/>
          <w:szCs w:val="20"/>
        </w:rPr>
      </w:pPr>
      <w:r w:rsidRPr="00F26378">
        <w:rPr>
          <w:rFonts w:asciiTheme="minorHAnsi" w:hAnsiTheme="minorHAnsi" w:cs="Helvetica"/>
          <w:sz w:val="14"/>
          <w:szCs w:val="16"/>
          <w:shd w:val="clear" w:color="auto" w:fill="FFFFFF"/>
        </w:rPr>
        <w:t>NUP 01390000574201751</w:t>
      </w:r>
    </w:p>
    <w:p w14:paraId="33C7D364" w14:textId="4D489F71" w:rsidR="005D1F90" w:rsidRPr="00F26378" w:rsidRDefault="00516415" w:rsidP="00F3203D">
      <w:pPr>
        <w:spacing w:after="200" w:line="276" w:lineRule="auto"/>
        <w:jc w:val="center"/>
        <w:rPr>
          <w:sz w:val="20"/>
        </w:rPr>
      </w:pPr>
      <w:r>
        <w:rPr>
          <w:noProof/>
          <w:sz w:val="20"/>
        </w:rPr>
        <w:drawing>
          <wp:inline distT="0" distB="0" distL="0" distR="0" wp14:anchorId="2B0EC624" wp14:editId="6E5EFE24">
            <wp:extent cx="4443095" cy="2414905"/>
            <wp:effectExtent l="0" t="0" r="0" b="444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3095" cy="2414905"/>
                    </a:xfrm>
                    <a:prstGeom prst="rect">
                      <a:avLst/>
                    </a:prstGeom>
                    <a:noFill/>
                    <a:ln>
                      <a:noFill/>
                    </a:ln>
                  </pic:spPr>
                </pic:pic>
              </a:graphicData>
            </a:graphic>
          </wp:inline>
        </w:drawing>
      </w:r>
    </w:p>
    <w:p w14:paraId="1066708E" w14:textId="5E53D99C" w:rsidR="002D5F38" w:rsidRPr="00F26378" w:rsidRDefault="002D5F38" w:rsidP="0048174B">
      <w:pPr>
        <w:ind w:left="708" w:firstLine="708"/>
        <w:rPr>
          <w:rFonts w:asciiTheme="minorHAnsi" w:hAnsiTheme="minorHAnsi"/>
          <w:sz w:val="18"/>
          <w:szCs w:val="20"/>
        </w:rPr>
      </w:pPr>
      <w:r w:rsidRPr="00F26378">
        <w:rPr>
          <w:rFonts w:asciiTheme="minorHAnsi" w:hAnsiTheme="minorHAnsi" w:cs="Helvetica"/>
          <w:sz w:val="14"/>
          <w:szCs w:val="16"/>
          <w:shd w:val="clear" w:color="auto" w:fill="FFFFFF"/>
        </w:rPr>
        <w:t>Anexo do NUP 01390000574201751</w:t>
      </w:r>
      <w:r w:rsidR="00516415">
        <w:rPr>
          <w:rFonts w:asciiTheme="minorHAnsi" w:hAnsiTheme="minorHAnsi" w:cs="Helvetica"/>
          <w:sz w:val="14"/>
          <w:szCs w:val="16"/>
          <w:shd w:val="clear" w:color="auto" w:fill="FFFFFF"/>
        </w:rPr>
        <w:t>- tarjamento feito pela CGU</w:t>
      </w:r>
    </w:p>
    <w:p w14:paraId="79F253E9" w14:textId="77777777" w:rsidR="002D5F38" w:rsidRPr="00F26378" w:rsidRDefault="002D5F38">
      <w:pPr>
        <w:spacing w:after="200" w:line="276" w:lineRule="auto"/>
        <w:rPr>
          <w:sz w:val="20"/>
        </w:rPr>
      </w:pPr>
    </w:p>
    <w:p w14:paraId="67BA3835" w14:textId="77777777" w:rsidR="005D1F90" w:rsidRPr="00F26378" w:rsidRDefault="005D1F90">
      <w:pPr>
        <w:spacing w:after="200" w:line="276" w:lineRule="auto"/>
        <w:rPr>
          <w:sz w:val="20"/>
        </w:rPr>
      </w:pPr>
    </w:p>
    <w:p w14:paraId="2AE76EEE" w14:textId="1EC4CE56" w:rsidR="002D5F38" w:rsidRPr="00F26378" w:rsidRDefault="00516415" w:rsidP="00F3203D">
      <w:pPr>
        <w:spacing w:after="200" w:line="276" w:lineRule="auto"/>
        <w:jc w:val="center"/>
        <w:rPr>
          <w:sz w:val="20"/>
        </w:rPr>
      </w:pPr>
      <w:r>
        <w:rPr>
          <w:noProof/>
          <w:sz w:val="20"/>
        </w:rPr>
        <w:lastRenderedPageBreak/>
        <w:drawing>
          <wp:inline distT="0" distB="0" distL="0" distR="0" wp14:anchorId="0A40FEF8" wp14:editId="722C0B92">
            <wp:extent cx="4572000" cy="2643505"/>
            <wp:effectExtent l="0" t="0" r="0" b="444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2643505"/>
                    </a:xfrm>
                    <a:prstGeom prst="rect">
                      <a:avLst/>
                    </a:prstGeom>
                    <a:noFill/>
                    <a:ln>
                      <a:noFill/>
                    </a:ln>
                  </pic:spPr>
                </pic:pic>
              </a:graphicData>
            </a:graphic>
          </wp:inline>
        </w:drawing>
      </w:r>
    </w:p>
    <w:p w14:paraId="797C851E" w14:textId="05CE1211" w:rsidR="002D5F38" w:rsidRPr="00F26378" w:rsidRDefault="002D5F38" w:rsidP="0048174B">
      <w:pPr>
        <w:ind w:left="708" w:firstLine="708"/>
        <w:rPr>
          <w:rFonts w:asciiTheme="minorHAnsi" w:hAnsiTheme="minorHAnsi" w:cs="Helvetica"/>
          <w:sz w:val="14"/>
          <w:szCs w:val="16"/>
          <w:shd w:val="clear" w:color="auto" w:fill="FFFFFF"/>
        </w:rPr>
      </w:pPr>
      <w:r w:rsidRPr="00F26378">
        <w:rPr>
          <w:rFonts w:asciiTheme="minorHAnsi" w:hAnsiTheme="minorHAnsi" w:cs="Helvetica"/>
          <w:sz w:val="14"/>
          <w:szCs w:val="16"/>
          <w:shd w:val="clear" w:color="auto" w:fill="FFFFFF"/>
        </w:rPr>
        <w:t>Anexo do NUP 01390000574201751</w:t>
      </w:r>
      <w:r w:rsidR="00516415">
        <w:rPr>
          <w:rFonts w:asciiTheme="minorHAnsi" w:hAnsiTheme="minorHAnsi" w:cs="Helvetica"/>
          <w:sz w:val="14"/>
          <w:szCs w:val="16"/>
          <w:shd w:val="clear" w:color="auto" w:fill="FFFFFF"/>
        </w:rPr>
        <w:t>- tarjamento feito pela CGU</w:t>
      </w:r>
    </w:p>
    <w:p w14:paraId="2464DAF4" w14:textId="77777777" w:rsidR="00F3203D" w:rsidRPr="00F26378" w:rsidRDefault="00F3203D" w:rsidP="002D5F38">
      <w:pPr>
        <w:rPr>
          <w:rFonts w:asciiTheme="minorHAnsi" w:hAnsiTheme="minorHAnsi" w:cs="Helvetica"/>
          <w:sz w:val="14"/>
          <w:szCs w:val="16"/>
          <w:shd w:val="clear" w:color="auto" w:fill="FFFFFF"/>
        </w:rPr>
      </w:pPr>
    </w:p>
    <w:p w14:paraId="3CE24F9F" w14:textId="77777777" w:rsidR="002D5F38" w:rsidRPr="00F26378" w:rsidRDefault="005D1F90" w:rsidP="00F3203D">
      <w:pPr>
        <w:jc w:val="center"/>
        <w:rPr>
          <w:sz w:val="20"/>
        </w:rPr>
      </w:pPr>
      <w:r w:rsidRPr="00F26378">
        <w:rPr>
          <w:noProof/>
          <w:szCs w:val="24"/>
          <w:lang w:eastAsia="pt-BR"/>
        </w:rPr>
        <w:drawing>
          <wp:inline distT="0" distB="0" distL="0" distR="0" wp14:anchorId="7ADDAADA" wp14:editId="025CA602">
            <wp:extent cx="4299121" cy="2676525"/>
            <wp:effectExtent l="133350" t="133350" r="139700" b="16192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4">
                      <a:extLst>
                        <a:ext uri="{28A0092B-C50C-407E-A947-70E740481C1C}">
                          <a14:useLocalDpi xmlns:a14="http://schemas.microsoft.com/office/drawing/2010/main" val="0"/>
                        </a:ext>
                      </a:extLst>
                    </a:blip>
                    <a:srcRect t="1672"/>
                    <a:stretch/>
                  </pic:blipFill>
                  <pic:spPr bwMode="auto">
                    <a:xfrm>
                      <a:off x="0" y="0"/>
                      <a:ext cx="4301707" cy="26781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370B27C" w14:textId="6DEEE363" w:rsidR="002D5F38" w:rsidRPr="00F26378" w:rsidRDefault="002D5F38" w:rsidP="0048174B">
      <w:pPr>
        <w:ind w:left="708" w:firstLine="708"/>
        <w:rPr>
          <w:rFonts w:asciiTheme="minorHAnsi" w:hAnsiTheme="minorHAnsi" w:cs="Helvetica"/>
          <w:sz w:val="14"/>
          <w:szCs w:val="16"/>
          <w:shd w:val="clear" w:color="auto" w:fill="FFFFFF"/>
        </w:rPr>
      </w:pPr>
      <w:r w:rsidRPr="00F26378">
        <w:rPr>
          <w:rFonts w:asciiTheme="minorHAnsi" w:hAnsiTheme="minorHAnsi" w:cs="Helvetica"/>
          <w:sz w:val="14"/>
          <w:szCs w:val="16"/>
          <w:shd w:val="clear" w:color="auto" w:fill="FFFFFF"/>
        </w:rPr>
        <w:t>Anexo do NUP 01390000574201751</w:t>
      </w:r>
    </w:p>
    <w:p w14:paraId="00963EB6" w14:textId="77777777" w:rsidR="00E0486E" w:rsidRPr="00F26378" w:rsidRDefault="00E0486E" w:rsidP="002D5F38">
      <w:pPr>
        <w:rPr>
          <w:rFonts w:asciiTheme="minorHAnsi" w:hAnsiTheme="minorHAnsi"/>
          <w:sz w:val="18"/>
          <w:szCs w:val="20"/>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2"/>
        <w:gridCol w:w="7886"/>
      </w:tblGrid>
      <w:tr w:rsidR="0028183C" w:rsidRPr="00F26378" w14:paraId="682F3C71" w14:textId="77777777" w:rsidTr="0048174B">
        <w:tc>
          <w:tcPr>
            <w:tcW w:w="909" w:type="pct"/>
          </w:tcPr>
          <w:p w14:paraId="36BD43EC" w14:textId="77777777" w:rsidR="0028183C" w:rsidRPr="00F26378" w:rsidRDefault="0028183C" w:rsidP="006E3EDC">
            <w:pPr>
              <w:spacing w:after="200" w:line="276" w:lineRule="auto"/>
              <w:rPr>
                <w:rFonts w:asciiTheme="minorHAnsi" w:hAnsiTheme="minorHAnsi"/>
                <w:sz w:val="18"/>
                <w:szCs w:val="20"/>
              </w:rPr>
            </w:pPr>
            <w:r w:rsidRPr="00F26378">
              <w:rPr>
                <w:rFonts w:asciiTheme="minorHAnsi" w:hAnsiTheme="minorHAnsi" w:cs="Helvetica"/>
                <w:b/>
                <w:szCs w:val="24"/>
                <w:shd w:val="clear" w:color="auto" w:fill="FFFFFF"/>
              </w:rPr>
              <w:t>Orientação 7.1</w:t>
            </w:r>
          </w:p>
        </w:tc>
        <w:tc>
          <w:tcPr>
            <w:tcW w:w="4091" w:type="pct"/>
          </w:tcPr>
          <w:p w14:paraId="726C1B23" w14:textId="709C7F58" w:rsidR="00DE2B80" w:rsidRDefault="0028183C" w:rsidP="00F3203D">
            <w:pPr>
              <w:shd w:val="clear" w:color="auto" w:fill="FFFFFF"/>
              <w:jc w:val="both"/>
              <w:rPr>
                <w:rFonts w:asciiTheme="minorHAnsi" w:hAnsiTheme="minorHAnsi"/>
                <w:szCs w:val="24"/>
              </w:rPr>
            </w:pPr>
            <w:r w:rsidRPr="00F26378">
              <w:rPr>
                <w:rFonts w:asciiTheme="minorHAnsi" w:hAnsiTheme="minorHAnsi"/>
                <w:szCs w:val="24"/>
              </w:rPr>
              <w:t xml:space="preserve">No caso </w:t>
            </w:r>
            <w:r w:rsidR="007D0CFD">
              <w:rPr>
                <w:rFonts w:asciiTheme="minorHAnsi" w:hAnsiTheme="minorHAnsi"/>
                <w:szCs w:val="24"/>
              </w:rPr>
              <w:t>especificado</w:t>
            </w:r>
            <w:r w:rsidRPr="00F26378">
              <w:rPr>
                <w:rFonts w:asciiTheme="minorHAnsi" w:hAnsiTheme="minorHAnsi"/>
                <w:szCs w:val="24"/>
              </w:rPr>
              <w:t xml:space="preserve">, o órgão repetiu a resposta várias vezes, isso pode dificultar a leitura do cidadão e não deixar a informação clara e objetiva. Sugere-se que as respostas sejam dadas de forma clara, direta e objetiva </w:t>
            </w:r>
            <w:r w:rsidR="00D909B6">
              <w:rPr>
                <w:rFonts w:asciiTheme="minorHAnsi" w:hAnsiTheme="minorHAnsi"/>
                <w:szCs w:val="24"/>
              </w:rPr>
              <w:t>para</w:t>
            </w:r>
            <w:r w:rsidRPr="00F26378">
              <w:rPr>
                <w:rFonts w:asciiTheme="minorHAnsi" w:hAnsiTheme="minorHAnsi"/>
                <w:szCs w:val="24"/>
              </w:rPr>
              <w:t xml:space="preserve"> que o cidadão consiga compreender as respostas fornecidas. Sempre que possível, a resposta deve ser incluíd</w:t>
            </w:r>
            <w:r w:rsidR="00D909B6">
              <w:rPr>
                <w:rFonts w:asciiTheme="minorHAnsi" w:hAnsiTheme="minorHAnsi"/>
                <w:szCs w:val="24"/>
              </w:rPr>
              <w:t>a</w:t>
            </w:r>
            <w:r w:rsidRPr="00F26378">
              <w:rPr>
                <w:rFonts w:asciiTheme="minorHAnsi" w:hAnsiTheme="minorHAnsi"/>
                <w:szCs w:val="24"/>
              </w:rPr>
              <w:t xml:space="preserve"> no campo de texto do sistema. Evite colocá-lo no anexo, pois esta prática facilita o acesso por parte do cidadão. Além disso, esse procedimento contribui para melhoria da base de dados da Busca de Pedidos e Respostas, já que os textos incluídos no campo de resposta são disponibilizados em dados abertos, enquanto os anexos, não. </w:t>
            </w:r>
            <w:r w:rsidR="00D909B6">
              <w:rPr>
                <w:rFonts w:asciiTheme="minorHAnsi" w:hAnsiTheme="minorHAnsi"/>
                <w:szCs w:val="24"/>
              </w:rPr>
              <w:t>Sugerimos, ainda</w:t>
            </w:r>
            <w:r w:rsidRPr="00F26378">
              <w:rPr>
                <w:rFonts w:asciiTheme="minorHAnsi" w:hAnsiTheme="minorHAnsi"/>
                <w:szCs w:val="24"/>
              </w:rPr>
              <w:t xml:space="preserve">, não anexar as tramitações internas do órgão. </w:t>
            </w:r>
          </w:p>
          <w:p w14:paraId="75CA7C1D" w14:textId="7D426AF0" w:rsidR="000424C6" w:rsidRDefault="000424C6" w:rsidP="00F3203D">
            <w:pPr>
              <w:shd w:val="clear" w:color="auto" w:fill="FFFFFF"/>
              <w:jc w:val="both"/>
              <w:rPr>
                <w:rFonts w:asciiTheme="minorHAnsi" w:hAnsiTheme="minorHAnsi"/>
                <w:szCs w:val="24"/>
              </w:rPr>
            </w:pPr>
          </w:p>
          <w:p w14:paraId="780D66CE" w14:textId="1DCC7CBE" w:rsidR="00D909B6" w:rsidRDefault="00D909B6" w:rsidP="00F3203D">
            <w:pPr>
              <w:shd w:val="clear" w:color="auto" w:fill="FFFFFF"/>
              <w:jc w:val="both"/>
              <w:rPr>
                <w:rFonts w:asciiTheme="minorHAnsi" w:hAnsiTheme="minorHAnsi"/>
                <w:szCs w:val="24"/>
              </w:rPr>
            </w:pPr>
          </w:p>
          <w:p w14:paraId="48DA4B88" w14:textId="6B74B9BE" w:rsidR="00D909B6" w:rsidRDefault="00D909B6" w:rsidP="00F3203D">
            <w:pPr>
              <w:shd w:val="clear" w:color="auto" w:fill="FFFFFF"/>
              <w:jc w:val="both"/>
              <w:rPr>
                <w:rFonts w:asciiTheme="minorHAnsi" w:hAnsiTheme="minorHAnsi"/>
                <w:szCs w:val="24"/>
              </w:rPr>
            </w:pPr>
          </w:p>
          <w:p w14:paraId="7806907A" w14:textId="09D5F2D6" w:rsidR="00D909B6" w:rsidRDefault="00D909B6" w:rsidP="00F3203D">
            <w:pPr>
              <w:shd w:val="clear" w:color="auto" w:fill="FFFFFF"/>
              <w:jc w:val="both"/>
              <w:rPr>
                <w:rFonts w:asciiTheme="minorHAnsi" w:hAnsiTheme="minorHAnsi"/>
                <w:szCs w:val="24"/>
              </w:rPr>
            </w:pPr>
          </w:p>
          <w:p w14:paraId="6FD1C4F2" w14:textId="77777777" w:rsidR="00D909B6" w:rsidRDefault="00D909B6" w:rsidP="00F3203D">
            <w:pPr>
              <w:shd w:val="clear" w:color="auto" w:fill="FFFFFF"/>
              <w:jc w:val="both"/>
              <w:rPr>
                <w:rFonts w:asciiTheme="minorHAnsi" w:hAnsiTheme="minorHAnsi"/>
                <w:szCs w:val="24"/>
              </w:rPr>
            </w:pPr>
          </w:p>
          <w:p w14:paraId="70C8F36B" w14:textId="063BA26E" w:rsidR="00F3203D" w:rsidRPr="00F26378" w:rsidRDefault="00F3203D" w:rsidP="00F3203D">
            <w:pPr>
              <w:shd w:val="clear" w:color="auto" w:fill="FFFFFF"/>
              <w:jc w:val="both"/>
              <w:rPr>
                <w:rFonts w:asciiTheme="minorHAnsi" w:hAnsiTheme="minorHAnsi"/>
                <w:sz w:val="18"/>
                <w:szCs w:val="20"/>
              </w:rPr>
            </w:pPr>
          </w:p>
        </w:tc>
      </w:tr>
    </w:tbl>
    <w:p w14:paraId="7CE368BE" w14:textId="77803E5A" w:rsidR="00525C73" w:rsidRPr="005A4F03" w:rsidRDefault="002F2AFB" w:rsidP="00A42CCA">
      <w:pPr>
        <w:pStyle w:val="Estilo2"/>
        <w:numPr>
          <w:ilvl w:val="0"/>
          <w:numId w:val="36"/>
        </w:numPr>
        <w:ind w:left="0" w:firstLine="0"/>
        <w:jc w:val="both"/>
        <w:outlineLvl w:val="1"/>
        <w:rPr>
          <w:rFonts w:eastAsia="Times New Roman"/>
        </w:rPr>
      </w:pPr>
      <w:bookmarkStart w:id="46" w:name="_Toc480206457"/>
      <w:bookmarkStart w:id="47" w:name="_Toc480206697"/>
      <w:bookmarkStart w:id="48" w:name="_Toc480206775"/>
      <w:bookmarkStart w:id="49" w:name="_Toc492911622"/>
      <w:bookmarkEnd w:id="46"/>
      <w:bookmarkEnd w:id="47"/>
      <w:bookmarkEnd w:id="48"/>
      <w:r w:rsidRPr="005A4F03">
        <w:rPr>
          <w:rFonts w:eastAsia="Times New Roman"/>
        </w:rPr>
        <w:t>OMISSÕES</w:t>
      </w:r>
      <w:bookmarkEnd w:id="49"/>
      <w:r w:rsidRPr="005A4F03">
        <w:rPr>
          <w:rFonts w:eastAsia="Times New Roman"/>
        </w:rPr>
        <w:t xml:space="preserve"> </w:t>
      </w:r>
    </w:p>
    <w:p w14:paraId="39FBC1C8" w14:textId="77777777" w:rsidR="00011EA1" w:rsidRPr="005A4F03" w:rsidRDefault="00011EA1" w:rsidP="00162E28">
      <w:pPr>
        <w:shd w:val="clear" w:color="auto" w:fill="FFFFFF"/>
        <w:jc w:val="both"/>
        <w:rPr>
          <w:rFonts w:asciiTheme="minorHAnsi" w:hAnsiTheme="minorHAnsi"/>
          <w:sz w:val="18"/>
          <w:szCs w:val="20"/>
        </w:rPr>
      </w:pPr>
    </w:p>
    <w:p w14:paraId="342402B7" w14:textId="164405AE" w:rsidR="002F2AFB" w:rsidRDefault="000D4ED7" w:rsidP="00495155">
      <w:pPr>
        <w:jc w:val="both"/>
        <w:rPr>
          <w:rFonts w:asciiTheme="minorHAnsi" w:hAnsiTheme="minorHAnsi" w:cs="Helvetica"/>
          <w:b/>
          <w:szCs w:val="24"/>
          <w:shd w:val="clear" w:color="auto" w:fill="FFFFFF"/>
        </w:rPr>
      </w:pPr>
      <w:r w:rsidRPr="005A4F03">
        <w:rPr>
          <w:rFonts w:asciiTheme="minorHAnsi" w:hAnsiTheme="minorHAnsi" w:cs="Helvetica"/>
          <w:b/>
          <w:szCs w:val="24"/>
          <w:shd w:val="clear" w:color="auto" w:fill="FFFFFF"/>
        </w:rPr>
        <w:lastRenderedPageBreak/>
        <w:t>Escopo da Avaliação</w:t>
      </w:r>
    </w:p>
    <w:p w14:paraId="4A9AA3AD" w14:textId="77777777" w:rsidR="002D035C" w:rsidRPr="005A4F03" w:rsidRDefault="002D035C" w:rsidP="00495155">
      <w:pPr>
        <w:jc w:val="both"/>
        <w:rPr>
          <w:rFonts w:asciiTheme="minorHAnsi" w:hAnsiTheme="minorHAnsi" w:cs="Helvetica"/>
          <w:b/>
          <w:szCs w:val="24"/>
          <w:shd w:val="clear" w:color="auto" w:fill="FFFFFF"/>
        </w:rPr>
      </w:pPr>
    </w:p>
    <w:p w14:paraId="6FE420CD" w14:textId="702C3791" w:rsidR="00495155" w:rsidRPr="005A4F03" w:rsidRDefault="00495155" w:rsidP="00495155">
      <w:pPr>
        <w:jc w:val="both"/>
        <w:rPr>
          <w:rFonts w:asciiTheme="minorHAnsi" w:hAnsiTheme="minorHAnsi" w:cs="Helvetica"/>
          <w:szCs w:val="24"/>
          <w:shd w:val="clear" w:color="auto" w:fill="FFFFFF"/>
        </w:rPr>
      </w:pPr>
      <w:r w:rsidRPr="005A4F03">
        <w:rPr>
          <w:rFonts w:asciiTheme="minorHAnsi" w:hAnsiTheme="minorHAnsi" w:cs="Helvetica"/>
          <w:szCs w:val="24"/>
          <w:shd w:val="clear" w:color="auto" w:fill="FFFFFF"/>
        </w:rPr>
        <w:t>De acordo com o</w:t>
      </w:r>
      <w:r w:rsidR="00276C4C" w:rsidRPr="005A4F03">
        <w:rPr>
          <w:rFonts w:asciiTheme="minorHAnsi" w:hAnsiTheme="minorHAnsi" w:cs="Helvetica"/>
          <w:szCs w:val="24"/>
          <w:shd w:val="clear" w:color="auto" w:fill="FFFFFF"/>
        </w:rPr>
        <w:t xml:space="preserve">s artigos </w:t>
      </w:r>
      <w:r w:rsidRPr="005A4F03">
        <w:rPr>
          <w:rFonts w:asciiTheme="minorHAnsi" w:hAnsiTheme="minorHAnsi" w:cs="Helvetica"/>
          <w:szCs w:val="24"/>
          <w:shd w:val="clear" w:color="auto" w:fill="FFFFFF"/>
        </w:rPr>
        <w:t xml:space="preserve">15 </w:t>
      </w:r>
      <w:r w:rsidR="00276C4C" w:rsidRPr="005A4F03">
        <w:rPr>
          <w:rFonts w:asciiTheme="minorHAnsi" w:hAnsiTheme="minorHAnsi" w:cs="Helvetica"/>
          <w:szCs w:val="24"/>
          <w:shd w:val="clear" w:color="auto" w:fill="FFFFFF"/>
        </w:rPr>
        <w:t xml:space="preserve">e 16 </w:t>
      </w:r>
      <w:r w:rsidRPr="005A4F03">
        <w:rPr>
          <w:rFonts w:asciiTheme="minorHAnsi" w:hAnsiTheme="minorHAnsi" w:cs="Helvetica"/>
          <w:szCs w:val="24"/>
          <w:shd w:val="clear" w:color="auto" w:fill="FFFFFF"/>
        </w:rPr>
        <w:t>do Decreto nº 7.724/2012, todos os órgãos e entidades devem enviar ao requerente a informação solicitada e</w:t>
      </w:r>
      <w:r w:rsidR="00FD356A">
        <w:rPr>
          <w:rFonts w:asciiTheme="minorHAnsi" w:hAnsiTheme="minorHAnsi" w:cs="Helvetica"/>
          <w:szCs w:val="24"/>
          <w:shd w:val="clear" w:color="auto" w:fill="FFFFFF"/>
        </w:rPr>
        <w:t>m</w:t>
      </w:r>
      <w:r w:rsidRPr="005A4F03">
        <w:rPr>
          <w:rFonts w:asciiTheme="minorHAnsi" w:hAnsiTheme="minorHAnsi" w:cs="Helvetica"/>
          <w:szCs w:val="24"/>
          <w:shd w:val="clear" w:color="auto" w:fill="FFFFFF"/>
        </w:rPr>
        <w:t xml:space="preserve"> até vinte dias, podendo o prazo para resposta ser prorrogado por dez dias, mediante justificativa encaminhada ao solicitante.</w:t>
      </w:r>
    </w:p>
    <w:p w14:paraId="4AD2F29F" w14:textId="4B35E1E6" w:rsidR="00AF608C" w:rsidRPr="005A4F03" w:rsidRDefault="00AF608C" w:rsidP="00495155">
      <w:pPr>
        <w:jc w:val="both"/>
        <w:rPr>
          <w:rFonts w:asciiTheme="minorHAnsi" w:hAnsiTheme="minorHAnsi" w:cs="Helvetica"/>
          <w:szCs w:val="24"/>
          <w:shd w:val="clear" w:color="auto" w:fill="FFFFFF"/>
        </w:rPr>
      </w:pPr>
    </w:p>
    <w:p w14:paraId="334E019E" w14:textId="0D094B3B" w:rsidR="002F2AFB" w:rsidRPr="005A4F03" w:rsidRDefault="002F2AFB" w:rsidP="00495155">
      <w:pPr>
        <w:jc w:val="both"/>
        <w:rPr>
          <w:rFonts w:asciiTheme="minorHAnsi" w:hAnsiTheme="minorHAnsi" w:cs="Helvetica"/>
          <w:b/>
          <w:szCs w:val="24"/>
          <w:shd w:val="clear" w:color="auto" w:fill="FFFFFF"/>
        </w:rPr>
      </w:pPr>
      <w:r w:rsidRPr="005A4F03">
        <w:rPr>
          <w:rFonts w:asciiTheme="minorHAnsi" w:hAnsiTheme="minorHAnsi" w:cs="Helvetica"/>
          <w:b/>
          <w:szCs w:val="24"/>
          <w:shd w:val="clear" w:color="auto" w:fill="FFFFFF"/>
        </w:rPr>
        <w:t>Constatações e Orientações</w:t>
      </w:r>
    </w:p>
    <w:p w14:paraId="3897D8E5" w14:textId="77777777" w:rsidR="00E538DD" w:rsidRPr="005A4F03" w:rsidRDefault="00E538DD" w:rsidP="00495155">
      <w:pPr>
        <w:jc w:val="both"/>
        <w:rPr>
          <w:rFonts w:asciiTheme="minorHAnsi" w:hAnsiTheme="minorHAnsi" w:cs="Helvetica"/>
          <w:b/>
          <w:szCs w:val="24"/>
          <w:shd w:val="clear" w:color="auto" w:fill="FFFFFF"/>
        </w:rPr>
      </w:pPr>
    </w:p>
    <w:tbl>
      <w:tblPr>
        <w:tblW w:w="9634" w:type="dxa"/>
        <w:tblLook w:val="04A0" w:firstRow="1" w:lastRow="0" w:firstColumn="1" w:lastColumn="0" w:noHBand="0" w:noVBand="1"/>
      </w:tblPr>
      <w:tblGrid>
        <w:gridCol w:w="1696"/>
        <w:gridCol w:w="7938"/>
      </w:tblGrid>
      <w:tr w:rsidR="00AF608C" w:rsidRPr="007D0CFD" w14:paraId="438B41A8" w14:textId="77777777" w:rsidTr="00E73B3F">
        <w:tc>
          <w:tcPr>
            <w:tcW w:w="1696" w:type="dxa"/>
          </w:tcPr>
          <w:p w14:paraId="196FD0BC" w14:textId="370AB1AB" w:rsidR="00AF608C" w:rsidRPr="005A4F03" w:rsidRDefault="00AF608C" w:rsidP="009966DA">
            <w:pPr>
              <w:jc w:val="both"/>
              <w:rPr>
                <w:rFonts w:asciiTheme="minorHAnsi" w:hAnsiTheme="minorHAnsi" w:cs="Helvetica"/>
                <w:szCs w:val="24"/>
                <w:shd w:val="clear" w:color="auto" w:fill="FFFFFF"/>
              </w:rPr>
            </w:pPr>
            <w:r w:rsidRPr="005A4F03">
              <w:rPr>
                <w:rFonts w:asciiTheme="minorHAnsi" w:hAnsiTheme="minorHAnsi" w:cs="Helvetica"/>
                <w:b/>
                <w:szCs w:val="24"/>
                <w:shd w:val="clear" w:color="auto" w:fill="FFFFFF"/>
              </w:rPr>
              <w:t xml:space="preserve">Constatação </w:t>
            </w:r>
            <w:r w:rsidR="002560CA" w:rsidRPr="005A4F03">
              <w:rPr>
                <w:rFonts w:asciiTheme="minorHAnsi" w:hAnsiTheme="minorHAnsi" w:cs="Helvetica"/>
                <w:b/>
                <w:szCs w:val="24"/>
                <w:shd w:val="clear" w:color="auto" w:fill="FFFFFF"/>
              </w:rPr>
              <w:t>8</w:t>
            </w:r>
            <w:r w:rsidRPr="005A4F03">
              <w:rPr>
                <w:rFonts w:asciiTheme="minorHAnsi" w:hAnsiTheme="minorHAnsi" w:cs="Helvetica"/>
                <w:b/>
                <w:szCs w:val="24"/>
                <w:shd w:val="clear" w:color="auto" w:fill="FFFFFF"/>
              </w:rPr>
              <w:t>.1</w:t>
            </w:r>
          </w:p>
        </w:tc>
        <w:tc>
          <w:tcPr>
            <w:tcW w:w="7938" w:type="dxa"/>
          </w:tcPr>
          <w:p w14:paraId="114D28FC" w14:textId="4434A4E0" w:rsidR="00AF608C" w:rsidRDefault="00AF608C" w:rsidP="00AF608C">
            <w:pPr>
              <w:ind w:left="33"/>
              <w:jc w:val="both"/>
              <w:rPr>
                <w:rFonts w:asciiTheme="minorHAnsi" w:hAnsiTheme="minorHAnsi" w:cs="Helvetica"/>
                <w:szCs w:val="24"/>
                <w:shd w:val="clear" w:color="auto" w:fill="FFFFFF"/>
              </w:rPr>
            </w:pPr>
            <w:r w:rsidRPr="005A4F03">
              <w:rPr>
                <w:rFonts w:asciiTheme="minorHAnsi" w:hAnsiTheme="minorHAnsi" w:cs="Helvetica"/>
                <w:szCs w:val="24"/>
                <w:shd w:val="clear" w:color="auto" w:fill="FFFFFF"/>
              </w:rPr>
              <w:t xml:space="preserve">No dia </w:t>
            </w:r>
            <w:r w:rsidR="00CA34A9">
              <w:rPr>
                <w:rFonts w:asciiTheme="minorHAnsi" w:hAnsiTheme="minorHAnsi" w:cs="Helvetica"/>
                <w:szCs w:val="24"/>
                <w:shd w:val="clear" w:color="auto" w:fill="FFFFFF"/>
              </w:rPr>
              <w:t>11</w:t>
            </w:r>
            <w:r w:rsidRPr="005A4F03">
              <w:rPr>
                <w:rFonts w:asciiTheme="minorHAnsi" w:hAnsiTheme="minorHAnsi" w:cs="Helvetica"/>
                <w:szCs w:val="24"/>
                <w:shd w:val="clear" w:color="auto" w:fill="FFFFFF"/>
              </w:rPr>
              <w:t>/0</w:t>
            </w:r>
            <w:r w:rsidR="00CA34A9">
              <w:rPr>
                <w:rFonts w:asciiTheme="minorHAnsi" w:hAnsiTheme="minorHAnsi" w:cs="Helvetica"/>
                <w:szCs w:val="24"/>
                <w:shd w:val="clear" w:color="auto" w:fill="FFFFFF"/>
              </w:rPr>
              <w:t>9</w:t>
            </w:r>
            <w:r w:rsidRPr="005A4F03">
              <w:rPr>
                <w:rFonts w:asciiTheme="minorHAnsi" w:hAnsiTheme="minorHAnsi" w:cs="Helvetica"/>
                <w:szCs w:val="24"/>
                <w:shd w:val="clear" w:color="auto" w:fill="FFFFFF"/>
              </w:rPr>
              <w:t xml:space="preserve">/2017, conforme competência atribuída por meio do inciso VI, art. 68, Decreto nº 7.724/2012, verificou-se o cumprimento dos prazos estabelecidos na LAI pelo </w:t>
            </w:r>
            <w:r w:rsidR="002C779E" w:rsidRPr="005A4F03">
              <w:rPr>
                <w:rFonts w:asciiTheme="minorHAnsi" w:hAnsiTheme="minorHAnsi" w:cs="Helvetica"/>
                <w:szCs w:val="24"/>
                <w:shd w:val="clear" w:color="auto" w:fill="FFFFFF"/>
              </w:rPr>
              <w:t>Ministério da Ciência, Tecnologia, Inovações e Comunicações</w:t>
            </w:r>
            <w:r w:rsidR="00121AA0" w:rsidRPr="005A4F03">
              <w:rPr>
                <w:rFonts w:asciiTheme="minorHAnsi" w:hAnsiTheme="minorHAnsi" w:cs="Helvetica"/>
                <w:szCs w:val="24"/>
                <w:shd w:val="clear" w:color="auto" w:fill="FFFFFF"/>
              </w:rPr>
              <w:t xml:space="preserve"> </w:t>
            </w:r>
            <w:r w:rsidRPr="005A4F03">
              <w:rPr>
                <w:rFonts w:asciiTheme="minorHAnsi" w:hAnsiTheme="minorHAnsi" w:cs="Helvetica"/>
                <w:szCs w:val="24"/>
                <w:shd w:val="clear" w:color="auto" w:fill="FFFFFF"/>
              </w:rPr>
              <w:t>(</w:t>
            </w:r>
            <w:r w:rsidR="002C779E" w:rsidRPr="005A4F03">
              <w:rPr>
                <w:rFonts w:asciiTheme="minorHAnsi" w:hAnsiTheme="minorHAnsi" w:cs="Helvetica"/>
                <w:szCs w:val="24"/>
                <w:shd w:val="clear" w:color="auto" w:fill="FFFFFF"/>
              </w:rPr>
              <w:t>MCTIC</w:t>
            </w:r>
            <w:r w:rsidRPr="005A4F03">
              <w:rPr>
                <w:rFonts w:asciiTheme="minorHAnsi" w:hAnsiTheme="minorHAnsi" w:cs="Helvetica"/>
                <w:szCs w:val="24"/>
                <w:shd w:val="clear" w:color="auto" w:fill="FFFFFF"/>
              </w:rPr>
              <w:t xml:space="preserve">). Na ocasião, constatou-se que o ministério estava com </w:t>
            </w:r>
            <w:r w:rsidR="00CA34A9">
              <w:rPr>
                <w:rFonts w:asciiTheme="minorHAnsi" w:hAnsiTheme="minorHAnsi" w:cs="Helvetica"/>
                <w:szCs w:val="24"/>
                <w:shd w:val="clear" w:color="auto" w:fill="FFFFFF"/>
              </w:rPr>
              <w:t>um</w:t>
            </w:r>
            <w:r w:rsidRPr="005A4F03">
              <w:rPr>
                <w:rFonts w:asciiTheme="minorHAnsi" w:hAnsiTheme="minorHAnsi" w:cs="Helvetica"/>
                <w:szCs w:val="24"/>
                <w:shd w:val="clear" w:color="auto" w:fill="FFFFFF"/>
              </w:rPr>
              <w:t xml:space="preserve"> pedido</w:t>
            </w:r>
            <w:r w:rsidR="00CA34A9">
              <w:rPr>
                <w:rFonts w:asciiTheme="minorHAnsi" w:hAnsiTheme="minorHAnsi" w:cs="Helvetica"/>
                <w:szCs w:val="24"/>
                <w:shd w:val="clear" w:color="auto" w:fill="FFFFFF"/>
              </w:rPr>
              <w:t xml:space="preserve"> em tramitação fora do prazo</w:t>
            </w:r>
            <w:r w:rsidRPr="005A4F03">
              <w:rPr>
                <w:rFonts w:asciiTheme="minorHAnsi" w:hAnsiTheme="minorHAnsi" w:cs="Helvetica"/>
                <w:szCs w:val="24"/>
                <w:shd w:val="clear" w:color="auto" w:fill="FFFFFF"/>
              </w:rPr>
              <w:t>, conforme tabela a</w:t>
            </w:r>
            <w:r w:rsidR="00F73F18" w:rsidRPr="005A4F03">
              <w:rPr>
                <w:rFonts w:asciiTheme="minorHAnsi" w:hAnsiTheme="minorHAnsi" w:cs="Helvetica"/>
                <w:szCs w:val="24"/>
                <w:shd w:val="clear" w:color="auto" w:fill="FFFFFF"/>
              </w:rPr>
              <w:t xml:space="preserve"> seguir</w:t>
            </w:r>
            <w:r w:rsidRPr="005A4F03">
              <w:rPr>
                <w:rFonts w:asciiTheme="minorHAnsi" w:hAnsiTheme="minorHAnsi" w:cs="Helvetica"/>
                <w:szCs w:val="24"/>
                <w:shd w:val="clear" w:color="auto" w:fill="FFFFFF"/>
              </w:rPr>
              <w:t xml:space="preserve">. </w:t>
            </w:r>
          </w:p>
          <w:p w14:paraId="003099E1" w14:textId="2243399F" w:rsidR="0032773F" w:rsidRDefault="00AF608C" w:rsidP="009966DA">
            <w:pPr>
              <w:ind w:left="33"/>
              <w:jc w:val="both"/>
              <w:rPr>
                <w:rFonts w:asciiTheme="minorHAnsi" w:hAnsiTheme="minorHAnsi" w:cs="Helvetica"/>
                <w:szCs w:val="24"/>
                <w:shd w:val="clear" w:color="auto" w:fill="FFFFFF"/>
              </w:rPr>
            </w:pPr>
            <w:r w:rsidRPr="005A4F03">
              <w:rPr>
                <w:rFonts w:asciiTheme="minorHAnsi" w:hAnsiTheme="minorHAnsi" w:cs="Helvetica"/>
                <w:szCs w:val="24"/>
                <w:shd w:val="clear" w:color="auto" w:fill="FFFFFF"/>
              </w:rPr>
              <w:t>Destaca-se que, conforme o art. 32, I, da Lei de Acesso a Informação (Lei nº 12.527/2011), o retardamento da resposta à informação solicitada constitui conduta ilícita que enseja responsabilidade do agente público.</w:t>
            </w:r>
          </w:p>
          <w:p w14:paraId="71A78AF8" w14:textId="1EC7944B" w:rsidR="0032773F" w:rsidRPr="005A4F03" w:rsidRDefault="0032773F" w:rsidP="0032773F">
            <w:pPr>
              <w:ind w:left="33"/>
              <w:jc w:val="center"/>
              <w:rPr>
                <w:rFonts w:asciiTheme="minorHAnsi" w:hAnsiTheme="minorHAnsi" w:cs="Helvetica"/>
                <w:szCs w:val="24"/>
                <w:shd w:val="clear" w:color="auto" w:fill="FFFFFF"/>
              </w:rPr>
            </w:pPr>
          </w:p>
        </w:tc>
      </w:tr>
      <w:tr w:rsidR="00E73B3F" w:rsidRPr="007D0CFD" w14:paraId="0F0E12B9" w14:textId="77777777" w:rsidTr="00E73B3F">
        <w:tc>
          <w:tcPr>
            <w:tcW w:w="9634" w:type="dxa"/>
            <w:gridSpan w:val="2"/>
          </w:tcPr>
          <w:p w14:paraId="53D78B76" w14:textId="22F8B95C" w:rsidR="00E73B3F" w:rsidRPr="00E73B3F" w:rsidRDefault="00E73B3F" w:rsidP="00E73B3F">
            <w:pPr>
              <w:ind w:left="33"/>
              <w:jc w:val="center"/>
              <w:rPr>
                <w:rFonts w:asciiTheme="minorHAnsi" w:hAnsiTheme="minorHAnsi" w:cs="Helvetica"/>
                <w:b/>
                <w:szCs w:val="24"/>
                <w:shd w:val="clear" w:color="auto" w:fill="FFFFFF"/>
              </w:rPr>
            </w:pPr>
            <w:r w:rsidRPr="00E73B3F">
              <w:rPr>
                <w:rFonts w:asciiTheme="minorHAnsi" w:hAnsiTheme="minorHAnsi" w:cs="Helvetica"/>
                <w:b/>
                <w:szCs w:val="24"/>
                <w:shd w:val="clear" w:color="auto" w:fill="FFFFFF"/>
              </w:rPr>
              <w:t>Relatório de Pedidos</w:t>
            </w:r>
          </w:p>
        </w:tc>
      </w:tr>
    </w:tbl>
    <w:tbl>
      <w:tblPr>
        <w:tblStyle w:val="TabeladeGrade1Clara-nfase1"/>
        <w:tblW w:w="9511" w:type="dxa"/>
        <w:tblLook w:val="04A0" w:firstRow="1" w:lastRow="0" w:firstColumn="1" w:lastColumn="0" w:noHBand="0" w:noVBand="1"/>
      </w:tblPr>
      <w:tblGrid>
        <w:gridCol w:w="2112"/>
        <w:gridCol w:w="3979"/>
        <w:gridCol w:w="1701"/>
        <w:gridCol w:w="1719"/>
      </w:tblGrid>
      <w:tr w:rsidR="0032773F" w:rsidRPr="0032773F" w14:paraId="1BC70B44" w14:textId="77777777" w:rsidTr="00E73B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2" w:type="dxa"/>
            <w:noWrap/>
            <w:vAlign w:val="center"/>
            <w:hideMark/>
          </w:tcPr>
          <w:p w14:paraId="1CF9D4D9" w14:textId="77777777" w:rsidR="0032773F" w:rsidRPr="0032773F" w:rsidRDefault="0032773F" w:rsidP="0032773F">
            <w:pPr>
              <w:jc w:val="center"/>
              <w:rPr>
                <w:rFonts w:eastAsia="Times New Roman"/>
                <w:sz w:val="18"/>
                <w:lang w:eastAsia="pt-BR"/>
              </w:rPr>
            </w:pPr>
            <w:r w:rsidRPr="0032773F">
              <w:rPr>
                <w:rFonts w:eastAsia="Times New Roman"/>
                <w:sz w:val="18"/>
                <w:lang w:eastAsia="pt-BR"/>
              </w:rPr>
              <w:t>Protocolo</w:t>
            </w:r>
          </w:p>
        </w:tc>
        <w:tc>
          <w:tcPr>
            <w:tcW w:w="3979" w:type="dxa"/>
            <w:noWrap/>
            <w:vAlign w:val="center"/>
            <w:hideMark/>
          </w:tcPr>
          <w:p w14:paraId="37673A23" w14:textId="77777777" w:rsidR="0032773F" w:rsidRPr="0032773F" w:rsidRDefault="0032773F" w:rsidP="0032773F">
            <w:pPr>
              <w:jc w:val="center"/>
              <w:cnfStyle w:val="100000000000" w:firstRow="1" w:lastRow="0" w:firstColumn="0" w:lastColumn="0" w:oddVBand="0" w:evenVBand="0" w:oddHBand="0" w:evenHBand="0" w:firstRowFirstColumn="0" w:firstRowLastColumn="0" w:lastRowFirstColumn="0" w:lastRowLastColumn="0"/>
              <w:rPr>
                <w:rFonts w:eastAsia="Times New Roman"/>
                <w:sz w:val="18"/>
                <w:lang w:eastAsia="pt-BR"/>
              </w:rPr>
            </w:pPr>
            <w:r w:rsidRPr="0032773F">
              <w:rPr>
                <w:rFonts w:eastAsia="Times New Roman"/>
                <w:sz w:val="18"/>
                <w:lang w:eastAsia="pt-BR"/>
              </w:rPr>
              <w:t>Órgão Superior</w:t>
            </w:r>
          </w:p>
        </w:tc>
        <w:tc>
          <w:tcPr>
            <w:tcW w:w="1701" w:type="dxa"/>
            <w:noWrap/>
            <w:vAlign w:val="center"/>
            <w:hideMark/>
          </w:tcPr>
          <w:p w14:paraId="0E2E1820" w14:textId="77777777" w:rsidR="0032773F" w:rsidRPr="0032773F" w:rsidRDefault="0032773F" w:rsidP="0032773F">
            <w:pPr>
              <w:jc w:val="center"/>
              <w:cnfStyle w:val="100000000000" w:firstRow="1" w:lastRow="0" w:firstColumn="0" w:lastColumn="0" w:oddVBand="0" w:evenVBand="0" w:oddHBand="0" w:evenHBand="0" w:firstRowFirstColumn="0" w:firstRowLastColumn="0" w:lastRowFirstColumn="0" w:lastRowLastColumn="0"/>
              <w:rPr>
                <w:rFonts w:eastAsia="Times New Roman"/>
                <w:sz w:val="18"/>
                <w:lang w:eastAsia="pt-BR"/>
              </w:rPr>
            </w:pPr>
            <w:r w:rsidRPr="0032773F">
              <w:rPr>
                <w:rFonts w:eastAsia="Times New Roman"/>
                <w:sz w:val="18"/>
                <w:lang w:eastAsia="pt-BR"/>
              </w:rPr>
              <w:t>Abertura</w:t>
            </w:r>
          </w:p>
        </w:tc>
        <w:tc>
          <w:tcPr>
            <w:tcW w:w="1719" w:type="dxa"/>
            <w:noWrap/>
            <w:vAlign w:val="center"/>
            <w:hideMark/>
          </w:tcPr>
          <w:p w14:paraId="19603B13" w14:textId="77777777" w:rsidR="0032773F" w:rsidRPr="0032773F" w:rsidRDefault="0032773F" w:rsidP="0032773F">
            <w:pPr>
              <w:jc w:val="center"/>
              <w:cnfStyle w:val="100000000000" w:firstRow="1" w:lastRow="0" w:firstColumn="0" w:lastColumn="0" w:oddVBand="0" w:evenVBand="0" w:oddHBand="0" w:evenHBand="0" w:firstRowFirstColumn="0" w:firstRowLastColumn="0" w:lastRowFirstColumn="0" w:lastRowLastColumn="0"/>
              <w:rPr>
                <w:rFonts w:eastAsia="Times New Roman"/>
                <w:sz w:val="18"/>
                <w:lang w:eastAsia="pt-BR"/>
              </w:rPr>
            </w:pPr>
            <w:r w:rsidRPr="0032773F">
              <w:rPr>
                <w:rFonts w:eastAsia="Times New Roman"/>
                <w:sz w:val="18"/>
                <w:lang w:eastAsia="pt-BR"/>
              </w:rPr>
              <w:t>Prazo de Atendimento</w:t>
            </w:r>
          </w:p>
        </w:tc>
      </w:tr>
      <w:tr w:rsidR="0032773F" w:rsidRPr="0032773F" w14:paraId="350B6C16" w14:textId="77777777" w:rsidTr="00E73B3F">
        <w:trPr>
          <w:trHeight w:val="300"/>
        </w:trPr>
        <w:tc>
          <w:tcPr>
            <w:cnfStyle w:val="001000000000" w:firstRow="0" w:lastRow="0" w:firstColumn="1" w:lastColumn="0" w:oddVBand="0" w:evenVBand="0" w:oddHBand="0" w:evenHBand="0" w:firstRowFirstColumn="0" w:firstRowLastColumn="0" w:lastRowFirstColumn="0" w:lastRowLastColumn="0"/>
            <w:tcW w:w="2112" w:type="dxa"/>
            <w:noWrap/>
            <w:vAlign w:val="center"/>
          </w:tcPr>
          <w:p w14:paraId="15AD8197" w14:textId="591D1A15" w:rsidR="0032773F" w:rsidRPr="0032773F" w:rsidRDefault="0032773F" w:rsidP="0032773F">
            <w:pPr>
              <w:jc w:val="center"/>
              <w:rPr>
                <w:rFonts w:eastAsia="Times New Roman"/>
                <w:sz w:val="18"/>
                <w:lang w:eastAsia="pt-BR"/>
              </w:rPr>
            </w:pPr>
            <w:r w:rsidRPr="0032773F">
              <w:rPr>
                <w:rFonts w:eastAsia="Times New Roman"/>
                <w:sz w:val="18"/>
                <w:lang w:eastAsia="pt-BR"/>
              </w:rPr>
              <w:t>01390000839201711</w:t>
            </w:r>
          </w:p>
        </w:tc>
        <w:tc>
          <w:tcPr>
            <w:tcW w:w="3979" w:type="dxa"/>
            <w:noWrap/>
            <w:vAlign w:val="center"/>
          </w:tcPr>
          <w:p w14:paraId="3C513202" w14:textId="38C8957F" w:rsidR="0032773F" w:rsidRPr="0032773F" w:rsidRDefault="0032773F" w:rsidP="0032773F">
            <w:pPr>
              <w:jc w:val="cente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32773F">
              <w:rPr>
                <w:rFonts w:eastAsia="Times New Roman"/>
                <w:sz w:val="18"/>
                <w:lang w:eastAsia="pt-BR"/>
              </w:rPr>
              <w:t>MCTIC – Ministério da Ciência, Tecnologia, Inovações e Comunicações</w:t>
            </w:r>
          </w:p>
        </w:tc>
        <w:tc>
          <w:tcPr>
            <w:tcW w:w="1701" w:type="dxa"/>
            <w:noWrap/>
            <w:vAlign w:val="center"/>
          </w:tcPr>
          <w:p w14:paraId="11F83A64" w14:textId="3C785047" w:rsidR="0032773F" w:rsidRPr="0032773F" w:rsidRDefault="0032773F" w:rsidP="0032773F">
            <w:pPr>
              <w:jc w:val="cente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32773F">
              <w:rPr>
                <w:rFonts w:eastAsia="Times New Roman"/>
                <w:sz w:val="18"/>
                <w:lang w:eastAsia="pt-BR"/>
              </w:rPr>
              <w:t>01/08/2017 16:49</w:t>
            </w:r>
          </w:p>
        </w:tc>
        <w:tc>
          <w:tcPr>
            <w:tcW w:w="1719" w:type="dxa"/>
            <w:noWrap/>
            <w:vAlign w:val="center"/>
          </w:tcPr>
          <w:p w14:paraId="7AE4C2A0" w14:textId="269E21FC" w:rsidR="0032773F" w:rsidRPr="0032773F" w:rsidRDefault="0032773F" w:rsidP="0032773F">
            <w:pPr>
              <w:jc w:val="cente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32773F">
              <w:rPr>
                <w:rFonts w:eastAsia="Times New Roman"/>
                <w:sz w:val="18"/>
                <w:lang w:eastAsia="pt-BR"/>
              </w:rPr>
              <w:t>31/08/2017</w:t>
            </w:r>
          </w:p>
        </w:tc>
      </w:tr>
    </w:tbl>
    <w:p w14:paraId="0232B3CE" w14:textId="77777777" w:rsidR="00E73B3F" w:rsidRDefault="00E73B3F" w:rsidP="007C41E4">
      <w:pPr>
        <w:jc w:val="center"/>
        <w:rPr>
          <w:rFonts w:asciiTheme="minorHAnsi" w:hAnsiTheme="minorHAnsi" w:cs="Helvetica"/>
          <w:b/>
          <w:szCs w:val="24"/>
          <w:highlight w:val="yellow"/>
          <w:shd w:val="clear" w:color="auto" w:fill="FFFFFF"/>
        </w:rPr>
      </w:pPr>
    </w:p>
    <w:tbl>
      <w:tblPr>
        <w:tblW w:w="5116" w:type="pct"/>
        <w:tblLook w:val="04A0" w:firstRow="1" w:lastRow="0" w:firstColumn="1" w:lastColumn="0" w:noHBand="0" w:noVBand="1"/>
      </w:tblPr>
      <w:tblGrid>
        <w:gridCol w:w="2089"/>
        <w:gridCol w:w="7773"/>
      </w:tblGrid>
      <w:tr w:rsidR="00C15AE8" w:rsidRPr="00F26378" w14:paraId="5F850357" w14:textId="77777777" w:rsidTr="006E3EDC">
        <w:tc>
          <w:tcPr>
            <w:tcW w:w="1059" w:type="pct"/>
          </w:tcPr>
          <w:p w14:paraId="3A33072A" w14:textId="77777777" w:rsidR="00C15AE8" w:rsidRPr="00E73B3F" w:rsidRDefault="00C15AE8" w:rsidP="006E3EDC">
            <w:pPr>
              <w:jc w:val="both"/>
              <w:rPr>
                <w:color w:val="1F497D"/>
                <w:sz w:val="20"/>
              </w:rPr>
            </w:pPr>
            <w:r w:rsidRPr="00E73B3F">
              <w:rPr>
                <w:rFonts w:asciiTheme="minorHAnsi" w:hAnsiTheme="minorHAnsi" w:cs="Helvetica"/>
                <w:b/>
                <w:szCs w:val="24"/>
                <w:shd w:val="clear" w:color="auto" w:fill="FFFFFF"/>
              </w:rPr>
              <w:t>Orientação 8.1</w:t>
            </w:r>
          </w:p>
        </w:tc>
        <w:tc>
          <w:tcPr>
            <w:tcW w:w="3941" w:type="pct"/>
          </w:tcPr>
          <w:p w14:paraId="52A6AE99" w14:textId="3456C0C8" w:rsidR="003D52EC" w:rsidRPr="00F26378" w:rsidRDefault="00E73B3F" w:rsidP="004C1094">
            <w:pPr>
              <w:jc w:val="both"/>
              <w:rPr>
                <w:color w:val="1F497D"/>
                <w:sz w:val="20"/>
              </w:rPr>
            </w:pPr>
            <w:r>
              <w:rPr>
                <w:rFonts w:asciiTheme="minorHAnsi" w:hAnsiTheme="minorHAnsi" w:cs="Helvetica"/>
                <w:szCs w:val="24"/>
                <w:shd w:val="clear" w:color="auto" w:fill="FFFFFF"/>
              </w:rPr>
              <w:t xml:space="preserve">O </w:t>
            </w:r>
            <w:r w:rsidR="00C15AE8" w:rsidRPr="00E73B3F">
              <w:rPr>
                <w:rFonts w:asciiTheme="minorHAnsi" w:hAnsiTheme="minorHAnsi" w:cs="Helvetica"/>
                <w:szCs w:val="24"/>
                <w:shd w:val="clear" w:color="auto" w:fill="FFFFFF"/>
              </w:rPr>
              <w:t>pedido em aberto deve ser respondido. Esclareç</w:t>
            </w:r>
            <w:r w:rsidR="00076DC0">
              <w:rPr>
                <w:rFonts w:asciiTheme="minorHAnsi" w:hAnsiTheme="minorHAnsi" w:cs="Helvetica"/>
                <w:szCs w:val="24"/>
                <w:shd w:val="clear" w:color="auto" w:fill="FFFFFF"/>
              </w:rPr>
              <w:t>a-se</w:t>
            </w:r>
            <w:r w:rsidR="00C15AE8" w:rsidRPr="00E73B3F">
              <w:rPr>
                <w:rFonts w:asciiTheme="minorHAnsi" w:hAnsiTheme="minorHAnsi" w:cs="Helvetica"/>
                <w:szCs w:val="24"/>
                <w:shd w:val="clear" w:color="auto" w:fill="FFFFFF"/>
              </w:rPr>
              <w:t xml:space="preserve"> que a Lei nº 9.784/1999, em seu art.</w:t>
            </w:r>
            <w:r w:rsidR="00076DC0">
              <w:rPr>
                <w:rFonts w:asciiTheme="minorHAnsi" w:hAnsiTheme="minorHAnsi" w:cs="Helvetica"/>
                <w:szCs w:val="24"/>
                <w:shd w:val="clear" w:color="auto" w:fill="FFFFFF"/>
              </w:rPr>
              <w:t xml:space="preserve"> </w:t>
            </w:r>
            <w:r w:rsidR="00C15AE8" w:rsidRPr="00E73B3F">
              <w:rPr>
                <w:rFonts w:asciiTheme="minorHAnsi" w:hAnsiTheme="minorHAnsi" w:cs="Helvetica"/>
                <w:szCs w:val="24"/>
                <w:shd w:val="clear" w:color="auto" w:fill="FFFFFF"/>
              </w:rPr>
              <w:t>51, garante ao interessado desistir de um pedido formulado ou renunciar a um direito disponível. Portanto, caso haja desistência por parte do requerente, o órgão deve informar, no campo de resposta do e-SIC, que o pedido está sendo cancelado e anexar comprovante no Sistema (p.e., e-mail com solicitação de cancelamento). Nesse caso, o órgão deverá marcar, na classificação do tipo de resposta, que “Não se trata de solicitação de informação”, uma vez que o pedido foi cancelado.</w:t>
            </w:r>
          </w:p>
        </w:tc>
      </w:tr>
      <w:tr w:rsidR="00BA2C6B" w:rsidRPr="00F26378" w14:paraId="5D7974B0" w14:textId="77777777" w:rsidTr="006E3EDC">
        <w:tc>
          <w:tcPr>
            <w:tcW w:w="1059" w:type="pct"/>
          </w:tcPr>
          <w:p w14:paraId="7F0CA1AA" w14:textId="77777777" w:rsidR="00BA2C6B" w:rsidRPr="00F26378" w:rsidRDefault="00BA2C6B" w:rsidP="006E3EDC">
            <w:pPr>
              <w:jc w:val="both"/>
              <w:rPr>
                <w:rFonts w:asciiTheme="minorHAnsi" w:hAnsiTheme="minorHAnsi" w:cs="Helvetica"/>
                <w:b/>
                <w:szCs w:val="24"/>
                <w:shd w:val="clear" w:color="auto" w:fill="FFFFFF"/>
              </w:rPr>
            </w:pPr>
          </w:p>
        </w:tc>
        <w:tc>
          <w:tcPr>
            <w:tcW w:w="3941" w:type="pct"/>
          </w:tcPr>
          <w:p w14:paraId="22A2E009" w14:textId="77777777" w:rsidR="00BA2C6B" w:rsidRPr="00F26378" w:rsidRDefault="00BA2C6B" w:rsidP="006E3EDC">
            <w:pPr>
              <w:jc w:val="both"/>
              <w:rPr>
                <w:rFonts w:asciiTheme="minorHAnsi" w:hAnsiTheme="minorHAnsi" w:cs="Helvetica"/>
                <w:szCs w:val="24"/>
                <w:shd w:val="clear" w:color="auto" w:fill="FFFFFF"/>
              </w:rPr>
            </w:pPr>
          </w:p>
        </w:tc>
      </w:tr>
    </w:tbl>
    <w:p w14:paraId="45E7CF6A" w14:textId="121CBA2A" w:rsidR="000809F6" w:rsidRPr="00F26378" w:rsidRDefault="009966DA" w:rsidP="00CF7F9E">
      <w:pPr>
        <w:pStyle w:val="TtuloManual"/>
        <w:numPr>
          <w:ilvl w:val="0"/>
          <w:numId w:val="10"/>
        </w:numPr>
        <w:jc w:val="both"/>
      </w:pPr>
      <w:bookmarkStart w:id="50" w:name="_Toc485130553"/>
      <w:bookmarkStart w:id="51" w:name="_Toc485130554"/>
      <w:bookmarkStart w:id="52" w:name="_Toc479083915"/>
      <w:bookmarkStart w:id="53" w:name="_Toc492911623"/>
      <w:bookmarkEnd w:id="50"/>
      <w:bookmarkEnd w:id="51"/>
      <w:r w:rsidRPr="00F26378">
        <w:t>TRANSPARÊNCIA ATIVA</w:t>
      </w:r>
      <w:bookmarkEnd w:id="52"/>
      <w:bookmarkEnd w:id="53"/>
    </w:p>
    <w:p w14:paraId="227F75C8" w14:textId="77777777" w:rsidR="00BA2C6B" w:rsidRDefault="00BA2C6B" w:rsidP="00BA2C6B">
      <w:pPr>
        <w:pStyle w:val="PargrafodaLista"/>
        <w:ind w:left="0"/>
        <w:jc w:val="both"/>
        <w:rPr>
          <w:rFonts w:asciiTheme="minorHAnsi" w:hAnsiTheme="minorHAnsi" w:cs="Calibri"/>
          <w:szCs w:val="24"/>
        </w:rPr>
      </w:pPr>
    </w:p>
    <w:p w14:paraId="4D89543D" w14:textId="3E1161C9" w:rsidR="006741E1" w:rsidRDefault="002361DD" w:rsidP="00BA2C6B">
      <w:pPr>
        <w:pStyle w:val="PargrafodaLista"/>
        <w:ind w:left="0"/>
        <w:jc w:val="both"/>
        <w:rPr>
          <w:rFonts w:asciiTheme="minorHAnsi" w:hAnsiTheme="minorHAnsi" w:cs="Calibri"/>
          <w:szCs w:val="24"/>
        </w:rPr>
      </w:pPr>
      <w:r w:rsidRPr="00F26378">
        <w:rPr>
          <w:rFonts w:asciiTheme="minorHAnsi" w:hAnsiTheme="minorHAnsi" w:cs="Calibri"/>
          <w:szCs w:val="24"/>
        </w:rPr>
        <w:t>Nesse caso, a verificação se restringiu às informações constantes na seção ‘Acesso à Informação’, de acordo com as determinações do ‘</w:t>
      </w:r>
      <w:hyperlink r:id="rId25" w:history="1">
        <w:r w:rsidRPr="00F26378">
          <w:rPr>
            <w:rStyle w:val="Hyperlink"/>
            <w:rFonts w:asciiTheme="minorHAnsi" w:hAnsiTheme="minorHAnsi" w:cs="Calibri"/>
            <w:szCs w:val="24"/>
          </w:rPr>
          <w:t>Guia de publicação ativa nos sítios eletrônicos dos órgãos e entidades do Poder Executivo Federal</w:t>
        </w:r>
      </w:hyperlink>
      <w:r w:rsidRPr="00F26378">
        <w:rPr>
          <w:rFonts w:asciiTheme="minorHAnsi" w:hAnsiTheme="minorHAnsi" w:cs="Calibri"/>
          <w:szCs w:val="24"/>
        </w:rPr>
        <w:t>’, disponível em www.acessoainformacao.gov.br</w:t>
      </w:r>
      <w:r w:rsidR="003F705F">
        <w:rPr>
          <w:rFonts w:asciiTheme="minorHAnsi" w:hAnsiTheme="minorHAnsi" w:cs="Calibri"/>
          <w:szCs w:val="24"/>
        </w:rPr>
        <w:t>,</w:t>
      </w:r>
      <w:r w:rsidRPr="00F26378">
        <w:rPr>
          <w:rFonts w:asciiTheme="minorHAnsi" w:hAnsiTheme="minorHAnsi" w:cs="Calibri"/>
          <w:szCs w:val="24"/>
        </w:rPr>
        <w:t xml:space="preserve"> na aba ’Guias e Orientações’.  </w:t>
      </w:r>
      <w:r w:rsidR="006741E1">
        <w:rPr>
          <w:rFonts w:asciiTheme="minorHAnsi" w:hAnsiTheme="minorHAnsi" w:cs="Calibri"/>
          <w:szCs w:val="24"/>
        </w:rPr>
        <w:t>Verificou-se que o MCTIC utiliza nomenclatura diferente da estabelecida no Guia</w:t>
      </w:r>
      <w:r w:rsidR="00F73F18">
        <w:rPr>
          <w:rFonts w:asciiTheme="minorHAnsi" w:hAnsiTheme="minorHAnsi" w:cs="Calibri"/>
          <w:szCs w:val="24"/>
        </w:rPr>
        <w:t xml:space="preserve"> para a seção “Acesso à Informação”</w:t>
      </w:r>
      <w:r w:rsidR="006741E1">
        <w:rPr>
          <w:rFonts w:asciiTheme="minorHAnsi" w:hAnsiTheme="minorHAnsi" w:cs="Calibri"/>
          <w:szCs w:val="24"/>
        </w:rPr>
        <w:t xml:space="preserve">. </w:t>
      </w:r>
      <w:r w:rsidR="00894045">
        <w:rPr>
          <w:rFonts w:asciiTheme="minorHAnsi" w:hAnsiTheme="minorHAnsi" w:cs="Calibri"/>
          <w:szCs w:val="24"/>
        </w:rPr>
        <w:t>Recomenda-se</w:t>
      </w:r>
      <w:r w:rsidR="006741E1">
        <w:rPr>
          <w:rFonts w:asciiTheme="minorHAnsi" w:hAnsiTheme="minorHAnsi" w:cs="Calibri"/>
          <w:szCs w:val="24"/>
        </w:rPr>
        <w:t xml:space="preserve"> que o órgão siga o padrão estabele</w:t>
      </w:r>
      <w:r w:rsidR="00F73F18">
        <w:rPr>
          <w:rFonts w:asciiTheme="minorHAnsi" w:hAnsiTheme="minorHAnsi" w:cs="Calibri"/>
          <w:szCs w:val="24"/>
        </w:rPr>
        <w:t>cido e altere o nome da seção</w:t>
      </w:r>
      <w:r w:rsidR="00894045">
        <w:rPr>
          <w:rFonts w:asciiTheme="minorHAnsi" w:hAnsiTheme="minorHAnsi" w:cs="Calibri"/>
          <w:szCs w:val="24"/>
        </w:rPr>
        <w:t>,</w:t>
      </w:r>
      <w:r w:rsidR="006741E1">
        <w:rPr>
          <w:rFonts w:asciiTheme="minorHAnsi" w:hAnsiTheme="minorHAnsi" w:cs="Calibri"/>
          <w:szCs w:val="24"/>
        </w:rPr>
        <w:t xml:space="preserve"> uma vez que </w:t>
      </w:r>
      <w:r w:rsidR="006741E1" w:rsidRPr="000424C6">
        <w:rPr>
          <w:rFonts w:asciiTheme="minorHAnsi" w:hAnsiTheme="minorHAnsi" w:cs="Calibri"/>
          <w:szCs w:val="24"/>
        </w:rPr>
        <w:t>a padroniza</w:t>
      </w:r>
      <w:r w:rsidR="006741E1" w:rsidRPr="000424C6">
        <w:rPr>
          <w:rFonts w:asciiTheme="minorHAnsi" w:hAnsiTheme="minorHAnsi" w:cs="Calibri" w:hint="eastAsia"/>
          <w:szCs w:val="24"/>
        </w:rPr>
        <w:t>çã</w:t>
      </w:r>
      <w:r w:rsidR="006741E1" w:rsidRPr="000424C6">
        <w:rPr>
          <w:rFonts w:asciiTheme="minorHAnsi" w:hAnsiTheme="minorHAnsi" w:cs="Calibri"/>
          <w:szCs w:val="24"/>
        </w:rPr>
        <w:t>o facilita a busca de informa</w:t>
      </w:r>
      <w:r w:rsidR="006741E1" w:rsidRPr="000424C6">
        <w:rPr>
          <w:rFonts w:asciiTheme="minorHAnsi" w:hAnsiTheme="minorHAnsi" w:cs="Calibri" w:hint="eastAsia"/>
          <w:szCs w:val="24"/>
        </w:rPr>
        <w:t>çõ</w:t>
      </w:r>
      <w:r w:rsidR="006741E1" w:rsidRPr="000424C6">
        <w:rPr>
          <w:rFonts w:asciiTheme="minorHAnsi" w:hAnsiTheme="minorHAnsi" w:cs="Calibri"/>
          <w:szCs w:val="24"/>
        </w:rPr>
        <w:t xml:space="preserve">es </w:t>
      </w:r>
      <w:r w:rsidR="00894045">
        <w:rPr>
          <w:rFonts w:asciiTheme="minorHAnsi" w:hAnsiTheme="minorHAnsi" w:cs="Calibri"/>
          <w:szCs w:val="24"/>
        </w:rPr>
        <w:t>pel</w:t>
      </w:r>
      <w:r w:rsidR="006741E1" w:rsidRPr="000424C6">
        <w:rPr>
          <w:rFonts w:asciiTheme="minorHAnsi" w:hAnsiTheme="minorHAnsi" w:cs="Calibri"/>
          <w:szCs w:val="24"/>
        </w:rPr>
        <w:t>o cidad</w:t>
      </w:r>
      <w:r w:rsidR="006741E1" w:rsidRPr="000424C6">
        <w:rPr>
          <w:rFonts w:asciiTheme="minorHAnsi" w:hAnsiTheme="minorHAnsi" w:cs="Calibri" w:hint="eastAsia"/>
          <w:szCs w:val="24"/>
        </w:rPr>
        <w:t>ã</w:t>
      </w:r>
      <w:r w:rsidR="006741E1" w:rsidRPr="000424C6">
        <w:rPr>
          <w:rFonts w:asciiTheme="minorHAnsi" w:hAnsiTheme="minorHAnsi" w:cs="Calibri"/>
          <w:szCs w:val="24"/>
        </w:rPr>
        <w:t>o.</w:t>
      </w:r>
      <w:r w:rsidR="006741E1">
        <w:rPr>
          <w:rFonts w:ascii="Times_New_Roman" w:hAnsi="Times_New_Roman"/>
          <w:color w:val="000000"/>
        </w:rPr>
        <w:t xml:space="preserve"> </w:t>
      </w:r>
    </w:p>
    <w:p w14:paraId="6C983584" w14:textId="77777777" w:rsidR="003D52EC" w:rsidRPr="009E04EB" w:rsidRDefault="003D52EC" w:rsidP="009E04EB">
      <w:pPr>
        <w:jc w:val="both"/>
        <w:rPr>
          <w:rFonts w:asciiTheme="minorHAnsi" w:hAnsiTheme="minorHAnsi" w:cs="Calibri"/>
          <w:szCs w:val="24"/>
        </w:rPr>
      </w:pPr>
      <w:r w:rsidRPr="009E04EB">
        <w:rPr>
          <w:rFonts w:asciiTheme="minorHAnsi" w:hAnsiTheme="minorHAnsi" w:cs="Calibri"/>
          <w:szCs w:val="24"/>
        </w:rPr>
        <w:t xml:space="preserve">Para coletar dados a fim de realizar o monitoramento, a CGU desenvolveu um módulo dentro do Sistema Eletrônico de Serviço de Informação ao Cidadão (e-SIC), conhecido como Sistema de Transparência Ativa (STA). Trata-se de um formulário que deve ser preenchido, obrigatoriamente, por todos os órgãos e entidades cadastrados no sistema e onde tais dados devem sempre ser mantido atualizados, conforme a Portaria Interministerial nº 1.254, de 18 de maio de 2015 (Art. 4º, incisos VI e VII). </w:t>
      </w:r>
    </w:p>
    <w:p w14:paraId="36C39DD7" w14:textId="77777777" w:rsidR="009E04EB" w:rsidRDefault="009E04EB" w:rsidP="009E04EB">
      <w:pPr>
        <w:pStyle w:val="PargrafodaLista"/>
        <w:ind w:left="0"/>
        <w:jc w:val="both"/>
        <w:rPr>
          <w:rFonts w:asciiTheme="minorHAnsi" w:hAnsiTheme="minorHAnsi" w:cs="Calibri"/>
          <w:szCs w:val="24"/>
        </w:rPr>
      </w:pPr>
      <w:r w:rsidRPr="003D52EC">
        <w:rPr>
          <w:rFonts w:asciiTheme="minorHAnsi" w:hAnsiTheme="minorHAnsi" w:cs="Calibri"/>
          <w:szCs w:val="24"/>
        </w:rPr>
        <w:t>Os órgãos ou entidades devem responder a todas as questões do STA, notificando se divulga em seu sítio institucional a informação pedida pelo item. Observa-se que é necessário indicar o link exato da informação no sítio, pois as respostas do formulário são validadas pela CGU e os respectivos relatórios publicados em transparência ativa.</w:t>
      </w:r>
    </w:p>
    <w:p w14:paraId="02E4831E" w14:textId="61DE9CEC" w:rsidR="009E04EB" w:rsidRDefault="009E04EB" w:rsidP="009E04EB">
      <w:pPr>
        <w:pStyle w:val="PargrafodaLista"/>
        <w:ind w:left="0"/>
        <w:jc w:val="both"/>
        <w:rPr>
          <w:rFonts w:asciiTheme="minorHAnsi" w:hAnsiTheme="minorHAnsi" w:cs="Calibri"/>
          <w:szCs w:val="24"/>
        </w:rPr>
      </w:pPr>
      <w:r w:rsidRPr="00F26378">
        <w:rPr>
          <w:rFonts w:asciiTheme="minorHAnsi" w:hAnsiTheme="minorHAnsi" w:cs="Calibri"/>
          <w:szCs w:val="24"/>
        </w:rPr>
        <w:t xml:space="preserve">Importante ressaltar que, </w:t>
      </w:r>
      <w:r>
        <w:rPr>
          <w:rFonts w:asciiTheme="minorHAnsi" w:hAnsiTheme="minorHAnsi" w:cs="Calibri"/>
          <w:szCs w:val="24"/>
        </w:rPr>
        <w:t xml:space="preserve">vários links informados no </w:t>
      </w:r>
      <w:r w:rsidRPr="00F26378">
        <w:rPr>
          <w:rFonts w:asciiTheme="minorHAnsi" w:hAnsiTheme="minorHAnsi" w:cs="Calibri"/>
          <w:szCs w:val="24"/>
        </w:rPr>
        <w:t>STA</w:t>
      </w:r>
      <w:r>
        <w:rPr>
          <w:rFonts w:asciiTheme="minorHAnsi" w:hAnsiTheme="minorHAnsi" w:cs="Calibri"/>
          <w:szCs w:val="24"/>
        </w:rPr>
        <w:t xml:space="preserve"> não estavam funcionando</w:t>
      </w:r>
      <w:r w:rsidRPr="00F26378">
        <w:rPr>
          <w:rFonts w:asciiTheme="minorHAnsi" w:hAnsiTheme="minorHAnsi" w:cs="Calibri"/>
          <w:szCs w:val="24"/>
        </w:rPr>
        <w:t>, o que dificultou a análise e verificação da equipe de auditores</w:t>
      </w:r>
      <w:r>
        <w:rPr>
          <w:rFonts w:asciiTheme="minorHAnsi" w:hAnsiTheme="minorHAnsi" w:cs="Calibri"/>
          <w:szCs w:val="24"/>
        </w:rPr>
        <w:t>. É fundamental que o órgão faça a devida correção e atualize as informações prestadas.</w:t>
      </w:r>
    </w:p>
    <w:p w14:paraId="7BADA561" w14:textId="412EC55C" w:rsidR="002361DD" w:rsidRDefault="009E04EB" w:rsidP="00BA2C6B">
      <w:pPr>
        <w:pStyle w:val="PargrafodaLista"/>
        <w:ind w:left="0"/>
        <w:jc w:val="both"/>
        <w:rPr>
          <w:rFonts w:asciiTheme="minorHAnsi" w:hAnsiTheme="minorHAnsi" w:cs="Calibri"/>
          <w:szCs w:val="24"/>
        </w:rPr>
      </w:pPr>
      <w:r>
        <w:rPr>
          <w:rFonts w:asciiTheme="minorHAnsi" w:hAnsiTheme="minorHAnsi" w:cs="Calibri"/>
          <w:szCs w:val="24"/>
        </w:rPr>
        <w:t>Por fim, r</w:t>
      </w:r>
      <w:r w:rsidR="002361DD" w:rsidRPr="00F26378">
        <w:rPr>
          <w:rFonts w:asciiTheme="minorHAnsi" w:hAnsiTheme="minorHAnsi" w:cs="Calibri"/>
          <w:szCs w:val="24"/>
        </w:rPr>
        <w:t xml:space="preserve">essalte-se que os itens qualificados como ‘Informação não localizada na seção específica’ podem eventualmente estar no site da instituição – no entanto, não foram encontrados pelo avaliador no local </w:t>
      </w:r>
      <w:r w:rsidR="002361DD" w:rsidRPr="00F26378">
        <w:rPr>
          <w:rFonts w:asciiTheme="minorHAnsi" w:hAnsiTheme="minorHAnsi" w:cs="Calibri"/>
          <w:szCs w:val="24"/>
        </w:rPr>
        <w:lastRenderedPageBreak/>
        <w:t xml:space="preserve">adequado e/ou não estão de acordo com o guia acima mencionado. Observe-se ainda que a verificação foi realizada no dia </w:t>
      </w:r>
      <w:r w:rsidR="009B2086">
        <w:rPr>
          <w:rFonts w:asciiTheme="minorHAnsi" w:hAnsiTheme="minorHAnsi" w:cs="Calibri"/>
          <w:szCs w:val="24"/>
        </w:rPr>
        <w:t>1</w:t>
      </w:r>
      <w:r w:rsidR="006C1E0F">
        <w:rPr>
          <w:rFonts w:asciiTheme="minorHAnsi" w:hAnsiTheme="minorHAnsi" w:cs="Calibri"/>
          <w:szCs w:val="24"/>
        </w:rPr>
        <w:t>º</w:t>
      </w:r>
      <w:r w:rsidR="002361DD" w:rsidRPr="00F26378">
        <w:rPr>
          <w:rFonts w:asciiTheme="minorHAnsi" w:hAnsiTheme="minorHAnsi" w:cs="Calibri"/>
          <w:szCs w:val="24"/>
        </w:rPr>
        <w:t xml:space="preserve"> de </w:t>
      </w:r>
      <w:r w:rsidR="006C1E0F">
        <w:rPr>
          <w:rFonts w:asciiTheme="minorHAnsi" w:hAnsiTheme="minorHAnsi" w:cs="Calibri"/>
          <w:szCs w:val="24"/>
        </w:rPr>
        <w:t>setembro</w:t>
      </w:r>
      <w:r w:rsidR="002361DD" w:rsidRPr="00F26378">
        <w:rPr>
          <w:rFonts w:asciiTheme="minorHAnsi" w:hAnsiTheme="minorHAnsi" w:cs="Calibri"/>
          <w:szCs w:val="24"/>
        </w:rPr>
        <w:t xml:space="preserve"> de 2017.</w:t>
      </w:r>
    </w:p>
    <w:p w14:paraId="61A6C183" w14:textId="7B7AA379" w:rsidR="00BA2C6B" w:rsidRDefault="00BA2C6B" w:rsidP="00BA2C6B">
      <w:pPr>
        <w:pStyle w:val="PargrafodaLista"/>
        <w:ind w:left="0"/>
        <w:jc w:val="both"/>
        <w:rPr>
          <w:rFonts w:asciiTheme="minorHAnsi" w:hAnsiTheme="minorHAnsi" w:cs="Calibri"/>
          <w:szCs w:val="24"/>
        </w:rPr>
      </w:pPr>
    </w:p>
    <w:p w14:paraId="759AD441" w14:textId="79149A1C" w:rsidR="009966DA" w:rsidRPr="00F26378" w:rsidRDefault="002F2AFB" w:rsidP="00A42CCA">
      <w:pPr>
        <w:pStyle w:val="Estilo2"/>
        <w:numPr>
          <w:ilvl w:val="0"/>
          <w:numId w:val="36"/>
        </w:numPr>
        <w:ind w:left="0" w:firstLine="0"/>
        <w:jc w:val="both"/>
        <w:outlineLvl w:val="1"/>
        <w:rPr>
          <w:rFonts w:eastAsia="Times New Roman"/>
        </w:rPr>
      </w:pPr>
      <w:bookmarkStart w:id="54" w:name="_Toc478395335"/>
      <w:bookmarkStart w:id="55" w:name="_Toc479083916"/>
      <w:bookmarkStart w:id="56" w:name="_Toc492911624"/>
      <w:r w:rsidRPr="00F26378">
        <w:rPr>
          <w:rFonts w:eastAsia="Times New Roman"/>
        </w:rPr>
        <w:t>INSTITUCIONAL</w:t>
      </w:r>
      <w:bookmarkEnd w:id="54"/>
      <w:bookmarkEnd w:id="55"/>
      <w:bookmarkEnd w:id="56"/>
    </w:p>
    <w:p w14:paraId="09B86726" w14:textId="77777777" w:rsidR="00F3203D" w:rsidRPr="00F26378" w:rsidRDefault="00F3203D" w:rsidP="009966DA">
      <w:pPr>
        <w:jc w:val="both"/>
        <w:rPr>
          <w:rFonts w:asciiTheme="minorHAnsi" w:eastAsia="Times New Roman" w:hAnsiTheme="minorHAnsi" w:cs="Calibri"/>
          <w:b/>
          <w:szCs w:val="24"/>
          <w:lang w:eastAsia="pt-BR"/>
        </w:rPr>
      </w:pPr>
    </w:p>
    <w:p w14:paraId="0B6F72E4" w14:textId="5A17AD63" w:rsidR="009966DA" w:rsidRDefault="000D4ED7" w:rsidP="009966DA">
      <w:pPr>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Escopo da Avaliação</w:t>
      </w:r>
    </w:p>
    <w:p w14:paraId="5963A44D" w14:textId="77777777" w:rsidR="003D52EC" w:rsidRDefault="003D52EC" w:rsidP="009966DA">
      <w:pPr>
        <w:jc w:val="both"/>
        <w:rPr>
          <w:rFonts w:asciiTheme="minorHAnsi" w:eastAsia="Times New Roman" w:hAnsiTheme="minorHAnsi" w:cs="Calibri"/>
          <w:b/>
          <w:szCs w:val="24"/>
          <w:lang w:eastAsia="pt-BR"/>
        </w:rPr>
      </w:pPr>
    </w:p>
    <w:tbl>
      <w:tblPr>
        <w:tblStyle w:val="TabeladeGrade1Clara-nfase1"/>
        <w:tblW w:w="5000" w:type="pct"/>
        <w:tblLayout w:type="fixed"/>
        <w:tblLook w:val="04A0" w:firstRow="1" w:lastRow="0" w:firstColumn="1" w:lastColumn="0" w:noHBand="0" w:noVBand="1"/>
      </w:tblPr>
      <w:tblGrid>
        <w:gridCol w:w="3212"/>
        <w:gridCol w:w="3208"/>
        <w:gridCol w:w="3208"/>
      </w:tblGrid>
      <w:tr w:rsidR="004F41E3" w:rsidRPr="00F26378" w14:paraId="0D21C8F7" w14:textId="77777777" w:rsidTr="00C65F82">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207D81BC" w14:textId="56C9BE01" w:rsidR="004F41E3" w:rsidRPr="00F26378" w:rsidRDefault="004F41E3" w:rsidP="00C808D9">
            <w:pPr>
              <w:jc w:val="center"/>
              <w:rPr>
                <w:rFonts w:asciiTheme="minorHAnsi" w:eastAsia="Times New Roman" w:hAnsiTheme="minorHAnsi" w:cs="Arial"/>
                <w:b w:val="0"/>
                <w:bCs w:val="0"/>
                <w:sz w:val="14"/>
                <w:szCs w:val="16"/>
                <w:lang w:eastAsia="pt-BR"/>
              </w:rPr>
            </w:pPr>
            <w:r w:rsidRPr="00F26378">
              <w:rPr>
                <w:rFonts w:asciiTheme="minorHAnsi" w:eastAsia="Times New Roman" w:hAnsiTheme="minorHAnsi" w:cs="Arial"/>
                <w:sz w:val="14"/>
                <w:szCs w:val="16"/>
                <w:lang w:eastAsia="pt-BR"/>
              </w:rPr>
              <w:t>Pontos avaliados</w:t>
            </w:r>
          </w:p>
        </w:tc>
        <w:tc>
          <w:tcPr>
            <w:tcW w:w="1666" w:type="pct"/>
            <w:vAlign w:val="center"/>
          </w:tcPr>
          <w:p w14:paraId="09E6CD8F" w14:textId="77777777" w:rsidR="004F41E3" w:rsidRPr="00F26378" w:rsidRDefault="004F41E3" w:rsidP="0054158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F26378">
              <w:rPr>
                <w:rFonts w:asciiTheme="minorHAnsi" w:eastAsia="Times New Roman" w:hAnsiTheme="minorHAnsi" w:cs="Arial"/>
                <w:sz w:val="14"/>
                <w:szCs w:val="16"/>
                <w:lang w:eastAsia="pt-BR"/>
              </w:rPr>
              <w:t>Base Legal</w:t>
            </w:r>
          </w:p>
        </w:tc>
        <w:tc>
          <w:tcPr>
            <w:tcW w:w="1666" w:type="pct"/>
            <w:vAlign w:val="center"/>
            <w:hideMark/>
          </w:tcPr>
          <w:p w14:paraId="7668ACA1" w14:textId="77777777" w:rsidR="004F41E3" w:rsidRPr="00F26378" w:rsidRDefault="004F41E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F26378">
              <w:rPr>
                <w:rFonts w:asciiTheme="minorHAnsi" w:eastAsia="Times New Roman" w:hAnsiTheme="minorHAnsi" w:cs="Arial"/>
                <w:sz w:val="14"/>
                <w:szCs w:val="16"/>
                <w:lang w:eastAsia="pt-BR"/>
              </w:rPr>
              <w:t>URL</w:t>
            </w:r>
          </w:p>
        </w:tc>
      </w:tr>
      <w:tr w:rsidR="004F41E3" w:rsidRPr="00F26378" w14:paraId="0BF3E292" w14:textId="77777777" w:rsidTr="00C65F82">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642768DF" w14:textId="654EFD50" w:rsidR="004F41E3" w:rsidRPr="00F26378" w:rsidRDefault="009B265B" w:rsidP="00C808D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004F41E3" w:rsidRPr="00F26378">
              <w:rPr>
                <w:rFonts w:asciiTheme="minorHAnsi" w:eastAsia="Times New Roman" w:hAnsiTheme="minorHAnsi" w:cs="Arial"/>
                <w:sz w:val="14"/>
                <w:szCs w:val="16"/>
                <w:lang w:eastAsia="pt-BR"/>
              </w:rPr>
              <w:t xml:space="preserve">.1. </w:t>
            </w:r>
            <w:r w:rsidR="004F41E3" w:rsidRPr="00F26378">
              <w:rPr>
                <w:rFonts w:asciiTheme="minorHAnsi" w:eastAsia="Times New Roman" w:hAnsiTheme="minorHAnsi" w:cs="Arial"/>
                <w:b w:val="0"/>
                <w:sz w:val="14"/>
                <w:szCs w:val="16"/>
                <w:lang w:eastAsia="pt-BR"/>
              </w:rPr>
              <w:t>O órgão</w:t>
            </w:r>
            <w:r w:rsidR="00BB66EC" w:rsidRPr="00F26378">
              <w:rPr>
                <w:rFonts w:asciiTheme="minorHAnsi" w:eastAsia="Times New Roman" w:hAnsiTheme="minorHAnsi" w:cs="Arial"/>
                <w:b w:val="0"/>
                <w:sz w:val="14"/>
                <w:szCs w:val="16"/>
                <w:lang w:eastAsia="pt-BR"/>
              </w:rPr>
              <w:t xml:space="preserve"> ou </w:t>
            </w:r>
            <w:r w:rsidR="004F41E3" w:rsidRPr="00F26378">
              <w:rPr>
                <w:rFonts w:asciiTheme="minorHAnsi" w:eastAsia="Times New Roman" w:hAnsiTheme="minorHAnsi" w:cs="Arial"/>
                <w:b w:val="0"/>
                <w:sz w:val="14"/>
                <w:szCs w:val="16"/>
                <w:lang w:eastAsia="pt-BR"/>
              </w:rPr>
              <w:t>entidade divulga estrutura organizacional (organograma) até o 4º nível hierárquico?</w:t>
            </w:r>
          </w:p>
        </w:tc>
        <w:tc>
          <w:tcPr>
            <w:tcW w:w="1666" w:type="pct"/>
            <w:vMerge w:val="restart"/>
            <w:vAlign w:val="center"/>
          </w:tcPr>
          <w:p w14:paraId="56EF153E" w14:textId="718A3422" w:rsidR="004F41E3" w:rsidRPr="00F26378" w:rsidRDefault="004F41E3" w:rsidP="008E4408">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26378">
              <w:rPr>
                <w:rFonts w:asciiTheme="minorHAnsi" w:hAnsiTheme="minorHAnsi"/>
                <w:sz w:val="14"/>
                <w:szCs w:val="16"/>
              </w:rPr>
              <w:t>Decreto nº 7.724/2012, art. 7º, § 3º, I</w:t>
            </w:r>
          </w:p>
        </w:tc>
        <w:tc>
          <w:tcPr>
            <w:tcW w:w="1666" w:type="pct"/>
            <w:vAlign w:val="center"/>
          </w:tcPr>
          <w:p w14:paraId="2D0ECA62" w14:textId="769F80CD" w:rsidR="004F41E3" w:rsidRPr="00F26378" w:rsidRDefault="00C65F82" w:rsidP="002368A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Informação não localizada na seção ‘Acesso à Informação’ &gt; ‘Institucional’.</w:t>
            </w:r>
          </w:p>
        </w:tc>
      </w:tr>
      <w:tr w:rsidR="00C65F82" w:rsidRPr="00F26378" w14:paraId="53A852E2" w14:textId="77777777" w:rsidTr="00C65F82">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2647BC01" w14:textId="62884CCC" w:rsidR="00C65F82" w:rsidRPr="00F26378" w:rsidRDefault="00C65F82" w:rsidP="00C65F82">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Pr="00F26378">
              <w:rPr>
                <w:rFonts w:asciiTheme="minorHAnsi" w:eastAsia="Times New Roman" w:hAnsiTheme="minorHAnsi" w:cs="Arial"/>
                <w:sz w:val="14"/>
                <w:szCs w:val="16"/>
                <w:lang w:eastAsia="pt-BR"/>
              </w:rPr>
              <w:t xml:space="preserve">.2. </w:t>
            </w:r>
            <w:r w:rsidRPr="00F26378">
              <w:rPr>
                <w:rFonts w:asciiTheme="minorHAnsi" w:eastAsia="Times New Roman" w:hAnsiTheme="minorHAnsi" w:cs="Arial"/>
                <w:b w:val="0"/>
                <w:sz w:val="14"/>
                <w:szCs w:val="16"/>
                <w:lang w:eastAsia="pt-BR"/>
              </w:rPr>
              <w:t>O órgão ou entidade divulga as competências do órgão até o 4º nível hierárquico?</w:t>
            </w:r>
          </w:p>
        </w:tc>
        <w:tc>
          <w:tcPr>
            <w:tcW w:w="1666" w:type="pct"/>
            <w:vMerge/>
            <w:vAlign w:val="center"/>
          </w:tcPr>
          <w:p w14:paraId="29043859" w14:textId="77777777" w:rsidR="00C65F82" w:rsidRPr="00F26378" w:rsidRDefault="00C65F82" w:rsidP="00C65F82">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21F27AD6" w14:textId="4E95CEFA" w:rsidR="00C65F82" w:rsidRPr="00F26378" w:rsidRDefault="00C65F82" w:rsidP="00C65F82">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Informação não localizada na seção ‘Acesso à Informação’ &gt; ‘Institucional’.</w:t>
            </w:r>
          </w:p>
        </w:tc>
      </w:tr>
      <w:tr w:rsidR="00C65F82" w:rsidRPr="00F26378" w14:paraId="4F225BDA" w14:textId="77777777" w:rsidTr="00C65F82">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7B808070" w14:textId="5C325AFA" w:rsidR="00C65F82" w:rsidRPr="00F26378" w:rsidRDefault="00C65F82" w:rsidP="00C65F82">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Pr="00F26378">
              <w:rPr>
                <w:rFonts w:asciiTheme="minorHAnsi" w:eastAsia="Times New Roman" w:hAnsiTheme="minorHAnsi" w:cs="Arial"/>
                <w:sz w:val="14"/>
                <w:szCs w:val="16"/>
                <w:lang w:eastAsia="pt-BR"/>
              </w:rPr>
              <w:t xml:space="preserve">.3. </w:t>
            </w:r>
            <w:r w:rsidRPr="00F26378">
              <w:rPr>
                <w:rFonts w:asciiTheme="minorHAnsi" w:eastAsia="Times New Roman" w:hAnsiTheme="minorHAnsi" w:cs="Arial"/>
                <w:b w:val="0"/>
                <w:sz w:val="14"/>
                <w:szCs w:val="16"/>
                <w:lang w:eastAsia="pt-BR"/>
              </w:rPr>
              <w:t>O órgão ou entidade divulga base jurídica da estrutura organizacional e das competências até o 4º nível hierárquico?</w:t>
            </w:r>
          </w:p>
        </w:tc>
        <w:tc>
          <w:tcPr>
            <w:tcW w:w="1666" w:type="pct"/>
            <w:vMerge/>
            <w:vAlign w:val="center"/>
          </w:tcPr>
          <w:p w14:paraId="0BCC4ED0" w14:textId="77777777" w:rsidR="00C65F82" w:rsidRPr="00F26378" w:rsidRDefault="00C65F82" w:rsidP="00C65F82">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37F83A6F" w14:textId="42FE60A9" w:rsidR="00C65F82" w:rsidRPr="00F26378" w:rsidRDefault="00C65F82" w:rsidP="00C65F82">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Informação não localizada na seção ‘Acesso à Informação’ &gt; ‘Institucional’.</w:t>
            </w:r>
          </w:p>
        </w:tc>
      </w:tr>
      <w:tr w:rsidR="00C65F82" w:rsidRPr="00F26378" w14:paraId="3359A995" w14:textId="77777777" w:rsidTr="00C65F82">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742AA364" w14:textId="08ABC840" w:rsidR="00C65F82" w:rsidRPr="00F26378" w:rsidRDefault="00C65F82" w:rsidP="00C65F82">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Pr="00F26378">
              <w:rPr>
                <w:rFonts w:asciiTheme="minorHAnsi" w:eastAsia="Times New Roman" w:hAnsiTheme="minorHAnsi" w:cs="Arial"/>
                <w:sz w:val="14"/>
                <w:szCs w:val="16"/>
                <w:lang w:eastAsia="pt-BR"/>
              </w:rPr>
              <w:t xml:space="preserve">.4. </w:t>
            </w:r>
            <w:r w:rsidRPr="00F26378">
              <w:rPr>
                <w:rFonts w:asciiTheme="minorHAnsi" w:eastAsia="Times New Roman" w:hAnsiTheme="minorHAnsi" w:cs="Arial"/>
                <w:b w:val="0"/>
                <w:sz w:val="14"/>
                <w:szCs w:val="16"/>
                <w:lang w:eastAsia="pt-BR"/>
              </w:rPr>
              <w:t>O órgão ou entidade divulga lista dos principais cargos e seus respectivos ocupantes (“Quem é quem”) até o 5º nível hierárquico?</w:t>
            </w:r>
          </w:p>
        </w:tc>
        <w:tc>
          <w:tcPr>
            <w:tcW w:w="1666" w:type="pct"/>
            <w:vMerge/>
            <w:vAlign w:val="center"/>
          </w:tcPr>
          <w:p w14:paraId="22CB346F" w14:textId="77777777" w:rsidR="00C65F82" w:rsidRPr="00F26378" w:rsidRDefault="00C65F82" w:rsidP="00C65F82">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68A73899" w14:textId="625A1FCB" w:rsidR="00C65F82" w:rsidRPr="00F26378" w:rsidRDefault="00C65F82" w:rsidP="00C65F82">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Informação não localizada na seção ‘Acesso à Informação’ &gt; ‘Institucional’.</w:t>
            </w:r>
          </w:p>
        </w:tc>
      </w:tr>
      <w:tr w:rsidR="00C65F82" w:rsidRPr="00F26378" w14:paraId="1BA436D3" w14:textId="77777777" w:rsidTr="00C65F82">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11CB8170" w14:textId="698C35BC" w:rsidR="00C65F82" w:rsidRPr="00F26378" w:rsidRDefault="00C65F82" w:rsidP="00C65F82">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Pr="00F26378">
              <w:rPr>
                <w:rFonts w:asciiTheme="minorHAnsi" w:eastAsia="Times New Roman" w:hAnsiTheme="minorHAnsi" w:cs="Arial"/>
                <w:sz w:val="14"/>
                <w:szCs w:val="16"/>
                <w:lang w:eastAsia="pt-BR"/>
              </w:rPr>
              <w:t xml:space="preserve">.5. </w:t>
            </w:r>
            <w:r w:rsidRPr="00F26378">
              <w:rPr>
                <w:rFonts w:asciiTheme="minorHAnsi" w:eastAsia="Times New Roman" w:hAnsiTheme="minorHAnsi" w:cs="Arial"/>
                <w:b w:val="0"/>
                <w:sz w:val="14"/>
                <w:szCs w:val="16"/>
                <w:lang w:eastAsia="pt-BR"/>
              </w:rPr>
              <w:t>O órgão ou entidade divulga telefones, endereços e e-mails de contato dos ocupantes dos principais cargos até o 5º nível hierárquico?</w:t>
            </w:r>
          </w:p>
        </w:tc>
        <w:tc>
          <w:tcPr>
            <w:tcW w:w="1666" w:type="pct"/>
            <w:vMerge/>
            <w:vAlign w:val="center"/>
          </w:tcPr>
          <w:p w14:paraId="47316407" w14:textId="77777777" w:rsidR="00C65F82" w:rsidRPr="00F26378" w:rsidRDefault="00C65F82" w:rsidP="00C65F82">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4CD73F2D" w14:textId="4DDC58BD" w:rsidR="00C65F82" w:rsidRPr="00F26378" w:rsidRDefault="00C65F82" w:rsidP="00C65F82">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Informação não localizada na seção ‘Acesso à Informação’ &gt; ‘Institucional’.</w:t>
            </w:r>
          </w:p>
        </w:tc>
      </w:tr>
      <w:tr w:rsidR="00C65F82" w:rsidRPr="00F26378" w14:paraId="7D6B3058" w14:textId="77777777" w:rsidTr="00C65F82">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05D7FC92" w14:textId="2CE10964" w:rsidR="00C65F82" w:rsidRPr="00F26378" w:rsidRDefault="00C65F82" w:rsidP="00C65F82">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Pr="00F26378">
              <w:rPr>
                <w:rFonts w:asciiTheme="minorHAnsi" w:eastAsia="Times New Roman" w:hAnsiTheme="minorHAnsi" w:cs="Arial"/>
                <w:sz w:val="14"/>
                <w:szCs w:val="16"/>
                <w:lang w:eastAsia="pt-BR"/>
              </w:rPr>
              <w:t xml:space="preserve">.6. </w:t>
            </w:r>
            <w:r w:rsidRPr="00F26378">
              <w:rPr>
                <w:rFonts w:asciiTheme="minorHAnsi" w:eastAsia="Times New Roman" w:hAnsiTheme="minorHAnsi" w:cs="Arial"/>
                <w:b w:val="0"/>
                <w:sz w:val="14"/>
                <w:szCs w:val="16"/>
                <w:lang w:eastAsia="pt-BR"/>
              </w:rPr>
              <w:t>O órgão ou entidade divulga a agenda de autoridades até o 4º nível hierárquico?</w:t>
            </w:r>
          </w:p>
        </w:tc>
        <w:tc>
          <w:tcPr>
            <w:tcW w:w="1666" w:type="pct"/>
            <w:vAlign w:val="center"/>
          </w:tcPr>
          <w:p w14:paraId="27F01DA3" w14:textId="77777777" w:rsidR="00C65F82" w:rsidRPr="00F26378" w:rsidRDefault="00C65F82" w:rsidP="00C65F82">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Resolução da Comissão de Ética Pública</w:t>
            </w:r>
          </w:p>
          <w:p w14:paraId="402847E5" w14:textId="5496A619" w:rsidR="00C65F82" w:rsidRPr="00F26378" w:rsidRDefault="00C65F82" w:rsidP="00C65F82">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Lei nº 12.813/2013, art. 11.</w:t>
            </w:r>
          </w:p>
        </w:tc>
        <w:tc>
          <w:tcPr>
            <w:tcW w:w="1666" w:type="pct"/>
            <w:vAlign w:val="center"/>
          </w:tcPr>
          <w:p w14:paraId="645AE206" w14:textId="30A7EF1A" w:rsidR="00C65F82" w:rsidRPr="00F26378" w:rsidRDefault="00C65F82" w:rsidP="00C65F82">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Informação não localizada na seção ‘Acesso à Informação’ &gt; ‘Institucional’.</w:t>
            </w:r>
          </w:p>
        </w:tc>
      </w:tr>
      <w:tr w:rsidR="00C65F82" w:rsidRPr="00F26378" w14:paraId="2D45C9CC" w14:textId="77777777" w:rsidTr="00C65F82">
        <w:tc>
          <w:tcPr>
            <w:cnfStyle w:val="001000000000" w:firstRow="0" w:lastRow="0" w:firstColumn="1" w:lastColumn="0" w:oddVBand="0" w:evenVBand="0" w:oddHBand="0" w:evenHBand="0" w:firstRowFirstColumn="0" w:firstRowLastColumn="0" w:lastRowFirstColumn="0" w:lastRowLastColumn="0"/>
            <w:tcW w:w="1668" w:type="pct"/>
            <w:vAlign w:val="center"/>
            <w:hideMark/>
          </w:tcPr>
          <w:p w14:paraId="142AA39F" w14:textId="561B8B5A" w:rsidR="00C65F82" w:rsidRPr="00F26378" w:rsidRDefault="00C65F82" w:rsidP="00C65F82">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Pr="00F26378">
              <w:rPr>
                <w:rFonts w:asciiTheme="minorHAnsi" w:eastAsia="Times New Roman" w:hAnsiTheme="minorHAnsi" w:cs="Arial"/>
                <w:sz w:val="14"/>
                <w:szCs w:val="16"/>
                <w:lang w:eastAsia="pt-BR"/>
              </w:rPr>
              <w:t xml:space="preserve">.7. </w:t>
            </w:r>
            <w:r w:rsidRPr="00F26378">
              <w:rPr>
                <w:rFonts w:asciiTheme="minorHAnsi" w:eastAsia="Times New Roman" w:hAnsiTheme="minorHAnsi" w:cs="Arial"/>
                <w:b w:val="0"/>
                <w:sz w:val="14"/>
                <w:szCs w:val="16"/>
                <w:lang w:eastAsia="pt-BR"/>
              </w:rPr>
              <w:t>O órgão ou entidade divulga horários de atendimento?</w:t>
            </w:r>
          </w:p>
        </w:tc>
        <w:tc>
          <w:tcPr>
            <w:tcW w:w="1666" w:type="pct"/>
            <w:vAlign w:val="center"/>
          </w:tcPr>
          <w:p w14:paraId="42D3C3C8" w14:textId="77777777" w:rsidR="00C65F82" w:rsidRPr="00F26378" w:rsidRDefault="00C65F82" w:rsidP="00C65F82">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7.724/2012, art. 7º, § 3º, I.</w:t>
            </w:r>
          </w:p>
        </w:tc>
        <w:tc>
          <w:tcPr>
            <w:tcW w:w="1666" w:type="pct"/>
            <w:vAlign w:val="center"/>
          </w:tcPr>
          <w:p w14:paraId="510AB243" w14:textId="73334956" w:rsidR="00C65F82" w:rsidRPr="00F26378" w:rsidRDefault="00C65F82" w:rsidP="00C65F82">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Informação não localizada na seção ‘Acesso à Informação’ &gt; ‘Institucional’.</w:t>
            </w:r>
          </w:p>
        </w:tc>
      </w:tr>
      <w:tr w:rsidR="00C65F82" w:rsidRPr="00F26378" w14:paraId="2ECB2DB3" w14:textId="77777777" w:rsidTr="00C65F82">
        <w:tc>
          <w:tcPr>
            <w:cnfStyle w:val="001000000000" w:firstRow="0" w:lastRow="0" w:firstColumn="1" w:lastColumn="0" w:oddVBand="0" w:evenVBand="0" w:oddHBand="0" w:evenHBand="0" w:firstRowFirstColumn="0" w:firstRowLastColumn="0" w:lastRowFirstColumn="0" w:lastRowLastColumn="0"/>
            <w:tcW w:w="1668" w:type="pct"/>
            <w:vAlign w:val="center"/>
          </w:tcPr>
          <w:p w14:paraId="695B6ACD" w14:textId="35777472" w:rsidR="00C65F82" w:rsidRPr="00F26378" w:rsidRDefault="00C65F82" w:rsidP="00C65F82">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9</w:t>
            </w:r>
            <w:r w:rsidRPr="00F26378">
              <w:rPr>
                <w:rFonts w:asciiTheme="minorHAnsi" w:eastAsia="Times New Roman" w:hAnsiTheme="minorHAnsi" w:cs="Arial"/>
                <w:sz w:val="14"/>
                <w:szCs w:val="16"/>
                <w:lang w:eastAsia="pt-BR"/>
              </w:rPr>
              <w:t xml:space="preserve">.8. </w:t>
            </w:r>
            <w:r w:rsidRPr="00F26378">
              <w:rPr>
                <w:rFonts w:asciiTheme="minorHAnsi" w:eastAsia="Times New Roman" w:hAnsiTheme="minorHAnsi" w:cs="Arial"/>
                <w:b w:val="0"/>
                <w:sz w:val="14"/>
                <w:szCs w:val="16"/>
                <w:lang w:eastAsia="pt-BR"/>
              </w:rPr>
              <w:t>O órgão ou entidade publica os currículos de todos os ocupantes de cargos de direção e assessoramento superior, no mínimo, de nível DAS 4 ou equivalentes?</w:t>
            </w:r>
          </w:p>
        </w:tc>
        <w:tc>
          <w:tcPr>
            <w:tcW w:w="1666" w:type="pct"/>
            <w:vAlign w:val="center"/>
          </w:tcPr>
          <w:p w14:paraId="731D368D" w14:textId="1087A452" w:rsidR="00C65F82" w:rsidRPr="00F26378" w:rsidRDefault="00C65F82" w:rsidP="00C65F82">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26378">
              <w:rPr>
                <w:rFonts w:asciiTheme="minorHAnsi" w:eastAsia="Times New Roman" w:hAnsiTheme="minorHAnsi" w:cs="Arial"/>
                <w:sz w:val="14"/>
                <w:szCs w:val="16"/>
                <w:lang w:eastAsia="pt-BR"/>
              </w:rPr>
              <w:t>Manifestação nº 02/2015 – Conselho de Transparência Pública e Combate à Corrupção.</w:t>
            </w:r>
          </w:p>
        </w:tc>
        <w:tc>
          <w:tcPr>
            <w:tcW w:w="1666" w:type="pct"/>
            <w:vAlign w:val="center"/>
          </w:tcPr>
          <w:p w14:paraId="42C2B7A2" w14:textId="303BF8CF" w:rsidR="00C65F82" w:rsidRPr="00F26378" w:rsidRDefault="00C65F82" w:rsidP="00C65F82">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Informação não localizada na seção ‘Acesso à Informação’ &gt; ‘Institucional’.</w:t>
            </w:r>
          </w:p>
        </w:tc>
      </w:tr>
    </w:tbl>
    <w:p w14:paraId="43A4F588" w14:textId="77777777" w:rsidR="009966DA" w:rsidRPr="00F26378" w:rsidRDefault="009966DA" w:rsidP="009966DA">
      <w:pPr>
        <w:ind w:firstLine="709"/>
        <w:jc w:val="both"/>
        <w:rPr>
          <w:rFonts w:asciiTheme="minorHAnsi" w:eastAsia="Times New Roman" w:hAnsiTheme="minorHAnsi" w:cs="Calibri"/>
          <w:szCs w:val="24"/>
          <w:lang w:eastAsia="pt-BR"/>
        </w:rPr>
      </w:pPr>
    </w:p>
    <w:p w14:paraId="2A6C4384" w14:textId="1E4C6053" w:rsidR="009966DA" w:rsidRPr="00F26378" w:rsidRDefault="002F2AFB"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Constatações e Orientações</w:t>
      </w:r>
    </w:p>
    <w:p w14:paraId="1666E204" w14:textId="77777777" w:rsidR="009966DA" w:rsidRPr="00F26378" w:rsidRDefault="009966DA" w:rsidP="009966DA">
      <w:pPr>
        <w:ind w:left="1843" w:hanging="1843"/>
        <w:jc w:val="both"/>
        <w:rPr>
          <w:rFonts w:asciiTheme="minorHAnsi" w:hAnsiTheme="minorHAnsi" w:cs="Helvetica"/>
          <w:sz w:val="20"/>
          <w:shd w:val="clear" w:color="auto" w:fill="FFFFFF"/>
        </w:rPr>
      </w:pPr>
    </w:p>
    <w:tbl>
      <w:tblPr>
        <w:tblW w:w="5000" w:type="pct"/>
        <w:tblLook w:val="04A0" w:firstRow="1" w:lastRow="0" w:firstColumn="1" w:lastColumn="0" w:noHBand="0" w:noVBand="1"/>
      </w:tblPr>
      <w:tblGrid>
        <w:gridCol w:w="1771"/>
        <w:gridCol w:w="7867"/>
      </w:tblGrid>
      <w:tr w:rsidR="009966DA" w:rsidRPr="00F26378" w14:paraId="614071EC" w14:textId="77777777" w:rsidTr="005A1228">
        <w:tc>
          <w:tcPr>
            <w:tcW w:w="919" w:type="pct"/>
          </w:tcPr>
          <w:p w14:paraId="03F97CBD" w14:textId="064C4456" w:rsidR="009966DA" w:rsidRPr="00F26378" w:rsidRDefault="009966DA" w:rsidP="009B265B">
            <w:pPr>
              <w:jc w:val="both"/>
              <w:rPr>
                <w:rFonts w:asciiTheme="minorHAnsi" w:hAnsiTheme="minorHAnsi" w:cs="Helvetica"/>
                <w:sz w:val="20"/>
                <w:shd w:val="clear" w:color="auto" w:fill="FFFFFF"/>
              </w:rPr>
            </w:pPr>
            <w:r w:rsidRPr="00F26378">
              <w:rPr>
                <w:rFonts w:asciiTheme="minorHAnsi" w:hAnsiTheme="minorHAnsi" w:cs="Helvetica"/>
                <w:b/>
                <w:szCs w:val="24"/>
                <w:shd w:val="clear" w:color="auto" w:fill="FFFFFF"/>
              </w:rPr>
              <w:t xml:space="preserve">Constatação </w:t>
            </w:r>
            <w:r w:rsidR="009B265B">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.1</w:t>
            </w:r>
          </w:p>
        </w:tc>
        <w:tc>
          <w:tcPr>
            <w:tcW w:w="4081" w:type="pct"/>
          </w:tcPr>
          <w:p w14:paraId="15330480" w14:textId="2A4FAFD3" w:rsidR="009966DA" w:rsidRPr="00F26378" w:rsidRDefault="0009583D">
            <w:pPr>
              <w:ind w:left="28" w:hanging="28"/>
              <w:jc w:val="both"/>
              <w:rPr>
                <w:rFonts w:asciiTheme="minorHAnsi" w:hAnsiTheme="minorHAnsi" w:cs="Helvetica"/>
                <w:szCs w:val="24"/>
                <w:shd w:val="clear" w:color="auto" w:fill="FFFFFF"/>
              </w:rPr>
            </w:pPr>
            <w:r>
              <w:rPr>
                <w:rFonts w:asciiTheme="minorHAnsi" w:hAnsiTheme="minorHAnsi" w:cs="Helvetica"/>
                <w:szCs w:val="24"/>
                <w:shd w:val="clear" w:color="auto" w:fill="FFFFFF"/>
              </w:rPr>
              <w:t>O órgão não possui a subseção ‘Institucional’ na seção ‘Acesso à Informação’</w:t>
            </w:r>
            <w:r w:rsidR="003D52EC">
              <w:rPr>
                <w:rFonts w:asciiTheme="minorHAnsi" w:hAnsiTheme="minorHAnsi" w:cs="Helvetica"/>
                <w:szCs w:val="24"/>
                <w:shd w:val="clear" w:color="auto" w:fill="FFFFFF"/>
              </w:rPr>
              <w:t>, tendo sido</w:t>
            </w:r>
            <w:r w:rsidR="007D0CFD">
              <w:rPr>
                <w:rFonts w:asciiTheme="minorHAnsi" w:hAnsiTheme="minorHAnsi" w:cs="Helvetica"/>
                <w:szCs w:val="24"/>
                <w:shd w:val="clear" w:color="auto" w:fill="FFFFFF"/>
              </w:rPr>
              <w:t xml:space="preserve"> encontrad</w:t>
            </w:r>
            <w:r w:rsidR="003D52EC">
              <w:rPr>
                <w:rFonts w:asciiTheme="minorHAnsi" w:hAnsiTheme="minorHAnsi" w:cs="Helvetica"/>
                <w:szCs w:val="24"/>
                <w:shd w:val="clear" w:color="auto" w:fill="FFFFFF"/>
              </w:rPr>
              <w:t>a</w:t>
            </w:r>
            <w:r w:rsidR="007D0CFD">
              <w:rPr>
                <w:rFonts w:asciiTheme="minorHAnsi" w:hAnsiTheme="minorHAnsi" w:cs="Helvetica"/>
                <w:szCs w:val="24"/>
                <w:shd w:val="clear" w:color="auto" w:fill="FFFFFF"/>
              </w:rPr>
              <w:t xml:space="preserve"> a subseção em local diverso no site.</w:t>
            </w:r>
            <w:r>
              <w:rPr>
                <w:rFonts w:asciiTheme="minorHAnsi" w:hAnsiTheme="minorHAnsi" w:cs="Helvetica"/>
                <w:szCs w:val="24"/>
                <w:shd w:val="clear" w:color="auto" w:fill="FFFFFF"/>
              </w:rPr>
              <w:t xml:space="preserve"> Adicionalmente, </w:t>
            </w:r>
            <w:r w:rsidR="001D3306">
              <w:rPr>
                <w:rFonts w:asciiTheme="minorHAnsi" w:hAnsiTheme="minorHAnsi" w:cs="Helvetica"/>
                <w:szCs w:val="24"/>
                <w:shd w:val="clear" w:color="auto" w:fill="FFFFFF"/>
              </w:rPr>
              <w:t xml:space="preserve">verificou-se que o ministério </w:t>
            </w:r>
            <w:r>
              <w:rPr>
                <w:rFonts w:asciiTheme="minorHAnsi" w:hAnsiTheme="minorHAnsi" w:cs="Helvetica"/>
                <w:szCs w:val="24"/>
                <w:shd w:val="clear" w:color="auto" w:fill="FFFFFF"/>
              </w:rPr>
              <w:t xml:space="preserve">não publica um organograma consolidado, apenas das áreas específicas. </w:t>
            </w:r>
          </w:p>
        </w:tc>
      </w:tr>
      <w:tr w:rsidR="004A397C" w:rsidRPr="00F26378" w14:paraId="77F73D70" w14:textId="77777777" w:rsidTr="005A1228">
        <w:tc>
          <w:tcPr>
            <w:tcW w:w="919" w:type="pct"/>
          </w:tcPr>
          <w:p w14:paraId="7681C1A8" w14:textId="00D5B1FF" w:rsidR="004A397C" w:rsidRPr="00F26378" w:rsidRDefault="004A397C" w:rsidP="009B265B">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sidR="009B265B">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.1</w:t>
            </w:r>
          </w:p>
        </w:tc>
        <w:tc>
          <w:tcPr>
            <w:tcW w:w="4081" w:type="pct"/>
          </w:tcPr>
          <w:p w14:paraId="6AEF4356" w14:textId="02E73E8F" w:rsidR="004A397C" w:rsidRPr="00F26378" w:rsidRDefault="004A397C" w:rsidP="00953D37">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Orienta-se que o órgão </w:t>
            </w:r>
            <w:r w:rsidR="00537073">
              <w:rPr>
                <w:rFonts w:asciiTheme="minorHAnsi" w:hAnsiTheme="minorHAnsi" w:cs="Helvetica"/>
                <w:szCs w:val="24"/>
                <w:shd w:val="clear" w:color="auto" w:fill="FFFFFF"/>
              </w:rPr>
              <w:t xml:space="preserve">crie a subseção </w:t>
            </w:r>
            <w:r w:rsidR="00537073" w:rsidRPr="00537073">
              <w:rPr>
                <w:rFonts w:asciiTheme="minorHAnsi" w:hAnsiTheme="minorHAnsi" w:cs="Helvetica"/>
                <w:szCs w:val="24"/>
                <w:shd w:val="clear" w:color="auto" w:fill="FFFFFF"/>
              </w:rPr>
              <w:t>‘Institucional’ na seção ‘Acesso à Informação’</w:t>
            </w:r>
            <w:r w:rsidR="00537073">
              <w:rPr>
                <w:rFonts w:asciiTheme="minorHAnsi" w:hAnsiTheme="minorHAnsi" w:cs="Helvetica"/>
                <w:szCs w:val="24"/>
                <w:shd w:val="clear" w:color="auto" w:fill="FFFFFF"/>
              </w:rPr>
              <w:t xml:space="preserve"> e</w:t>
            </w:r>
            <w:r w:rsidR="001D3306">
              <w:rPr>
                <w:rFonts w:asciiTheme="minorHAnsi" w:hAnsiTheme="minorHAnsi" w:cs="Helvetica"/>
                <w:szCs w:val="24"/>
                <w:shd w:val="clear" w:color="auto" w:fill="FFFFFF"/>
              </w:rPr>
              <w:t xml:space="preserve">, além dos organogramas por área, orienta-se que seja </w:t>
            </w:r>
            <w:r w:rsidR="0009583D">
              <w:rPr>
                <w:rFonts w:asciiTheme="minorHAnsi" w:hAnsiTheme="minorHAnsi" w:cs="Helvetica"/>
                <w:szCs w:val="24"/>
                <w:shd w:val="clear" w:color="auto" w:fill="FFFFFF"/>
              </w:rPr>
              <w:t>publi</w:t>
            </w:r>
            <w:r w:rsidR="001D3306">
              <w:rPr>
                <w:rFonts w:asciiTheme="minorHAnsi" w:hAnsiTheme="minorHAnsi" w:cs="Helvetica"/>
                <w:szCs w:val="24"/>
                <w:shd w:val="clear" w:color="auto" w:fill="FFFFFF"/>
              </w:rPr>
              <w:t>cado</w:t>
            </w:r>
            <w:r w:rsidR="0009583D">
              <w:rPr>
                <w:rFonts w:asciiTheme="minorHAnsi" w:hAnsiTheme="minorHAnsi" w:cs="Helvetica"/>
                <w:szCs w:val="24"/>
                <w:shd w:val="clear" w:color="auto" w:fill="FFFFFF"/>
              </w:rPr>
              <w:t xml:space="preserve"> organograma consolidado que retrate a estrutura organizacional </w:t>
            </w:r>
            <w:r w:rsidR="001D3306">
              <w:rPr>
                <w:rFonts w:asciiTheme="minorHAnsi" w:hAnsiTheme="minorHAnsi" w:cs="Helvetica"/>
                <w:szCs w:val="24"/>
                <w:shd w:val="clear" w:color="auto" w:fill="FFFFFF"/>
              </w:rPr>
              <w:t xml:space="preserve">do órgão </w:t>
            </w:r>
            <w:r w:rsidR="0009583D">
              <w:rPr>
                <w:rFonts w:asciiTheme="minorHAnsi" w:hAnsiTheme="minorHAnsi" w:cs="Helvetica"/>
                <w:szCs w:val="24"/>
                <w:shd w:val="clear" w:color="auto" w:fill="FFFFFF"/>
              </w:rPr>
              <w:t>até o 4º nível hierárquico (diretor</w:t>
            </w:r>
            <w:r w:rsidR="00953D37">
              <w:rPr>
                <w:rFonts w:asciiTheme="minorHAnsi" w:hAnsiTheme="minorHAnsi" w:cs="Helvetica"/>
                <w:szCs w:val="24"/>
                <w:shd w:val="clear" w:color="auto" w:fill="FFFFFF"/>
              </w:rPr>
              <w:t>ia</w:t>
            </w:r>
            <w:r w:rsidR="0009583D">
              <w:rPr>
                <w:rFonts w:asciiTheme="minorHAnsi" w:hAnsiTheme="minorHAnsi" w:cs="Helvetica"/>
                <w:szCs w:val="24"/>
                <w:shd w:val="clear" w:color="auto" w:fill="FFFFFF"/>
              </w:rPr>
              <w:t>s ou equivalentes).</w:t>
            </w:r>
            <w:r w:rsidR="001D3306">
              <w:rPr>
                <w:rFonts w:asciiTheme="minorHAnsi" w:hAnsiTheme="minorHAnsi" w:cs="Helvetica"/>
                <w:szCs w:val="24"/>
                <w:shd w:val="clear" w:color="auto" w:fill="FFFFFF"/>
              </w:rPr>
              <w:t xml:space="preserve"> </w:t>
            </w:r>
          </w:p>
        </w:tc>
      </w:tr>
      <w:tr w:rsidR="00953D37" w:rsidRPr="00F26378" w14:paraId="77EB6381" w14:textId="77777777" w:rsidTr="005A1228">
        <w:tc>
          <w:tcPr>
            <w:tcW w:w="919" w:type="pct"/>
          </w:tcPr>
          <w:p w14:paraId="040E64D3" w14:textId="77777777" w:rsidR="00953D37" w:rsidRPr="00F26378" w:rsidRDefault="00953D37" w:rsidP="009B265B">
            <w:pPr>
              <w:jc w:val="both"/>
              <w:rPr>
                <w:rFonts w:asciiTheme="minorHAnsi" w:hAnsiTheme="minorHAnsi" w:cs="Helvetica"/>
                <w:b/>
                <w:szCs w:val="24"/>
                <w:shd w:val="clear" w:color="auto" w:fill="FFFFFF"/>
              </w:rPr>
            </w:pPr>
          </w:p>
        </w:tc>
        <w:tc>
          <w:tcPr>
            <w:tcW w:w="4081" w:type="pct"/>
          </w:tcPr>
          <w:p w14:paraId="373E9BCA" w14:textId="77777777" w:rsidR="00953D37" w:rsidRPr="00F26378" w:rsidRDefault="00953D37" w:rsidP="00953D37">
            <w:pPr>
              <w:jc w:val="both"/>
              <w:rPr>
                <w:rFonts w:asciiTheme="minorHAnsi" w:hAnsiTheme="minorHAnsi" w:cs="Helvetica"/>
                <w:szCs w:val="24"/>
                <w:shd w:val="clear" w:color="auto" w:fill="FFFFFF"/>
              </w:rPr>
            </w:pPr>
          </w:p>
        </w:tc>
      </w:tr>
      <w:tr w:rsidR="005607D9" w:rsidRPr="00F26378" w14:paraId="0CD27C2A" w14:textId="77777777" w:rsidTr="005A1228">
        <w:tc>
          <w:tcPr>
            <w:tcW w:w="919" w:type="pct"/>
          </w:tcPr>
          <w:p w14:paraId="0E2288BA" w14:textId="2474818E" w:rsidR="005607D9" w:rsidRPr="00F26378" w:rsidRDefault="005607D9" w:rsidP="009B265B">
            <w:pPr>
              <w:jc w:val="both"/>
              <w:rPr>
                <w:rFonts w:asciiTheme="minorHAnsi" w:hAnsiTheme="minorHAnsi" w:cs="Helvetica"/>
                <w:sz w:val="20"/>
                <w:shd w:val="clear" w:color="auto" w:fill="FFFFFF"/>
              </w:rPr>
            </w:pPr>
            <w:r w:rsidRPr="00F26378">
              <w:rPr>
                <w:rFonts w:asciiTheme="minorHAnsi" w:hAnsiTheme="minorHAnsi" w:cs="Helvetica"/>
                <w:b/>
                <w:szCs w:val="24"/>
                <w:shd w:val="clear" w:color="auto" w:fill="FFFFFF"/>
              </w:rPr>
              <w:t xml:space="preserve">Constatação </w:t>
            </w:r>
            <w:r w:rsidR="009B265B">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.2</w:t>
            </w:r>
          </w:p>
        </w:tc>
        <w:tc>
          <w:tcPr>
            <w:tcW w:w="4081" w:type="pct"/>
            <w:vAlign w:val="center"/>
          </w:tcPr>
          <w:p w14:paraId="5DE3F247" w14:textId="55698E55" w:rsidR="005607D9" w:rsidRPr="00F26378" w:rsidRDefault="005607D9" w:rsidP="000D1AAC">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Apesar de divulgar as competências do órgão até o 4º nível hierárquico, ta</w:t>
            </w:r>
            <w:r w:rsidR="00D6470A" w:rsidRPr="00F26378">
              <w:rPr>
                <w:rFonts w:asciiTheme="minorHAnsi" w:hAnsiTheme="minorHAnsi" w:cs="Helvetica"/>
                <w:szCs w:val="24"/>
                <w:shd w:val="clear" w:color="auto" w:fill="FFFFFF"/>
              </w:rPr>
              <w:t>is</w:t>
            </w:r>
            <w:r w:rsidRPr="00F26378">
              <w:rPr>
                <w:rFonts w:asciiTheme="minorHAnsi" w:hAnsiTheme="minorHAnsi" w:cs="Helvetica"/>
                <w:szCs w:val="24"/>
                <w:shd w:val="clear" w:color="auto" w:fill="FFFFFF"/>
              </w:rPr>
              <w:t xml:space="preserve"> informaç</w:t>
            </w:r>
            <w:r w:rsidR="00D6470A" w:rsidRPr="00F26378">
              <w:rPr>
                <w:rFonts w:asciiTheme="minorHAnsi" w:hAnsiTheme="minorHAnsi" w:cs="Helvetica"/>
                <w:szCs w:val="24"/>
                <w:shd w:val="clear" w:color="auto" w:fill="FFFFFF"/>
              </w:rPr>
              <w:t>ões</w:t>
            </w:r>
            <w:r w:rsidRPr="00F26378">
              <w:rPr>
                <w:rFonts w:asciiTheme="minorHAnsi" w:hAnsiTheme="minorHAnsi" w:cs="Helvetica"/>
                <w:szCs w:val="24"/>
                <w:shd w:val="clear" w:color="auto" w:fill="FFFFFF"/>
              </w:rPr>
              <w:t xml:space="preserve"> não se encontra</w:t>
            </w:r>
            <w:r w:rsidR="00D6470A" w:rsidRPr="00F26378">
              <w:rPr>
                <w:rFonts w:asciiTheme="minorHAnsi" w:hAnsiTheme="minorHAnsi" w:cs="Helvetica"/>
                <w:szCs w:val="24"/>
                <w:shd w:val="clear" w:color="auto" w:fill="FFFFFF"/>
              </w:rPr>
              <w:t>m</w:t>
            </w:r>
            <w:r w:rsidRPr="00F26378">
              <w:rPr>
                <w:rFonts w:asciiTheme="minorHAnsi" w:hAnsiTheme="minorHAnsi" w:cs="Helvetica"/>
                <w:szCs w:val="24"/>
                <w:shd w:val="clear" w:color="auto" w:fill="FFFFFF"/>
              </w:rPr>
              <w:t xml:space="preserve"> na seção adequada. </w:t>
            </w:r>
          </w:p>
        </w:tc>
      </w:tr>
      <w:tr w:rsidR="005607D9" w:rsidRPr="00F26378" w14:paraId="4D33B210" w14:textId="77777777" w:rsidTr="005A1228">
        <w:tc>
          <w:tcPr>
            <w:tcW w:w="919" w:type="pct"/>
          </w:tcPr>
          <w:p w14:paraId="01F22018" w14:textId="1A41AB58" w:rsidR="005607D9" w:rsidRPr="00F26378" w:rsidRDefault="005607D9" w:rsidP="009B265B">
            <w:pPr>
              <w:jc w:val="both"/>
              <w:rPr>
                <w:rFonts w:asciiTheme="minorHAnsi" w:hAnsiTheme="minorHAnsi" w:cs="Helvetica"/>
                <w:sz w:val="20"/>
                <w:shd w:val="clear" w:color="auto" w:fill="FFFFFF"/>
              </w:rPr>
            </w:pPr>
            <w:r w:rsidRPr="00F26378">
              <w:rPr>
                <w:rFonts w:asciiTheme="minorHAnsi" w:hAnsiTheme="minorHAnsi" w:cs="Helvetica"/>
                <w:b/>
                <w:szCs w:val="24"/>
                <w:shd w:val="clear" w:color="auto" w:fill="FFFFFF"/>
              </w:rPr>
              <w:t xml:space="preserve">Orientação </w:t>
            </w:r>
            <w:r w:rsidR="009B265B">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.2</w:t>
            </w:r>
          </w:p>
        </w:tc>
        <w:tc>
          <w:tcPr>
            <w:tcW w:w="4081" w:type="pct"/>
          </w:tcPr>
          <w:p w14:paraId="0173A954" w14:textId="408E77FA" w:rsidR="00C53A8C" w:rsidRPr="00F26378" w:rsidRDefault="00FD6EFD" w:rsidP="00953D37">
            <w:pPr>
              <w:jc w:val="both"/>
              <w:rPr>
                <w:rFonts w:asciiTheme="minorHAnsi" w:hAnsiTheme="minorHAnsi" w:cs="Helvetica"/>
                <w:sz w:val="20"/>
                <w:shd w:val="clear" w:color="auto" w:fill="FFFFFF"/>
              </w:rPr>
            </w:pPr>
            <w:r w:rsidRPr="00FD6EFD">
              <w:rPr>
                <w:rFonts w:asciiTheme="minorHAnsi" w:hAnsiTheme="minorHAnsi" w:cs="Helvetica"/>
                <w:szCs w:val="24"/>
                <w:shd w:val="clear" w:color="auto" w:fill="FFFFFF"/>
              </w:rPr>
              <w:t xml:space="preserve">Orienta-se que o órgão crie a subseção ‘Institucional’ na seção ‘Acesso à Informação’ e nela publique </w:t>
            </w:r>
            <w:r w:rsidR="005607D9" w:rsidRPr="00F26378">
              <w:rPr>
                <w:rFonts w:asciiTheme="minorHAnsi" w:hAnsiTheme="minorHAnsi" w:cs="Helvetica"/>
                <w:szCs w:val="24"/>
                <w:shd w:val="clear" w:color="auto" w:fill="FFFFFF"/>
              </w:rPr>
              <w:t>a informação sobre as competências no local adequado, podendo disponibilizar link remetendo para a área específica onde as mesmas se encontram.</w:t>
            </w:r>
            <w:r w:rsidR="001D3306">
              <w:rPr>
                <w:rFonts w:asciiTheme="minorHAnsi" w:hAnsiTheme="minorHAnsi" w:cs="Helvetica"/>
                <w:szCs w:val="24"/>
                <w:shd w:val="clear" w:color="auto" w:fill="FFFFFF"/>
              </w:rPr>
              <w:t xml:space="preserve"> </w:t>
            </w:r>
          </w:p>
        </w:tc>
      </w:tr>
      <w:tr w:rsidR="00953D37" w:rsidRPr="00F26378" w14:paraId="09F75E16" w14:textId="77777777" w:rsidTr="005A1228">
        <w:tc>
          <w:tcPr>
            <w:tcW w:w="919" w:type="pct"/>
          </w:tcPr>
          <w:p w14:paraId="49418668" w14:textId="77777777" w:rsidR="00953D37" w:rsidRPr="00F26378" w:rsidRDefault="00953D37" w:rsidP="009B265B">
            <w:pPr>
              <w:jc w:val="both"/>
              <w:rPr>
                <w:rFonts w:asciiTheme="minorHAnsi" w:hAnsiTheme="minorHAnsi" w:cs="Helvetica"/>
                <w:b/>
                <w:szCs w:val="24"/>
                <w:shd w:val="clear" w:color="auto" w:fill="FFFFFF"/>
              </w:rPr>
            </w:pPr>
          </w:p>
        </w:tc>
        <w:tc>
          <w:tcPr>
            <w:tcW w:w="4081" w:type="pct"/>
          </w:tcPr>
          <w:p w14:paraId="71CE148D" w14:textId="77777777" w:rsidR="00953D37" w:rsidRPr="00FD6EFD" w:rsidRDefault="00953D37" w:rsidP="00953D37">
            <w:pPr>
              <w:jc w:val="both"/>
              <w:rPr>
                <w:rFonts w:asciiTheme="minorHAnsi" w:hAnsiTheme="minorHAnsi" w:cs="Helvetica"/>
                <w:szCs w:val="24"/>
                <w:shd w:val="clear" w:color="auto" w:fill="FFFFFF"/>
              </w:rPr>
            </w:pPr>
          </w:p>
        </w:tc>
      </w:tr>
      <w:tr w:rsidR="001D3306" w:rsidRPr="00F26378" w14:paraId="6530BB16" w14:textId="77777777" w:rsidTr="005A1228">
        <w:tc>
          <w:tcPr>
            <w:tcW w:w="919" w:type="pct"/>
          </w:tcPr>
          <w:p w14:paraId="5342F2A5" w14:textId="3184574E" w:rsidR="001D3306" w:rsidRPr="00F26378" w:rsidRDefault="001D3306" w:rsidP="001D3306">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.3</w:t>
            </w:r>
          </w:p>
        </w:tc>
        <w:tc>
          <w:tcPr>
            <w:tcW w:w="4081" w:type="pct"/>
            <w:vAlign w:val="center"/>
          </w:tcPr>
          <w:p w14:paraId="4A637949" w14:textId="516D888E" w:rsidR="001D3306" w:rsidRPr="00F26378" w:rsidRDefault="001D3306" w:rsidP="001D3306">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Apesar de divulgar a</w:t>
            </w:r>
            <w:r>
              <w:rPr>
                <w:rFonts w:asciiTheme="minorHAnsi" w:hAnsiTheme="minorHAnsi" w:cs="Helvetica"/>
                <w:szCs w:val="24"/>
                <w:shd w:val="clear" w:color="auto" w:fill="FFFFFF"/>
              </w:rPr>
              <w:t xml:space="preserve"> base jurídica da estrutura do </w:t>
            </w:r>
            <w:r w:rsidRPr="00F26378">
              <w:rPr>
                <w:rFonts w:asciiTheme="minorHAnsi" w:hAnsiTheme="minorHAnsi" w:cs="Helvetica"/>
                <w:szCs w:val="24"/>
                <w:shd w:val="clear" w:color="auto" w:fill="FFFFFF"/>
              </w:rPr>
              <w:t xml:space="preserve">órgão, tais informações não se encontram na seção adequada. </w:t>
            </w:r>
            <w:r>
              <w:rPr>
                <w:rFonts w:asciiTheme="minorHAnsi" w:hAnsiTheme="minorHAnsi" w:cs="Helvetica"/>
                <w:szCs w:val="24"/>
                <w:shd w:val="clear" w:color="auto" w:fill="FFFFFF"/>
              </w:rPr>
              <w:t>Adicionalmente, informamos que o</w:t>
            </w:r>
            <w:r w:rsidRPr="004770DC">
              <w:rPr>
                <w:rFonts w:asciiTheme="minorHAnsi" w:hAnsiTheme="minorHAnsi" w:cs="Helvetica"/>
                <w:szCs w:val="24"/>
                <w:shd w:val="clear" w:color="auto" w:fill="FFFFFF"/>
              </w:rPr>
              <w:t xml:space="preserve"> link informado no STA</w:t>
            </w:r>
            <w:r>
              <w:rPr>
                <w:rFonts w:asciiTheme="minorHAnsi" w:hAnsiTheme="minorHAnsi" w:cs="Helvetica"/>
                <w:szCs w:val="24"/>
                <w:shd w:val="clear" w:color="auto" w:fill="FFFFFF"/>
              </w:rPr>
              <w:t xml:space="preserve"> não estava funcionando.</w:t>
            </w:r>
          </w:p>
        </w:tc>
      </w:tr>
      <w:tr w:rsidR="001D3306" w:rsidRPr="00F26378" w14:paraId="28D8C482" w14:textId="77777777" w:rsidTr="005A1228">
        <w:tc>
          <w:tcPr>
            <w:tcW w:w="919" w:type="pct"/>
          </w:tcPr>
          <w:p w14:paraId="74F5CE7D" w14:textId="3D6BCA15" w:rsidR="001D3306" w:rsidRPr="00F26378" w:rsidRDefault="001D3306" w:rsidP="001D3306">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9.3</w:t>
            </w:r>
          </w:p>
        </w:tc>
        <w:tc>
          <w:tcPr>
            <w:tcW w:w="4081" w:type="pct"/>
          </w:tcPr>
          <w:p w14:paraId="14FF7FDC" w14:textId="4229707E" w:rsidR="001D3306" w:rsidRPr="00F26378" w:rsidRDefault="001D3306" w:rsidP="001D3306">
            <w:pPr>
              <w:jc w:val="both"/>
              <w:rPr>
                <w:rFonts w:asciiTheme="minorHAnsi" w:hAnsiTheme="minorHAnsi" w:cs="Helvetica"/>
                <w:szCs w:val="24"/>
                <w:shd w:val="clear" w:color="auto" w:fill="FFFFFF"/>
              </w:rPr>
            </w:pPr>
            <w:r w:rsidRPr="00953D37">
              <w:rPr>
                <w:rFonts w:asciiTheme="minorHAnsi" w:hAnsiTheme="minorHAnsi" w:cs="Helvetica"/>
                <w:szCs w:val="24"/>
                <w:shd w:val="clear" w:color="auto" w:fill="FFFFFF"/>
              </w:rPr>
              <w:t>Orienta-se que o órgão crie a subseção ‘Institucional’ na seção ‘Acesso à Informação’ e nela publique</w:t>
            </w:r>
            <w:r>
              <w:rPr>
                <w:rFonts w:asciiTheme="minorHAnsi" w:hAnsiTheme="minorHAnsi" w:cs="Helvetica"/>
                <w:szCs w:val="24"/>
                <w:shd w:val="clear" w:color="auto" w:fill="FFFFFF"/>
              </w:rPr>
              <w:t xml:space="preserve"> a </w:t>
            </w:r>
            <w:r w:rsidRPr="00953D37">
              <w:rPr>
                <w:rFonts w:asciiTheme="minorHAnsi" w:hAnsiTheme="minorHAnsi" w:cs="Helvetica"/>
                <w:szCs w:val="24"/>
                <w:shd w:val="clear" w:color="auto" w:fill="FFFFFF"/>
              </w:rPr>
              <w:t>base jurídica da estrutura organizacional e das competências até o 4º nível hierárquico</w:t>
            </w:r>
            <w:r>
              <w:rPr>
                <w:rFonts w:asciiTheme="minorHAnsi" w:hAnsiTheme="minorHAnsi" w:cs="Helvetica"/>
                <w:szCs w:val="24"/>
                <w:shd w:val="clear" w:color="auto" w:fill="FFFFFF"/>
              </w:rPr>
              <w:t xml:space="preserve"> (diretorias ou equivalentes), </w:t>
            </w:r>
            <w:r w:rsidRPr="00F26378">
              <w:rPr>
                <w:rFonts w:asciiTheme="minorHAnsi" w:hAnsiTheme="minorHAnsi" w:cs="Helvetica"/>
                <w:szCs w:val="24"/>
                <w:shd w:val="clear" w:color="auto" w:fill="FFFFFF"/>
              </w:rPr>
              <w:t>podendo disponibilizar link remetendo para a área específica onde as mesmas se encontram.</w:t>
            </w:r>
            <w:r>
              <w:rPr>
                <w:rFonts w:asciiTheme="minorHAnsi" w:hAnsiTheme="minorHAnsi" w:cs="Helvetica"/>
                <w:szCs w:val="24"/>
                <w:shd w:val="clear" w:color="auto" w:fill="FFFFFF"/>
              </w:rPr>
              <w:t xml:space="preserve"> </w:t>
            </w:r>
            <w:r w:rsidRPr="004770DC">
              <w:rPr>
                <w:rFonts w:cs="Helvetica"/>
                <w:szCs w:val="24"/>
                <w:shd w:val="clear" w:color="auto" w:fill="FFFFFF"/>
              </w:rPr>
              <w:t>Por fim, o órgão deve corrigir a informação prestada no STA.</w:t>
            </w:r>
          </w:p>
        </w:tc>
      </w:tr>
      <w:tr w:rsidR="001D3306" w:rsidRPr="00F26378" w14:paraId="74865A58" w14:textId="77777777" w:rsidTr="005A1228">
        <w:tc>
          <w:tcPr>
            <w:tcW w:w="919" w:type="pct"/>
          </w:tcPr>
          <w:p w14:paraId="363EE3BD" w14:textId="77777777" w:rsidR="001D3306" w:rsidRPr="00F26378" w:rsidRDefault="001D3306" w:rsidP="001D3306">
            <w:pPr>
              <w:jc w:val="both"/>
              <w:rPr>
                <w:rFonts w:asciiTheme="minorHAnsi" w:hAnsiTheme="minorHAnsi" w:cs="Helvetica"/>
                <w:b/>
                <w:szCs w:val="24"/>
                <w:shd w:val="clear" w:color="auto" w:fill="FFFFFF"/>
              </w:rPr>
            </w:pPr>
          </w:p>
        </w:tc>
        <w:tc>
          <w:tcPr>
            <w:tcW w:w="4081" w:type="pct"/>
          </w:tcPr>
          <w:p w14:paraId="25B38F1F" w14:textId="77777777" w:rsidR="001D3306" w:rsidRPr="00F26378" w:rsidRDefault="001D3306" w:rsidP="001D3306">
            <w:pPr>
              <w:jc w:val="both"/>
              <w:rPr>
                <w:rFonts w:asciiTheme="minorHAnsi" w:hAnsiTheme="minorHAnsi" w:cs="Helvetica"/>
                <w:szCs w:val="24"/>
                <w:shd w:val="clear" w:color="auto" w:fill="FFFFFF"/>
              </w:rPr>
            </w:pPr>
          </w:p>
        </w:tc>
      </w:tr>
      <w:tr w:rsidR="001D3306" w:rsidRPr="00F26378" w14:paraId="717592E1" w14:textId="77777777" w:rsidTr="005A1228">
        <w:tc>
          <w:tcPr>
            <w:tcW w:w="919" w:type="pct"/>
          </w:tcPr>
          <w:p w14:paraId="25C7C783" w14:textId="18224672" w:rsidR="001D3306" w:rsidRPr="00F26378" w:rsidRDefault="001D3306" w:rsidP="001D3306">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.4</w:t>
            </w:r>
          </w:p>
        </w:tc>
        <w:tc>
          <w:tcPr>
            <w:tcW w:w="4081" w:type="pct"/>
          </w:tcPr>
          <w:p w14:paraId="657FC355" w14:textId="05E07AB8" w:rsidR="001D3306" w:rsidRPr="003D52EC" w:rsidRDefault="001D3306" w:rsidP="001D3306">
            <w:pPr>
              <w:jc w:val="both"/>
              <w:rPr>
                <w:rFonts w:asciiTheme="minorHAnsi" w:hAnsiTheme="minorHAnsi" w:cs="Helvetica"/>
                <w:szCs w:val="24"/>
                <w:shd w:val="clear" w:color="auto" w:fill="FFFFFF"/>
              </w:rPr>
            </w:pPr>
            <w:r w:rsidRPr="003D52EC">
              <w:rPr>
                <w:rFonts w:asciiTheme="minorHAnsi" w:hAnsiTheme="minorHAnsi" w:cs="Helvetica"/>
                <w:szCs w:val="24"/>
                <w:shd w:val="clear" w:color="auto" w:fill="FFFFFF"/>
              </w:rPr>
              <w:t>A informação sobre a lista dos principais cargos e seus respectivos ocupantes (“Quem é quem”) consta apenas em local diverso do site</w:t>
            </w:r>
            <w:r w:rsidR="000424C6" w:rsidRPr="003D52EC">
              <w:rPr>
                <w:rFonts w:asciiTheme="minorHAnsi" w:hAnsiTheme="minorHAnsi" w:cs="Helvetica"/>
                <w:szCs w:val="24"/>
                <w:shd w:val="clear" w:color="auto" w:fill="FFFFFF"/>
              </w:rPr>
              <w:t>.</w:t>
            </w:r>
          </w:p>
        </w:tc>
      </w:tr>
      <w:tr w:rsidR="001D3306" w:rsidRPr="00F26378" w14:paraId="6BABA662" w14:textId="77777777" w:rsidTr="005A1228">
        <w:tc>
          <w:tcPr>
            <w:tcW w:w="919" w:type="pct"/>
          </w:tcPr>
          <w:p w14:paraId="48D07F0A" w14:textId="4D7BA8F0" w:rsidR="001D3306" w:rsidRPr="00F26378" w:rsidRDefault="001D3306" w:rsidP="001D3306">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.4</w:t>
            </w:r>
          </w:p>
        </w:tc>
        <w:tc>
          <w:tcPr>
            <w:tcW w:w="4081" w:type="pct"/>
          </w:tcPr>
          <w:p w14:paraId="01A680E6" w14:textId="43097131" w:rsidR="001D3306" w:rsidRPr="003D52EC" w:rsidRDefault="001D3306" w:rsidP="001D3306">
            <w:pPr>
              <w:jc w:val="both"/>
              <w:rPr>
                <w:rFonts w:asciiTheme="minorHAnsi" w:hAnsiTheme="minorHAnsi" w:cs="Helvetica"/>
                <w:szCs w:val="24"/>
                <w:shd w:val="clear" w:color="auto" w:fill="FFFFFF"/>
              </w:rPr>
            </w:pPr>
            <w:r w:rsidRPr="003D52EC">
              <w:rPr>
                <w:rFonts w:asciiTheme="minorHAnsi" w:hAnsiTheme="minorHAnsi" w:cs="Helvetica"/>
                <w:szCs w:val="24"/>
                <w:shd w:val="clear" w:color="auto" w:fill="FFFFFF"/>
              </w:rPr>
              <w:t xml:space="preserve">Orienta-se que o órgão crie a subseção ‘Institucional’ na seção ‘Acesso à Informação’ e nela publique a lista dos principais cargos e seus respectivos ocupantes (“Quem é quem”) até o 5º nível hierárquico (coordenações-gerais ou equivalentes). Como a </w:t>
            </w:r>
            <w:r w:rsidRPr="003D52EC">
              <w:rPr>
                <w:rFonts w:asciiTheme="minorHAnsi" w:hAnsiTheme="minorHAnsi" w:cs="Helvetica"/>
                <w:szCs w:val="24"/>
                <w:shd w:val="clear" w:color="auto" w:fill="FFFFFF"/>
              </w:rPr>
              <w:lastRenderedPageBreak/>
              <w:t>informação já é divulgada em outro local, pode ser inserido link direcionando para a área onde já é publicada.</w:t>
            </w:r>
            <w:r w:rsidR="00F16DB7" w:rsidRPr="003D52EC">
              <w:rPr>
                <w:rFonts w:cs="Helvetica"/>
                <w:szCs w:val="24"/>
                <w:shd w:val="clear" w:color="auto" w:fill="FFFFFF"/>
              </w:rPr>
              <w:t xml:space="preserve"> Por fim, o órgão deve corrigir a informação prestada no STA.</w:t>
            </w:r>
          </w:p>
        </w:tc>
      </w:tr>
      <w:tr w:rsidR="001D3306" w:rsidRPr="00F26378" w14:paraId="6F7E4A42" w14:textId="77777777" w:rsidTr="005A1228">
        <w:tc>
          <w:tcPr>
            <w:tcW w:w="919" w:type="pct"/>
          </w:tcPr>
          <w:p w14:paraId="745FEF88" w14:textId="77777777" w:rsidR="001D3306" w:rsidRPr="00F26378" w:rsidRDefault="001D3306" w:rsidP="001D3306">
            <w:pPr>
              <w:jc w:val="both"/>
              <w:rPr>
                <w:rFonts w:asciiTheme="minorHAnsi" w:hAnsiTheme="minorHAnsi" w:cs="Helvetica"/>
                <w:b/>
                <w:szCs w:val="24"/>
                <w:shd w:val="clear" w:color="auto" w:fill="FFFFFF"/>
              </w:rPr>
            </w:pPr>
          </w:p>
        </w:tc>
        <w:tc>
          <w:tcPr>
            <w:tcW w:w="4081" w:type="pct"/>
          </w:tcPr>
          <w:p w14:paraId="1F753BA7" w14:textId="77777777" w:rsidR="001D3306" w:rsidRPr="00733EB6" w:rsidRDefault="001D3306" w:rsidP="001D3306">
            <w:pPr>
              <w:jc w:val="both"/>
              <w:rPr>
                <w:rFonts w:asciiTheme="minorHAnsi" w:hAnsiTheme="minorHAnsi" w:cs="Helvetica"/>
                <w:szCs w:val="24"/>
                <w:highlight w:val="yellow"/>
                <w:shd w:val="clear" w:color="auto" w:fill="FFFFFF"/>
              </w:rPr>
            </w:pPr>
          </w:p>
        </w:tc>
      </w:tr>
      <w:tr w:rsidR="001D3306" w:rsidRPr="00F26378" w14:paraId="078604B9" w14:textId="77777777" w:rsidTr="005A1228">
        <w:tc>
          <w:tcPr>
            <w:tcW w:w="919" w:type="pct"/>
          </w:tcPr>
          <w:p w14:paraId="4690BD5F" w14:textId="50B9492F" w:rsidR="001D3306" w:rsidRPr="00F26378" w:rsidRDefault="001D3306" w:rsidP="001D3306">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.5</w:t>
            </w:r>
          </w:p>
        </w:tc>
        <w:tc>
          <w:tcPr>
            <w:tcW w:w="4081" w:type="pct"/>
          </w:tcPr>
          <w:p w14:paraId="3DB94482" w14:textId="61BEC7E4" w:rsidR="001D3306" w:rsidRPr="003D52EC" w:rsidRDefault="001D3306" w:rsidP="001D3306">
            <w:pPr>
              <w:jc w:val="both"/>
              <w:rPr>
                <w:rFonts w:asciiTheme="minorHAnsi" w:hAnsiTheme="minorHAnsi" w:cs="Helvetica"/>
                <w:szCs w:val="24"/>
                <w:shd w:val="clear" w:color="auto" w:fill="FFFFFF"/>
              </w:rPr>
            </w:pPr>
            <w:r w:rsidRPr="003D52EC">
              <w:rPr>
                <w:rFonts w:asciiTheme="minorHAnsi" w:hAnsiTheme="minorHAnsi" w:cs="Helvetica"/>
                <w:szCs w:val="24"/>
                <w:shd w:val="clear" w:color="auto" w:fill="FFFFFF"/>
              </w:rPr>
              <w:t>Os telefones, endereços e e-mails de contato de autoridades até o 5º nível hierárquico está presente no site, mas apenas em outro local</w:t>
            </w:r>
          </w:p>
        </w:tc>
      </w:tr>
      <w:tr w:rsidR="001D3306" w:rsidRPr="00F26378" w14:paraId="5A26B5BD" w14:textId="77777777" w:rsidTr="005A1228">
        <w:tc>
          <w:tcPr>
            <w:tcW w:w="919" w:type="pct"/>
          </w:tcPr>
          <w:p w14:paraId="35E41028" w14:textId="08C35663" w:rsidR="001D3306" w:rsidRPr="00F26378" w:rsidRDefault="001D3306" w:rsidP="001D3306">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.5</w:t>
            </w:r>
          </w:p>
        </w:tc>
        <w:tc>
          <w:tcPr>
            <w:tcW w:w="4081" w:type="pct"/>
          </w:tcPr>
          <w:p w14:paraId="094C9617" w14:textId="27038EB9" w:rsidR="001D3306" w:rsidRPr="003D52EC" w:rsidRDefault="001D3306" w:rsidP="001D3306">
            <w:pPr>
              <w:jc w:val="both"/>
              <w:rPr>
                <w:rFonts w:asciiTheme="minorHAnsi" w:hAnsiTheme="minorHAnsi" w:cs="Helvetica"/>
                <w:szCs w:val="24"/>
                <w:shd w:val="clear" w:color="auto" w:fill="FFFFFF"/>
              </w:rPr>
            </w:pPr>
            <w:r w:rsidRPr="003D52EC">
              <w:rPr>
                <w:rFonts w:asciiTheme="minorHAnsi" w:hAnsiTheme="minorHAnsi" w:cs="Helvetica"/>
                <w:szCs w:val="24"/>
                <w:shd w:val="clear" w:color="auto" w:fill="FFFFFF"/>
              </w:rPr>
              <w:t>Orienta-se que o órgão crie a subseção ‘Institucional’ na seção ‘Acesso à Informação’ e nela publique</w:t>
            </w:r>
            <w:r w:rsidRPr="003D52EC">
              <w:t xml:space="preserve"> </w:t>
            </w:r>
            <w:r w:rsidRPr="003D52EC">
              <w:rPr>
                <w:rFonts w:asciiTheme="minorHAnsi" w:hAnsiTheme="minorHAnsi" w:cs="Helvetica"/>
                <w:szCs w:val="24"/>
                <w:shd w:val="clear" w:color="auto" w:fill="FFFFFF"/>
              </w:rPr>
              <w:t>telefones, endereços e e-mails de contato de autoridades até o 5º nível hierárquico (coordenações-gerais ou equivalentes).</w:t>
            </w:r>
            <w:r w:rsidR="00F16DB7" w:rsidRPr="003D52EC">
              <w:rPr>
                <w:rFonts w:cs="Helvetica"/>
                <w:szCs w:val="24"/>
                <w:shd w:val="clear" w:color="auto" w:fill="FFFFFF"/>
              </w:rPr>
              <w:t xml:space="preserve"> </w:t>
            </w:r>
          </w:p>
        </w:tc>
      </w:tr>
      <w:tr w:rsidR="001D3306" w:rsidRPr="00F26378" w14:paraId="763A11B7" w14:textId="77777777" w:rsidTr="005A1228">
        <w:tc>
          <w:tcPr>
            <w:tcW w:w="919" w:type="pct"/>
          </w:tcPr>
          <w:p w14:paraId="5470672C" w14:textId="77777777" w:rsidR="001D3306" w:rsidRPr="00F26378" w:rsidRDefault="001D3306" w:rsidP="001D3306">
            <w:pPr>
              <w:jc w:val="both"/>
              <w:rPr>
                <w:rFonts w:asciiTheme="minorHAnsi" w:hAnsiTheme="minorHAnsi" w:cs="Helvetica"/>
                <w:b/>
                <w:szCs w:val="24"/>
                <w:shd w:val="clear" w:color="auto" w:fill="FFFFFF"/>
              </w:rPr>
            </w:pPr>
          </w:p>
        </w:tc>
        <w:tc>
          <w:tcPr>
            <w:tcW w:w="4081" w:type="pct"/>
          </w:tcPr>
          <w:p w14:paraId="7732E2F7" w14:textId="77777777" w:rsidR="001D3306" w:rsidRPr="00F26378" w:rsidRDefault="001D3306" w:rsidP="001D3306">
            <w:pPr>
              <w:jc w:val="both"/>
              <w:rPr>
                <w:rFonts w:asciiTheme="minorHAnsi" w:hAnsiTheme="minorHAnsi" w:cs="Helvetica"/>
                <w:szCs w:val="24"/>
                <w:shd w:val="clear" w:color="auto" w:fill="FFFFFF"/>
              </w:rPr>
            </w:pPr>
          </w:p>
        </w:tc>
      </w:tr>
      <w:tr w:rsidR="001D3306" w:rsidRPr="00F26378" w14:paraId="7496C12C" w14:textId="77777777" w:rsidTr="005A1228">
        <w:tc>
          <w:tcPr>
            <w:tcW w:w="919" w:type="pct"/>
          </w:tcPr>
          <w:p w14:paraId="3B6FEA59" w14:textId="309C2559" w:rsidR="001D3306" w:rsidRPr="00F26378" w:rsidRDefault="001D3306" w:rsidP="001D3306">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.6</w:t>
            </w:r>
          </w:p>
        </w:tc>
        <w:tc>
          <w:tcPr>
            <w:tcW w:w="4081" w:type="pct"/>
          </w:tcPr>
          <w:p w14:paraId="3899852C" w14:textId="17165CC5" w:rsidR="001D3306" w:rsidRPr="00F26378" w:rsidRDefault="001D3306" w:rsidP="001D3306">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Verificou-se q</w:t>
            </w:r>
            <w:r w:rsidR="003D52EC">
              <w:rPr>
                <w:rFonts w:asciiTheme="minorHAnsi" w:hAnsiTheme="minorHAnsi" w:cs="Helvetica"/>
                <w:szCs w:val="24"/>
                <w:shd w:val="clear" w:color="auto" w:fill="FFFFFF"/>
              </w:rPr>
              <w:t>ue o órgão divulga as agendas das</w:t>
            </w:r>
            <w:r w:rsidR="003D52EC" w:rsidRPr="00F26378">
              <w:rPr>
                <w:rFonts w:asciiTheme="minorHAnsi" w:hAnsiTheme="minorHAnsi" w:cs="Helvetica"/>
                <w:szCs w:val="24"/>
                <w:shd w:val="clear" w:color="auto" w:fill="FFFFFF"/>
              </w:rPr>
              <w:t xml:space="preserve"> autoridades,</w:t>
            </w:r>
            <w:r w:rsidR="00F16DB7">
              <w:rPr>
                <w:rFonts w:asciiTheme="minorHAnsi" w:hAnsiTheme="minorHAnsi" w:cs="Helvetica"/>
                <w:szCs w:val="24"/>
                <w:shd w:val="clear" w:color="auto" w:fill="FFFFFF"/>
              </w:rPr>
              <w:t xml:space="preserve"> no entanto essa divulgação não se encontra atualizada diariamente. Vale destacar, ainda, que a agenda não está sendo divulgada na seção adequada. Por fim, informamos que o link informado no STA não estava funcionando. </w:t>
            </w:r>
          </w:p>
        </w:tc>
      </w:tr>
      <w:tr w:rsidR="001D3306" w:rsidRPr="00F26378" w14:paraId="0270BCF6" w14:textId="77777777" w:rsidTr="005A1228">
        <w:tc>
          <w:tcPr>
            <w:tcW w:w="919" w:type="pct"/>
          </w:tcPr>
          <w:p w14:paraId="1C3A024C" w14:textId="5F3AEB88" w:rsidR="001D3306" w:rsidRPr="00F26378" w:rsidRDefault="001D3306" w:rsidP="001D3306">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.6</w:t>
            </w:r>
          </w:p>
        </w:tc>
        <w:tc>
          <w:tcPr>
            <w:tcW w:w="4081" w:type="pct"/>
          </w:tcPr>
          <w:p w14:paraId="165F0EDC" w14:textId="21CC216E" w:rsidR="001D3306" w:rsidRDefault="001D3306" w:rsidP="001D3306">
            <w:pPr>
              <w:jc w:val="both"/>
              <w:rPr>
                <w:rFonts w:asciiTheme="minorHAnsi" w:hAnsiTheme="minorHAnsi" w:cs="Helvetica"/>
                <w:szCs w:val="24"/>
                <w:shd w:val="clear" w:color="auto" w:fill="FFFFFF"/>
              </w:rPr>
            </w:pPr>
            <w:r w:rsidRPr="003E1E1F">
              <w:rPr>
                <w:rFonts w:asciiTheme="minorHAnsi" w:hAnsiTheme="minorHAnsi" w:cs="Helvetica"/>
                <w:szCs w:val="24"/>
                <w:shd w:val="clear" w:color="auto" w:fill="FFFFFF"/>
              </w:rPr>
              <w:t>Orienta-se que o órgão crie a subseção ‘Institucional’ na seção ‘Acesso à Informação’ e nela publique</w:t>
            </w:r>
            <w:r>
              <w:rPr>
                <w:rFonts w:asciiTheme="minorHAnsi" w:hAnsiTheme="minorHAnsi" w:cs="Helvetica"/>
                <w:szCs w:val="24"/>
                <w:shd w:val="clear" w:color="auto" w:fill="FFFFFF"/>
              </w:rPr>
              <w:t xml:space="preserve"> as agendas de autoridades até o 4º nível hierárquico.</w:t>
            </w:r>
          </w:p>
          <w:p w14:paraId="5FF3E02E" w14:textId="61F530D4" w:rsidR="001D3306" w:rsidRPr="00F26378" w:rsidRDefault="001D3306" w:rsidP="001D3306">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A agenda deve ser atualizada </w:t>
            </w:r>
            <w:r w:rsidRPr="00733EB6">
              <w:rPr>
                <w:rFonts w:asciiTheme="minorHAnsi" w:hAnsiTheme="minorHAnsi" w:cs="Helvetica"/>
                <w:b/>
                <w:szCs w:val="24"/>
                <w:shd w:val="clear" w:color="auto" w:fill="FFFFFF"/>
              </w:rPr>
              <w:t xml:space="preserve">diariamente </w:t>
            </w:r>
            <w:r w:rsidRPr="00F26378">
              <w:rPr>
                <w:rFonts w:asciiTheme="minorHAnsi" w:hAnsiTheme="minorHAnsi" w:cs="Helvetica"/>
                <w:szCs w:val="24"/>
                <w:shd w:val="clear" w:color="auto" w:fill="FFFFFF"/>
              </w:rPr>
              <w:t xml:space="preserve">e permanecer registrada para consultas posteriores. A publicação da agenda de autoridades é uma determinação da Lei nº 12.813/2013 - Lei sobre Conflito de Interesses. Como essa lei ainda não foi regulamentada, alguns critérios ainda não foram estabelecidos. No entanto, sugere-se, com base nos princípios da máxima divulgação, que a divulgação das agendas contenha no mínimo: a) Registro de eventos públicos de que participe o agente; b) informação sobre audiências e reuniões (com agentes públicos ou privados), indicando objetivo e lista com nome dos participantes; c) para as reuniões e despachos internos da autoridade com agentes públicos do próprio órgão ou entidade, dispensa-se a indicação de participantes e objetivos; d) agenda de viagens a serviço, inclusive internacionais; e) participação das autoridades em eventos externos, com informações sobre condições de sua participação, inclusive remuneração, se for o caso; f) audiências concedidas, com informações sobre seus objetivos, participantes e resultados, as quais deverão ser registradas por servidor do órgão ou entidade designado para acompanhar a reunião; e g) eventos político-eleitorais, informando as condições logísticas e financeiras da sua participação. </w:t>
            </w:r>
          </w:p>
          <w:p w14:paraId="7876D906" w14:textId="1B5246ED" w:rsidR="001D3306" w:rsidRPr="00733EB6" w:rsidRDefault="001D3306" w:rsidP="001D3306">
            <w:pPr>
              <w:jc w:val="both"/>
              <w:rPr>
                <w:rFonts w:asciiTheme="minorHAnsi" w:hAnsiTheme="minorHAnsi" w:cs="Helvetica"/>
                <w:color w:val="FF0000"/>
                <w:szCs w:val="24"/>
                <w:shd w:val="clear" w:color="auto" w:fill="FFFFFF"/>
              </w:rPr>
            </w:pPr>
            <w:r w:rsidRPr="00F26378">
              <w:rPr>
                <w:rFonts w:asciiTheme="minorHAnsi" w:hAnsiTheme="minorHAnsi" w:cs="Helvetica"/>
                <w:szCs w:val="24"/>
                <w:shd w:val="clear" w:color="auto" w:fill="FFFFFF"/>
              </w:rPr>
              <w:t>Em caso de férias ou ausência do titular do cargo, é necessário publicar a agenda de quem o está substituindo. Caso o substituto já possua agenda publicada, basta colocar referência para ela. Também deverá ser alterado o conteúdo da agenda sempre que houver mudança na programação, como cancelamento de eventos ou inclusão de novos compromissos. É necessário, ainda, criar mecanismo que possibilite o download do histórico da agenda de autoridades em formato aberto</w:t>
            </w:r>
            <w:r w:rsidRPr="00F16DB7">
              <w:rPr>
                <w:rFonts w:asciiTheme="minorHAnsi" w:hAnsiTheme="minorHAnsi" w:cs="Helvetica"/>
                <w:szCs w:val="24"/>
                <w:shd w:val="clear" w:color="auto" w:fill="FFFFFF"/>
              </w:rPr>
              <w:t>.</w:t>
            </w:r>
            <w:r w:rsidR="00F16DB7" w:rsidRPr="00F16DB7">
              <w:rPr>
                <w:rFonts w:asciiTheme="minorHAnsi" w:hAnsiTheme="minorHAnsi" w:cs="Helvetica"/>
                <w:szCs w:val="24"/>
                <w:shd w:val="clear" w:color="auto" w:fill="FFFFFF"/>
              </w:rPr>
              <w:t xml:space="preserve">  </w:t>
            </w:r>
          </w:p>
        </w:tc>
      </w:tr>
      <w:tr w:rsidR="001D3306" w:rsidRPr="00F26378" w14:paraId="14ADFD43" w14:textId="77777777" w:rsidTr="005A1228">
        <w:tc>
          <w:tcPr>
            <w:tcW w:w="919" w:type="pct"/>
          </w:tcPr>
          <w:p w14:paraId="567DAD2B" w14:textId="7AFC091B" w:rsidR="001D3306" w:rsidRPr="00F26378" w:rsidRDefault="001D3306" w:rsidP="001D3306">
            <w:pPr>
              <w:jc w:val="both"/>
              <w:rPr>
                <w:rFonts w:asciiTheme="minorHAnsi" w:hAnsiTheme="minorHAnsi" w:cs="Helvetica"/>
                <w:b/>
                <w:szCs w:val="24"/>
                <w:shd w:val="clear" w:color="auto" w:fill="FFFFFF"/>
              </w:rPr>
            </w:pPr>
          </w:p>
        </w:tc>
        <w:tc>
          <w:tcPr>
            <w:tcW w:w="4081" w:type="pct"/>
          </w:tcPr>
          <w:p w14:paraId="2E6931F3" w14:textId="61213528" w:rsidR="001D3306" w:rsidRPr="00F26378" w:rsidRDefault="001D3306" w:rsidP="001D3306">
            <w:pPr>
              <w:jc w:val="both"/>
              <w:rPr>
                <w:rFonts w:asciiTheme="minorHAnsi" w:hAnsiTheme="minorHAnsi" w:cs="Helvetica"/>
                <w:szCs w:val="24"/>
                <w:shd w:val="clear" w:color="auto" w:fill="FFFFFF"/>
              </w:rPr>
            </w:pPr>
          </w:p>
        </w:tc>
      </w:tr>
      <w:tr w:rsidR="001D3306" w:rsidRPr="00F26378" w14:paraId="5DA43024" w14:textId="77777777" w:rsidTr="005A1228">
        <w:tc>
          <w:tcPr>
            <w:tcW w:w="919" w:type="pct"/>
          </w:tcPr>
          <w:p w14:paraId="399C2F29" w14:textId="31F64639" w:rsidR="001D3306" w:rsidRPr="00F26378" w:rsidRDefault="001D3306" w:rsidP="001D3306">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.7</w:t>
            </w:r>
          </w:p>
        </w:tc>
        <w:tc>
          <w:tcPr>
            <w:tcW w:w="4081" w:type="pct"/>
          </w:tcPr>
          <w:p w14:paraId="37CA0EBD" w14:textId="1B0C6F1B" w:rsidR="001D3306" w:rsidRPr="00F26378" w:rsidRDefault="001D3306" w:rsidP="001D3306">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O órgã</w:t>
            </w:r>
            <w:r w:rsidRPr="006C1E0F">
              <w:rPr>
                <w:rFonts w:asciiTheme="minorHAnsi" w:hAnsiTheme="minorHAnsi" w:cs="Helvetica"/>
                <w:szCs w:val="24"/>
                <w:shd w:val="clear" w:color="auto" w:fill="FFFFFF"/>
              </w:rPr>
              <w:t>o divulga, em seção diversa, os seus horários de atendimento ao público.</w:t>
            </w:r>
            <w:r w:rsidR="006C1E0F" w:rsidRPr="006C1E0F">
              <w:rPr>
                <w:rFonts w:asciiTheme="minorHAnsi" w:hAnsiTheme="minorHAnsi" w:cs="Helvetica"/>
                <w:szCs w:val="24"/>
                <w:shd w:val="clear" w:color="auto" w:fill="FFFFFF"/>
              </w:rPr>
              <w:t xml:space="preserve"> </w:t>
            </w:r>
          </w:p>
        </w:tc>
      </w:tr>
      <w:tr w:rsidR="001D3306" w:rsidRPr="00F26378" w14:paraId="0BB6D055" w14:textId="77777777" w:rsidTr="005A1228">
        <w:tc>
          <w:tcPr>
            <w:tcW w:w="919" w:type="pct"/>
          </w:tcPr>
          <w:p w14:paraId="534B769E" w14:textId="5397B56B" w:rsidR="001D3306" w:rsidRPr="00F26378" w:rsidRDefault="001D3306" w:rsidP="001D3306">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9.7</w:t>
            </w:r>
          </w:p>
        </w:tc>
        <w:tc>
          <w:tcPr>
            <w:tcW w:w="4081" w:type="pct"/>
          </w:tcPr>
          <w:p w14:paraId="11127247" w14:textId="2F1AA554" w:rsidR="001D3306" w:rsidRPr="00F26378" w:rsidRDefault="001D3306" w:rsidP="001D3306">
            <w:pPr>
              <w:jc w:val="both"/>
              <w:rPr>
                <w:rFonts w:asciiTheme="minorHAnsi" w:hAnsiTheme="minorHAnsi" w:cs="Helvetica"/>
                <w:szCs w:val="24"/>
                <w:shd w:val="clear" w:color="auto" w:fill="FFFFFF"/>
              </w:rPr>
            </w:pPr>
            <w:r w:rsidRPr="009634C3">
              <w:rPr>
                <w:rFonts w:asciiTheme="minorHAnsi" w:hAnsiTheme="minorHAnsi" w:cs="Helvetica"/>
                <w:szCs w:val="24"/>
                <w:shd w:val="clear" w:color="auto" w:fill="FFFFFF"/>
              </w:rPr>
              <w:t xml:space="preserve">Orienta-se que o órgão crie a subseção ‘Institucional’ na seção ‘Acesso à Informação’ e nela publique </w:t>
            </w:r>
            <w:r>
              <w:rPr>
                <w:rFonts w:asciiTheme="minorHAnsi" w:hAnsiTheme="minorHAnsi" w:cs="Helvetica"/>
                <w:szCs w:val="24"/>
                <w:shd w:val="clear" w:color="auto" w:fill="FFFFFF"/>
              </w:rPr>
              <w:t>seus horários de atendimento ao público</w:t>
            </w:r>
            <w:r w:rsidRPr="009634C3">
              <w:rPr>
                <w:rFonts w:asciiTheme="minorHAnsi" w:hAnsiTheme="minorHAnsi" w:cs="Helvetica"/>
                <w:szCs w:val="24"/>
                <w:shd w:val="clear" w:color="auto" w:fill="FFFFFF"/>
              </w:rPr>
              <w:t>.</w:t>
            </w:r>
            <w:r>
              <w:rPr>
                <w:rFonts w:asciiTheme="minorHAnsi" w:hAnsiTheme="minorHAnsi" w:cs="Helvetica"/>
                <w:szCs w:val="24"/>
                <w:shd w:val="clear" w:color="auto" w:fill="FFFFFF"/>
              </w:rPr>
              <w:t xml:space="preserve"> Como a informação já é publicada em outro local, pode ser disponibilizar link direcionando para o local.</w:t>
            </w:r>
            <w:r w:rsidR="006C1E0F">
              <w:rPr>
                <w:rFonts w:asciiTheme="minorHAnsi" w:hAnsiTheme="minorHAnsi" w:cs="Helvetica"/>
                <w:szCs w:val="24"/>
                <w:shd w:val="clear" w:color="auto" w:fill="FFFFFF"/>
              </w:rPr>
              <w:t xml:space="preserve"> </w:t>
            </w:r>
          </w:p>
        </w:tc>
      </w:tr>
      <w:tr w:rsidR="001D3306" w:rsidRPr="00F26378" w14:paraId="4D315BCF" w14:textId="77777777" w:rsidTr="005A1228">
        <w:tc>
          <w:tcPr>
            <w:tcW w:w="919" w:type="pct"/>
          </w:tcPr>
          <w:p w14:paraId="2511C74F" w14:textId="77777777" w:rsidR="001D3306" w:rsidRPr="00F26378" w:rsidRDefault="001D3306" w:rsidP="001D3306">
            <w:pPr>
              <w:jc w:val="both"/>
              <w:rPr>
                <w:rFonts w:asciiTheme="minorHAnsi" w:hAnsiTheme="minorHAnsi" w:cs="Helvetica"/>
                <w:b/>
                <w:szCs w:val="24"/>
                <w:shd w:val="clear" w:color="auto" w:fill="FFFFFF"/>
              </w:rPr>
            </w:pPr>
          </w:p>
        </w:tc>
        <w:tc>
          <w:tcPr>
            <w:tcW w:w="4081" w:type="pct"/>
          </w:tcPr>
          <w:p w14:paraId="3617E177" w14:textId="77777777" w:rsidR="001D3306" w:rsidRPr="00F26378" w:rsidRDefault="001D3306" w:rsidP="001D3306">
            <w:pPr>
              <w:jc w:val="both"/>
              <w:rPr>
                <w:rFonts w:asciiTheme="minorHAnsi" w:hAnsiTheme="minorHAnsi" w:cs="Helvetica"/>
                <w:szCs w:val="24"/>
                <w:shd w:val="clear" w:color="auto" w:fill="FFFFFF"/>
              </w:rPr>
            </w:pPr>
          </w:p>
        </w:tc>
      </w:tr>
      <w:tr w:rsidR="001D3306" w:rsidRPr="00F26378" w14:paraId="0165F462" w14:textId="4209A4F2" w:rsidTr="005A1228">
        <w:tc>
          <w:tcPr>
            <w:tcW w:w="919" w:type="pct"/>
          </w:tcPr>
          <w:p w14:paraId="02A384DB" w14:textId="0375B08C" w:rsidR="001D3306" w:rsidRPr="00F26378" w:rsidRDefault="001D3306" w:rsidP="001D3306">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.8</w:t>
            </w:r>
          </w:p>
        </w:tc>
        <w:tc>
          <w:tcPr>
            <w:tcW w:w="4081" w:type="pct"/>
          </w:tcPr>
          <w:p w14:paraId="562C6D32" w14:textId="256A9285" w:rsidR="001D3306" w:rsidRPr="00F26378" w:rsidRDefault="001D3306" w:rsidP="001D3306">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O MCTIC não publica os currículos de todos os ocupantes de cargos de direção e assessoramento superior na seção específica.</w:t>
            </w:r>
          </w:p>
        </w:tc>
      </w:tr>
      <w:tr w:rsidR="001D3306" w:rsidRPr="00F26378" w14:paraId="6D45D63E" w14:textId="13D973FE" w:rsidTr="005A1228">
        <w:trPr>
          <w:trHeight w:val="415"/>
        </w:trPr>
        <w:tc>
          <w:tcPr>
            <w:tcW w:w="919" w:type="pct"/>
          </w:tcPr>
          <w:p w14:paraId="259C9393" w14:textId="0DC0ABC7" w:rsidR="001D3306" w:rsidRPr="00F26378" w:rsidRDefault="001D3306" w:rsidP="001D3306">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Pr>
                <w:rFonts w:asciiTheme="minorHAnsi" w:hAnsiTheme="minorHAnsi" w:cs="Helvetica"/>
                <w:b/>
                <w:szCs w:val="24"/>
                <w:shd w:val="clear" w:color="auto" w:fill="FFFFFF"/>
              </w:rPr>
              <w:t>9</w:t>
            </w:r>
            <w:r w:rsidRPr="00F26378">
              <w:rPr>
                <w:rFonts w:asciiTheme="minorHAnsi" w:hAnsiTheme="minorHAnsi" w:cs="Helvetica"/>
                <w:b/>
                <w:szCs w:val="24"/>
                <w:shd w:val="clear" w:color="auto" w:fill="FFFFFF"/>
              </w:rPr>
              <w:t>.8</w:t>
            </w:r>
          </w:p>
        </w:tc>
        <w:tc>
          <w:tcPr>
            <w:tcW w:w="4081" w:type="pct"/>
          </w:tcPr>
          <w:p w14:paraId="3FB2035D" w14:textId="77777777" w:rsidR="001D3306" w:rsidRDefault="001D3306" w:rsidP="001D3306">
            <w:pPr>
              <w:jc w:val="both"/>
              <w:rPr>
                <w:rFonts w:asciiTheme="minorHAnsi" w:hAnsiTheme="minorHAnsi" w:cs="Helvetica"/>
                <w:szCs w:val="24"/>
                <w:shd w:val="clear" w:color="auto" w:fill="FFFFFF"/>
              </w:rPr>
            </w:pPr>
            <w:r w:rsidRPr="001A5D76">
              <w:rPr>
                <w:rFonts w:asciiTheme="minorHAnsi" w:hAnsiTheme="minorHAnsi" w:cs="Helvetica"/>
                <w:szCs w:val="24"/>
                <w:shd w:val="clear" w:color="auto" w:fill="FFFFFF"/>
              </w:rPr>
              <w:t xml:space="preserve">Orienta-se que o órgão crie a subseção ‘Institucional’ na seção ‘Acesso à Informação’ e nela publique </w:t>
            </w:r>
            <w:r>
              <w:rPr>
                <w:rFonts w:asciiTheme="minorHAnsi" w:hAnsiTheme="minorHAnsi" w:cs="Helvetica"/>
                <w:szCs w:val="24"/>
                <w:shd w:val="clear" w:color="auto" w:fill="FFFFFF"/>
              </w:rPr>
              <w:t>os currículos de todos os cargos de direção e assessoramento</w:t>
            </w:r>
            <w:r w:rsidRPr="001A5D76">
              <w:rPr>
                <w:rFonts w:asciiTheme="minorHAnsi" w:hAnsiTheme="minorHAnsi" w:cs="Helvetica"/>
                <w:szCs w:val="24"/>
                <w:shd w:val="clear" w:color="auto" w:fill="FFFFFF"/>
              </w:rPr>
              <w:t xml:space="preserve"> até o 4º nível hierárquico.</w:t>
            </w:r>
            <w:r>
              <w:rPr>
                <w:rFonts w:asciiTheme="minorHAnsi" w:hAnsiTheme="minorHAnsi" w:cs="Helvetica"/>
                <w:szCs w:val="24"/>
                <w:shd w:val="clear" w:color="auto" w:fill="FFFFFF"/>
              </w:rPr>
              <w:t xml:space="preserve"> </w:t>
            </w:r>
            <w:r w:rsidRPr="00F26378">
              <w:rPr>
                <w:rFonts w:asciiTheme="minorHAnsi" w:hAnsiTheme="minorHAnsi" w:cs="Helvetica"/>
                <w:szCs w:val="24"/>
                <w:shd w:val="clear" w:color="auto" w:fill="FFFFFF"/>
              </w:rPr>
              <w:t>A Manifestação nº 2, de 10 de dezembro de 2015, do Conselho de Transparência Pública e Combate à Corrupção, recomenda que todos os órgãos e entidades do Poder Executivo Federal publiquem em suas páginas oficiais na Internet os currículos de todos os ocupantes de cargos de direção e assessoramento superior, no mínimo, de nível DAS 4 ou equivalentes.</w:t>
            </w:r>
          </w:p>
          <w:p w14:paraId="02D62B40" w14:textId="5CA84D80" w:rsidR="005A1228" w:rsidRPr="00F26378" w:rsidRDefault="005A1228" w:rsidP="001D3306">
            <w:pPr>
              <w:jc w:val="both"/>
              <w:rPr>
                <w:rFonts w:asciiTheme="minorHAnsi" w:hAnsiTheme="minorHAnsi" w:cs="Helvetica"/>
                <w:szCs w:val="24"/>
                <w:shd w:val="clear" w:color="auto" w:fill="FFFFFF"/>
              </w:rPr>
            </w:pPr>
          </w:p>
        </w:tc>
      </w:tr>
    </w:tbl>
    <w:p w14:paraId="1D65FFAF" w14:textId="0777ED40" w:rsidR="009966DA" w:rsidRPr="009B265B" w:rsidRDefault="009B265B" w:rsidP="00A42CCA">
      <w:pPr>
        <w:pStyle w:val="Estilo2"/>
        <w:numPr>
          <w:ilvl w:val="0"/>
          <w:numId w:val="36"/>
        </w:numPr>
        <w:tabs>
          <w:tab w:val="clear" w:pos="284"/>
          <w:tab w:val="left" w:pos="426"/>
        </w:tabs>
        <w:ind w:left="0" w:firstLine="0"/>
        <w:jc w:val="both"/>
        <w:outlineLvl w:val="1"/>
        <w:rPr>
          <w:rFonts w:eastAsia="Times New Roman"/>
        </w:rPr>
      </w:pPr>
      <w:bookmarkStart w:id="57" w:name="_Toc478395336"/>
      <w:bookmarkStart w:id="58" w:name="_Toc479083917"/>
      <w:bookmarkStart w:id="59" w:name="AÇÕESEPROGRAMAS"/>
      <w:r>
        <w:rPr>
          <w:rFonts w:eastAsia="Times New Roman"/>
        </w:rPr>
        <w:lastRenderedPageBreak/>
        <w:t xml:space="preserve"> </w:t>
      </w:r>
      <w:bookmarkStart w:id="60" w:name="_Toc492911625"/>
      <w:r w:rsidR="002F2AFB" w:rsidRPr="009B265B">
        <w:rPr>
          <w:rFonts w:eastAsia="Times New Roman"/>
        </w:rPr>
        <w:t>AÇÕES E PROGRAMAS</w:t>
      </w:r>
      <w:bookmarkEnd w:id="57"/>
      <w:bookmarkEnd w:id="58"/>
      <w:bookmarkEnd w:id="60"/>
    </w:p>
    <w:bookmarkEnd w:id="59"/>
    <w:p w14:paraId="334EB794" w14:textId="77777777" w:rsidR="00541588" w:rsidRPr="00F26378" w:rsidRDefault="00541588" w:rsidP="002368A1">
      <w:pPr>
        <w:tabs>
          <w:tab w:val="left" w:pos="284"/>
        </w:tabs>
        <w:jc w:val="both"/>
        <w:rPr>
          <w:rFonts w:asciiTheme="minorHAnsi" w:eastAsia="Times New Roman" w:hAnsiTheme="minorHAnsi" w:cs="Calibri"/>
          <w:szCs w:val="24"/>
          <w:lang w:eastAsia="pt-BR"/>
        </w:rPr>
      </w:pPr>
    </w:p>
    <w:p w14:paraId="7CE3F3B5" w14:textId="13F1659D" w:rsidR="009966DA" w:rsidRDefault="000D4ED7" w:rsidP="004F41E3">
      <w:pPr>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Escopo da Avaliação</w:t>
      </w:r>
    </w:p>
    <w:p w14:paraId="2ED3F148" w14:textId="77777777" w:rsidR="003D52EC" w:rsidRPr="00F26378" w:rsidRDefault="003D52EC" w:rsidP="004F41E3">
      <w:pPr>
        <w:jc w:val="both"/>
        <w:rPr>
          <w:rFonts w:asciiTheme="minorHAnsi" w:eastAsia="Times New Roman" w:hAnsiTheme="minorHAnsi" w:cs="Calibri"/>
          <w:b/>
          <w:szCs w:val="24"/>
          <w:lang w:eastAsia="pt-BR"/>
        </w:rPr>
      </w:pPr>
    </w:p>
    <w:tbl>
      <w:tblPr>
        <w:tblStyle w:val="TabeladeGrade1Clara-nfase1"/>
        <w:tblW w:w="4918" w:type="pct"/>
        <w:tblLayout w:type="fixed"/>
        <w:tblLook w:val="04A0" w:firstRow="1" w:lastRow="0" w:firstColumn="1" w:lastColumn="0" w:noHBand="0" w:noVBand="1"/>
      </w:tblPr>
      <w:tblGrid>
        <w:gridCol w:w="3158"/>
        <w:gridCol w:w="3157"/>
        <w:gridCol w:w="3155"/>
      </w:tblGrid>
      <w:tr w:rsidR="004F41E3" w:rsidRPr="00F26378" w14:paraId="3FEA7446" w14:textId="77777777" w:rsidTr="009B265B">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3BD4EC3C" w14:textId="5E79A620" w:rsidR="004F41E3" w:rsidRPr="00F26378" w:rsidRDefault="004F41E3" w:rsidP="00C808D9">
            <w:pPr>
              <w:tabs>
                <w:tab w:val="left" w:pos="284"/>
              </w:tabs>
              <w:jc w:val="center"/>
              <w:rPr>
                <w:rFonts w:asciiTheme="minorHAnsi" w:eastAsia="Times New Roman" w:hAnsiTheme="minorHAnsi" w:cs="Arial"/>
                <w:bCs w:val="0"/>
                <w:sz w:val="14"/>
                <w:szCs w:val="16"/>
                <w:lang w:eastAsia="pt-BR"/>
              </w:rPr>
            </w:pPr>
            <w:r w:rsidRPr="00F26378">
              <w:rPr>
                <w:rFonts w:asciiTheme="minorHAnsi" w:eastAsia="Times New Roman" w:hAnsiTheme="minorHAnsi" w:cs="Arial"/>
                <w:bCs w:val="0"/>
                <w:sz w:val="14"/>
                <w:szCs w:val="16"/>
                <w:lang w:eastAsia="pt-BR"/>
              </w:rPr>
              <w:t>Pontos avaliados</w:t>
            </w:r>
          </w:p>
        </w:tc>
        <w:tc>
          <w:tcPr>
            <w:tcW w:w="1667" w:type="pct"/>
            <w:vAlign w:val="center"/>
          </w:tcPr>
          <w:p w14:paraId="72779EDF" w14:textId="67C33AA1" w:rsidR="004F41E3" w:rsidRPr="00F26378" w:rsidRDefault="004F41E3" w:rsidP="00541588">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bCs w:val="0"/>
                <w:sz w:val="14"/>
                <w:szCs w:val="16"/>
                <w:lang w:eastAsia="pt-BR"/>
              </w:rPr>
              <w:t>Base Legal</w:t>
            </w:r>
          </w:p>
        </w:tc>
        <w:tc>
          <w:tcPr>
            <w:tcW w:w="1666" w:type="pct"/>
            <w:vAlign w:val="center"/>
            <w:hideMark/>
          </w:tcPr>
          <w:p w14:paraId="7216D27C" w14:textId="5A678302" w:rsidR="004F41E3" w:rsidRPr="00F26378" w:rsidRDefault="004F41E3">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bCs w:val="0"/>
                <w:sz w:val="14"/>
                <w:szCs w:val="16"/>
                <w:lang w:eastAsia="pt-BR"/>
              </w:rPr>
              <w:t>URL</w:t>
            </w:r>
          </w:p>
        </w:tc>
      </w:tr>
      <w:tr w:rsidR="004F41E3" w:rsidRPr="00F26378" w14:paraId="75F0E5E2" w14:textId="77777777" w:rsidTr="009B265B">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07B7D12" w14:textId="73DF7E1C" w:rsidR="004F41E3" w:rsidRPr="00F26378" w:rsidRDefault="009B265B" w:rsidP="00C808D9">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4F41E3" w:rsidRPr="00F26378">
              <w:rPr>
                <w:rFonts w:asciiTheme="minorHAnsi" w:eastAsia="Times New Roman" w:hAnsiTheme="minorHAnsi" w:cs="Arial"/>
                <w:sz w:val="14"/>
                <w:szCs w:val="16"/>
                <w:lang w:eastAsia="pt-BR"/>
              </w:rPr>
              <w:t xml:space="preserve">.1. </w:t>
            </w:r>
            <w:r w:rsidR="004F41E3" w:rsidRPr="00F26378">
              <w:rPr>
                <w:rFonts w:asciiTheme="minorHAnsi" w:eastAsia="Times New Roman" w:hAnsiTheme="minorHAnsi" w:cs="Arial"/>
                <w:b w:val="0"/>
                <w:sz w:val="14"/>
                <w:szCs w:val="16"/>
                <w:lang w:eastAsia="pt-BR"/>
              </w:rPr>
              <w:t>O órgão</w:t>
            </w:r>
            <w:r w:rsidR="00BB66EC" w:rsidRPr="00F26378">
              <w:rPr>
                <w:rFonts w:asciiTheme="minorHAnsi" w:eastAsia="Times New Roman" w:hAnsiTheme="minorHAnsi" w:cs="Arial"/>
                <w:b w:val="0"/>
                <w:sz w:val="14"/>
                <w:szCs w:val="16"/>
                <w:lang w:eastAsia="pt-BR"/>
              </w:rPr>
              <w:t xml:space="preserve"> ou </w:t>
            </w:r>
            <w:r w:rsidR="004F41E3" w:rsidRPr="00F26378">
              <w:rPr>
                <w:rFonts w:asciiTheme="minorHAnsi" w:eastAsia="Times New Roman" w:hAnsiTheme="minorHAnsi" w:cs="Arial"/>
                <w:b w:val="0"/>
                <w:sz w:val="14"/>
                <w:szCs w:val="16"/>
                <w:lang w:eastAsia="pt-BR"/>
              </w:rPr>
              <w:t>entidade divulga lista dos programas, projetos e ações executados?</w:t>
            </w:r>
          </w:p>
        </w:tc>
        <w:tc>
          <w:tcPr>
            <w:tcW w:w="1667" w:type="pct"/>
            <w:vMerge w:val="restart"/>
            <w:vAlign w:val="center"/>
          </w:tcPr>
          <w:p w14:paraId="3C79D4A3" w14:textId="62BDB41B" w:rsidR="004F41E3" w:rsidRPr="00F26378" w:rsidRDefault="004F41E3" w:rsidP="00813620">
            <w:pPr>
              <w:pStyle w:val="PargrafodaLista"/>
              <w:tabs>
                <w:tab w:val="left" w:pos="284"/>
                <w:tab w:val="left" w:pos="346"/>
              </w:tabs>
              <w:ind w:left="0" w:right="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7.724/2012, art. 7º, § 3º, II</w:t>
            </w:r>
          </w:p>
        </w:tc>
        <w:tc>
          <w:tcPr>
            <w:tcW w:w="1666" w:type="pct"/>
            <w:vAlign w:val="center"/>
          </w:tcPr>
          <w:p w14:paraId="28DF346D" w14:textId="379E70E8" w:rsidR="00DE1701" w:rsidRPr="00F26378" w:rsidRDefault="006C1E0F" w:rsidP="00813620">
            <w:pPr>
              <w:tabs>
                <w:tab w:val="left" w:pos="284"/>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6C1E0F">
              <w:rPr>
                <w:rFonts w:asciiTheme="minorHAnsi" w:eastAsia="Times New Roman" w:hAnsiTheme="minorHAnsi" w:cs="Arial"/>
                <w:sz w:val="14"/>
                <w:szCs w:val="16"/>
                <w:lang w:eastAsia="pt-BR"/>
              </w:rPr>
              <w:t>http://www.mctic.gov.br/mctic/opencms/textogeral/Acoes_e_Programas.html</w:t>
            </w:r>
          </w:p>
        </w:tc>
      </w:tr>
      <w:tr w:rsidR="004F41E3" w:rsidRPr="00F26378" w14:paraId="5B85492E" w14:textId="77777777" w:rsidTr="009B265B">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35B005A4" w14:textId="644CA6D7" w:rsidR="004F41E3" w:rsidRPr="00F26378" w:rsidRDefault="009B265B" w:rsidP="00C808D9">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4F41E3" w:rsidRPr="00F26378">
              <w:rPr>
                <w:rFonts w:asciiTheme="minorHAnsi" w:eastAsia="Times New Roman" w:hAnsiTheme="minorHAnsi" w:cs="Arial"/>
                <w:sz w:val="14"/>
                <w:szCs w:val="16"/>
                <w:lang w:eastAsia="pt-BR"/>
              </w:rPr>
              <w:t xml:space="preserve">.2. </w:t>
            </w:r>
            <w:r w:rsidR="004F41E3" w:rsidRPr="00F26378">
              <w:rPr>
                <w:rFonts w:asciiTheme="minorHAnsi" w:eastAsia="Times New Roman" w:hAnsiTheme="minorHAnsi" w:cs="Arial"/>
                <w:b w:val="0"/>
                <w:sz w:val="14"/>
                <w:szCs w:val="16"/>
                <w:lang w:eastAsia="pt-BR"/>
              </w:rPr>
              <w:t>O órgão</w:t>
            </w:r>
            <w:r w:rsidR="00BB66EC" w:rsidRPr="00F26378">
              <w:rPr>
                <w:rFonts w:asciiTheme="minorHAnsi" w:eastAsia="Times New Roman" w:hAnsiTheme="minorHAnsi" w:cs="Arial"/>
                <w:b w:val="0"/>
                <w:sz w:val="14"/>
                <w:szCs w:val="16"/>
                <w:lang w:eastAsia="pt-BR"/>
              </w:rPr>
              <w:t xml:space="preserve"> ou </w:t>
            </w:r>
            <w:r w:rsidR="004F41E3" w:rsidRPr="00F26378">
              <w:rPr>
                <w:rFonts w:asciiTheme="minorHAnsi" w:eastAsia="Times New Roman" w:hAnsiTheme="minorHAnsi" w:cs="Arial"/>
                <w:b w:val="0"/>
                <w:sz w:val="14"/>
                <w:szCs w:val="16"/>
                <w:lang w:eastAsia="pt-BR"/>
              </w:rPr>
              <w:t>entidade divulga indicação da unidade responsável pelo desenvolvimento e implementação dos programas, projetos e ações?</w:t>
            </w:r>
          </w:p>
        </w:tc>
        <w:tc>
          <w:tcPr>
            <w:tcW w:w="1667" w:type="pct"/>
            <w:vMerge/>
            <w:vAlign w:val="center"/>
          </w:tcPr>
          <w:p w14:paraId="3CD525D7" w14:textId="77777777" w:rsidR="004F41E3" w:rsidRPr="00F26378" w:rsidRDefault="004F41E3" w:rsidP="002368A1">
            <w:pPr>
              <w:pStyle w:val="PargrafodaLista"/>
              <w:numPr>
                <w:ilvl w:val="0"/>
                <w:numId w:val="29"/>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58198AF6" w14:textId="33F7C783" w:rsidR="00DE1701" w:rsidRPr="00F26378" w:rsidRDefault="006C1E0F" w:rsidP="00813620">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6C1E0F">
              <w:rPr>
                <w:rFonts w:asciiTheme="minorHAnsi" w:eastAsia="Times New Roman" w:hAnsiTheme="minorHAnsi" w:cs="Arial"/>
                <w:sz w:val="14"/>
                <w:szCs w:val="16"/>
                <w:lang w:eastAsia="pt-BR"/>
              </w:rPr>
              <w:t>http://www.mctic.gov.br/mctic/opencms/textogeral/Acoes_e_Programas.html</w:t>
            </w:r>
          </w:p>
        </w:tc>
      </w:tr>
      <w:tr w:rsidR="004F41E3" w:rsidRPr="00F26378" w14:paraId="0DFDE008" w14:textId="77777777" w:rsidTr="009B265B">
        <w:trPr>
          <w:trHeight w:val="316"/>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3556006" w14:textId="0BD973CB" w:rsidR="004F41E3" w:rsidRPr="00F26378" w:rsidRDefault="009B265B" w:rsidP="00C808D9">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4F41E3" w:rsidRPr="00F26378">
              <w:rPr>
                <w:rFonts w:asciiTheme="minorHAnsi" w:eastAsia="Times New Roman" w:hAnsiTheme="minorHAnsi" w:cs="Arial"/>
                <w:sz w:val="14"/>
                <w:szCs w:val="16"/>
                <w:lang w:eastAsia="pt-BR"/>
              </w:rPr>
              <w:t xml:space="preserve">.3. </w:t>
            </w:r>
            <w:r w:rsidR="004F41E3" w:rsidRPr="00F26378">
              <w:rPr>
                <w:rFonts w:asciiTheme="minorHAnsi" w:eastAsia="Times New Roman" w:hAnsiTheme="minorHAnsi" w:cs="Arial"/>
                <w:b w:val="0"/>
                <w:sz w:val="14"/>
                <w:szCs w:val="16"/>
                <w:lang w:eastAsia="pt-BR"/>
              </w:rPr>
              <w:t>O órgão</w:t>
            </w:r>
            <w:r w:rsidR="00BB66EC" w:rsidRPr="00F26378">
              <w:rPr>
                <w:rFonts w:asciiTheme="minorHAnsi" w:eastAsia="Times New Roman" w:hAnsiTheme="minorHAnsi" w:cs="Arial"/>
                <w:b w:val="0"/>
                <w:sz w:val="14"/>
                <w:szCs w:val="16"/>
                <w:lang w:eastAsia="pt-BR"/>
              </w:rPr>
              <w:t xml:space="preserve"> ou </w:t>
            </w:r>
            <w:r w:rsidR="004F41E3" w:rsidRPr="00F26378">
              <w:rPr>
                <w:rFonts w:asciiTheme="minorHAnsi" w:eastAsia="Times New Roman" w:hAnsiTheme="minorHAnsi" w:cs="Arial"/>
                <w:b w:val="0"/>
                <w:sz w:val="14"/>
                <w:szCs w:val="16"/>
                <w:lang w:eastAsia="pt-BR"/>
              </w:rPr>
              <w:t>entidade divulga as principais metas dos programas, projetos e ações?</w:t>
            </w:r>
          </w:p>
        </w:tc>
        <w:tc>
          <w:tcPr>
            <w:tcW w:w="1667" w:type="pct"/>
            <w:vMerge/>
            <w:vAlign w:val="center"/>
          </w:tcPr>
          <w:p w14:paraId="1D5198C1" w14:textId="77777777" w:rsidR="004F41E3" w:rsidRPr="00F26378" w:rsidRDefault="004F41E3" w:rsidP="002368A1">
            <w:pPr>
              <w:pStyle w:val="PargrafodaLista"/>
              <w:numPr>
                <w:ilvl w:val="0"/>
                <w:numId w:val="29"/>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5E5DDE08" w14:textId="3246EF64" w:rsidR="00DE1701" w:rsidRPr="00F26378" w:rsidRDefault="00F73F18" w:rsidP="00813620">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73F18">
              <w:rPr>
                <w:rFonts w:asciiTheme="minorHAnsi" w:eastAsia="Times New Roman" w:hAnsiTheme="minorHAnsi" w:cs="Arial"/>
                <w:sz w:val="14"/>
                <w:szCs w:val="16"/>
                <w:lang w:eastAsia="pt-BR"/>
              </w:rPr>
              <w:t>http://www.mctic.gov.br/mctic/opencms/textogeral/Acoes_e_Programas.html</w:t>
            </w:r>
          </w:p>
        </w:tc>
      </w:tr>
      <w:tr w:rsidR="004F41E3" w:rsidRPr="00F26378" w14:paraId="3EEE8D2E" w14:textId="77777777" w:rsidTr="009B265B">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F885AFC" w14:textId="3D71A536" w:rsidR="004F41E3" w:rsidRPr="00F26378" w:rsidRDefault="009B265B" w:rsidP="00C808D9">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4F41E3" w:rsidRPr="00F26378">
              <w:rPr>
                <w:rFonts w:asciiTheme="minorHAnsi" w:eastAsia="Times New Roman" w:hAnsiTheme="minorHAnsi" w:cs="Arial"/>
                <w:sz w:val="14"/>
                <w:szCs w:val="16"/>
                <w:lang w:eastAsia="pt-BR"/>
              </w:rPr>
              <w:t xml:space="preserve">.4. </w:t>
            </w:r>
            <w:r w:rsidR="004F41E3" w:rsidRPr="00F26378">
              <w:rPr>
                <w:rFonts w:asciiTheme="minorHAnsi" w:eastAsia="Times New Roman" w:hAnsiTheme="minorHAnsi" w:cs="Arial"/>
                <w:b w:val="0"/>
                <w:sz w:val="14"/>
                <w:szCs w:val="16"/>
                <w:lang w:eastAsia="pt-BR"/>
              </w:rPr>
              <w:t>O órgão</w:t>
            </w:r>
            <w:r w:rsidR="00BB66EC" w:rsidRPr="00F26378">
              <w:rPr>
                <w:rFonts w:asciiTheme="minorHAnsi" w:eastAsia="Times New Roman" w:hAnsiTheme="minorHAnsi" w:cs="Arial"/>
                <w:b w:val="0"/>
                <w:sz w:val="14"/>
                <w:szCs w:val="16"/>
                <w:lang w:eastAsia="pt-BR"/>
              </w:rPr>
              <w:t xml:space="preserve"> ou </w:t>
            </w:r>
            <w:r w:rsidR="004F41E3" w:rsidRPr="00F26378">
              <w:rPr>
                <w:rFonts w:asciiTheme="minorHAnsi" w:eastAsia="Times New Roman" w:hAnsiTheme="minorHAnsi" w:cs="Arial"/>
                <w:b w:val="0"/>
                <w:sz w:val="14"/>
                <w:szCs w:val="16"/>
                <w:lang w:eastAsia="pt-BR"/>
              </w:rPr>
              <w:t>entidade divulga indicadores de resultado e impacto, quando existentes, relativos aos programas, projetos e ações?</w:t>
            </w:r>
          </w:p>
        </w:tc>
        <w:tc>
          <w:tcPr>
            <w:tcW w:w="1667" w:type="pct"/>
            <w:vMerge/>
            <w:vAlign w:val="center"/>
          </w:tcPr>
          <w:p w14:paraId="0D176BB6" w14:textId="77777777" w:rsidR="004F41E3" w:rsidRPr="00F26378" w:rsidRDefault="004F41E3" w:rsidP="002368A1">
            <w:pPr>
              <w:pStyle w:val="PargrafodaLista"/>
              <w:numPr>
                <w:ilvl w:val="0"/>
                <w:numId w:val="29"/>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568BE9C0" w14:textId="6EC719EC" w:rsidR="00DE1701" w:rsidRPr="00F26378" w:rsidRDefault="00F73F18" w:rsidP="00813620">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73F18">
              <w:rPr>
                <w:rFonts w:asciiTheme="minorHAnsi" w:eastAsia="Times New Roman" w:hAnsiTheme="minorHAnsi" w:cs="Arial"/>
                <w:sz w:val="14"/>
                <w:szCs w:val="16"/>
                <w:lang w:eastAsia="pt-BR"/>
              </w:rPr>
              <w:t>http://www.mctic.gov.br/mctic/opencms/textogeral/Acoes_e_Programas.html</w:t>
            </w:r>
          </w:p>
        </w:tc>
      </w:tr>
      <w:tr w:rsidR="004F41E3" w:rsidRPr="00F26378" w14:paraId="64458943" w14:textId="77777777" w:rsidTr="009B265B">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60AAF500" w14:textId="5E911282" w:rsidR="004F41E3" w:rsidRPr="00F26378" w:rsidRDefault="009B265B" w:rsidP="00C808D9">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4F41E3" w:rsidRPr="00F26378">
              <w:rPr>
                <w:rFonts w:asciiTheme="minorHAnsi" w:eastAsia="Times New Roman" w:hAnsiTheme="minorHAnsi" w:cs="Arial"/>
                <w:sz w:val="14"/>
                <w:szCs w:val="16"/>
                <w:lang w:eastAsia="pt-BR"/>
              </w:rPr>
              <w:t xml:space="preserve">.5. </w:t>
            </w:r>
            <w:r w:rsidR="004F41E3" w:rsidRPr="00F26378">
              <w:rPr>
                <w:rFonts w:asciiTheme="minorHAnsi" w:eastAsia="Times New Roman" w:hAnsiTheme="minorHAnsi" w:cs="Arial"/>
                <w:b w:val="0"/>
                <w:sz w:val="14"/>
                <w:szCs w:val="16"/>
                <w:lang w:eastAsia="pt-BR"/>
              </w:rPr>
              <w:t>O órgão</w:t>
            </w:r>
            <w:r w:rsidR="00BB66EC" w:rsidRPr="00F26378">
              <w:rPr>
                <w:rFonts w:asciiTheme="minorHAnsi" w:eastAsia="Times New Roman" w:hAnsiTheme="minorHAnsi" w:cs="Arial"/>
                <w:b w:val="0"/>
                <w:sz w:val="14"/>
                <w:szCs w:val="16"/>
                <w:lang w:eastAsia="pt-BR"/>
              </w:rPr>
              <w:t xml:space="preserve"> ou </w:t>
            </w:r>
            <w:r w:rsidR="004F41E3" w:rsidRPr="00F26378">
              <w:rPr>
                <w:rFonts w:asciiTheme="minorHAnsi" w:eastAsia="Times New Roman" w:hAnsiTheme="minorHAnsi" w:cs="Arial"/>
                <w:b w:val="0"/>
                <w:sz w:val="14"/>
                <w:szCs w:val="16"/>
                <w:lang w:eastAsia="pt-BR"/>
              </w:rPr>
              <w:t>entidade divulga os principais resultados dos programas, projetos e ações?</w:t>
            </w:r>
          </w:p>
        </w:tc>
        <w:tc>
          <w:tcPr>
            <w:tcW w:w="1667" w:type="pct"/>
            <w:vMerge/>
            <w:vAlign w:val="center"/>
          </w:tcPr>
          <w:p w14:paraId="1985F24B" w14:textId="77777777" w:rsidR="004F41E3" w:rsidRPr="00F26378" w:rsidRDefault="004F41E3" w:rsidP="002368A1">
            <w:pPr>
              <w:pStyle w:val="PargrafodaLista"/>
              <w:numPr>
                <w:ilvl w:val="0"/>
                <w:numId w:val="29"/>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42ACF34C" w14:textId="1DD07D0D" w:rsidR="004F41E3" w:rsidRPr="00F26378" w:rsidRDefault="00237997" w:rsidP="002368A1">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237997">
              <w:rPr>
                <w:rFonts w:asciiTheme="minorHAnsi" w:eastAsia="Times New Roman" w:hAnsiTheme="minorHAnsi" w:cs="Arial"/>
                <w:sz w:val="14"/>
                <w:szCs w:val="16"/>
                <w:lang w:eastAsia="pt-BR"/>
              </w:rPr>
              <w:t>Informação não localizada na seção ‘Acesso à Informação’ &gt; ‘Ações e Programas’.</w:t>
            </w:r>
          </w:p>
        </w:tc>
      </w:tr>
      <w:tr w:rsidR="004F41E3" w:rsidRPr="00F26378" w14:paraId="6CC8B518" w14:textId="77777777" w:rsidTr="009B265B">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AAFCBCB" w14:textId="584906CE" w:rsidR="004F41E3" w:rsidRPr="00F26378" w:rsidRDefault="009B265B" w:rsidP="00C808D9">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4F41E3" w:rsidRPr="00F26378">
              <w:rPr>
                <w:rFonts w:asciiTheme="minorHAnsi" w:eastAsia="Times New Roman" w:hAnsiTheme="minorHAnsi" w:cs="Arial"/>
                <w:sz w:val="14"/>
                <w:szCs w:val="16"/>
                <w:lang w:eastAsia="pt-BR"/>
              </w:rPr>
              <w:t xml:space="preserve">.6. </w:t>
            </w:r>
            <w:r w:rsidR="004F41E3" w:rsidRPr="00F26378">
              <w:rPr>
                <w:rFonts w:asciiTheme="minorHAnsi" w:eastAsia="Times New Roman" w:hAnsiTheme="minorHAnsi" w:cs="Arial"/>
                <w:b w:val="0"/>
                <w:sz w:val="14"/>
                <w:szCs w:val="16"/>
                <w:lang w:eastAsia="pt-BR"/>
              </w:rPr>
              <w:t>O órgão</w:t>
            </w:r>
            <w:r w:rsidR="00BB66EC" w:rsidRPr="00F26378">
              <w:rPr>
                <w:rFonts w:asciiTheme="minorHAnsi" w:eastAsia="Times New Roman" w:hAnsiTheme="minorHAnsi" w:cs="Arial"/>
                <w:b w:val="0"/>
                <w:sz w:val="14"/>
                <w:szCs w:val="16"/>
                <w:lang w:eastAsia="pt-BR"/>
              </w:rPr>
              <w:t xml:space="preserve"> ou </w:t>
            </w:r>
            <w:r w:rsidR="004F41E3" w:rsidRPr="00F26378">
              <w:rPr>
                <w:rFonts w:asciiTheme="minorHAnsi" w:eastAsia="Times New Roman" w:hAnsiTheme="minorHAnsi" w:cs="Arial"/>
                <w:b w:val="0"/>
                <w:sz w:val="14"/>
                <w:szCs w:val="16"/>
                <w:lang w:eastAsia="pt-BR"/>
              </w:rPr>
              <w:t xml:space="preserve">entidade divulga Carta de </w:t>
            </w:r>
            <w:r w:rsidR="00BB66EC" w:rsidRPr="00F26378">
              <w:rPr>
                <w:rFonts w:asciiTheme="minorHAnsi" w:eastAsia="Times New Roman" w:hAnsiTheme="minorHAnsi" w:cs="Arial"/>
                <w:b w:val="0"/>
                <w:sz w:val="14"/>
                <w:szCs w:val="16"/>
                <w:lang w:eastAsia="pt-BR"/>
              </w:rPr>
              <w:t>S</w:t>
            </w:r>
            <w:r w:rsidR="004F41E3" w:rsidRPr="00F26378">
              <w:rPr>
                <w:rFonts w:asciiTheme="minorHAnsi" w:eastAsia="Times New Roman" w:hAnsiTheme="minorHAnsi" w:cs="Arial"/>
                <w:b w:val="0"/>
                <w:sz w:val="14"/>
                <w:szCs w:val="16"/>
                <w:lang w:eastAsia="pt-BR"/>
              </w:rPr>
              <w:t>erviços?</w:t>
            </w:r>
          </w:p>
        </w:tc>
        <w:tc>
          <w:tcPr>
            <w:tcW w:w="1667" w:type="pct"/>
            <w:vAlign w:val="center"/>
          </w:tcPr>
          <w:p w14:paraId="252A1FA3" w14:textId="0BEC9170" w:rsidR="004F41E3" w:rsidRPr="00F26378" w:rsidRDefault="004F41E3" w:rsidP="002368A1">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7.724/2012, art. 7º, § 3º, II</w:t>
            </w:r>
          </w:p>
          <w:p w14:paraId="5C0C717A" w14:textId="77777777" w:rsidR="004F41E3" w:rsidRPr="00F26378" w:rsidRDefault="004F41E3" w:rsidP="002368A1">
            <w:pPr>
              <w:pStyle w:val="PargrafodaLista"/>
              <w:tabs>
                <w:tab w:val="left" w:pos="284"/>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 6.932/2009.</w:t>
            </w:r>
          </w:p>
        </w:tc>
        <w:tc>
          <w:tcPr>
            <w:tcW w:w="1666" w:type="pct"/>
            <w:vAlign w:val="center"/>
          </w:tcPr>
          <w:p w14:paraId="59D39BBA" w14:textId="1174D0C1" w:rsidR="00DE1701" w:rsidRPr="00F26378" w:rsidRDefault="00F73F18" w:rsidP="00813620">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237997">
              <w:rPr>
                <w:rFonts w:asciiTheme="minorHAnsi" w:eastAsia="Times New Roman" w:hAnsiTheme="minorHAnsi" w:cs="Arial"/>
                <w:sz w:val="14"/>
                <w:szCs w:val="16"/>
                <w:lang w:eastAsia="pt-BR"/>
              </w:rPr>
              <w:t>Informação não localizada na seção ‘Acesso à Informação’ &gt; ‘Ações e Programas’.</w:t>
            </w:r>
          </w:p>
        </w:tc>
      </w:tr>
      <w:tr w:rsidR="004F41E3" w:rsidRPr="00237997" w14:paraId="2C911BE0" w14:textId="77777777" w:rsidTr="009B265B">
        <w:tc>
          <w:tcPr>
            <w:cnfStyle w:val="001000000000" w:firstRow="0" w:lastRow="0" w:firstColumn="1" w:lastColumn="0" w:oddVBand="0" w:evenVBand="0" w:oddHBand="0" w:evenHBand="0" w:firstRowFirstColumn="0" w:firstRowLastColumn="0" w:lastRowFirstColumn="0" w:lastRowLastColumn="0"/>
            <w:tcW w:w="1667" w:type="pct"/>
            <w:tcBorders>
              <w:bottom w:val="single" w:sz="4" w:space="0" w:color="B8CCE4" w:themeColor="accent1" w:themeTint="66"/>
            </w:tcBorders>
            <w:vAlign w:val="center"/>
            <w:hideMark/>
          </w:tcPr>
          <w:p w14:paraId="6AD852A7" w14:textId="0BFF6A4B" w:rsidR="004F41E3" w:rsidRPr="00F26378" w:rsidRDefault="009B265B" w:rsidP="00C808D9">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4F41E3" w:rsidRPr="00F26378">
              <w:rPr>
                <w:rFonts w:asciiTheme="minorHAnsi" w:eastAsia="Times New Roman" w:hAnsiTheme="minorHAnsi" w:cs="Arial"/>
                <w:sz w:val="14"/>
                <w:szCs w:val="16"/>
                <w:lang w:eastAsia="pt-BR"/>
              </w:rPr>
              <w:t xml:space="preserve">.7. </w:t>
            </w:r>
            <w:r w:rsidR="004F41E3" w:rsidRPr="00F26378">
              <w:rPr>
                <w:rFonts w:asciiTheme="minorHAnsi" w:eastAsia="Times New Roman" w:hAnsiTheme="minorHAnsi" w:cs="Arial"/>
                <w:b w:val="0"/>
                <w:sz w:val="14"/>
                <w:szCs w:val="16"/>
                <w:lang w:eastAsia="pt-BR"/>
              </w:rPr>
              <w:t>O órgão</w:t>
            </w:r>
            <w:r w:rsidR="00BB66EC" w:rsidRPr="00F26378">
              <w:rPr>
                <w:rFonts w:asciiTheme="minorHAnsi" w:eastAsia="Times New Roman" w:hAnsiTheme="minorHAnsi" w:cs="Arial"/>
                <w:b w:val="0"/>
                <w:sz w:val="14"/>
                <w:szCs w:val="16"/>
                <w:lang w:eastAsia="pt-BR"/>
              </w:rPr>
              <w:t xml:space="preserve"> ou </w:t>
            </w:r>
            <w:r w:rsidR="004F41E3" w:rsidRPr="00F26378">
              <w:rPr>
                <w:rFonts w:asciiTheme="minorHAnsi" w:eastAsia="Times New Roman" w:hAnsiTheme="minorHAnsi" w:cs="Arial"/>
                <w:b w:val="0"/>
                <w:sz w:val="14"/>
                <w:szCs w:val="16"/>
                <w:lang w:eastAsia="pt-BR"/>
              </w:rPr>
              <w:t>entidade divulga informações gerais sobre programas que resultem em renúncias de receitas, como o objetivo do programa, as condições de adesão, a forma de execução, os prazos, os valores da renúncia e a legislação aplicável?</w:t>
            </w:r>
          </w:p>
        </w:tc>
        <w:tc>
          <w:tcPr>
            <w:tcW w:w="1667" w:type="pct"/>
            <w:vAlign w:val="center"/>
          </w:tcPr>
          <w:p w14:paraId="07E7B11B" w14:textId="77777777" w:rsidR="004F41E3" w:rsidRPr="00F26378" w:rsidRDefault="004F41E3" w:rsidP="002368A1">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lang w:val="en-US"/>
              </w:rPr>
            </w:pPr>
            <w:r w:rsidRPr="00F26378">
              <w:rPr>
                <w:rFonts w:asciiTheme="minorHAnsi" w:hAnsiTheme="minorHAnsi"/>
                <w:sz w:val="14"/>
                <w:szCs w:val="16"/>
                <w:lang w:val="en-US"/>
              </w:rPr>
              <w:t>Decreto nº 7.724/2012, art. 7º, § 3º, IV.</w:t>
            </w:r>
          </w:p>
        </w:tc>
        <w:tc>
          <w:tcPr>
            <w:tcW w:w="1666" w:type="pct"/>
            <w:vAlign w:val="center"/>
          </w:tcPr>
          <w:p w14:paraId="5E820397" w14:textId="0F1F8C03" w:rsidR="004F41E3" w:rsidRPr="00237997" w:rsidRDefault="00237997" w:rsidP="002368A1">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237997">
              <w:rPr>
                <w:rFonts w:asciiTheme="minorHAnsi" w:eastAsia="Times New Roman" w:hAnsiTheme="minorHAnsi" w:cs="Arial"/>
                <w:sz w:val="14"/>
                <w:szCs w:val="16"/>
                <w:lang w:eastAsia="pt-BR"/>
              </w:rPr>
              <w:t>Informação não localizada na seção ‘Acesso à Informação’ &gt; ‘Ações e Programas’.</w:t>
            </w:r>
          </w:p>
        </w:tc>
      </w:tr>
      <w:tr w:rsidR="004F41E3" w:rsidRPr="00F26378" w14:paraId="0ECB5B64" w14:textId="77777777" w:rsidTr="009B265B">
        <w:trPr>
          <w:trHeight w:val="537"/>
        </w:trPr>
        <w:tc>
          <w:tcPr>
            <w:cnfStyle w:val="001000000000" w:firstRow="0" w:lastRow="0" w:firstColumn="1" w:lastColumn="0" w:oddVBand="0" w:evenVBand="0" w:oddHBand="0" w:evenHBand="0" w:firstRowFirstColumn="0" w:firstRowLastColumn="0" w:lastRowFirstColumn="0" w:lastRowLastColumn="0"/>
            <w:tcW w:w="1667" w:type="pct"/>
            <w:tcBorders>
              <w:bottom w:val="single" w:sz="4" w:space="0" w:color="auto"/>
            </w:tcBorders>
            <w:vAlign w:val="center"/>
            <w:hideMark/>
          </w:tcPr>
          <w:p w14:paraId="55E72981" w14:textId="774F2E13" w:rsidR="004F41E3" w:rsidRPr="00F26378" w:rsidRDefault="009B265B" w:rsidP="00C808D9">
            <w:pPr>
              <w:tabs>
                <w:tab w:val="left" w:pos="284"/>
              </w:tabs>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10</w:t>
            </w:r>
            <w:r w:rsidR="004F41E3" w:rsidRPr="00F26378">
              <w:rPr>
                <w:rFonts w:asciiTheme="minorHAnsi" w:eastAsia="Times New Roman" w:hAnsiTheme="minorHAnsi" w:cs="Arial"/>
                <w:sz w:val="14"/>
                <w:szCs w:val="16"/>
                <w:lang w:eastAsia="pt-BR"/>
              </w:rPr>
              <w:t xml:space="preserve">.8. </w:t>
            </w:r>
            <w:r w:rsidR="004F41E3" w:rsidRPr="00F26378">
              <w:rPr>
                <w:rFonts w:asciiTheme="minorHAnsi" w:eastAsia="Times New Roman" w:hAnsiTheme="minorHAnsi" w:cs="Arial"/>
                <w:b w:val="0"/>
                <w:sz w:val="14"/>
                <w:szCs w:val="16"/>
                <w:lang w:eastAsia="pt-BR"/>
              </w:rPr>
              <w:t>O órgão</w:t>
            </w:r>
            <w:r w:rsidR="00BB66EC" w:rsidRPr="00F26378">
              <w:rPr>
                <w:rFonts w:asciiTheme="minorHAnsi" w:eastAsia="Times New Roman" w:hAnsiTheme="minorHAnsi" w:cs="Arial"/>
                <w:b w:val="0"/>
                <w:sz w:val="14"/>
                <w:szCs w:val="16"/>
                <w:lang w:eastAsia="pt-BR"/>
              </w:rPr>
              <w:t xml:space="preserve"> ou </w:t>
            </w:r>
            <w:r w:rsidR="004F41E3" w:rsidRPr="00F26378">
              <w:rPr>
                <w:rFonts w:asciiTheme="minorHAnsi" w:eastAsia="Times New Roman" w:hAnsiTheme="minorHAnsi" w:cs="Arial"/>
                <w:b w:val="0"/>
                <w:sz w:val="14"/>
                <w:szCs w:val="16"/>
                <w:lang w:eastAsia="pt-BR"/>
              </w:rPr>
              <w:t>entidade divulga informações sobre programas financiados pelo Fundo de Amparo ao trabalhador – FAT?</w:t>
            </w:r>
          </w:p>
        </w:tc>
        <w:tc>
          <w:tcPr>
            <w:tcW w:w="1667" w:type="pct"/>
            <w:vAlign w:val="center"/>
          </w:tcPr>
          <w:p w14:paraId="20301E7F" w14:textId="77777777" w:rsidR="004F41E3" w:rsidRPr="00F26378" w:rsidRDefault="004F41E3" w:rsidP="002368A1">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lang w:val="en-US"/>
              </w:rPr>
            </w:pPr>
            <w:r w:rsidRPr="00F26378">
              <w:rPr>
                <w:rFonts w:asciiTheme="minorHAnsi" w:hAnsiTheme="minorHAnsi"/>
                <w:sz w:val="14"/>
                <w:szCs w:val="16"/>
                <w:lang w:val="en-US"/>
              </w:rPr>
              <w:t>Decreto nº 7.724/2012, art. 7º, § 3º, IX.</w:t>
            </w:r>
          </w:p>
        </w:tc>
        <w:tc>
          <w:tcPr>
            <w:tcW w:w="1666" w:type="pct"/>
            <w:vAlign w:val="center"/>
          </w:tcPr>
          <w:p w14:paraId="710E9F70" w14:textId="3319C73D" w:rsidR="00DE1701" w:rsidRPr="00237997" w:rsidRDefault="00237997" w:rsidP="002A044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237997">
              <w:rPr>
                <w:rFonts w:asciiTheme="minorHAnsi" w:eastAsia="Times New Roman" w:hAnsiTheme="minorHAnsi" w:cs="Arial"/>
                <w:sz w:val="14"/>
                <w:szCs w:val="16"/>
                <w:lang w:eastAsia="pt-BR"/>
              </w:rPr>
              <w:t>Informação não localizada na seção ‘Acesso à Informação’ &gt; ‘Ações e Programas’.</w:t>
            </w:r>
          </w:p>
        </w:tc>
      </w:tr>
    </w:tbl>
    <w:p w14:paraId="41BE3327" w14:textId="77777777" w:rsidR="005A1228" w:rsidRDefault="005A1228" w:rsidP="009966DA">
      <w:pPr>
        <w:tabs>
          <w:tab w:val="left" w:pos="284"/>
        </w:tabs>
        <w:jc w:val="both"/>
        <w:rPr>
          <w:rFonts w:asciiTheme="minorHAnsi" w:hAnsiTheme="minorHAnsi" w:cs="Helvetica"/>
          <w:b/>
          <w:szCs w:val="24"/>
          <w:shd w:val="clear" w:color="auto" w:fill="FFFFFF"/>
        </w:rPr>
      </w:pPr>
    </w:p>
    <w:p w14:paraId="387A6F10" w14:textId="64378A36" w:rsidR="009966DA" w:rsidRPr="00F26378" w:rsidRDefault="002F2AFB" w:rsidP="009966DA">
      <w:pPr>
        <w:tabs>
          <w:tab w:val="left" w:pos="284"/>
        </w:tabs>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Constatações e Orientações</w:t>
      </w:r>
    </w:p>
    <w:p w14:paraId="4C039B45" w14:textId="77777777" w:rsidR="009966DA" w:rsidRPr="00F26378" w:rsidRDefault="009966DA" w:rsidP="009966DA">
      <w:pPr>
        <w:tabs>
          <w:tab w:val="left" w:pos="284"/>
        </w:tabs>
        <w:jc w:val="both"/>
        <w:rPr>
          <w:rFonts w:asciiTheme="minorHAnsi" w:hAnsiTheme="minorHAnsi"/>
          <w:color w:val="404040" w:themeColor="text1" w:themeTint="BF"/>
          <w:szCs w:val="24"/>
        </w:rPr>
      </w:pPr>
    </w:p>
    <w:tbl>
      <w:tblPr>
        <w:tblW w:w="4927" w:type="pct"/>
        <w:tblLook w:val="04A0" w:firstRow="1" w:lastRow="0" w:firstColumn="1" w:lastColumn="0" w:noHBand="0" w:noVBand="1"/>
      </w:tblPr>
      <w:tblGrid>
        <w:gridCol w:w="1842"/>
        <w:gridCol w:w="7655"/>
      </w:tblGrid>
      <w:tr w:rsidR="009966DA" w:rsidRPr="00F26378" w14:paraId="69E0F978" w14:textId="77777777" w:rsidTr="00BA2C6B">
        <w:tc>
          <w:tcPr>
            <w:tcW w:w="970" w:type="pct"/>
          </w:tcPr>
          <w:p w14:paraId="41687378" w14:textId="461E50F6" w:rsidR="009966DA" w:rsidRPr="00F26378" w:rsidRDefault="009966DA" w:rsidP="009B265B">
            <w:pPr>
              <w:tabs>
                <w:tab w:val="left" w:pos="284"/>
              </w:tabs>
              <w:jc w:val="both"/>
              <w:rPr>
                <w:rFonts w:asciiTheme="minorHAnsi" w:hAnsiTheme="minorHAnsi"/>
                <w:color w:val="404040" w:themeColor="text1" w:themeTint="BF"/>
                <w:szCs w:val="24"/>
              </w:rPr>
            </w:pPr>
            <w:r w:rsidRPr="00F26378">
              <w:rPr>
                <w:rFonts w:asciiTheme="minorHAnsi" w:hAnsiTheme="minorHAnsi" w:cs="Helvetica"/>
                <w:b/>
                <w:szCs w:val="24"/>
                <w:shd w:val="clear" w:color="auto" w:fill="FFFFFF"/>
              </w:rPr>
              <w:t xml:space="preserve">Constatação </w:t>
            </w:r>
            <w:r w:rsidR="009B265B">
              <w:rPr>
                <w:rFonts w:asciiTheme="minorHAnsi" w:hAnsiTheme="minorHAnsi" w:cs="Helvetica"/>
                <w:b/>
                <w:szCs w:val="24"/>
                <w:shd w:val="clear" w:color="auto" w:fill="FFFFFF"/>
              </w:rPr>
              <w:t>10</w:t>
            </w:r>
            <w:r w:rsidRPr="00F26378">
              <w:rPr>
                <w:rFonts w:asciiTheme="minorHAnsi" w:hAnsiTheme="minorHAnsi" w:cs="Helvetica"/>
                <w:b/>
                <w:szCs w:val="24"/>
                <w:shd w:val="clear" w:color="auto" w:fill="FFFFFF"/>
              </w:rPr>
              <w:t xml:space="preserve">.1 </w:t>
            </w:r>
          </w:p>
        </w:tc>
        <w:tc>
          <w:tcPr>
            <w:tcW w:w="4030" w:type="pct"/>
          </w:tcPr>
          <w:p w14:paraId="4BBE982E" w14:textId="7598FB45" w:rsidR="009966DA" w:rsidRPr="00F26378" w:rsidRDefault="00E605E9" w:rsidP="00E605E9">
            <w:pPr>
              <w:tabs>
                <w:tab w:val="left" w:pos="284"/>
              </w:tabs>
              <w:jc w:val="both"/>
              <w:rPr>
                <w:rFonts w:asciiTheme="minorHAnsi" w:hAnsiTheme="minorHAnsi" w:cs="Helvetica"/>
                <w:szCs w:val="24"/>
                <w:shd w:val="clear" w:color="auto" w:fill="FFFFFF"/>
              </w:rPr>
            </w:pPr>
            <w:r>
              <w:rPr>
                <w:rFonts w:asciiTheme="minorHAnsi" w:hAnsiTheme="minorHAnsi" w:cs="Helvetica"/>
                <w:szCs w:val="24"/>
                <w:shd w:val="clear" w:color="auto" w:fill="FFFFFF"/>
              </w:rPr>
              <w:t>Foi encontrada</w:t>
            </w:r>
            <w:r w:rsidR="009966DA" w:rsidRPr="00F26378">
              <w:rPr>
                <w:rFonts w:asciiTheme="minorHAnsi" w:hAnsiTheme="minorHAnsi" w:cs="Helvetica"/>
                <w:szCs w:val="24"/>
                <w:shd w:val="clear" w:color="auto" w:fill="FFFFFF"/>
              </w:rPr>
              <w:t xml:space="preserve"> lista dos programas, projetos e ações executados</w:t>
            </w:r>
            <w:r>
              <w:rPr>
                <w:rFonts w:asciiTheme="minorHAnsi" w:hAnsiTheme="minorHAnsi" w:cs="Helvetica"/>
                <w:szCs w:val="24"/>
                <w:shd w:val="clear" w:color="auto" w:fill="FFFFFF"/>
              </w:rPr>
              <w:t xml:space="preserve"> na seção ‘Acesso à Informação’ &gt; ‘Ações e Programas’</w:t>
            </w:r>
            <w:r w:rsidR="009966DA" w:rsidRPr="00F26378">
              <w:rPr>
                <w:rFonts w:asciiTheme="minorHAnsi" w:hAnsiTheme="minorHAnsi" w:cs="Helvetica"/>
                <w:szCs w:val="24"/>
                <w:shd w:val="clear" w:color="auto" w:fill="FFFFFF"/>
              </w:rPr>
              <w:t xml:space="preserve">. </w:t>
            </w:r>
            <w:r>
              <w:rPr>
                <w:rFonts w:asciiTheme="minorHAnsi" w:hAnsiTheme="minorHAnsi" w:cs="Helvetica"/>
                <w:szCs w:val="24"/>
                <w:shd w:val="clear" w:color="auto" w:fill="FFFFFF"/>
              </w:rPr>
              <w:t xml:space="preserve">No entanto, </w:t>
            </w:r>
            <w:r w:rsidR="006C1E0F">
              <w:rPr>
                <w:rFonts w:asciiTheme="minorHAnsi" w:hAnsiTheme="minorHAnsi" w:cs="Helvetica"/>
                <w:szCs w:val="24"/>
                <w:shd w:val="clear" w:color="auto" w:fill="FFFFFF"/>
              </w:rPr>
              <w:t>o link para “</w:t>
            </w:r>
            <w:r w:rsidR="00733EB6">
              <w:rPr>
                <w:rFonts w:asciiTheme="minorHAnsi" w:hAnsiTheme="minorHAnsi" w:cs="Helvetica"/>
                <w:szCs w:val="24"/>
                <w:shd w:val="clear" w:color="auto" w:fill="FFFFFF"/>
              </w:rPr>
              <w:t>Orientações</w:t>
            </w:r>
            <w:r w:rsidR="006C1E0F">
              <w:rPr>
                <w:rFonts w:asciiTheme="minorHAnsi" w:hAnsiTheme="minorHAnsi" w:cs="Helvetica"/>
                <w:szCs w:val="24"/>
                <w:shd w:val="clear" w:color="auto" w:fill="FFFFFF"/>
              </w:rPr>
              <w:t xml:space="preserve"> para Elaboração do PPA 2012-2015” </w:t>
            </w:r>
            <w:r w:rsidR="005D03E8">
              <w:rPr>
                <w:rFonts w:asciiTheme="minorHAnsi" w:hAnsiTheme="minorHAnsi" w:cs="Helvetica"/>
                <w:szCs w:val="24"/>
                <w:shd w:val="clear" w:color="auto" w:fill="FFFFFF"/>
              </w:rPr>
              <w:t>não estava funcionando</w:t>
            </w:r>
            <w:r w:rsidR="006C1E0F">
              <w:rPr>
                <w:rFonts w:asciiTheme="minorHAnsi" w:hAnsiTheme="minorHAnsi" w:cs="Helvetica"/>
                <w:szCs w:val="24"/>
                <w:shd w:val="clear" w:color="auto" w:fill="FFFFFF"/>
              </w:rPr>
              <w:t xml:space="preserve">. </w:t>
            </w:r>
          </w:p>
        </w:tc>
      </w:tr>
      <w:tr w:rsidR="00E605E9" w:rsidRPr="00F26378" w14:paraId="2EEAC7FE" w14:textId="77777777" w:rsidTr="00BA2C6B">
        <w:tc>
          <w:tcPr>
            <w:tcW w:w="970" w:type="pct"/>
          </w:tcPr>
          <w:p w14:paraId="29715D63" w14:textId="18D95595" w:rsidR="00E605E9" w:rsidRPr="00F26378" w:rsidRDefault="00E605E9" w:rsidP="009B265B">
            <w:pPr>
              <w:tabs>
                <w:tab w:val="left" w:pos="284"/>
              </w:tabs>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10.1</w:t>
            </w:r>
          </w:p>
        </w:tc>
        <w:tc>
          <w:tcPr>
            <w:tcW w:w="4030" w:type="pct"/>
          </w:tcPr>
          <w:p w14:paraId="7D18791A" w14:textId="2D474349" w:rsidR="00E605E9" w:rsidRPr="00F26378" w:rsidRDefault="00E605E9" w:rsidP="00E605E9">
            <w:pPr>
              <w:tabs>
                <w:tab w:val="left" w:pos="284"/>
              </w:tabs>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O órgão deve corrigir </w:t>
            </w:r>
            <w:r w:rsidR="00BD174B">
              <w:rPr>
                <w:rFonts w:asciiTheme="minorHAnsi" w:hAnsiTheme="minorHAnsi" w:cs="Helvetica"/>
                <w:szCs w:val="24"/>
                <w:shd w:val="clear" w:color="auto" w:fill="FFFFFF"/>
              </w:rPr>
              <w:t xml:space="preserve">os links </w:t>
            </w:r>
            <w:r w:rsidR="006C1E0F">
              <w:rPr>
                <w:rFonts w:asciiTheme="minorHAnsi" w:hAnsiTheme="minorHAnsi" w:cs="Helvetica"/>
                <w:szCs w:val="24"/>
                <w:shd w:val="clear" w:color="auto" w:fill="FFFFFF"/>
              </w:rPr>
              <w:t>do site</w:t>
            </w:r>
            <w:r>
              <w:rPr>
                <w:rFonts w:asciiTheme="minorHAnsi" w:hAnsiTheme="minorHAnsi" w:cs="Helvetica"/>
                <w:szCs w:val="24"/>
                <w:shd w:val="clear" w:color="auto" w:fill="FFFFFF"/>
              </w:rPr>
              <w:t>.</w:t>
            </w:r>
          </w:p>
        </w:tc>
      </w:tr>
      <w:tr w:rsidR="00E605E9" w:rsidRPr="00F26378" w14:paraId="295F48FC" w14:textId="77777777" w:rsidTr="00BA2C6B">
        <w:tc>
          <w:tcPr>
            <w:tcW w:w="970" w:type="pct"/>
          </w:tcPr>
          <w:p w14:paraId="4C9BFD37" w14:textId="77777777" w:rsidR="00E605E9" w:rsidRPr="00F26378" w:rsidRDefault="00E605E9" w:rsidP="009B265B">
            <w:pPr>
              <w:tabs>
                <w:tab w:val="left" w:pos="284"/>
              </w:tabs>
              <w:jc w:val="both"/>
              <w:rPr>
                <w:rFonts w:asciiTheme="minorHAnsi" w:hAnsiTheme="minorHAnsi" w:cs="Helvetica"/>
                <w:b/>
                <w:szCs w:val="24"/>
                <w:shd w:val="clear" w:color="auto" w:fill="FFFFFF"/>
              </w:rPr>
            </w:pPr>
          </w:p>
        </w:tc>
        <w:tc>
          <w:tcPr>
            <w:tcW w:w="4030" w:type="pct"/>
          </w:tcPr>
          <w:p w14:paraId="174E13EE" w14:textId="77777777" w:rsidR="00E605E9" w:rsidRPr="00F26378" w:rsidRDefault="00E605E9" w:rsidP="00E605E9">
            <w:pPr>
              <w:tabs>
                <w:tab w:val="left" w:pos="284"/>
              </w:tabs>
              <w:jc w:val="both"/>
              <w:rPr>
                <w:rFonts w:asciiTheme="minorHAnsi" w:hAnsiTheme="minorHAnsi" w:cs="Helvetica"/>
                <w:szCs w:val="24"/>
                <w:shd w:val="clear" w:color="auto" w:fill="FFFFFF"/>
              </w:rPr>
            </w:pPr>
          </w:p>
        </w:tc>
      </w:tr>
      <w:tr w:rsidR="009966DA" w:rsidRPr="00F26378" w14:paraId="7B076C42" w14:textId="77777777" w:rsidTr="00BA2C6B">
        <w:tc>
          <w:tcPr>
            <w:tcW w:w="970" w:type="pct"/>
          </w:tcPr>
          <w:p w14:paraId="76CF6BD9" w14:textId="75AA08FC" w:rsidR="009966DA" w:rsidRPr="00F26378" w:rsidRDefault="009966DA" w:rsidP="009B265B">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sidR="009B265B">
              <w:rPr>
                <w:rFonts w:asciiTheme="minorHAnsi" w:hAnsiTheme="minorHAnsi" w:cs="Helvetica"/>
                <w:b/>
                <w:szCs w:val="24"/>
                <w:shd w:val="clear" w:color="auto" w:fill="FFFFFF"/>
              </w:rPr>
              <w:t>10</w:t>
            </w:r>
            <w:r w:rsidRPr="00F26378">
              <w:rPr>
                <w:rFonts w:asciiTheme="minorHAnsi" w:hAnsiTheme="minorHAnsi" w:cs="Helvetica"/>
                <w:b/>
                <w:szCs w:val="24"/>
                <w:shd w:val="clear" w:color="auto" w:fill="FFFFFF"/>
              </w:rPr>
              <w:t>.2</w:t>
            </w:r>
          </w:p>
        </w:tc>
        <w:tc>
          <w:tcPr>
            <w:tcW w:w="4030" w:type="pct"/>
          </w:tcPr>
          <w:p w14:paraId="0E695C52" w14:textId="46BBC7DF" w:rsidR="009966DA" w:rsidRPr="00F26378" w:rsidRDefault="009966DA">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O órgão divulga as unidades responsáveis pelos programas, projetos e ações que desenvolve</w:t>
            </w:r>
            <w:r w:rsidR="006C1E0F">
              <w:rPr>
                <w:rFonts w:asciiTheme="minorHAnsi" w:hAnsiTheme="minorHAnsi" w:cs="Helvetica"/>
                <w:szCs w:val="24"/>
                <w:shd w:val="clear" w:color="auto" w:fill="FFFFFF"/>
              </w:rPr>
              <w:t xml:space="preserve"> de forma adequada</w:t>
            </w:r>
            <w:r w:rsidRPr="00F26378">
              <w:rPr>
                <w:rFonts w:asciiTheme="minorHAnsi" w:hAnsiTheme="minorHAnsi" w:cs="Helvetica"/>
                <w:szCs w:val="24"/>
                <w:shd w:val="clear" w:color="auto" w:fill="FFFFFF"/>
              </w:rPr>
              <w:t xml:space="preserve">. </w:t>
            </w:r>
            <w:r w:rsidR="006C1E0F">
              <w:rPr>
                <w:rFonts w:asciiTheme="minorHAnsi" w:hAnsiTheme="minorHAnsi" w:cs="Helvetica"/>
                <w:szCs w:val="24"/>
                <w:shd w:val="clear" w:color="auto" w:fill="FFFFFF"/>
              </w:rPr>
              <w:t xml:space="preserve">No entanto, </w:t>
            </w:r>
            <w:r w:rsidR="009200C8">
              <w:rPr>
                <w:rFonts w:asciiTheme="minorHAnsi" w:hAnsiTheme="minorHAnsi" w:cs="Helvetica"/>
                <w:szCs w:val="24"/>
                <w:shd w:val="clear" w:color="auto" w:fill="FFFFFF"/>
              </w:rPr>
              <w:t>no STA informa link para o site antigo do Ministério.</w:t>
            </w:r>
          </w:p>
        </w:tc>
      </w:tr>
      <w:tr w:rsidR="00765193" w:rsidRPr="00F26378" w14:paraId="3692A783" w14:textId="77777777" w:rsidTr="00BA2C6B">
        <w:tc>
          <w:tcPr>
            <w:tcW w:w="970" w:type="pct"/>
          </w:tcPr>
          <w:p w14:paraId="0E851E94" w14:textId="49D76B29" w:rsidR="00765193" w:rsidRPr="00F26378" w:rsidRDefault="00765193" w:rsidP="009B265B">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10.2</w:t>
            </w:r>
          </w:p>
        </w:tc>
        <w:tc>
          <w:tcPr>
            <w:tcW w:w="4030" w:type="pct"/>
          </w:tcPr>
          <w:p w14:paraId="23F2D99A" w14:textId="1025AC58" w:rsidR="00765193" w:rsidRPr="00F26378" w:rsidRDefault="00765193">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O MCTIC </w:t>
            </w:r>
            <w:r w:rsidR="009200C8">
              <w:rPr>
                <w:rFonts w:asciiTheme="minorHAnsi" w:hAnsiTheme="minorHAnsi" w:cs="Helvetica"/>
                <w:szCs w:val="24"/>
                <w:shd w:val="clear" w:color="auto" w:fill="FFFFFF"/>
              </w:rPr>
              <w:t>deve corrigir a informação prestada no STA.</w:t>
            </w:r>
          </w:p>
        </w:tc>
      </w:tr>
      <w:tr w:rsidR="00791CCC" w:rsidRPr="00F26378" w14:paraId="75B322B5" w14:textId="77777777" w:rsidTr="00BA2C6B">
        <w:tc>
          <w:tcPr>
            <w:tcW w:w="970" w:type="pct"/>
          </w:tcPr>
          <w:p w14:paraId="0C917CC2" w14:textId="77777777" w:rsidR="00791CCC" w:rsidRPr="00F26378" w:rsidRDefault="00791CCC" w:rsidP="009966DA">
            <w:pPr>
              <w:jc w:val="both"/>
              <w:rPr>
                <w:rFonts w:asciiTheme="minorHAnsi" w:hAnsiTheme="minorHAnsi" w:cs="Helvetica"/>
                <w:b/>
                <w:szCs w:val="24"/>
                <w:shd w:val="clear" w:color="auto" w:fill="FFFFFF"/>
              </w:rPr>
            </w:pPr>
          </w:p>
        </w:tc>
        <w:tc>
          <w:tcPr>
            <w:tcW w:w="4030" w:type="pct"/>
          </w:tcPr>
          <w:p w14:paraId="446BC6B7" w14:textId="77777777" w:rsidR="00791CCC" w:rsidRPr="00F26378" w:rsidRDefault="00791CCC" w:rsidP="00791CCC">
            <w:pPr>
              <w:jc w:val="both"/>
              <w:rPr>
                <w:rFonts w:asciiTheme="minorHAnsi" w:hAnsiTheme="minorHAnsi" w:cs="Helvetica"/>
                <w:szCs w:val="24"/>
                <w:shd w:val="clear" w:color="auto" w:fill="FFFFFF"/>
              </w:rPr>
            </w:pPr>
          </w:p>
        </w:tc>
      </w:tr>
      <w:tr w:rsidR="009966DA" w:rsidRPr="00F26378" w14:paraId="609D08B6" w14:textId="77777777" w:rsidTr="00BA2C6B">
        <w:tc>
          <w:tcPr>
            <w:tcW w:w="970" w:type="pct"/>
          </w:tcPr>
          <w:p w14:paraId="5B517B55" w14:textId="2B8FC645" w:rsidR="009966DA" w:rsidRPr="00F26378" w:rsidRDefault="009966DA" w:rsidP="009B265B">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sidR="009B265B">
              <w:rPr>
                <w:rFonts w:asciiTheme="minorHAnsi" w:hAnsiTheme="minorHAnsi" w:cs="Helvetica"/>
                <w:b/>
                <w:szCs w:val="24"/>
                <w:shd w:val="clear" w:color="auto" w:fill="FFFFFF"/>
              </w:rPr>
              <w:t>10</w:t>
            </w:r>
            <w:r w:rsidRPr="00F26378">
              <w:rPr>
                <w:rFonts w:asciiTheme="minorHAnsi" w:hAnsiTheme="minorHAnsi" w:cs="Helvetica"/>
                <w:b/>
                <w:szCs w:val="24"/>
                <w:shd w:val="clear" w:color="auto" w:fill="FFFFFF"/>
              </w:rPr>
              <w:t>.3</w:t>
            </w:r>
          </w:p>
        </w:tc>
        <w:tc>
          <w:tcPr>
            <w:tcW w:w="4030" w:type="pct"/>
            <w:vAlign w:val="center"/>
          </w:tcPr>
          <w:p w14:paraId="5FF54D22" w14:textId="72A0345E" w:rsidR="009966DA" w:rsidRPr="00F26378" w:rsidRDefault="00765193" w:rsidP="009966DA">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F</w:t>
            </w:r>
            <w:r w:rsidR="009966DA" w:rsidRPr="00F26378">
              <w:rPr>
                <w:rFonts w:asciiTheme="minorHAnsi" w:hAnsiTheme="minorHAnsi" w:cs="Helvetica"/>
                <w:szCs w:val="24"/>
                <w:shd w:val="clear" w:color="auto" w:fill="FFFFFF"/>
              </w:rPr>
              <w:t xml:space="preserve">oram encontradas, </w:t>
            </w:r>
            <w:r w:rsidR="003D52EC">
              <w:rPr>
                <w:rFonts w:asciiTheme="minorHAnsi" w:hAnsiTheme="minorHAnsi" w:cs="Helvetica"/>
                <w:szCs w:val="24"/>
                <w:shd w:val="clear" w:color="auto" w:fill="FFFFFF"/>
              </w:rPr>
              <w:t>em</w:t>
            </w:r>
            <w:r w:rsidR="009966DA" w:rsidRPr="00F26378">
              <w:rPr>
                <w:rFonts w:asciiTheme="minorHAnsi" w:hAnsiTheme="minorHAnsi" w:cs="Helvetica"/>
                <w:szCs w:val="24"/>
                <w:shd w:val="clear" w:color="auto" w:fill="FFFFFF"/>
              </w:rPr>
              <w:t xml:space="preserve"> ‘Acesso à Informação’ &gt; ‘Ações e Programas’, informações sobre principais metas d</w:t>
            </w:r>
            <w:r w:rsidR="0042536E">
              <w:rPr>
                <w:rFonts w:asciiTheme="minorHAnsi" w:hAnsiTheme="minorHAnsi" w:cs="Helvetica"/>
                <w:szCs w:val="24"/>
                <w:shd w:val="clear" w:color="auto" w:fill="FFFFFF"/>
              </w:rPr>
              <w:t xml:space="preserve">os programas, projetos e ações. </w:t>
            </w:r>
            <w:r w:rsidR="00AB7F92">
              <w:rPr>
                <w:rFonts w:asciiTheme="minorHAnsi" w:hAnsiTheme="minorHAnsi" w:cs="Helvetica"/>
                <w:szCs w:val="24"/>
                <w:shd w:val="clear" w:color="auto" w:fill="FFFFFF"/>
              </w:rPr>
              <w:t>No entanto</w:t>
            </w:r>
            <w:r w:rsidR="0042536E">
              <w:rPr>
                <w:rFonts w:asciiTheme="minorHAnsi" w:hAnsiTheme="minorHAnsi" w:cs="Helvetica"/>
                <w:szCs w:val="24"/>
                <w:shd w:val="clear" w:color="auto" w:fill="FFFFFF"/>
              </w:rPr>
              <w:t>, o órgão informa</w:t>
            </w:r>
            <w:r w:rsidR="00AD4877">
              <w:rPr>
                <w:rFonts w:asciiTheme="minorHAnsi" w:hAnsiTheme="minorHAnsi" w:cs="Helvetica"/>
                <w:szCs w:val="24"/>
                <w:shd w:val="clear" w:color="auto" w:fill="FFFFFF"/>
              </w:rPr>
              <w:t>,</w:t>
            </w:r>
            <w:r w:rsidR="0042536E">
              <w:rPr>
                <w:rFonts w:asciiTheme="minorHAnsi" w:hAnsiTheme="minorHAnsi" w:cs="Helvetica"/>
                <w:szCs w:val="24"/>
                <w:shd w:val="clear" w:color="auto" w:fill="FFFFFF"/>
              </w:rPr>
              <w:t xml:space="preserve"> no STA</w:t>
            </w:r>
            <w:r w:rsidR="00AD4877">
              <w:rPr>
                <w:rFonts w:asciiTheme="minorHAnsi" w:hAnsiTheme="minorHAnsi" w:cs="Helvetica"/>
                <w:szCs w:val="24"/>
                <w:shd w:val="clear" w:color="auto" w:fill="FFFFFF"/>
              </w:rPr>
              <w:t>,</w:t>
            </w:r>
            <w:r w:rsidR="0042536E">
              <w:rPr>
                <w:rFonts w:asciiTheme="minorHAnsi" w:hAnsiTheme="minorHAnsi" w:cs="Helvetica"/>
                <w:szCs w:val="24"/>
                <w:shd w:val="clear" w:color="auto" w:fill="FFFFFF"/>
              </w:rPr>
              <w:t xml:space="preserve"> endereço para o site antigo.</w:t>
            </w:r>
          </w:p>
        </w:tc>
      </w:tr>
      <w:tr w:rsidR="00BD174B" w:rsidRPr="00F26378" w14:paraId="69372D6E" w14:textId="77777777" w:rsidTr="00BA2C6B">
        <w:tc>
          <w:tcPr>
            <w:tcW w:w="970" w:type="pct"/>
          </w:tcPr>
          <w:p w14:paraId="76461B0D" w14:textId="16CEFEAC" w:rsidR="00BD174B" w:rsidRPr="00F26378" w:rsidRDefault="00BD174B" w:rsidP="009B265B">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10.3</w:t>
            </w:r>
          </w:p>
        </w:tc>
        <w:tc>
          <w:tcPr>
            <w:tcW w:w="4030" w:type="pct"/>
            <w:vAlign w:val="center"/>
          </w:tcPr>
          <w:p w14:paraId="7A88B290" w14:textId="4A12887D" w:rsidR="00BD174B" w:rsidRDefault="00AD4877" w:rsidP="009966DA">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O órgã</w:t>
            </w:r>
            <w:r w:rsidR="001C29D6">
              <w:rPr>
                <w:rFonts w:asciiTheme="minorHAnsi" w:hAnsiTheme="minorHAnsi" w:cs="Helvetica"/>
                <w:szCs w:val="24"/>
                <w:shd w:val="clear" w:color="auto" w:fill="FFFFFF"/>
              </w:rPr>
              <w:t>o deve atualizar a informação no STA.</w:t>
            </w:r>
          </w:p>
        </w:tc>
      </w:tr>
      <w:tr w:rsidR="009966DA" w:rsidRPr="00F26378" w14:paraId="6D3C8015" w14:textId="77777777" w:rsidTr="00BA2C6B">
        <w:tc>
          <w:tcPr>
            <w:tcW w:w="970" w:type="pct"/>
          </w:tcPr>
          <w:p w14:paraId="03641586" w14:textId="2BFD8222" w:rsidR="009966DA" w:rsidRPr="00F26378" w:rsidRDefault="009966DA" w:rsidP="009B265B">
            <w:pPr>
              <w:jc w:val="both"/>
              <w:rPr>
                <w:rFonts w:asciiTheme="minorHAnsi" w:hAnsiTheme="minorHAnsi" w:cs="Helvetica"/>
                <w:b/>
                <w:szCs w:val="24"/>
                <w:shd w:val="clear" w:color="auto" w:fill="FFFFFF"/>
              </w:rPr>
            </w:pPr>
          </w:p>
        </w:tc>
        <w:tc>
          <w:tcPr>
            <w:tcW w:w="4030" w:type="pct"/>
            <w:vAlign w:val="center"/>
          </w:tcPr>
          <w:p w14:paraId="09D28B73" w14:textId="77777777" w:rsidR="009966DA" w:rsidRPr="00F26378" w:rsidRDefault="009966DA" w:rsidP="009966DA">
            <w:pPr>
              <w:jc w:val="both"/>
              <w:rPr>
                <w:rFonts w:asciiTheme="minorHAnsi" w:hAnsiTheme="minorHAnsi" w:cs="Helvetica"/>
                <w:szCs w:val="24"/>
                <w:shd w:val="clear" w:color="auto" w:fill="FFFFFF"/>
              </w:rPr>
            </w:pPr>
          </w:p>
        </w:tc>
      </w:tr>
      <w:tr w:rsidR="009966DA" w:rsidRPr="00F26378" w14:paraId="2B03BB21" w14:textId="77777777" w:rsidTr="00BA2C6B">
        <w:tc>
          <w:tcPr>
            <w:tcW w:w="970" w:type="pct"/>
          </w:tcPr>
          <w:p w14:paraId="450AA681" w14:textId="032FC1C4" w:rsidR="009966DA" w:rsidRPr="00F26378" w:rsidRDefault="009966DA" w:rsidP="009B265B">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sidR="009B265B">
              <w:rPr>
                <w:rFonts w:asciiTheme="minorHAnsi" w:hAnsiTheme="minorHAnsi" w:cs="Helvetica"/>
                <w:b/>
                <w:szCs w:val="24"/>
                <w:shd w:val="clear" w:color="auto" w:fill="FFFFFF"/>
              </w:rPr>
              <w:t>10</w:t>
            </w:r>
            <w:r w:rsidRPr="00F26378">
              <w:rPr>
                <w:rFonts w:asciiTheme="minorHAnsi" w:hAnsiTheme="minorHAnsi" w:cs="Helvetica"/>
                <w:b/>
                <w:szCs w:val="24"/>
                <w:shd w:val="clear" w:color="auto" w:fill="FFFFFF"/>
              </w:rPr>
              <w:t>.4</w:t>
            </w:r>
          </w:p>
        </w:tc>
        <w:tc>
          <w:tcPr>
            <w:tcW w:w="4030" w:type="pct"/>
            <w:vAlign w:val="center"/>
          </w:tcPr>
          <w:p w14:paraId="44A28CE3" w14:textId="0ABA89D7" w:rsidR="009966DA" w:rsidRPr="00F26378" w:rsidRDefault="00AB7F92" w:rsidP="00324EF8">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F</w:t>
            </w:r>
            <w:r w:rsidR="009966DA" w:rsidRPr="00F26378">
              <w:rPr>
                <w:rFonts w:asciiTheme="minorHAnsi" w:hAnsiTheme="minorHAnsi" w:cs="Helvetica"/>
                <w:szCs w:val="24"/>
                <w:shd w:val="clear" w:color="auto" w:fill="FFFFFF"/>
              </w:rPr>
              <w:t xml:space="preserve">oram encontrados, na seção ‘Acesso à Informação’ &gt; ‘Ações e Programas’, os indicadores de resultado e impacto de seus programas, projetos e ações. </w:t>
            </w:r>
            <w:r>
              <w:rPr>
                <w:rFonts w:asciiTheme="minorHAnsi" w:hAnsiTheme="minorHAnsi" w:cs="Helvetica"/>
                <w:szCs w:val="24"/>
                <w:shd w:val="clear" w:color="auto" w:fill="FFFFFF"/>
              </w:rPr>
              <w:t>No entanto</w:t>
            </w:r>
            <w:r w:rsidR="00FC6214">
              <w:rPr>
                <w:rFonts w:asciiTheme="minorHAnsi" w:hAnsiTheme="minorHAnsi" w:cs="Helvetica"/>
                <w:szCs w:val="24"/>
                <w:shd w:val="clear" w:color="auto" w:fill="FFFFFF"/>
              </w:rPr>
              <w:t>, o link informado no STA indica o site antigo do órgão.</w:t>
            </w:r>
          </w:p>
        </w:tc>
      </w:tr>
      <w:tr w:rsidR="009966DA" w:rsidRPr="00F26378" w14:paraId="715E415A" w14:textId="77777777" w:rsidTr="00BA2C6B">
        <w:tc>
          <w:tcPr>
            <w:tcW w:w="970" w:type="pct"/>
          </w:tcPr>
          <w:p w14:paraId="492EB296" w14:textId="78B29487" w:rsidR="009966DA" w:rsidRPr="00F26378" w:rsidRDefault="009966DA" w:rsidP="009B265B">
            <w:pPr>
              <w:jc w:val="both"/>
              <w:rPr>
                <w:rFonts w:asciiTheme="minorHAnsi" w:hAnsiTheme="minorHAnsi" w:cs="Helvetica"/>
                <w:b/>
                <w:szCs w:val="24"/>
                <w:highlight w:val="yellow"/>
                <w:shd w:val="clear" w:color="auto" w:fill="FFFFFF"/>
              </w:rPr>
            </w:pPr>
            <w:r w:rsidRPr="00F26378">
              <w:rPr>
                <w:rFonts w:asciiTheme="minorHAnsi" w:hAnsiTheme="minorHAnsi" w:cs="Helvetica"/>
                <w:b/>
                <w:szCs w:val="24"/>
                <w:shd w:val="clear" w:color="auto" w:fill="FFFFFF"/>
              </w:rPr>
              <w:t xml:space="preserve">Orientação </w:t>
            </w:r>
            <w:r w:rsidR="009B265B">
              <w:rPr>
                <w:rFonts w:asciiTheme="minorHAnsi" w:hAnsiTheme="minorHAnsi" w:cs="Helvetica"/>
                <w:b/>
                <w:szCs w:val="24"/>
                <w:shd w:val="clear" w:color="auto" w:fill="FFFFFF"/>
              </w:rPr>
              <w:t>10</w:t>
            </w:r>
            <w:r w:rsidRPr="00F26378">
              <w:rPr>
                <w:rFonts w:asciiTheme="minorHAnsi" w:hAnsiTheme="minorHAnsi" w:cs="Helvetica"/>
                <w:b/>
                <w:szCs w:val="24"/>
                <w:shd w:val="clear" w:color="auto" w:fill="FFFFFF"/>
              </w:rPr>
              <w:t>.4</w:t>
            </w:r>
          </w:p>
        </w:tc>
        <w:tc>
          <w:tcPr>
            <w:tcW w:w="4030" w:type="pct"/>
          </w:tcPr>
          <w:p w14:paraId="1F85F6EA" w14:textId="6EE89369" w:rsidR="009966DA" w:rsidRPr="00F26378" w:rsidRDefault="009966DA" w:rsidP="009966DA">
            <w:pPr>
              <w:jc w:val="both"/>
              <w:rPr>
                <w:rFonts w:asciiTheme="minorHAnsi" w:hAnsiTheme="minorHAnsi" w:cs="Helvetica"/>
                <w:szCs w:val="24"/>
                <w:highlight w:val="yellow"/>
                <w:shd w:val="clear" w:color="auto" w:fill="FFFFFF"/>
              </w:rPr>
            </w:pPr>
            <w:r w:rsidRPr="00F26378">
              <w:rPr>
                <w:rFonts w:asciiTheme="minorHAnsi" w:hAnsiTheme="minorHAnsi" w:cs="Helvetica"/>
                <w:szCs w:val="24"/>
                <w:shd w:val="clear" w:color="auto" w:fill="FFFFFF"/>
              </w:rPr>
              <w:t xml:space="preserve">O órgão deve </w:t>
            </w:r>
            <w:r w:rsidR="00FC6214">
              <w:rPr>
                <w:rFonts w:asciiTheme="minorHAnsi" w:hAnsiTheme="minorHAnsi" w:cs="Helvetica"/>
                <w:szCs w:val="24"/>
                <w:shd w:val="clear" w:color="auto" w:fill="FFFFFF"/>
              </w:rPr>
              <w:t>atualiza</w:t>
            </w:r>
            <w:r w:rsidR="00AB7F92">
              <w:rPr>
                <w:rFonts w:asciiTheme="minorHAnsi" w:hAnsiTheme="minorHAnsi" w:cs="Helvetica"/>
                <w:szCs w:val="24"/>
                <w:shd w:val="clear" w:color="auto" w:fill="FFFFFF"/>
              </w:rPr>
              <w:t>r</w:t>
            </w:r>
            <w:r w:rsidR="00FC6214">
              <w:rPr>
                <w:rFonts w:asciiTheme="minorHAnsi" w:hAnsiTheme="minorHAnsi" w:cs="Helvetica"/>
                <w:szCs w:val="24"/>
                <w:shd w:val="clear" w:color="auto" w:fill="FFFFFF"/>
              </w:rPr>
              <w:t xml:space="preserve"> a informação prestada no STA.</w:t>
            </w:r>
          </w:p>
        </w:tc>
      </w:tr>
      <w:tr w:rsidR="00791CCC" w:rsidRPr="00F26378" w14:paraId="2E6E23AD" w14:textId="77777777" w:rsidTr="00BA2C6B">
        <w:tc>
          <w:tcPr>
            <w:tcW w:w="970" w:type="pct"/>
          </w:tcPr>
          <w:p w14:paraId="29284A30" w14:textId="77777777" w:rsidR="00791CCC" w:rsidRPr="00F26378" w:rsidRDefault="00791CCC" w:rsidP="009966DA">
            <w:pPr>
              <w:jc w:val="both"/>
              <w:rPr>
                <w:rFonts w:asciiTheme="minorHAnsi" w:hAnsiTheme="minorHAnsi" w:cs="Helvetica"/>
                <w:b/>
                <w:szCs w:val="24"/>
                <w:shd w:val="clear" w:color="auto" w:fill="FFFFFF"/>
              </w:rPr>
            </w:pPr>
          </w:p>
        </w:tc>
        <w:tc>
          <w:tcPr>
            <w:tcW w:w="4030" w:type="pct"/>
          </w:tcPr>
          <w:p w14:paraId="09B2E0FE" w14:textId="77777777" w:rsidR="00791CCC" w:rsidRPr="00F26378" w:rsidRDefault="00791CCC" w:rsidP="009966DA">
            <w:pPr>
              <w:jc w:val="both"/>
              <w:rPr>
                <w:rFonts w:asciiTheme="minorHAnsi" w:hAnsiTheme="minorHAnsi" w:cs="Helvetica"/>
                <w:szCs w:val="24"/>
                <w:shd w:val="clear" w:color="auto" w:fill="FFFFFF"/>
              </w:rPr>
            </w:pPr>
          </w:p>
        </w:tc>
      </w:tr>
      <w:tr w:rsidR="009966DA" w:rsidRPr="00F26378" w14:paraId="22FF9B4E" w14:textId="77777777" w:rsidTr="00BA2C6B">
        <w:tc>
          <w:tcPr>
            <w:tcW w:w="970" w:type="pct"/>
          </w:tcPr>
          <w:p w14:paraId="47FE0B70" w14:textId="26E1FABE" w:rsidR="009966DA" w:rsidRPr="00F26378" w:rsidRDefault="009966DA" w:rsidP="009B265B">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sidR="009B265B">
              <w:rPr>
                <w:rFonts w:asciiTheme="minorHAnsi" w:hAnsiTheme="minorHAnsi" w:cs="Helvetica"/>
                <w:b/>
                <w:szCs w:val="24"/>
                <w:shd w:val="clear" w:color="auto" w:fill="FFFFFF"/>
              </w:rPr>
              <w:t>10</w:t>
            </w:r>
            <w:r w:rsidRPr="00F26378">
              <w:rPr>
                <w:rFonts w:asciiTheme="minorHAnsi" w:hAnsiTheme="minorHAnsi" w:cs="Helvetica"/>
                <w:b/>
                <w:szCs w:val="24"/>
                <w:shd w:val="clear" w:color="auto" w:fill="FFFFFF"/>
              </w:rPr>
              <w:t>.5</w:t>
            </w:r>
          </w:p>
        </w:tc>
        <w:tc>
          <w:tcPr>
            <w:tcW w:w="4030" w:type="pct"/>
          </w:tcPr>
          <w:p w14:paraId="78099755" w14:textId="233E44CE" w:rsidR="009966DA" w:rsidRPr="00F26378" w:rsidRDefault="009966DA" w:rsidP="009966DA">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Não foram encontradas, na seção ‘Acesso à Informação’ &gt; ‘Ações e Programas’, informações sobre os principais resultados dos programas, projetos e ações. </w:t>
            </w:r>
            <w:r w:rsidR="00FC6214" w:rsidRPr="00FC6214">
              <w:rPr>
                <w:rFonts w:asciiTheme="minorHAnsi" w:hAnsiTheme="minorHAnsi" w:cs="Helvetica"/>
                <w:szCs w:val="24"/>
                <w:shd w:val="clear" w:color="auto" w:fill="FFFFFF"/>
              </w:rPr>
              <w:t>Além disso, o órgão informa, no STA, endereço para o site antigo.</w:t>
            </w:r>
          </w:p>
        </w:tc>
      </w:tr>
      <w:tr w:rsidR="009966DA" w:rsidRPr="00F26378" w14:paraId="31ECB81E" w14:textId="77777777" w:rsidTr="00BA2C6B">
        <w:tc>
          <w:tcPr>
            <w:tcW w:w="970" w:type="pct"/>
          </w:tcPr>
          <w:p w14:paraId="42F5C9E4" w14:textId="07826535" w:rsidR="009966DA" w:rsidRPr="00F26378" w:rsidRDefault="009966DA" w:rsidP="009B265B">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sidR="009B265B">
              <w:rPr>
                <w:rFonts w:asciiTheme="minorHAnsi" w:hAnsiTheme="minorHAnsi" w:cs="Helvetica"/>
                <w:b/>
                <w:szCs w:val="24"/>
                <w:shd w:val="clear" w:color="auto" w:fill="FFFFFF"/>
              </w:rPr>
              <w:t>10</w:t>
            </w:r>
            <w:r w:rsidRPr="00F26378">
              <w:rPr>
                <w:rFonts w:asciiTheme="minorHAnsi" w:hAnsiTheme="minorHAnsi" w:cs="Helvetica"/>
                <w:b/>
                <w:szCs w:val="24"/>
                <w:shd w:val="clear" w:color="auto" w:fill="FFFFFF"/>
              </w:rPr>
              <w:t>.5</w:t>
            </w:r>
          </w:p>
        </w:tc>
        <w:tc>
          <w:tcPr>
            <w:tcW w:w="4030" w:type="pct"/>
          </w:tcPr>
          <w:p w14:paraId="73A8E882" w14:textId="41E7DCAA" w:rsidR="009966DA" w:rsidRPr="00F26378" w:rsidRDefault="009966DA" w:rsidP="00BD174B">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Devem ser divulgadas informações sobre os principais resultados de seus programas, projetos e ações. Se o órgão já divulgar tais dados em seu site, deve disponibilizar link remetendo para onde as informações estão disponíveis.</w:t>
            </w:r>
            <w:r w:rsidR="00FC6214">
              <w:rPr>
                <w:rFonts w:asciiTheme="minorHAnsi" w:hAnsiTheme="minorHAnsi" w:cs="Helvetica"/>
                <w:szCs w:val="24"/>
                <w:shd w:val="clear" w:color="auto" w:fill="FFFFFF"/>
              </w:rPr>
              <w:t xml:space="preserve"> Por fim, deve ser atualizada a informação prestada no STA.</w:t>
            </w:r>
          </w:p>
        </w:tc>
      </w:tr>
      <w:tr w:rsidR="009966DA" w:rsidRPr="00F26378" w14:paraId="1221AE22" w14:textId="77777777" w:rsidTr="00BA2C6B">
        <w:tc>
          <w:tcPr>
            <w:tcW w:w="970" w:type="pct"/>
          </w:tcPr>
          <w:p w14:paraId="61601829" w14:textId="788DC9D9" w:rsidR="009966DA" w:rsidRPr="00F26378" w:rsidRDefault="009966DA" w:rsidP="009B265B">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sidR="009B265B">
              <w:rPr>
                <w:rFonts w:asciiTheme="minorHAnsi" w:hAnsiTheme="minorHAnsi" w:cs="Helvetica"/>
                <w:b/>
                <w:szCs w:val="24"/>
                <w:shd w:val="clear" w:color="auto" w:fill="FFFFFF"/>
              </w:rPr>
              <w:t>10</w:t>
            </w:r>
            <w:r w:rsidRPr="00F26378">
              <w:rPr>
                <w:rFonts w:asciiTheme="minorHAnsi" w:hAnsiTheme="minorHAnsi" w:cs="Helvetica"/>
                <w:b/>
                <w:szCs w:val="24"/>
                <w:shd w:val="clear" w:color="auto" w:fill="FFFFFF"/>
              </w:rPr>
              <w:t>.6</w:t>
            </w:r>
          </w:p>
        </w:tc>
        <w:tc>
          <w:tcPr>
            <w:tcW w:w="4030" w:type="pct"/>
          </w:tcPr>
          <w:p w14:paraId="3E8BBEC0" w14:textId="60631753" w:rsidR="009966DA" w:rsidRPr="00F26378" w:rsidRDefault="00AB7F92" w:rsidP="00140F14">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Não foi encontrado </w:t>
            </w:r>
            <w:r w:rsidR="00237997">
              <w:rPr>
                <w:rFonts w:asciiTheme="minorHAnsi" w:hAnsiTheme="minorHAnsi" w:cs="Helvetica"/>
                <w:szCs w:val="24"/>
                <w:shd w:val="clear" w:color="auto" w:fill="FFFFFF"/>
              </w:rPr>
              <w:t>na seção ‘Acesso à Informação’ &gt; ‘Ações e Programas’</w:t>
            </w:r>
            <w:r w:rsidR="009966DA" w:rsidRPr="00F26378">
              <w:rPr>
                <w:rFonts w:asciiTheme="minorHAnsi" w:hAnsiTheme="minorHAnsi" w:cs="Helvetica"/>
                <w:szCs w:val="24"/>
                <w:shd w:val="clear" w:color="auto" w:fill="FFFFFF"/>
              </w:rPr>
              <w:t xml:space="preserve"> </w:t>
            </w:r>
            <w:r w:rsidR="00237997">
              <w:rPr>
                <w:rFonts w:asciiTheme="minorHAnsi" w:hAnsiTheme="minorHAnsi" w:cs="Helvetica"/>
                <w:szCs w:val="24"/>
                <w:shd w:val="clear" w:color="auto" w:fill="FFFFFF"/>
              </w:rPr>
              <w:t xml:space="preserve">a </w:t>
            </w:r>
            <w:r w:rsidR="009966DA" w:rsidRPr="00F26378">
              <w:rPr>
                <w:rFonts w:asciiTheme="minorHAnsi" w:hAnsiTheme="minorHAnsi" w:cs="Helvetica"/>
                <w:szCs w:val="24"/>
                <w:shd w:val="clear" w:color="auto" w:fill="FFFFFF"/>
              </w:rPr>
              <w:t>‘Carta de Serviços’</w:t>
            </w:r>
            <w:r>
              <w:rPr>
                <w:rFonts w:asciiTheme="minorHAnsi" w:hAnsiTheme="minorHAnsi" w:cs="Helvetica"/>
                <w:szCs w:val="24"/>
                <w:shd w:val="clear" w:color="auto" w:fill="FFFFFF"/>
              </w:rPr>
              <w:t xml:space="preserve"> do MCTIC</w:t>
            </w:r>
            <w:r w:rsidRPr="00FC6214">
              <w:rPr>
                <w:rFonts w:asciiTheme="minorHAnsi" w:hAnsiTheme="minorHAnsi" w:cs="Helvetica"/>
                <w:szCs w:val="24"/>
                <w:shd w:val="clear" w:color="auto" w:fill="FFFFFF"/>
              </w:rPr>
              <w:t>.</w:t>
            </w:r>
          </w:p>
        </w:tc>
      </w:tr>
      <w:tr w:rsidR="00AB7F92" w:rsidRPr="00F26378" w14:paraId="08C22895" w14:textId="77777777" w:rsidTr="00BA2C6B">
        <w:tc>
          <w:tcPr>
            <w:tcW w:w="970" w:type="pct"/>
          </w:tcPr>
          <w:p w14:paraId="61AE350F" w14:textId="2EEC20FC" w:rsidR="00AB7F92" w:rsidRPr="00F26378" w:rsidRDefault="00AB7F92" w:rsidP="00AB7F92">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lastRenderedPageBreak/>
              <w:t xml:space="preserve">Orientação </w:t>
            </w:r>
            <w:r>
              <w:rPr>
                <w:rFonts w:asciiTheme="minorHAnsi" w:hAnsiTheme="minorHAnsi" w:cs="Helvetica"/>
                <w:b/>
                <w:szCs w:val="24"/>
                <w:shd w:val="clear" w:color="auto" w:fill="FFFFFF"/>
              </w:rPr>
              <w:t>10.6</w:t>
            </w:r>
          </w:p>
        </w:tc>
        <w:tc>
          <w:tcPr>
            <w:tcW w:w="4030" w:type="pct"/>
          </w:tcPr>
          <w:p w14:paraId="733664B3" w14:textId="132E216E" w:rsidR="00AB7F92" w:rsidRPr="00F26378" w:rsidRDefault="00AB7F92" w:rsidP="00AB7F92">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O órgão deve divulgar na seção adequada a “Carta de Serviço”. </w:t>
            </w:r>
            <w:r w:rsidRPr="00F26378">
              <w:rPr>
                <w:rFonts w:asciiTheme="minorHAnsi" w:hAnsiTheme="minorHAnsi" w:cs="Helvetica"/>
                <w:szCs w:val="24"/>
                <w:shd w:val="clear" w:color="auto" w:fill="FFFFFF"/>
              </w:rPr>
              <w:t>Se o órgão já divulgar tais dados em seu site, deve disponibilizar link remetendo para onde as informações estão disponíveis.</w:t>
            </w:r>
            <w:r>
              <w:rPr>
                <w:rFonts w:asciiTheme="minorHAnsi" w:hAnsiTheme="minorHAnsi" w:cs="Helvetica"/>
                <w:szCs w:val="24"/>
                <w:shd w:val="clear" w:color="auto" w:fill="FFFFFF"/>
              </w:rPr>
              <w:t xml:space="preserve"> </w:t>
            </w:r>
            <w:r w:rsidR="002C18AC" w:rsidRPr="004770DC">
              <w:rPr>
                <w:rFonts w:asciiTheme="minorHAnsi" w:hAnsiTheme="minorHAnsi" w:cs="Helvetica"/>
                <w:szCs w:val="24"/>
                <w:shd w:val="clear" w:color="auto" w:fill="FFFFFF"/>
              </w:rPr>
              <w:t>Destaca-se que o órgão deve, ainda, manter seus serviços atualizados no Portal de Serviços do Cidadão: http://www.servicos.gov.br, pois a partir de dezembro de 2017 esse procedimento se tornará obrigatório, conforme determina os arts. 4º e 7º do Decreto nº 8.936, de 19 de dezembro de 2016.</w:t>
            </w:r>
            <w:r w:rsidR="002C18AC">
              <w:rPr>
                <w:rFonts w:asciiTheme="minorHAnsi" w:hAnsiTheme="minorHAnsi" w:cs="Helvetica"/>
                <w:szCs w:val="24"/>
                <w:shd w:val="clear" w:color="auto" w:fill="FFFFFF"/>
              </w:rPr>
              <w:t xml:space="preserve"> Por fim, deve ser atualizada a informação prestada no STA.</w:t>
            </w:r>
          </w:p>
        </w:tc>
      </w:tr>
      <w:tr w:rsidR="00AB7F92" w:rsidRPr="00F26378" w14:paraId="60E92B26" w14:textId="77777777" w:rsidTr="00BA2C6B">
        <w:tc>
          <w:tcPr>
            <w:tcW w:w="970" w:type="pct"/>
          </w:tcPr>
          <w:p w14:paraId="33502916" w14:textId="77777777" w:rsidR="00AB7F92" w:rsidRPr="00F26378" w:rsidRDefault="00AB7F92" w:rsidP="00AB7F92">
            <w:pPr>
              <w:jc w:val="both"/>
              <w:rPr>
                <w:rFonts w:asciiTheme="minorHAnsi" w:hAnsiTheme="minorHAnsi" w:cs="Helvetica"/>
                <w:b/>
                <w:szCs w:val="24"/>
                <w:shd w:val="clear" w:color="auto" w:fill="FFFFFF"/>
              </w:rPr>
            </w:pPr>
          </w:p>
        </w:tc>
        <w:tc>
          <w:tcPr>
            <w:tcW w:w="4030" w:type="pct"/>
          </w:tcPr>
          <w:p w14:paraId="2544F148" w14:textId="77777777" w:rsidR="00AB7F92" w:rsidRPr="00F26378" w:rsidRDefault="00AB7F92" w:rsidP="00AB7F92">
            <w:pPr>
              <w:jc w:val="both"/>
              <w:rPr>
                <w:rFonts w:asciiTheme="minorHAnsi" w:hAnsiTheme="minorHAnsi" w:cs="Helvetica"/>
                <w:szCs w:val="24"/>
                <w:shd w:val="clear" w:color="auto" w:fill="FFFFFF"/>
              </w:rPr>
            </w:pPr>
          </w:p>
        </w:tc>
      </w:tr>
      <w:tr w:rsidR="00AB7F92" w:rsidRPr="00F26378" w14:paraId="2200994A" w14:textId="77777777" w:rsidTr="00BA2C6B">
        <w:tc>
          <w:tcPr>
            <w:tcW w:w="970" w:type="pct"/>
          </w:tcPr>
          <w:p w14:paraId="7D48F121" w14:textId="7ABFA974" w:rsidR="00AB7F92" w:rsidRPr="00F26378" w:rsidRDefault="00AB7F92" w:rsidP="00AB7F92">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10</w:t>
            </w:r>
            <w:r w:rsidRPr="00F26378">
              <w:rPr>
                <w:rFonts w:asciiTheme="minorHAnsi" w:hAnsiTheme="minorHAnsi" w:cs="Helvetica"/>
                <w:b/>
                <w:szCs w:val="24"/>
                <w:shd w:val="clear" w:color="auto" w:fill="FFFFFF"/>
              </w:rPr>
              <w:t>.7</w:t>
            </w:r>
          </w:p>
        </w:tc>
        <w:tc>
          <w:tcPr>
            <w:tcW w:w="4030" w:type="pct"/>
          </w:tcPr>
          <w:p w14:paraId="72578119" w14:textId="77777777" w:rsidR="00AB7F92" w:rsidRPr="00F26378" w:rsidRDefault="00AB7F92" w:rsidP="00AB7F92">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Não foram encontradas, na seção ‘Acesso à Informação’ &gt; subseção “Ações e Programas”, informações sobre programas que resultem em renúncias de receitas (objetivo do programa, condições de adesão, forma de execução, prazos, valores da renúncia e legislação aplicável).</w:t>
            </w:r>
          </w:p>
        </w:tc>
      </w:tr>
      <w:tr w:rsidR="00AB7F92" w:rsidRPr="00F26378" w14:paraId="217FEEBE" w14:textId="77777777" w:rsidTr="00BA2C6B">
        <w:tc>
          <w:tcPr>
            <w:tcW w:w="970" w:type="pct"/>
          </w:tcPr>
          <w:p w14:paraId="0C057371" w14:textId="19F44E63" w:rsidR="00AB7F92" w:rsidRPr="00F26378" w:rsidRDefault="00AB7F92" w:rsidP="00AB7F92">
            <w:pPr>
              <w:jc w:val="both"/>
              <w:rPr>
                <w:rFonts w:asciiTheme="minorHAnsi" w:hAnsiTheme="minorHAnsi"/>
                <w:color w:val="404040" w:themeColor="text1" w:themeTint="BF"/>
                <w:szCs w:val="24"/>
              </w:rPr>
            </w:pPr>
            <w:r w:rsidRPr="00F26378">
              <w:rPr>
                <w:rFonts w:asciiTheme="minorHAnsi" w:hAnsiTheme="minorHAnsi" w:cs="Helvetica"/>
                <w:b/>
                <w:szCs w:val="24"/>
                <w:shd w:val="clear" w:color="auto" w:fill="FFFFFF"/>
              </w:rPr>
              <w:t xml:space="preserve">Orientação </w:t>
            </w:r>
            <w:r>
              <w:rPr>
                <w:rFonts w:asciiTheme="minorHAnsi" w:hAnsiTheme="minorHAnsi" w:cs="Helvetica"/>
                <w:b/>
                <w:szCs w:val="24"/>
                <w:shd w:val="clear" w:color="auto" w:fill="FFFFFF"/>
              </w:rPr>
              <w:t>10</w:t>
            </w:r>
            <w:r w:rsidRPr="00F26378">
              <w:rPr>
                <w:rFonts w:asciiTheme="minorHAnsi" w:hAnsiTheme="minorHAnsi" w:cs="Helvetica"/>
                <w:b/>
                <w:szCs w:val="24"/>
                <w:shd w:val="clear" w:color="auto" w:fill="FFFFFF"/>
              </w:rPr>
              <w:t>.7</w:t>
            </w:r>
          </w:p>
        </w:tc>
        <w:tc>
          <w:tcPr>
            <w:tcW w:w="4030" w:type="pct"/>
          </w:tcPr>
          <w:p w14:paraId="20CE32CF" w14:textId="2EB10180" w:rsidR="00AB7F92" w:rsidRPr="00F26378" w:rsidRDefault="00AB7F92" w:rsidP="00AB7F92">
            <w:pPr>
              <w:jc w:val="both"/>
              <w:rPr>
                <w:rFonts w:asciiTheme="minorHAnsi" w:hAnsiTheme="minorHAnsi"/>
                <w:color w:val="404040" w:themeColor="text1" w:themeTint="BF"/>
                <w:szCs w:val="24"/>
              </w:rPr>
            </w:pPr>
            <w:r w:rsidRPr="00F26378">
              <w:rPr>
                <w:rFonts w:asciiTheme="minorHAnsi" w:hAnsiTheme="minorHAnsi" w:cs="Helvetica"/>
                <w:szCs w:val="24"/>
                <w:shd w:val="clear" w:color="auto" w:fill="FFFFFF"/>
              </w:rPr>
              <w:t>Os órgãos e entidades que realizam programas que resultem em renúncias de receitas devem divulgar informações gerais sobre esses programas, tais como o objetivo do programa, as condições de adesão, a forma de execução, os prazos, os valores e a legislação aplicável. No entanto, ainda que o órgão não desenvolva tais programas, é necessário mencionar na seção que não há conteúdo a ser publicado. Se o órgão já divulgar tais dados em seu site, deve disponibilizar link remetendo para onde as informações estão disponíveis.</w:t>
            </w:r>
          </w:p>
        </w:tc>
      </w:tr>
      <w:tr w:rsidR="00AB7F92" w:rsidRPr="00F26378" w14:paraId="650A4EEC" w14:textId="77777777" w:rsidTr="00BA2C6B">
        <w:tc>
          <w:tcPr>
            <w:tcW w:w="970" w:type="pct"/>
          </w:tcPr>
          <w:p w14:paraId="1ABB8D55" w14:textId="77777777" w:rsidR="00AB7F92" w:rsidRPr="00F26378" w:rsidRDefault="00AB7F92" w:rsidP="00AB7F92">
            <w:pPr>
              <w:jc w:val="both"/>
              <w:rPr>
                <w:rFonts w:asciiTheme="minorHAnsi" w:hAnsiTheme="minorHAnsi" w:cs="Helvetica"/>
                <w:b/>
                <w:szCs w:val="24"/>
                <w:shd w:val="clear" w:color="auto" w:fill="FFFFFF"/>
              </w:rPr>
            </w:pPr>
          </w:p>
        </w:tc>
        <w:tc>
          <w:tcPr>
            <w:tcW w:w="4030" w:type="pct"/>
          </w:tcPr>
          <w:p w14:paraId="2829C228" w14:textId="77777777" w:rsidR="00AB7F92" w:rsidRPr="00F26378" w:rsidRDefault="00AB7F92" w:rsidP="00AB7F92">
            <w:pPr>
              <w:jc w:val="both"/>
              <w:rPr>
                <w:rFonts w:asciiTheme="minorHAnsi" w:hAnsiTheme="minorHAnsi" w:cs="Helvetica"/>
                <w:szCs w:val="24"/>
                <w:shd w:val="clear" w:color="auto" w:fill="FFFFFF"/>
              </w:rPr>
            </w:pPr>
          </w:p>
        </w:tc>
      </w:tr>
      <w:tr w:rsidR="00AB7F92" w:rsidRPr="00F26378" w14:paraId="6A59419F" w14:textId="77777777" w:rsidTr="00BA2C6B">
        <w:tc>
          <w:tcPr>
            <w:tcW w:w="970" w:type="pct"/>
          </w:tcPr>
          <w:p w14:paraId="43F6A3B3" w14:textId="142E3D0C" w:rsidR="00AB7F92" w:rsidRPr="00F26378" w:rsidRDefault="00AB7F92" w:rsidP="00AB7F92">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Pr>
                <w:rFonts w:asciiTheme="minorHAnsi" w:hAnsiTheme="minorHAnsi" w:cs="Helvetica"/>
                <w:b/>
                <w:szCs w:val="24"/>
                <w:shd w:val="clear" w:color="auto" w:fill="FFFFFF"/>
              </w:rPr>
              <w:t>10</w:t>
            </w:r>
            <w:r w:rsidRPr="00F26378">
              <w:rPr>
                <w:rFonts w:asciiTheme="minorHAnsi" w:hAnsiTheme="minorHAnsi" w:cs="Helvetica"/>
                <w:b/>
                <w:szCs w:val="24"/>
                <w:shd w:val="clear" w:color="auto" w:fill="FFFFFF"/>
              </w:rPr>
              <w:t>.8</w:t>
            </w:r>
          </w:p>
        </w:tc>
        <w:tc>
          <w:tcPr>
            <w:tcW w:w="4030" w:type="pct"/>
          </w:tcPr>
          <w:p w14:paraId="67F2D81A" w14:textId="219C7BF8" w:rsidR="00AB7F92" w:rsidRPr="00F26378" w:rsidRDefault="00AB7F92" w:rsidP="00AB7F92">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Não f</w:t>
            </w:r>
            <w:r w:rsidRPr="00F26378">
              <w:rPr>
                <w:rFonts w:asciiTheme="minorHAnsi" w:hAnsiTheme="minorHAnsi" w:cs="Helvetica"/>
                <w:szCs w:val="24"/>
                <w:shd w:val="clear" w:color="auto" w:fill="FFFFFF"/>
              </w:rPr>
              <w:t xml:space="preserve">oram localizadas, na seção ‘Acesso à Informação’ &gt; subseção ‘Ações e Programas’, informações sobre programas financiados com o Fundo de Amparo ao trabalhador – FAT. </w:t>
            </w:r>
          </w:p>
        </w:tc>
      </w:tr>
      <w:tr w:rsidR="00AB7F92" w:rsidRPr="00F26378" w14:paraId="23798D7B" w14:textId="77777777" w:rsidTr="00BA2C6B">
        <w:tc>
          <w:tcPr>
            <w:tcW w:w="970" w:type="pct"/>
          </w:tcPr>
          <w:p w14:paraId="512D5413" w14:textId="2BE082BA" w:rsidR="00AB7F92" w:rsidRPr="00F26378" w:rsidRDefault="00AB7F92" w:rsidP="00AB7F92">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10.8</w:t>
            </w:r>
          </w:p>
        </w:tc>
        <w:tc>
          <w:tcPr>
            <w:tcW w:w="4030" w:type="pct"/>
          </w:tcPr>
          <w:p w14:paraId="52FF33F8" w14:textId="41331C8D" w:rsidR="00AB7F92" w:rsidRPr="00F26378" w:rsidRDefault="00AB7F92" w:rsidP="00AB7F92">
            <w:pPr>
              <w:jc w:val="both"/>
              <w:rPr>
                <w:rFonts w:asciiTheme="minorHAnsi" w:hAnsiTheme="minorHAnsi" w:cs="Helvetica"/>
                <w:szCs w:val="24"/>
                <w:shd w:val="clear" w:color="auto" w:fill="FFFFFF"/>
              </w:rPr>
            </w:pPr>
            <w:r w:rsidRPr="008E6E2C">
              <w:rPr>
                <w:rFonts w:asciiTheme="minorHAnsi" w:hAnsiTheme="minorHAnsi" w:cs="Helvetica"/>
                <w:szCs w:val="24"/>
                <w:shd w:val="clear" w:color="auto" w:fill="FFFFFF"/>
              </w:rPr>
              <w:t>Os órgãos e entidades que desenvolvem programas financiados pelo Fundo de Amparo ao trabalhador – FAT devem divulgar informações sobre estes. Ainda que o órgão não tenha tais programas, é necessário mencionar na seção que não há conteúdo a ser publicado. Se o órgão já divulga tais dados em outro local de seu site, deve disponibilizar link remetendo para onde as informações estão disponíveis.</w:t>
            </w:r>
          </w:p>
        </w:tc>
      </w:tr>
      <w:tr w:rsidR="00AB7F92" w:rsidRPr="00F26378" w14:paraId="426C8BA9" w14:textId="77777777" w:rsidTr="00BA2C6B">
        <w:tc>
          <w:tcPr>
            <w:tcW w:w="970" w:type="pct"/>
          </w:tcPr>
          <w:p w14:paraId="0CE981D0" w14:textId="77777777" w:rsidR="00AB7F92" w:rsidRDefault="00AB7F92" w:rsidP="00AB7F92">
            <w:pPr>
              <w:jc w:val="both"/>
              <w:rPr>
                <w:rFonts w:asciiTheme="minorHAnsi" w:hAnsiTheme="minorHAnsi" w:cs="Helvetica"/>
                <w:b/>
                <w:szCs w:val="24"/>
                <w:shd w:val="clear" w:color="auto" w:fill="FFFFFF"/>
              </w:rPr>
            </w:pPr>
          </w:p>
        </w:tc>
        <w:tc>
          <w:tcPr>
            <w:tcW w:w="4030" w:type="pct"/>
          </w:tcPr>
          <w:p w14:paraId="7525B3B8" w14:textId="77777777" w:rsidR="00AB7F92" w:rsidRPr="00F26378" w:rsidRDefault="00AB7F92" w:rsidP="00AB7F92">
            <w:pPr>
              <w:jc w:val="both"/>
              <w:rPr>
                <w:rFonts w:asciiTheme="minorHAnsi" w:hAnsiTheme="minorHAnsi" w:cs="Helvetica"/>
                <w:szCs w:val="24"/>
                <w:shd w:val="clear" w:color="auto" w:fill="FFFFFF"/>
              </w:rPr>
            </w:pPr>
          </w:p>
        </w:tc>
      </w:tr>
    </w:tbl>
    <w:p w14:paraId="6DE54C26" w14:textId="6322120A" w:rsidR="009966DA" w:rsidRPr="00F26378" w:rsidRDefault="00393EE0" w:rsidP="00A42CCA">
      <w:pPr>
        <w:pStyle w:val="Estilo2"/>
        <w:numPr>
          <w:ilvl w:val="0"/>
          <w:numId w:val="36"/>
        </w:numPr>
        <w:tabs>
          <w:tab w:val="clear" w:pos="284"/>
          <w:tab w:val="left" w:pos="426"/>
        </w:tabs>
        <w:ind w:left="0" w:firstLine="0"/>
        <w:jc w:val="both"/>
        <w:outlineLvl w:val="1"/>
        <w:rPr>
          <w:rFonts w:eastAsia="Times New Roman"/>
        </w:rPr>
      </w:pPr>
      <w:bookmarkStart w:id="61" w:name="_Toc479083918"/>
      <w:bookmarkStart w:id="62" w:name="_Toc492911626"/>
      <w:r w:rsidRPr="00F26378">
        <w:rPr>
          <w:rFonts w:eastAsia="Times New Roman"/>
        </w:rPr>
        <w:t>PARTICIPAÇÃO SOCIAL</w:t>
      </w:r>
      <w:bookmarkEnd w:id="61"/>
      <w:bookmarkEnd w:id="62"/>
    </w:p>
    <w:p w14:paraId="10A74458" w14:textId="77777777" w:rsidR="009966DA" w:rsidRPr="00F26378" w:rsidRDefault="009966DA" w:rsidP="00C53A8C">
      <w:pPr>
        <w:jc w:val="both"/>
        <w:rPr>
          <w:rFonts w:asciiTheme="minorHAnsi" w:eastAsia="Times New Roman" w:hAnsiTheme="minorHAnsi" w:cs="Calibri"/>
          <w:szCs w:val="24"/>
          <w:lang w:eastAsia="pt-BR"/>
        </w:rPr>
      </w:pPr>
    </w:p>
    <w:p w14:paraId="5B88385D" w14:textId="1494C22D" w:rsidR="009966DA" w:rsidRDefault="000D4ED7" w:rsidP="004F41E3">
      <w:pPr>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Escopo da Avaliação</w:t>
      </w:r>
    </w:p>
    <w:p w14:paraId="29E9F4F7" w14:textId="77777777" w:rsidR="003D52EC" w:rsidRPr="00F26378" w:rsidRDefault="003D52EC" w:rsidP="004F41E3">
      <w:pPr>
        <w:jc w:val="both"/>
        <w:rPr>
          <w:rFonts w:asciiTheme="minorHAnsi" w:eastAsia="Times New Roman" w:hAnsiTheme="minorHAnsi" w:cs="Calibri"/>
          <w:b/>
          <w:szCs w:val="24"/>
          <w:lang w:eastAsia="pt-BR"/>
        </w:rPr>
      </w:pPr>
    </w:p>
    <w:tbl>
      <w:tblPr>
        <w:tblStyle w:val="TabeladeGrade1Clara-nfase1"/>
        <w:tblW w:w="5000" w:type="pct"/>
        <w:tblLayout w:type="fixed"/>
        <w:tblLook w:val="04A0" w:firstRow="1" w:lastRow="0" w:firstColumn="1" w:lastColumn="0" w:noHBand="0" w:noVBand="1"/>
      </w:tblPr>
      <w:tblGrid>
        <w:gridCol w:w="3211"/>
        <w:gridCol w:w="3209"/>
        <w:gridCol w:w="3208"/>
      </w:tblGrid>
      <w:tr w:rsidR="004F41E3" w:rsidRPr="00F26378" w14:paraId="23D0204C" w14:textId="77777777" w:rsidTr="009B265B">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7D5796ED" w14:textId="7CA0F326" w:rsidR="004F41E3" w:rsidRPr="00F26378" w:rsidRDefault="004F41E3" w:rsidP="004F41E3">
            <w:pPr>
              <w:jc w:val="center"/>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Pontos avaliados</w:t>
            </w:r>
          </w:p>
        </w:tc>
        <w:tc>
          <w:tcPr>
            <w:tcW w:w="1666" w:type="pct"/>
          </w:tcPr>
          <w:p w14:paraId="24460500" w14:textId="336283F5" w:rsidR="004F41E3" w:rsidRPr="00F26378" w:rsidRDefault="004F41E3" w:rsidP="004F41E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Base Legal</w:t>
            </w:r>
          </w:p>
        </w:tc>
        <w:tc>
          <w:tcPr>
            <w:tcW w:w="1666" w:type="pct"/>
            <w:hideMark/>
          </w:tcPr>
          <w:p w14:paraId="2D3A9111" w14:textId="2379AADD" w:rsidR="004F41E3" w:rsidRPr="00F26378" w:rsidRDefault="004F41E3" w:rsidP="004F41E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URL</w:t>
            </w:r>
          </w:p>
        </w:tc>
      </w:tr>
      <w:tr w:rsidR="004F41E3" w:rsidRPr="00F26378" w14:paraId="4F70CFB2" w14:textId="77777777" w:rsidTr="009B265B">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273C40D" w14:textId="553E01D9" w:rsidR="004F41E3" w:rsidRPr="00F26378" w:rsidRDefault="007F07FD" w:rsidP="00C808D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11</w:t>
            </w:r>
            <w:r w:rsidR="004F41E3" w:rsidRPr="00F26378">
              <w:rPr>
                <w:rFonts w:asciiTheme="minorHAnsi" w:eastAsia="Times New Roman" w:hAnsiTheme="minorHAnsi" w:cs="Arial"/>
                <w:sz w:val="14"/>
                <w:szCs w:val="16"/>
                <w:lang w:eastAsia="pt-BR"/>
              </w:rPr>
              <w:t xml:space="preserve">. </w:t>
            </w:r>
            <w:r w:rsidR="004F41E3" w:rsidRPr="00F26378">
              <w:rPr>
                <w:rFonts w:asciiTheme="minorHAnsi" w:eastAsia="Times New Roman" w:hAnsiTheme="minorHAnsi" w:cs="Arial"/>
                <w:b w:val="0"/>
                <w:sz w:val="14"/>
                <w:szCs w:val="16"/>
                <w:lang w:eastAsia="pt-BR"/>
              </w:rPr>
              <w:t>O órgão</w:t>
            </w:r>
            <w:r w:rsidR="007614BC" w:rsidRPr="00F26378">
              <w:rPr>
                <w:rFonts w:asciiTheme="minorHAnsi" w:eastAsia="Times New Roman" w:hAnsiTheme="minorHAnsi" w:cs="Arial"/>
                <w:b w:val="0"/>
                <w:sz w:val="14"/>
                <w:szCs w:val="16"/>
                <w:lang w:eastAsia="pt-BR"/>
              </w:rPr>
              <w:t xml:space="preserve"> ou </w:t>
            </w:r>
            <w:r w:rsidR="004F41E3" w:rsidRPr="00F26378">
              <w:rPr>
                <w:rFonts w:asciiTheme="minorHAnsi" w:eastAsia="Times New Roman" w:hAnsiTheme="minorHAnsi" w:cs="Arial"/>
                <w:b w:val="0"/>
                <w:sz w:val="14"/>
                <w:szCs w:val="16"/>
                <w:lang w:eastAsia="pt-BR"/>
              </w:rPr>
              <w:t>entidade divulga informações sobre as instâncias e mecanismos de participação social?</w:t>
            </w:r>
          </w:p>
        </w:tc>
        <w:tc>
          <w:tcPr>
            <w:tcW w:w="1666" w:type="pct"/>
            <w:vAlign w:val="center"/>
          </w:tcPr>
          <w:p w14:paraId="2E34E24B" w14:textId="0F6EC24B" w:rsidR="004F41E3" w:rsidRPr="00F26378" w:rsidRDefault="004F41E3" w:rsidP="00813620">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Lei nº 12.527/2011, art. 9º, II</w:t>
            </w:r>
          </w:p>
          <w:p w14:paraId="3DDA1A3C" w14:textId="743E7AF4" w:rsidR="004F41E3" w:rsidRPr="00F26378" w:rsidRDefault="004F41E3" w:rsidP="00813620">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26378">
              <w:rPr>
                <w:rFonts w:asciiTheme="minorHAnsi" w:hAnsiTheme="minorHAnsi"/>
                <w:sz w:val="14"/>
                <w:szCs w:val="16"/>
              </w:rPr>
              <w:t>Decreto nº 8.243/2014, art. 5°</w:t>
            </w:r>
          </w:p>
        </w:tc>
        <w:tc>
          <w:tcPr>
            <w:tcW w:w="1666" w:type="pct"/>
            <w:vAlign w:val="center"/>
          </w:tcPr>
          <w:p w14:paraId="732D491C" w14:textId="2423D877" w:rsidR="00DE1701" w:rsidRPr="00F26378" w:rsidRDefault="009B2086" w:rsidP="0081362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9B2086">
              <w:rPr>
                <w:rFonts w:asciiTheme="minorHAnsi" w:eastAsia="Times New Roman" w:hAnsiTheme="minorHAnsi" w:cs="Arial"/>
                <w:sz w:val="14"/>
                <w:szCs w:val="16"/>
                <w:lang w:eastAsia="pt-BR"/>
              </w:rPr>
              <w:t>Informação não localizada na seção ‘Acesso à Informação’ &gt; ‘P</w:t>
            </w:r>
            <w:r>
              <w:rPr>
                <w:rFonts w:asciiTheme="minorHAnsi" w:eastAsia="Times New Roman" w:hAnsiTheme="minorHAnsi" w:cs="Arial"/>
                <w:sz w:val="14"/>
                <w:szCs w:val="16"/>
                <w:lang w:eastAsia="pt-BR"/>
              </w:rPr>
              <w:t>articipação S</w:t>
            </w:r>
            <w:r w:rsidR="00D12AE7">
              <w:rPr>
                <w:rFonts w:asciiTheme="minorHAnsi" w:eastAsia="Times New Roman" w:hAnsiTheme="minorHAnsi" w:cs="Arial"/>
                <w:sz w:val="14"/>
                <w:szCs w:val="16"/>
                <w:lang w:eastAsia="pt-BR"/>
              </w:rPr>
              <w:t>ocial</w:t>
            </w:r>
            <w:r w:rsidRPr="009B2086">
              <w:rPr>
                <w:rFonts w:asciiTheme="minorHAnsi" w:eastAsia="Times New Roman" w:hAnsiTheme="minorHAnsi" w:cs="Arial"/>
                <w:sz w:val="14"/>
                <w:szCs w:val="16"/>
                <w:lang w:eastAsia="pt-BR"/>
              </w:rPr>
              <w:t>’.</w:t>
            </w:r>
          </w:p>
        </w:tc>
      </w:tr>
    </w:tbl>
    <w:p w14:paraId="35DCB23C" w14:textId="77777777" w:rsidR="009966DA" w:rsidRPr="00F26378" w:rsidRDefault="009966DA" w:rsidP="009966DA">
      <w:pPr>
        <w:ind w:firstLine="709"/>
        <w:jc w:val="both"/>
        <w:rPr>
          <w:szCs w:val="24"/>
        </w:rPr>
      </w:pPr>
    </w:p>
    <w:p w14:paraId="6EAE8814" w14:textId="1625D382" w:rsidR="009966DA" w:rsidRPr="00F26378" w:rsidRDefault="00393EE0"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Constatações e Orientações</w:t>
      </w:r>
    </w:p>
    <w:p w14:paraId="38A750C4" w14:textId="77777777" w:rsidR="009966DA" w:rsidRPr="00F26378" w:rsidRDefault="009966DA" w:rsidP="009966DA">
      <w:pPr>
        <w:ind w:left="1843" w:hanging="1134"/>
        <w:jc w:val="both"/>
        <w:rPr>
          <w:rFonts w:asciiTheme="minorHAnsi" w:hAnsiTheme="minorHAnsi" w:cs="Helvetica"/>
          <w:szCs w:val="24"/>
          <w:shd w:val="clear" w:color="auto" w:fill="FFFFFF"/>
        </w:rPr>
      </w:pPr>
    </w:p>
    <w:tbl>
      <w:tblPr>
        <w:tblW w:w="5000" w:type="pct"/>
        <w:tblLook w:val="04A0" w:firstRow="1" w:lastRow="0" w:firstColumn="1" w:lastColumn="0" w:noHBand="0" w:noVBand="1"/>
      </w:tblPr>
      <w:tblGrid>
        <w:gridCol w:w="1700"/>
        <w:gridCol w:w="7938"/>
      </w:tblGrid>
      <w:tr w:rsidR="009966DA" w:rsidRPr="00F26378" w14:paraId="3ADD1382" w14:textId="77777777" w:rsidTr="00D12AE7">
        <w:tc>
          <w:tcPr>
            <w:tcW w:w="882" w:type="pct"/>
          </w:tcPr>
          <w:p w14:paraId="05D23F75" w14:textId="47A3AF23" w:rsidR="009966DA" w:rsidRPr="00F26378" w:rsidRDefault="009966DA" w:rsidP="009B265B">
            <w:pPr>
              <w:jc w:val="both"/>
              <w:rPr>
                <w:rFonts w:asciiTheme="minorHAnsi" w:hAnsiTheme="minorHAnsi" w:cs="Helvetica"/>
                <w:szCs w:val="24"/>
                <w:shd w:val="clear" w:color="auto" w:fill="FFFFFF"/>
              </w:rPr>
            </w:pPr>
            <w:r w:rsidRPr="00F26378">
              <w:rPr>
                <w:rFonts w:asciiTheme="minorHAnsi" w:hAnsiTheme="minorHAnsi" w:cs="Helvetica"/>
                <w:b/>
                <w:szCs w:val="24"/>
                <w:shd w:val="clear" w:color="auto" w:fill="FFFFFF"/>
              </w:rPr>
              <w:t xml:space="preserve">Constatação </w:t>
            </w:r>
            <w:r w:rsidR="009B265B">
              <w:rPr>
                <w:rFonts w:asciiTheme="minorHAnsi" w:hAnsiTheme="minorHAnsi" w:cs="Helvetica"/>
                <w:b/>
                <w:szCs w:val="24"/>
                <w:shd w:val="clear" w:color="auto" w:fill="FFFFFF"/>
              </w:rPr>
              <w:t>11</w:t>
            </w:r>
          </w:p>
        </w:tc>
        <w:tc>
          <w:tcPr>
            <w:tcW w:w="4118" w:type="pct"/>
          </w:tcPr>
          <w:p w14:paraId="6DD90D38" w14:textId="4CFF8C90" w:rsidR="009966DA" w:rsidRPr="00F26378" w:rsidRDefault="009966DA" w:rsidP="00844210">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A seção ‘Acesso à Informação’ apresenta</w:t>
            </w:r>
            <w:r w:rsidR="0045618C" w:rsidRPr="00F26378">
              <w:rPr>
                <w:rFonts w:asciiTheme="minorHAnsi" w:hAnsiTheme="minorHAnsi" w:cs="Helvetica"/>
                <w:szCs w:val="24"/>
                <w:shd w:val="clear" w:color="auto" w:fill="FFFFFF"/>
              </w:rPr>
              <w:t xml:space="preserve"> as</w:t>
            </w:r>
            <w:r w:rsidRPr="00F26378">
              <w:rPr>
                <w:rFonts w:asciiTheme="minorHAnsi" w:hAnsiTheme="minorHAnsi" w:cs="Helvetica"/>
                <w:szCs w:val="24"/>
                <w:shd w:val="clear" w:color="auto" w:fill="FFFFFF"/>
              </w:rPr>
              <w:t xml:space="preserve"> informações sobre instâncias e mecanismos de participação social do Ministério</w:t>
            </w:r>
            <w:r w:rsidR="00F812B0">
              <w:rPr>
                <w:rFonts w:asciiTheme="minorHAnsi" w:hAnsiTheme="minorHAnsi" w:cs="Helvetica"/>
                <w:szCs w:val="24"/>
                <w:shd w:val="clear" w:color="auto" w:fill="FFFFFF"/>
              </w:rPr>
              <w:t>, no entanto, estas não são apresentadas conforme padrão estabelecido.</w:t>
            </w:r>
            <w:r w:rsidRPr="00F26378">
              <w:rPr>
                <w:rFonts w:asciiTheme="minorHAnsi" w:hAnsiTheme="minorHAnsi" w:cs="Helvetica"/>
                <w:szCs w:val="24"/>
                <w:shd w:val="clear" w:color="auto" w:fill="FFFFFF"/>
              </w:rPr>
              <w:t xml:space="preserve"> </w:t>
            </w:r>
          </w:p>
        </w:tc>
      </w:tr>
      <w:tr w:rsidR="009966DA" w:rsidRPr="00F26378" w14:paraId="6520B9AB" w14:textId="77777777" w:rsidTr="00D12AE7">
        <w:tc>
          <w:tcPr>
            <w:tcW w:w="882" w:type="pct"/>
          </w:tcPr>
          <w:p w14:paraId="1E2E8271" w14:textId="55630975" w:rsidR="009966DA" w:rsidRPr="00F26378" w:rsidRDefault="00D12AE7" w:rsidP="009966DA">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11</w:t>
            </w:r>
          </w:p>
        </w:tc>
        <w:tc>
          <w:tcPr>
            <w:tcW w:w="4118" w:type="pct"/>
          </w:tcPr>
          <w:p w14:paraId="03973AFF" w14:textId="690FCC69" w:rsidR="00D12AE7" w:rsidRPr="00D12AE7" w:rsidRDefault="00D12AE7" w:rsidP="00D12AE7">
            <w:pPr>
              <w:jc w:val="both"/>
              <w:rPr>
                <w:rFonts w:asciiTheme="minorHAnsi" w:hAnsiTheme="minorHAnsi" w:cs="Helvetica"/>
                <w:szCs w:val="24"/>
                <w:shd w:val="clear" w:color="auto" w:fill="FFFFFF"/>
              </w:rPr>
            </w:pPr>
            <w:r w:rsidRPr="00D12AE7">
              <w:rPr>
                <w:rFonts w:asciiTheme="minorHAnsi" w:hAnsiTheme="minorHAnsi" w:cs="Helvetica"/>
                <w:szCs w:val="24"/>
                <w:shd w:val="clear" w:color="auto" w:fill="FFFFFF"/>
              </w:rPr>
              <w:t xml:space="preserve">Orienta-se a criação do item ‘Participação Social’ dentre os itens da seção ‘Acesso à Informação’, divulgando o conjunto mínimo de informações relativas às instâncias de participação social previstas pelo Ministério. </w:t>
            </w:r>
          </w:p>
          <w:p w14:paraId="5BBEFA9D" w14:textId="77777777" w:rsidR="00D12AE7" w:rsidRPr="00D12AE7" w:rsidRDefault="00D12AE7" w:rsidP="00D12AE7">
            <w:pPr>
              <w:jc w:val="both"/>
              <w:rPr>
                <w:rFonts w:asciiTheme="minorHAnsi" w:hAnsiTheme="minorHAnsi" w:cs="Helvetica"/>
                <w:szCs w:val="24"/>
                <w:shd w:val="clear" w:color="auto" w:fill="FFFFFF"/>
              </w:rPr>
            </w:pPr>
            <w:r w:rsidRPr="00D12AE7">
              <w:rPr>
                <w:rFonts w:asciiTheme="minorHAnsi" w:hAnsiTheme="minorHAnsi" w:cs="Helvetica"/>
                <w:szCs w:val="24"/>
                <w:shd w:val="clear" w:color="auto" w:fill="FFFFFF"/>
              </w:rPr>
              <w:t>O subitem I deve trazer informações sobre os canais mantidos pela Ouvidoria do órgão para a apresentação de denúncias, solicitações, sugestões, reclamações e elogios referentes a seus serviços e agentes.</w:t>
            </w:r>
          </w:p>
          <w:p w14:paraId="48A138CB" w14:textId="77777777" w:rsidR="00D12AE7" w:rsidRPr="00D12AE7" w:rsidRDefault="00D12AE7" w:rsidP="00D12AE7">
            <w:pPr>
              <w:jc w:val="both"/>
              <w:rPr>
                <w:rFonts w:asciiTheme="minorHAnsi" w:hAnsiTheme="minorHAnsi" w:cs="Helvetica"/>
                <w:szCs w:val="24"/>
                <w:shd w:val="clear" w:color="auto" w:fill="FFFFFF"/>
              </w:rPr>
            </w:pPr>
            <w:r w:rsidRPr="00D12AE7">
              <w:rPr>
                <w:rFonts w:asciiTheme="minorHAnsi" w:hAnsiTheme="minorHAnsi" w:cs="Helvetica"/>
                <w:szCs w:val="24"/>
                <w:shd w:val="clear" w:color="auto" w:fill="FFFFFF"/>
              </w:rPr>
              <w:t>O subitem II deve relacionar:</w:t>
            </w:r>
          </w:p>
          <w:p w14:paraId="6C0CA2D4" w14:textId="77777777" w:rsidR="00D12AE7" w:rsidRPr="00D12AE7" w:rsidRDefault="00D12AE7" w:rsidP="00D12AE7">
            <w:pPr>
              <w:jc w:val="both"/>
              <w:rPr>
                <w:rFonts w:asciiTheme="minorHAnsi" w:hAnsiTheme="minorHAnsi" w:cs="Helvetica"/>
                <w:szCs w:val="24"/>
                <w:shd w:val="clear" w:color="auto" w:fill="FFFFFF"/>
              </w:rPr>
            </w:pPr>
            <w:r w:rsidRPr="00D12AE7">
              <w:rPr>
                <w:rFonts w:asciiTheme="minorHAnsi" w:hAnsiTheme="minorHAnsi" w:cs="Helvetica"/>
                <w:szCs w:val="24"/>
                <w:shd w:val="clear" w:color="auto" w:fill="FFFFFF"/>
              </w:rPr>
              <w:t>a) as audiências ou consultas públicas previstas - incluindo aviso publicado no DOU; data, local, horário, documentos em discussão, programação, bem como o objetivo, pauta e forma de cadastramento e participação.</w:t>
            </w:r>
          </w:p>
          <w:p w14:paraId="3BCF8C1D" w14:textId="77777777" w:rsidR="00D12AE7" w:rsidRPr="00D12AE7" w:rsidRDefault="00D12AE7" w:rsidP="00D12AE7">
            <w:pPr>
              <w:jc w:val="both"/>
              <w:rPr>
                <w:rFonts w:asciiTheme="minorHAnsi" w:hAnsiTheme="minorHAnsi" w:cs="Helvetica"/>
                <w:szCs w:val="24"/>
                <w:shd w:val="clear" w:color="auto" w:fill="FFFFFF"/>
              </w:rPr>
            </w:pPr>
            <w:r w:rsidRPr="00D12AE7">
              <w:rPr>
                <w:rFonts w:asciiTheme="minorHAnsi" w:hAnsiTheme="minorHAnsi" w:cs="Helvetica"/>
                <w:szCs w:val="24"/>
                <w:shd w:val="clear" w:color="auto" w:fill="FFFFFF"/>
              </w:rPr>
              <w:lastRenderedPageBreak/>
              <w:t>b) as audiências ou consultas públicas realizadas - incluindo os documentos indicados na alínea “a”, acrescidos da lista de participantes e dos principais resultados e desdobramentos.</w:t>
            </w:r>
          </w:p>
          <w:p w14:paraId="243EF9FF" w14:textId="77777777" w:rsidR="00D12AE7" w:rsidRPr="00D12AE7" w:rsidRDefault="00D12AE7" w:rsidP="00D12AE7">
            <w:pPr>
              <w:jc w:val="both"/>
              <w:rPr>
                <w:rFonts w:asciiTheme="minorHAnsi" w:hAnsiTheme="minorHAnsi" w:cs="Helvetica"/>
                <w:szCs w:val="24"/>
                <w:shd w:val="clear" w:color="auto" w:fill="FFFFFF"/>
              </w:rPr>
            </w:pPr>
            <w:r w:rsidRPr="00D12AE7">
              <w:rPr>
                <w:rFonts w:asciiTheme="minorHAnsi" w:hAnsiTheme="minorHAnsi" w:cs="Helvetica"/>
                <w:szCs w:val="24"/>
                <w:shd w:val="clear" w:color="auto" w:fill="FFFFFF"/>
              </w:rPr>
              <w:t>O subitem III deve indicar quais são os conselhos e órgãos colegiados mantidos pelos órgãos, incluindo informações sobre a estrutura; legislação; composição; data, horário e local das reuniões; contatos; deliberações, resoluções e atas.</w:t>
            </w:r>
          </w:p>
          <w:p w14:paraId="1F096DBA" w14:textId="77777777" w:rsidR="00D12AE7" w:rsidRPr="00D12AE7" w:rsidRDefault="00D12AE7" w:rsidP="00D12AE7">
            <w:pPr>
              <w:jc w:val="both"/>
              <w:rPr>
                <w:rFonts w:asciiTheme="minorHAnsi" w:hAnsiTheme="minorHAnsi" w:cs="Helvetica"/>
                <w:szCs w:val="24"/>
                <w:shd w:val="clear" w:color="auto" w:fill="FFFFFF"/>
              </w:rPr>
            </w:pPr>
            <w:r w:rsidRPr="00D12AE7">
              <w:rPr>
                <w:rFonts w:asciiTheme="minorHAnsi" w:hAnsiTheme="minorHAnsi" w:cs="Helvetica"/>
                <w:szCs w:val="24"/>
                <w:shd w:val="clear" w:color="auto" w:fill="FFFFFF"/>
              </w:rPr>
              <w:t>O subitem IV deve disponibilizar:</w:t>
            </w:r>
          </w:p>
          <w:p w14:paraId="47C333FD" w14:textId="77777777" w:rsidR="00D12AE7" w:rsidRPr="00D12AE7" w:rsidRDefault="00D12AE7" w:rsidP="00D12AE7">
            <w:pPr>
              <w:jc w:val="both"/>
              <w:rPr>
                <w:rFonts w:asciiTheme="minorHAnsi" w:hAnsiTheme="minorHAnsi" w:cs="Helvetica"/>
                <w:szCs w:val="24"/>
                <w:shd w:val="clear" w:color="auto" w:fill="FFFFFF"/>
              </w:rPr>
            </w:pPr>
            <w:r w:rsidRPr="00D12AE7">
              <w:rPr>
                <w:rFonts w:asciiTheme="minorHAnsi" w:hAnsiTheme="minorHAnsi" w:cs="Helvetica"/>
                <w:szCs w:val="24"/>
                <w:shd w:val="clear" w:color="auto" w:fill="FFFFFF"/>
              </w:rPr>
              <w:t xml:space="preserve">a) as conferências previstas - incluindo convocação publicada no DOU; agenda (com data, horário e local de realização); regimento geral; membros da comissão organizadora; orientações; documentos de referência e forma de credenciamento. </w:t>
            </w:r>
          </w:p>
          <w:p w14:paraId="26AE4C53" w14:textId="77777777" w:rsidR="00D12AE7" w:rsidRPr="00D12AE7" w:rsidRDefault="00D12AE7" w:rsidP="00D12AE7">
            <w:pPr>
              <w:jc w:val="both"/>
              <w:rPr>
                <w:rFonts w:asciiTheme="minorHAnsi" w:hAnsiTheme="minorHAnsi" w:cs="Helvetica"/>
                <w:szCs w:val="24"/>
                <w:shd w:val="clear" w:color="auto" w:fill="FFFFFF"/>
              </w:rPr>
            </w:pPr>
            <w:r w:rsidRPr="00D12AE7">
              <w:rPr>
                <w:rFonts w:asciiTheme="minorHAnsi" w:hAnsiTheme="minorHAnsi" w:cs="Helvetica"/>
                <w:szCs w:val="24"/>
                <w:shd w:val="clear" w:color="auto" w:fill="FFFFFF"/>
              </w:rPr>
              <w:t>b) As conferências realizadas - incluindo as informações indicadas na alínea “a”, acrescidas da lista de participantes e dos principais resultados e desdobramentos.</w:t>
            </w:r>
          </w:p>
          <w:p w14:paraId="07B2D6B6" w14:textId="77777777" w:rsidR="00D12AE7" w:rsidRPr="00D12AE7" w:rsidRDefault="00D12AE7" w:rsidP="00D12AE7">
            <w:pPr>
              <w:jc w:val="both"/>
              <w:rPr>
                <w:rFonts w:asciiTheme="minorHAnsi" w:hAnsiTheme="minorHAnsi" w:cs="Helvetica"/>
                <w:szCs w:val="24"/>
                <w:shd w:val="clear" w:color="auto" w:fill="FFFFFF"/>
              </w:rPr>
            </w:pPr>
            <w:r w:rsidRPr="00D12AE7">
              <w:rPr>
                <w:rFonts w:asciiTheme="minorHAnsi" w:hAnsiTheme="minorHAnsi" w:cs="Helvetica"/>
                <w:szCs w:val="24"/>
                <w:shd w:val="clear" w:color="auto" w:fill="FFFFFF"/>
              </w:rPr>
              <w:t>No subitem V, o órgão poderá acrescentar informações sobre outras iniciativas de participação social realizadas pelo órgão ou entidade, como comissões de políticas públicas, mesas de diálogo, fórum interconselhos, consultas públicas em ambiente virtual de participação social, dentre outras. Sugere-se que sejam publicadas informações sobre os mecanismos existentes, seus atos e resultados.</w:t>
            </w:r>
          </w:p>
          <w:p w14:paraId="794EF52D" w14:textId="72E3AD53" w:rsidR="009966DA" w:rsidRPr="00F26378" w:rsidRDefault="00D12AE7" w:rsidP="00D12AE7">
            <w:pPr>
              <w:jc w:val="both"/>
              <w:rPr>
                <w:rFonts w:asciiTheme="minorHAnsi" w:hAnsiTheme="minorHAnsi" w:cs="Helvetica"/>
                <w:szCs w:val="24"/>
                <w:shd w:val="clear" w:color="auto" w:fill="FFFFFF"/>
              </w:rPr>
            </w:pPr>
            <w:r w:rsidRPr="00D12AE7">
              <w:rPr>
                <w:rFonts w:asciiTheme="minorHAnsi" w:hAnsiTheme="minorHAnsi" w:cs="Helvetica"/>
                <w:szCs w:val="24"/>
                <w:shd w:val="clear" w:color="auto" w:fill="FFFFFF"/>
              </w:rPr>
              <w:t>Caso o órgão já divulga informações relativas ao assunto em seu site, pode disponibilizar link remetendo para a referida área. Ainda que não desenvolva ações, instâncias e mecanismos relacionados a alguns dos subitens de participação social, deve criar o subitem de navegação, informando que não há conteúdo a ser publicado.</w:t>
            </w:r>
          </w:p>
        </w:tc>
      </w:tr>
      <w:tr w:rsidR="00D12AE7" w:rsidRPr="00F26378" w14:paraId="1729268C" w14:textId="77777777" w:rsidTr="00D12AE7">
        <w:tc>
          <w:tcPr>
            <w:tcW w:w="882" w:type="pct"/>
          </w:tcPr>
          <w:p w14:paraId="3E200D48" w14:textId="77777777" w:rsidR="00D12AE7" w:rsidRDefault="00D12AE7" w:rsidP="009966DA">
            <w:pPr>
              <w:jc w:val="both"/>
              <w:rPr>
                <w:rFonts w:asciiTheme="minorHAnsi" w:hAnsiTheme="minorHAnsi" w:cs="Helvetica"/>
                <w:b/>
                <w:szCs w:val="24"/>
                <w:shd w:val="clear" w:color="auto" w:fill="FFFFFF"/>
              </w:rPr>
            </w:pPr>
          </w:p>
        </w:tc>
        <w:tc>
          <w:tcPr>
            <w:tcW w:w="4118" w:type="pct"/>
          </w:tcPr>
          <w:p w14:paraId="6EAA526E" w14:textId="77777777" w:rsidR="00D12AE7" w:rsidRPr="00D12AE7" w:rsidRDefault="00D12AE7" w:rsidP="00D12AE7">
            <w:pPr>
              <w:jc w:val="both"/>
              <w:rPr>
                <w:rFonts w:asciiTheme="minorHAnsi" w:hAnsiTheme="minorHAnsi" w:cs="Helvetica"/>
                <w:szCs w:val="24"/>
                <w:shd w:val="clear" w:color="auto" w:fill="FFFFFF"/>
              </w:rPr>
            </w:pPr>
          </w:p>
        </w:tc>
      </w:tr>
    </w:tbl>
    <w:p w14:paraId="0C62405C" w14:textId="131A6934" w:rsidR="009966DA" w:rsidRPr="00F26378" w:rsidRDefault="00393EE0" w:rsidP="00A42CCA">
      <w:pPr>
        <w:pStyle w:val="Estilo2"/>
        <w:numPr>
          <w:ilvl w:val="0"/>
          <w:numId w:val="36"/>
        </w:numPr>
        <w:tabs>
          <w:tab w:val="clear" w:pos="284"/>
          <w:tab w:val="left" w:pos="426"/>
        </w:tabs>
        <w:ind w:left="0" w:firstLine="0"/>
        <w:jc w:val="both"/>
        <w:outlineLvl w:val="1"/>
        <w:rPr>
          <w:rFonts w:eastAsia="Times New Roman"/>
        </w:rPr>
      </w:pPr>
      <w:bookmarkStart w:id="63" w:name="_Toc485129737"/>
      <w:bookmarkStart w:id="64" w:name="_Toc485130561"/>
      <w:bookmarkStart w:id="65" w:name="_Toc485129738"/>
      <w:bookmarkStart w:id="66" w:name="_Toc485130562"/>
      <w:bookmarkStart w:id="67" w:name="_Toc476310253"/>
      <w:bookmarkStart w:id="68" w:name="_Toc476324410"/>
      <w:bookmarkStart w:id="69" w:name="_Toc476332556"/>
      <w:bookmarkStart w:id="70" w:name="_Toc476332752"/>
      <w:bookmarkStart w:id="71" w:name="_Toc476333758"/>
      <w:bookmarkStart w:id="72" w:name="_Toc476553851"/>
      <w:bookmarkStart w:id="73" w:name="_Toc476557654"/>
      <w:bookmarkStart w:id="74" w:name="_Toc476557763"/>
      <w:bookmarkStart w:id="75" w:name="_Toc476559368"/>
      <w:bookmarkStart w:id="76" w:name="_Toc476310254"/>
      <w:bookmarkStart w:id="77" w:name="_Toc476324411"/>
      <w:bookmarkStart w:id="78" w:name="_Toc476332557"/>
      <w:bookmarkStart w:id="79" w:name="_Toc476332753"/>
      <w:bookmarkStart w:id="80" w:name="_Toc476333759"/>
      <w:bookmarkStart w:id="81" w:name="_Toc476553852"/>
      <w:bookmarkStart w:id="82" w:name="_Toc476557655"/>
      <w:bookmarkStart w:id="83" w:name="_Toc476557764"/>
      <w:bookmarkStart w:id="84" w:name="_Toc476559369"/>
      <w:bookmarkStart w:id="85" w:name="_Toc476310255"/>
      <w:bookmarkStart w:id="86" w:name="_Toc476324412"/>
      <w:bookmarkStart w:id="87" w:name="_Toc476332558"/>
      <w:bookmarkStart w:id="88" w:name="_Toc476332754"/>
      <w:bookmarkStart w:id="89" w:name="_Toc476333760"/>
      <w:bookmarkStart w:id="90" w:name="_Toc476553853"/>
      <w:bookmarkStart w:id="91" w:name="_Toc476557656"/>
      <w:bookmarkStart w:id="92" w:name="_Toc476557765"/>
      <w:bookmarkStart w:id="93" w:name="_Toc476559370"/>
      <w:bookmarkStart w:id="94" w:name="_Toc476310256"/>
      <w:bookmarkStart w:id="95" w:name="_Toc476324413"/>
      <w:bookmarkStart w:id="96" w:name="_Toc476332559"/>
      <w:bookmarkStart w:id="97" w:name="_Toc476332755"/>
      <w:bookmarkStart w:id="98" w:name="_Toc476333761"/>
      <w:bookmarkStart w:id="99" w:name="_Toc476553854"/>
      <w:bookmarkStart w:id="100" w:name="_Toc476557657"/>
      <w:bookmarkStart w:id="101" w:name="_Toc476557766"/>
      <w:bookmarkStart w:id="102" w:name="_Toc476559371"/>
      <w:bookmarkStart w:id="103" w:name="_Toc476310257"/>
      <w:bookmarkStart w:id="104" w:name="_Toc476324414"/>
      <w:bookmarkStart w:id="105" w:name="_Toc476332560"/>
      <w:bookmarkStart w:id="106" w:name="_Toc476332756"/>
      <w:bookmarkStart w:id="107" w:name="_Toc476333762"/>
      <w:bookmarkStart w:id="108" w:name="_Toc476553855"/>
      <w:bookmarkStart w:id="109" w:name="_Toc476557658"/>
      <w:bookmarkStart w:id="110" w:name="_Toc476557767"/>
      <w:bookmarkStart w:id="111" w:name="_Toc476559372"/>
      <w:bookmarkStart w:id="112" w:name="_Toc476310258"/>
      <w:bookmarkStart w:id="113" w:name="_Toc476324415"/>
      <w:bookmarkStart w:id="114" w:name="_Toc476332561"/>
      <w:bookmarkStart w:id="115" w:name="_Toc476332757"/>
      <w:bookmarkStart w:id="116" w:name="_Toc476333763"/>
      <w:bookmarkStart w:id="117" w:name="_Toc476553856"/>
      <w:bookmarkStart w:id="118" w:name="_Toc476557659"/>
      <w:bookmarkStart w:id="119" w:name="_Toc476557768"/>
      <w:bookmarkStart w:id="120" w:name="_Toc476559373"/>
      <w:bookmarkStart w:id="121" w:name="_Toc476310259"/>
      <w:bookmarkStart w:id="122" w:name="_Toc476324416"/>
      <w:bookmarkStart w:id="123" w:name="_Toc476332562"/>
      <w:bookmarkStart w:id="124" w:name="_Toc476332758"/>
      <w:bookmarkStart w:id="125" w:name="_Toc476333764"/>
      <w:bookmarkStart w:id="126" w:name="_Toc476553857"/>
      <w:bookmarkStart w:id="127" w:name="_Toc476557660"/>
      <w:bookmarkStart w:id="128" w:name="_Toc476557769"/>
      <w:bookmarkStart w:id="129" w:name="_Toc476559374"/>
      <w:bookmarkStart w:id="130" w:name="_Toc476310260"/>
      <w:bookmarkStart w:id="131" w:name="_Toc476324417"/>
      <w:bookmarkStart w:id="132" w:name="_Toc476332563"/>
      <w:bookmarkStart w:id="133" w:name="_Toc476332759"/>
      <w:bookmarkStart w:id="134" w:name="_Toc476333765"/>
      <w:bookmarkStart w:id="135" w:name="_Toc476553858"/>
      <w:bookmarkStart w:id="136" w:name="_Toc476557661"/>
      <w:bookmarkStart w:id="137" w:name="_Toc476557770"/>
      <w:bookmarkStart w:id="138" w:name="_Toc476559375"/>
      <w:bookmarkStart w:id="139" w:name="_Toc476310261"/>
      <w:bookmarkStart w:id="140" w:name="_Toc476324418"/>
      <w:bookmarkStart w:id="141" w:name="_Toc476332564"/>
      <w:bookmarkStart w:id="142" w:name="_Toc476332760"/>
      <w:bookmarkStart w:id="143" w:name="_Toc476333766"/>
      <w:bookmarkStart w:id="144" w:name="_Toc476553859"/>
      <w:bookmarkStart w:id="145" w:name="_Toc476557662"/>
      <w:bookmarkStart w:id="146" w:name="_Toc476557771"/>
      <w:bookmarkStart w:id="147" w:name="_Toc476559376"/>
      <w:bookmarkStart w:id="148" w:name="_Toc476310262"/>
      <w:bookmarkStart w:id="149" w:name="_Toc476324419"/>
      <w:bookmarkStart w:id="150" w:name="_Toc476332565"/>
      <w:bookmarkStart w:id="151" w:name="_Toc476332761"/>
      <w:bookmarkStart w:id="152" w:name="_Toc476333767"/>
      <w:bookmarkStart w:id="153" w:name="_Toc476553860"/>
      <w:bookmarkStart w:id="154" w:name="_Toc476557663"/>
      <w:bookmarkStart w:id="155" w:name="_Toc476557772"/>
      <w:bookmarkStart w:id="156" w:name="_Toc476559377"/>
      <w:bookmarkStart w:id="157" w:name="_Toc476310263"/>
      <w:bookmarkStart w:id="158" w:name="_Toc476324420"/>
      <w:bookmarkStart w:id="159" w:name="_Toc476332566"/>
      <w:bookmarkStart w:id="160" w:name="_Toc476332762"/>
      <w:bookmarkStart w:id="161" w:name="_Toc476333768"/>
      <w:bookmarkStart w:id="162" w:name="_Toc476553861"/>
      <w:bookmarkStart w:id="163" w:name="_Toc476557664"/>
      <w:bookmarkStart w:id="164" w:name="_Toc476557773"/>
      <w:bookmarkStart w:id="165" w:name="_Toc476559378"/>
      <w:bookmarkStart w:id="166" w:name="_Toc476310264"/>
      <w:bookmarkStart w:id="167" w:name="_Toc476324421"/>
      <w:bookmarkStart w:id="168" w:name="_Toc476332567"/>
      <w:bookmarkStart w:id="169" w:name="_Toc476332763"/>
      <w:bookmarkStart w:id="170" w:name="_Toc476333769"/>
      <w:bookmarkStart w:id="171" w:name="_Toc476553862"/>
      <w:bookmarkStart w:id="172" w:name="_Toc476557665"/>
      <w:bookmarkStart w:id="173" w:name="_Toc476557774"/>
      <w:bookmarkStart w:id="174" w:name="_Toc476559379"/>
      <w:bookmarkStart w:id="175" w:name="_Toc476310265"/>
      <w:bookmarkStart w:id="176" w:name="_Toc476324422"/>
      <w:bookmarkStart w:id="177" w:name="_Toc476332568"/>
      <w:bookmarkStart w:id="178" w:name="_Toc476332764"/>
      <w:bookmarkStart w:id="179" w:name="_Toc476333770"/>
      <w:bookmarkStart w:id="180" w:name="_Toc476553863"/>
      <w:bookmarkStart w:id="181" w:name="_Toc476557666"/>
      <w:bookmarkStart w:id="182" w:name="_Toc476557775"/>
      <w:bookmarkStart w:id="183" w:name="_Toc476559380"/>
      <w:bookmarkStart w:id="184" w:name="_Toc476310266"/>
      <w:bookmarkStart w:id="185" w:name="_Toc476324423"/>
      <w:bookmarkStart w:id="186" w:name="_Toc476332569"/>
      <w:bookmarkStart w:id="187" w:name="_Toc476332765"/>
      <w:bookmarkStart w:id="188" w:name="_Toc476333771"/>
      <w:bookmarkStart w:id="189" w:name="_Toc476553864"/>
      <w:bookmarkStart w:id="190" w:name="_Toc476557667"/>
      <w:bookmarkStart w:id="191" w:name="_Toc476557776"/>
      <w:bookmarkStart w:id="192" w:name="_Toc476559381"/>
      <w:bookmarkStart w:id="193" w:name="_Toc476310267"/>
      <w:bookmarkStart w:id="194" w:name="_Toc476324424"/>
      <w:bookmarkStart w:id="195" w:name="_Toc476332570"/>
      <w:bookmarkStart w:id="196" w:name="_Toc476332766"/>
      <w:bookmarkStart w:id="197" w:name="_Toc476333772"/>
      <w:bookmarkStart w:id="198" w:name="_Toc476553865"/>
      <w:bookmarkStart w:id="199" w:name="_Toc476557668"/>
      <w:bookmarkStart w:id="200" w:name="_Toc476557777"/>
      <w:bookmarkStart w:id="201" w:name="_Toc476559382"/>
      <w:bookmarkStart w:id="202" w:name="_Toc476310268"/>
      <w:bookmarkStart w:id="203" w:name="_Toc476324425"/>
      <w:bookmarkStart w:id="204" w:name="_Toc476332571"/>
      <w:bookmarkStart w:id="205" w:name="_Toc476332767"/>
      <w:bookmarkStart w:id="206" w:name="_Toc476333773"/>
      <w:bookmarkStart w:id="207" w:name="_Toc476553866"/>
      <w:bookmarkStart w:id="208" w:name="_Toc476557669"/>
      <w:bookmarkStart w:id="209" w:name="_Toc476557778"/>
      <w:bookmarkStart w:id="210" w:name="_Toc476559383"/>
      <w:bookmarkStart w:id="211" w:name="_Toc476310269"/>
      <w:bookmarkStart w:id="212" w:name="_Toc476324426"/>
      <w:bookmarkStart w:id="213" w:name="_Toc476332572"/>
      <w:bookmarkStart w:id="214" w:name="_Toc476332768"/>
      <w:bookmarkStart w:id="215" w:name="_Toc476333774"/>
      <w:bookmarkStart w:id="216" w:name="_Toc476553867"/>
      <w:bookmarkStart w:id="217" w:name="_Toc476557670"/>
      <w:bookmarkStart w:id="218" w:name="_Toc476557779"/>
      <w:bookmarkStart w:id="219" w:name="_Toc476559384"/>
      <w:bookmarkStart w:id="220" w:name="_Toc476310270"/>
      <w:bookmarkStart w:id="221" w:name="_Toc476324427"/>
      <w:bookmarkStart w:id="222" w:name="_Toc476332573"/>
      <w:bookmarkStart w:id="223" w:name="_Toc476332769"/>
      <w:bookmarkStart w:id="224" w:name="_Toc476333775"/>
      <w:bookmarkStart w:id="225" w:name="_Toc476553868"/>
      <w:bookmarkStart w:id="226" w:name="_Toc476557671"/>
      <w:bookmarkStart w:id="227" w:name="_Toc476557780"/>
      <w:bookmarkStart w:id="228" w:name="_Toc476559385"/>
      <w:bookmarkStart w:id="229" w:name="_Toc476310271"/>
      <w:bookmarkStart w:id="230" w:name="_Toc476324428"/>
      <w:bookmarkStart w:id="231" w:name="_Toc476332574"/>
      <w:bookmarkStart w:id="232" w:name="_Toc476332770"/>
      <w:bookmarkStart w:id="233" w:name="_Toc476333776"/>
      <w:bookmarkStart w:id="234" w:name="_Toc476553869"/>
      <w:bookmarkStart w:id="235" w:name="_Toc476557672"/>
      <w:bookmarkStart w:id="236" w:name="_Toc476557781"/>
      <w:bookmarkStart w:id="237" w:name="_Toc476559386"/>
      <w:bookmarkStart w:id="238" w:name="_Toc476310272"/>
      <w:bookmarkStart w:id="239" w:name="_Toc476324429"/>
      <w:bookmarkStart w:id="240" w:name="_Toc476332575"/>
      <w:bookmarkStart w:id="241" w:name="_Toc476332771"/>
      <w:bookmarkStart w:id="242" w:name="_Toc476333777"/>
      <w:bookmarkStart w:id="243" w:name="_Toc476553870"/>
      <w:bookmarkStart w:id="244" w:name="_Toc476557673"/>
      <w:bookmarkStart w:id="245" w:name="_Toc476557782"/>
      <w:bookmarkStart w:id="246" w:name="_Toc476559387"/>
      <w:bookmarkStart w:id="247" w:name="_Toc476310273"/>
      <w:bookmarkStart w:id="248" w:name="_Toc476324430"/>
      <w:bookmarkStart w:id="249" w:name="_Toc476332576"/>
      <w:bookmarkStart w:id="250" w:name="_Toc476332772"/>
      <w:bookmarkStart w:id="251" w:name="_Toc476333778"/>
      <w:bookmarkStart w:id="252" w:name="_Toc476553871"/>
      <w:bookmarkStart w:id="253" w:name="_Toc476557674"/>
      <w:bookmarkStart w:id="254" w:name="_Toc476557783"/>
      <w:bookmarkStart w:id="255" w:name="_Toc476559388"/>
      <w:bookmarkStart w:id="256" w:name="_Toc476310274"/>
      <w:bookmarkStart w:id="257" w:name="_Toc476324431"/>
      <w:bookmarkStart w:id="258" w:name="_Toc476332577"/>
      <w:bookmarkStart w:id="259" w:name="_Toc476332773"/>
      <w:bookmarkStart w:id="260" w:name="_Toc476333779"/>
      <w:bookmarkStart w:id="261" w:name="_Toc476553872"/>
      <w:bookmarkStart w:id="262" w:name="_Toc476557675"/>
      <w:bookmarkStart w:id="263" w:name="_Toc476557784"/>
      <w:bookmarkStart w:id="264" w:name="_Toc476559389"/>
      <w:bookmarkStart w:id="265" w:name="_Toc476310275"/>
      <w:bookmarkStart w:id="266" w:name="_Toc476324432"/>
      <w:bookmarkStart w:id="267" w:name="_Toc476332578"/>
      <w:bookmarkStart w:id="268" w:name="_Toc476332774"/>
      <w:bookmarkStart w:id="269" w:name="_Toc476333780"/>
      <w:bookmarkStart w:id="270" w:name="_Toc476553873"/>
      <w:bookmarkStart w:id="271" w:name="_Toc476557676"/>
      <w:bookmarkStart w:id="272" w:name="_Toc476557785"/>
      <w:bookmarkStart w:id="273" w:name="_Toc476559390"/>
      <w:bookmarkStart w:id="274" w:name="_Toc476310276"/>
      <w:bookmarkStart w:id="275" w:name="_Toc476324433"/>
      <w:bookmarkStart w:id="276" w:name="_Toc476332579"/>
      <w:bookmarkStart w:id="277" w:name="_Toc476332775"/>
      <w:bookmarkStart w:id="278" w:name="_Toc476333781"/>
      <w:bookmarkStart w:id="279" w:name="_Toc476553874"/>
      <w:bookmarkStart w:id="280" w:name="_Toc476557677"/>
      <w:bookmarkStart w:id="281" w:name="_Toc476557786"/>
      <w:bookmarkStart w:id="282" w:name="_Toc476559391"/>
      <w:bookmarkStart w:id="283" w:name="_Toc476310277"/>
      <w:bookmarkStart w:id="284" w:name="_Toc476324434"/>
      <w:bookmarkStart w:id="285" w:name="_Toc476332580"/>
      <w:bookmarkStart w:id="286" w:name="_Toc476332776"/>
      <w:bookmarkStart w:id="287" w:name="_Toc476333782"/>
      <w:bookmarkStart w:id="288" w:name="_Toc476553875"/>
      <w:bookmarkStart w:id="289" w:name="_Toc476557678"/>
      <w:bookmarkStart w:id="290" w:name="_Toc476557787"/>
      <w:bookmarkStart w:id="291" w:name="_Toc476559392"/>
      <w:bookmarkStart w:id="292" w:name="_Toc476310278"/>
      <w:bookmarkStart w:id="293" w:name="_Toc476324435"/>
      <w:bookmarkStart w:id="294" w:name="_Toc476332581"/>
      <w:bookmarkStart w:id="295" w:name="_Toc476332777"/>
      <w:bookmarkStart w:id="296" w:name="_Toc476333783"/>
      <w:bookmarkStart w:id="297" w:name="_Toc476553876"/>
      <w:bookmarkStart w:id="298" w:name="_Toc476557679"/>
      <w:bookmarkStart w:id="299" w:name="_Toc476557788"/>
      <w:bookmarkStart w:id="300" w:name="_Toc476559393"/>
      <w:bookmarkStart w:id="301" w:name="_Toc476310279"/>
      <w:bookmarkStart w:id="302" w:name="_Toc476324436"/>
      <w:bookmarkStart w:id="303" w:name="_Toc476332582"/>
      <w:bookmarkStart w:id="304" w:name="_Toc476332778"/>
      <w:bookmarkStart w:id="305" w:name="_Toc476333784"/>
      <w:bookmarkStart w:id="306" w:name="_Toc476553877"/>
      <w:bookmarkStart w:id="307" w:name="_Toc476557680"/>
      <w:bookmarkStart w:id="308" w:name="_Toc476557789"/>
      <w:bookmarkStart w:id="309" w:name="_Toc476559394"/>
      <w:bookmarkStart w:id="310" w:name="_Toc476310280"/>
      <w:bookmarkStart w:id="311" w:name="_Toc476324437"/>
      <w:bookmarkStart w:id="312" w:name="_Toc476332583"/>
      <w:bookmarkStart w:id="313" w:name="_Toc476332779"/>
      <w:bookmarkStart w:id="314" w:name="_Toc476333785"/>
      <w:bookmarkStart w:id="315" w:name="_Toc476553878"/>
      <w:bookmarkStart w:id="316" w:name="_Toc476557681"/>
      <w:bookmarkStart w:id="317" w:name="_Toc476557790"/>
      <w:bookmarkStart w:id="318" w:name="_Toc476559395"/>
      <w:bookmarkStart w:id="319" w:name="_Toc476310281"/>
      <w:bookmarkStart w:id="320" w:name="_Toc476324438"/>
      <w:bookmarkStart w:id="321" w:name="_Toc476332584"/>
      <w:bookmarkStart w:id="322" w:name="_Toc476332780"/>
      <w:bookmarkStart w:id="323" w:name="_Toc476333786"/>
      <w:bookmarkStart w:id="324" w:name="_Toc476553879"/>
      <w:bookmarkStart w:id="325" w:name="_Toc476557682"/>
      <w:bookmarkStart w:id="326" w:name="_Toc476557791"/>
      <w:bookmarkStart w:id="327" w:name="_Toc476559396"/>
      <w:bookmarkStart w:id="328" w:name="_Toc479083919"/>
      <w:bookmarkStart w:id="329" w:name="_Toc492911627"/>
      <w:bookmarkStart w:id="330" w:name="AUDITORIA"/>
      <w:bookmarkStart w:id="331" w:name="_Toc478395338"/>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F26378">
        <w:rPr>
          <w:rFonts w:eastAsia="Times New Roman"/>
        </w:rPr>
        <w:t>AUDITORIAS</w:t>
      </w:r>
      <w:bookmarkEnd w:id="328"/>
      <w:bookmarkEnd w:id="329"/>
      <w:r w:rsidRPr="00F26378">
        <w:rPr>
          <w:rFonts w:eastAsia="Times New Roman"/>
        </w:rPr>
        <w:t xml:space="preserve"> </w:t>
      </w:r>
      <w:bookmarkEnd w:id="330"/>
      <w:bookmarkEnd w:id="331"/>
    </w:p>
    <w:p w14:paraId="304BB9E7" w14:textId="77777777" w:rsidR="009966DA" w:rsidRPr="00F26378" w:rsidRDefault="009966DA" w:rsidP="009966DA">
      <w:pPr>
        <w:jc w:val="both"/>
        <w:rPr>
          <w:rFonts w:asciiTheme="minorHAnsi" w:hAnsiTheme="minorHAnsi" w:cs="Helvetica"/>
          <w:szCs w:val="24"/>
          <w:shd w:val="clear" w:color="auto" w:fill="FFFFFF"/>
        </w:rPr>
      </w:pPr>
    </w:p>
    <w:p w14:paraId="6A404566" w14:textId="158037F2" w:rsidR="00393EE0" w:rsidRDefault="000D4ED7" w:rsidP="00393EE0">
      <w:pPr>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Escopo da Avaliação</w:t>
      </w:r>
    </w:p>
    <w:p w14:paraId="72EF0292" w14:textId="77777777" w:rsidR="003D52EC" w:rsidRPr="00F26378" w:rsidRDefault="003D52EC" w:rsidP="00393EE0">
      <w:pPr>
        <w:jc w:val="both"/>
        <w:rPr>
          <w:rFonts w:asciiTheme="minorHAnsi" w:eastAsia="Times New Roman" w:hAnsiTheme="minorHAnsi" w:cs="Calibri"/>
          <w:b/>
          <w:szCs w:val="24"/>
          <w:lang w:eastAsia="pt-BR"/>
        </w:rPr>
      </w:pPr>
    </w:p>
    <w:tbl>
      <w:tblPr>
        <w:tblStyle w:val="TabeladeGrade1Clara-nfase1"/>
        <w:tblW w:w="5000" w:type="pct"/>
        <w:tblLayout w:type="fixed"/>
        <w:tblLook w:val="04A0" w:firstRow="1" w:lastRow="0" w:firstColumn="1" w:lastColumn="0" w:noHBand="0" w:noVBand="1"/>
      </w:tblPr>
      <w:tblGrid>
        <w:gridCol w:w="3209"/>
        <w:gridCol w:w="3209"/>
        <w:gridCol w:w="3210"/>
      </w:tblGrid>
      <w:tr w:rsidR="00DE1701" w:rsidRPr="00F26378" w14:paraId="51F75F25" w14:textId="77777777" w:rsidTr="00265868">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6" w:type="pct"/>
            <w:hideMark/>
          </w:tcPr>
          <w:p w14:paraId="569FF14A" w14:textId="4D716642" w:rsidR="00DE1701" w:rsidRPr="00F26378" w:rsidRDefault="00DE1701" w:rsidP="00DE1701">
            <w:pPr>
              <w:jc w:val="center"/>
              <w:rPr>
                <w:rFonts w:asciiTheme="minorHAnsi" w:eastAsia="Times New Roman" w:hAnsiTheme="minorHAnsi" w:cs="Arial"/>
                <w:b w:val="0"/>
                <w:bCs w:val="0"/>
                <w:sz w:val="14"/>
                <w:szCs w:val="16"/>
                <w:lang w:eastAsia="pt-BR"/>
              </w:rPr>
            </w:pPr>
            <w:r w:rsidRPr="00F26378">
              <w:rPr>
                <w:rFonts w:asciiTheme="minorHAnsi" w:eastAsia="Times New Roman" w:hAnsiTheme="minorHAnsi" w:cs="Arial"/>
                <w:sz w:val="14"/>
                <w:szCs w:val="16"/>
                <w:lang w:eastAsia="pt-BR"/>
              </w:rPr>
              <w:t>Pontos avaliados</w:t>
            </w:r>
          </w:p>
        </w:tc>
        <w:tc>
          <w:tcPr>
            <w:tcW w:w="1666" w:type="pct"/>
          </w:tcPr>
          <w:p w14:paraId="50F88C1B" w14:textId="75D91FCE" w:rsidR="00DE1701" w:rsidRPr="00F26378" w:rsidRDefault="00DE1701" w:rsidP="00DE170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F26378">
              <w:rPr>
                <w:rFonts w:asciiTheme="minorHAnsi" w:eastAsia="Times New Roman" w:hAnsiTheme="minorHAnsi" w:cs="Arial"/>
                <w:sz w:val="14"/>
                <w:szCs w:val="16"/>
                <w:lang w:eastAsia="pt-BR"/>
              </w:rPr>
              <w:t>Base Legal</w:t>
            </w:r>
          </w:p>
        </w:tc>
        <w:tc>
          <w:tcPr>
            <w:tcW w:w="1667" w:type="pct"/>
            <w:hideMark/>
          </w:tcPr>
          <w:p w14:paraId="6A23DB0C" w14:textId="71FBC560" w:rsidR="00DE1701" w:rsidRPr="00F26378" w:rsidRDefault="00DE1701" w:rsidP="00DE170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F26378">
              <w:rPr>
                <w:rFonts w:asciiTheme="minorHAnsi" w:eastAsia="Times New Roman" w:hAnsiTheme="minorHAnsi" w:cs="Arial"/>
                <w:sz w:val="14"/>
                <w:szCs w:val="16"/>
                <w:lang w:eastAsia="pt-BR"/>
              </w:rPr>
              <w:t>URL</w:t>
            </w:r>
          </w:p>
        </w:tc>
      </w:tr>
      <w:tr w:rsidR="00DE1701" w:rsidRPr="00F26378" w14:paraId="3D4317C4" w14:textId="77777777" w:rsidTr="009B265B">
        <w:trPr>
          <w:trHeight w:val="265"/>
        </w:trPr>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1A09E895" w14:textId="14E70FD8" w:rsidR="00DE1701" w:rsidRPr="00F26378" w:rsidRDefault="007F07FD" w:rsidP="00F20738">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12</w:t>
            </w:r>
            <w:r w:rsidR="00DE1701" w:rsidRPr="00F26378">
              <w:rPr>
                <w:rFonts w:asciiTheme="minorHAnsi" w:eastAsia="Times New Roman" w:hAnsiTheme="minorHAnsi" w:cs="Arial"/>
                <w:sz w:val="14"/>
                <w:szCs w:val="16"/>
                <w:lang w:eastAsia="pt-BR"/>
              </w:rPr>
              <w:t xml:space="preserve">.1. </w:t>
            </w:r>
            <w:r w:rsidR="00DE1701" w:rsidRPr="00F26378">
              <w:rPr>
                <w:rFonts w:asciiTheme="minorHAnsi" w:eastAsia="Times New Roman" w:hAnsiTheme="minorHAnsi" w:cs="Arial"/>
                <w:b w:val="0"/>
                <w:sz w:val="14"/>
                <w:szCs w:val="16"/>
                <w:lang w:eastAsia="pt-BR"/>
              </w:rPr>
              <w:t>O órgão</w:t>
            </w:r>
            <w:r w:rsidR="002A044E"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relatórios de gestão?</w:t>
            </w:r>
          </w:p>
        </w:tc>
        <w:tc>
          <w:tcPr>
            <w:tcW w:w="1666" w:type="pct"/>
            <w:vMerge w:val="restart"/>
            <w:vAlign w:val="center"/>
          </w:tcPr>
          <w:p w14:paraId="092C6351" w14:textId="7020EBF2" w:rsidR="00DE1701" w:rsidRPr="00F26378" w:rsidRDefault="00DE1701" w:rsidP="00F2073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Portaria da CGU nº 262/2005</w:t>
            </w:r>
          </w:p>
          <w:p w14:paraId="06EABCF9" w14:textId="0827309D" w:rsidR="00DE1701" w:rsidRPr="00F26378" w:rsidRDefault="00DE1701" w:rsidP="00F2073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Instrução Normativa nº 24</w:t>
            </w:r>
            <w:r w:rsidR="005D2D17">
              <w:rPr>
                <w:rFonts w:asciiTheme="minorHAnsi" w:hAnsiTheme="minorHAnsi"/>
                <w:sz w:val="14"/>
                <w:szCs w:val="16"/>
              </w:rPr>
              <w:t>/</w:t>
            </w:r>
            <w:r w:rsidRPr="00F26378">
              <w:rPr>
                <w:rFonts w:asciiTheme="minorHAnsi" w:hAnsiTheme="minorHAnsi"/>
                <w:sz w:val="14"/>
                <w:szCs w:val="16"/>
              </w:rPr>
              <w:t>2015</w:t>
            </w:r>
          </w:p>
          <w:p w14:paraId="766045D1" w14:textId="77777777" w:rsidR="00DE1701" w:rsidRPr="00F26378" w:rsidRDefault="00DE1701" w:rsidP="00F20738">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tcPr>
          <w:p w14:paraId="666346F4" w14:textId="0C7175C7" w:rsidR="00DE1701" w:rsidRPr="00F26378" w:rsidRDefault="00F812B0"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812B0">
              <w:rPr>
                <w:rFonts w:asciiTheme="minorHAnsi" w:eastAsia="Times New Roman" w:hAnsiTheme="minorHAnsi" w:cs="Arial"/>
                <w:sz w:val="14"/>
                <w:szCs w:val="16"/>
                <w:lang w:eastAsia="pt-BR"/>
              </w:rPr>
              <w:t>http://www.mctic.gov.br/mctic/opencms/textogeral/Detalhe_das_Auditorias.html</w:t>
            </w:r>
          </w:p>
        </w:tc>
      </w:tr>
      <w:tr w:rsidR="00DE1701" w:rsidRPr="00F26378" w14:paraId="013D432F" w14:textId="77777777" w:rsidTr="00C12466">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51F390E5" w14:textId="18AF35E7" w:rsidR="00DE1701" w:rsidRPr="00F26378" w:rsidRDefault="002D6085" w:rsidP="00F20738">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12</w:t>
            </w:r>
            <w:r w:rsidR="00DE1701" w:rsidRPr="00F26378">
              <w:rPr>
                <w:rFonts w:asciiTheme="minorHAnsi" w:eastAsia="Times New Roman" w:hAnsiTheme="minorHAnsi" w:cs="Arial"/>
                <w:sz w:val="14"/>
                <w:szCs w:val="16"/>
                <w:lang w:eastAsia="pt-BR"/>
              </w:rPr>
              <w:t xml:space="preserve">.2. </w:t>
            </w:r>
            <w:r w:rsidR="00DE1701" w:rsidRPr="00F26378">
              <w:rPr>
                <w:rFonts w:asciiTheme="minorHAnsi" w:eastAsia="Times New Roman" w:hAnsiTheme="minorHAnsi" w:cs="Arial"/>
                <w:b w:val="0"/>
                <w:sz w:val="14"/>
                <w:szCs w:val="16"/>
                <w:lang w:eastAsia="pt-BR"/>
              </w:rPr>
              <w:t>O órgão</w:t>
            </w:r>
            <w:r w:rsidR="002A044E"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relatórios e certificados de auditoria?</w:t>
            </w:r>
          </w:p>
        </w:tc>
        <w:tc>
          <w:tcPr>
            <w:tcW w:w="1666" w:type="pct"/>
            <w:vMerge/>
          </w:tcPr>
          <w:p w14:paraId="080A811A" w14:textId="77777777" w:rsidR="00DE1701" w:rsidRPr="00F26378" w:rsidRDefault="00DE1701" w:rsidP="009966DA">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tcPr>
          <w:p w14:paraId="1607891B" w14:textId="53B9A774" w:rsidR="00DE1701" w:rsidRPr="00F26378" w:rsidRDefault="00F812B0"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812B0">
              <w:rPr>
                <w:rFonts w:asciiTheme="minorHAnsi" w:eastAsia="Times New Roman" w:hAnsiTheme="minorHAnsi" w:cs="Arial"/>
                <w:sz w:val="14"/>
                <w:szCs w:val="16"/>
                <w:lang w:eastAsia="pt-BR"/>
              </w:rPr>
              <w:t>http://www.mctic.gov.br/mctic/opencms/textogeral/Detalhe_das_Auditorias.html</w:t>
            </w:r>
          </w:p>
        </w:tc>
      </w:tr>
      <w:tr w:rsidR="00DE1701" w:rsidRPr="00F26378" w14:paraId="5EBEAA5F" w14:textId="77777777" w:rsidTr="00C12466">
        <w:tc>
          <w:tcPr>
            <w:cnfStyle w:val="001000000000" w:firstRow="0" w:lastRow="0" w:firstColumn="1" w:lastColumn="0" w:oddVBand="0" w:evenVBand="0" w:oddHBand="0" w:evenHBand="0" w:firstRowFirstColumn="0" w:firstRowLastColumn="0" w:lastRowFirstColumn="0" w:lastRowLastColumn="0"/>
            <w:tcW w:w="1666" w:type="pct"/>
            <w:hideMark/>
          </w:tcPr>
          <w:p w14:paraId="26471D1F" w14:textId="3511FB05" w:rsidR="00DE1701" w:rsidRPr="00F26378" w:rsidRDefault="002D6085" w:rsidP="009966DA">
            <w:pPr>
              <w:jc w:val="both"/>
              <w:rPr>
                <w:rFonts w:asciiTheme="minorHAnsi" w:eastAsia="Times New Roman" w:hAnsiTheme="minorHAnsi" w:cs="Arial"/>
                <w:b w:val="0"/>
                <w:sz w:val="14"/>
                <w:szCs w:val="16"/>
                <w:lang w:eastAsia="pt-BR"/>
              </w:rPr>
            </w:pPr>
            <w:r>
              <w:rPr>
                <w:rFonts w:asciiTheme="minorHAnsi" w:eastAsia="Times New Roman" w:hAnsiTheme="minorHAnsi" w:cs="Arial"/>
                <w:sz w:val="14"/>
                <w:szCs w:val="16"/>
                <w:lang w:eastAsia="pt-BR"/>
              </w:rPr>
              <w:t>12</w:t>
            </w:r>
            <w:r w:rsidR="00DE1701" w:rsidRPr="00F26378">
              <w:rPr>
                <w:rFonts w:asciiTheme="minorHAnsi" w:eastAsia="Times New Roman" w:hAnsiTheme="minorHAnsi" w:cs="Arial"/>
                <w:sz w:val="14"/>
                <w:szCs w:val="16"/>
                <w:lang w:eastAsia="pt-BR"/>
              </w:rPr>
              <w:t>.3.</w:t>
            </w:r>
            <w:r w:rsidR="002A044E" w:rsidRPr="00F26378">
              <w:rPr>
                <w:rFonts w:asciiTheme="minorHAnsi" w:eastAsia="Times New Roman" w:hAnsiTheme="minorHAnsi" w:cs="Arial"/>
                <w:sz w:val="14"/>
                <w:szCs w:val="16"/>
                <w:lang w:eastAsia="pt-BR"/>
              </w:rPr>
              <w:t xml:space="preserve"> </w:t>
            </w:r>
            <w:r w:rsidR="00DE1701" w:rsidRPr="00F26378">
              <w:rPr>
                <w:rFonts w:asciiTheme="minorHAnsi" w:eastAsia="Times New Roman" w:hAnsiTheme="minorHAnsi" w:cs="Arial"/>
                <w:b w:val="0"/>
                <w:sz w:val="14"/>
                <w:szCs w:val="16"/>
                <w:lang w:eastAsia="pt-BR"/>
              </w:rPr>
              <w:t>O órgão</w:t>
            </w:r>
            <w:r w:rsidR="002A044E"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 xml:space="preserve">entidade divulga Informações sobre os processos de auditorias anuais de contas: </w:t>
            </w:r>
          </w:p>
          <w:p w14:paraId="1134E6D6" w14:textId="77777777" w:rsidR="00DE1701" w:rsidRPr="00F26378" w:rsidRDefault="00DE1701" w:rsidP="009966DA">
            <w:pPr>
              <w:jc w:val="both"/>
              <w:rPr>
                <w:rFonts w:asciiTheme="minorHAnsi" w:eastAsia="Times New Roman" w:hAnsiTheme="minorHAnsi" w:cs="Arial"/>
                <w:b w:val="0"/>
                <w:sz w:val="14"/>
                <w:szCs w:val="16"/>
                <w:lang w:eastAsia="pt-BR"/>
              </w:rPr>
            </w:pPr>
            <w:r w:rsidRPr="00F26378">
              <w:rPr>
                <w:rFonts w:asciiTheme="minorHAnsi" w:eastAsia="Times New Roman" w:hAnsiTheme="minorHAnsi" w:cs="Arial"/>
                <w:b w:val="0"/>
                <w:sz w:val="14"/>
                <w:szCs w:val="16"/>
                <w:lang w:eastAsia="pt-BR"/>
              </w:rPr>
              <w:t xml:space="preserve">a) exercício ao qual se referem as contas; </w:t>
            </w:r>
          </w:p>
          <w:p w14:paraId="3588640A" w14:textId="77777777" w:rsidR="00DE1701" w:rsidRPr="00F26378" w:rsidRDefault="00DE1701" w:rsidP="009966DA">
            <w:pPr>
              <w:jc w:val="both"/>
              <w:rPr>
                <w:rFonts w:asciiTheme="minorHAnsi" w:eastAsia="Times New Roman" w:hAnsiTheme="minorHAnsi" w:cs="Arial"/>
                <w:b w:val="0"/>
                <w:sz w:val="14"/>
                <w:szCs w:val="16"/>
                <w:lang w:eastAsia="pt-BR"/>
              </w:rPr>
            </w:pPr>
            <w:r w:rsidRPr="00F26378">
              <w:rPr>
                <w:rFonts w:asciiTheme="minorHAnsi" w:eastAsia="Times New Roman" w:hAnsiTheme="minorHAnsi" w:cs="Arial"/>
                <w:b w:val="0"/>
                <w:sz w:val="14"/>
                <w:szCs w:val="16"/>
                <w:lang w:eastAsia="pt-BR"/>
              </w:rPr>
              <w:t xml:space="preserve">b) código e descrição da respectiva unidade; </w:t>
            </w:r>
          </w:p>
          <w:p w14:paraId="4C72AFFB" w14:textId="77777777" w:rsidR="00DE1701" w:rsidRPr="00F26378" w:rsidRDefault="00DE1701" w:rsidP="009966DA">
            <w:pPr>
              <w:jc w:val="both"/>
              <w:rPr>
                <w:rFonts w:asciiTheme="minorHAnsi" w:eastAsia="Times New Roman" w:hAnsiTheme="minorHAnsi" w:cs="Arial"/>
                <w:b w:val="0"/>
                <w:sz w:val="14"/>
                <w:szCs w:val="16"/>
                <w:lang w:eastAsia="pt-BR"/>
              </w:rPr>
            </w:pPr>
            <w:r w:rsidRPr="00F26378">
              <w:rPr>
                <w:rFonts w:asciiTheme="minorHAnsi" w:eastAsia="Times New Roman" w:hAnsiTheme="minorHAnsi" w:cs="Arial"/>
                <w:b w:val="0"/>
                <w:sz w:val="14"/>
                <w:szCs w:val="16"/>
                <w:lang w:eastAsia="pt-BR"/>
              </w:rPr>
              <w:t xml:space="preserve">c) número do processo no órgão ou entidade de origem; </w:t>
            </w:r>
          </w:p>
          <w:p w14:paraId="66D61855" w14:textId="77777777" w:rsidR="00DE1701" w:rsidRPr="00F26378" w:rsidRDefault="00DE1701" w:rsidP="009966DA">
            <w:pPr>
              <w:jc w:val="both"/>
              <w:rPr>
                <w:rFonts w:asciiTheme="minorHAnsi" w:eastAsia="Times New Roman" w:hAnsiTheme="minorHAnsi" w:cs="Arial"/>
                <w:b w:val="0"/>
                <w:sz w:val="14"/>
                <w:szCs w:val="16"/>
                <w:lang w:eastAsia="pt-BR"/>
              </w:rPr>
            </w:pPr>
            <w:r w:rsidRPr="00F26378">
              <w:rPr>
                <w:rFonts w:asciiTheme="minorHAnsi" w:eastAsia="Times New Roman" w:hAnsiTheme="minorHAnsi" w:cs="Arial"/>
                <w:b w:val="0"/>
                <w:sz w:val="14"/>
                <w:szCs w:val="16"/>
                <w:lang w:eastAsia="pt-BR"/>
              </w:rPr>
              <w:t xml:space="preserve">d) número do processo no Tribunal de Contas da União; </w:t>
            </w:r>
          </w:p>
          <w:p w14:paraId="3E706127" w14:textId="5FFF6899" w:rsidR="00DE1701" w:rsidRPr="00F26378" w:rsidRDefault="00DE1701" w:rsidP="002A044E">
            <w:pPr>
              <w:jc w:val="both"/>
              <w:rPr>
                <w:rFonts w:asciiTheme="minorHAnsi" w:eastAsia="Times New Roman" w:hAnsiTheme="minorHAnsi" w:cs="Arial"/>
                <w:sz w:val="14"/>
                <w:szCs w:val="16"/>
                <w:lang w:eastAsia="pt-BR"/>
              </w:rPr>
            </w:pPr>
            <w:r w:rsidRPr="00F26378">
              <w:rPr>
                <w:rFonts w:asciiTheme="minorHAnsi" w:eastAsia="Times New Roman" w:hAnsiTheme="minorHAnsi" w:cs="Arial"/>
                <w:b w:val="0"/>
                <w:sz w:val="14"/>
                <w:szCs w:val="16"/>
                <w:lang w:eastAsia="pt-BR"/>
              </w:rPr>
              <w:t>e) Situação junto ao Tribunal de Contas da União</w:t>
            </w:r>
            <w:r w:rsidR="002A044E" w:rsidRPr="00F26378">
              <w:rPr>
                <w:rFonts w:asciiTheme="minorHAnsi" w:eastAsia="Times New Roman" w:hAnsiTheme="minorHAnsi" w:cs="Arial"/>
                <w:b w:val="0"/>
                <w:sz w:val="14"/>
                <w:szCs w:val="16"/>
                <w:lang w:eastAsia="pt-BR"/>
              </w:rPr>
              <w:t>.</w:t>
            </w:r>
          </w:p>
        </w:tc>
        <w:tc>
          <w:tcPr>
            <w:tcW w:w="1666" w:type="pct"/>
            <w:vMerge/>
          </w:tcPr>
          <w:p w14:paraId="784BDAB3" w14:textId="77777777" w:rsidR="00DE1701" w:rsidRPr="00F26378" w:rsidRDefault="00DE1701" w:rsidP="009966DA">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tcPr>
          <w:p w14:paraId="1111F473" w14:textId="1BCF24B0" w:rsidR="00DE1701" w:rsidRPr="00F26378" w:rsidRDefault="00F812B0"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812B0">
              <w:rPr>
                <w:rFonts w:asciiTheme="minorHAnsi" w:eastAsia="Times New Roman" w:hAnsiTheme="minorHAnsi" w:cs="Arial"/>
                <w:sz w:val="14"/>
                <w:szCs w:val="16"/>
                <w:lang w:eastAsia="pt-BR"/>
              </w:rPr>
              <w:t>http://www.mctic.gov.br/mctic/opencms/textogeral/Detalhe_das_Auditorias.html</w:t>
            </w:r>
          </w:p>
        </w:tc>
      </w:tr>
      <w:tr w:rsidR="00DE1701" w:rsidRPr="00F26378" w14:paraId="5FDFF68D" w14:textId="77777777" w:rsidTr="005D2D17">
        <w:trPr>
          <w:trHeight w:val="531"/>
        </w:trPr>
        <w:tc>
          <w:tcPr>
            <w:cnfStyle w:val="001000000000" w:firstRow="0" w:lastRow="0" w:firstColumn="1" w:lastColumn="0" w:oddVBand="0" w:evenVBand="0" w:oddHBand="0" w:evenHBand="0" w:firstRowFirstColumn="0" w:firstRowLastColumn="0" w:lastRowFirstColumn="0" w:lastRowLastColumn="0"/>
            <w:tcW w:w="1666" w:type="pct"/>
          </w:tcPr>
          <w:p w14:paraId="539AEE27" w14:textId="19A8F014" w:rsidR="00DE1701" w:rsidRPr="00F26378" w:rsidRDefault="002D6085" w:rsidP="002A044E">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12</w:t>
            </w:r>
            <w:r w:rsidR="00DE1701" w:rsidRPr="00F26378">
              <w:rPr>
                <w:rFonts w:asciiTheme="minorHAnsi" w:eastAsia="Times New Roman" w:hAnsiTheme="minorHAnsi" w:cs="Arial"/>
                <w:sz w:val="14"/>
                <w:szCs w:val="16"/>
                <w:lang w:eastAsia="pt-BR"/>
              </w:rPr>
              <w:t xml:space="preserve">.4. </w:t>
            </w:r>
            <w:r w:rsidR="00DE1701" w:rsidRPr="00F26378">
              <w:rPr>
                <w:rFonts w:asciiTheme="minorHAnsi" w:eastAsia="Times New Roman" w:hAnsiTheme="minorHAnsi" w:cs="Arial"/>
                <w:b w:val="0"/>
                <w:sz w:val="14"/>
                <w:szCs w:val="16"/>
                <w:lang w:eastAsia="pt-BR"/>
              </w:rPr>
              <w:t>O órgão</w:t>
            </w:r>
            <w:r w:rsidR="002A044E"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Informações sobre o Relatório Anual de Atividades de Auditoria Interna (RAINT)?</w:t>
            </w:r>
          </w:p>
        </w:tc>
        <w:tc>
          <w:tcPr>
            <w:tcW w:w="1666" w:type="pct"/>
            <w:vAlign w:val="center"/>
          </w:tcPr>
          <w:p w14:paraId="79AF40BB" w14:textId="77777777" w:rsidR="00DE1701" w:rsidRPr="00F26378" w:rsidRDefault="00DE1701" w:rsidP="00457045">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Instrução Normativa nº 24, de 17 de novembro de 2015</w:t>
            </w:r>
          </w:p>
        </w:tc>
        <w:tc>
          <w:tcPr>
            <w:tcW w:w="1667" w:type="pct"/>
          </w:tcPr>
          <w:p w14:paraId="53533BB8" w14:textId="678879FB" w:rsidR="00DE1701" w:rsidRPr="00F26378" w:rsidRDefault="005D2D17" w:rsidP="002A044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9B2086">
              <w:rPr>
                <w:rFonts w:asciiTheme="minorHAnsi" w:eastAsia="Times New Roman" w:hAnsiTheme="minorHAnsi" w:cs="Arial"/>
                <w:sz w:val="14"/>
                <w:szCs w:val="16"/>
                <w:lang w:eastAsia="pt-BR"/>
              </w:rPr>
              <w:t>Informação não localizada na seção ‘Acesso à Informação’ &gt; ‘</w:t>
            </w:r>
            <w:r>
              <w:rPr>
                <w:rFonts w:asciiTheme="minorHAnsi" w:eastAsia="Times New Roman" w:hAnsiTheme="minorHAnsi" w:cs="Arial"/>
                <w:sz w:val="14"/>
                <w:szCs w:val="16"/>
                <w:lang w:eastAsia="pt-BR"/>
              </w:rPr>
              <w:t>Auditorias</w:t>
            </w:r>
            <w:r w:rsidRPr="009B2086">
              <w:rPr>
                <w:rFonts w:asciiTheme="minorHAnsi" w:eastAsia="Times New Roman" w:hAnsiTheme="minorHAnsi" w:cs="Arial"/>
                <w:sz w:val="14"/>
                <w:szCs w:val="16"/>
                <w:lang w:eastAsia="pt-BR"/>
              </w:rPr>
              <w:t>’.</w:t>
            </w:r>
          </w:p>
        </w:tc>
      </w:tr>
    </w:tbl>
    <w:p w14:paraId="2E02661A" w14:textId="7448EB9A" w:rsidR="009966DA" w:rsidRPr="00F26378" w:rsidRDefault="009966DA" w:rsidP="002A044E">
      <w:pPr>
        <w:jc w:val="both"/>
        <w:rPr>
          <w:rFonts w:asciiTheme="minorHAnsi" w:eastAsia="Times New Roman" w:hAnsiTheme="minorHAnsi" w:cs="Calibri"/>
          <w:szCs w:val="24"/>
          <w:lang w:eastAsia="pt-BR"/>
        </w:rPr>
      </w:pPr>
    </w:p>
    <w:p w14:paraId="2D13B5FC" w14:textId="4846860B" w:rsidR="009966DA" w:rsidRPr="00F26378" w:rsidRDefault="00687DDB" w:rsidP="009966DA">
      <w:pPr>
        <w:spacing w:after="240"/>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Constatações e Orientações</w:t>
      </w:r>
    </w:p>
    <w:tbl>
      <w:tblPr>
        <w:tblW w:w="5000" w:type="pct"/>
        <w:tblLook w:val="04A0" w:firstRow="1" w:lastRow="0" w:firstColumn="1" w:lastColumn="0" w:noHBand="0" w:noVBand="1"/>
      </w:tblPr>
      <w:tblGrid>
        <w:gridCol w:w="1843"/>
        <w:gridCol w:w="7795"/>
      </w:tblGrid>
      <w:tr w:rsidR="009966DA" w:rsidRPr="00F26378" w14:paraId="3FD8358E" w14:textId="77777777" w:rsidTr="005A1228">
        <w:tc>
          <w:tcPr>
            <w:tcW w:w="956" w:type="pct"/>
          </w:tcPr>
          <w:p w14:paraId="77DBFC31" w14:textId="24EBF1E8" w:rsidR="009966DA" w:rsidRPr="00F26378" w:rsidRDefault="009966DA" w:rsidP="009966DA">
            <w:pPr>
              <w:jc w:val="both"/>
              <w:rPr>
                <w:sz w:val="20"/>
              </w:rPr>
            </w:pPr>
            <w:r w:rsidRPr="00F26378">
              <w:rPr>
                <w:rFonts w:asciiTheme="minorHAnsi" w:hAnsiTheme="minorHAnsi" w:cs="Helvetica"/>
                <w:b/>
                <w:szCs w:val="24"/>
                <w:shd w:val="clear" w:color="auto" w:fill="FFFFFF"/>
              </w:rPr>
              <w:t xml:space="preserve">Constatação </w:t>
            </w:r>
            <w:r w:rsidR="002D6085">
              <w:rPr>
                <w:rFonts w:asciiTheme="minorHAnsi" w:hAnsiTheme="minorHAnsi" w:cs="Helvetica"/>
                <w:b/>
                <w:szCs w:val="24"/>
                <w:shd w:val="clear" w:color="auto" w:fill="FFFFFF"/>
              </w:rPr>
              <w:t>12</w:t>
            </w:r>
            <w:r w:rsidRPr="00F26378">
              <w:rPr>
                <w:rFonts w:asciiTheme="minorHAnsi" w:hAnsiTheme="minorHAnsi" w:cs="Helvetica"/>
                <w:b/>
                <w:szCs w:val="24"/>
                <w:shd w:val="clear" w:color="auto" w:fill="FFFFFF"/>
              </w:rPr>
              <w:t>.1</w:t>
            </w:r>
          </w:p>
        </w:tc>
        <w:tc>
          <w:tcPr>
            <w:tcW w:w="4044" w:type="pct"/>
          </w:tcPr>
          <w:p w14:paraId="7D51A29C" w14:textId="05F608F0" w:rsidR="009966DA" w:rsidRPr="00F26378" w:rsidRDefault="00CE4176" w:rsidP="00327FC9">
            <w:pPr>
              <w:ind w:left="30" w:hanging="30"/>
              <w:jc w:val="both"/>
              <w:rPr>
                <w:sz w:val="20"/>
              </w:rPr>
            </w:pPr>
            <w:r w:rsidRPr="00F26378">
              <w:rPr>
                <w:rFonts w:asciiTheme="minorHAnsi" w:hAnsiTheme="minorHAnsi" w:cs="Helvetica"/>
                <w:szCs w:val="24"/>
                <w:shd w:val="clear" w:color="auto" w:fill="FFFFFF"/>
              </w:rPr>
              <w:t>O Ministério</w:t>
            </w:r>
            <w:r w:rsidR="009966DA" w:rsidRPr="00F26378">
              <w:rPr>
                <w:rFonts w:asciiTheme="minorHAnsi" w:hAnsiTheme="minorHAnsi" w:cs="Helvetica"/>
                <w:szCs w:val="24"/>
                <w:shd w:val="clear" w:color="auto" w:fill="FFFFFF"/>
              </w:rPr>
              <w:t xml:space="preserve"> divulga seus relatórios de gestão</w:t>
            </w:r>
            <w:r w:rsidRPr="00F26378">
              <w:rPr>
                <w:rFonts w:asciiTheme="minorHAnsi" w:hAnsiTheme="minorHAnsi" w:cs="Helvetica"/>
                <w:szCs w:val="24"/>
                <w:shd w:val="clear" w:color="auto" w:fill="FFFFFF"/>
              </w:rPr>
              <w:t xml:space="preserve"> na seção</w:t>
            </w:r>
            <w:r w:rsidR="009966DA" w:rsidRPr="00F26378">
              <w:rPr>
                <w:rFonts w:asciiTheme="minorHAnsi" w:hAnsiTheme="minorHAnsi" w:cs="Helvetica"/>
                <w:szCs w:val="24"/>
                <w:shd w:val="clear" w:color="auto" w:fill="FFFFFF"/>
              </w:rPr>
              <w:t xml:space="preserve">. </w:t>
            </w:r>
          </w:p>
        </w:tc>
      </w:tr>
      <w:tr w:rsidR="0019130E" w:rsidRPr="00F26378" w14:paraId="46A3B0AA" w14:textId="77777777" w:rsidTr="005A1228">
        <w:tc>
          <w:tcPr>
            <w:tcW w:w="956" w:type="pct"/>
          </w:tcPr>
          <w:p w14:paraId="63F813E4" w14:textId="37396D6A" w:rsidR="0019130E" w:rsidRPr="004A5A3F" w:rsidRDefault="0019130E" w:rsidP="009966DA">
            <w:pPr>
              <w:jc w:val="both"/>
              <w:rPr>
                <w:rFonts w:asciiTheme="minorHAnsi" w:hAnsiTheme="minorHAnsi" w:cs="Helvetica"/>
                <w:b/>
                <w:szCs w:val="24"/>
                <w:shd w:val="clear" w:color="auto" w:fill="FFFFFF"/>
              </w:rPr>
            </w:pPr>
            <w:r w:rsidRPr="004A5A3F">
              <w:rPr>
                <w:rFonts w:asciiTheme="minorHAnsi" w:hAnsiTheme="minorHAnsi" w:cs="Helvetica"/>
                <w:b/>
                <w:szCs w:val="24"/>
                <w:shd w:val="clear" w:color="auto" w:fill="FFFFFF"/>
              </w:rPr>
              <w:t>Orientação 12.1</w:t>
            </w:r>
          </w:p>
        </w:tc>
        <w:tc>
          <w:tcPr>
            <w:tcW w:w="4044" w:type="pct"/>
          </w:tcPr>
          <w:p w14:paraId="3F1FEBBE" w14:textId="6EEDF6CC" w:rsidR="0019130E" w:rsidRPr="004A5A3F" w:rsidRDefault="0019130E" w:rsidP="00327FC9">
            <w:pPr>
              <w:ind w:left="30" w:hanging="30"/>
              <w:jc w:val="both"/>
              <w:rPr>
                <w:rFonts w:asciiTheme="minorHAnsi" w:hAnsiTheme="minorHAnsi" w:cs="Helvetica"/>
                <w:szCs w:val="24"/>
                <w:shd w:val="clear" w:color="auto" w:fill="FFFFFF"/>
              </w:rPr>
            </w:pPr>
            <w:r w:rsidRPr="004A5A3F">
              <w:rPr>
                <w:rFonts w:asciiTheme="minorHAnsi" w:hAnsiTheme="minorHAnsi" w:cs="Helvetica"/>
                <w:szCs w:val="24"/>
                <w:shd w:val="clear" w:color="auto" w:fill="FFFFFF"/>
              </w:rPr>
              <w:t>Apesar da divulgação dos relatórios de gestão existentes, orienta-se que, nos anos em que a Decisão Normativa do TCU não tenha contemplado a unidade jurisdicionada, o órgão informe isso ao cidadão.</w:t>
            </w:r>
            <w:r w:rsidR="00015112" w:rsidRPr="004A5A3F">
              <w:rPr>
                <w:rFonts w:asciiTheme="minorHAnsi" w:hAnsiTheme="minorHAnsi" w:cs="Helvetica"/>
                <w:szCs w:val="24"/>
                <w:shd w:val="clear" w:color="auto" w:fill="FFFFFF"/>
              </w:rPr>
              <w:t xml:space="preserve"> </w:t>
            </w:r>
          </w:p>
        </w:tc>
      </w:tr>
      <w:tr w:rsidR="00327FC9" w:rsidRPr="00F26378" w14:paraId="2D2CDB2D" w14:textId="77777777" w:rsidTr="005A1228">
        <w:tc>
          <w:tcPr>
            <w:tcW w:w="956" w:type="pct"/>
          </w:tcPr>
          <w:p w14:paraId="133D8A10" w14:textId="77777777" w:rsidR="00327FC9" w:rsidRPr="00F26378" w:rsidRDefault="00327FC9" w:rsidP="009966DA">
            <w:pPr>
              <w:jc w:val="both"/>
              <w:rPr>
                <w:rFonts w:asciiTheme="minorHAnsi" w:hAnsiTheme="minorHAnsi" w:cs="Helvetica"/>
                <w:b/>
                <w:szCs w:val="24"/>
                <w:shd w:val="clear" w:color="auto" w:fill="FFFFFF"/>
              </w:rPr>
            </w:pPr>
          </w:p>
        </w:tc>
        <w:tc>
          <w:tcPr>
            <w:tcW w:w="4044" w:type="pct"/>
          </w:tcPr>
          <w:p w14:paraId="3AE63931" w14:textId="77777777" w:rsidR="00327FC9" w:rsidRPr="00F26378" w:rsidRDefault="00327FC9" w:rsidP="00327FC9">
            <w:pPr>
              <w:ind w:left="30" w:hanging="30"/>
              <w:jc w:val="both"/>
              <w:rPr>
                <w:rFonts w:asciiTheme="minorHAnsi" w:hAnsiTheme="minorHAnsi" w:cs="Helvetica"/>
                <w:szCs w:val="24"/>
                <w:shd w:val="clear" w:color="auto" w:fill="FFFFFF"/>
              </w:rPr>
            </w:pPr>
          </w:p>
        </w:tc>
      </w:tr>
      <w:tr w:rsidR="009966DA" w:rsidRPr="00F26378" w14:paraId="1FDB2395" w14:textId="77777777" w:rsidTr="005A1228">
        <w:tc>
          <w:tcPr>
            <w:tcW w:w="956" w:type="pct"/>
          </w:tcPr>
          <w:p w14:paraId="648B5E3A" w14:textId="417E640D" w:rsidR="009966DA" w:rsidRPr="00F26378" w:rsidRDefault="009966DA"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sidR="002D6085">
              <w:rPr>
                <w:rFonts w:asciiTheme="minorHAnsi" w:hAnsiTheme="minorHAnsi" w:cs="Helvetica"/>
                <w:b/>
                <w:szCs w:val="24"/>
                <w:shd w:val="clear" w:color="auto" w:fill="FFFFFF"/>
              </w:rPr>
              <w:t>12</w:t>
            </w:r>
            <w:r w:rsidRPr="00F26378">
              <w:rPr>
                <w:rFonts w:asciiTheme="minorHAnsi" w:hAnsiTheme="minorHAnsi" w:cs="Helvetica"/>
                <w:b/>
                <w:szCs w:val="24"/>
                <w:shd w:val="clear" w:color="auto" w:fill="FFFFFF"/>
              </w:rPr>
              <w:t>.2</w:t>
            </w:r>
          </w:p>
        </w:tc>
        <w:tc>
          <w:tcPr>
            <w:tcW w:w="4044" w:type="pct"/>
          </w:tcPr>
          <w:p w14:paraId="51AAC883" w14:textId="77777777" w:rsidR="009966DA" w:rsidRPr="00F26378" w:rsidRDefault="009966DA" w:rsidP="009966DA">
            <w:pPr>
              <w:ind w:left="30" w:hanging="30"/>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Verificou-se que são divulgados relatórios e certificados de auditoria. </w:t>
            </w:r>
          </w:p>
        </w:tc>
      </w:tr>
      <w:tr w:rsidR="009966DA" w:rsidRPr="00F26378" w14:paraId="4F7F2C3D" w14:textId="77777777" w:rsidTr="005A1228">
        <w:tc>
          <w:tcPr>
            <w:tcW w:w="956" w:type="pct"/>
          </w:tcPr>
          <w:p w14:paraId="34F0C460" w14:textId="3EEB20A9" w:rsidR="009966DA" w:rsidRPr="00F26378" w:rsidRDefault="009966DA"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sidR="002D6085">
              <w:rPr>
                <w:rFonts w:asciiTheme="minorHAnsi" w:hAnsiTheme="minorHAnsi" w:cs="Helvetica"/>
                <w:b/>
                <w:szCs w:val="24"/>
                <w:shd w:val="clear" w:color="auto" w:fill="FFFFFF"/>
              </w:rPr>
              <w:t>12</w:t>
            </w:r>
            <w:r w:rsidRPr="00F26378">
              <w:rPr>
                <w:rFonts w:asciiTheme="minorHAnsi" w:hAnsiTheme="minorHAnsi" w:cs="Helvetica"/>
                <w:b/>
                <w:szCs w:val="24"/>
                <w:shd w:val="clear" w:color="auto" w:fill="FFFFFF"/>
              </w:rPr>
              <w:t>.2</w:t>
            </w:r>
          </w:p>
        </w:tc>
        <w:tc>
          <w:tcPr>
            <w:tcW w:w="4044" w:type="pct"/>
          </w:tcPr>
          <w:p w14:paraId="0B657D28" w14:textId="19CAA7A5" w:rsidR="009966DA" w:rsidRPr="00F26378" w:rsidRDefault="00015112" w:rsidP="00733EB6">
            <w:pPr>
              <w:tabs>
                <w:tab w:val="left" w:pos="5101"/>
              </w:tabs>
              <w:jc w:val="both"/>
              <w:rPr>
                <w:rFonts w:asciiTheme="minorHAnsi" w:hAnsiTheme="minorHAnsi" w:cs="Helvetica"/>
                <w:szCs w:val="24"/>
                <w:shd w:val="clear" w:color="auto" w:fill="FFFFFF"/>
              </w:rPr>
            </w:pPr>
            <w:r w:rsidRPr="004770DC">
              <w:rPr>
                <w:rFonts w:cs="Helvetica"/>
                <w:szCs w:val="24"/>
                <w:shd w:val="clear" w:color="auto" w:fill="FFFFFF"/>
              </w:rPr>
              <w:t>É necessário que seja apresentado um passo-a-passo que facilite a localização da informação desejada.</w:t>
            </w:r>
            <w:r>
              <w:rPr>
                <w:rFonts w:cs="Helvetica"/>
                <w:szCs w:val="24"/>
                <w:shd w:val="clear" w:color="auto" w:fill="FFFFFF"/>
              </w:rPr>
              <w:t xml:space="preserve">  </w:t>
            </w:r>
            <w:r w:rsidR="009966DA" w:rsidRPr="00F26378">
              <w:rPr>
                <w:rFonts w:asciiTheme="minorHAnsi" w:hAnsiTheme="minorHAnsi" w:cs="Helvetica"/>
                <w:szCs w:val="24"/>
                <w:shd w:val="clear" w:color="auto" w:fill="FFFFFF"/>
              </w:rPr>
              <w:t xml:space="preserve">Apesar da divulgação dos relatórios e certificados de auditoria existentes, orienta-se que, nos anos em que a Decisão Normativa do TCU não tenha contemplado a unidade jurisdicionada, o órgão informe isso ao cidadão. </w:t>
            </w:r>
          </w:p>
        </w:tc>
      </w:tr>
      <w:tr w:rsidR="009966DA" w:rsidRPr="00F26378" w14:paraId="01F86148" w14:textId="77777777" w:rsidTr="005A1228">
        <w:tc>
          <w:tcPr>
            <w:tcW w:w="956" w:type="pct"/>
          </w:tcPr>
          <w:p w14:paraId="5CD10FA7" w14:textId="1094CFF0" w:rsidR="009966DA" w:rsidRPr="00F26378" w:rsidRDefault="009966DA"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sidR="002D6085">
              <w:rPr>
                <w:rFonts w:asciiTheme="minorHAnsi" w:hAnsiTheme="minorHAnsi" w:cs="Helvetica"/>
                <w:b/>
                <w:szCs w:val="24"/>
                <w:shd w:val="clear" w:color="auto" w:fill="FFFFFF"/>
              </w:rPr>
              <w:t>12</w:t>
            </w:r>
            <w:r w:rsidRPr="00F26378">
              <w:rPr>
                <w:rFonts w:asciiTheme="minorHAnsi" w:hAnsiTheme="minorHAnsi" w:cs="Helvetica"/>
                <w:b/>
                <w:szCs w:val="24"/>
                <w:shd w:val="clear" w:color="auto" w:fill="FFFFFF"/>
              </w:rPr>
              <w:t>.3</w:t>
            </w:r>
          </w:p>
        </w:tc>
        <w:tc>
          <w:tcPr>
            <w:tcW w:w="4044" w:type="pct"/>
          </w:tcPr>
          <w:p w14:paraId="5B525E4C" w14:textId="2F066562" w:rsidR="009966DA" w:rsidRPr="00F26378" w:rsidRDefault="009966DA" w:rsidP="009966DA">
            <w:pPr>
              <w:ind w:left="30" w:hanging="30"/>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O órgão publica Informações sobre os processos de auditorias anuais de contas.</w:t>
            </w:r>
            <w:r w:rsidR="00015112">
              <w:rPr>
                <w:rFonts w:asciiTheme="minorHAnsi" w:hAnsiTheme="minorHAnsi" w:cs="Helvetica"/>
                <w:szCs w:val="24"/>
                <w:shd w:val="clear" w:color="auto" w:fill="FFFFFF"/>
              </w:rPr>
              <w:t xml:space="preserve"> </w:t>
            </w:r>
          </w:p>
        </w:tc>
      </w:tr>
      <w:tr w:rsidR="009966DA" w:rsidRPr="00F26378" w14:paraId="5F3AD72E" w14:textId="77777777" w:rsidTr="005A1228">
        <w:tc>
          <w:tcPr>
            <w:tcW w:w="956" w:type="pct"/>
          </w:tcPr>
          <w:p w14:paraId="30B8A833" w14:textId="158320DF" w:rsidR="009966DA" w:rsidRPr="00F26378" w:rsidRDefault="009966DA"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sidR="002D6085">
              <w:rPr>
                <w:rFonts w:asciiTheme="minorHAnsi" w:hAnsiTheme="minorHAnsi" w:cs="Helvetica"/>
                <w:b/>
                <w:szCs w:val="24"/>
                <w:shd w:val="clear" w:color="auto" w:fill="FFFFFF"/>
              </w:rPr>
              <w:t>12</w:t>
            </w:r>
            <w:r w:rsidRPr="00F26378">
              <w:rPr>
                <w:rFonts w:asciiTheme="minorHAnsi" w:hAnsiTheme="minorHAnsi" w:cs="Helvetica"/>
                <w:b/>
                <w:szCs w:val="24"/>
                <w:shd w:val="clear" w:color="auto" w:fill="FFFFFF"/>
              </w:rPr>
              <w:t>.3</w:t>
            </w:r>
          </w:p>
        </w:tc>
        <w:tc>
          <w:tcPr>
            <w:tcW w:w="4044" w:type="pct"/>
          </w:tcPr>
          <w:p w14:paraId="69DD05F7" w14:textId="5AED8FF0" w:rsidR="009966DA" w:rsidRPr="00F26378" w:rsidRDefault="009966DA" w:rsidP="00327FC9">
            <w:pPr>
              <w:ind w:left="30" w:hanging="30"/>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Apesar da divulgação das informações sobre os processos de auditoria anuais de contas existentes, é importante que o órgão explique, no ano em que não exista a </w:t>
            </w:r>
            <w:r w:rsidRPr="00F26378">
              <w:rPr>
                <w:rFonts w:asciiTheme="minorHAnsi" w:hAnsiTheme="minorHAnsi" w:cs="Helvetica"/>
                <w:szCs w:val="24"/>
                <w:shd w:val="clear" w:color="auto" w:fill="FFFFFF"/>
              </w:rPr>
              <w:lastRenderedPageBreak/>
              <w:t>informação, que o órgão não foi contemplado na Decisão Normativa do TCU. Caso já as disponibilize em seu site, deve ser colocado link para a área em que a informação já é divulgada.</w:t>
            </w:r>
            <w:r w:rsidR="00015112">
              <w:rPr>
                <w:rFonts w:asciiTheme="minorHAnsi" w:hAnsiTheme="minorHAnsi" w:cs="Helvetica"/>
                <w:szCs w:val="24"/>
                <w:shd w:val="clear" w:color="auto" w:fill="FFFFFF"/>
              </w:rPr>
              <w:t xml:space="preserve"> </w:t>
            </w:r>
          </w:p>
        </w:tc>
      </w:tr>
      <w:tr w:rsidR="00327FC9" w:rsidRPr="00F26378" w14:paraId="194F6003" w14:textId="77777777" w:rsidTr="005A1228">
        <w:tc>
          <w:tcPr>
            <w:tcW w:w="956" w:type="pct"/>
          </w:tcPr>
          <w:p w14:paraId="0E6B17BD" w14:textId="77777777" w:rsidR="00327FC9" w:rsidRPr="00F26378" w:rsidRDefault="00327FC9" w:rsidP="009966DA">
            <w:pPr>
              <w:jc w:val="both"/>
              <w:rPr>
                <w:rFonts w:asciiTheme="minorHAnsi" w:hAnsiTheme="minorHAnsi" w:cs="Helvetica"/>
                <w:b/>
                <w:szCs w:val="24"/>
                <w:shd w:val="clear" w:color="auto" w:fill="FFFFFF"/>
              </w:rPr>
            </w:pPr>
          </w:p>
        </w:tc>
        <w:tc>
          <w:tcPr>
            <w:tcW w:w="4044" w:type="pct"/>
          </w:tcPr>
          <w:p w14:paraId="3D7A5659" w14:textId="77777777" w:rsidR="00327FC9" w:rsidRPr="00F26378" w:rsidRDefault="00327FC9" w:rsidP="00327FC9">
            <w:pPr>
              <w:ind w:left="30" w:hanging="30"/>
              <w:jc w:val="both"/>
              <w:rPr>
                <w:rFonts w:asciiTheme="minorHAnsi" w:hAnsiTheme="minorHAnsi" w:cs="Helvetica"/>
                <w:szCs w:val="24"/>
                <w:shd w:val="clear" w:color="auto" w:fill="FFFFFF"/>
              </w:rPr>
            </w:pPr>
          </w:p>
        </w:tc>
      </w:tr>
      <w:tr w:rsidR="009966DA" w:rsidRPr="00F26378" w14:paraId="409C826D" w14:textId="77777777" w:rsidTr="005A1228">
        <w:tc>
          <w:tcPr>
            <w:tcW w:w="956" w:type="pct"/>
          </w:tcPr>
          <w:p w14:paraId="6F5DE29D" w14:textId="2C2E4993" w:rsidR="009966DA" w:rsidRPr="00F26378" w:rsidRDefault="009966DA"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sidR="002D6085">
              <w:rPr>
                <w:rFonts w:asciiTheme="minorHAnsi" w:hAnsiTheme="minorHAnsi" w:cs="Helvetica"/>
                <w:b/>
                <w:szCs w:val="24"/>
                <w:shd w:val="clear" w:color="auto" w:fill="FFFFFF"/>
              </w:rPr>
              <w:t>12</w:t>
            </w:r>
            <w:r w:rsidRPr="00F26378">
              <w:rPr>
                <w:rFonts w:asciiTheme="minorHAnsi" w:hAnsiTheme="minorHAnsi" w:cs="Helvetica"/>
                <w:b/>
                <w:szCs w:val="24"/>
                <w:shd w:val="clear" w:color="auto" w:fill="FFFFFF"/>
              </w:rPr>
              <w:t>.4</w:t>
            </w:r>
          </w:p>
        </w:tc>
        <w:tc>
          <w:tcPr>
            <w:tcW w:w="4044" w:type="pct"/>
          </w:tcPr>
          <w:p w14:paraId="7FCB983E" w14:textId="6724DE48" w:rsidR="009966DA" w:rsidRPr="00F26378" w:rsidRDefault="009966DA" w:rsidP="00980EBE">
            <w:pPr>
              <w:ind w:left="30" w:hanging="30"/>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O órgão não divulga Relatório Anual de Atividades de Auditoria Interna (RAINT) na seção ‘Acesso à Informação’ &gt; subseção ‘Auditoria’.</w:t>
            </w:r>
          </w:p>
        </w:tc>
      </w:tr>
      <w:tr w:rsidR="009966DA" w:rsidRPr="00F26378" w14:paraId="37C04250" w14:textId="77777777" w:rsidTr="005A1228">
        <w:tc>
          <w:tcPr>
            <w:tcW w:w="956" w:type="pct"/>
          </w:tcPr>
          <w:p w14:paraId="4F446BD5" w14:textId="71AE95B0" w:rsidR="009966DA" w:rsidRPr="00F26378" w:rsidRDefault="009966DA" w:rsidP="009966DA">
            <w:pPr>
              <w:jc w:val="both"/>
              <w:rPr>
                <w:sz w:val="20"/>
              </w:rPr>
            </w:pPr>
            <w:r w:rsidRPr="00F26378">
              <w:rPr>
                <w:rFonts w:asciiTheme="minorHAnsi" w:hAnsiTheme="minorHAnsi" w:cs="Helvetica"/>
                <w:b/>
                <w:szCs w:val="24"/>
                <w:shd w:val="clear" w:color="auto" w:fill="FFFFFF"/>
              </w:rPr>
              <w:t xml:space="preserve">Orientação </w:t>
            </w:r>
            <w:r w:rsidR="002D6085">
              <w:rPr>
                <w:rFonts w:asciiTheme="minorHAnsi" w:hAnsiTheme="minorHAnsi" w:cs="Helvetica"/>
                <w:b/>
                <w:szCs w:val="24"/>
                <w:shd w:val="clear" w:color="auto" w:fill="FFFFFF"/>
              </w:rPr>
              <w:t>12</w:t>
            </w:r>
            <w:r w:rsidRPr="00F26378">
              <w:rPr>
                <w:rFonts w:asciiTheme="minorHAnsi" w:hAnsiTheme="minorHAnsi" w:cs="Helvetica"/>
                <w:b/>
                <w:szCs w:val="24"/>
                <w:shd w:val="clear" w:color="auto" w:fill="FFFFFF"/>
              </w:rPr>
              <w:t>.4</w:t>
            </w:r>
          </w:p>
        </w:tc>
        <w:tc>
          <w:tcPr>
            <w:tcW w:w="4044" w:type="pct"/>
          </w:tcPr>
          <w:p w14:paraId="0EE9BB39" w14:textId="29585D33" w:rsidR="00F33610" w:rsidRPr="00F26378" w:rsidRDefault="00AD74AC" w:rsidP="00327FC9">
            <w:pPr>
              <w:jc w:val="both"/>
              <w:rPr>
                <w:sz w:val="20"/>
              </w:rPr>
            </w:pPr>
            <w:r w:rsidRPr="00AD74AC">
              <w:rPr>
                <w:rFonts w:asciiTheme="minorHAnsi" w:hAnsiTheme="minorHAnsi" w:cs="Helvetica"/>
                <w:szCs w:val="24"/>
                <w:shd w:val="clear" w:color="auto" w:fill="FFFFFF"/>
              </w:rPr>
              <w:t xml:space="preserve">O </w:t>
            </w:r>
            <w:r>
              <w:rPr>
                <w:rFonts w:asciiTheme="minorHAnsi" w:hAnsiTheme="minorHAnsi" w:cs="Helvetica"/>
                <w:szCs w:val="24"/>
                <w:shd w:val="clear" w:color="auto" w:fill="FFFFFF"/>
              </w:rPr>
              <w:t>MCTIC</w:t>
            </w:r>
            <w:r w:rsidRPr="00AD74AC">
              <w:rPr>
                <w:rFonts w:asciiTheme="minorHAnsi" w:hAnsiTheme="minorHAnsi" w:cs="Helvetica"/>
                <w:szCs w:val="24"/>
                <w:shd w:val="clear" w:color="auto" w:fill="FFFFFF"/>
              </w:rPr>
              <w:t xml:space="preserve"> deve informar</w:t>
            </w:r>
            <w:r>
              <w:rPr>
                <w:rFonts w:asciiTheme="minorHAnsi" w:hAnsiTheme="minorHAnsi" w:cs="Helvetica"/>
                <w:szCs w:val="24"/>
                <w:shd w:val="clear" w:color="auto" w:fill="FFFFFF"/>
              </w:rPr>
              <w:t>,</w:t>
            </w:r>
            <w:r w:rsidRPr="00AD74AC">
              <w:rPr>
                <w:rFonts w:asciiTheme="minorHAnsi" w:hAnsiTheme="minorHAnsi" w:cs="Helvetica"/>
                <w:szCs w:val="24"/>
                <w:shd w:val="clear" w:color="auto" w:fill="FFFFFF"/>
              </w:rPr>
              <w:t xml:space="preserve"> na seção ‘Acesso à Informação’ &gt; ‘Auditoria’ que não há conteúdo a ser publicado, uma vez que não produz tal informação.</w:t>
            </w:r>
          </w:p>
        </w:tc>
      </w:tr>
      <w:tr w:rsidR="00327FC9" w:rsidRPr="00F26378" w14:paraId="0B064D57" w14:textId="77777777" w:rsidTr="005A1228">
        <w:trPr>
          <w:trHeight w:val="385"/>
        </w:trPr>
        <w:tc>
          <w:tcPr>
            <w:tcW w:w="956" w:type="pct"/>
          </w:tcPr>
          <w:p w14:paraId="3232DD7F" w14:textId="03E0DD93" w:rsidR="00015112" w:rsidRPr="00F26378" w:rsidRDefault="00015112" w:rsidP="009966DA">
            <w:pPr>
              <w:jc w:val="both"/>
              <w:rPr>
                <w:rFonts w:asciiTheme="minorHAnsi" w:hAnsiTheme="minorHAnsi" w:cs="Helvetica"/>
                <w:b/>
                <w:szCs w:val="24"/>
                <w:shd w:val="clear" w:color="auto" w:fill="FFFFFF"/>
              </w:rPr>
            </w:pPr>
          </w:p>
        </w:tc>
        <w:tc>
          <w:tcPr>
            <w:tcW w:w="4044" w:type="pct"/>
          </w:tcPr>
          <w:p w14:paraId="64682953" w14:textId="506D4891" w:rsidR="00327FC9" w:rsidRPr="00F26378" w:rsidRDefault="00327FC9" w:rsidP="00327FC9">
            <w:pPr>
              <w:jc w:val="both"/>
              <w:rPr>
                <w:rFonts w:asciiTheme="minorHAnsi" w:hAnsiTheme="minorHAnsi" w:cs="Helvetica"/>
                <w:szCs w:val="24"/>
                <w:shd w:val="clear" w:color="auto" w:fill="FFFFFF"/>
              </w:rPr>
            </w:pPr>
          </w:p>
        </w:tc>
      </w:tr>
    </w:tbl>
    <w:p w14:paraId="68F45920" w14:textId="60E3E1F9" w:rsidR="009966DA" w:rsidRPr="00F26378" w:rsidRDefault="009B265B" w:rsidP="00A42CCA">
      <w:pPr>
        <w:pStyle w:val="Estilo2"/>
        <w:numPr>
          <w:ilvl w:val="0"/>
          <w:numId w:val="36"/>
        </w:numPr>
        <w:tabs>
          <w:tab w:val="clear" w:pos="284"/>
          <w:tab w:val="left" w:pos="426"/>
        </w:tabs>
        <w:ind w:left="0" w:firstLine="0"/>
        <w:jc w:val="both"/>
        <w:outlineLvl w:val="1"/>
        <w:rPr>
          <w:rFonts w:eastAsia="Times New Roman"/>
        </w:rPr>
      </w:pPr>
      <w:bookmarkStart w:id="332" w:name="_Toc485130564"/>
      <w:bookmarkStart w:id="333" w:name="_Toc485130565"/>
      <w:bookmarkStart w:id="334" w:name="_Toc479083920"/>
      <w:bookmarkEnd w:id="332"/>
      <w:bookmarkEnd w:id="333"/>
      <w:r>
        <w:rPr>
          <w:rFonts w:eastAsia="Times New Roman"/>
        </w:rPr>
        <w:t xml:space="preserve"> </w:t>
      </w:r>
      <w:bookmarkStart w:id="335" w:name="_Toc492911628"/>
      <w:r w:rsidR="00687DDB" w:rsidRPr="00F26378">
        <w:rPr>
          <w:rFonts w:eastAsia="Times New Roman"/>
        </w:rPr>
        <w:t>CONVÊNIOS E TRANSFERÊNCIAS</w:t>
      </w:r>
      <w:bookmarkEnd w:id="334"/>
      <w:bookmarkEnd w:id="335"/>
    </w:p>
    <w:p w14:paraId="28F5DC4B" w14:textId="77777777" w:rsidR="00DE1701" w:rsidRPr="00F26378" w:rsidRDefault="00DE1701" w:rsidP="00DE1701">
      <w:pPr>
        <w:jc w:val="both"/>
        <w:rPr>
          <w:rFonts w:asciiTheme="minorHAnsi" w:eastAsia="Times New Roman" w:hAnsiTheme="minorHAnsi" w:cs="Calibri"/>
          <w:b/>
          <w:szCs w:val="24"/>
          <w:lang w:eastAsia="pt-BR"/>
        </w:rPr>
      </w:pPr>
    </w:p>
    <w:p w14:paraId="56589C1B" w14:textId="08314F05" w:rsidR="00DE1701" w:rsidRDefault="000D4ED7" w:rsidP="00DE1701">
      <w:pPr>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Escopo da Avaliação</w:t>
      </w:r>
    </w:p>
    <w:p w14:paraId="66B12637" w14:textId="77777777" w:rsidR="005A1228" w:rsidRPr="00F26378" w:rsidRDefault="005A1228" w:rsidP="00DE1701">
      <w:pPr>
        <w:jc w:val="both"/>
        <w:rPr>
          <w:rFonts w:asciiTheme="minorHAnsi" w:eastAsia="Times New Roman" w:hAnsiTheme="minorHAnsi" w:cs="Calibri"/>
          <w:b/>
          <w:szCs w:val="24"/>
          <w:lang w:eastAsia="pt-BR"/>
        </w:rPr>
      </w:pPr>
    </w:p>
    <w:tbl>
      <w:tblPr>
        <w:tblStyle w:val="TabeladeGrade1Clara-nfase1"/>
        <w:tblW w:w="5000" w:type="pct"/>
        <w:tblLayout w:type="fixed"/>
        <w:tblLook w:val="04A0" w:firstRow="1" w:lastRow="0" w:firstColumn="1" w:lastColumn="0" w:noHBand="0" w:noVBand="1"/>
      </w:tblPr>
      <w:tblGrid>
        <w:gridCol w:w="3211"/>
        <w:gridCol w:w="3209"/>
        <w:gridCol w:w="3208"/>
      </w:tblGrid>
      <w:tr w:rsidR="00DE1701" w:rsidRPr="00F26378" w14:paraId="6E2F255F" w14:textId="77777777" w:rsidTr="00327FC9">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824EAA3" w14:textId="3F423BA7" w:rsidR="00DE1701" w:rsidRPr="00F26378" w:rsidRDefault="00DE1701" w:rsidP="00DE1701">
            <w:pPr>
              <w:jc w:val="center"/>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Pontos avaliados</w:t>
            </w:r>
          </w:p>
        </w:tc>
        <w:tc>
          <w:tcPr>
            <w:tcW w:w="1666" w:type="pct"/>
          </w:tcPr>
          <w:p w14:paraId="7B4A47C7" w14:textId="2E754B98" w:rsidR="00DE1701" w:rsidRPr="00F26378" w:rsidRDefault="00DE1701" w:rsidP="00DE170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Base Legal</w:t>
            </w:r>
          </w:p>
        </w:tc>
        <w:tc>
          <w:tcPr>
            <w:tcW w:w="1666" w:type="pct"/>
            <w:hideMark/>
          </w:tcPr>
          <w:p w14:paraId="6BB091F4" w14:textId="491568D8" w:rsidR="00DE1701" w:rsidRPr="00F26378" w:rsidRDefault="00DE1701" w:rsidP="00DE170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URL</w:t>
            </w:r>
          </w:p>
        </w:tc>
      </w:tr>
      <w:tr w:rsidR="00DE1701" w:rsidRPr="00F26378" w14:paraId="6C816E5F" w14:textId="77777777" w:rsidTr="00327FC9">
        <w:tc>
          <w:tcPr>
            <w:cnfStyle w:val="001000000000" w:firstRow="0" w:lastRow="0" w:firstColumn="1" w:lastColumn="0" w:oddVBand="0" w:evenVBand="0" w:oddHBand="0" w:evenHBand="0" w:firstRowFirstColumn="0" w:firstRowLastColumn="0" w:lastRowFirstColumn="0" w:lastRowLastColumn="0"/>
            <w:tcW w:w="1667" w:type="pct"/>
            <w:hideMark/>
          </w:tcPr>
          <w:p w14:paraId="21B991B1" w14:textId="123DFE0F" w:rsidR="00DE1701" w:rsidRPr="00F26378" w:rsidRDefault="009B265B" w:rsidP="00C808D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13</w:t>
            </w:r>
            <w:r w:rsidR="00DE1701" w:rsidRPr="00F26378">
              <w:rPr>
                <w:rFonts w:asciiTheme="minorHAnsi" w:eastAsia="Times New Roman" w:hAnsiTheme="minorHAnsi" w:cs="Arial"/>
                <w:sz w:val="14"/>
                <w:szCs w:val="16"/>
                <w:lang w:eastAsia="pt-BR"/>
              </w:rPr>
              <w:t xml:space="preserve">. </w:t>
            </w:r>
            <w:r w:rsidR="00DE1701" w:rsidRPr="00F26378">
              <w:rPr>
                <w:rFonts w:asciiTheme="minorHAnsi" w:eastAsia="Times New Roman" w:hAnsiTheme="minorHAnsi" w:cs="Arial"/>
                <w:b w:val="0"/>
                <w:sz w:val="14"/>
                <w:szCs w:val="16"/>
                <w:lang w:eastAsia="pt-BR"/>
              </w:rPr>
              <w:t>O órgão</w:t>
            </w:r>
            <w:r w:rsidR="0089359F"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em seu site informações sobre os repasses e transferências de recursos financeiros ou link para site que apresente tais informações?</w:t>
            </w:r>
          </w:p>
        </w:tc>
        <w:tc>
          <w:tcPr>
            <w:tcW w:w="1666" w:type="pct"/>
            <w:vAlign w:val="center"/>
          </w:tcPr>
          <w:p w14:paraId="67170798" w14:textId="03D38A44" w:rsidR="00DE1701" w:rsidRPr="00F26378" w:rsidRDefault="00DE1701" w:rsidP="00813620">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7.724/2012, art. 7º, § 3º, III</w:t>
            </w:r>
          </w:p>
        </w:tc>
        <w:tc>
          <w:tcPr>
            <w:tcW w:w="1666" w:type="pct"/>
            <w:vAlign w:val="center"/>
          </w:tcPr>
          <w:p w14:paraId="798B3951" w14:textId="138EF6B9" w:rsidR="00DE1701" w:rsidRPr="00F26378" w:rsidRDefault="00710835">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9B2086">
              <w:rPr>
                <w:rFonts w:asciiTheme="minorHAnsi" w:eastAsia="Times New Roman" w:hAnsiTheme="minorHAnsi" w:cs="Arial"/>
                <w:sz w:val="14"/>
                <w:szCs w:val="16"/>
                <w:lang w:eastAsia="pt-BR"/>
              </w:rPr>
              <w:t>Informação não localizada na seção ‘Acesso à Informação’ &gt; ‘</w:t>
            </w:r>
            <w:r>
              <w:rPr>
                <w:rFonts w:asciiTheme="minorHAnsi" w:eastAsia="Times New Roman" w:hAnsiTheme="minorHAnsi" w:cs="Arial"/>
                <w:sz w:val="14"/>
                <w:szCs w:val="16"/>
                <w:lang w:eastAsia="pt-BR"/>
              </w:rPr>
              <w:t>Convenio e Transferência</w:t>
            </w:r>
            <w:r w:rsidRPr="009B2086">
              <w:rPr>
                <w:rFonts w:asciiTheme="minorHAnsi" w:eastAsia="Times New Roman" w:hAnsiTheme="minorHAnsi" w:cs="Arial"/>
                <w:sz w:val="14"/>
                <w:szCs w:val="16"/>
                <w:lang w:eastAsia="pt-BR"/>
              </w:rPr>
              <w:t>’.</w:t>
            </w:r>
          </w:p>
        </w:tc>
      </w:tr>
    </w:tbl>
    <w:p w14:paraId="3C7423BB" w14:textId="77777777" w:rsidR="009966DA" w:rsidRPr="00F26378" w:rsidRDefault="009966DA" w:rsidP="009966DA">
      <w:pPr>
        <w:pStyle w:val="Textodenotaderodap"/>
        <w:ind w:firstLine="709"/>
        <w:jc w:val="both"/>
        <w:rPr>
          <w:sz w:val="18"/>
        </w:rPr>
      </w:pPr>
    </w:p>
    <w:p w14:paraId="590A9F4B" w14:textId="6FBED2B8" w:rsidR="009966DA" w:rsidRPr="00F26378" w:rsidRDefault="00687DDB" w:rsidP="002A044E">
      <w:pPr>
        <w:tabs>
          <w:tab w:val="left" w:pos="6400"/>
        </w:tabs>
        <w:spacing w:after="240"/>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Constatações e Orientações</w:t>
      </w:r>
      <w:r w:rsidR="002A044E" w:rsidRPr="00F26378">
        <w:rPr>
          <w:rFonts w:asciiTheme="minorHAnsi" w:eastAsia="Times New Roman" w:hAnsiTheme="minorHAnsi" w:cs="Calibri"/>
          <w:b/>
          <w:szCs w:val="24"/>
          <w:lang w:eastAsia="pt-BR"/>
        </w:rPr>
        <w:tab/>
      </w:r>
    </w:p>
    <w:tbl>
      <w:tblPr>
        <w:tblW w:w="9639" w:type="dxa"/>
        <w:tblLook w:val="04A0" w:firstRow="1" w:lastRow="0" w:firstColumn="1" w:lastColumn="0" w:noHBand="0" w:noVBand="1"/>
      </w:tblPr>
      <w:tblGrid>
        <w:gridCol w:w="1701"/>
        <w:gridCol w:w="7938"/>
      </w:tblGrid>
      <w:tr w:rsidR="009966DA" w:rsidRPr="00F26378" w14:paraId="104BDE82" w14:textId="77777777" w:rsidTr="0019130E">
        <w:tc>
          <w:tcPr>
            <w:tcW w:w="1701" w:type="dxa"/>
          </w:tcPr>
          <w:p w14:paraId="078DF284" w14:textId="14F93546" w:rsidR="009966DA" w:rsidRPr="00F26378" w:rsidRDefault="009966DA" w:rsidP="009B265B">
            <w:pPr>
              <w:spacing w:after="200"/>
              <w:jc w:val="both"/>
              <w:rPr>
                <w:rFonts w:asciiTheme="minorHAnsi" w:hAnsiTheme="minorHAnsi"/>
                <w:sz w:val="20"/>
                <w:lang w:val="en-US"/>
              </w:rPr>
            </w:pPr>
            <w:r w:rsidRPr="00F26378">
              <w:rPr>
                <w:rFonts w:cs="Helvetica"/>
                <w:b/>
                <w:szCs w:val="24"/>
                <w:shd w:val="clear" w:color="auto" w:fill="FFFFFF"/>
              </w:rPr>
              <w:t xml:space="preserve">Constatação </w:t>
            </w:r>
            <w:r w:rsidR="009B265B">
              <w:rPr>
                <w:rFonts w:cs="Helvetica"/>
                <w:b/>
                <w:szCs w:val="24"/>
                <w:shd w:val="clear" w:color="auto" w:fill="FFFFFF"/>
              </w:rPr>
              <w:t>13</w:t>
            </w:r>
          </w:p>
        </w:tc>
        <w:tc>
          <w:tcPr>
            <w:tcW w:w="7938" w:type="dxa"/>
          </w:tcPr>
          <w:p w14:paraId="6B9D6580" w14:textId="3603D7FD" w:rsidR="00F74B74" w:rsidRPr="00F26378" w:rsidRDefault="009966DA" w:rsidP="00327FC9">
            <w:pPr>
              <w:pStyle w:val="Textodenotaderodap"/>
              <w:jc w:val="both"/>
              <w:rPr>
                <w:sz w:val="18"/>
              </w:rPr>
            </w:pPr>
            <w:r w:rsidRPr="00F26378">
              <w:rPr>
                <w:rFonts w:cs="Helvetica"/>
                <w:sz w:val="22"/>
                <w:szCs w:val="24"/>
                <w:shd w:val="clear" w:color="auto" w:fill="FFFFFF"/>
              </w:rPr>
              <w:t xml:space="preserve">As informações acerca dos repasses e transferências de recursos financeiros </w:t>
            </w:r>
            <w:r w:rsidR="0019130E">
              <w:rPr>
                <w:rFonts w:cs="Helvetica"/>
                <w:sz w:val="22"/>
                <w:szCs w:val="24"/>
                <w:shd w:val="clear" w:color="auto" w:fill="FFFFFF"/>
              </w:rPr>
              <w:t xml:space="preserve">não </w:t>
            </w:r>
            <w:r w:rsidRPr="00F26378">
              <w:rPr>
                <w:rFonts w:cs="Helvetica"/>
                <w:sz w:val="22"/>
                <w:szCs w:val="24"/>
                <w:shd w:val="clear" w:color="auto" w:fill="FFFFFF"/>
              </w:rPr>
              <w:t xml:space="preserve">foram localizadas na seção adequada. </w:t>
            </w:r>
            <w:r w:rsidR="0019130E">
              <w:rPr>
                <w:rFonts w:cs="Helvetica"/>
                <w:sz w:val="22"/>
                <w:szCs w:val="24"/>
                <w:shd w:val="clear" w:color="auto" w:fill="FFFFFF"/>
              </w:rPr>
              <w:t>No entanto, parte das informações foi localizada em outro local.</w:t>
            </w:r>
            <w:r w:rsidR="00015112">
              <w:rPr>
                <w:rFonts w:cs="Helvetica"/>
                <w:sz w:val="22"/>
                <w:szCs w:val="24"/>
                <w:shd w:val="clear" w:color="auto" w:fill="FFFFFF"/>
              </w:rPr>
              <w:t xml:space="preserve"> </w:t>
            </w:r>
          </w:p>
        </w:tc>
      </w:tr>
      <w:tr w:rsidR="0019130E" w:rsidRPr="00F26378" w14:paraId="295A2353" w14:textId="77777777" w:rsidTr="0019130E">
        <w:tc>
          <w:tcPr>
            <w:tcW w:w="1701" w:type="dxa"/>
          </w:tcPr>
          <w:p w14:paraId="2DBD809C" w14:textId="3B0CCD66" w:rsidR="0019130E" w:rsidRPr="00F26378" w:rsidRDefault="0019130E" w:rsidP="009B265B">
            <w:pPr>
              <w:spacing w:after="200"/>
              <w:jc w:val="both"/>
              <w:rPr>
                <w:rFonts w:cs="Helvetica"/>
                <w:b/>
                <w:szCs w:val="24"/>
                <w:shd w:val="clear" w:color="auto" w:fill="FFFFFF"/>
              </w:rPr>
            </w:pPr>
            <w:r>
              <w:rPr>
                <w:rFonts w:cs="Helvetica"/>
                <w:b/>
                <w:szCs w:val="24"/>
                <w:shd w:val="clear" w:color="auto" w:fill="FFFFFF"/>
              </w:rPr>
              <w:t>Orientação 13</w:t>
            </w:r>
          </w:p>
        </w:tc>
        <w:tc>
          <w:tcPr>
            <w:tcW w:w="7938" w:type="dxa"/>
          </w:tcPr>
          <w:p w14:paraId="59FBBBA2" w14:textId="5F660A17" w:rsidR="0019130E" w:rsidRPr="00F26378" w:rsidRDefault="0019130E" w:rsidP="00327FC9">
            <w:pPr>
              <w:pStyle w:val="Textodenotaderodap"/>
              <w:jc w:val="both"/>
              <w:rPr>
                <w:rFonts w:cs="Helvetica"/>
                <w:sz w:val="22"/>
                <w:szCs w:val="24"/>
                <w:shd w:val="clear" w:color="auto" w:fill="FFFFFF"/>
              </w:rPr>
            </w:pPr>
            <w:r w:rsidRPr="0019130E">
              <w:rPr>
                <w:rFonts w:cs="Helvetica"/>
                <w:sz w:val="22"/>
                <w:szCs w:val="24"/>
                <w:shd w:val="clear" w:color="auto" w:fill="FFFFFF"/>
              </w:rPr>
              <w:t xml:space="preserve">Orienta-se que o órgão </w:t>
            </w:r>
            <w:r>
              <w:rPr>
                <w:rFonts w:cs="Helvetica"/>
                <w:sz w:val="22"/>
                <w:szCs w:val="24"/>
                <w:shd w:val="clear" w:color="auto" w:fill="FFFFFF"/>
              </w:rPr>
              <w:t xml:space="preserve">crie a subseção ‘Convênios e Transferências’ em ‘Acesso à Informação’ e disponibilize o conjunto mínimo de informações relativos ao tema. </w:t>
            </w:r>
            <w:r w:rsidRPr="0019130E">
              <w:rPr>
                <w:rFonts w:cs="Helvetica"/>
                <w:sz w:val="22"/>
                <w:szCs w:val="24"/>
                <w:shd w:val="clear" w:color="auto" w:fill="FFFFFF"/>
              </w:rPr>
              <w:t>Além disso, orienta-se que seja incluído link para as consultas do Portal da Transparência que apresentam os respectivos dados e para o Sistema de Gestão de Convênios e Contratos de Repasse do Governo Federal (SICONV). Tais links também devem trazer o passo-a-passo que facilite a localização da informação.</w:t>
            </w:r>
          </w:p>
        </w:tc>
      </w:tr>
      <w:tr w:rsidR="00327FC9" w:rsidRPr="00F26378" w14:paraId="0EA633BE" w14:textId="77777777" w:rsidTr="0019130E">
        <w:tc>
          <w:tcPr>
            <w:tcW w:w="1701" w:type="dxa"/>
          </w:tcPr>
          <w:p w14:paraId="1DC03F40" w14:textId="77777777" w:rsidR="00327FC9" w:rsidRPr="00F26378" w:rsidRDefault="00327FC9" w:rsidP="00327FC9">
            <w:pPr>
              <w:jc w:val="both"/>
              <w:rPr>
                <w:rFonts w:cs="Helvetica"/>
                <w:b/>
                <w:szCs w:val="24"/>
                <w:shd w:val="clear" w:color="auto" w:fill="FFFFFF"/>
              </w:rPr>
            </w:pPr>
          </w:p>
        </w:tc>
        <w:tc>
          <w:tcPr>
            <w:tcW w:w="7938" w:type="dxa"/>
          </w:tcPr>
          <w:p w14:paraId="73473AC3" w14:textId="77777777" w:rsidR="00327FC9" w:rsidRPr="00F26378" w:rsidRDefault="00327FC9" w:rsidP="00327FC9">
            <w:pPr>
              <w:pStyle w:val="Textodenotaderodap"/>
              <w:jc w:val="both"/>
              <w:rPr>
                <w:rFonts w:cs="Helvetica"/>
                <w:sz w:val="22"/>
                <w:szCs w:val="24"/>
                <w:shd w:val="clear" w:color="auto" w:fill="FFFFFF"/>
              </w:rPr>
            </w:pPr>
          </w:p>
        </w:tc>
      </w:tr>
    </w:tbl>
    <w:p w14:paraId="79AD2424" w14:textId="788AB183" w:rsidR="009966DA" w:rsidRPr="00F26378" w:rsidRDefault="00687DDB" w:rsidP="00A42CCA">
      <w:pPr>
        <w:pStyle w:val="Estilo2"/>
        <w:numPr>
          <w:ilvl w:val="0"/>
          <w:numId w:val="36"/>
        </w:numPr>
        <w:tabs>
          <w:tab w:val="clear" w:pos="284"/>
          <w:tab w:val="left" w:pos="426"/>
        </w:tabs>
        <w:ind w:left="0" w:firstLine="0"/>
        <w:jc w:val="both"/>
        <w:outlineLvl w:val="1"/>
        <w:rPr>
          <w:rFonts w:eastAsia="Times New Roman"/>
        </w:rPr>
      </w:pPr>
      <w:bookmarkStart w:id="336" w:name="_Toc485129741"/>
      <w:bookmarkStart w:id="337" w:name="_Toc485130567"/>
      <w:bookmarkStart w:id="338" w:name="_Toc478395340"/>
      <w:bookmarkStart w:id="339" w:name="_Toc479083921"/>
      <w:bookmarkStart w:id="340" w:name="_Toc492911629"/>
      <w:bookmarkStart w:id="341" w:name="RECEITASEDESPESAS"/>
      <w:bookmarkEnd w:id="336"/>
      <w:bookmarkEnd w:id="337"/>
      <w:r w:rsidRPr="00F26378">
        <w:rPr>
          <w:rFonts w:eastAsia="Times New Roman"/>
        </w:rPr>
        <w:t>RECEITAS E DESPESAS</w:t>
      </w:r>
      <w:bookmarkEnd w:id="338"/>
      <w:bookmarkEnd w:id="339"/>
      <w:bookmarkEnd w:id="340"/>
    </w:p>
    <w:bookmarkEnd w:id="341"/>
    <w:p w14:paraId="02506B0C" w14:textId="77777777" w:rsidR="009966DA" w:rsidRPr="00F26378" w:rsidRDefault="009966DA" w:rsidP="00C53A8C">
      <w:pPr>
        <w:jc w:val="both"/>
        <w:rPr>
          <w:rFonts w:asciiTheme="minorHAnsi" w:eastAsia="Times New Roman" w:hAnsiTheme="minorHAnsi" w:cs="Calibri"/>
          <w:szCs w:val="24"/>
          <w:lang w:eastAsia="pt-BR"/>
        </w:rPr>
      </w:pPr>
    </w:p>
    <w:p w14:paraId="3DE967A5" w14:textId="762D291D" w:rsidR="00DE1701" w:rsidRDefault="000D4ED7" w:rsidP="00DE1701">
      <w:pPr>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Escopo da Avaliação</w:t>
      </w:r>
    </w:p>
    <w:p w14:paraId="3D8F31F9" w14:textId="77777777" w:rsidR="005A1228" w:rsidRPr="00F26378" w:rsidRDefault="005A1228" w:rsidP="00DE1701">
      <w:pPr>
        <w:jc w:val="both"/>
        <w:rPr>
          <w:rFonts w:asciiTheme="minorHAnsi" w:eastAsia="Times New Roman" w:hAnsiTheme="minorHAnsi" w:cs="Calibri"/>
          <w:b/>
          <w:szCs w:val="24"/>
          <w:lang w:eastAsia="pt-BR"/>
        </w:rPr>
      </w:pPr>
    </w:p>
    <w:tbl>
      <w:tblPr>
        <w:tblStyle w:val="TabeladeGrade1Clara-nfase1"/>
        <w:tblW w:w="4925" w:type="pct"/>
        <w:tblLayout w:type="fixed"/>
        <w:tblLook w:val="04A0" w:firstRow="1" w:lastRow="0" w:firstColumn="1" w:lastColumn="0" w:noHBand="0" w:noVBand="1"/>
      </w:tblPr>
      <w:tblGrid>
        <w:gridCol w:w="3163"/>
        <w:gridCol w:w="3161"/>
        <w:gridCol w:w="3160"/>
      </w:tblGrid>
      <w:tr w:rsidR="00DE1701" w:rsidRPr="00F26378" w14:paraId="3870BD16" w14:textId="77777777" w:rsidTr="00F74B74">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704E5141" w14:textId="26A7BC5A" w:rsidR="00DE1701" w:rsidRPr="00F26378" w:rsidRDefault="00DE1701" w:rsidP="009966DA">
            <w:pPr>
              <w:jc w:val="center"/>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Pontos avaliados</w:t>
            </w:r>
          </w:p>
        </w:tc>
        <w:tc>
          <w:tcPr>
            <w:tcW w:w="1666" w:type="pct"/>
          </w:tcPr>
          <w:p w14:paraId="0790286C" w14:textId="77777777" w:rsidR="00DE1701" w:rsidRPr="00F26378"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Base Legal</w:t>
            </w:r>
          </w:p>
        </w:tc>
        <w:tc>
          <w:tcPr>
            <w:tcW w:w="1666" w:type="pct"/>
            <w:hideMark/>
          </w:tcPr>
          <w:p w14:paraId="406B69D0" w14:textId="77777777" w:rsidR="00DE1701" w:rsidRPr="00F26378"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URL</w:t>
            </w:r>
          </w:p>
        </w:tc>
      </w:tr>
      <w:tr w:rsidR="00DE1701" w:rsidRPr="00F26378" w14:paraId="4B92D4A0" w14:textId="77777777" w:rsidTr="00F74B74">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812BECC" w14:textId="1A3B5956" w:rsidR="00DE1701" w:rsidRPr="00F26378" w:rsidRDefault="00327FC9" w:rsidP="00C808D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14</w:t>
            </w:r>
            <w:r w:rsidR="00DE1701" w:rsidRPr="00F26378">
              <w:rPr>
                <w:rFonts w:asciiTheme="minorHAnsi" w:eastAsia="Times New Roman" w:hAnsiTheme="minorHAnsi" w:cs="Arial"/>
                <w:sz w:val="14"/>
                <w:szCs w:val="16"/>
                <w:lang w:eastAsia="pt-BR"/>
              </w:rPr>
              <w:t xml:space="preserve">.1. </w:t>
            </w:r>
            <w:r w:rsidR="00DE1701" w:rsidRPr="00F26378">
              <w:rPr>
                <w:rFonts w:asciiTheme="minorHAnsi" w:eastAsia="Times New Roman" w:hAnsiTheme="minorHAnsi" w:cs="Arial"/>
                <w:b w:val="0"/>
                <w:sz w:val="14"/>
                <w:szCs w:val="16"/>
                <w:lang w:eastAsia="pt-BR"/>
              </w:rPr>
              <w:t>O órgão</w:t>
            </w:r>
            <w:r w:rsidR="0089359F"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informações sobre a receita pública?</w:t>
            </w:r>
          </w:p>
        </w:tc>
        <w:tc>
          <w:tcPr>
            <w:tcW w:w="1666" w:type="pct"/>
            <w:vMerge w:val="restart"/>
            <w:vAlign w:val="center"/>
          </w:tcPr>
          <w:p w14:paraId="622E6EBA" w14:textId="04280324" w:rsidR="00DE1701" w:rsidRPr="00F26378" w:rsidRDefault="00DE1701" w:rsidP="00380DB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7.724/ 2012, art. 7º, § 3º, IV</w:t>
            </w:r>
          </w:p>
        </w:tc>
        <w:tc>
          <w:tcPr>
            <w:tcW w:w="1666" w:type="pct"/>
          </w:tcPr>
          <w:p w14:paraId="2A5AAE83" w14:textId="40608B7A" w:rsidR="00DE1701" w:rsidRPr="00F26378" w:rsidRDefault="000F2547"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9B2086">
              <w:rPr>
                <w:rFonts w:asciiTheme="minorHAnsi" w:eastAsia="Times New Roman" w:hAnsiTheme="minorHAnsi" w:cs="Arial"/>
                <w:sz w:val="14"/>
                <w:szCs w:val="16"/>
                <w:lang w:eastAsia="pt-BR"/>
              </w:rPr>
              <w:t>Informação não localizada na seção ‘Acesso à Informação’ &gt; ‘</w:t>
            </w:r>
            <w:r>
              <w:rPr>
                <w:rFonts w:asciiTheme="minorHAnsi" w:eastAsia="Times New Roman" w:hAnsiTheme="minorHAnsi" w:cs="Arial"/>
                <w:sz w:val="14"/>
                <w:szCs w:val="16"/>
                <w:lang w:eastAsia="pt-BR"/>
              </w:rPr>
              <w:t>Receitas e Despesas</w:t>
            </w:r>
            <w:r w:rsidRPr="009B2086">
              <w:rPr>
                <w:rFonts w:asciiTheme="minorHAnsi" w:eastAsia="Times New Roman" w:hAnsiTheme="minorHAnsi" w:cs="Arial"/>
                <w:sz w:val="14"/>
                <w:szCs w:val="16"/>
                <w:lang w:eastAsia="pt-BR"/>
              </w:rPr>
              <w:t>’.</w:t>
            </w:r>
          </w:p>
        </w:tc>
      </w:tr>
      <w:tr w:rsidR="00DE1701" w:rsidRPr="00F26378" w14:paraId="56E6B44F" w14:textId="77777777" w:rsidTr="00E32E19">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AF3EE4B" w14:textId="2A3B10EE" w:rsidR="00DE1701" w:rsidRPr="00F26378" w:rsidRDefault="00327FC9" w:rsidP="00C808D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14</w:t>
            </w:r>
            <w:r w:rsidR="00DE1701" w:rsidRPr="00F26378">
              <w:rPr>
                <w:rFonts w:asciiTheme="minorHAnsi" w:eastAsia="Times New Roman" w:hAnsiTheme="minorHAnsi" w:cs="Arial"/>
                <w:sz w:val="14"/>
                <w:szCs w:val="16"/>
                <w:lang w:eastAsia="pt-BR"/>
              </w:rPr>
              <w:t xml:space="preserve">.2. </w:t>
            </w:r>
            <w:r w:rsidR="00DE1701" w:rsidRPr="00F26378">
              <w:rPr>
                <w:rFonts w:asciiTheme="minorHAnsi" w:eastAsia="Times New Roman" w:hAnsiTheme="minorHAnsi" w:cs="Arial"/>
                <w:b w:val="0"/>
                <w:sz w:val="14"/>
                <w:szCs w:val="16"/>
                <w:lang w:eastAsia="pt-BR"/>
              </w:rPr>
              <w:t>O órgão</w:t>
            </w:r>
            <w:r w:rsidR="0089359F"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informações detalhadas sobre a execução orçamentária de suas despesas por unidade orçamentária?</w:t>
            </w:r>
          </w:p>
        </w:tc>
        <w:tc>
          <w:tcPr>
            <w:tcW w:w="1666" w:type="pct"/>
            <w:vMerge/>
          </w:tcPr>
          <w:p w14:paraId="5B0989DD" w14:textId="77777777" w:rsidR="00DE1701" w:rsidRPr="00F26378" w:rsidRDefault="00DE1701" w:rsidP="00113D2A">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17FABC3A" w14:textId="067B948D" w:rsidR="00DE1701" w:rsidRPr="00F26378" w:rsidRDefault="00710835" w:rsidP="00E32E19">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10835">
              <w:rPr>
                <w:rFonts w:asciiTheme="minorHAnsi" w:eastAsia="Times New Roman" w:hAnsiTheme="minorHAnsi" w:cs="Arial"/>
                <w:sz w:val="14"/>
                <w:szCs w:val="16"/>
                <w:lang w:eastAsia="pt-BR"/>
              </w:rPr>
              <w:t>http://www.mctic.gov.br/mctic/opencms/textogeral/Despesas.html</w:t>
            </w:r>
          </w:p>
        </w:tc>
      </w:tr>
      <w:tr w:rsidR="00DE1701" w:rsidRPr="00F26378" w14:paraId="7FA989F0" w14:textId="77777777" w:rsidTr="00E32E19">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6BA02ACA" w14:textId="2EE18DFD" w:rsidR="00DE1701" w:rsidRPr="00F26378" w:rsidRDefault="00327FC9" w:rsidP="00C808D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14</w:t>
            </w:r>
            <w:r w:rsidR="00DE1701" w:rsidRPr="00F26378">
              <w:rPr>
                <w:rFonts w:asciiTheme="minorHAnsi" w:eastAsia="Times New Roman" w:hAnsiTheme="minorHAnsi" w:cs="Arial"/>
                <w:sz w:val="14"/>
                <w:szCs w:val="16"/>
                <w:lang w:eastAsia="pt-BR"/>
              </w:rPr>
              <w:t xml:space="preserve">.3. </w:t>
            </w:r>
            <w:r w:rsidR="00DE1701" w:rsidRPr="00F26378">
              <w:rPr>
                <w:rFonts w:asciiTheme="minorHAnsi" w:eastAsia="Times New Roman" w:hAnsiTheme="minorHAnsi" w:cs="Arial"/>
                <w:b w:val="0"/>
                <w:sz w:val="14"/>
                <w:szCs w:val="16"/>
                <w:lang w:eastAsia="pt-BR"/>
              </w:rPr>
              <w:t>O órgão</w:t>
            </w:r>
            <w:r w:rsidR="0089359F"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informações detalhadas sobre a execução financeira de suas despesas?</w:t>
            </w:r>
          </w:p>
        </w:tc>
        <w:tc>
          <w:tcPr>
            <w:tcW w:w="1666" w:type="pct"/>
          </w:tcPr>
          <w:p w14:paraId="7A967D64" w14:textId="6048DAAE" w:rsidR="00DE1701" w:rsidRPr="00F26378" w:rsidRDefault="00DE1701" w:rsidP="00113D2A">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Lei Complementar nº 101/2000, art. 48, II</w:t>
            </w:r>
          </w:p>
          <w:p w14:paraId="7A5568D3" w14:textId="4A4069C3" w:rsidR="00DE1701" w:rsidRPr="00F26378" w:rsidRDefault="00DE1701" w:rsidP="00380DB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7.724/2012, art. 7º, § 3º, IV</w:t>
            </w:r>
          </w:p>
        </w:tc>
        <w:tc>
          <w:tcPr>
            <w:tcW w:w="1666" w:type="pct"/>
            <w:vAlign w:val="center"/>
          </w:tcPr>
          <w:p w14:paraId="39A35E77" w14:textId="66C3106A" w:rsidR="00DE1701" w:rsidRPr="00F26378" w:rsidRDefault="00710835" w:rsidP="00E32E19">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10835">
              <w:rPr>
                <w:rFonts w:asciiTheme="minorHAnsi" w:eastAsia="Times New Roman" w:hAnsiTheme="minorHAnsi" w:cs="Arial"/>
                <w:sz w:val="14"/>
                <w:szCs w:val="16"/>
                <w:lang w:eastAsia="pt-BR"/>
              </w:rPr>
              <w:t>http://www.mctic.gov.br/mctic/opencms/textogeral/Despesas.html</w:t>
            </w:r>
          </w:p>
        </w:tc>
      </w:tr>
      <w:tr w:rsidR="00DE1701" w:rsidRPr="00F26378" w14:paraId="7CC63716" w14:textId="77777777" w:rsidTr="00E32E19">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61DA90F" w14:textId="2341524A" w:rsidR="00DE1701" w:rsidRPr="00F26378" w:rsidRDefault="00327FC9" w:rsidP="00C808D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14</w:t>
            </w:r>
            <w:r w:rsidR="00DE1701" w:rsidRPr="00F26378">
              <w:rPr>
                <w:rFonts w:asciiTheme="minorHAnsi" w:eastAsia="Times New Roman" w:hAnsiTheme="minorHAnsi" w:cs="Arial"/>
                <w:sz w:val="14"/>
                <w:szCs w:val="16"/>
                <w:lang w:eastAsia="pt-BR"/>
              </w:rPr>
              <w:t xml:space="preserve">.4. </w:t>
            </w:r>
            <w:r w:rsidR="00DE1701" w:rsidRPr="00F26378">
              <w:rPr>
                <w:rFonts w:asciiTheme="minorHAnsi" w:eastAsia="Times New Roman" w:hAnsiTheme="minorHAnsi" w:cs="Arial"/>
                <w:b w:val="0"/>
                <w:sz w:val="14"/>
                <w:szCs w:val="16"/>
                <w:lang w:eastAsia="pt-BR"/>
              </w:rPr>
              <w:t>O órgão</w:t>
            </w:r>
            <w:r w:rsidR="0089359F"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informações detalhadas sobre suas despesas com diárias e passagens pagas a servidores públicos em viagens a trabalho ou a colaboradores eventuais em viagens no interesse da Administração?</w:t>
            </w:r>
          </w:p>
        </w:tc>
        <w:tc>
          <w:tcPr>
            <w:tcW w:w="1666" w:type="pct"/>
            <w:vAlign w:val="center"/>
          </w:tcPr>
          <w:p w14:paraId="16EB7379" w14:textId="6920011B" w:rsidR="00DE1701" w:rsidRPr="00F26378" w:rsidRDefault="00DE1701" w:rsidP="007A2C16">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7.724/2012, art. 7º, § 3º, IV</w:t>
            </w:r>
          </w:p>
        </w:tc>
        <w:tc>
          <w:tcPr>
            <w:tcW w:w="1666" w:type="pct"/>
            <w:vAlign w:val="center"/>
          </w:tcPr>
          <w:p w14:paraId="61B99F21" w14:textId="07D4C629" w:rsidR="00DE1701" w:rsidRPr="00F26378" w:rsidRDefault="00710835" w:rsidP="00E32E19">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10835">
              <w:rPr>
                <w:rFonts w:asciiTheme="minorHAnsi" w:eastAsia="Times New Roman" w:hAnsiTheme="minorHAnsi" w:cs="Arial"/>
                <w:sz w:val="14"/>
                <w:szCs w:val="16"/>
                <w:lang w:eastAsia="pt-BR"/>
              </w:rPr>
              <w:t>http://www.mctic.gov.br/mctic/opencms/textogeral/Despesas.html</w:t>
            </w:r>
          </w:p>
        </w:tc>
      </w:tr>
    </w:tbl>
    <w:p w14:paraId="5B3C4911" w14:textId="77777777" w:rsidR="009966DA" w:rsidRPr="00F26378" w:rsidRDefault="009966DA" w:rsidP="009966DA">
      <w:pPr>
        <w:ind w:left="1843" w:hanging="1843"/>
        <w:jc w:val="both"/>
        <w:rPr>
          <w:rFonts w:asciiTheme="minorHAnsi" w:hAnsiTheme="minorHAnsi" w:cs="Helvetica"/>
          <w:szCs w:val="24"/>
          <w:shd w:val="clear" w:color="auto" w:fill="FFFFFF"/>
        </w:rPr>
      </w:pPr>
    </w:p>
    <w:p w14:paraId="55E6B466" w14:textId="70E32CDB" w:rsidR="009966DA" w:rsidRPr="00F26378" w:rsidRDefault="00687DDB" w:rsidP="00380DBF">
      <w:pPr>
        <w:spacing w:after="240"/>
        <w:jc w:val="both"/>
        <w:rPr>
          <w:rFonts w:asciiTheme="minorHAnsi" w:hAnsiTheme="minorHAnsi" w:cs="Helvetica"/>
          <w:szCs w:val="24"/>
          <w:shd w:val="clear" w:color="auto" w:fill="FFFFFF"/>
        </w:rPr>
      </w:pPr>
      <w:r w:rsidRPr="00F26378">
        <w:rPr>
          <w:rFonts w:asciiTheme="minorHAnsi" w:eastAsia="Times New Roman" w:hAnsiTheme="minorHAnsi" w:cs="Calibri"/>
          <w:b/>
          <w:szCs w:val="24"/>
          <w:lang w:eastAsia="pt-BR"/>
        </w:rPr>
        <w:t>Constatações e Orientações</w:t>
      </w:r>
    </w:p>
    <w:tbl>
      <w:tblPr>
        <w:tblW w:w="4930" w:type="pct"/>
        <w:tblLook w:val="04A0" w:firstRow="1" w:lastRow="0" w:firstColumn="1" w:lastColumn="0" w:noHBand="0" w:noVBand="1"/>
      </w:tblPr>
      <w:tblGrid>
        <w:gridCol w:w="1840"/>
        <w:gridCol w:w="7663"/>
      </w:tblGrid>
      <w:tr w:rsidR="009966DA" w:rsidRPr="00F26378" w14:paraId="406B1EF4" w14:textId="77777777" w:rsidTr="00327FC9">
        <w:tc>
          <w:tcPr>
            <w:tcW w:w="968" w:type="pct"/>
          </w:tcPr>
          <w:p w14:paraId="0EA384A6" w14:textId="7D83F4C0" w:rsidR="009966DA" w:rsidRPr="00F26378" w:rsidRDefault="009966DA" w:rsidP="00327FC9">
            <w:pPr>
              <w:tabs>
                <w:tab w:val="left" w:pos="5101"/>
              </w:tabs>
              <w:jc w:val="both"/>
              <w:rPr>
                <w:rFonts w:asciiTheme="minorHAnsi" w:hAnsiTheme="minorHAnsi" w:cs="Helvetica"/>
                <w:szCs w:val="24"/>
                <w:shd w:val="clear" w:color="auto" w:fill="FFFFFF"/>
              </w:rPr>
            </w:pPr>
            <w:r w:rsidRPr="00F26378">
              <w:rPr>
                <w:rFonts w:asciiTheme="minorHAnsi" w:hAnsiTheme="minorHAnsi" w:cs="Helvetica"/>
                <w:b/>
                <w:szCs w:val="24"/>
                <w:shd w:val="clear" w:color="auto" w:fill="FFFFFF"/>
              </w:rPr>
              <w:t xml:space="preserve">Constatação </w:t>
            </w:r>
            <w:r w:rsidR="00327FC9">
              <w:rPr>
                <w:rFonts w:asciiTheme="minorHAnsi" w:hAnsiTheme="minorHAnsi" w:cs="Helvetica"/>
                <w:b/>
                <w:szCs w:val="24"/>
                <w:shd w:val="clear" w:color="auto" w:fill="FFFFFF"/>
              </w:rPr>
              <w:t>14</w:t>
            </w:r>
            <w:r w:rsidRPr="00F26378">
              <w:rPr>
                <w:rFonts w:asciiTheme="minorHAnsi" w:hAnsiTheme="minorHAnsi" w:cs="Helvetica"/>
                <w:b/>
                <w:szCs w:val="24"/>
                <w:shd w:val="clear" w:color="auto" w:fill="FFFFFF"/>
              </w:rPr>
              <w:t>.1</w:t>
            </w:r>
          </w:p>
        </w:tc>
        <w:tc>
          <w:tcPr>
            <w:tcW w:w="4032" w:type="pct"/>
          </w:tcPr>
          <w:p w14:paraId="322494BF" w14:textId="75DE0FCD" w:rsidR="009966DA" w:rsidRPr="00F26378" w:rsidRDefault="0080329C" w:rsidP="000D4FCE">
            <w:pPr>
              <w:tabs>
                <w:tab w:val="left" w:pos="5101"/>
              </w:tabs>
              <w:jc w:val="both"/>
              <w:rPr>
                <w:rFonts w:asciiTheme="minorHAnsi" w:hAnsiTheme="minorHAnsi" w:cs="Helvetica"/>
                <w:szCs w:val="24"/>
                <w:shd w:val="clear" w:color="auto" w:fill="FFFFFF"/>
              </w:rPr>
            </w:pPr>
            <w:r>
              <w:rPr>
                <w:rFonts w:asciiTheme="minorHAnsi" w:hAnsiTheme="minorHAnsi" w:cs="Helvetica"/>
                <w:szCs w:val="24"/>
                <w:shd w:val="clear" w:color="auto" w:fill="FFFFFF"/>
              </w:rPr>
              <w:t>O MCTIC não divulga informações sobre sua receita pública</w:t>
            </w:r>
            <w:r w:rsidR="000D4FCE" w:rsidRPr="00F26378">
              <w:rPr>
                <w:rFonts w:asciiTheme="minorHAnsi" w:hAnsiTheme="minorHAnsi" w:cs="Helvetica"/>
                <w:szCs w:val="24"/>
                <w:shd w:val="clear" w:color="auto" w:fill="FFFFFF"/>
              </w:rPr>
              <w:t xml:space="preserve">. </w:t>
            </w:r>
          </w:p>
        </w:tc>
      </w:tr>
      <w:tr w:rsidR="000D4FCE" w:rsidRPr="00F26378" w14:paraId="7C08AAE2" w14:textId="77777777" w:rsidTr="00327FC9">
        <w:tc>
          <w:tcPr>
            <w:tcW w:w="968" w:type="pct"/>
          </w:tcPr>
          <w:p w14:paraId="70FF2AA4" w14:textId="6A414EE7" w:rsidR="000D4FCE" w:rsidRPr="00F26378" w:rsidRDefault="000D4FCE" w:rsidP="00327FC9">
            <w:pPr>
              <w:tabs>
                <w:tab w:val="left" w:pos="5101"/>
              </w:tabs>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sidR="00327FC9">
              <w:rPr>
                <w:rFonts w:asciiTheme="minorHAnsi" w:hAnsiTheme="minorHAnsi" w:cs="Helvetica"/>
                <w:b/>
                <w:szCs w:val="24"/>
                <w:shd w:val="clear" w:color="auto" w:fill="FFFFFF"/>
              </w:rPr>
              <w:t>14</w:t>
            </w:r>
            <w:r w:rsidRPr="00F26378">
              <w:rPr>
                <w:rFonts w:asciiTheme="minorHAnsi" w:hAnsiTheme="minorHAnsi" w:cs="Helvetica"/>
                <w:b/>
                <w:szCs w:val="24"/>
                <w:shd w:val="clear" w:color="auto" w:fill="FFFFFF"/>
              </w:rPr>
              <w:t>.1</w:t>
            </w:r>
          </w:p>
        </w:tc>
        <w:tc>
          <w:tcPr>
            <w:tcW w:w="4032" w:type="pct"/>
          </w:tcPr>
          <w:p w14:paraId="0813D615" w14:textId="5F7235D9" w:rsidR="000D4FCE" w:rsidRPr="00F26378" w:rsidRDefault="0080329C" w:rsidP="00E021C6">
            <w:pPr>
              <w:jc w:val="both"/>
              <w:rPr>
                <w:rFonts w:asciiTheme="minorHAnsi" w:hAnsiTheme="minorHAnsi" w:cs="Helvetica"/>
                <w:szCs w:val="24"/>
                <w:shd w:val="clear" w:color="auto" w:fill="FFFFFF"/>
              </w:rPr>
            </w:pPr>
            <w:r w:rsidRPr="0080329C">
              <w:rPr>
                <w:rFonts w:cs="Helvetica"/>
                <w:szCs w:val="24"/>
                <w:shd w:val="clear" w:color="auto" w:fill="FFFFFF"/>
              </w:rPr>
              <w:t xml:space="preserve">O órgão deve alterar o nome da subseção ‘Despesas’ para ‘Receitas e Despesas’ e disponibilizar ao menos o conjunto mínimo de informações sobre o tema. </w:t>
            </w:r>
            <w:r w:rsidR="001152F6" w:rsidRPr="001152F6">
              <w:rPr>
                <w:rFonts w:cs="Helvetica"/>
                <w:szCs w:val="24"/>
                <w:shd w:val="clear" w:color="auto" w:fill="FFFFFF"/>
              </w:rPr>
              <w:t xml:space="preserve">Para isso, o órgão deve disponibilizar link para a seção de receitas do Portal da Transparência: www.portaldatransparencia.gov.br/receitas. É necessário, ainda, que seja apresentado um passo-a-passo que auxilie o cidadão a encontrar a informação desejada.  </w:t>
            </w:r>
          </w:p>
        </w:tc>
      </w:tr>
      <w:tr w:rsidR="000D4FCE" w:rsidRPr="00F26378" w14:paraId="3B66CE31" w14:textId="77777777" w:rsidTr="00327FC9">
        <w:tc>
          <w:tcPr>
            <w:tcW w:w="968" w:type="pct"/>
          </w:tcPr>
          <w:p w14:paraId="1F83A0B7" w14:textId="77777777" w:rsidR="000D4FCE" w:rsidRPr="00F26378" w:rsidRDefault="000D4FCE" w:rsidP="000D4FCE">
            <w:pPr>
              <w:tabs>
                <w:tab w:val="left" w:pos="5101"/>
              </w:tabs>
              <w:jc w:val="both"/>
              <w:rPr>
                <w:rFonts w:asciiTheme="minorHAnsi" w:hAnsiTheme="minorHAnsi" w:cs="Helvetica"/>
                <w:b/>
                <w:szCs w:val="24"/>
                <w:shd w:val="clear" w:color="auto" w:fill="FFFFFF"/>
              </w:rPr>
            </w:pPr>
          </w:p>
        </w:tc>
        <w:tc>
          <w:tcPr>
            <w:tcW w:w="4032" w:type="pct"/>
          </w:tcPr>
          <w:p w14:paraId="17B9510B" w14:textId="77777777" w:rsidR="000D4FCE" w:rsidRPr="00F26378" w:rsidRDefault="000D4FCE" w:rsidP="00720208">
            <w:pPr>
              <w:tabs>
                <w:tab w:val="left" w:pos="5101"/>
              </w:tabs>
              <w:ind w:firstLine="708"/>
              <w:jc w:val="both"/>
              <w:rPr>
                <w:rFonts w:asciiTheme="minorHAnsi" w:hAnsiTheme="minorHAnsi" w:cs="Helvetica"/>
                <w:szCs w:val="24"/>
                <w:shd w:val="clear" w:color="auto" w:fill="FFFFFF"/>
              </w:rPr>
            </w:pPr>
          </w:p>
        </w:tc>
      </w:tr>
      <w:tr w:rsidR="000D4FCE" w:rsidRPr="00F26378" w14:paraId="2EF4F9EF" w14:textId="77777777" w:rsidTr="00327FC9">
        <w:tc>
          <w:tcPr>
            <w:tcW w:w="968" w:type="pct"/>
          </w:tcPr>
          <w:p w14:paraId="57A4A57F" w14:textId="2348981C" w:rsidR="000D4FCE" w:rsidRPr="00F26378" w:rsidRDefault="000D4FCE" w:rsidP="00327FC9">
            <w:pPr>
              <w:tabs>
                <w:tab w:val="left" w:pos="5101"/>
              </w:tabs>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lastRenderedPageBreak/>
              <w:t xml:space="preserve">Constatação </w:t>
            </w:r>
            <w:r w:rsidR="00327FC9">
              <w:rPr>
                <w:rFonts w:asciiTheme="minorHAnsi" w:hAnsiTheme="minorHAnsi" w:cs="Helvetica"/>
                <w:b/>
                <w:szCs w:val="24"/>
                <w:shd w:val="clear" w:color="auto" w:fill="FFFFFF"/>
              </w:rPr>
              <w:t>14</w:t>
            </w:r>
            <w:r w:rsidRPr="00F26378">
              <w:rPr>
                <w:rFonts w:asciiTheme="minorHAnsi" w:hAnsiTheme="minorHAnsi" w:cs="Helvetica"/>
                <w:b/>
                <w:szCs w:val="24"/>
                <w:shd w:val="clear" w:color="auto" w:fill="FFFFFF"/>
              </w:rPr>
              <w:t>.2</w:t>
            </w:r>
          </w:p>
        </w:tc>
        <w:tc>
          <w:tcPr>
            <w:tcW w:w="4032" w:type="pct"/>
          </w:tcPr>
          <w:p w14:paraId="49B48F94" w14:textId="19794D6E" w:rsidR="000D4FCE" w:rsidRPr="00F26378" w:rsidRDefault="00F75539" w:rsidP="007A2C16">
            <w:pPr>
              <w:tabs>
                <w:tab w:val="left" w:pos="5101"/>
              </w:tabs>
              <w:jc w:val="both"/>
              <w:rPr>
                <w:rFonts w:asciiTheme="minorHAnsi" w:eastAsia="Times New Roman" w:hAnsiTheme="minorHAnsi" w:cs="Arial"/>
                <w:sz w:val="14"/>
                <w:szCs w:val="16"/>
                <w:lang w:eastAsia="pt-BR"/>
              </w:rPr>
            </w:pPr>
            <w:r w:rsidRPr="00F26378">
              <w:rPr>
                <w:rFonts w:cs="Helvetica"/>
                <w:szCs w:val="24"/>
                <w:shd w:val="clear" w:color="auto" w:fill="FFFFFF"/>
              </w:rPr>
              <w:t xml:space="preserve">O órgão indicou link para o Portal da Transparência onde é possível encontrar as informações </w:t>
            </w:r>
            <w:r w:rsidR="00113D2A" w:rsidRPr="00F26378">
              <w:rPr>
                <w:rFonts w:cs="Helvetica"/>
                <w:szCs w:val="24"/>
                <w:shd w:val="clear" w:color="auto" w:fill="FFFFFF"/>
              </w:rPr>
              <w:t xml:space="preserve">referentes </w:t>
            </w:r>
            <w:r w:rsidR="007A2C16" w:rsidRPr="00F26378">
              <w:rPr>
                <w:rFonts w:cs="Helvetica"/>
                <w:szCs w:val="24"/>
                <w:shd w:val="clear" w:color="auto" w:fill="FFFFFF"/>
              </w:rPr>
              <w:t>à</w:t>
            </w:r>
            <w:r w:rsidR="00113D2A" w:rsidRPr="00F26378">
              <w:rPr>
                <w:rFonts w:cs="Helvetica"/>
                <w:szCs w:val="24"/>
                <w:shd w:val="clear" w:color="auto" w:fill="FFFFFF"/>
              </w:rPr>
              <w:t>s despesas de todos os órgã</w:t>
            </w:r>
            <w:r w:rsidR="001152F6">
              <w:rPr>
                <w:rFonts w:cs="Helvetica"/>
                <w:szCs w:val="24"/>
                <w:shd w:val="clear" w:color="auto" w:fill="FFFFFF"/>
              </w:rPr>
              <w:t>os do Poder Executivo Federal, mas o mesmo não estava funcionando na data da auditoria</w:t>
            </w:r>
            <w:r w:rsidR="00113D2A" w:rsidRPr="00F26378">
              <w:rPr>
                <w:rFonts w:cs="Helvetica"/>
                <w:szCs w:val="24"/>
                <w:shd w:val="clear" w:color="auto" w:fill="FFFFFF"/>
              </w:rPr>
              <w:t xml:space="preserve">. </w:t>
            </w:r>
          </w:p>
        </w:tc>
      </w:tr>
      <w:tr w:rsidR="00F75539" w:rsidRPr="00F26378" w14:paraId="064A5010" w14:textId="77777777" w:rsidTr="00327FC9">
        <w:tc>
          <w:tcPr>
            <w:tcW w:w="968" w:type="pct"/>
          </w:tcPr>
          <w:p w14:paraId="24C15561" w14:textId="2B6A4B36" w:rsidR="00F75539" w:rsidRPr="00F26378" w:rsidRDefault="00F75539" w:rsidP="00327FC9">
            <w:pPr>
              <w:tabs>
                <w:tab w:val="left" w:pos="5101"/>
              </w:tabs>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sidR="00327FC9">
              <w:rPr>
                <w:rFonts w:asciiTheme="minorHAnsi" w:hAnsiTheme="minorHAnsi" w:cs="Helvetica"/>
                <w:b/>
                <w:szCs w:val="24"/>
                <w:shd w:val="clear" w:color="auto" w:fill="FFFFFF"/>
              </w:rPr>
              <w:t>14</w:t>
            </w:r>
            <w:r w:rsidRPr="00F26378">
              <w:rPr>
                <w:rFonts w:asciiTheme="minorHAnsi" w:hAnsiTheme="minorHAnsi" w:cs="Helvetica"/>
                <w:b/>
                <w:szCs w:val="24"/>
                <w:shd w:val="clear" w:color="auto" w:fill="FFFFFF"/>
              </w:rPr>
              <w:t>.2</w:t>
            </w:r>
          </w:p>
        </w:tc>
        <w:tc>
          <w:tcPr>
            <w:tcW w:w="4032" w:type="pct"/>
          </w:tcPr>
          <w:p w14:paraId="27F53DA3" w14:textId="56361EA3" w:rsidR="00F75539" w:rsidRPr="00F26378" w:rsidRDefault="00F75539" w:rsidP="00F75539">
            <w:pPr>
              <w:tabs>
                <w:tab w:val="left" w:pos="5101"/>
              </w:tabs>
              <w:jc w:val="both"/>
              <w:rPr>
                <w:rFonts w:cs="Helvetica"/>
                <w:szCs w:val="24"/>
                <w:shd w:val="clear" w:color="auto" w:fill="FFFFFF"/>
              </w:rPr>
            </w:pPr>
            <w:r w:rsidRPr="00F26378">
              <w:rPr>
                <w:rFonts w:cs="Helvetica"/>
                <w:szCs w:val="24"/>
                <w:shd w:val="clear" w:color="auto" w:fill="FFFFFF"/>
              </w:rPr>
              <w:t xml:space="preserve">Orienta-se que o órgão </w:t>
            </w:r>
            <w:r w:rsidR="001152F6">
              <w:rPr>
                <w:rFonts w:cs="Helvetica"/>
                <w:szCs w:val="24"/>
                <w:shd w:val="clear" w:color="auto" w:fill="FFFFFF"/>
              </w:rPr>
              <w:t>corrija o</w:t>
            </w:r>
            <w:r w:rsidR="00710835">
              <w:rPr>
                <w:rFonts w:cs="Helvetica"/>
                <w:szCs w:val="24"/>
                <w:shd w:val="clear" w:color="auto" w:fill="FFFFFF"/>
              </w:rPr>
              <w:t>s</w:t>
            </w:r>
            <w:r w:rsidR="001152F6">
              <w:rPr>
                <w:rFonts w:cs="Helvetica"/>
                <w:szCs w:val="24"/>
                <w:shd w:val="clear" w:color="auto" w:fill="FFFFFF"/>
              </w:rPr>
              <w:t xml:space="preserve"> link</w:t>
            </w:r>
            <w:r w:rsidR="00710835">
              <w:rPr>
                <w:rFonts w:cs="Helvetica"/>
                <w:szCs w:val="24"/>
                <w:shd w:val="clear" w:color="auto" w:fill="FFFFFF"/>
              </w:rPr>
              <w:t>s</w:t>
            </w:r>
            <w:r w:rsidR="001152F6">
              <w:rPr>
                <w:rFonts w:cs="Helvetica"/>
                <w:szCs w:val="24"/>
                <w:shd w:val="clear" w:color="auto" w:fill="FFFFFF"/>
              </w:rPr>
              <w:t xml:space="preserve"> e </w:t>
            </w:r>
            <w:r w:rsidRPr="00F26378">
              <w:rPr>
                <w:rFonts w:cs="Helvetica"/>
                <w:szCs w:val="24"/>
                <w:shd w:val="clear" w:color="auto" w:fill="FFFFFF"/>
              </w:rPr>
              <w:t>apresente um passo-a-passo de como acessar as informações do ministério no Portal da Transparência para facilitar a localização da informação desejada.</w:t>
            </w:r>
          </w:p>
        </w:tc>
      </w:tr>
      <w:tr w:rsidR="00F75539" w:rsidRPr="00F26378" w14:paraId="4E88982B" w14:textId="77777777" w:rsidTr="00327FC9">
        <w:tc>
          <w:tcPr>
            <w:tcW w:w="968" w:type="pct"/>
          </w:tcPr>
          <w:p w14:paraId="5091D71C" w14:textId="77777777" w:rsidR="00F75539" w:rsidRPr="00F26378" w:rsidRDefault="00F75539" w:rsidP="00F75539">
            <w:pPr>
              <w:tabs>
                <w:tab w:val="left" w:pos="5101"/>
              </w:tabs>
              <w:jc w:val="both"/>
              <w:rPr>
                <w:rFonts w:asciiTheme="minorHAnsi" w:hAnsiTheme="minorHAnsi" w:cs="Helvetica"/>
                <w:b/>
                <w:szCs w:val="24"/>
                <w:shd w:val="clear" w:color="auto" w:fill="FFFFFF"/>
              </w:rPr>
            </w:pPr>
          </w:p>
        </w:tc>
        <w:tc>
          <w:tcPr>
            <w:tcW w:w="4032" w:type="pct"/>
          </w:tcPr>
          <w:p w14:paraId="05F62225" w14:textId="77777777" w:rsidR="00F75539" w:rsidRPr="00F26378" w:rsidRDefault="00F75539" w:rsidP="00F75539">
            <w:pPr>
              <w:tabs>
                <w:tab w:val="left" w:pos="5101"/>
              </w:tabs>
              <w:jc w:val="both"/>
              <w:rPr>
                <w:rFonts w:cs="Helvetica"/>
                <w:szCs w:val="24"/>
                <w:shd w:val="clear" w:color="auto" w:fill="FFFFFF"/>
              </w:rPr>
            </w:pPr>
          </w:p>
        </w:tc>
      </w:tr>
      <w:tr w:rsidR="00F75539" w:rsidRPr="00F26378" w14:paraId="7461B1EB" w14:textId="77777777" w:rsidTr="00327FC9">
        <w:tc>
          <w:tcPr>
            <w:tcW w:w="968" w:type="pct"/>
          </w:tcPr>
          <w:p w14:paraId="0724FF26" w14:textId="53A9A692" w:rsidR="00F75539" w:rsidRPr="00F26378" w:rsidRDefault="00F75539" w:rsidP="00327FC9">
            <w:pPr>
              <w:tabs>
                <w:tab w:val="left" w:pos="5101"/>
              </w:tabs>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sidR="00327FC9">
              <w:rPr>
                <w:rFonts w:asciiTheme="minorHAnsi" w:hAnsiTheme="minorHAnsi" w:cs="Helvetica"/>
                <w:b/>
                <w:szCs w:val="24"/>
                <w:shd w:val="clear" w:color="auto" w:fill="FFFFFF"/>
              </w:rPr>
              <w:t>14</w:t>
            </w:r>
            <w:r w:rsidRPr="00F26378">
              <w:rPr>
                <w:rFonts w:asciiTheme="minorHAnsi" w:hAnsiTheme="minorHAnsi" w:cs="Helvetica"/>
                <w:b/>
                <w:szCs w:val="24"/>
                <w:shd w:val="clear" w:color="auto" w:fill="FFFFFF"/>
              </w:rPr>
              <w:t>.3</w:t>
            </w:r>
          </w:p>
        </w:tc>
        <w:tc>
          <w:tcPr>
            <w:tcW w:w="4032" w:type="pct"/>
          </w:tcPr>
          <w:p w14:paraId="58D166CD" w14:textId="1F1312D3" w:rsidR="00F75539" w:rsidRPr="00F26378" w:rsidRDefault="00F75539" w:rsidP="00F75539">
            <w:pPr>
              <w:tabs>
                <w:tab w:val="left" w:pos="5101"/>
              </w:tabs>
              <w:jc w:val="both"/>
              <w:rPr>
                <w:rFonts w:asciiTheme="minorHAnsi" w:hAnsiTheme="minorHAnsi" w:cs="Helvetica"/>
                <w:szCs w:val="24"/>
                <w:shd w:val="clear" w:color="auto" w:fill="FFFFFF"/>
              </w:rPr>
            </w:pPr>
            <w:r w:rsidRPr="00F26378">
              <w:rPr>
                <w:rFonts w:cs="Helvetica"/>
                <w:szCs w:val="24"/>
                <w:shd w:val="clear" w:color="auto" w:fill="FFFFFF"/>
              </w:rPr>
              <w:t xml:space="preserve">As informações acerca da execução financeira foram localizadas na seção adequada. </w:t>
            </w:r>
            <w:r w:rsidR="0035390D" w:rsidRPr="0035390D">
              <w:rPr>
                <w:rFonts w:cs="Helvetica"/>
                <w:szCs w:val="24"/>
                <w:shd w:val="clear" w:color="auto" w:fill="FFFFFF"/>
              </w:rPr>
              <w:t xml:space="preserve">Observa-se, </w:t>
            </w:r>
            <w:r w:rsidR="0035390D">
              <w:rPr>
                <w:rFonts w:cs="Helvetica"/>
                <w:szCs w:val="24"/>
                <w:shd w:val="clear" w:color="auto" w:fill="FFFFFF"/>
              </w:rPr>
              <w:t>no entanto</w:t>
            </w:r>
            <w:r w:rsidR="0035390D" w:rsidRPr="0035390D">
              <w:rPr>
                <w:rFonts w:cs="Helvetica"/>
                <w:szCs w:val="24"/>
                <w:shd w:val="clear" w:color="auto" w:fill="FFFFFF"/>
              </w:rPr>
              <w:t>, que o link indicado para o Portal da Transparência traz</w:t>
            </w:r>
            <w:r w:rsidR="0035390D">
              <w:rPr>
                <w:rFonts w:cs="Helvetica"/>
                <w:szCs w:val="24"/>
                <w:shd w:val="clear" w:color="auto" w:fill="FFFFFF"/>
              </w:rPr>
              <w:t xml:space="preserve"> as</w:t>
            </w:r>
            <w:r w:rsidR="0035390D" w:rsidRPr="0035390D">
              <w:rPr>
                <w:rFonts w:cs="Helvetica"/>
                <w:szCs w:val="24"/>
                <w:shd w:val="clear" w:color="auto" w:fill="FFFFFF"/>
              </w:rPr>
              <w:t xml:space="preserve"> informações </w:t>
            </w:r>
            <w:r w:rsidR="0035390D">
              <w:rPr>
                <w:rFonts w:cs="Helvetica"/>
                <w:szCs w:val="24"/>
                <w:shd w:val="clear" w:color="auto" w:fill="FFFFFF"/>
              </w:rPr>
              <w:t>o Poder Executivo Federal de maneira genérica.</w:t>
            </w:r>
          </w:p>
        </w:tc>
      </w:tr>
      <w:tr w:rsidR="0035390D" w:rsidRPr="00F26378" w14:paraId="3C37C0B4" w14:textId="77777777" w:rsidTr="00327FC9">
        <w:tc>
          <w:tcPr>
            <w:tcW w:w="968" w:type="pct"/>
          </w:tcPr>
          <w:p w14:paraId="0D5D60D8" w14:textId="20CEEEFE" w:rsidR="0035390D" w:rsidRPr="00F26378" w:rsidRDefault="0035390D" w:rsidP="00327FC9">
            <w:pPr>
              <w:tabs>
                <w:tab w:val="left" w:pos="5101"/>
              </w:tabs>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14.3</w:t>
            </w:r>
          </w:p>
        </w:tc>
        <w:tc>
          <w:tcPr>
            <w:tcW w:w="4032" w:type="pct"/>
          </w:tcPr>
          <w:p w14:paraId="52590593" w14:textId="5C966A5C" w:rsidR="0035390D" w:rsidRPr="00F26378" w:rsidRDefault="0035390D" w:rsidP="00F75539">
            <w:pPr>
              <w:tabs>
                <w:tab w:val="left" w:pos="5101"/>
              </w:tabs>
              <w:jc w:val="both"/>
              <w:rPr>
                <w:rFonts w:cs="Helvetica"/>
                <w:szCs w:val="24"/>
                <w:shd w:val="clear" w:color="auto" w:fill="FFFFFF"/>
              </w:rPr>
            </w:pPr>
            <w:r>
              <w:rPr>
                <w:rFonts w:cs="Helvetica"/>
                <w:szCs w:val="24"/>
                <w:shd w:val="clear" w:color="auto" w:fill="FFFFFF"/>
              </w:rPr>
              <w:t>Orienta-se que o órgão disponibilize link para a área específica do MCTIC e inclua</w:t>
            </w:r>
            <w:r w:rsidRPr="0035390D">
              <w:rPr>
                <w:rFonts w:cs="Helvetica"/>
                <w:szCs w:val="24"/>
                <w:shd w:val="clear" w:color="auto" w:fill="FFFFFF"/>
              </w:rPr>
              <w:t xml:space="preserve"> um passo-a-passo sobre como acessar as informações </w:t>
            </w:r>
            <w:r>
              <w:rPr>
                <w:rFonts w:cs="Helvetica"/>
                <w:szCs w:val="24"/>
                <w:shd w:val="clear" w:color="auto" w:fill="FFFFFF"/>
              </w:rPr>
              <w:t>específica do</w:t>
            </w:r>
            <w:r w:rsidRPr="0035390D">
              <w:rPr>
                <w:rFonts w:cs="Helvetica"/>
                <w:szCs w:val="24"/>
                <w:shd w:val="clear" w:color="auto" w:fill="FFFFFF"/>
              </w:rPr>
              <w:t xml:space="preserve"> Ministério no Portal da Transparência.</w:t>
            </w:r>
          </w:p>
        </w:tc>
      </w:tr>
      <w:tr w:rsidR="00F75539" w:rsidRPr="00F26378" w14:paraId="4584218E" w14:textId="77777777" w:rsidTr="00327FC9">
        <w:tc>
          <w:tcPr>
            <w:tcW w:w="968" w:type="pct"/>
          </w:tcPr>
          <w:p w14:paraId="0B71961F" w14:textId="77777777" w:rsidR="00F75539" w:rsidRPr="00F26378" w:rsidRDefault="00F75539" w:rsidP="00F75539">
            <w:pPr>
              <w:tabs>
                <w:tab w:val="left" w:pos="5101"/>
              </w:tabs>
              <w:jc w:val="both"/>
              <w:rPr>
                <w:rFonts w:asciiTheme="minorHAnsi" w:hAnsiTheme="minorHAnsi" w:cs="Helvetica"/>
                <w:b/>
                <w:szCs w:val="24"/>
                <w:shd w:val="clear" w:color="auto" w:fill="FFFFFF"/>
              </w:rPr>
            </w:pPr>
          </w:p>
        </w:tc>
        <w:tc>
          <w:tcPr>
            <w:tcW w:w="4032" w:type="pct"/>
          </w:tcPr>
          <w:p w14:paraId="1F98D730" w14:textId="77777777" w:rsidR="00F75539" w:rsidRPr="00F26378" w:rsidRDefault="00F75539" w:rsidP="00F75539">
            <w:pPr>
              <w:tabs>
                <w:tab w:val="left" w:pos="5101"/>
              </w:tabs>
              <w:jc w:val="both"/>
              <w:rPr>
                <w:rFonts w:cs="Helvetica"/>
                <w:szCs w:val="24"/>
                <w:shd w:val="clear" w:color="auto" w:fill="FFFFFF"/>
              </w:rPr>
            </w:pPr>
          </w:p>
        </w:tc>
      </w:tr>
      <w:tr w:rsidR="00F75539" w:rsidRPr="00F26378" w14:paraId="4A545CAF" w14:textId="77777777" w:rsidTr="00327FC9">
        <w:tc>
          <w:tcPr>
            <w:tcW w:w="968" w:type="pct"/>
          </w:tcPr>
          <w:p w14:paraId="62F37057" w14:textId="0D2DACBA" w:rsidR="00F75539" w:rsidRPr="00F26378" w:rsidRDefault="00F75539" w:rsidP="00327FC9">
            <w:pPr>
              <w:tabs>
                <w:tab w:val="left" w:pos="5101"/>
              </w:tabs>
              <w:jc w:val="both"/>
              <w:rPr>
                <w:rFonts w:asciiTheme="minorHAnsi" w:hAnsiTheme="minorHAnsi" w:cs="Helvetica"/>
                <w:szCs w:val="24"/>
                <w:shd w:val="clear" w:color="auto" w:fill="FFFFFF"/>
              </w:rPr>
            </w:pPr>
            <w:r w:rsidRPr="00F26378">
              <w:rPr>
                <w:rFonts w:asciiTheme="minorHAnsi" w:hAnsiTheme="minorHAnsi" w:cs="Helvetica"/>
                <w:b/>
                <w:szCs w:val="24"/>
                <w:shd w:val="clear" w:color="auto" w:fill="FFFFFF"/>
              </w:rPr>
              <w:t xml:space="preserve">Constatação </w:t>
            </w:r>
            <w:r w:rsidR="00327FC9">
              <w:rPr>
                <w:rFonts w:asciiTheme="minorHAnsi" w:hAnsiTheme="minorHAnsi" w:cs="Helvetica"/>
                <w:b/>
                <w:szCs w:val="24"/>
                <w:shd w:val="clear" w:color="auto" w:fill="FFFFFF"/>
              </w:rPr>
              <w:t>14</w:t>
            </w:r>
            <w:r w:rsidRPr="00F26378">
              <w:rPr>
                <w:rFonts w:asciiTheme="minorHAnsi" w:hAnsiTheme="minorHAnsi" w:cs="Helvetica"/>
                <w:b/>
                <w:szCs w:val="24"/>
                <w:shd w:val="clear" w:color="auto" w:fill="FFFFFF"/>
              </w:rPr>
              <w:t>.4</w:t>
            </w:r>
          </w:p>
        </w:tc>
        <w:tc>
          <w:tcPr>
            <w:tcW w:w="4032" w:type="pct"/>
          </w:tcPr>
          <w:p w14:paraId="3029B012" w14:textId="4D98F09B" w:rsidR="00F75539" w:rsidRPr="00F26378" w:rsidRDefault="005911B6" w:rsidP="00F75539">
            <w:pPr>
              <w:tabs>
                <w:tab w:val="left" w:pos="5101"/>
              </w:tabs>
              <w:jc w:val="both"/>
              <w:rPr>
                <w:rFonts w:asciiTheme="minorHAnsi" w:hAnsiTheme="minorHAnsi" w:cs="Helvetica"/>
                <w:szCs w:val="24"/>
                <w:shd w:val="clear" w:color="auto" w:fill="FFFFFF"/>
              </w:rPr>
            </w:pPr>
            <w:r w:rsidRPr="00F26378">
              <w:rPr>
                <w:rFonts w:cs="Helvetica"/>
                <w:szCs w:val="24"/>
                <w:shd w:val="clear" w:color="auto" w:fill="FFFFFF"/>
              </w:rPr>
              <w:t xml:space="preserve">O órgão fornece link para </w:t>
            </w:r>
            <w:r w:rsidR="006D0856">
              <w:rPr>
                <w:rFonts w:cs="Helvetica"/>
                <w:szCs w:val="24"/>
                <w:shd w:val="clear" w:color="auto" w:fill="FFFFFF"/>
              </w:rPr>
              <w:t>o Portal da Transparência</w:t>
            </w:r>
            <w:r w:rsidRPr="00F26378">
              <w:rPr>
                <w:rFonts w:cs="Helvetica"/>
                <w:szCs w:val="24"/>
                <w:shd w:val="clear" w:color="auto" w:fill="FFFFFF"/>
              </w:rPr>
              <w:t xml:space="preserve">, no entanto, </w:t>
            </w:r>
            <w:r w:rsidR="006D0856">
              <w:rPr>
                <w:rFonts w:cs="Helvetica"/>
                <w:szCs w:val="24"/>
                <w:shd w:val="clear" w:color="auto" w:fill="FFFFFF"/>
              </w:rPr>
              <w:t>o mesmo não se encontrava em funcionamento na data da verificação.</w:t>
            </w:r>
          </w:p>
        </w:tc>
      </w:tr>
      <w:tr w:rsidR="00F75539" w:rsidRPr="00F26378" w14:paraId="5B72BC2B" w14:textId="77777777" w:rsidTr="00327FC9">
        <w:tc>
          <w:tcPr>
            <w:tcW w:w="968" w:type="pct"/>
          </w:tcPr>
          <w:p w14:paraId="25EBDDE9" w14:textId="25EE6718" w:rsidR="00F75539" w:rsidRPr="00F26378" w:rsidRDefault="00F75539" w:rsidP="00327FC9">
            <w:pPr>
              <w:tabs>
                <w:tab w:val="left" w:pos="5101"/>
              </w:tabs>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sidR="00327FC9">
              <w:rPr>
                <w:rFonts w:asciiTheme="minorHAnsi" w:hAnsiTheme="minorHAnsi" w:cs="Helvetica"/>
                <w:b/>
                <w:szCs w:val="24"/>
                <w:shd w:val="clear" w:color="auto" w:fill="FFFFFF"/>
              </w:rPr>
              <w:t>14</w:t>
            </w:r>
            <w:r w:rsidRPr="00F26378">
              <w:rPr>
                <w:rFonts w:asciiTheme="minorHAnsi" w:hAnsiTheme="minorHAnsi" w:cs="Helvetica"/>
                <w:b/>
                <w:szCs w:val="24"/>
                <w:shd w:val="clear" w:color="auto" w:fill="FFFFFF"/>
              </w:rPr>
              <w:t>.4</w:t>
            </w:r>
          </w:p>
        </w:tc>
        <w:tc>
          <w:tcPr>
            <w:tcW w:w="4032" w:type="pct"/>
          </w:tcPr>
          <w:p w14:paraId="64ACFCFF" w14:textId="4737C2D6" w:rsidR="00F75539" w:rsidRPr="00F26378" w:rsidRDefault="00F75539" w:rsidP="007A2C16">
            <w:pPr>
              <w:tabs>
                <w:tab w:val="left" w:pos="5101"/>
              </w:tabs>
              <w:jc w:val="both"/>
              <w:rPr>
                <w:rFonts w:cs="Helvetica"/>
                <w:szCs w:val="24"/>
                <w:shd w:val="clear" w:color="auto" w:fill="FFFFFF"/>
              </w:rPr>
            </w:pPr>
            <w:r w:rsidRPr="00F26378">
              <w:rPr>
                <w:rFonts w:cs="Helvetica"/>
                <w:szCs w:val="24"/>
                <w:shd w:val="clear" w:color="auto" w:fill="FFFFFF"/>
              </w:rPr>
              <w:t xml:space="preserve">O órgão </w:t>
            </w:r>
            <w:r w:rsidR="007A2C16" w:rsidRPr="00F26378">
              <w:rPr>
                <w:rFonts w:cs="Helvetica"/>
                <w:szCs w:val="24"/>
                <w:shd w:val="clear" w:color="auto" w:fill="FFFFFF"/>
              </w:rPr>
              <w:t xml:space="preserve">também </w:t>
            </w:r>
            <w:r w:rsidRPr="00F26378">
              <w:rPr>
                <w:rFonts w:cs="Helvetica"/>
                <w:szCs w:val="24"/>
                <w:shd w:val="clear" w:color="auto" w:fill="FFFFFF"/>
              </w:rPr>
              <w:t xml:space="preserve">deve </w:t>
            </w:r>
            <w:r w:rsidR="006D0856">
              <w:rPr>
                <w:rFonts w:cs="Helvetica"/>
                <w:szCs w:val="24"/>
                <w:shd w:val="clear" w:color="auto" w:fill="FFFFFF"/>
              </w:rPr>
              <w:t>corrigir o link e disponibilizar</w:t>
            </w:r>
            <w:r w:rsidR="005911B6" w:rsidRPr="00F26378">
              <w:rPr>
                <w:rFonts w:cs="Helvetica"/>
                <w:szCs w:val="24"/>
                <w:shd w:val="clear" w:color="auto" w:fill="FFFFFF"/>
              </w:rPr>
              <w:t xml:space="preserve"> passo</w:t>
            </w:r>
            <w:r w:rsidR="007A2C16" w:rsidRPr="00F26378">
              <w:rPr>
                <w:rFonts w:cs="Helvetica"/>
                <w:szCs w:val="24"/>
                <w:shd w:val="clear" w:color="auto" w:fill="FFFFFF"/>
              </w:rPr>
              <w:t>-</w:t>
            </w:r>
            <w:r w:rsidR="005911B6" w:rsidRPr="00F26378">
              <w:rPr>
                <w:rFonts w:cs="Helvetica"/>
                <w:szCs w:val="24"/>
                <w:shd w:val="clear" w:color="auto" w:fill="FFFFFF"/>
              </w:rPr>
              <w:t>a</w:t>
            </w:r>
            <w:r w:rsidR="007A2C16" w:rsidRPr="00F26378">
              <w:rPr>
                <w:rFonts w:cs="Helvetica"/>
                <w:szCs w:val="24"/>
                <w:shd w:val="clear" w:color="auto" w:fill="FFFFFF"/>
              </w:rPr>
              <w:t>-</w:t>
            </w:r>
            <w:r w:rsidR="005911B6" w:rsidRPr="00F26378">
              <w:rPr>
                <w:rFonts w:cs="Helvetica"/>
                <w:szCs w:val="24"/>
                <w:shd w:val="clear" w:color="auto" w:fill="FFFFFF"/>
              </w:rPr>
              <w:t xml:space="preserve">passo que facilite a localização da informação. </w:t>
            </w:r>
          </w:p>
        </w:tc>
      </w:tr>
    </w:tbl>
    <w:p w14:paraId="21747D9E" w14:textId="324CA3ED" w:rsidR="009966DA" w:rsidRDefault="009966DA" w:rsidP="009966DA">
      <w:pPr>
        <w:tabs>
          <w:tab w:val="left" w:pos="5101"/>
        </w:tabs>
        <w:ind w:left="1418" w:hanging="1418"/>
        <w:jc w:val="both"/>
        <w:rPr>
          <w:rFonts w:asciiTheme="minorHAnsi" w:hAnsiTheme="minorHAnsi" w:cs="Helvetica"/>
          <w:szCs w:val="24"/>
          <w:shd w:val="clear" w:color="auto" w:fill="FFFFFF"/>
        </w:rPr>
      </w:pPr>
    </w:p>
    <w:p w14:paraId="2E3503CE" w14:textId="0367A9D8" w:rsidR="009966DA" w:rsidRPr="00F26378" w:rsidRDefault="00687DDB" w:rsidP="00A42CCA">
      <w:pPr>
        <w:pStyle w:val="Estilo2"/>
        <w:numPr>
          <w:ilvl w:val="0"/>
          <w:numId w:val="36"/>
        </w:numPr>
        <w:tabs>
          <w:tab w:val="clear" w:pos="284"/>
          <w:tab w:val="left" w:pos="426"/>
        </w:tabs>
        <w:ind w:left="0" w:firstLine="0"/>
        <w:jc w:val="both"/>
        <w:outlineLvl w:val="1"/>
        <w:rPr>
          <w:rFonts w:eastAsia="Times New Roman"/>
        </w:rPr>
      </w:pPr>
      <w:bookmarkStart w:id="342" w:name="_Toc479074210"/>
      <w:bookmarkStart w:id="343" w:name="_Toc479083922"/>
      <w:bookmarkStart w:id="344" w:name="_Toc492911630"/>
      <w:bookmarkStart w:id="345" w:name="_Toc478395341"/>
      <w:bookmarkStart w:id="346" w:name="LICITACOESECONTRATOS"/>
      <w:bookmarkEnd w:id="342"/>
      <w:r w:rsidRPr="00F26378">
        <w:rPr>
          <w:rFonts w:eastAsia="Times New Roman"/>
        </w:rPr>
        <w:t>LICITAÇÕES E CONTRATOS</w:t>
      </w:r>
      <w:bookmarkEnd w:id="343"/>
      <w:bookmarkEnd w:id="344"/>
      <w:r w:rsidRPr="00F26378">
        <w:rPr>
          <w:rFonts w:eastAsia="Times New Roman"/>
        </w:rPr>
        <w:t xml:space="preserve"> </w:t>
      </w:r>
      <w:bookmarkStart w:id="347" w:name="_Toc476232500"/>
      <w:bookmarkEnd w:id="345"/>
      <w:bookmarkEnd w:id="346"/>
    </w:p>
    <w:p w14:paraId="42DFC962" w14:textId="77777777" w:rsidR="009966DA" w:rsidRPr="00F26378" w:rsidRDefault="009966DA" w:rsidP="009966DA">
      <w:pPr>
        <w:jc w:val="both"/>
        <w:rPr>
          <w:rFonts w:asciiTheme="minorHAnsi" w:eastAsia="Times New Roman" w:hAnsiTheme="minorHAnsi" w:cs="Calibri"/>
          <w:szCs w:val="24"/>
          <w:lang w:eastAsia="pt-BR"/>
        </w:rPr>
      </w:pPr>
    </w:p>
    <w:bookmarkEnd w:id="347"/>
    <w:p w14:paraId="1CF4CAF1" w14:textId="2A7416F1" w:rsidR="009966DA" w:rsidRDefault="000D4ED7" w:rsidP="00DE1701">
      <w:pPr>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Escopo da Avaliação</w:t>
      </w:r>
    </w:p>
    <w:p w14:paraId="42A0D984" w14:textId="77777777" w:rsidR="005A1228" w:rsidRPr="00F26378" w:rsidRDefault="005A1228" w:rsidP="00DE1701">
      <w:pPr>
        <w:jc w:val="both"/>
        <w:rPr>
          <w:rFonts w:asciiTheme="minorHAnsi" w:eastAsia="Times New Roman" w:hAnsiTheme="minorHAnsi" w:cs="Calibri"/>
          <w:b/>
          <w:szCs w:val="24"/>
          <w:lang w:eastAsia="pt-BR"/>
        </w:rPr>
      </w:pPr>
    </w:p>
    <w:tbl>
      <w:tblPr>
        <w:tblStyle w:val="TabeladeGrade1Clara-nfase1"/>
        <w:tblW w:w="5000" w:type="pct"/>
        <w:tblLayout w:type="fixed"/>
        <w:tblLook w:val="04A0" w:firstRow="1" w:lastRow="0" w:firstColumn="1" w:lastColumn="0" w:noHBand="0" w:noVBand="1"/>
      </w:tblPr>
      <w:tblGrid>
        <w:gridCol w:w="3211"/>
        <w:gridCol w:w="3209"/>
        <w:gridCol w:w="3208"/>
      </w:tblGrid>
      <w:tr w:rsidR="00DE1701" w:rsidRPr="00F26378" w14:paraId="2B7CE6F2" w14:textId="77777777" w:rsidTr="00327FC9">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51BDDC21" w14:textId="3B18A7D5" w:rsidR="00DE1701" w:rsidRPr="00F26378" w:rsidRDefault="00DE1701" w:rsidP="009966DA">
            <w:pPr>
              <w:jc w:val="center"/>
              <w:rPr>
                <w:rFonts w:asciiTheme="minorHAnsi" w:eastAsia="Times New Roman" w:hAnsiTheme="minorHAnsi" w:cs="Arial"/>
                <w:bCs w:val="0"/>
                <w:sz w:val="14"/>
                <w:szCs w:val="16"/>
                <w:lang w:eastAsia="pt-BR"/>
              </w:rPr>
            </w:pPr>
            <w:r w:rsidRPr="00F26378">
              <w:rPr>
                <w:rFonts w:asciiTheme="minorHAnsi" w:eastAsia="Times New Roman" w:hAnsiTheme="minorHAnsi" w:cs="Arial"/>
                <w:bCs w:val="0"/>
                <w:sz w:val="14"/>
                <w:szCs w:val="16"/>
                <w:lang w:eastAsia="pt-BR"/>
              </w:rPr>
              <w:t>Pontos avaliados</w:t>
            </w:r>
          </w:p>
        </w:tc>
        <w:tc>
          <w:tcPr>
            <w:tcW w:w="1666" w:type="pct"/>
          </w:tcPr>
          <w:p w14:paraId="7BB2D113" w14:textId="77777777" w:rsidR="00DE1701" w:rsidRPr="00F26378"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bCs w:val="0"/>
                <w:sz w:val="14"/>
                <w:szCs w:val="16"/>
                <w:lang w:eastAsia="pt-BR"/>
              </w:rPr>
              <w:t>Base Legal</w:t>
            </w:r>
          </w:p>
        </w:tc>
        <w:tc>
          <w:tcPr>
            <w:tcW w:w="1666" w:type="pct"/>
            <w:hideMark/>
          </w:tcPr>
          <w:p w14:paraId="160BC61C" w14:textId="77777777" w:rsidR="00DE1701" w:rsidRPr="00F26378"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bCs w:val="0"/>
                <w:sz w:val="14"/>
                <w:szCs w:val="16"/>
                <w:lang w:eastAsia="pt-BR"/>
              </w:rPr>
              <w:t>URL</w:t>
            </w:r>
          </w:p>
        </w:tc>
      </w:tr>
      <w:tr w:rsidR="00DE1701" w:rsidRPr="00F26378" w14:paraId="269E82ED" w14:textId="77777777" w:rsidTr="00D71F0E">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71B49C04" w14:textId="7E2F9C46" w:rsidR="00DE1701" w:rsidRPr="00F26378" w:rsidRDefault="00327FC9" w:rsidP="00380DBF">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15</w:t>
            </w:r>
            <w:r w:rsidR="00DE1701" w:rsidRPr="00F26378">
              <w:rPr>
                <w:rFonts w:asciiTheme="minorHAnsi" w:eastAsia="Times New Roman" w:hAnsiTheme="minorHAnsi" w:cs="Arial"/>
                <w:sz w:val="14"/>
                <w:szCs w:val="16"/>
                <w:lang w:eastAsia="pt-BR"/>
              </w:rPr>
              <w:t xml:space="preserve">.1. </w:t>
            </w:r>
            <w:r w:rsidR="00DE1701" w:rsidRPr="00F26378">
              <w:rPr>
                <w:rFonts w:asciiTheme="minorHAnsi" w:eastAsia="Times New Roman" w:hAnsiTheme="minorHAnsi" w:cs="Arial"/>
                <w:b w:val="0"/>
                <w:sz w:val="14"/>
                <w:szCs w:val="16"/>
                <w:lang w:eastAsia="pt-BR"/>
              </w:rPr>
              <w:t>O órgão</w:t>
            </w:r>
            <w:r w:rsidR="0089359F"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informações sobre suas licitações?</w:t>
            </w:r>
          </w:p>
        </w:tc>
        <w:tc>
          <w:tcPr>
            <w:tcW w:w="1666" w:type="pct"/>
            <w:vMerge w:val="restart"/>
            <w:vAlign w:val="center"/>
          </w:tcPr>
          <w:p w14:paraId="38D237F2" w14:textId="139CEE0B" w:rsidR="00DE1701" w:rsidRPr="00F26378" w:rsidRDefault="00DE1701" w:rsidP="00380DB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7.724/2012, art. 7º, § 3º, V</w:t>
            </w:r>
          </w:p>
        </w:tc>
        <w:tc>
          <w:tcPr>
            <w:tcW w:w="1666" w:type="pct"/>
            <w:vAlign w:val="center"/>
          </w:tcPr>
          <w:p w14:paraId="73B9075E" w14:textId="212BCC76" w:rsidR="00DE1701" w:rsidRPr="00F26378" w:rsidRDefault="00F73F18" w:rsidP="00D71F0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73F18">
              <w:rPr>
                <w:rFonts w:asciiTheme="minorHAnsi" w:eastAsia="Times New Roman" w:hAnsiTheme="minorHAnsi" w:cs="Arial"/>
                <w:sz w:val="14"/>
                <w:szCs w:val="16"/>
                <w:lang w:eastAsia="pt-BR"/>
              </w:rPr>
              <w:t>http://www.mctic.gov.br/mctic/opencms/licitacao/index.html</w:t>
            </w:r>
          </w:p>
        </w:tc>
      </w:tr>
      <w:tr w:rsidR="00DE1701" w:rsidRPr="00F26378" w14:paraId="4ADA93E4" w14:textId="77777777" w:rsidTr="00D71F0E">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A119012" w14:textId="78AF2199" w:rsidR="00DE1701" w:rsidRPr="00F26378" w:rsidRDefault="00327FC9" w:rsidP="00380DBF">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15</w:t>
            </w:r>
            <w:r w:rsidR="00DE1701" w:rsidRPr="00F26378">
              <w:rPr>
                <w:rFonts w:asciiTheme="minorHAnsi" w:eastAsia="Times New Roman" w:hAnsiTheme="minorHAnsi" w:cs="Arial"/>
                <w:sz w:val="14"/>
                <w:szCs w:val="16"/>
                <w:lang w:eastAsia="pt-BR"/>
              </w:rPr>
              <w:t xml:space="preserve">.2. </w:t>
            </w:r>
            <w:r w:rsidR="00DE1701" w:rsidRPr="00F26378">
              <w:rPr>
                <w:rFonts w:asciiTheme="minorHAnsi" w:eastAsia="Times New Roman" w:hAnsiTheme="minorHAnsi" w:cs="Arial"/>
                <w:b w:val="0"/>
                <w:sz w:val="14"/>
                <w:szCs w:val="16"/>
                <w:lang w:eastAsia="pt-BR"/>
              </w:rPr>
              <w:t>O órgão</w:t>
            </w:r>
            <w:r w:rsidR="0089359F"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informações sobre seus contratos?</w:t>
            </w:r>
          </w:p>
        </w:tc>
        <w:tc>
          <w:tcPr>
            <w:tcW w:w="1666" w:type="pct"/>
            <w:vMerge/>
          </w:tcPr>
          <w:p w14:paraId="7ED0D16F" w14:textId="77777777" w:rsidR="00DE1701" w:rsidRPr="00F26378" w:rsidRDefault="00DE1701" w:rsidP="009966DA">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2BFF99CB" w14:textId="6858D7A9" w:rsidR="00DE1701" w:rsidRPr="00F26378" w:rsidRDefault="00F73F18" w:rsidP="00D71F0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73F18">
              <w:rPr>
                <w:rFonts w:asciiTheme="minorHAnsi" w:eastAsia="Times New Roman" w:hAnsiTheme="minorHAnsi" w:cs="Arial"/>
                <w:sz w:val="14"/>
                <w:szCs w:val="16"/>
                <w:lang w:eastAsia="pt-BR"/>
              </w:rPr>
              <w:t>http://www.mctic.gov.br/mctic/opencms/licitacao/index.html</w:t>
            </w:r>
          </w:p>
        </w:tc>
      </w:tr>
    </w:tbl>
    <w:p w14:paraId="2CEE9862" w14:textId="77777777" w:rsidR="00A76482" w:rsidRDefault="00A76482" w:rsidP="009966DA">
      <w:pPr>
        <w:jc w:val="both"/>
        <w:rPr>
          <w:rFonts w:asciiTheme="minorHAnsi" w:hAnsiTheme="minorHAnsi" w:cs="Helvetica"/>
          <w:b/>
          <w:szCs w:val="24"/>
          <w:shd w:val="clear" w:color="auto" w:fill="FFFFFF"/>
        </w:rPr>
      </w:pPr>
    </w:p>
    <w:p w14:paraId="472B0E77" w14:textId="5276C62D" w:rsidR="009966DA" w:rsidRDefault="00687DDB"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Constatações e Orientações</w:t>
      </w:r>
    </w:p>
    <w:p w14:paraId="319D8284" w14:textId="77777777" w:rsidR="005A1228" w:rsidRPr="00F26378" w:rsidRDefault="005A1228" w:rsidP="009966DA">
      <w:pPr>
        <w:jc w:val="both"/>
        <w:rPr>
          <w:rFonts w:asciiTheme="minorHAnsi" w:hAnsiTheme="minorHAnsi" w:cs="Helvetica"/>
          <w:b/>
          <w:szCs w:val="24"/>
          <w:shd w:val="clear" w:color="auto" w:fill="FFFFFF"/>
        </w:rPr>
      </w:pPr>
    </w:p>
    <w:p w14:paraId="59D6C72B" w14:textId="77777777" w:rsidR="009966DA" w:rsidRPr="00733EB6" w:rsidRDefault="009966DA" w:rsidP="009966DA">
      <w:pPr>
        <w:ind w:left="1843" w:hanging="1843"/>
        <w:jc w:val="both"/>
        <w:rPr>
          <w:rFonts w:asciiTheme="minorHAnsi" w:hAnsiTheme="minorHAnsi" w:cs="Helvetica"/>
          <w:vanish/>
          <w:szCs w:val="24"/>
          <w:shd w:val="clear" w:color="auto" w:fill="FFFFFF"/>
          <w:specVanish/>
        </w:rPr>
      </w:pPr>
    </w:p>
    <w:tbl>
      <w:tblPr>
        <w:tblW w:w="5000" w:type="pct"/>
        <w:tblLook w:val="04A0" w:firstRow="1" w:lastRow="0" w:firstColumn="1" w:lastColumn="0" w:noHBand="0" w:noVBand="1"/>
      </w:tblPr>
      <w:tblGrid>
        <w:gridCol w:w="1837"/>
        <w:gridCol w:w="7801"/>
      </w:tblGrid>
      <w:tr w:rsidR="009966DA" w:rsidRPr="00F26378" w14:paraId="0383EAA2" w14:textId="77777777" w:rsidTr="00590BFB">
        <w:tc>
          <w:tcPr>
            <w:tcW w:w="953" w:type="pct"/>
          </w:tcPr>
          <w:p w14:paraId="1FA39198" w14:textId="2BF78695" w:rsidR="009966DA" w:rsidRPr="00F26378" w:rsidRDefault="00CC2FA9" w:rsidP="00327FC9">
            <w:pPr>
              <w:jc w:val="both"/>
              <w:rPr>
                <w:rStyle w:val="Hyperlink"/>
                <w:rFonts w:asciiTheme="minorHAnsi" w:hAnsiTheme="minorHAnsi" w:cs="Helvetica"/>
                <w:szCs w:val="24"/>
                <w:shd w:val="clear" w:color="auto" w:fill="FFFFFF"/>
              </w:rPr>
            </w:pPr>
            <w:r>
              <w:rPr>
                <w:rFonts w:asciiTheme="minorHAnsi" w:hAnsiTheme="minorHAnsi" w:cs="Helvetica"/>
                <w:b/>
                <w:szCs w:val="24"/>
                <w:shd w:val="clear" w:color="auto" w:fill="FFFFFF"/>
              </w:rPr>
              <w:t xml:space="preserve"> </w:t>
            </w:r>
            <w:r w:rsidR="009966DA" w:rsidRPr="00F26378">
              <w:rPr>
                <w:rFonts w:asciiTheme="minorHAnsi" w:hAnsiTheme="minorHAnsi" w:cs="Helvetica"/>
                <w:b/>
                <w:szCs w:val="24"/>
                <w:shd w:val="clear" w:color="auto" w:fill="FFFFFF"/>
              </w:rPr>
              <w:t xml:space="preserve">Constatação </w:t>
            </w:r>
            <w:r w:rsidR="00327FC9">
              <w:rPr>
                <w:rFonts w:asciiTheme="minorHAnsi" w:hAnsiTheme="minorHAnsi" w:cs="Helvetica"/>
                <w:b/>
                <w:szCs w:val="24"/>
                <w:shd w:val="clear" w:color="auto" w:fill="FFFFFF"/>
              </w:rPr>
              <w:t>15</w:t>
            </w:r>
            <w:r w:rsidR="009966DA" w:rsidRPr="00F26378">
              <w:rPr>
                <w:rFonts w:asciiTheme="minorHAnsi" w:hAnsiTheme="minorHAnsi" w:cs="Helvetica"/>
                <w:b/>
                <w:szCs w:val="24"/>
                <w:shd w:val="clear" w:color="auto" w:fill="FFFFFF"/>
              </w:rPr>
              <w:t>.1</w:t>
            </w:r>
          </w:p>
        </w:tc>
        <w:tc>
          <w:tcPr>
            <w:tcW w:w="4047" w:type="pct"/>
          </w:tcPr>
          <w:p w14:paraId="611526F2" w14:textId="0A88FB23" w:rsidR="009966DA" w:rsidRPr="00F26378" w:rsidRDefault="009966DA" w:rsidP="00235BC9">
            <w:pPr>
              <w:jc w:val="both"/>
              <w:rPr>
                <w:rStyle w:val="Hyperlink"/>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Na seção ‘Acesso à Informação’ &gt; ‘Licitações e Contratos’, foram encontradas informações sobre </w:t>
            </w:r>
            <w:r w:rsidR="00D604CD" w:rsidRPr="00F26378">
              <w:rPr>
                <w:rFonts w:asciiTheme="minorHAnsi" w:hAnsiTheme="minorHAnsi" w:cs="Helvetica"/>
                <w:szCs w:val="24"/>
                <w:shd w:val="clear" w:color="auto" w:fill="FFFFFF"/>
              </w:rPr>
              <w:t>as licitações promovidas pelo órgão</w:t>
            </w:r>
            <w:r w:rsidR="00D71F0E">
              <w:rPr>
                <w:rFonts w:asciiTheme="minorHAnsi" w:hAnsiTheme="minorHAnsi" w:cs="Helvetica"/>
                <w:szCs w:val="24"/>
                <w:shd w:val="clear" w:color="auto" w:fill="FFFFFF"/>
              </w:rPr>
              <w:t>, mas as mesmas não se encontravam atualizadas</w:t>
            </w:r>
            <w:r w:rsidRPr="00F26378">
              <w:rPr>
                <w:rFonts w:asciiTheme="minorHAnsi" w:hAnsiTheme="minorHAnsi" w:cs="Helvetica"/>
                <w:szCs w:val="24"/>
                <w:shd w:val="clear" w:color="auto" w:fill="FFFFFF"/>
              </w:rPr>
              <w:t>.</w:t>
            </w:r>
            <w:r w:rsidRPr="00F26378" w:rsidDel="004F7767">
              <w:rPr>
                <w:rFonts w:asciiTheme="minorHAnsi" w:hAnsiTheme="minorHAnsi" w:cs="Helvetica"/>
                <w:szCs w:val="24"/>
                <w:shd w:val="clear" w:color="auto" w:fill="FFFFFF"/>
              </w:rPr>
              <w:t xml:space="preserve"> </w:t>
            </w:r>
          </w:p>
        </w:tc>
      </w:tr>
      <w:tr w:rsidR="00D71F0E" w:rsidRPr="00F26378" w14:paraId="6B36AA2B" w14:textId="77777777" w:rsidTr="00590BFB">
        <w:tc>
          <w:tcPr>
            <w:tcW w:w="953" w:type="pct"/>
          </w:tcPr>
          <w:p w14:paraId="081A8D2A" w14:textId="0292F965" w:rsidR="00D71F0E" w:rsidRPr="00F26378" w:rsidRDefault="00D71F0E" w:rsidP="00327FC9">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15.1</w:t>
            </w:r>
          </w:p>
        </w:tc>
        <w:tc>
          <w:tcPr>
            <w:tcW w:w="4047" w:type="pct"/>
          </w:tcPr>
          <w:p w14:paraId="7DA62DC4" w14:textId="499B0A84" w:rsidR="00D71F0E" w:rsidRPr="00F26378" w:rsidRDefault="00581A28" w:rsidP="00A76482">
            <w:pPr>
              <w:jc w:val="both"/>
              <w:rPr>
                <w:rFonts w:asciiTheme="minorHAnsi" w:hAnsiTheme="minorHAnsi" w:cs="Helvetica"/>
                <w:szCs w:val="24"/>
                <w:shd w:val="clear" w:color="auto" w:fill="FFFFFF"/>
              </w:rPr>
            </w:pPr>
            <w:r w:rsidRPr="00581A28">
              <w:rPr>
                <w:rFonts w:asciiTheme="minorHAnsi" w:hAnsiTheme="minorHAnsi" w:cs="Helvetica"/>
                <w:szCs w:val="24"/>
                <w:shd w:val="clear" w:color="auto" w:fill="FFFFFF"/>
              </w:rPr>
              <w:t xml:space="preserve">O órgão </w:t>
            </w:r>
            <w:r>
              <w:rPr>
                <w:rFonts w:asciiTheme="minorHAnsi" w:hAnsiTheme="minorHAnsi" w:cs="Helvetica"/>
                <w:szCs w:val="24"/>
                <w:shd w:val="clear" w:color="auto" w:fill="FFFFFF"/>
              </w:rPr>
              <w:t>d</w:t>
            </w:r>
            <w:r w:rsidRPr="00581A28">
              <w:rPr>
                <w:rFonts w:asciiTheme="minorHAnsi" w:hAnsiTheme="minorHAnsi" w:cs="Helvetica"/>
                <w:szCs w:val="24"/>
                <w:shd w:val="clear" w:color="auto" w:fill="FFFFFF"/>
              </w:rPr>
              <w:t xml:space="preserve">eve </w:t>
            </w:r>
            <w:r>
              <w:rPr>
                <w:rFonts w:asciiTheme="minorHAnsi" w:hAnsiTheme="minorHAnsi" w:cs="Helvetica"/>
                <w:szCs w:val="24"/>
                <w:shd w:val="clear" w:color="auto" w:fill="FFFFFF"/>
              </w:rPr>
              <w:t>manter as informações prestadas atualizadas</w:t>
            </w:r>
            <w:r w:rsidR="00A76482">
              <w:rPr>
                <w:rFonts w:asciiTheme="minorHAnsi" w:hAnsiTheme="minorHAnsi" w:cs="Helvetica"/>
                <w:szCs w:val="24"/>
                <w:shd w:val="clear" w:color="auto" w:fill="FFFFFF"/>
              </w:rPr>
              <w:t xml:space="preserve">. </w:t>
            </w:r>
            <w:r w:rsidR="00A76482" w:rsidRPr="004770DC">
              <w:rPr>
                <w:rFonts w:asciiTheme="minorHAnsi" w:hAnsiTheme="minorHAnsi" w:cs="Helvetica"/>
                <w:sz w:val="20"/>
                <w:szCs w:val="24"/>
                <w:shd w:val="clear" w:color="auto" w:fill="FFFFFF"/>
              </w:rPr>
              <w:t>Sugere-se que o órgão disponibilize, ainda, link para</w:t>
            </w:r>
            <w:r w:rsidR="00A76482">
              <w:rPr>
                <w:rFonts w:asciiTheme="minorHAnsi" w:hAnsiTheme="minorHAnsi" w:cs="Helvetica"/>
                <w:sz w:val="20"/>
                <w:szCs w:val="24"/>
                <w:shd w:val="clear" w:color="auto" w:fill="FFFFFF"/>
              </w:rPr>
              <w:t xml:space="preserve"> Página de Transparência do MCTIC</w:t>
            </w:r>
            <w:r w:rsidR="00A76482" w:rsidRPr="004770DC">
              <w:rPr>
                <w:rFonts w:asciiTheme="minorHAnsi" w:hAnsiTheme="minorHAnsi" w:cs="Helvetica"/>
                <w:sz w:val="20"/>
                <w:szCs w:val="24"/>
                <w:shd w:val="clear" w:color="auto" w:fill="FFFFFF"/>
              </w:rPr>
              <w:t xml:space="preserve"> remetendo para a área (licitações) onde as informações já estão disponíveis. É necessário, ainda, que seja apresentado um </w:t>
            </w:r>
            <w:r w:rsidRPr="00581A28">
              <w:rPr>
                <w:rFonts w:asciiTheme="minorHAnsi" w:hAnsiTheme="minorHAnsi" w:cs="Helvetica"/>
                <w:szCs w:val="24"/>
                <w:shd w:val="clear" w:color="auto" w:fill="FFFFFF"/>
              </w:rPr>
              <w:t>passo-a-passo que facilite a localização da informação.</w:t>
            </w:r>
          </w:p>
        </w:tc>
      </w:tr>
      <w:tr w:rsidR="00386EDF" w:rsidRPr="00F26378" w14:paraId="330E2588" w14:textId="77777777" w:rsidTr="00590BFB">
        <w:tc>
          <w:tcPr>
            <w:tcW w:w="953" w:type="pct"/>
          </w:tcPr>
          <w:p w14:paraId="5ABCCA44" w14:textId="77777777" w:rsidR="00386EDF" w:rsidRPr="00F26378" w:rsidRDefault="00386EDF" w:rsidP="009966DA">
            <w:pPr>
              <w:jc w:val="both"/>
              <w:rPr>
                <w:rFonts w:asciiTheme="minorHAnsi" w:hAnsiTheme="minorHAnsi" w:cs="Helvetica"/>
                <w:b/>
                <w:szCs w:val="24"/>
                <w:shd w:val="clear" w:color="auto" w:fill="FFFFFF"/>
              </w:rPr>
            </w:pPr>
          </w:p>
        </w:tc>
        <w:tc>
          <w:tcPr>
            <w:tcW w:w="4047" w:type="pct"/>
          </w:tcPr>
          <w:p w14:paraId="17A86A99" w14:textId="77777777" w:rsidR="00386EDF" w:rsidRPr="00F26378" w:rsidRDefault="00386EDF" w:rsidP="00D604CD">
            <w:pPr>
              <w:jc w:val="both"/>
              <w:rPr>
                <w:rFonts w:asciiTheme="minorHAnsi" w:hAnsiTheme="minorHAnsi" w:cs="Helvetica"/>
                <w:szCs w:val="24"/>
                <w:shd w:val="clear" w:color="auto" w:fill="FFFFFF"/>
              </w:rPr>
            </w:pPr>
          </w:p>
        </w:tc>
      </w:tr>
      <w:tr w:rsidR="009966DA" w:rsidRPr="00F26378" w14:paraId="4A59A021" w14:textId="77777777" w:rsidTr="00590BFB">
        <w:tc>
          <w:tcPr>
            <w:tcW w:w="953" w:type="pct"/>
          </w:tcPr>
          <w:p w14:paraId="5C5BDADD" w14:textId="59670A6C" w:rsidR="009966DA" w:rsidRPr="00F26378" w:rsidRDefault="009966DA" w:rsidP="00327FC9">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sidR="00327FC9">
              <w:rPr>
                <w:rFonts w:asciiTheme="minorHAnsi" w:hAnsiTheme="minorHAnsi" w:cs="Helvetica"/>
                <w:b/>
                <w:szCs w:val="24"/>
                <w:shd w:val="clear" w:color="auto" w:fill="FFFFFF"/>
              </w:rPr>
              <w:t>15</w:t>
            </w:r>
            <w:r w:rsidRPr="00F26378">
              <w:rPr>
                <w:rFonts w:asciiTheme="minorHAnsi" w:hAnsiTheme="minorHAnsi" w:cs="Helvetica"/>
                <w:b/>
                <w:szCs w:val="24"/>
                <w:shd w:val="clear" w:color="auto" w:fill="FFFFFF"/>
              </w:rPr>
              <w:t>.2</w:t>
            </w:r>
          </w:p>
        </w:tc>
        <w:tc>
          <w:tcPr>
            <w:tcW w:w="4047" w:type="pct"/>
          </w:tcPr>
          <w:p w14:paraId="4AE83C2E" w14:textId="3933E897" w:rsidR="009966DA" w:rsidRPr="00F26378" w:rsidRDefault="00581A28" w:rsidP="009966DA">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Na seção ‘Acesso à Informação’ &gt; ‘Licitações e Contratos’, foram encontradas informações sobre </w:t>
            </w:r>
            <w:r>
              <w:rPr>
                <w:rFonts w:asciiTheme="minorHAnsi" w:hAnsiTheme="minorHAnsi" w:cs="Helvetica"/>
                <w:szCs w:val="24"/>
                <w:shd w:val="clear" w:color="auto" w:fill="FFFFFF"/>
              </w:rPr>
              <w:t>os contratos celebrados</w:t>
            </w:r>
            <w:r w:rsidRPr="00F26378">
              <w:rPr>
                <w:rFonts w:asciiTheme="minorHAnsi" w:hAnsiTheme="minorHAnsi" w:cs="Helvetica"/>
                <w:szCs w:val="24"/>
                <w:shd w:val="clear" w:color="auto" w:fill="FFFFFF"/>
              </w:rPr>
              <w:t xml:space="preserve"> pelo órgão</w:t>
            </w:r>
            <w:r>
              <w:rPr>
                <w:rFonts w:asciiTheme="minorHAnsi" w:hAnsiTheme="minorHAnsi" w:cs="Helvetica"/>
                <w:szCs w:val="24"/>
                <w:shd w:val="clear" w:color="auto" w:fill="FFFFFF"/>
              </w:rPr>
              <w:t>, mas as mesmas não se encontravam atualizadas</w:t>
            </w:r>
            <w:r w:rsidRPr="00F26378">
              <w:rPr>
                <w:rFonts w:asciiTheme="minorHAnsi" w:hAnsiTheme="minorHAnsi" w:cs="Helvetica"/>
                <w:szCs w:val="24"/>
                <w:shd w:val="clear" w:color="auto" w:fill="FFFFFF"/>
              </w:rPr>
              <w:t>.</w:t>
            </w:r>
          </w:p>
        </w:tc>
      </w:tr>
      <w:tr w:rsidR="009966DA" w:rsidRPr="00F26378" w14:paraId="423C52D3" w14:textId="77777777" w:rsidTr="00590BFB">
        <w:tc>
          <w:tcPr>
            <w:tcW w:w="953" w:type="pct"/>
          </w:tcPr>
          <w:p w14:paraId="6B60EFA5" w14:textId="3BE659E7" w:rsidR="009966DA" w:rsidRPr="00F26378" w:rsidRDefault="00581A28" w:rsidP="009966DA">
            <w:pPr>
              <w:jc w:val="both"/>
              <w:rPr>
                <w:rFonts w:asciiTheme="minorHAnsi" w:hAnsiTheme="minorHAnsi" w:cs="Helvetica"/>
                <w:b/>
                <w:szCs w:val="24"/>
                <w:shd w:val="clear" w:color="auto" w:fill="FFFFFF"/>
              </w:rPr>
            </w:pPr>
            <w:r>
              <w:rPr>
                <w:rFonts w:asciiTheme="minorHAnsi" w:hAnsiTheme="minorHAnsi" w:cs="Helvetica"/>
                <w:b/>
                <w:szCs w:val="24"/>
                <w:shd w:val="clear" w:color="auto" w:fill="FFFFFF"/>
              </w:rPr>
              <w:t>Orientação 15.2</w:t>
            </w:r>
          </w:p>
        </w:tc>
        <w:tc>
          <w:tcPr>
            <w:tcW w:w="4047" w:type="pct"/>
          </w:tcPr>
          <w:p w14:paraId="00D68F19" w14:textId="56D71BCA" w:rsidR="009966DA" w:rsidRPr="00F26378" w:rsidRDefault="00581A28" w:rsidP="009966DA">
            <w:pPr>
              <w:jc w:val="both"/>
              <w:rPr>
                <w:rFonts w:asciiTheme="minorHAnsi" w:hAnsiTheme="minorHAnsi" w:cs="Helvetica"/>
                <w:szCs w:val="24"/>
                <w:shd w:val="clear" w:color="auto" w:fill="FFFFFF"/>
              </w:rPr>
            </w:pPr>
            <w:r w:rsidRPr="00581A28">
              <w:rPr>
                <w:rFonts w:asciiTheme="minorHAnsi" w:hAnsiTheme="minorHAnsi" w:cs="Helvetica"/>
                <w:szCs w:val="24"/>
                <w:shd w:val="clear" w:color="auto" w:fill="FFFFFF"/>
              </w:rPr>
              <w:t>O órgão deve manter as informações prestadas atualizadas</w:t>
            </w:r>
            <w:r w:rsidR="00C008A4">
              <w:rPr>
                <w:rFonts w:asciiTheme="minorHAnsi" w:hAnsiTheme="minorHAnsi" w:cs="Helvetica"/>
                <w:szCs w:val="24"/>
                <w:shd w:val="clear" w:color="auto" w:fill="FFFFFF"/>
              </w:rPr>
              <w:t xml:space="preserve">. </w:t>
            </w:r>
            <w:r w:rsidR="00C008A4" w:rsidRPr="004770DC">
              <w:rPr>
                <w:rFonts w:asciiTheme="minorHAnsi" w:hAnsiTheme="minorHAnsi" w:cs="Helvetica"/>
                <w:szCs w:val="24"/>
                <w:shd w:val="clear" w:color="auto" w:fill="FFFFFF"/>
              </w:rPr>
              <w:t>Sugere-se que o órgão disponibilize, ainda, link para</w:t>
            </w:r>
            <w:r w:rsidR="00C008A4">
              <w:rPr>
                <w:rFonts w:asciiTheme="minorHAnsi" w:hAnsiTheme="minorHAnsi" w:cs="Helvetica"/>
                <w:szCs w:val="24"/>
                <w:shd w:val="clear" w:color="auto" w:fill="FFFFFF"/>
              </w:rPr>
              <w:t xml:space="preserve"> Página de Transparência do MCTIC</w:t>
            </w:r>
            <w:r w:rsidR="00C008A4" w:rsidRPr="004770DC">
              <w:rPr>
                <w:rFonts w:asciiTheme="minorHAnsi" w:hAnsiTheme="minorHAnsi" w:cs="Helvetica"/>
                <w:szCs w:val="24"/>
                <w:shd w:val="clear" w:color="auto" w:fill="FFFFFF"/>
              </w:rPr>
              <w:t xml:space="preserve"> remetendo para a área (contratos) onde as informações já estão disponíveis.</w:t>
            </w:r>
            <w:r w:rsidR="00C008A4">
              <w:rPr>
                <w:rFonts w:asciiTheme="minorHAnsi" w:hAnsiTheme="minorHAnsi" w:cs="Helvetica"/>
                <w:szCs w:val="24"/>
                <w:shd w:val="clear" w:color="auto" w:fill="FFFFFF"/>
              </w:rPr>
              <w:t xml:space="preserve"> É necessário, ainda, que seja apresentado</w:t>
            </w:r>
            <w:r w:rsidRPr="00581A28">
              <w:rPr>
                <w:rFonts w:asciiTheme="minorHAnsi" w:hAnsiTheme="minorHAnsi" w:cs="Helvetica"/>
                <w:szCs w:val="24"/>
                <w:shd w:val="clear" w:color="auto" w:fill="FFFFFF"/>
              </w:rPr>
              <w:t xml:space="preserve"> passo-a-passo que facilite a localização da informação.</w:t>
            </w:r>
          </w:p>
        </w:tc>
      </w:tr>
      <w:tr w:rsidR="00581A28" w:rsidRPr="00F26378" w14:paraId="44DC27E2" w14:textId="77777777" w:rsidTr="002D035C">
        <w:trPr>
          <w:trHeight w:val="52"/>
        </w:trPr>
        <w:tc>
          <w:tcPr>
            <w:tcW w:w="953" w:type="pct"/>
          </w:tcPr>
          <w:p w14:paraId="4C8661D4" w14:textId="77777777" w:rsidR="00581A28" w:rsidRDefault="00581A28" w:rsidP="009966DA">
            <w:pPr>
              <w:jc w:val="both"/>
              <w:rPr>
                <w:rFonts w:asciiTheme="minorHAnsi" w:hAnsiTheme="minorHAnsi" w:cs="Helvetica"/>
                <w:b/>
                <w:szCs w:val="24"/>
                <w:shd w:val="clear" w:color="auto" w:fill="FFFFFF"/>
              </w:rPr>
            </w:pPr>
          </w:p>
        </w:tc>
        <w:tc>
          <w:tcPr>
            <w:tcW w:w="4047" w:type="pct"/>
          </w:tcPr>
          <w:p w14:paraId="5A63E1D9" w14:textId="55E23EC7" w:rsidR="00A42CCA" w:rsidRPr="00F26378" w:rsidRDefault="00A42CCA" w:rsidP="009966DA">
            <w:pPr>
              <w:jc w:val="both"/>
              <w:rPr>
                <w:rFonts w:asciiTheme="minorHAnsi" w:hAnsiTheme="minorHAnsi" w:cs="Helvetica"/>
                <w:szCs w:val="24"/>
                <w:shd w:val="clear" w:color="auto" w:fill="FFFFFF"/>
              </w:rPr>
            </w:pPr>
          </w:p>
        </w:tc>
      </w:tr>
    </w:tbl>
    <w:p w14:paraId="02C168EB" w14:textId="1DB41D85" w:rsidR="009966DA" w:rsidRPr="00F26378" w:rsidRDefault="00687DDB" w:rsidP="00A42CCA">
      <w:pPr>
        <w:pStyle w:val="Estilo2"/>
        <w:numPr>
          <w:ilvl w:val="0"/>
          <w:numId w:val="36"/>
        </w:numPr>
        <w:tabs>
          <w:tab w:val="clear" w:pos="284"/>
          <w:tab w:val="left" w:pos="426"/>
        </w:tabs>
        <w:ind w:left="0" w:firstLine="0"/>
        <w:jc w:val="both"/>
        <w:outlineLvl w:val="1"/>
        <w:rPr>
          <w:rFonts w:eastAsia="Times New Roman"/>
        </w:rPr>
      </w:pPr>
      <w:bookmarkStart w:id="348" w:name="_Toc478395342"/>
      <w:bookmarkStart w:id="349" w:name="_Toc479083923"/>
      <w:bookmarkStart w:id="350" w:name="_Toc492911631"/>
      <w:bookmarkStart w:id="351" w:name="SERVIDORES"/>
      <w:r w:rsidRPr="00F26378">
        <w:rPr>
          <w:rFonts w:eastAsia="Times New Roman"/>
        </w:rPr>
        <w:t>SERVIDORES</w:t>
      </w:r>
      <w:bookmarkEnd w:id="348"/>
      <w:bookmarkEnd w:id="349"/>
      <w:bookmarkEnd w:id="350"/>
    </w:p>
    <w:p w14:paraId="50E2B877" w14:textId="0134C222" w:rsidR="009966DA" w:rsidRPr="00F26378" w:rsidRDefault="009966DA" w:rsidP="00720208">
      <w:pPr>
        <w:jc w:val="both"/>
        <w:rPr>
          <w:rFonts w:asciiTheme="minorHAnsi" w:eastAsia="Times New Roman" w:hAnsiTheme="minorHAnsi" w:cs="Calibri"/>
          <w:szCs w:val="24"/>
          <w:lang w:eastAsia="pt-BR"/>
        </w:rPr>
      </w:pPr>
      <w:bookmarkStart w:id="352" w:name="_Toc476232505"/>
      <w:bookmarkEnd w:id="351"/>
    </w:p>
    <w:p w14:paraId="600833B1" w14:textId="5FAE007B" w:rsidR="00DE1701" w:rsidRDefault="000D4ED7" w:rsidP="00720208">
      <w:pPr>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Escopo da Avaliação</w:t>
      </w:r>
    </w:p>
    <w:p w14:paraId="315558B5" w14:textId="77777777" w:rsidR="005A1228" w:rsidRPr="00F26378" w:rsidRDefault="005A1228" w:rsidP="00720208">
      <w:pPr>
        <w:jc w:val="both"/>
        <w:rPr>
          <w:rFonts w:asciiTheme="minorHAnsi" w:eastAsia="Times New Roman" w:hAnsiTheme="minorHAnsi" w:cs="Calibri"/>
          <w:b/>
          <w:szCs w:val="24"/>
          <w:lang w:eastAsia="pt-BR"/>
        </w:rPr>
      </w:pPr>
    </w:p>
    <w:tbl>
      <w:tblPr>
        <w:tblStyle w:val="TabeladeGrade1Clara-nfase1"/>
        <w:tblW w:w="4925" w:type="pct"/>
        <w:tblLayout w:type="fixed"/>
        <w:tblLook w:val="04A0" w:firstRow="1" w:lastRow="0" w:firstColumn="1" w:lastColumn="0" w:noHBand="0" w:noVBand="1"/>
      </w:tblPr>
      <w:tblGrid>
        <w:gridCol w:w="3164"/>
        <w:gridCol w:w="3160"/>
        <w:gridCol w:w="3160"/>
      </w:tblGrid>
      <w:tr w:rsidR="00DE1701" w:rsidRPr="00F26378" w14:paraId="3CB0281B" w14:textId="77777777" w:rsidTr="00D20814">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8" w:type="pct"/>
            <w:hideMark/>
          </w:tcPr>
          <w:bookmarkEnd w:id="352"/>
          <w:p w14:paraId="1BFA614E" w14:textId="254DFB8B" w:rsidR="00DE1701" w:rsidRPr="00F26378" w:rsidRDefault="00DE1701" w:rsidP="009966DA">
            <w:pPr>
              <w:jc w:val="center"/>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Pontos avaliados</w:t>
            </w:r>
          </w:p>
        </w:tc>
        <w:tc>
          <w:tcPr>
            <w:tcW w:w="1666" w:type="pct"/>
          </w:tcPr>
          <w:p w14:paraId="6F73B5B7" w14:textId="77777777" w:rsidR="00DE1701" w:rsidRPr="00F26378"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Base Legal</w:t>
            </w:r>
          </w:p>
        </w:tc>
        <w:tc>
          <w:tcPr>
            <w:tcW w:w="1666" w:type="pct"/>
            <w:hideMark/>
          </w:tcPr>
          <w:p w14:paraId="450F1927" w14:textId="77777777" w:rsidR="00DE1701" w:rsidRPr="00F26378"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URL</w:t>
            </w:r>
          </w:p>
        </w:tc>
      </w:tr>
      <w:tr w:rsidR="00DE1701" w:rsidRPr="00F26378" w14:paraId="63E429A3" w14:textId="77777777" w:rsidTr="00D20814">
        <w:tc>
          <w:tcPr>
            <w:cnfStyle w:val="001000000000" w:firstRow="0" w:lastRow="0" w:firstColumn="1" w:lastColumn="0" w:oddVBand="0" w:evenVBand="0" w:oddHBand="0" w:evenHBand="0" w:firstRowFirstColumn="0" w:firstRowLastColumn="0" w:lastRowFirstColumn="0" w:lastRowLastColumn="0"/>
            <w:tcW w:w="1668" w:type="pct"/>
            <w:hideMark/>
          </w:tcPr>
          <w:p w14:paraId="4CFF6A5A" w14:textId="6C277100" w:rsidR="00DE1701" w:rsidRPr="00F26378" w:rsidRDefault="00327FC9" w:rsidP="00C808D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16</w:t>
            </w:r>
            <w:r w:rsidR="00DE1701" w:rsidRPr="00F26378">
              <w:rPr>
                <w:rFonts w:asciiTheme="minorHAnsi" w:eastAsia="Times New Roman" w:hAnsiTheme="minorHAnsi" w:cs="Arial"/>
                <w:sz w:val="14"/>
                <w:szCs w:val="16"/>
                <w:lang w:eastAsia="pt-BR"/>
              </w:rPr>
              <w:t xml:space="preserve">.1. </w:t>
            </w:r>
            <w:r w:rsidR="00DE1701" w:rsidRPr="00F26378">
              <w:rPr>
                <w:rFonts w:asciiTheme="minorHAnsi" w:eastAsia="Times New Roman" w:hAnsiTheme="minorHAnsi" w:cs="Arial"/>
                <w:b w:val="0"/>
                <w:sz w:val="14"/>
                <w:szCs w:val="16"/>
                <w:lang w:eastAsia="pt-BR"/>
              </w:rPr>
              <w:t>O órgão</w:t>
            </w:r>
            <w:r w:rsidR="0089359F"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informações sobre seus servidores?</w:t>
            </w:r>
          </w:p>
        </w:tc>
        <w:tc>
          <w:tcPr>
            <w:tcW w:w="1666" w:type="pct"/>
            <w:vMerge w:val="restart"/>
            <w:vAlign w:val="center"/>
          </w:tcPr>
          <w:p w14:paraId="7D9FD0AA" w14:textId="4C6841F8" w:rsidR="00DE1701" w:rsidRPr="00F26378" w:rsidRDefault="00DE1701" w:rsidP="0054158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7.724/ 2012, art. 7º, § 3º, VI</w:t>
            </w:r>
          </w:p>
          <w:p w14:paraId="7714FF04" w14:textId="1EBF0AF9" w:rsidR="00DE1701" w:rsidRPr="00F26378" w:rsidRDefault="00DE1701" w:rsidP="00380DB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Portaria Interministerial nº 233/2012</w:t>
            </w:r>
          </w:p>
        </w:tc>
        <w:tc>
          <w:tcPr>
            <w:tcW w:w="1666" w:type="pct"/>
            <w:vAlign w:val="center"/>
          </w:tcPr>
          <w:p w14:paraId="7B8846FE" w14:textId="21DA9B08" w:rsidR="00DE1701" w:rsidRPr="00F26378" w:rsidRDefault="00C008A4"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C008A4">
              <w:rPr>
                <w:rFonts w:asciiTheme="minorHAnsi" w:eastAsia="Times New Roman" w:hAnsiTheme="minorHAnsi" w:cs="Arial"/>
                <w:sz w:val="14"/>
                <w:szCs w:val="16"/>
                <w:lang w:eastAsia="pt-BR"/>
              </w:rPr>
              <w:t>http://www.mctic.gov.br/mctic/opencms/textogeral/servidores.html</w:t>
            </w:r>
          </w:p>
        </w:tc>
      </w:tr>
      <w:tr w:rsidR="00DE1701" w:rsidRPr="00F26378" w14:paraId="7CC8F960" w14:textId="77777777" w:rsidTr="00D20814">
        <w:tc>
          <w:tcPr>
            <w:cnfStyle w:val="001000000000" w:firstRow="0" w:lastRow="0" w:firstColumn="1" w:lastColumn="0" w:oddVBand="0" w:evenVBand="0" w:oddHBand="0" w:evenHBand="0" w:firstRowFirstColumn="0" w:firstRowLastColumn="0" w:lastRowFirstColumn="0" w:lastRowLastColumn="0"/>
            <w:tcW w:w="1668" w:type="pct"/>
            <w:hideMark/>
          </w:tcPr>
          <w:p w14:paraId="431E30A0" w14:textId="762F449E" w:rsidR="00DE1701" w:rsidRPr="00F26378" w:rsidRDefault="00327FC9" w:rsidP="00C808D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16</w:t>
            </w:r>
            <w:r w:rsidR="00DE1701" w:rsidRPr="00F26378">
              <w:rPr>
                <w:rFonts w:asciiTheme="minorHAnsi" w:eastAsia="Times New Roman" w:hAnsiTheme="minorHAnsi" w:cs="Arial"/>
                <w:sz w:val="14"/>
                <w:szCs w:val="16"/>
                <w:lang w:eastAsia="pt-BR"/>
              </w:rPr>
              <w:t xml:space="preserve">.2. </w:t>
            </w:r>
            <w:r w:rsidR="00DE1701" w:rsidRPr="00F26378">
              <w:rPr>
                <w:rFonts w:asciiTheme="minorHAnsi" w:eastAsia="Times New Roman" w:hAnsiTheme="minorHAnsi" w:cs="Arial"/>
                <w:b w:val="0"/>
                <w:sz w:val="14"/>
                <w:szCs w:val="16"/>
                <w:lang w:eastAsia="pt-BR"/>
              </w:rPr>
              <w:t>O órgão</w:t>
            </w:r>
            <w:r w:rsidR="0089359F"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as íntegras dos editais de concursos públicos para provimento de cargos realizados?</w:t>
            </w:r>
          </w:p>
        </w:tc>
        <w:tc>
          <w:tcPr>
            <w:tcW w:w="1666" w:type="pct"/>
            <w:vMerge/>
          </w:tcPr>
          <w:p w14:paraId="783C3EDE" w14:textId="77777777" w:rsidR="00DE1701" w:rsidRPr="00F26378" w:rsidRDefault="00DE1701" w:rsidP="009966DA">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3A44B532" w14:textId="60F878DD" w:rsidR="00DE1701" w:rsidRPr="00F26378" w:rsidRDefault="00D20814"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D20814">
              <w:rPr>
                <w:rFonts w:asciiTheme="minorHAnsi" w:eastAsia="Times New Roman" w:hAnsiTheme="minorHAnsi" w:cs="Arial"/>
                <w:sz w:val="14"/>
                <w:szCs w:val="16"/>
                <w:lang w:eastAsia="pt-BR"/>
              </w:rPr>
              <w:t>Informação não localizada na seção ‘Acesso à Informação’ &gt; ‘</w:t>
            </w:r>
            <w:r>
              <w:rPr>
                <w:rFonts w:asciiTheme="minorHAnsi" w:eastAsia="Times New Roman" w:hAnsiTheme="minorHAnsi" w:cs="Arial"/>
                <w:sz w:val="14"/>
                <w:szCs w:val="16"/>
                <w:lang w:eastAsia="pt-BR"/>
              </w:rPr>
              <w:t>Servidores</w:t>
            </w:r>
            <w:r w:rsidRPr="00D20814">
              <w:rPr>
                <w:rFonts w:asciiTheme="minorHAnsi" w:eastAsia="Times New Roman" w:hAnsiTheme="minorHAnsi" w:cs="Arial"/>
                <w:sz w:val="14"/>
                <w:szCs w:val="16"/>
                <w:lang w:eastAsia="pt-BR"/>
              </w:rPr>
              <w:t>’.</w:t>
            </w:r>
          </w:p>
        </w:tc>
      </w:tr>
      <w:tr w:rsidR="00D20814" w:rsidRPr="00F26378" w14:paraId="7D335FC2" w14:textId="77777777" w:rsidTr="00D20814">
        <w:trPr>
          <w:trHeight w:val="376"/>
        </w:trPr>
        <w:tc>
          <w:tcPr>
            <w:cnfStyle w:val="001000000000" w:firstRow="0" w:lastRow="0" w:firstColumn="1" w:lastColumn="0" w:oddVBand="0" w:evenVBand="0" w:oddHBand="0" w:evenHBand="0" w:firstRowFirstColumn="0" w:firstRowLastColumn="0" w:lastRowFirstColumn="0" w:lastRowLastColumn="0"/>
            <w:tcW w:w="1668" w:type="pct"/>
            <w:hideMark/>
          </w:tcPr>
          <w:p w14:paraId="4513CB31" w14:textId="164B251B" w:rsidR="00D20814" w:rsidRPr="00F26378" w:rsidRDefault="00D20814" w:rsidP="00D20814">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lastRenderedPageBreak/>
              <w:t>16</w:t>
            </w:r>
            <w:r w:rsidRPr="00F26378">
              <w:rPr>
                <w:rFonts w:asciiTheme="minorHAnsi" w:eastAsia="Times New Roman" w:hAnsiTheme="minorHAnsi" w:cs="Arial"/>
                <w:sz w:val="14"/>
                <w:szCs w:val="16"/>
                <w:lang w:eastAsia="pt-BR"/>
              </w:rPr>
              <w:t xml:space="preserve">.3. </w:t>
            </w:r>
            <w:r w:rsidRPr="00F26378">
              <w:rPr>
                <w:rFonts w:asciiTheme="minorHAnsi" w:eastAsia="Times New Roman" w:hAnsiTheme="minorHAnsi" w:cs="Arial"/>
                <w:b w:val="0"/>
                <w:sz w:val="14"/>
                <w:szCs w:val="16"/>
                <w:lang w:eastAsia="pt-BR"/>
              </w:rPr>
              <w:t>O órgão ou entidade divulga a relação completa de empregados terceirizados?</w:t>
            </w:r>
          </w:p>
        </w:tc>
        <w:tc>
          <w:tcPr>
            <w:tcW w:w="1666" w:type="pct"/>
            <w:vAlign w:val="center"/>
          </w:tcPr>
          <w:p w14:paraId="2366DF42" w14:textId="3E0C867C" w:rsidR="00D20814" w:rsidRPr="00F26378" w:rsidRDefault="00D20814" w:rsidP="00D20814">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sz w:val="14"/>
                <w:szCs w:val="16"/>
              </w:rPr>
              <w:t>Lei nº 13.408/2016, art. 133</w:t>
            </w:r>
          </w:p>
        </w:tc>
        <w:tc>
          <w:tcPr>
            <w:tcW w:w="1666" w:type="pct"/>
            <w:vAlign w:val="center"/>
          </w:tcPr>
          <w:p w14:paraId="3C8FB341" w14:textId="21591F6C" w:rsidR="00D20814" w:rsidRPr="00F26378" w:rsidRDefault="00D20814" w:rsidP="00D2081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D20814">
              <w:rPr>
                <w:rFonts w:asciiTheme="minorHAnsi" w:eastAsia="Times New Roman" w:hAnsiTheme="minorHAnsi" w:cs="Arial"/>
                <w:sz w:val="14"/>
                <w:szCs w:val="16"/>
                <w:lang w:eastAsia="pt-BR"/>
              </w:rPr>
              <w:t>Informação não localizada na seção ‘Acesso à Informação’ &gt; ‘</w:t>
            </w:r>
            <w:r>
              <w:rPr>
                <w:rFonts w:asciiTheme="minorHAnsi" w:eastAsia="Times New Roman" w:hAnsiTheme="minorHAnsi" w:cs="Arial"/>
                <w:sz w:val="14"/>
                <w:szCs w:val="16"/>
                <w:lang w:eastAsia="pt-BR"/>
              </w:rPr>
              <w:t>Servidores</w:t>
            </w:r>
            <w:r w:rsidRPr="00D20814">
              <w:rPr>
                <w:rFonts w:asciiTheme="minorHAnsi" w:eastAsia="Times New Roman" w:hAnsiTheme="minorHAnsi" w:cs="Arial"/>
                <w:sz w:val="14"/>
                <w:szCs w:val="16"/>
                <w:lang w:eastAsia="pt-BR"/>
              </w:rPr>
              <w:t>’.</w:t>
            </w:r>
          </w:p>
        </w:tc>
      </w:tr>
    </w:tbl>
    <w:p w14:paraId="36ED92FB" w14:textId="77777777" w:rsidR="009966DA" w:rsidRPr="00F26378" w:rsidRDefault="009966DA" w:rsidP="009966DA">
      <w:pPr>
        <w:jc w:val="both"/>
        <w:rPr>
          <w:rFonts w:asciiTheme="minorHAnsi" w:eastAsia="Times New Roman" w:hAnsiTheme="minorHAnsi" w:cs="Calibri"/>
          <w:szCs w:val="24"/>
          <w:lang w:eastAsia="pt-BR"/>
        </w:rPr>
      </w:pPr>
      <w:r w:rsidRPr="00F26378">
        <w:rPr>
          <w:rFonts w:asciiTheme="minorHAnsi" w:eastAsia="Times New Roman" w:hAnsiTheme="minorHAnsi" w:cs="Calibri"/>
          <w:szCs w:val="24"/>
          <w:lang w:eastAsia="pt-BR"/>
        </w:rPr>
        <w:t xml:space="preserve"> </w:t>
      </w:r>
    </w:p>
    <w:p w14:paraId="532C8A9D" w14:textId="7A7E3664" w:rsidR="009966DA" w:rsidRPr="00F26378" w:rsidRDefault="00687DDB"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Constatações e Orientações</w:t>
      </w:r>
    </w:p>
    <w:p w14:paraId="6ECE844C" w14:textId="77777777" w:rsidR="009966DA" w:rsidRPr="00F26378" w:rsidRDefault="009966DA" w:rsidP="009966DA">
      <w:pPr>
        <w:rPr>
          <w:sz w:val="20"/>
          <w:lang w:eastAsia="pt-BR"/>
        </w:rPr>
      </w:pPr>
    </w:p>
    <w:tbl>
      <w:tblPr>
        <w:tblW w:w="4930" w:type="pct"/>
        <w:tblLook w:val="04A0" w:firstRow="1" w:lastRow="0" w:firstColumn="1" w:lastColumn="0" w:noHBand="0" w:noVBand="1"/>
      </w:tblPr>
      <w:tblGrid>
        <w:gridCol w:w="1840"/>
        <w:gridCol w:w="7663"/>
      </w:tblGrid>
      <w:tr w:rsidR="009966DA" w:rsidRPr="00F26378" w14:paraId="65CBAD79" w14:textId="77777777" w:rsidTr="00590BFB">
        <w:tc>
          <w:tcPr>
            <w:tcW w:w="968" w:type="pct"/>
          </w:tcPr>
          <w:p w14:paraId="03B63A98" w14:textId="37A874BE" w:rsidR="009966DA" w:rsidRPr="00F26378" w:rsidRDefault="009966DA" w:rsidP="00590BFB">
            <w:pPr>
              <w:jc w:val="both"/>
              <w:rPr>
                <w:sz w:val="20"/>
                <w:lang w:eastAsia="pt-BR"/>
              </w:rPr>
            </w:pPr>
            <w:r w:rsidRPr="00F26378">
              <w:rPr>
                <w:rFonts w:asciiTheme="minorHAnsi" w:hAnsiTheme="minorHAnsi" w:cs="Helvetica"/>
                <w:b/>
                <w:szCs w:val="24"/>
                <w:shd w:val="clear" w:color="auto" w:fill="FFFFFF"/>
              </w:rPr>
              <w:t xml:space="preserve">Constatação </w:t>
            </w:r>
            <w:r w:rsidR="00590BFB">
              <w:rPr>
                <w:rFonts w:asciiTheme="minorHAnsi" w:hAnsiTheme="minorHAnsi" w:cs="Helvetica"/>
                <w:b/>
                <w:szCs w:val="24"/>
                <w:shd w:val="clear" w:color="auto" w:fill="FFFFFF"/>
              </w:rPr>
              <w:t>16</w:t>
            </w:r>
            <w:r w:rsidRPr="00F26378">
              <w:rPr>
                <w:rFonts w:asciiTheme="minorHAnsi" w:hAnsiTheme="minorHAnsi" w:cs="Helvetica"/>
                <w:b/>
                <w:szCs w:val="24"/>
                <w:shd w:val="clear" w:color="auto" w:fill="FFFFFF"/>
              </w:rPr>
              <w:t>.1</w:t>
            </w:r>
          </w:p>
        </w:tc>
        <w:tc>
          <w:tcPr>
            <w:tcW w:w="4032" w:type="pct"/>
          </w:tcPr>
          <w:p w14:paraId="73C19DB2" w14:textId="022242E3" w:rsidR="009966DA" w:rsidRPr="00F26378" w:rsidRDefault="009966DA" w:rsidP="00590BFB">
            <w:pPr>
              <w:jc w:val="both"/>
              <w:rPr>
                <w:sz w:val="20"/>
                <w:lang w:eastAsia="pt-BR"/>
              </w:rPr>
            </w:pPr>
            <w:r w:rsidRPr="00F26378">
              <w:rPr>
                <w:rFonts w:asciiTheme="minorHAnsi" w:hAnsiTheme="minorHAnsi" w:cs="Helvetica"/>
                <w:szCs w:val="24"/>
                <w:shd w:val="clear" w:color="auto" w:fill="FFFFFF"/>
              </w:rPr>
              <w:t xml:space="preserve">As informações sobre os servidores foram localizadas na seção de </w:t>
            </w:r>
            <w:r w:rsidR="00386EDF" w:rsidRPr="00F26378">
              <w:rPr>
                <w:rFonts w:asciiTheme="minorHAnsi" w:hAnsiTheme="minorHAnsi" w:cs="Helvetica"/>
                <w:szCs w:val="24"/>
                <w:shd w:val="clear" w:color="auto" w:fill="FFFFFF"/>
              </w:rPr>
              <w:t>‘A</w:t>
            </w:r>
            <w:r w:rsidRPr="00F26378">
              <w:rPr>
                <w:rFonts w:asciiTheme="minorHAnsi" w:hAnsiTheme="minorHAnsi" w:cs="Helvetica"/>
                <w:szCs w:val="24"/>
                <w:shd w:val="clear" w:color="auto" w:fill="FFFFFF"/>
              </w:rPr>
              <w:t xml:space="preserve">cesso </w:t>
            </w:r>
            <w:r w:rsidR="00386EDF" w:rsidRPr="00F26378">
              <w:rPr>
                <w:rFonts w:asciiTheme="minorHAnsi" w:hAnsiTheme="minorHAnsi" w:cs="Helvetica"/>
                <w:szCs w:val="24"/>
                <w:shd w:val="clear" w:color="auto" w:fill="FFFFFF"/>
              </w:rPr>
              <w:t>à</w:t>
            </w:r>
            <w:r w:rsidRPr="00F26378">
              <w:rPr>
                <w:rFonts w:asciiTheme="minorHAnsi" w:hAnsiTheme="minorHAnsi" w:cs="Helvetica"/>
                <w:szCs w:val="24"/>
                <w:shd w:val="clear" w:color="auto" w:fill="FFFFFF"/>
              </w:rPr>
              <w:t xml:space="preserve"> </w:t>
            </w:r>
            <w:r w:rsidR="00386EDF" w:rsidRPr="00F26378">
              <w:rPr>
                <w:rFonts w:asciiTheme="minorHAnsi" w:hAnsiTheme="minorHAnsi" w:cs="Helvetica"/>
                <w:szCs w:val="24"/>
                <w:shd w:val="clear" w:color="auto" w:fill="FFFFFF"/>
              </w:rPr>
              <w:t>I</w:t>
            </w:r>
            <w:r w:rsidRPr="00F26378">
              <w:rPr>
                <w:rFonts w:asciiTheme="minorHAnsi" w:hAnsiTheme="minorHAnsi" w:cs="Helvetica"/>
                <w:szCs w:val="24"/>
                <w:shd w:val="clear" w:color="auto" w:fill="FFFFFF"/>
              </w:rPr>
              <w:t>nformação</w:t>
            </w:r>
            <w:r w:rsidR="00386EDF" w:rsidRPr="00F26378">
              <w:rPr>
                <w:rFonts w:asciiTheme="minorHAnsi" w:hAnsiTheme="minorHAnsi" w:cs="Helvetica"/>
                <w:szCs w:val="24"/>
                <w:shd w:val="clear" w:color="auto" w:fill="FFFFFF"/>
              </w:rPr>
              <w:t>’</w:t>
            </w:r>
            <w:r w:rsidRPr="00F26378">
              <w:rPr>
                <w:rFonts w:asciiTheme="minorHAnsi" w:hAnsiTheme="minorHAnsi" w:cs="Helvetica"/>
                <w:szCs w:val="24"/>
                <w:shd w:val="clear" w:color="auto" w:fill="FFFFFF"/>
              </w:rPr>
              <w:t xml:space="preserve">.  </w:t>
            </w:r>
          </w:p>
        </w:tc>
      </w:tr>
      <w:tr w:rsidR="00590BFB" w:rsidRPr="00F26378" w14:paraId="3B4DAA36" w14:textId="77777777" w:rsidTr="00590BFB">
        <w:tc>
          <w:tcPr>
            <w:tcW w:w="968" w:type="pct"/>
          </w:tcPr>
          <w:p w14:paraId="40BF3AA1" w14:textId="77777777" w:rsidR="00590BFB" w:rsidRPr="00F26378" w:rsidRDefault="00590BFB" w:rsidP="00590BFB">
            <w:pPr>
              <w:jc w:val="both"/>
              <w:rPr>
                <w:rFonts w:asciiTheme="minorHAnsi" w:hAnsiTheme="minorHAnsi" w:cs="Helvetica"/>
                <w:b/>
                <w:szCs w:val="24"/>
                <w:shd w:val="clear" w:color="auto" w:fill="FFFFFF"/>
              </w:rPr>
            </w:pPr>
          </w:p>
        </w:tc>
        <w:tc>
          <w:tcPr>
            <w:tcW w:w="4032" w:type="pct"/>
          </w:tcPr>
          <w:p w14:paraId="0338F64D" w14:textId="77777777" w:rsidR="00590BFB" w:rsidRPr="00F26378" w:rsidRDefault="00590BFB" w:rsidP="00590BFB">
            <w:pPr>
              <w:jc w:val="both"/>
              <w:rPr>
                <w:rFonts w:asciiTheme="minorHAnsi" w:hAnsiTheme="minorHAnsi" w:cs="Helvetica"/>
                <w:szCs w:val="24"/>
                <w:shd w:val="clear" w:color="auto" w:fill="FFFFFF"/>
              </w:rPr>
            </w:pPr>
          </w:p>
        </w:tc>
      </w:tr>
      <w:tr w:rsidR="009966DA" w:rsidRPr="00F26378" w14:paraId="1A763F48" w14:textId="77777777" w:rsidTr="00590BFB">
        <w:tc>
          <w:tcPr>
            <w:tcW w:w="968" w:type="pct"/>
          </w:tcPr>
          <w:p w14:paraId="51CAF16B" w14:textId="43224D20" w:rsidR="009966DA" w:rsidRPr="00F26378" w:rsidRDefault="009966DA" w:rsidP="00590BFB">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sidR="00590BFB">
              <w:rPr>
                <w:rFonts w:asciiTheme="minorHAnsi" w:hAnsiTheme="minorHAnsi" w:cs="Helvetica"/>
                <w:b/>
                <w:szCs w:val="24"/>
                <w:shd w:val="clear" w:color="auto" w:fill="FFFFFF"/>
              </w:rPr>
              <w:t>16</w:t>
            </w:r>
            <w:r w:rsidRPr="00F26378">
              <w:rPr>
                <w:rFonts w:asciiTheme="minorHAnsi" w:hAnsiTheme="minorHAnsi" w:cs="Helvetica"/>
                <w:b/>
                <w:szCs w:val="24"/>
                <w:shd w:val="clear" w:color="auto" w:fill="FFFFFF"/>
              </w:rPr>
              <w:t>.2</w:t>
            </w:r>
          </w:p>
        </w:tc>
        <w:tc>
          <w:tcPr>
            <w:tcW w:w="4032" w:type="pct"/>
          </w:tcPr>
          <w:p w14:paraId="719C7660" w14:textId="5051576D" w:rsidR="009966DA" w:rsidRPr="00F26378" w:rsidRDefault="00386EDF" w:rsidP="00D72B98">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O órgão </w:t>
            </w:r>
            <w:r w:rsidR="00D20814">
              <w:rPr>
                <w:rFonts w:asciiTheme="minorHAnsi" w:hAnsiTheme="minorHAnsi" w:cs="Helvetica"/>
                <w:szCs w:val="24"/>
                <w:shd w:val="clear" w:color="auto" w:fill="FFFFFF"/>
              </w:rPr>
              <w:t xml:space="preserve">não </w:t>
            </w:r>
            <w:r w:rsidRPr="00F26378">
              <w:rPr>
                <w:rFonts w:asciiTheme="minorHAnsi" w:hAnsiTheme="minorHAnsi" w:cs="Helvetica"/>
                <w:szCs w:val="24"/>
                <w:shd w:val="clear" w:color="auto" w:fill="FFFFFF"/>
              </w:rPr>
              <w:t xml:space="preserve">publica </w:t>
            </w:r>
            <w:r w:rsidR="00D72B98" w:rsidRPr="00F26378">
              <w:rPr>
                <w:rFonts w:asciiTheme="minorHAnsi" w:hAnsiTheme="minorHAnsi" w:cs="Helvetica"/>
                <w:szCs w:val="24"/>
                <w:shd w:val="clear" w:color="auto" w:fill="FFFFFF"/>
              </w:rPr>
              <w:t>as íntegras dos editais de concursos públicos realizados</w:t>
            </w:r>
            <w:r w:rsidRPr="00F26378">
              <w:rPr>
                <w:rFonts w:asciiTheme="minorHAnsi" w:hAnsiTheme="minorHAnsi" w:cs="Helvetica"/>
                <w:szCs w:val="24"/>
                <w:shd w:val="clear" w:color="auto" w:fill="FFFFFF"/>
              </w:rPr>
              <w:t xml:space="preserve"> </w:t>
            </w:r>
            <w:r w:rsidR="00D20814">
              <w:rPr>
                <w:rFonts w:asciiTheme="minorHAnsi" w:hAnsiTheme="minorHAnsi" w:cs="Helvetica"/>
                <w:szCs w:val="24"/>
                <w:shd w:val="clear" w:color="auto" w:fill="FFFFFF"/>
              </w:rPr>
              <w:t>em</w:t>
            </w:r>
            <w:r w:rsidRPr="00F26378">
              <w:rPr>
                <w:rFonts w:asciiTheme="minorHAnsi" w:hAnsiTheme="minorHAnsi" w:cs="Helvetica"/>
                <w:szCs w:val="24"/>
                <w:shd w:val="clear" w:color="auto" w:fill="FFFFFF"/>
              </w:rPr>
              <w:t xml:space="preserve"> ‘Acesso à Informação’</w:t>
            </w:r>
            <w:r w:rsidR="00581F51">
              <w:rPr>
                <w:rFonts w:asciiTheme="minorHAnsi" w:hAnsiTheme="minorHAnsi" w:cs="Helvetica"/>
                <w:szCs w:val="24"/>
                <w:shd w:val="clear" w:color="auto" w:fill="FFFFFF"/>
              </w:rPr>
              <w:t xml:space="preserve"> &gt; ‘Servidores’</w:t>
            </w:r>
            <w:r w:rsidR="00581F51" w:rsidRPr="00F26378">
              <w:rPr>
                <w:rFonts w:asciiTheme="minorHAnsi" w:hAnsiTheme="minorHAnsi" w:cs="Helvetica"/>
                <w:szCs w:val="24"/>
                <w:shd w:val="clear" w:color="auto" w:fill="FFFFFF"/>
              </w:rPr>
              <w:t>.</w:t>
            </w:r>
            <w:r w:rsidR="00581F51">
              <w:rPr>
                <w:rFonts w:asciiTheme="minorHAnsi" w:hAnsiTheme="minorHAnsi" w:cs="Helvetica"/>
                <w:szCs w:val="24"/>
                <w:shd w:val="clear" w:color="auto" w:fill="FFFFFF"/>
              </w:rPr>
              <w:t xml:space="preserve"> </w:t>
            </w:r>
            <w:r w:rsidR="009966DA" w:rsidRPr="00F26378">
              <w:rPr>
                <w:rFonts w:asciiTheme="minorHAnsi" w:hAnsiTheme="minorHAnsi" w:cs="Helvetica"/>
                <w:szCs w:val="24"/>
                <w:shd w:val="clear" w:color="auto" w:fill="FFFFFF"/>
              </w:rPr>
              <w:t xml:space="preserve"> </w:t>
            </w:r>
          </w:p>
        </w:tc>
      </w:tr>
      <w:tr w:rsidR="009966DA" w:rsidRPr="00F26378" w14:paraId="3FC69B60" w14:textId="77777777" w:rsidTr="00590BFB">
        <w:tc>
          <w:tcPr>
            <w:tcW w:w="968" w:type="pct"/>
          </w:tcPr>
          <w:p w14:paraId="4566711E" w14:textId="3EC47C39" w:rsidR="009966DA" w:rsidRPr="00F26378" w:rsidRDefault="009966DA" w:rsidP="00590BFB">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sidR="00590BFB">
              <w:rPr>
                <w:rFonts w:asciiTheme="minorHAnsi" w:hAnsiTheme="minorHAnsi" w:cs="Helvetica"/>
                <w:b/>
                <w:szCs w:val="24"/>
                <w:shd w:val="clear" w:color="auto" w:fill="FFFFFF"/>
              </w:rPr>
              <w:t>16</w:t>
            </w:r>
            <w:r w:rsidRPr="00F26378">
              <w:rPr>
                <w:rFonts w:asciiTheme="minorHAnsi" w:hAnsiTheme="minorHAnsi" w:cs="Helvetica"/>
                <w:b/>
                <w:szCs w:val="24"/>
                <w:shd w:val="clear" w:color="auto" w:fill="FFFFFF"/>
              </w:rPr>
              <w:t>.2</w:t>
            </w:r>
          </w:p>
        </w:tc>
        <w:tc>
          <w:tcPr>
            <w:tcW w:w="4032" w:type="pct"/>
          </w:tcPr>
          <w:p w14:paraId="6FEF0603" w14:textId="047F2A4C" w:rsidR="009966DA" w:rsidRPr="00F26378" w:rsidRDefault="009966DA" w:rsidP="00590BFB">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Orienta-se que o </w:t>
            </w:r>
            <w:r w:rsidR="00D20814">
              <w:rPr>
                <w:rFonts w:asciiTheme="minorHAnsi" w:hAnsiTheme="minorHAnsi" w:cs="Helvetica"/>
                <w:szCs w:val="24"/>
                <w:shd w:val="clear" w:color="auto" w:fill="FFFFFF"/>
              </w:rPr>
              <w:t>MCTIC</w:t>
            </w:r>
            <w:r w:rsidRPr="00F26378">
              <w:rPr>
                <w:rFonts w:asciiTheme="minorHAnsi" w:hAnsiTheme="minorHAnsi" w:cs="Helvetica"/>
                <w:szCs w:val="24"/>
                <w:shd w:val="clear" w:color="auto" w:fill="FFFFFF"/>
              </w:rPr>
              <w:t xml:space="preserve"> divulg</w:t>
            </w:r>
            <w:r w:rsidR="00386EDF" w:rsidRPr="00F26378">
              <w:rPr>
                <w:rFonts w:asciiTheme="minorHAnsi" w:hAnsiTheme="minorHAnsi" w:cs="Helvetica"/>
                <w:szCs w:val="24"/>
                <w:shd w:val="clear" w:color="auto" w:fill="FFFFFF"/>
              </w:rPr>
              <w:t>ue</w:t>
            </w:r>
            <w:r w:rsidRPr="00F26378">
              <w:rPr>
                <w:rFonts w:asciiTheme="minorHAnsi" w:hAnsiTheme="minorHAnsi" w:cs="Helvetica"/>
                <w:szCs w:val="24"/>
                <w:shd w:val="clear" w:color="auto" w:fill="FFFFFF"/>
              </w:rPr>
              <w:t xml:space="preserve"> as íntegras dos editais de concursos públicos para provimento de cargos realizados</w:t>
            </w:r>
            <w:r w:rsidR="00D20814">
              <w:rPr>
                <w:rFonts w:asciiTheme="minorHAnsi" w:hAnsiTheme="minorHAnsi" w:cs="Helvetica"/>
                <w:szCs w:val="24"/>
                <w:shd w:val="clear" w:color="auto" w:fill="FFFFFF"/>
              </w:rPr>
              <w:t>,</w:t>
            </w:r>
            <w:r w:rsidR="00386EDF" w:rsidRPr="00F26378">
              <w:rPr>
                <w:rFonts w:asciiTheme="minorHAnsi" w:hAnsiTheme="minorHAnsi" w:cs="Helvetica"/>
                <w:szCs w:val="24"/>
                <w:shd w:val="clear" w:color="auto" w:fill="FFFFFF"/>
              </w:rPr>
              <w:t xml:space="preserve"> na seção ‘Acesso à Informação’ &gt; ‘Servidores’</w:t>
            </w:r>
            <w:r w:rsidR="00273C48" w:rsidRPr="00F26378">
              <w:rPr>
                <w:rFonts w:asciiTheme="minorHAnsi" w:hAnsiTheme="minorHAnsi" w:cs="Helvetica"/>
                <w:szCs w:val="24"/>
                <w:shd w:val="clear" w:color="auto" w:fill="FFFFFF"/>
              </w:rPr>
              <w:t>, ou faça link para a área específica onde tais informações estão sendo publicadas</w:t>
            </w:r>
            <w:r w:rsidRPr="00F26378">
              <w:rPr>
                <w:rFonts w:asciiTheme="minorHAnsi" w:hAnsiTheme="minorHAnsi" w:cs="Helvetica"/>
                <w:szCs w:val="24"/>
                <w:shd w:val="clear" w:color="auto" w:fill="FFFFFF"/>
              </w:rPr>
              <w:t>.</w:t>
            </w:r>
          </w:p>
        </w:tc>
      </w:tr>
      <w:tr w:rsidR="00590BFB" w:rsidRPr="00F26378" w14:paraId="03781EBD" w14:textId="77777777" w:rsidTr="00590BFB">
        <w:tc>
          <w:tcPr>
            <w:tcW w:w="968" w:type="pct"/>
          </w:tcPr>
          <w:p w14:paraId="262C827F" w14:textId="77777777" w:rsidR="00590BFB" w:rsidRPr="00F26378" w:rsidRDefault="00590BFB" w:rsidP="009966DA">
            <w:pPr>
              <w:jc w:val="both"/>
              <w:rPr>
                <w:rFonts w:asciiTheme="minorHAnsi" w:hAnsiTheme="minorHAnsi" w:cs="Helvetica"/>
                <w:b/>
                <w:szCs w:val="24"/>
                <w:shd w:val="clear" w:color="auto" w:fill="FFFFFF"/>
              </w:rPr>
            </w:pPr>
          </w:p>
        </w:tc>
        <w:tc>
          <w:tcPr>
            <w:tcW w:w="4032" w:type="pct"/>
          </w:tcPr>
          <w:p w14:paraId="149717C8" w14:textId="77777777" w:rsidR="00590BFB" w:rsidRPr="00F26378" w:rsidRDefault="00590BFB" w:rsidP="00590BFB">
            <w:pPr>
              <w:jc w:val="both"/>
              <w:rPr>
                <w:rFonts w:asciiTheme="minorHAnsi" w:hAnsiTheme="minorHAnsi" w:cs="Helvetica"/>
                <w:szCs w:val="24"/>
                <w:shd w:val="clear" w:color="auto" w:fill="FFFFFF"/>
              </w:rPr>
            </w:pPr>
          </w:p>
        </w:tc>
      </w:tr>
      <w:tr w:rsidR="009966DA" w:rsidRPr="00F26378" w14:paraId="33553A0C" w14:textId="77777777" w:rsidTr="00590BFB">
        <w:tc>
          <w:tcPr>
            <w:tcW w:w="968" w:type="pct"/>
          </w:tcPr>
          <w:p w14:paraId="41437623" w14:textId="53579206" w:rsidR="009966DA" w:rsidRPr="00F26378" w:rsidRDefault="009966DA" w:rsidP="00590BFB">
            <w:pPr>
              <w:jc w:val="both"/>
              <w:rPr>
                <w:sz w:val="20"/>
                <w:lang w:eastAsia="pt-BR"/>
              </w:rPr>
            </w:pPr>
            <w:r w:rsidRPr="00F26378">
              <w:rPr>
                <w:rFonts w:asciiTheme="minorHAnsi" w:hAnsiTheme="minorHAnsi" w:cs="Helvetica"/>
                <w:b/>
                <w:szCs w:val="24"/>
                <w:shd w:val="clear" w:color="auto" w:fill="FFFFFF"/>
              </w:rPr>
              <w:t xml:space="preserve">Constatação </w:t>
            </w:r>
            <w:r w:rsidR="00590BFB">
              <w:rPr>
                <w:rFonts w:asciiTheme="minorHAnsi" w:hAnsiTheme="minorHAnsi" w:cs="Helvetica"/>
                <w:b/>
                <w:szCs w:val="24"/>
                <w:shd w:val="clear" w:color="auto" w:fill="FFFFFF"/>
              </w:rPr>
              <w:t>16</w:t>
            </w:r>
            <w:r w:rsidRPr="00F26378">
              <w:rPr>
                <w:rFonts w:asciiTheme="minorHAnsi" w:hAnsiTheme="minorHAnsi" w:cs="Helvetica"/>
                <w:b/>
                <w:szCs w:val="24"/>
                <w:shd w:val="clear" w:color="auto" w:fill="FFFFFF"/>
              </w:rPr>
              <w:t>.3</w:t>
            </w:r>
          </w:p>
        </w:tc>
        <w:tc>
          <w:tcPr>
            <w:tcW w:w="4032" w:type="pct"/>
          </w:tcPr>
          <w:p w14:paraId="5417E266" w14:textId="34C601FF" w:rsidR="009966DA" w:rsidRPr="00F26378" w:rsidRDefault="009966DA" w:rsidP="00D72B98">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A relação completa dos empregados terceirizados </w:t>
            </w:r>
            <w:r w:rsidR="00D20814">
              <w:rPr>
                <w:rFonts w:asciiTheme="minorHAnsi" w:hAnsiTheme="minorHAnsi" w:cs="Helvetica"/>
                <w:szCs w:val="24"/>
                <w:shd w:val="clear" w:color="auto" w:fill="FFFFFF"/>
              </w:rPr>
              <w:t xml:space="preserve">não </w:t>
            </w:r>
            <w:r w:rsidRPr="00F26378">
              <w:rPr>
                <w:rFonts w:asciiTheme="minorHAnsi" w:hAnsiTheme="minorHAnsi" w:cs="Helvetica"/>
                <w:szCs w:val="24"/>
                <w:shd w:val="clear" w:color="auto" w:fill="FFFFFF"/>
              </w:rPr>
              <w:t>está disponível</w:t>
            </w:r>
            <w:r w:rsidR="00D20814">
              <w:rPr>
                <w:rFonts w:asciiTheme="minorHAnsi" w:hAnsiTheme="minorHAnsi" w:cs="Helvetica"/>
                <w:szCs w:val="24"/>
                <w:shd w:val="clear" w:color="auto" w:fill="FFFFFF"/>
              </w:rPr>
              <w:t xml:space="preserve"> em ‘Acesso à Informação’ &gt; ‘Servidores’</w:t>
            </w:r>
            <w:r w:rsidRPr="00F26378">
              <w:rPr>
                <w:rFonts w:asciiTheme="minorHAnsi" w:hAnsiTheme="minorHAnsi" w:cs="Helvetica"/>
                <w:szCs w:val="24"/>
                <w:shd w:val="clear" w:color="auto" w:fill="FFFFFF"/>
              </w:rPr>
              <w:t xml:space="preserve">. </w:t>
            </w:r>
          </w:p>
        </w:tc>
      </w:tr>
      <w:tr w:rsidR="009966DA" w:rsidRPr="00F26378" w14:paraId="45759290" w14:textId="77777777" w:rsidTr="00590BFB">
        <w:tc>
          <w:tcPr>
            <w:tcW w:w="968" w:type="pct"/>
          </w:tcPr>
          <w:p w14:paraId="67A0B3C7" w14:textId="4EA1FF5F" w:rsidR="009966DA" w:rsidRPr="00F26378" w:rsidRDefault="009966DA" w:rsidP="00590BFB">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sidR="00590BFB">
              <w:rPr>
                <w:rFonts w:asciiTheme="minorHAnsi" w:hAnsiTheme="minorHAnsi" w:cs="Helvetica"/>
                <w:b/>
                <w:szCs w:val="24"/>
                <w:shd w:val="clear" w:color="auto" w:fill="FFFFFF"/>
              </w:rPr>
              <w:t>16</w:t>
            </w:r>
            <w:r w:rsidRPr="00F26378">
              <w:rPr>
                <w:rFonts w:asciiTheme="minorHAnsi" w:hAnsiTheme="minorHAnsi" w:cs="Helvetica"/>
                <w:b/>
                <w:szCs w:val="24"/>
                <w:shd w:val="clear" w:color="auto" w:fill="FFFFFF"/>
              </w:rPr>
              <w:t>.3</w:t>
            </w:r>
          </w:p>
        </w:tc>
        <w:tc>
          <w:tcPr>
            <w:tcW w:w="4032" w:type="pct"/>
          </w:tcPr>
          <w:p w14:paraId="5FAB30A2" w14:textId="4D7B1C01" w:rsidR="009966DA" w:rsidRPr="00F26378" w:rsidDel="000B331D" w:rsidRDefault="009966DA" w:rsidP="00D72B98">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Orienta-se que </w:t>
            </w:r>
            <w:r w:rsidR="00D72B98" w:rsidRPr="00F26378">
              <w:rPr>
                <w:rFonts w:asciiTheme="minorHAnsi" w:hAnsiTheme="minorHAnsi" w:cs="Helvetica"/>
                <w:szCs w:val="24"/>
                <w:shd w:val="clear" w:color="auto" w:fill="FFFFFF"/>
              </w:rPr>
              <w:t>seja</w:t>
            </w:r>
            <w:r w:rsidRPr="00F26378">
              <w:rPr>
                <w:rFonts w:asciiTheme="minorHAnsi" w:hAnsiTheme="minorHAnsi" w:cs="Helvetica"/>
                <w:szCs w:val="24"/>
                <w:shd w:val="clear" w:color="auto" w:fill="FFFFFF"/>
              </w:rPr>
              <w:t xml:space="preserve"> inclu</w:t>
            </w:r>
            <w:r w:rsidR="00D72B98" w:rsidRPr="00F26378">
              <w:rPr>
                <w:rFonts w:asciiTheme="minorHAnsi" w:hAnsiTheme="minorHAnsi" w:cs="Helvetica"/>
                <w:szCs w:val="24"/>
                <w:shd w:val="clear" w:color="auto" w:fill="FFFFFF"/>
              </w:rPr>
              <w:t>íd</w:t>
            </w:r>
            <w:r w:rsidR="00D20814">
              <w:rPr>
                <w:rFonts w:asciiTheme="minorHAnsi" w:hAnsiTheme="minorHAnsi" w:cs="Helvetica"/>
                <w:szCs w:val="24"/>
                <w:shd w:val="clear" w:color="auto" w:fill="FFFFFF"/>
              </w:rPr>
              <w:t>a</w:t>
            </w:r>
            <w:r w:rsidR="00D72B98" w:rsidRPr="00F26378">
              <w:rPr>
                <w:rFonts w:asciiTheme="minorHAnsi" w:hAnsiTheme="minorHAnsi" w:cs="Helvetica"/>
                <w:szCs w:val="24"/>
                <w:shd w:val="clear" w:color="auto" w:fill="FFFFFF"/>
              </w:rPr>
              <w:t xml:space="preserve"> </w:t>
            </w:r>
            <w:r w:rsidRPr="00F26378">
              <w:rPr>
                <w:rFonts w:asciiTheme="minorHAnsi" w:hAnsiTheme="minorHAnsi" w:cs="Helvetica"/>
                <w:szCs w:val="24"/>
                <w:shd w:val="clear" w:color="auto" w:fill="FFFFFF"/>
              </w:rPr>
              <w:t xml:space="preserve">a lista dos empregados terceirizados </w:t>
            </w:r>
            <w:r w:rsidR="00D20814">
              <w:rPr>
                <w:rFonts w:asciiTheme="minorHAnsi" w:hAnsiTheme="minorHAnsi" w:cs="Helvetica"/>
                <w:szCs w:val="24"/>
                <w:shd w:val="clear" w:color="auto" w:fill="FFFFFF"/>
              </w:rPr>
              <w:t>e seus</w:t>
            </w:r>
            <w:r w:rsidR="00D72B98" w:rsidRPr="00F26378">
              <w:rPr>
                <w:rFonts w:asciiTheme="minorHAnsi" w:hAnsiTheme="minorHAnsi" w:cs="Helvetica"/>
                <w:szCs w:val="24"/>
                <w:shd w:val="clear" w:color="auto" w:fill="FFFFFF"/>
              </w:rPr>
              <w:t xml:space="preserve"> respectivos</w:t>
            </w:r>
            <w:r w:rsidRPr="00F26378">
              <w:rPr>
                <w:rFonts w:asciiTheme="minorHAnsi" w:hAnsiTheme="minorHAnsi" w:cs="Helvetica"/>
                <w:szCs w:val="24"/>
                <w:shd w:val="clear" w:color="auto" w:fill="FFFFFF"/>
              </w:rPr>
              <w:t xml:space="preserve"> CPF</w:t>
            </w:r>
            <w:r w:rsidR="00D72B98" w:rsidRPr="00F26378">
              <w:rPr>
                <w:rFonts w:asciiTheme="minorHAnsi" w:hAnsiTheme="minorHAnsi" w:cs="Helvetica"/>
                <w:szCs w:val="24"/>
                <w:shd w:val="clear" w:color="auto" w:fill="FFFFFF"/>
              </w:rPr>
              <w:t>s</w:t>
            </w:r>
            <w:r w:rsidRPr="00F26378">
              <w:rPr>
                <w:rFonts w:asciiTheme="minorHAnsi" w:hAnsiTheme="minorHAnsi" w:cs="Helvetica"/>
                <w:szCs w:val="24"/>
                <w:shd w:val="clear" w:color="auto" w:fill="FFFFFF"/>
              </w:rPr>
              <w:t xml:space="preserve"> descaracterizado</w:t>
            </w:r>
            <w:r w:rsidR="00D72B98" w:rsidRPr="00F26378">
              <w:rPr>
                <w:rFonts w:asciiTheme="minorHAnsi" w:hAnsiTheme="minorHAnsi" w:cs="Helvetica"/>
                <w:szCs w:val="24"/>
                <w:shd w:val="clear" w:color="auto" w:fill="FFFFFF"/>
              </w:rPr>
              <w:t>s</w:t>
            </w:r>
            <w:r w:rsidRPr="00F26378">
              <w:rPr>
                <w:rFonts w:asciiTheme="minorHAnsi" w:hAnsiTheme="minorHAnsi" w:cs="Helvetica"/>
                <w:szCs w:val="24"/>
                <w:shd w:val="clear" w:color="auto" w:fill="FFFFFF"/>
              </w:rPr>
              <w:t xml:space="preserve">. A Lei nº 13.408/2016, em seu art. 133, determina que os órgãos e entidades federais deverão divulgar relação de empregados terceirizados contendo nome completo, </w:t>
            </w:r>
            <w:r w:rsidRPr="00F26378">
              <w:rPr>
                <w:rFonts w:asciiTheme="minorHAnsi" w:hAnsiTheme="minorHAnsi" w:cs="Helvetica"/>
                <w:b/>
                <w:szCs w:val="24"/>
                <w:shd w:val="clear" w:color="auto" w:fill="FFFFFF"/>
              </w:rPr>
              <w:t>CPF descaracterizado</w:t>
            </w:r>
            <w:r w:rsidRPr="00F26378">
              <w:rPr>
                <w:rFonts w:asciiTheme="minorHAnsi" w:hAnsiTheme="minorHAnsi" w:cs="Helvetica"/>
                <w:szCs w:val="24"/>
                <w:shd w:val="clear" w:color="auto" w:fill="FFFFFF"/>
              </w:rPr>
              <w:t>, cargo ou atividade exercida, lotação e local de exercício. Portanto, é necessário que todas essas informações estejam presentes na lista mencionada.</w:t>
            </w:r>
            <w:r w:rsidR="00273C48" w:rsidRPr="00F26378">
              <w:rPr>
                <w:rFonts w:asciiTheme="minorHAnsi" w:hAnsiTheme="minorHAnsi" w:cs="Helvetica"/>
                <w:szCs w:val="24"/>
                <w:shd w:val="clear" w:color="auto" w:fill="FFFFFF"/>
              </w:rPr>
              <w:t xml:space="preserve"> Destaca-se ainda a necessidade de atualização quadrimestral d</w:t>
            </w:r>
            <w:r w:rsidR="00694069" w:rsidRPr="00F26378">
              <w:rPr>
                <w:rFonts w:asciiTheme="minorHAnsi" w:hAnsiTheme="minorHAnsi" w:cs="Helvetica"/>
                <w:szCs w:val="24"/>
                <w:shd w:val="clear" w:color="auto" w:fill="FFFFFF"/>
              </w:rPr>
              <w:t>ess</w:t>
            </w:r>
            <w:r w:rsidR="00273C48" w:rsidRPr="00F26378">
              <w:rPr>
                <w:rFonts w:asciiTheme="minorHAnsi" w:hAnsiTheme="minorHAnsi" w:cs="Helvetica"/>
                <w:szCs w:val="24"/>
                <w:shd w:val="clear" w:color="auto" w:fill="FFFFFF"/>
              </w:rPr>
              <w:t xml:space="preserve">as informações, conforme determinação legal, portanto orienta-se que a tabela traga a data da última atualização. </w:t>
            </w:r>
            <w:r w:rsidR="008A1457">
              <w:rPr>
                <w:rFonts w:asciiTheme="minorHAnsi" w:hAnsiTheme="minorHAnsi" w:cs="Helvetica"/>
                <w:szCs w:val="24"/>
                <w:shd w:val="clear" w:color="auto" w:fill="FFFFFF"/>
              </w:rPr>
              <w:t>Como já é publicada a informação em outro local, pode-se disponibilizar link para onde a mesma está disponível.</w:t>
            </w:r>
          </w:p>
        </w:tc>
      </w:tr>
    </w:tbl>
    <w:p w14:paraId="4A8484BD" w14:textId="6A4F4159" w:rsidR="009966DA" w:rsidRDefault="009966DA" w:rsidP="009966DA">
      <w:pPr>
        <w:ind w:left="1843" w:hanging="1843"/>
        <w:jc w:val="both"/>
        <w:rPr>
          <w:sz w:val="20"/>
          <w:lang w:eastAsia="pt-BR"/>
        </w:rPr>
      </w:pPr>
    </w:p>
    <w:p w14:paraId="6ADA2C20" w14:textId="31D990F3" w:rsidR="009966DA" w:rsidRPr="00F26378" w:rsidRDefault="00687DDB" w:rsidP="00A42CCA">
      <w:pPr>
        <w:pStyle w:val="Estilo2"/>
        <w:numPr>
          <w:ilvl w:val="0"/>
          <w:numId w:val="36"/>
        </w:numPr>
        <w:tabs>
          <w:tab w:val="clear" w:pos="284"/>
          <w:tab w:val="left" w:pos="426"/>
        </w:tabs>
        <w:ind w:left="0" w:firstLine="0"/>
        <w:jc w:val="both"/>
        <w:outlineLvl w:val="1"/>
        <w:rPr>
          <w:rFonts w:eastAsia="Times New Roman"/>
        </w:rPr>
      </w:pPr>
      <w:bookmarkStart w:id="353" w:name="_Toc478395343"/>
      <w:bookmarkStart w:id="354" w:name="INFORMACOESCLASSIFICADAS"/>
      <w:bookmarkStart w:id="355" w:name="_Toc479083924"/>
      <w:bookmarkStart w:id="356" w:name="_Toc492911632"/>
      <w:r w:rsidRPr="00F26378">
        <w:rPr>
          <w:rFonts w:eastAsia="Times New Roman"/>
        </w:rPr>
        <w:t>INFORMAÇÕES CLASSIFICADAS</w:t>
      </w:r>
      <w:bookmarkStart w:id="357" w:name="_Toc479074215"/>
      <w:bookmarkStart w:id="358" w:name="_Toc479074717"/>
      <w:bookmarkStart w:id="359" w:name="_Toc479079576"/>
      <w:bookmarkEnd w:id="353"/>
      <w:bookmarkEnd w:id="354"/>
      <w:bookmarkEnd w:id="355"/>
      <w:bookmarkEnd w:id="357"/>
      <w:bookmarkEnd w:id="358"/>
      <w:bookmarkEnd w:id="359"/>
      <w:bookmarkEnd w:id="356"/>
    </w:p>
    <w:p w14:paraId="4EDBAE6D" w14:textId="6C3CA05D" w:rsidR="009966DA" w:rsidRPr="00F26378" w:rsidRDefault="009966DA" w:rsidP="00380DBF">
      <w:pPr>
        <w:jc w:val="both"/>
        <w:rPr>
          <w:rFonts w:asciiTheme="minorHAnsi" w:eastAsia="Times New Roman" w:hAnsiTheme="minorHAnsi" w:cs="Calibri"/>
          <w:szCs w:val="24"/>
          <w:lang w:eastAsia="pt-BR"/>
        </w:rPr>
      </w:pPr>
    </w:p>
    <w:p w14:paraId="09891EF7" w14:textId="69172819" w:rsidR="00DE1701" w:rsidRDefault="000D4ED7" w:rsidP="00DE1701">
      <w:pPr>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Escopo da Avaliação</w:t>
      </w:r>
    </w:p>
    <w:p w14:paraId="386A2C89" w14:textId="77777777" w:rsidR="005A1228" w:rsidRPr="00F26378" w:rsidRDefault="005A1228" w:rsidP="00DE1701">
      <w:pPr>
        <w:jc w:val="both"/>
        <w:rPr>
          <w:rFonts w:asciiTheme="minorHAnsi" w:eastAsia="Times New Roman" w:hAnsiTheme="minorHAnsi" w:cs="Calibri"/>
          <w:b/>
          <w:szCs w:val="24"/>
          <w:lang w:eastAsia="pt-BR"/>
        </w:rPr>
      </w:pPr>
    </w:p>
    <w:tbl>
      <w:tblPr>
        <w:tblStyle w:val="TabeladeGrade1Clara-nfase1"/>
        <w:tblW w:w="5000" w:type="pct"/>
        <w:tblLayout w:type="fixed"/>
        <w:tblLook w:val="04A0" w:firstRow="1" w:lastRow="0" w:firstColumn="1" w:lastColumn="0" w:noHBand="0" w:noVBand="1"/>
      </w:tblPr>
      <w:tblGrid>
        <w:gridCol w:w="3211"/>
        <w:gridCol w:w="3209"/>
        <w:gridCol w:w="3208"/>
      </w:tblGrid>
      <w:tr w:rsidR="00DE1701" w:rsidRPr="00F26378" w14:paraId="22F87714" w14:textId="77777777" w:rsidTr="00590BFB">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64F57AA" w14:textId="28FFF661" w:rsidR="00DE1701" w:rsidRPr="00F26378" w:rsidRDefault="00DE1701" w:rsidP="009966DA">
            <w:pPr>
              <w:jc w:val="center"/>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Pontos avaliados</w:t>
            </w:r>
          </w:p>
        </w:tc>
        <w:tc>
          <w:tcPr>
            <w:tcW w:w="1666" w:type="pct"/>
          </w:tcPr>
          <w:p w14:paraId="1CE2E0BD" w14:textId="77777777" w:rsidR="00DE1701" w:rsidRPr="00F26378"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Base Legal</w:t>
            </w:r>
          </w:p>
        </w:tc>
        <w:tc>
          <w:tcPr>
            <w:tcW w:w="1666" w:type="pct"/>
            <w:hideMark/>
          </w:tcPr>
          <w:p w14:paraId="46D46D2E" w14:textId="77777777" w:rsidR="00DE1701" w:rsidRPr="00F26378"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URL</w:t>
            </w:r>
          </w:p>
        </w:tc>
      </w:tr>
      <w:tr w:rsidR="00DE1701" w:rsidRPr="00F26378" w14:paraId="7122DA0C" w14:textId="77777777" w:rsidTr="008A1457">
        <w:tc>
          <w:tcPr>
            <w:cnfStyle w:val="001000000000" w:firstRow="0" w:lastRow="0" w:firstColumn="1" w:lastColumn="0" w:oddVBand="0" w:evenVBand="0" w:oddHBand="0" w:evenHBand="0" w:firstRowFirstColumn="0" w:firstRowLastColumn="0" w:lastRowFirstColumn="0" w:lastRowLastColumn="0"/>
            <w:tcW w:w="1667" w:type="pct"/>
            <w:hideMark/>
          </w:tcPr>
          <w:p w14:paraId="30FD0558" w14:textId="4D91B273" w:rsidR="00DE1701" w:rsidRPr="00F26378" w:rsidRDefault="00590BFB" w:rsidP="00C808D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17</w:t>
            </w:r>
            <w:r w:rsidR="00DE1701" w:rsidRPr="00F26378">
              <w:rPr>
                <w:rFonts w:asciiTheme="minorHAnsi" w:eastAsia="Times New Roman" w:hAnsiTheme="minorHAnsi" w:cs="Arial"/>
                <w:sz w:val="14"/>
                <w:szCs w:val="16"/>
                <w:lang w:eastAsia="pt-BR"/>
              </w:rPr>
              <w:t xml:space="preserve">.1. </w:t>
            </w:r>
            <w:r w:rsidR="00DE1701" w:rsidRPr="00F26378">
              <w:rPr>
                <w:rFonts w:asciiTheme="minorHAnsi" w:eastAsia="Times New Roman" w:hAnsiTheme="minorHAnsi" w:cs="Arial"/>
                <w:b w:val="0"/>
                <w:sz w:val="14"/>
                <w:szCs w:val="16"/>
                <w:lang w:eastAsia="pt-BR"/>
              </w:rPr>
              <w:t>O órgão</w:t>
            </w:r>
            <w:r w:rsidR="004B5A4D"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o rol das informações classificadas em cada grau de sigilo?</w:t>
            </w:r>
          </w:p>
        </w:tc>
        <w:tc>
          <w:tcPr>
            <w:tcW w:w="1666" w:type="pct"/>
            <w:vMerge w:val="restart"/>
            <w:vAlign w:val="center"/>
          </w:tcPr>
          <w:p w14:paraId="75C2DAF4" w14:textId="355865DC" w:rsidR="00DE1701" w:rsidRPr="00F26378" w:rsidRDefault="00DE1701" w:rsidP="0087037B">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7.724/2012, art. 45, I e II</w:t>
            </w:r>
          </w:p>
        </w:tc>
        <w:tc>
          <w:tcPr>
            <w:tcW w:w="1666" w:type="pct"/>
            <w:vAlign w:val="center"/>
          </w:tcPr>
          <w:p w14:paraId="4F56C89D" w14:textId="02AC25B7" w:rsidR="00DE1701" w:rsidRPr="00F26378" w:rsidRDefault="00F73F18" w:rsidP="008A145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73F18">
              <w:rPr>
                <w:rFonts w:asciiTheme="minorHAnsi" w:eastAsia="Times New Roman" w:hAnsiTheme="minorHAnsi" w:cs="Arial"/>
                <w:sz w:val="14"/>
                <w:szCs w:val="16"/>
                <w:lang w:eastAsia="pt-BR"/>
              </w:rPr>
              <w:t>http://www.mctic.gov.br/mctic/opencms/textogeral/InformacoesClassificadas.html</w:t>
            </w:r>
          </w:p>
        </w:tc>
      </w:tr>
      <w:tr w:rsidR="00DE1701" w:rsidRPr="00F26378" w14:paraId="3D322468" w14:textId="77777777" w:rsidTr="008A1457">
        <w:tc>
          <w:tcPr>
            <w:cnfStyle w:val="001000000000" w:firstRow="0" w:lastRow="0" w:firstColumn="1" w:lastColumn="0" w:oddVBand="0" w:evenVBand="0" w:oddHBand="0" w:evenHBand="0" w:firstRowFirstColumn="0" w:firstRowLastColumn="0" w:lastRowFirstColumn="0" w:lastRowLastColumn="0"/>
            <w:tcW w:w="1667" w:type="pct"/>
            <w:hideMark/>
          </w:tcPr>
          <w:p w14:paraId="6113E96E" w14:textId="51E3FBD4" w:rsidR="00DE1701" w:rsidRPr="00F26378" w:rsidRDefault="00590BFB" w:rsidP="00C808D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17</w:t>
            </w:r>
            <w:r w:rsidR="00DE1701" w:rsidRPr="00F26378">
              <w:rPr>
                <w:rFonts w:asciiTheme="minorHAnsi" w:eastAsia="Times New Roman" w:hAnsiTheme="minorHAnsi" w:cs="Arial"/>
                <w:sz w:val="14"/>
                <w:szCs w:val="16"/>
                <w:lang w:eastAsia="pt-BR"/>
              </w:rPr>
              <w:t xml:space="preserve">.2. </w:t>
            </w:r>
            <w:r w:rsidR="00DE1701" w:rsidRPr="00F26378">
              <w:rPr>
                <w:rFonts w:asciiTheme="minorHAnsi" w:eastAsia="Times New Roman" w:hAnsiTheme="minorHAnsi" w:cs="Arial"/>
                <w:b w:val="0"/>
                <w:sz w:val="14"/>
                <w:szCs w:val="16"/>
                <w:lang w:eastAsia="pt-BR"/>
              </w:rPr>
              <w:t>O órgão</w:t>
            </w:r>
            <w:r w:rsidR="004B5A4D"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divulga o rol das informações desclassificadas, nos últimos doze meses, em cada grau de sigilo?</w:t>
            </w:r>
          </w:p>
        </w:tc>
        <w:tc>
          <w:tcPr>
            <w:tcW w:w="1666" w:type="pct"/>
            <w:vMerge/>
          </w:tcPr>
          <w:p w14:paraId="53EF1087" w14:textId="77777777" w:rsidR="00DE1701" w:rsidRPr="00F26378" w:rsidRDefault="00DE1701">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1559F6A5" w14:textId="7AC69E6B" w:rsidR="00DE1701" w:rsidRPr="00F26378" w:rsidRDefault="00F73F18" w:rsidP="008A145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8A1457">
              <w:rPr>
                <w:rFonts w:asciiTheme="minorHAnsi" w:eastAsia="Times New Roman" w:hAnsiTheme="minorHAnsi" w:cs="Arial"/>
                <w:sz w:val="14"/>
                <w:szCs w:val="16"/>
                <w:lang w:eastAsia="pt-BR"/>
              </w:rPr>
              <w:t>http://www.mcti.gov.br/informacoes-classificadas</w:t>
            </w:r>
          </w:p>
        </w:tc>
      </w:tr>
      <w:tr w:rsidR="00DE1701" w:rsidRPr="00F26378" w14:paraId="7874C8B8" w14:textId="77777777" w:rsidTr="008A1457">
        <w:trPr>
          <w:trHeight w:val="530"/>
        </w:trPr>
        <w:tc>
          <w:tcPr>
            <w:cnfStyle w:val="001000000000" w:firstRow="0" w:lastRow="0" w:firstColumn="1" w:lastColumn="0" w:oddVBand="0" w:evenVBand="0" w:oddHBand="0" w:evenHBand="0" w:firstRowFirstColumn="0" w:firstRowLastColumn="0" w:lastRowFirstColumn="0" w:lastRowLastColumn="0"/>
            <w:tcW w:w="1667" w:type="pct"/>
            <w:hideMark/>
          </w:tcPr>
          <w:p w14:paraId="47AB8412" w14:textId="2A6AA7CC" w:rsidR="00DE1701" w:rsidRPr="00F26378" w:rsidRDefault="00590BFB" w:rsidP="00C808D9">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17</w:t>
            </w:r>
            <w:r w:rsidR="00DE1701" w:rsidRPr="00F26378">
              <w:rPr>
                <w:rFonts w:asciiTheme="minorHAnsi" w:eastAsia="Times New Roman" w:hAnsiTheme="minorHAnsi" w:cs="Arial"/>
                <w:sz w:val="14"/>
                <w:szCs w:val="16"/>
                <w:lang w:eastAsia="pt-BR"/>
              </w:rPr>
              <w:t xml:space="preserve">.3. </w:t>
            </w:r>
            <w:r w:rsidR="00DE1701" w:rsidRPr="00F26378">
              <w:rPr>
                <w:rFonts w:asciiTheme="minorHAnsi" w:eastAsia="Times New Roman" w:hAnsiTheme="minorHAnsi" w:cs="Arial"/>
                <w:b w:val="0"/>
                <w:sz w:val="14"/>
                <w:szCs w:val="16"/>
                <w:lang w:eastAsia="pt-BR"/>
              </w:rPr>
              <w:t>O órgão</w:t>
            </w:r>
            <w:r w:rsidR="004B5A4D" w:rsidRPr="00F26378">
              <w:rPr>
                <w:rFonts w:asciiTheme="minorHAnsi" w:eastAsia="Times New Roman" w:hAnsiTheme="minorHAnsi" w:cs="Arial"/>
                <w:b w:val="0"/>
                <w:sz w:val="14"/>
                <w:szCs w:val="16"/>
                <w:lang w:eastAsia="pt-BR"/>
              </w:rPr>
              <w:t xml:space="preserve"> ou </w:t>
            </w:r>
            <w:r w:rsidR="00DE1701" w:rsidRPr="00F26378">
              <w:rPr>
                <w:rFonts w:asciiTheme="minorHAnsi" w:eastAsia="Times New Roman" w:hAnsiTheme="minorHAnsi" w:cs="Arial"/>
                <w:b w:val="0"/>
                <w:sz w:val="14"/>
                <w:szCs w:val="16"/>
                <w:lang w:eastAsia="pt-BR"/>
              </w:rPr>
              <w:t>entidade disponibiliza o formulário de pedido de desclassificação e recurso referente a pedido de desclassificação?</w:t>
            </w:r>
          </w:p>
        </w:tc>
        <w:tc>
          <w:tcPr>
            <w:tcW w:w="1666" w:type="pct"/>
            <w:vAlign w:val="center"/>
          </w:tcPr>
          <w:p w14:paraId="19F67BA9" w14:textId="158B7F3B" w:rsidR="00DE1701" w:rsidRPr="00F26378" w:rsidRDefault="00DE1701" w:rsidP="0087037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Resolução CMRI nº 2/2016</w:t>
            </w:r>
          </w:p>
        </w:tc>
        <w:tc>
          <w:tcPr>
            <w:tcW w:w="1666" w:type="pct"/>
            <w:vAlign w:val="center"/>
          </w:tcPr>
          <w:p w14:paraId="1FF2C30F" w14:textId="11C8A397" w:rsidR="00DE1701" w:rsidRPr="00F26378" w:rsidRDefault="001B5DC1" w:rsidP="001B5DC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 xml:space="preserve">Informação não localizada na seção </w:t>
            </w:r>
            <w:r w:rsidRPr="001B5DC1">
              <w:rPr>
                <w:rFonts w:asciiTheme="minorHAnsi" w:eastAsia="Times New Roman" w:hAnsiTheme="minorHAnsi" w:cs="Arial"/>
                <w:sz w:val="14"/>
                <w:szCs w:val="16"/>
                <w:lang w:eastAsia="pt-BR"/>
              </w:rPr>
              <w:t xml:space="preserve">‘Acesso à Informação’ &gt; ‘Informações </w:t>
            </w:r>
            <w:r>
              <w:rPr>
                <w:rFonts w:asciiTheme="minorHAnsi" w:eastAsia="Times New Roman" w:hAnsiTheme="minorHAnsi" w:cs="Arial"/>
                <w:sz w:val="14"/>
                <w:szCs w:val="16"/>
                <w:lang w:eastAsia="pt-BR"/>
              </w:rPr>
              <w:t>C</w:t>
            </w:r>
            <w:r w:rsidRPr="001B5DC1">
              <w:rPr>
                <w:rFonts w:asciiTheme="minorHAnsi" w:eastAsia="Times New Roman" w:hAnsiTheme="minorHAnsi" w:cs="Arial"/>
                <w:sz w:val="14"/>
                <w:szCs w:val="16"/>
                <w:lang w:eastAsia="pt-BR"/>
              </w:rPr>
              <w:t>lassificadas’</w:t>
            </w:r>
            <w:r>
              <w:rPr>
                <w:rFonts w:asciiTheme="minorHAnsi" w:eastAsia="Times New Roman" w:hAnsiTheme="minorHAnsi" w:cs="Arial"/>
                <w:sz w:val="14"/>
                <w:szCs w:val="16"/>
                <w:lang w:eastAsia="pt-BR"/>
              </w:rPr>
              <w:t>.</w:t>
            </w:r>
          </w:p>
        </w:tc>
      </w:tr>
    </w:tbl>
    <w:p w14:paraId="334524A5" w14:textId="4EA6B476" w:rsidR="009966DA" w:rsidRDefault="009966DA" w:rsidP="009966DA">
      <w:pPr>
        <w:jc w:val="both"/>
        <w:rPr>
          <w:rFonts w:asciiTheme="minorHAnsi" w:eastAsia="Times New Roman" w:hAnsiTheme="minorHAnsi" w:cs="Arial"/>
          <w:szCs w:val="24"/>
          <w:lang w:eastAsia="pt-BR"/>
        </w:rPr>
      </w:pPr>
    </w:p>
    <w:p w14:paraId="317E17FD" w14:textId="1D41232B" w:rsidR="009966DA" w:rsidRPr="00F26378" w:rsidRDefault="00687DDB"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Constatações e Orientações</w:t>
      </w:r>
    </w:p>
    <w:p w14:paraId="4D6B165B" w14:textId="77777777" w:rsidR="009966DA" w:rsidRPr="00F26378" w:rsidRDefault="009966DA" w:rsidP="009966DA">
      <w:pPr>
        <w:jc w:val="both"/>
        <w:rPr>
          <w:rFonts w:asciiTheme="minorHAnsi" w:eastAsia="Times New Roman" w:hAnsiTheme="minorHAnsi" w:cs="Arial"/>
          <w:szCs w:val="24"/>
          <w:lang w:eastAsia="pt-BR"/>
        </w:rPr>
      </w:pPr>
    </w:p>
    <w:tbl>
      <w:tblPr>
        <w:tblW w:w="5074" w:type="pct"/>
        <w:tblLook w:val="04A0" w:firstRow="1" w:lastRow="0" w:firstColumn="1" w:lastColumn="0" w:noHBand="0" w:noVBand="1"/>
      </w:tblPr>
      <w:tblGrid>
        <w:gridCol w:w="1986"/>
        <w:gridCol w:w="7795"/>
      </w:tblGrid>
      <w:tr w:rsidR="009966DA" w:rsidRPr="00F26378" w14:paraId="3FC9701F" w14:textId="77777777" w:rsidTr="001B5DC1">
        <w:tc>
          <w:tcPr>
            <w:tcW w:w="1015" w:type="pct"/>
          </w:tcPr>
          <w:p w14:paraId="20458BE9" w14:textId="3632F19E" w:rsidR="009966DA" w:rsidRPr="00F26378" w:rsidRDefault="009966DA" w:rsidP="004E7FCF">
            <w:pPr>
              <w:jc w:val="both"/>
              <w:rPr>
                <w:sz w:val="20"/>
              </w:rPr>
            </w:pPr>
            <w:r w:rsidRPr="00F26378">
              <w:rPr>
                <w:rFonts w:asciiTheme="minorHAnsi" w:hAnsiTheme="minorHAnsi" w:cs="Helvetica"/>
                <w:b/>
                <w:szCs w:val="24"/>
                <w:shd w:val="clear" w:color="auto" w:fill="FFFFFF"/>
              </w:rPr>
              <w:t xml:space="preserve">Constatação </w:t>
            </w:r>
            <w:r w:rsidR="004E7FCF">
              <w:rPr>
                <w:rFonts w:asciiTheme="minorHAnsi" w:hAnsiTheme="minorHAnsi" w:cs="Helvetica"/>
                <w:b/>
                <w:szCs w:val="24"/>
                <w:shd w:val="clear" w:color="auto" w:fill="FFFFFF"/>
              </w:rPr>
              <w:t>17</w:t>
            </w:r>
            <w:r w:rsidRPr="00F26378">
              <w:rPr>
                <w:rFonts w:asciiTheme="minorHAnsi" w:hAnsiTheme="minorHAnsi" w:cs="Helvetica"/>
                <w:b/>
                <w:szCs w:val="24"/>
                <w:shd w:val="clear" w:color="auto" w:fill="FFFFFF"/>
              </w:rPr>
              <w:t>.1</w:t>
            </w:r>
          </w:p>
        </w:tc>
        <w:tc>
          <w:tcPr>
            <w:tcW w:w="3985" w:type="pct"/>
          </w:tcPr>
          <w:p w14:paraId="7027BEA3" w14:textId="1F0FAD62" w:rsidR="009966DA" w:rsidRPr="00F26378" w:rsidRDefault="009966DA" w:rsidP="00720208">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O órgão divulga o rol das informações classificadas em cada grau de sigilo</w:t>
            </w:r>
            <w:r w:rsidR="00DE1701" w:rsidRPr="00F26378">
              <w:rPr>
                <w:rFonts w:asciiTheme="minorHAnsi" w:hAnsiTheme="minorHAnsi" w:cs="Helvetica"/>
                <w:szCs w:val="24"/>
                <w:shd w:val="clear" w:color="auto" w:fill="FFFFFF"/>
              </w:rPr>
              <w:t>, no entanto a informação estava desatualizada</w:t>
            </w:r>
            <w:r w:rsidR="00B42451">
              <w:rPr>
                <w:rFonts w:asciiTheme="minorHAnsi" w:hAnsiTheme="minorHAnsi" w:cs="Helvetica"/>
                <w:szCs w:val="24"/>
                <w:shd w:val="clear" w:color="auto" w:fill="FFFFFF"/>
              </w:rPr>
              <w:t xml:space="preserve"> e em desacordo com o formato orientado no Ofício nº 48/2017</w:t>
            </w:r>
            <w:r w:rsidR="00C467D1">
              <w:rPr>
                <w:rFonts w:asciiTheme="minorHAnsi" w:hAnsiTheme="minorHAnsi" w:cs="Helvetica"/>
                <w:szCs w:val="24"/>
                <w:shd w:val="clear" w:color="auto" w:fill="FFFFFF"/>
              </w:rPr>
              <w:t xml:space="preserve"> CGU.</w:t>
            </w:r>
          </w:p>
        </w:tc>
      </w:tr>
      <w:tr w:rsidR="00D72B1A" w:rsidRPr="00F26378" w14:paraId="41558B3F" w14:textId="77777777" w:rsidTr="001B5DC1">
        <w:tc>
          <w:tcPr>
            <w:tcW w:w="1015" w:type="pct"/>
          </w:tcPr>
          <w:p w14:paraId="6364C79B" w14:textId="661518D7" w:rsidR="00D72B1A" w:rsidRPr="00F26378" w:rsidRDefault="00D72B1A" w:rsidP="004E7FCF">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Orientação </w:t>
            </w:r>
            <w:r w:rsidR="004E7FCF">
              <w:rPr>
                <w:rFonts w:asciiTheme="minorHAnsi" w:hAnsiTheme="minorHAnsi" w:cs="Helvetica"/>
                <w:b/>
                <w:szCs w:val="24"/>
                <w:shd w:val="clear" w:color="auto" w:fill="FFFFFF"/>
              </w:rPr>
              <w:t>17</w:t>
            </w:r>
            <w:r w:rsidRPr="00F26378">
              <w:rPr>
                <w:rFonts w:asciiTheme="minorHAnsi" w:hAnsiTheme="minorHAnsi" w:cs="Helvetica"/>
                <w:b/>
                <w:szCs w:val="24"/>
                <w:shd w:val="clear" w:color="auto" w:fill="FFFFFF"/>
              </w:rPr>
              <w:t>.1</w:t>
            </w:r>
          </w:p>
        </w:tc>
        <w:tc>
          <w:tcPr>
            <w:tcW w:w="3985" w:type="pct"/>
          </w:tcPr>
          <w:p w14:paraId="2C4A8177" w14:textId="3F70B03F" w:rsidR="0019437C" w:rsidRPr="00F26378" w:rsidRDefault="00D72B1A" w:rsidP="00590BFB">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Orienta-se que </w:t>
            </w:r>
            <w:r w:rsidR="00720208" w:rsidRPr="00F26378">
              <w:rPr>
                <w:rFonts w:asciiTheme="minorHAnsi" w:hAnsiTheme="minorHAnsi" w:cs="Helvetica"/>
                <w:szCs w:val="24"/>
                <w:shd w:val="clear" w:color="auto" w:fill="FFFFFF"/>
              </w:rPr>
              <w:t xml:space="preserve">seja </w:t>
            </w:r>
            <w:r w:rsidRPr="00F26378">
              <w:rPr>
                <w:rFonts w:asciiTheme="minorHAnsi" w:hAnsiTheme="minorHAnsi" w:cs="Helvetica"/>
                <w:szCs w:val="24"/>
                <w:shd w:val="clear" w:color="auto" w:fill="FFFFFF"/>
              </w:rPr>
              <w:t>atualiz</w:t>
            </w:r>
            <w:r w:rsidR="00720208" w:rsidRPr="00F26378">
              <w:rPr>
                <w:rFonts w:asciiTheme="minorHAnsi" w:hAnsiTheme="minorHAnsi" w:cs="Helvetica"/>
                <w:szCs w:val="24"/>
                <w:shd w:val="clear" w:color="auto" w:fill="FFFFFF"/>
              </w:rPr>
              <w:t>ada a</w:t>
            </w:r>
            <w:r w:rsidRPr="00F26378">
              <w:rPr>
                <w:rFonts w:asciiTheme="minorHAnsi" w:hAnsiTheme="minorHAnsi" w:cs="Helvetica"/>
                <w:szCs w:val="24"/>
                <w:shd w:val="clear" w:color="auto" w:fill="FFFFFF"/>
              </w:rPr>
              <w:t xml:space="preserve"> data </w:t>
            </w:r>
            <w:r w:rsidR="00720208" w:rsidRPr="00F26378">
              <w:rPr>
                <w:rFonts w:asciiTheme="minorHAnsi" w:hAnsiTheme="minorHAnsi" w:cs="Helvetica"/>
                <w:szCs w:val="24"/>
                <w:shd w:val="clear" w:color="auto" w:fill="FFFFFF"/>
              </w:rPr>
              <w:t>da</w:t>
            </w:r>
            <w:r w:rsidR="0019437C" w:rsidRPr="00F26378">
              <w:rPr>
                <w:rFonts w:asciiTheme="minorHAnsi" w:hAnsiTheme="minorHAnsi" w:cs="Helvetica"/>
                <w:szCs w:val="24"/>
                <w:shd w:val="clear" w:color="auto" w:fill="FFFFFF"/>
              </w:rPr>
              <w:t xml:space="preserve"> informa</w:t>
            </w:r>
            <w:r w:rsidR="00720208" w:rsidRPr="00F26378">
              <w:rPr>
                <w:rFonts w:asciiTheme="minorHAnsi" w:hAnsiTheme="minorHAnsi" w:cs="Helvetica"/>
                <w:szCs w:val="24"/>
                <w:shd w:val="clear" w:color="auto" w:fill="FFFFFF"/>
              </w:rPr>
              <w:t xml:space="preserve">ção </w:t>
            </w:r>
            <w:r w:rsidR="00C467D1">
              <w:rPr>
                <w:rFonts w:asciiTheme="minorHAnsi" w:hAnsiTheme="minorHAnsi" w:cs="Helvetica"/>
                <w:szCs w:val="24"/>
                <w:shd w:val="clear" w:color="auto" w:fill="FFFFFF"/>
              </w:rPr>
              <w:t>prestada e que o formato da mesma seja adequado</w:t>
            </w:r>
            <w:r w:rsidR="001C279D">
              <w:rPr>
                <w:rStyle w:val="Refdenotaderodap"/>
                <w:rFonts w:asciiTheme="minorHAnsi" w:hAnsiTheme="minorHAnsi" w:cs="Helvetica"/>
                <w:szCs w:val="24"/>
                <w:shd w:val="clear" w:color="auto" w:fill="FFFFFF"/>
              </w:rPr>
              <w:footnoteReference w:id="1"/>
            </w:r>
            <w:r w:rsidR="0019437C" w:rsidRPr="00F26378">
              <w:rPr>
                <w:rFonts w:asciiTheme="minorHAnsi" w:hAnsiTheme="minorHAnsi" w:cs="Helvetica"/>
                <w:szCs w:val="24"/>
                <w:shd w:val="clear" w:color="auto" w:fill="FFFFFF"/>
              </w:rPr>
              <w:t xml:space="preserve">. </w:t>
            </w:r>
          </w:p>
        </w:tc>
      </w:tr>
      <w:tr w:rsidR="00590BFB" w:rsidRPr="00F26378" w14:paraId="196BD7D4" w14:textId="77777777" w:rsidTr="001B5DC1">
        <w:tc>
          <w:tcPr>
            <w:tcW w:w="1015" w:type="pct"/>
          </w:tcPr>
          <w:p w14:paraId="001D91BA" w14:textId="77777777" w:rsidR="00590BFB" w:rsidRPr="00F26378" w:rsidRDefault="00590BFB" w:rsidP="00D72B1A">
            <w:pPr>
              <w:jc w:val="both"/>
              <w:rPr>
                <w:rFonts w:asciiTheme="minorHAnsi" w:hAnsiTheme="minorHAnsi" w:cs="Helvetica"/>
                <w:b/>
                <w:szCs w:val="24"/>
                <w:shd w:val="clear" w:color="auto" w:fill="FFFFFF"/>
              </w:rPr>
            </w:pPr>
          </w:p>
        </w:tc>
        <w:tc>
          <w:tcPr>
            <w:tcW w:w="3985" w:type="pct"/>
          </w:tcPr>
          <w:p w14:paraId="096C43A5" w14:textId="77777777" w:rsidR="00590BFB" w:rsidRPr="00F26378" w:rsidRDefault="00590BFB" w:rsidP="00590BFB">
            <w:pPr>
              <w:jc w:val="both"/>
              <w:rPr>
                <w:rFonts w:asciiTheme="minorHAnsi" w:hAnsiTheme="minorHAnsi" w:cs="Helvetica"/>
                <w:szCs w:val="24"/>
                <w:shd w:val="clear" w:color="auto" w:fill="FFFFFF"/>
              </w:rPr>
            </w:pPr>
          </w:p>
        </w:tc>
      </w:tr>
      <w:tr w:rsidR="00D72B1A" w:rsidRPr="00F26378" w14:paraId="4BC2E205" w14:textId="77777777" w:rsidTr="001B5DC1">
        <w:tc>
          <w:tcPr>
            <w:tcW w:w="1015" w:type="pct"/>
          </w:tcPr>
          <w:p w14:paraId="2DDF274F" w14:textId="6466C78E" w:rsidR="00D72B1A" w:rsidRPr="00F26378" w:rsidRDefault="00D72B1A" w:rsidP="004E7FCF">
            <w:pPr>
              <w:jc w:val="both"/>
              <w:rPr>
                <w:sz w:val="20"/>
              </w:rPr>
            </w:pPr>
            <w:r w:rsidRPr="00F26378">
              <w:rPr>
                <w:rFonts w:asciiTheme="minorHAnsi" w:hAnsiTheme="minorHAnsi" w:cs="Helvetica"/>
                <w:b/>
                <w:szCs w:val="24"/>
                <w:shd w:val="clear" w:color="auto" w:fill="FFFFFF"/>
              </w:rPr>
              <w:t xml:space="preserve">Constatação </w:t>
            </w:r>
            <w:r w:rsidR="004E7FCF">
              <w:rPr>
                <w:rFonts w:asciiTheme="minorHAnsi" w:hAnsiTheme="minorHAnsi" w:cs="Helvetica"/>
                <w:b/>
                <w:szCs w:val="24"/>
                <w:shd w:val="clear" w:color="auto" w:fill="FFFFFF"/>
              </w:rPr>
              <w:t>17</w:t>
            </w:r>
            <w:r w:rsidRPr="00F26378">
              <w:rPr>
                <w:rFonts w:asciiTheme="minorHAnsi" w:hAnsiTheme="minorHAnsi" w:cs="Helvetica"/>
                <w:b/>
                <w:szCs w:val="24"/>
                <w:shd w:val="clear" w:color="auto" w:fill="FFFFFF"/>
              </w:rPr>
              <w:t>.2</w:t>
            </w:r>
          </w:p>
        </w:tc>
        <w:tc>
          <w:tcPr>
            <w:tcW w:w="3985" w:type="pct"/>
          </w:tcPr>
          <w:p w14:paraId="79A1B5A8" w14:textId="54DF30E7" w:rsidR="00D72B1A" w:rsidRPr="00F26378" w:rsidRDefault="00D72B1A" w:rsidP="00720208">
            <w:pPr>
              <w:jc w:val="both"/>
              <w:rPr>
                <w:sz w:val="20"/>
              </w:rPr>
            </w:pPr>
            <w:r w:rsidRPr="00F26378">
              <w:rPr>
                <w:rFonts w:asciiTheme="minorHAnsi" w:hAnsiTheme="minorHAnsi" w:cs="Helvetica"/>
                <w:szCs w:val="24"/>
                <w:shd w:val="clear" w:color="auto" w:fill="FFFFFF"/>
              </w:rPr>
              <w:t xml:space="preserve">O </w:t>
            </w:r>
            <w:r w:rsidR="002C779E" w:rsidRPr="00F26378">
              <w:rPr>
                <w:rFonts w:asciiTheme="minorHAnsi" w:hAnsiTheme="minorHAnsi" w:cs="Helvetica"/>
                <w:szCs w:val="24"/>
                <w:shd w:val="clear" w:color="auto" w:fill="FFFFFF"/>
              </w:rPr>
              <w:t>Ministério da Ciência, Tecnologia, Inovações e Comunicações</w:t>
            </w:r>
            <w:r w:rsidR="00C12466" w:rsidRPr="00F26378">
              <w:rPr>
                <w:rFonts w:asciiTheme="minorHAnsi" w:hAnsiTheme="minorHAnsi" w:cs="Helvetica"/>
                <w:szCs w:val="24"/>
                <w:shd w:val="clear" w:color="auto" w:fill="FFFFFF"/>
              </w:rPr>
              <w:t xml:space="preserve"> </w:t>
            </w:r>
            <w:r w:rsidRPr="00F26378">
              <w:rPr>
                <w:rFonts w:asciiTheme="minorHAnsi" w:hAnsiTheme="minorHAnsi" w:cs="Helvetica"/>
                <w:szCs w:val="24"/>
                <w:shd w:val="clear" w:color="auto" w:fill="FFFFFF"/>
              </w:rPr>
              <w:t xml:space="preserve">divulga </w:t>
            </w:r>
            <w:r w:rsidR="00C467D1">
              <w:rPr>
                <w:rFonts w:asciiTheme="minorHAnsi" w:hAnsiTheme="minorHAnsi" w:cs="Helvetica"/>
                <w:szCs w:val="24"/>
                <w:shd w:val="clear" w:color="auto" w:fill="FFFFFF"/>
              </w:rPr>
              <w:t xml:space="preserve">que não existem </w:t>
            </w:r>
            <w:r w:rsidRPr="00F26378">
              <w:rPr>
                <w:rFonts w:asciiTheme="minorHAnsi" w:hAnsiTheme="minorHAnsi" w:cs="Helvetica"/>
                <w:szCs w:val="24"/>
                <w:shd w:val="clear" w:color="auto" w:fill="FFFFFF"/>
              </w:rPr>
              <w:t>informações desclassi</w:t>
            </w:r>
            <w:r w:rsidR="00DE1701" w:rsidRPr="00F26378">
              <w:rPr>
                <w:rFonts w:asciiTheme="minorHAnsi" w:hAnsiTheme="minorHAnsi" w:cs="Helvetica"/>
                <w:szCs w:val="24"/>
                <w:shd w:val="clear" w:color="auto" w:fill="FFFFFF"/>
              </w:rPr>
              <w:t xml:space="preserve">ficadas, no entanto </w:t>
            </w:r>
            <w:r w:rsidR="00C467D1">
              <w:rPr>
                <w:rFonts w:asciiTheme="minorHAnsi" w:hAnsiTheme="minorHAnsi" w:cs="Helvetica"/>
                <w:szCs w:val="24"/>
                <w:shd w:val="clear" w:color="auto" w:fill="FFFFFF"/>
              </w:rPr>
              <w:t>n</w:t>
            </w:r>
            <w:r w:rsidR="00581F51">
              <w:rPr>
                <w:rFonts w:asciiTheme="minorHAnsi" w:hAnsiTheme="minorHAnsi" w:cs="Helvetica"/>
                <w:szCs w:val="24"/>
                <w:shd w:val="clear" w:color="auto" w:fill="FFFFFF"/>
              </w:rPr>
              <w:t xml:space="preserve">ão </w:t>
            </w:r>
            <w:r w:rsidR="00C467D1">
              <w:rPr>
                <w:rFonts w:asciiTheme="minorHAnsi" w:hAnsiTheme="minorHAnsi" w:cs="Helvetica"/>
                <w:szCs w:val="24"/>
                <w:shd w:val="clear" w:color="auto" w:fill="FFFFFF"/>
              </w:rPr>
              <w:t>esclarece a data de atualização da mesma</w:t>
            </w:r>
            <w:r w:rsidR="00DE1701" w:rsidRPr="00F26378">
              <w:rPr>
                <w:rFonts w:asciiTheme="minorHAnsi" w:hAnsiTheme="minorHAnsi" w:cs="Helvetica"/>
                <w:szCs w:val="24"/>
                <w:shd w:val="clear" w:color="auto" w:fill="FFFFFF"/>
              </w:rPr>
              <w:t>.</w:t>
            </w:r>
            <w:r w:rsidR="00581F51">
              <w:rPr>
                <w:rFonts w:asciiTheme="minorHAnsi" w:hAnsiTheme="minorHAnsi" w:cs="Helvetica"/>
                <w:szCs w:val="24"/>
                <w:shd w:val="clear" w:color="auto" w:fill="FFFFFF"/>
              </w:rPr>
              <w:t xml:space="preserve"> Além disso, consta na lista de informações classificadas uma informação que deveria ter sido desclassificada no dia 05/06/2017.</w:t>
            </w:r>
          </w:p>
        </w:tc>
      </w:tr>
      <w:tr w:rsidR="0019437C" w:rsidRPr="00F26378" w14:paraId="7CF7F60E" w14:textId="77777777" w:rsidTr="001B5DC1">
        <w:tc>
          <w:tcPr>
            <w:tcW w:w="1015" w:type="pct"/>
          </w:tcPr>
          <w:p w14:paraId="643252E5" w14:textId="13F90920" w:rsidR="0019437C" w:rsidRPr="00F26378" w:rsidRDefault="0019437C" w:rsidP="004E7FCF">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lastRenderedPageBreak/>
              <w:t xml:space="preserve">Orientação </w:t>
            </w:r>
            <w:r w:rsidR="004E7FCF">
              <w:rPr>
                <w:rFonts w:asciiTheme="minorHAnsi" w:hAnsiTheme="minorHAnsi" w:cs="Helvetica"/>
                <w:b/>
                <w:szCs w:val="24"/>
                <w:shd w:val="clear" w:color="auto" w:fill="FFFFFF"/>
              </w:rPr>
              <w:t>17</w:t>
            </w:r>
            <w:r w:rsidRPr="00F26378">
              <w:rPr>
                <w:rFonts w:asciiTheme="minorHAnsi" w:hAnsiTheme="minorHAnsi" w:cs="Helvetica"/>
                <w:b/>
                <w:szCs w:val="24"/>
                <w:shd w:val="clear" w:color="auto" w:fill="FFFFFF"/>
              </w:rPr>
              <w:t>.2</w:t>
            </w:r>
          </w:p>
        </w:tc>
        <w:tc>
          <w:tcPr>
            <w:tcW w:w="3985" w:type="pct"/>
          </w:tcPr>
          <w:p w14:paraId="79A2FE05" w14:textId="0A0B08C5" w:rsidR="0019437C" w:rsidRPr="00F26378" w:rsidRDefault="00720208" w:rsidP="00590BFB">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Orienta-se que seja atualizada a data da informação sobre a inexistência </w:t>
            </w:r>
            <w:r w:rsidR="00C467D1">
              <w:rPr>
                <w:rFonts w:asciiTheme="minorHAnsi" w:hAnsiTheme="minorHAnsi" w:cs="Helvetica"/>
                <w:szCs w:val="24"/>
                <w:shd w:val="clear" w:color="auto" w:fill="FFFFFF"/>
              </w:rPr>
              <w:t xml:space="preserve">de </w:t>
            </w:r>
            <w:r w:rsidRPr="00F26378">
              <w:rPr>
                <w:rFonts w:asciiTheme="minorHAnsi" w:hAnsiTheme="minorHAnsi" w:cs="Helvetica"/>
                <w:szCs w:val="24"/>
                <w:shd w:val="clear" w:color="auto" w:fill="FFFFFF"/>
              </w:rPr>
              <w:t xml:space="preserve">informações </w:t>
            </w:r>
            <w:r w:rsidR="00E016D4" w:rsidRPr="00F26378">
              <w:rPr>
                <w:rFonts w:asciiTheme="minorHAnsi" w:hAnsiTheme="minorHAnsi" w:cs="Helvetica"/>
                <w:szCs w:val="24"/>
                <w:shd w:val="clear" w:color="auto" w:fill="FFFFFF"/>
              </w:rPr>
              <w:t>des</w:t>
            </w:r>
            <w:r w:rsidRPr="00F26378">
              <w:rPr>
                <w:rFonts w:asciiTheme="minorHAnsi" w:hAnsiTheme="minorHAnsi" w:cs="Helvetica"/>
                <w:szCs w:val="24"/>
                <w:shd w:val="clear" w:color="auto" w:fill="FFFFFF"/>
              </w:rPr>
              <w:t>classificadas</w:t>
            </w:r>
            <w:r w:rsidR="00C467D1">
              <w:rPr>
                <w:rFonts w:asciiTheme="minorHAnsi" w:hAnsiTheme="minorHAnsi" w:cs="Helvetica"/>
                <w:szCs w:val="24"/>
                <w:shd w:val="clear" w:color="auto" w:fill="FFFFFF"/>
              </w:rPr>
              <w:t xml:space="preserve"> no MCTIC</w:t>
            </w:r>
            <w:r w:rsidR="006A61A4">
              <w:rPr>
                <w:rFonts w:asciiTheme="minorHAnsi" w:hAnsiTheme="minorHAnsi" w:cs="Helvetica"/>
                <w:szCs w:val="24"/>
                <w:shd w:val="clear" w:color="auto" w:fill="FFFFFF"/>
              </w:rPr>
              <w:t>. Caso já exista informação desclass</w:t>
            </w:r>
            <w:r w:rsidR="008B6D94">
              <w:rPr>
                <w:rFonts w:asciiTheme="minorHAnsi" w:hAnsiTheme="minorHAnsi" w:cs="Helvetica"/>
                <w:szCs w:val="24"/>
                <w:shd w:val="clear" w:color="auto" w:fill="FFFFFF"/>
              </w:rPr>
              <w:t>ificada, adequar a informação prestada.</w:t>
            </w:r>
          </w:p>
        </w:tc>
      </w:tr>
      <w:tr w:rsidR="00590BFB" w:rsidRPr="00F26378" w14:paraId="707D3E85" w14:textId="77777777" w:rsidTr="001B5DC1">
        <w:tc>
          <w:tcPr>
            <w:tcW w:w="1015" w:type="pct"/>
          </w:tcPr>
          <w:p w14:paraId="325CFF76" w14:textId="77777777" w:rsidR="00590BFB" w:rsidRPr="00F26378" w:rsidRDefault="00590BFB" w:rsidP="0019437C">
            <w:pPr>
              <w:jc w:val="both"/>
              <w:rPr>
                <w:rFonts w:asciiTheme="minorHAnsi" w:hAnsiTheme="minorHAnsi" w:cs="Helvetica"/>
                <w:b/>
                <w:szCs w:val="24"/>
                <w:shd w:val="clear" w:color="auto" w:fill="FFFFFF"/>
              </w:rPr>
            </w:pPr>
          </w:p>
        </w:tc>
        <w:tc>
          <w:tcPr>
            <w:tcW w:w="3985" w:type="pct"/>
          </w:tcPr>
          <w:p w14:paraId="34C1238A" w14:textId="77777777" w:rsidR="00590BFB" w:rsidRPr="00F26378" w:rsidRDefault="00590BFB" w:rsidP="00590BFB">
            <w:pPr>
              <w:jc w:val="both"/>
              <w:rPr>
                <w:rFonts w:asciiTheme="minorHAnsi" w:hAnsiTheme="minorHAnsi" w:cs="Helvetica"/>
                <w:szCs w:val="24"/>
                <w:shd w:val="clear" w:color="auto" w:fill="FFFFFF"/>
              </w:rPr>
            </w:pPr>
          </w:p>
        </w:tc>
      </w:tr>
      <w:tr w:rsidR="0019437C" w:rsidRPr="00F26378" w14:paraId="2CF7B1B9" w14:textId="77777777" w:rsidTr="001B5DC1">
        <w:tc>
          <w:tcPr>
            <w:tcW w:w="1015" w:type="pct"/>
          </w:tcPr>
          <w:p w14:paraId="0E65BA8D" w14:textId="5714046D" w:rsidR="0019437C" w:rsidRPr="00F26378" w:rsidRDefault="0019437C" w:rsidP="004E7FCF">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 xml:space="preserve">Constatação </w:t>
            </w:r>
            <w:r w:rsidR="004E7FCF">
              <w:rPr>
                <w:rFonts w:asciiTheme="minorHAnsi" w:hAnsiTheme="minorHAnsi" w:cs="Helvetica"/>
                <w:b/>
                <w:szCs w:val="24"/>
                <w:shd w:val="clear" w:color="auto" w:fill="FFFFFF"/>
              </w:rPr>
              <w:t>17</w:t>
            </w:r>
            <w:r w:rsidRPr="00F26378">
              <w:rPr>
                <w:rFonts w:asciiTheme="minorHAnsi" w:hAnsiTheme="minorHAnsi" w:cs="Helvetica"/>
                <w:b/>
                <w:szCs w:val="24"/>
                <w:shd w:val="clear" w:color="auto" w:fill="FFFFFF"/>
              </w:rPr>
              <w:t>.3</w:t>
            </w:r>
          </w:p>
        </w:tc>
        <w:tc>
          <w:tcPr>
            <w:tcW w:w="3985" w:type="pct"/>
          </w:tcPr>
          <w:p w14:paraId="6FB279CD" w14:textId="7D8F153B" w:rsidR="00590BFB" w:rsidRPr="00F26378" w:rsidRDefault="0019437C" w:rsidP="001B5DC1">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O órgão </w:t>
            </w:r>
            <w:r w:rsidR="001B5DC1">
              <w:rPr>
                <w:rFonts w:asciiTheme="minorHAnsi" w:hAnsiTheme="minorHAnsi" w:cs="Helvetica"/>
                <w:szCs w:val="24"/>
                <w:shd w:val="clear" w:color="auto" w:fill="FFFFFF"/>
              </w:rPr>
              <w:t xml:space="preserve">não </w:t>
            </w:r>
            <w:r w:rsidRPr="00F26378">
              <w:rPr>
                <w:rFonts w:asciiTheme="minorHAnsi" w:hAnsiTheme="minorHAnsi" w:cs="Helvetica"/>
                <w:szCs w:val="24"/>
                <w:shd w:val="clear" w:color="auto" w:fill="FFFFFF"/>
              </w:rPr>
              <w:t>disponibiliza, na seção ‘Acesso à Informação’ &gt; ‘Informações classificadas’, formulário de pedido de desclassificação e recursos referente ao pedido de desclassificação.</w:t>
            </w:r>
          </w:p>
        </w:tc>
      </w:tr>
      <w:tr w:rsidR="001B5DC1" w:rsidRPr="00F26378" w14:paraId="57D97673" w14:textId="77777777" w:rsidTr="001B5DC1">
        <w:tc>
          <w:tcPr>
            <w:tcW w:w="1015" w:type="pct"/>
          </w:tcPr>
          <w:p w14:paraId="1A5A2A6C" w14:textId="77777777" w:rsidR="001B5DC1" w:rsidRPr="00F26378" w:rsidRDefault="001B5DC1" w:rsidP="004E7FCF">
            <w:pPr>
              <w:jc w:val="both"/>
              <w:rPr>
                <w:rFonts w:asciiTheme="minorHAnsi" w:hAnsiTheme="minorHAnsi" w:cs="Helvetica"/>
                <w:b/>
                <w:szCs w:val="24"/>
                <w:shd w:val="clear" w:color="auto" w:fill="FFFFFF"/>
              </w:rPr>
            </w:pPr>
          </w:p>
        </w:tc>
        <w:tc>
          <w:tcPr>
            <w:tcW w:w="3985" w:type="pct"/>
          </w:tcPr>
          <w:p w14:paraId="101A3114" w14:textId="0735C256" w:rsidR="001B5DC1" w:rsidRPr="00F26378" w:rsidRDefault="001B5DC1" w:rsidP="001B5DC1">
            <w:pPr>
              <w:jc w:val="both"/>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O ministério deve disponibilizar, na seção mencionada, </w:t>
            </w:r>
            <w:r w:rsidRPr="00F26378">
              <w:rPr>
                <w:rFonts w:asciiTheme="minorHAnsi" w:hAnsiTheme="minorHAnsi" w:cs="Helvetica"/>
                <w:szCs w:val="24"/>
                <w:shd w:val="clear" w:color="auto" w:fill="FFFFFF"/>
              </w:rPr>
              <w:t>formulário de pedido de desclassificação e recursos referente ao pedido de desclassificação.</w:t>
            </w:r>
          </w:p>
        </w:tc>
      </w:tr>
      <w:tr w:rsidR="001B5DC1" w:rsidRPr="00F26378" w14:paraId="0CDD7832" w14:textId="77777777" w:rsidTr="001B5DC1">
        <w:tc>
          <w:tcPr>
            <w:tcW w:w="1015" w:type="pct"/>
          </w:tcPr>
          <w:p w14:paraId="7151F28D" w14:textId="77777777" w:rsidR="001B5DC1" w:rsidRPr="00F26378" w:rsidRDefault="001B5DC1" w:rsidP="004E7FCF">
            <w:pPr>
              <w:jc w:val="both"/>
              <w:rPr>
                <w:rFonts w:asciiTheme="minorHAnsi" w:hAnsiTheme="minorHAnsi" w:cs="Helvetica"/>
                <w:b/>
                <w:szCs w:val="24"/>
                <w:shd w:val="clear" w:color="auto" w:fill="FFFFFF"/>
              </w:rPr>
            </w:pPr>
          </w:p>
        </w:tc>
        <w:tc>
          <w:tcPr>
            <w:tcW w:w="3985" w:type="pct"/>
          </w:tcPr>
          <w:p w14:paraId="6FD30115" w14:textId="747CCAF7" w:rsidR="008B6D94" w:rsidRPr="00F26378" w:rsidRDefault="008B6D94" w:rsidP="001B5DC1">
            <w:pPr>
              <w:jc w:val="both"/>
              <w:rPr>
                <w:rFonts w:asciiTheme="minorHAnsi" w:hAnsiTheme="minorHAnsi" w:cs="Helvetica"/>
                <w:szCs w:val="24"/>
                <w:shd w:val="clear" w:color="auto" w:fill="FFFFFF"/>
              </w:rPr>
            </w:pPr>
          </w:p>
        </w:tc>
      </w:tr>
    </w:tbl>
    <w:p w14:paraId="26FBBE7C" w14:textId="473E11CC" w:rsidR="009966DA" w:rsidRPr="00F26378" w:rsidRDefault="00687DDB" w:rsidP="00A42CCA">
      <w:pPr>
        <w:pStyle w:val="Estilo2"/>
        <w:numPr>
          <w:ilvl w:val="0"/>
          <w:numId w:val="36"/>
        </w:numPr>
        <w:tabs>
          <w:tab w:val="clear" w:pos="284"/>
          <w:tab w:val="left" w:pos="426"/>
        </w:tabs>
        <w:ind w:left="0" w:firstLine="0"/>
        <w:jc w:val="both"/>
        <w:outlineLvl w:val="1"/>
        <w:rPr>
          <w:rFonts w:eastAsia="Times New Roman"/>
        </w:rPr>
      </w:pPr>
      <w:bookmarkStart w:id="360" w:name="_Toc478395344"/>
      <w:bookmarkStart w:id="361" w:name="SERVICODEINFORMACAOAOCIDADAO"/>
      <w:bookmarkStart w:id="362" w:name="_Toc479083925"/>
      <w:bookmarkStart w:id="363" w:name="_Toc492911633"/>
      <w:r w:rsidRPr="00F26378">
        <w:rPr>
          <w:rFonts w:eastAsia="Times New Roman"/>
        </w:rPr>
        <w:t xml:space="preserve">SERVIÇO DE INFORMAÇÃO AO CIDADÃO </w:t>
      </w:r>
      <w:bookmarkEnd w:id="360"/>
      <w:bookmarkEnd w:id="361"/>
      <w:r w:rsidRPr="00F26378">
        <w:rPr>
          <w:rFonts w:eastAsia="Times New Roman"/>
        </w:rPr>
        <w:t>(SIC)</w:t>
      </w:r>
      <w:bookmarkEnd w:id="362"/>
      <w:bookmarkEnd w:id="363"/>
    </w:p>
    <w:p w14:paraId="54BD0999" w14:textId="77777777" w:rsidR="009966DA" w:rsidRPr="00F26378" w:rsidRDefault="009966DA" w:rsidP="00720208">
      <w:pPr>
        <w:jc w:val="both"/>
        <w:rPr>
          <w:rFonts w:asciiTheme="minorHAnsi" w:eastAsia="Times New Roman" w:hAnsiTheme="minorHAnsi" w:cs="Calibri"/>
          <w:szCs w:val="24"/>
          <w:lang w:eastAsia="pt-BR"/>
        </w:rPr>
      </w:pPr>
    </w:p>
    <w:p w14:paraId="2829743C" w14:textId="094BE58B" w:rsidR="00DE1701" w:rsidRDefault="000D4ED7" w:rsidP="00DE1701">
      <w:pPr>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Escopo da Avaliação</w:t>
      </w:r>
    </w:p>
    <w:p w14:paraId="3FB1C76F" w14:textId="77777777" w:rsidR="005A1228" w:rsidRPr="00F26378" w:rsidRDefault="005A1228" w:rsidP="00DE1701">
      <w:pPr>
        <w:jc w:val="both"/>
        <w:rPr>
          <w:rFonts w:asciiTheme="minorHAnsi" w:eastAsia="Times New Roman" w:hAnsiTheme="minorHAnsi" w:cs="Calibri"/>
          <w:b/>
          <w:szCs w:val="24"/>
          <w:lang w:eastAsia="pt-BR"/>
        </w:rPr>
      </w:pPr>
    </w:p>
    <w:tbl>
      <w:tblPr>
        <w:tblStyle w:val="TabeladeGrade1Clara-nfase1"/>
        <w:tblW w:w="5000" w:type="pct"/>
        <w:tblLayout w:type="fixed"/>
        <w:tblLook w:val="04A0" w:firstRow="1" w:lastRow="0" w:firstColumn="1" w:lastColumn="0" w:noHBand="0" w:noVBand="1"/>
      </w:tblPr>
      <w:tblGrid>
        <w:gridCol w:w="3211"/>
        <w:gridCol w:w="3209"/>
        <w:gridCol w:w="3208"/>
      </w:tblGrid>
      <w:tr w:rsidR="00DE1701" w:rsidRPr="00F26378" w14:paraId="76534CBF" w14:textId="77777777" w:rsidTr="00590BFB">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2365006" w14:textId="7A3D903D" w:rsidR="00DE1701" w:rsidRPr="00F26378" w:rsidRDefault="00DE1701" w:rsidP="009966DA">
            <w:pPr>
              <w:jc w:val="center"/>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Pontos avaliados</w:t>
            </w:r>
          </w:p>
        </w:tc>
        <w:tc>
          <w:tcPr>
            <w:tcW w:w="1666" w:type="pct"/>
          </w:tcPr>
          <w:p w14:paraId="68A8BBB6" w14:textId="77777777" w:rsidR="00DE1701" w:rsidRPr="00F26378"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Base Legal</w:t>
            </w:r>
          </w:p>
        </w:tc>
        <w:tc>
          <w:tcPr>
            <w:tcW w:w="1666" w:type="pct"/>
            <w:hideMark/>
          </w:tcPr>
          <w:p w14:paraId="2C362489" w14:textId="77777777" w:rsidR="00DE1701" w:rsidRPr="00F26378"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URL</w:t>
            </w:r>
          </w:p>
        </w:tc>
      </w:tr>
      <w:tr w:rsidR="00DE1701" w:rsidRPr="00F26378" w14:paraId="4065F640" w14:textId="77777777" w:rsidTr="00590BFB">
        <w:tc>
          <w:tcPr>
            <w:cnfStyle w:val="001000000000" w:firstRow="0" w:lastRow="0" w:firstColumn="1" w:lastColumn="0" w:oddVBand="0" w:evenVBand="0" w:oddHBand="0" w:evenHBand="0" w:firstRowFirstColumn="0" w:firstRowLastColumn="0" w:lastRowFirstColumn="0" w:lastRowLastColumn="0"/>
            <w:tcW w:w="1667" w:type="pct"/>
            <w:hideMark/>
          </w:tcPr>
          <w:p w14:paraId="74B428C7" w14:textId="1C0C2778" w:rsidR="00DE1701" w:rsidRPr="00F26378" w:rsidRDefault="00DE1701" w:rsidP="00590BFB">
            <w:pPr>
              <w:jc w:val="both"/>
              <w:rPr>
                <w:rFonts w:asciiTheme="minorHAnsi" w:eastAsia="Times New Roman" w:hAnsiTheme="minorHAnsi" w:cs="Arial"/>
                <w:sz w:val="14"/>
                <w:szCs w:val="16"/>
                <w:lang w:eastAsia="pt-BR"/>
              </w:rPr>
            </w:pPr>
            <w:r w:rsidRPr="00F26378">
              <w:rPr>
                <w:rFonts w:asciiTheme="minorHAnsi" w:eastAsia="Times New Roman" w:hAnsiTheme="minorHAnsi" w:cs="Arial"/>
                <w:sz w:val="14"/>
                <w:szCs w:val="16"/>
                <w:lang w:eastAsia="pt-BR"/>
              </w:rPr>
              <w:t>1</w:t>
            </w:r>
            <w:r w:rsidR="00590BFB">
              <w:rPr>
                <w:rFonts w:asciiTheme="minorHAnsi" w:eastAsia="Times New Roman" w:hAnsiTheme="minorHAnsi" w:cs="Arial"/>
                <w:sz w:val="14"/>
                <w:szCs w:val="16"/>
                <w:lang w:eastAsia="pt-BR"/>
              </w:rPr>
              <w:t>8</w:t>
            </w:r>
            <w:r w:rsidRPr="00F26378">
              <w:rPr>
                <w:rFonts w:asciiTheme="minorHAnsi" w:eastAsia="Times New Roman" w:hAnsiTheme="minorHAnsi" w:cs="Arial"/>
                <w:sz w:val="14"/>
                <w:szCs w:val="16"/>
                <w:lang w:eastAsia="pt-BR"/>
              </w:rPr>
              <w:t xml:space="preserve">.1. </w:t>
            </w:r>
            <w:r w:rsidRPr="00F26378">
              <w:rPr>
                <w:rFonts w:asciiTheme="minorHAnsi" w:eastAsia="Times New Roman" w:hAnsiTheme="minorHAnsi" w:cs="Arial"/>
                <w:b w:val="0"/>
                <w:sz w:val="14"/>
                <w:szCs w:val="16"/>
                <w:lang w:eastAsia="pt-BR"/>
              </w:rPr>
              <w:t>O órgão</w:t>
            </w:r>
            <w:r w:rsidR="00C808D9" w:rsidRPr="00F26378">
              <w:rPr>
                <w:rFonts w:asciiTheme="minorHAnsi" w:eastAsia="Times New Roman" w:hAnsiTheme="minorHAnsi" w:cs="Arial"/>
                <w:b w:val="0"/>
                <w:sz w:val="14"/>
                <w:szCs w:val="16"/>
                <w:lang w:eastAsia="pt-BR"/>
              </w:rPr>
              <w:t xml:space="preserve"> ou </w:t>
            </w:r>
            <w:r w:rsidRPr="00F26378">
              <w:rPr>
                <w:rFonts w:asciiTheme="minorHAnsi" w:eastAsia="Times New Roman" w:hAnsiTheme="minorHAnsi" w:cs="Arial"/>
                <w:b w:val="0"/>
                <w:sz w:val="14"/>
                <w:szCs w:val="16"/>
                <w:lang w:eastAsia="pt-BR"/>
              </w:rPr>
              <w:t>entidade divulga informações sobre o Serviço de Informação ao Cidadão (SIC) (localização; horário de funcionamento; nome dos servidores responsáveis pelo SIC; telefone e e-mails específicos para orientação e esclarecimentos de dúvidas, tais como sobre a protocolização de requerimentos de acesso à informação; nome e cargo da autoridade do órgão responsável pelo monitoramento da implementação da Lei de Acesso à Informação no âmbito do órgão ou entidade (art. 40</w:t>
            </w:r>
            <w:r w:rsidR="00C808D9" w:rsidRPr="00F26378">
              <w:rPr>
                <w:rFonts w:asciiTheme="minorHAnsi" w:eastAsia="Times New Roman" w:hAnsiTheme="minorHAnsi" w:cs="Arial"/>
                <w:b w:val="0"/>
                <w:sz w:val="14"/>
                <w:szCs w:val="16"/>
                <w:lang w:eastAsia="pt-BR"/>
              </w:rPr>
              <w:t>,</w:t>
            </w:r>
            <w:r w:rsidRPr="00F26378">
              <w:rPr>
                <w:rFonts w:asciiTheme="minorHAnsi" w:eastAsia="Times New Roman" w:hAnsiTheme="minorHAnsi" w:cs="Arial"/>
                <w:b w:val="0"/>
                <w:sz w:val="14"/>
                <w:szCs w:val="16"/>
                <w:lang w:eastAsia="pt-BR"/>
              </w:rPr>
              <w:t xml:space="preserve"> Lei 12.527/2011)?</w:t>
            </w:r>
          </w:p>
        </w:tc>
        <w:tc>
          <w:tcPr>
            <w:tcW w:w="1666" w:type="pct"/>
            <w:vMerge w:val="restart"/>
            <w:vAlign w:val="center"/>
          </w:tcPr>
          <w:p w14:paraId="3E8D61FD" w14:textId="6C79389E" w:rsidR="00DE1701" w:rsidRPr="00F26378" w:rsidRDefault="00DE1701" w:rsidP="0087037B">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7.724/2012, art. 7º, § 3º, VIII</w:t>
            </w:r>
          </w:p>
        </w:tc>
        <w:tc>
          <w:tcPr>
            <w:tcW w:w="1666" w:type="pct"/>
            <w:vAlign w:val="center"/>
          </w:tcPr>
          <w:p w14:paraId="50F4FEF3" w14:textId="2E129705" w:rsidR="002F5306" w:rsidRPr="00F26378" w:rsidRDefault="00F73F18"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73F18">
              <w:rPr>
                <w:rFonts w:asciiTheme="minorHAnsi" w:eastAsia="Times New Roman" w:hAnsiTheme="minorHAnsi" w:cs="Arial"/>
                <w:sz w:val="14"/>
                <w:szCs w:val="16"/>
                <w:lang w:eastAsia="pt-BR"/>
              </w:rPr>
              <w:t>http://www.mctic.gov.br/mctic/opencms/textogeral/sic.html</w:t>
            </w:r>
          </w:p>
        </w:tc>
      </w:tr>
      <w:tr w:rsidR="00DE1701" w:rsidRPr="00F26378" w14:paraId="2FCC4701" w14:textId="77777777" w:rsidTr="00590BFB">
        <w:tc>
          <w:tcPr>
            <w:cnfStyle w:val="001000000000" w:firstRow="0" w:lastRow="0" w:firstColumn="1" w:lastColumn="0" w:oddVBand="0" w:evenVBand="0" w:oddHBand="0" w:evenHBand="0" w:firstRowFirstColumn="0" w:firstRowLastColumn="0" w:lastRowFirstColumn="0" w:lastRowLastColumn="0"/>
            <w:tcW w:w="1667" w:type="pct"/>
            <w:hideMark/>
          </w:tcPr>
          <w:p w14:paraId="22A4BA7C" w14:textId="5DD8F7C6" w:rsidR="00DE1701" w:rsidRPr="00F26378" w:rsidRDefault="00DE1701" w:rsidP="00590BFB">
            <w:pPr>
              <w:jc w:val="both"/>
              <w:rPr>
                <w:rFonts w:asciiTheme="minorHAnsi" w:eastAsia="Times New Roman" w:hAnsiTheme="minorHAnsi" w:cs="Arial"/>
                <w:sz w:val="14"/>
                <w:szCs w:val="16"/>
                <w:lang w:eastAsia="pt-BR"/>
              </w:rPr>
            </w:pPr>
            <w:r w:rsidRPr="00F26378">
              <w:rPr>
                <w:rFonts w:asciiTheme="minorHAnsi" w:eastAsia="Times New Roman" w:hAnsiTheme="minorHAnsi" w:cs="Arial"/>
                <w:sz w:val="14"/>
                <w:szCs w:val="16"/>
                <w:lang w:eastAsia="pt-BR"/>
              </w:rPr>
              <w:t>1</w:t>
            </w:r>
            <w:r w:rsidR="00590BFB">
              <w:rPr>
                <w:rFonts w:asciiTheme="minorHAnsi" w:eastAsia="Times New Roman" w:hAnsiTheme="minorHAnsi" w:cs="Arial"/>
                <w:sz w:val="14"/>
                <w:szCs w:val="16"/>
                <w:lang w:eastAsia="pt-BR"/>
              </w:rPr>
              <w:t>8</w:t>
            </w:r>
            <w:r w:rsidRPr="00F26378">
              <w:rPr>
                <w:rFonts w:asciiTheme="minorHAnsi" w:eastAsia="Times New Roman" w:hAnsiTheme="minorHAnsi" w:cs="Arial"/>
                <w:sz w:val="14"/>
                <w:szCs w:val="16"/>
                <w:lang w:eastAsia="pt-BR"/>
              </w:rPr>
              <w:t xml:space="preserve">.2. </w:t>
            </w:r>
            <w:r w:rsidRPr="00F26378">
              <w:rPr>
                <w:rFonts w:asciiTheme="minorHAnsi" w:eastAsia="Times New Roman" w:hAnsiTheme="minorHAnsi" w:cs="Arial"/>
                <w:b w:val="0"/>
                <w:sz w:val="14"/>
                <w:szCs w:val="16"/>
                <w:lang w:eastAsia="pt-BR"/>
              </w:rPr>
              <w:t>O órgão</w:t>
            </w:r>
            <w:r w:rsidR="00C808D9" w:rsidRPr="00F26378">
              <w:rPr>
                <w:rFonts w:asciiTheme="minorHAnsi" w:eastAsia="Times New Roman" w:hAnsiTheme="minorHAnsi" w:cs="Arial"/>
                <w:b w:val="0"/>
                <w:sz w:val="14"/>
                <w:szCs w:val="16"/>
                <w:lang w:eastAsia="pt-BR"/>
              </w:rPr>
              <w:t xml:space="preserve"> ou </w:t>
            </w:r>
            <w:r w:rsidRPr="00F26378">
              <w:rPr>
                <w:rFonts w:asciiTheme="minorHAnsi" w:eastAsia="Times New Roman" w:hAnsiTheme="minorHAnsi" w:cs="Arial"/>
                <w:b w:val="0"/>
                <w:sz w:val="14"/>
                <w:szCs w:val="16"/>
                <w:lang w:eastAsia="pt-BR"/>
              </w:rPr>
              <w:t>entidade disponibiliza o modelo de formulário de solicitação de informação para aqueles que queiram apresentar o pedido em meio físico (papel) junto ao SIC?</w:t>
            </w:r>
          </w:p>
        </w:tc>
        <w:tc>
          <w:tcPr>
            <w:tcW w:w="1666" w:type="pct"/>
            <w:vMerge/>
            <w:vAlign w:val="center"/>
          </w:tcPr>
          <w:p w14:paraId="2492FA98" w14:textId="77777777" w:rsidR="00DE1701" w:rsidRPr="00F26378" w:rsidRDefault="00DE1701" w:rsidP="00380DBF">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35A46100" w14:textId="30094401" w:rsidR="00DE1701" w:rsidRPr="00F26378" w:rsidRDefault="001C279D">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C279D">
              <w:rPr>
                <w:rFonts w:asciiTheme="minorHAnsi" w:eastAsia="Times New Roman" w:hAnsiTheme="minorHAnsi" w:cs="Arial"/>
                <w:sz w:val="14"/>
                <w:szCs w:val="16"/>
                <w:lang w:eastAsia="pt-BR"/>
              </w:rPr>
              <w:t>http://www.mctic.gov.br/mctic/opencms/textogeral/sic.html</w:t>
            </w:r>
          </w:p>
        </w:tc>
      </w:tr>
      <w:tr w:rsidR="00DE1701" w:rsidRPr="00F26378" w14:paraId="44AD742B" w14:textId="77777777" w:rsidTr="00590BFB">
        <w:tc>
          <w:tcPr>
            <w:cnfStyle w:val="001000000000" w:firstRow="0" w:lastRow="0" w:firstColumn="1" w:lastColumn="0" w:oddVBand="0" w:evenVBand="0" w:oddHBand="0" w:evenHBand="0" w:firstRowFirstColumn="0" w:firstRowLastColumn="0" w:lastRowFirstColumn="0" w:lastRowLastColumn="0"/>
            <w:tcW w:w="1667" w:type="pct"/>
            <w:hideMark/>
          </w:tcPr>
          <w:p w14:paraId="4ACCB207" w14:textId="3DC4F6B9" w:rsidR="00DE1701" w:rsidRPr="00F26378" w:rsidRDefault="00DE1701" w:rsidP="00590BFB">
            <w:pPr>
              <w:jc w:val="both"/>
              <w:rPr>
                <w:rFonts w:asciiTheme="minorHAnsi" w:eastAsia="Times New Roman" w:hAnsiTheme="minorHAnsi" w:cs="Arial"/>
                <w:sz w:val="14"/>
                <w:szCs w:val="16"/>
                <w:lang w:eastAsia="pt-BR"/>
              </w:rPr>
            </w:pPr>
            <w:r w:rsidRPr="00F26378">
              <w:rPr>
                <w:rFonts w:asciiTheme="minorHAnsi" w:eastAsia="Times New Roman" w:hAnsiTheme="minorHAnsi" w:cs="Arial"/>
                <w:sz w:val="14"/>
                <w:szCs w:val="16"/>
                <w:lang w:eastAsia="pt-BR"/>
              </w:rPr>
              <w:t>1</w:t>
            </w:r>
            <w:r w:rsidR="00590BFB">
              <w:rPr>
                <w:rFonts w:asciiTheme="minorHAnsi" w:eastAsia="Times New Roman" w:hAnsiTheme="minorHAnsi" w:cs="Arial"/>
                <w:sz w:val="14"/>
                <w:szCs w:val="16"/>
                <w:lang w:eastAsia="pt-BR"/>
              </w:rPr>
              <w:t>8</w:t>
            </w:r>
            <w:r w:rsidRPr="00F26378">
              <w:rPr>
                <w:rFonts w:asciiTheme="minorHAnsi" w:eastAsia="Times New Roman" w:hAnsiTheme="minorHAnsi" w:cs="Arial"/>
                <w:sz w:val="14"/>
                <w:szCs w:val="16"/>
                <w:lang w:eastAsia="pt-BR"/>
              </w:rPr>
              <w:t xml:space="preserve">.3. </w:t>
            </w:r>
            <w:r w:rsidRPr="00F26378">
              <w:rPr>
                <w:rFonts w:asciiTheme="minorHAnsi" w:eastAsia="Times New Roman" w:hAnsiTheme="minorHAnsi" w:cs="Arial"/>
                <w:b w:val="0"/>
                <w:sz w:val="14"/>
                <w:szCs w:val="16"/>
                <w:lang w:eastAsia="pt-BR"/>
              </w:rPr>
              <w:t>O órgão</w:t>
            </w:r>
            <w:r w:rsidR="00C808D9" w:rsidRPr="00F26378">
              <w:rPr>
                <w:rFonts w:asciiTheme="minorHAnsi" w:eastAsia="Times New Roman" w:hAnsiTheme="minorHAnsi" w:cs="Arial"/>
                <w:b w:val="0"/>
                <w:sz w:val="14"/>
                <w:szCs w:val="16"/>
                <w:lang w:eastAsia="pt-BR"/>
              </w:rPr>
              <w:t xml:space="preserve"> ou </w:t>
            </w:r>
            <w:r w:rsidRPr="00F26378">
              <w:rPr>
                <w:rFonts w:asciiTheme="minorHAnsi" w:eastAsia="Times New Roman" w:hAnsiTheme="minorHAnsi" w:cs="Arial"/>
                <w:b w:val="0"/>
                <w:sz w:val="14"/>
                <w:szCs w:val="16"/>
                <w:lang w:eastAsia="pt-BR"/>
              </w:rPr>
              <w:t>entidade publica banner para o Sistema Eletrônico do Serviço de Informações ao Cidadão (e-SIC) do Poder Executivo Federal?</w:t>
            </w:r>
          </w:p>
        </w:tc>
        <w:tc>
          <w:tcPr>
            <w:tcW w:w="1666" w:type="pct"/>
            <w:vMerge/>
            <w:vAlign w:val="center"/>
          </w:tcPr>
          <w:p w14:paraId="29D68705" w14:textId="77777777" w:rsidR="00DE1701" w:rsidRPr="00F26378" w:rsidRDefault="00DE1701" w:rsidP="00380DBF">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26068171" w14:textId="57D7E732" w:rsidR="002F5306" w:rsidRPr="00F26378" w:rsidRDefault="001C279D"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C279D">
              <w:rPr>
                <w:rFonts w:asciiTheme="minorHAnsi" w:eastAsia="Times New Roman" w:hAnsiTheme="minorHAnsi" w:cs="Arial"/>
                <w:sz w:val="14"/>
                <w:szCs w:val="16"/>
                <w:lang w:eastAsia="pt-BR"/>
              </w:rPr>
              <w:t>http://www.mctic.gov.br/mctic/opencms/textogeral/sic.html</w:t>
            </w:r>
          </w:p>
        </w:tc>
      </w:tr>
      <w:tr w:rsidR="00DE1701" w:rsidRPr="00F26378" w14:paraId="4F002D1A" w14:textId="77777777" w:rsidTr="00590BFB">
        <w:tc>
          <w:tcPr>
            <w:cnfStyle w:val="001000000000" w:firstRow="0" w:lastRow="0" w:firstColumn="1" w:lastColumn="0" w:oddVBand="0" w:evenVBand="0" w:oddHBand="0" w:evenHBand="0" w:firstRowFirstColumn="0" w:firstRowLastColumn="0" w:lastRowFirstColumn="0" w:lastRowLastColumn="0"/>
            <w:tcW w:w="1667" w:type="pct"/>
            <w:hideMark/>
          </w:tcPr>
          <w:p w14:paraId="4D4E7395" w14:textId="5E1D6883" w:rsidR="00DE1701" w:rsidRPr="00F26378" w:rsidRDefault="00DE1701" w:rsidP="00590BFB">
            <w:pPr>
              <w:jc w:val="both"/>
              <w:rPr>
                <w:rFonts w:asciiTheme="minorHAnsi" w:eastAsia="Times New Roman" w:hAnsiTheme="minorHAnsi" w:cs="Arial"/>
                <w:sz w:val="14"/>
                <w:szCs w:val="16"/>
                <w:lang w:eastAsia="pt-BR"/>
              </w:rPr>
            </w:pPr>
            <w:r w:rsidRPr="00F26378">
              <w:rPr>
                <w:rFonts w:asciiTheme="minorHAnsi" w:eastAsia="Times New Roman" w:hAnsiTheme="minorHAnsi" w:cs="Arial"/>
                <w:sz w:val="14"/>
                <w:szCs w:val="16"/>
                <w:lang w:eastAsia="pt-BR"/>
              </w:rPr>
              <w:t>1</w:t>
            </w:r>
            <w:r w:rsidR="00590BFB">
              <w:rPr>
                <w:rFonts w:asciiTheme="minorHAnsi" w:eastAsia="Times New Roman" w:hAnsiTheme="minorHAnsi" w:cs="Arial"/>
                <w:sz w:val="14"/>
                <w:szCs w:val="16"/>
                <w:lang w:eastAsia="pt-BR"/>
              </w:rPr>
              <w:t>8</w:t>
            </w:r>
            <w:r w:rsidRPr="00F26378">
              <w:rPr>
                <w:rFonts w:asciiTheme="minorHAnsi" w:eastAsia="Times New Roman" w:hAnsiTheme="minorHAnsi" w:cs="Arial"/>
                <w:sz w:val="14"/>
                <w:szCs w:val="16"/>
                <w:lang w:eastAsia="pt-BR"/>
              </w:rPr>
              <w:t xml:space="preserve">.4. </w:t>
            </w:r>
            <w:r w:rsidRPr="00F26378">
              <w:rPr>
                <w:rFonts w:asciiTheme="minorHAnsi" w:eastAsia="Times New Roman" w:hAnsiTheme="minorHAnsi" w:cs="Arial"/>
                <w:b w:val="0"/>
                <w:sz w:val="14"/>
                <w:szCs w:val="16"/>
                <w:lang w:eastAsia="pt-BR"/>
              </w:rPr>
              <w:t>O órgão</w:t>
            </w:r>
            <w:r w:rsidR="00C808D9" w:rsidRPr="00F26378">
              <w:rPr>
                <w:rFonts w:asciiTheme="minorHAnsi" w:eastAsia="Times New Roman" w:hAnsiTheme="minorHAnsi" w:cs="Arial"/>
                <w:b w:val="0"/>
                <w:sz w:val="14"/>
                <w:szCs w:val="16"/>
                <w:lang w:eastAsia="pt-BR"/>
              </w:rPr>
              <w:t xml:space="preserve"> ou </w:t>
            </w:r>
            <w:r w:rsidRPr="00F26378">
              <w:rPr>
                <w:rFonts w:asciiTheme="minorHAnsi" w:eastAsia="Times New Roman" w:hAnsiTheme="minorHAnsi" w:cs="Arial"/>
                <w:b w:val="0"/>
                <w:sz w:val="14"/>
                <w:szCs w:val="16"/>
                <w:lang w:eastAsia="pt-BR"/>
              </w:rPr>
              <w:t>entidade divulga os relatórios estatísticos de atendimento à Lei de Acesso à Informação e informações estatísticas agregadas dos requerentes?</w:t>
            </w:r>
            <w:r w:rsidRPr="00F26378">
              <w:rPr>
                <w:rFonts w:asciiTheme="minorHAnsi" w:eastAsia="Times New Roman" w:hAnsiTheme="minorHAnsi" w:cs="Arial"/>
                <w:sz w:val="14"/>
                <w:szCs w:val="16"/>
                <w:lang w:eastAsia="pt-BR"/>
              </w:rPr>
              <w:t xml:space="preserve"> </w:t>
            </w:r>
          </w:p>
        </w:tc>
        <w:tc>
          <w:tcPr>
            <w:tcW w:w="1666" w:type="pct"/>
            <w:vAlign w:val="center"/>
          </w:tcPr>
          <w:p w14:paraId="55B4EC6D" w14:textId="65A496E1" w:rsidR="00DE1701" w:rsidRPr="00F26378" w:rsidRDefault="00DE1701">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Lei nº 12.527/2011, art. 30, III</w:t>
            </w:r>
          </w:p>
          <w:p w14:paraId="18DEEE83" w14:textId="1EB885A7" w:rsidR="00DE1701" w:rsidRPr="00F26378" w:rsidRDefault="00DE1701" w:rsidP="0087037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7.724/2012, art. 45, III e IV</w:t>
            </w:r>
          </w:p>
        </w:tc>
        <w:tc>
          <w:tcPr>
            <w:tcW w:w="1666" w:type="pct"/>
            <w:vAlign w:val="center"/>
          </w:tcPr>
          <w:p w14:paraId="3B70D40F" w14:textId="1268F918" w:rsidR="002F5306" w:rsidRPr="00F26378" w:rsidRDefault="00B51547">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Informação não localizada na seção ‘Acesso à Informação’ &gt; ‘Serviço de Informação ao Cidadão (SIC)’.</w:t>
            </w:r>
          </w:p>
        </w:tc>
      </w:tr>
    </w:tbl>
    <w:p w14:paraId="54CF1357" w14:textId="77777777" w:rsidR="009966DA" w:rsidRPr="00F26378" w:rsidRDefault="009966DA" w:rsidP="009966DA">
      <w:pPr>
        <w:rPr>
          <w:rFonts w:asciiTheme="minorHAnsi" w:hAnsiTheme="minorHAnsi" w:cs="Helvetica"/>
          <w:szCs w:val="24"/>
          <w:shd w:val="clear" w:color="auto" w:fill="FFFFFF"/>
        </w:rPr>
      </w:pPr>
    </w:p>
    <w:p w14:paraId="2725C2BB" w14:textId="29139793" w:rsidR="009966DA" w:rsidRPr="00733EB6" w:rsidRDefault="00687DDB" w:rsidP="009966DA">
      <w:pPr>
        <w:rPr>
          <w:rFonts w:asciiTheme="minorHAnsi" w:hAnsiTheme="minorHAnsi" w:cs="Helvetica"/>
          <w:b/>
          <w:vanish/>
          <w:szCs w:val="24"/>
          <w:shd w:val="clear" w:color="auto" w:fill="FFFFFF"/>
          <w:specVanish/>
        </w:rPr>
      </w:pPr>
      <w:r w:rsidRPr="00F26378">
        <w:rPr>
          <w:rFonts w:asciiTheme="minorHAnsi" w:hAnsiTheme="minorHAnsi" w:cs="Helvetica"/>
          <w:b/>
          <w:szCs w:val="24"/>
          <w:shd w:val="clear" w:color="auto" w:fill="FFFFFF"/>
        </w:rPr>
        <w:t>Constatações e Orientações</w:t>
      </w:r>
    </w:p>
    <w:p w14:paraId="6EAC3667" w14:textId="126CBB51" w:rsidR="009966DA" w:rsidRDefault="008B6D94" w:rsidP="009966DA">
      <w:pPr>
        <w:rPr>
          <w:rFonts w:asciiTheme="minorHAnsi" w:hAnsiTheme="minorHAnsi" w:cs="Helvetica"/>
          <w:szCs w:val="24"/>
          <w:shd w:val="clear" w:color="auto" w:fill="FFFFFF"/>
        </w:rPr>
      </w:pPr>
      <w:r>
        <w:rPr>
          <w:rFonts w:asciiTheme="minorHAnsi" w:hAnsiTheme="minorHAnsi" w:cs="Helvetica"/>
          <w:szCs w:val="24"/>
          <w:shd w:val="clear" w:color="auto" w:fill="FFFFFF"/>
        </w:rPr>
        <w:t xml:space="preserve"> </w:t>
      </w:r>
    </w:p>
    <w:p w14:paraId="705AC141" w14:textId="77777777" w:rsidR="005A1228" w:rsidRPr="00F26378" w:rsidRDefault="005A1228" w:rsidP="009966DA">
      <w:pPr>
        <w:rPr>
          <w:rFonts w:asciiTheme="minorHAnsi" w:hAnsiTheme="minorHAnsi" w:cs="Helvetica"/>
          <w:szCs w:val="24"/>
          <w:shd w:val="clear" w:color="auto" w:fill="FFFFFF"/>
        </w:rPr>
      </w:pPr>
    </w:p>
    <w:tbl>
      <w:tblPr>
        <w:tblW w:w="5000" w:type="pct"/>
        <w:tblLook w:val="04A0" w:firstRow="1" w:lastRow="0" w:firstColumn="1" w:lastColumn="0" w:noHBand="0" w:noVBand="1"/>
      </w:tblPr>
      <w:tblGrid>
        <w:gridCol w:w="1870"/>
        <w:gridCol w:w="7768"/>
      </w:tblGrid>
      <w:tr w:rsidR="009966DA" w:rsidRPr="00F26378" w14:paraId="22E800F7" w14:textId="77777777" w:rsidTr="00BA2C6B">
        <w:tc>
          <w:tcPr>
            <w:tcW w:w="970" w:type="pct"/>
          </w:tcPr>
          <w:p w14:paraId="5FB00FA4" w14:textId="1DCDAF88" w:rsidR="009966DA" w:rsidRPr="00F26378" w:rsidRDefault="009966DA" w:rsidP="004E7FCF">
            <w:pPr>
              <w:jc w:val="both"/>
              <w:rPr>
                <w:rFonts w:ascii="Myriad Pro" w:eastAsiaTheme="majorEastAsia" w:hAnsi="Myriad Pro" w:cs="Miriam"/>
                <w:b/>
                <w:bCs/>
                <w:color w:val="002060"/>
                <w:szCs w:val="24"/>
                <w:lang w:val="en-US" w:eastAsia="pt-BR"/>
              </w:rPr>
            </w:pPr>
            <w:r w:rsidRPr="00F26378">
              <w:rPr>
                <w:rFonts w:asciiTheme="minorHAnsi" w:hAnsiTheme="minorHAnsi" w:cs="Helvetica"/>
                <w:b/>
                <w:szCs w:val="24"/>
                <w:shd w:val="clear" w:color="auto" w:fill="FFFFFF"/>
              </w:rPr>
              <w:t>Constatação 1</w:t>
            </w:r>
            <w:r w:rsidR="004E7FCF">
              <w:rPr>
                <w:rFonts w:asciiTheme="minorHAnsi" w:hAnsiTheme="minorHAnsi" w:cs="Helvetica"/>
                <w:b/>
                <w:szCs w:val="24"/>
                <w:shd w:val="clear" w:color="auto" w:fill="FFFFFF"/>
              </w:rPr>
              <w:t>8</w:t>
            </w:r>
            <w:r w:rsidRPr="00F26378">
              <w:rPr>
                <w:rFonts w:asciiTheme="minorHAnsi" w:hAnsiTheme="minorHAnsi" w:cs="Helvetica"/>
                <w:b/>
                <w:szCs w:val="24"/>
                <w:shd w:val="clear" w:color="auto" w:fill="FFFFFF"/>
              </w:rPr>
              <w:t>.1</w:t>
            </w:r>
          </w:p>
        </w:tc>
        <w:tc>
          <w:tcPr>
            <w:tcW w:w="4030" w:type="pct"/>
          </w:tcPr>
          <w:p w14:paraId="57318C80" w14:textId="7A22536D" w:rsidR="009966DA" w:rsidRPr="00F26378" w:rsidRDefault="009966DA" w:rsidP="00590BFB">
            <w:pPr>
              <w:ind w:left="28"/>
              <w:jc w:val="both"/>
              <w:rPr>
                <w:rFonts w:ascii="Myriad Pro" w:eastAsiaTheme="majorEastAsia" w:hAnsi="Myriad Pro" w:cs="Miriam"/>
                <w:b/>
                <w:bCs/>
                <w:color w:val="002060"/>
                <w:szCs w:val="24"/>
                <w:lang w:eastAsia="pt-BR"/>
              </w:rPr>
            </w:pPr>
            <w:r w:rsidRPr="00F26378">
              <w:rPr>
                <w:rFonts w:asciiTheme="minorHAnsi" w:hAnsiTheme="minorHAnsi" w:cs="Helvetica"/>
                <w:szCs w:val="24"/>
                <w:shd w:val="clear" w:color="auto" w:fill="FFFFFF"/>
              </w:rPr>
              <w:t xml:space="preserve">Foram encontradas Informações sobre o Serviço de Informação ao Cidadão (SIC). </w:t>
            </w:r>
          </w:p>
        </w:tc>
      </w:tr>
      <w:tr w:rsidR="00590BFB" w:rsidRPr="00F26378" w14:paraId="66360A5A" w14:textId="77777777" w:rsidTr="00BA2C6B">
        <w:tc>
          <w:tcPr>
            <w:tcW w:w="970" w:type="pct"/>
          </w:tcPr>
          <w:p w14:paraId="53C00C19" w14:textId="77777777" w:rsidR="00590BFB" w:rsidRPr="00F26378" w:rsidRDefault="00590BFB" w:rsidP="009966DA">
            <w:pPr>
              <w:jc w:val="both"/>
              <w:rPr>
                <w:rFonts w:asciiTheme="minorHAnsi" w:hAnsiTheme="minorHAnsi" w:cs="Helvetica"/>
                <w:b/>
                <w:szCs w:val="24"/>
                <w:shd w:val="clear" w:color="auto" w:fill="FFFFFF"/>
              </w:rPr>
            </w:pPr>
          </w:p>
        </w:tc>
        <w:tc>
          <w:tcPr>
            <w:tcW w:w="4030" w:type="pct"/>
          </w:tcPr>
          <w:p w14:paraId="099CFA2B" w14:textId="77777777" w:rsidR="00590BFB" w:rsidRPr="00F26378" w:rsidRDefault="00590BFB" w:rsidP="00590BFB">
            <w:pPr>
              <w:ind w:left="28"/>
              <w:jc w:val="both"/>
              <w:rPr>
                <w:rFonts w:asciiTheme="minorHAnsi" w:hAnsiTheme="minorHAnsi" w:cs="Helvetica"/>
                <w:szCs w:val="24"/>
                <w:shd w:val="clear" w:color="auto" w:fill="FFFFFF"/>
              </w:rPr>
            </w:pPr>
          </w:p>
        </w:tc>
      </w:tr>
      <w:tr w:rsidR="009966DA" w:rsidRPr="00F26378" w14:paraId="177CC1C4" w14:textId="77777777" w:rsidTr="00BA2C6B">
        <w:tc>
          <w:tcPr>
            <w:tcW w:w="970" w:type="pct"/>
          </w:tcPr>
          <w:p w14:paraId="3979CC43" w14:textId="78CD147B" w:rsidR="009966DA" w:rsidRPr="00F26378" w:rsidRDefault="009966DA" w:rsidP="004E7FCF">
            <w:pPr>
              <w:jc w:val="both"/>
              <w:rPr>
                <w:rFonts w:ascii="Myriad Pro" w:eastAsiaTheme="majorEastAsia" w:hAnsi="Myriad Pro" w:cs="Miriam"/>
                <w:b/>
                <w:bCs/>
                <w:color w:val="002060"/>
                <w:szCs w:val="24"/>
                <w:lang w:val="en-US" w:eastAsia="pt-BR"/>
              </w:rPr>
            </w:pPr>
            <w:r w:rsidRPr="00F26378">
              <w:rPr>
                <w:rFonts w:asciiTheme="minorHAnsi" w:hAnsiTheme="minorHAnsi" w:cs="Helvetica"/>
                <w:b/>
                <w:szCs w:val="24"/>
                <w:shd w:val="clear" w:color="auto" w:fill="FFFFFF"/>
              </w:rPr>
              <w:t>Constatação 1</w:t>
            </w:r>
            <w:r w:rsidR="004E7FCF">
              <w:rPr>
                <w:rFonts w:asciiTheme="minorHAnsi" w:hAnsiTheme="minorHAnsi" w:cs="Helvetica"/>
                <w:b/>
                <w:szCs w:val="24"/>
                <w:shd w:val="clear" w:color="auto" w:fill="FFFFFF"/>
              </w:rPr>
              <w:t>8</w:t>
            </w:r>
            <w:r w:rsidRPr="00F26378">
              <w:rPr>
                <w:rFonts w:asciiTheme="minorHAnsi" w:hAnsiTheme="minorHAnsi" w:cs="Helvetica"/>
                <w:b/>
                <w:szCs w:val="24"/>
                <w:shd w:val="clear" w:color="auto" w:fill="FFFFFF"/>
              </w:rPr>
              <w:t>.2</w:t>
            </w:r>
          </w:p>
        </w:tc>
        <w:tc>
          <w:tcPr>
            <w:tcW w:w="4030" w:type="pct"/>
          </w:tcPr>
          <w:p w14:paraId="109DF997" w14:textId="34677A79" w:rsidR="00386EDF" w:rsidRPr="00F26378" w:rsidRDefault="00B51547" w:rsidP="0019437C">
            <w:pPr>
              <w:ind w:left="28"/>
              <w:jc w:val="both"/>
              <w:rPr>
                <w:rFonts w:ascii="Myriad Pro" w:eastAsiaTheme="majorEastAsia" w:hAnsi="Myriad Pro" w:cs="Miriam"/>
                <w:b/>
                <w:bCs/>
                <w:color w:val="002060"/>
                <w:szCs w:val="24"/>
                <w:lang w:eastAsia="pt-BR"/>
              </w:rPr>
            </w:pPr>
            <w:r>
              <w:rPr>
                <w:rFonts w:asciiTheme="minorHAnsi" w:hAnsiTheme="minorHAnsi" w:cs="Helvetica"/>
                <w:szCs w:val="24"/>
                <w:shd w:val="clear" w:color="auto" w:fill="FFFFFF"/>
              </w:rPr>
              <w:t>Foram localizados</w:t>
            </w:r>
            <w:r w:rsidR="0019437C" w:rsidRPr="00F26378">
              <w:rPr>
                <w:rFonts w:asciiTheme="minorHAnsi" w:hAnsiTheme="minorHAnsi" w:cs="Helvetica"/>
                <w:szCs w:val="24"/>
                <w:shd w:val="clear" w:color="auto" w:fill="FFFFFF"/>
              </w:rPr>
              <w:t xml:space="preserve"> </w:t>
            </w:r>
            <w:r w:rsidR="009966DA" w:rsidRPr="00F26378">
              <w:rPr>
                <w:szCs w:val="24"/>
              </w:rPr>
              <w:t>modelo</w:t>
            </w:r>
            <w:r>
              <w:rPr>
                <w:szCs w:val="24"/>
              </w:rPr>
              <w:t>s</w:t>
            </w:r>
            <w:r w:rsidR="009966DA" w:rsidRPr="00F26378">
              <w:rPr>
                <w:szCs w:val="24"/>
              </w:rPr>
              <w:t xml:space="preserve"> de formulário de solicitação de informação para apresentação de pedido em meio físico (papel) junto ao SIC</w:t>
            </w:r>
            <w:r w:rsidR="0019437C" w:rsidRPr="00F26378">
              <w:rPr>
                <w:szCs w:val="24"/>
              </w:rPr>
              <w:t>.</w:t>
            </w:r>
          </w:p>
        </w:tc>
      </w:tr>
      <w:tr w:rsidR="00590BFB" w:rsidRPr="00F26378" w14:paraId="74D8E2A8" w14:textId="77777777" w:rsidTr="00BA2C6B">
        <w:tc>
          <w:tcPr>
            <w:tcW w:w="970" w:type="pct"/>
          </w:tcPr>
          <w:p w14:paraId="5945316A" w14:textId="77777777" w:rsidR="00590BFB" w:rsidRPr="00F26378" w:rsidRDefault="00590BFB" w:rsidP="0019437C">
            <w:pPr>
              <w:jc w:val="both"/>
              <w:rPr>
                <w:rFonts w:asciiTheme="minorHAnsi" w:hAnsiTheme="minorHAnsi" w:cs="Helvetica"/>
                <w:b/>
                <w:szCs w:val="24"/>
                <w:shd w:val="clear" w:color="auto" w:fill="FFFFFF"/>
              </w:rPr>
            </w:pPr>
          </w:p>
        </w:tc>
        <w:tc>
          <w:tcPr>
            <w:tcW w:w="4030" w:type="pct"/>
          </w:tcPr>
          <w:p w14:paraId="4E858F57" w14:textId="77777777" w:rsidR="00590BFB" w:rsidRPr="00F26378" w:rsidRDefault="00590BFB" w:rsidP="00590BFB">
            <w:pPr>
              <w:jc w:val="both"/>
              <w:rPr>
                <w:rFonts w:asciiTheme="minorHAnsi" w:hAnsiTheme="minorHAnsi" w:cs="Helvetica"/>
                <w:szCs w:val="24"/>
                <w:shd w:val="clear" w:color="auto" w:fill="FFFFFF"/>
              </w:rPr>
            </w:pPr>
          </w:p>
        </w:tc>
      </w:tr>
      <w:tr w:rsidR="0019437C" w:rsidRPr="00F26378" w14:paraId="2A4B714D" w14:textId="77777777" w:rsidTr="00BA2C6B">
        <w:tc>
          <w:tcPr>
            <w:tcW w:w="970" w:type="pct"/>
          </w:tcPr>
          <w:p w14:paraId="1C2A5F26" w14:textId="54F67E00" w:rsidR="0019437C" w:rsidRPr="00F26378" w:rsidRDefault="0019437C" w:rsidP="004E7FCF">
            <w:pPr>
              <w:jc w:val="both"/>
              <w:rPr>
                <w:rFonts w:asciiTheme="minorHAnsi" w:eastAsia="Times New Roman" w:hAnsiTheme="minorHAnsi" w:cs="Arial"/>
                <w:b/>
                <w:szCs w:val="24"/>
                <w:lang w:eastAsia="pt-BR"/>
              </w:rPr>
            </w:pPr>
            <w:r w:rsidRPr="00F26378">
              <w:rPr>
                <w:rFonts w:asciiTheme="minorHAnsi" w:eastAsia="Times New Roman" w:hAnsiTheme="minorHAnsi" w:cs="Arial"/>
                <w:b/>
                <w:szCs w:val="24"/>
                <w:lang w:eastAsia="pt-BR"/>
              </w:rPr>
              <w:t>Constatação 1</w:t>
            </w:r>
            <w:r w:rsidR="004E7FCF">
              <w:rPr>
                <w:rFonts w:asciiTheme="minorHAnsi" w:eastAsia="Times New Roman" w:hAnsiTheme="minorHAnsi" w:cs="Arial"/>
                <w:b/>
                <w:szCs w:val="24"/>
                <w:lang w:eastAsia="pt-BR"/>
              </w:rPr>
              <w:t>8</w:t>
            </w:r>
            <w:r w:rsidRPr="00F26378">
              <w:rPr>
                <w:rFonts w:asciiTheme="minorHAnsi" w:eastAsia="Times New Roman" w:hAnsiTheme="minorHAnsi" w:cs="Arial"/>
                <w:b/>
                <w:szCs w:val="24"/>
                <w:lang w:eastAsia="pt-BR"/>
              </w:rPr>
              <w:t>.3</w:t>
            </w:r>
          </w:p>
        </w:tc>
        <w:tc>
          <w:tcPr>
            <w:tcW w:w="4030" w:type="pct"/>
          </w:tcPr>
          <w:p w14:paraId="739EB324" w14:textId="5A4EDF08" w:rsidR="0019437C" w:rsidRPr="00F26378" w:rsidRDefault="0019437C" w:rsidP="0019437C">
            <w:pPr>
              <w:ind w:left="28"/>
              <w:jc w:val="both"/>
              <w:rPr>
                <w:szCs w:val="24"/>
                <w:lang w:eastAsia="pt-BR"/>
              </w:rPr>
            </w:pPr>
            <w:r w:rsidRPr="00F26378">
              <w:rPr>
                <w:szCs w:val="24"/>
                <w:lang w:eastAsia="pt-BR"/>
              </w:rPr>
              <w:t>O órgão não publica banner, mas disponibiliza link para o e-SIC.</w:t>
            </w:r>
          </w:p>
        </w:tc>
      </w:tr>
      <w:tr w:rsidR="0019437C" w:rsidRPr="00F26378" w14:paraId="7640D919" w14:textId="77777777" w:rsidTr="00BA2C6B">
        <w:tc>
          <w:tcPr>
            <w:tcW w:w="970" w:type="pct"/>
          </w:tcPr>
          <w:p w14:paraId="2303C127" w14:textId="5AFF6812" w:rsidR="0019437C" w:rsidRPr="00F26378" w:rsidRDefault="0019437C" w:rsidP="004E7FCF">
            <w:pPr>
              <w:jc w:val="both"/>
              <w:rPr>
                <w:rFonts w:asciiTheme="minorHAnsi" w:eastAsia="Times New Roman" w:hAnsiTheme="minorHAnsi" w:cs="Arial"/>
                <w:b/>
                <w:szCs w:val="24"/>
                <w:lang w:eastAsia="pt-BR"/>
              </w:rPr>
            </w:pPr>
            <w:r w:rsidRPr="00F26378">
              <w:rPr>
                <w:rFonts w:asciiTheme="minorHAnsi" w:hAnsiTheme="minorHAnsi" w:cs="Helvetica"/>
                <w:b/>
                <w:szCs w:val="24"/>
                <w:shd w:val="clear" w:color="auto" w:fill="FFFFFF"/>
              </w:rPr>
              <w:t>Orientação 1</w:t>
            </w:r>
            <w:r w:rsidR="004E7FCF">
              <w:rPr>
                <w:rFonts w:asciiTheme="minorHAnsi" w:hAnsiTheme="minorHAnsi" w:cs="Helvetica"/>
                <w:b/>
                <w:szCs w:val="24"/>
                <w:shd w:val="clear" w:color="auto" w:fill="FFFFFF"/>
              </w:rPr>
              <w:t>8</w:t>
            </w:r>
            <w:r w:rsidRPr="00F26378">
              <w:rPr>
                <w:rFonts w:asciiTheme="minorHAnsi" w:hAnsiTheme="minorHAnsi" w:cs="Helvetica"/>
                <w:b/>
                <w:szCs w:val="24"/>
                <w:shd w:val="clear" w:color="auto" w:fill="FFFFFF"/>
              </w:rPr>
              <w:t>.3</w:t>
            </w:r>
          </w:p>
        </w:tc>
        <w:tc>
          <w:tcPr>
            <w:tcW w:w="4030" w:type="pct"/>
          </w:tcPr>
          <w:p w14:paraId="6215B801" w14:textId="19D6244C" w:rsidR="0019437C" w:rsidRPr="00F26378" w:rsidRDefault="000976AD" w:rsidP="00590BFB">
            <w:pPr>
              <w:jc w:val="both"/>
              <w:rPr>
                <w:szCs w:val="24"/>
                <w:lang w:eastAsia="pt-BR"/>
              </w:rPr>
            </w:pPr>
            <w:r w:rsidRPr="00F26378">
              <w:rPr>
                <w:rFonts w:asciiTheme="minorHAnsi" w:hAnsiTheme="minorHAnsi" w:cs="Helvetica"/>
                <w:szCs w:val="24"/>
                <w:shd w:val="clear" w:color="auto" w:fill="FFFFFF"/>
              </w:rPr>
              <w:t>Sugere</w:t>
            </w:r>
            <w:r w:rsidR="0019437C" w:rsidRPr="00F26378">
              <w:rPr>
                <w:rFonts w:asciiTheme="minorHAnsi" w:hAnsiTheme="minorHAnsi" w:cs="Helvetica"/>
                <w:szCs w:val="24"/>
                <w:shd w:val="clear" w:color="auto" w:fill="FFFFFF"/>
              </w:rPr>
              <w:t xml:space="preserve">-se que </w:t>
            </w:r>
            <w:r w:rsidRPr="00F26378">
              <w:rPr>
                <w:rFonts w:asciiTheme="minorHAnsi" w:hAnsiTheme="minorHAnsi" w:cs="Helvetica"/>
                <w:szCs w:val="24"/>
                <w:shd w:val="clear" w:color="auto" w:fill="FFFFFF"/>
              </w:rPr>
              <w:t xml:space="preserve">o órgão </w:t>
            </w:r>
            <w:r w:rsidR="0019437C" w:rsidRPr="00F26378">
              <w:rPr>
                <w:rFonts w:asciiTheme="minorHAnsi" w:hAnsiTheme="minorHAnsi" w:cs="Helvetica"/>
                <w:szCs w:val="24"/>
                <w:shd w:val="clear" w:color="auto" w:fill="FFFFFF"/>
              </w:rPr>
              <w:t>acrescente banner para o e-SIC</w:t>
            </w:r>
            <w:r w:rsidRPr="00F26378">
              <w:rPr>
                <w:rFonts w:asciiTheme="minorHAnsi" w:hAnsiTheme="minorHAnsi" w:cs="Helvetica"/>
                <w:szCs w:val="24"/>
                <w:shd w:val="clear" w:color="auto" w:fill="FFFFFF"/>
              </w:rPr>
              <w:t xml:space="preserve"> a fim de facilitar a visualização do caminho para o sistema</w:t>
            </w:r>
            <w:r w:rsidR="0019437C" w:rsidRPr="00F26378">
              <w:rPr>
                <w:rFonts w:asciiTheme="minorHAnsi" w:hAnsiTheme="minorHAnsi" w:cs="Helvetica"/>
                <w:szCs w:val="24"/>
                <w:shd w:val="clear" w:color="auto" w:fill="FFFFFF"/>
              </w:rPr>
              <w:t xml:space="preserve">. O </w:t>
            </w:r>
            <w:r w:rsidR="00B51547">
              <w:rPr>
                <w:rFonts w:asciiTheme="minorHAnsi" w:hAnsiTheme="minorHAnsi" w:cs="Helvetica"/>
                <w:szCs w:val="24"/>
                <w:shd w:val="clear" w:color="auto" w:fill="FFFFFF"/>
              </w:rPr>
              <w:t>mesmo se encontra</w:t>
            </w:r>
            <w:r w:rsidR="0019437C" w:rsidRPr="00F26378">
              <w:rPr>
                <w:rFonts w:asciiTheme="minorHAnsi" w:hAnsiTheme="minorHAnsi" w:cs="Helvetica"/>
                <w:szCs w:val="24"/>
                <w:shd w:val="clear" w:color="auto" w:fill="FFFFFF"/>
              </w:rPr>
              <w:t xml:space="preserve"> disponível no site da LAI, seção “SIC: Apoio e Orientações”.</w:t>
            </w:r>
          </w:p>
        </w:tc>
      </w:tr>
      <w:tr w:rsidR="00590BFB" w:rsidRPr="00F26378" w14:paraId="40FA185F" w14:textId="77777777" w:rsidTr="00BA2C6B">
        <w:tc>
          <w:tcPr>
            <w:tcW w:w="970" w:type="pct"/>
          </w:tcPr>
          <w:p w14:paraId="0F0450A8" w14:textId="77777777" w:rsidR="00590BFB" w:rsidRPr="00F26378" w:rsidRDefault="00590BFB" w:rsidP="0019437C">
            <w:pPr>
              <w:jc w:val="both"/>
              <w:rPr>
                <w:rFonts w:asciiTheme="minorHAnsi" w:hAnsiTheme="minorHAnsi" w:cs="Helvetica"/>
                <w:b/>
                <w:szCs w:val="24"/>
                <w:shd w:val="clear" w:color="auto" w:fill="FFFFFF"/>
              </w:rPr>
            </w:pPr>
          </w:p>
        </w:tc>
        <w:tc>
          <w:tcPr>
            <w:tcW w:w="4030" w:type="pct"/>
          </w:tcPr>
          <w:p w14:paraId="3396F321" w14:textId="77777777" w:rsidR="00590BFB" w:rsidRPr="00F26378" w:rsidRDefault="00590BFB" w:rsidP="00590BFB">
            <w:pPr>
              <w:jc w:val="both"/>
              <w:rPr>
                <w:rFonts w:asciiTheme="minorHAnsi" w:hAnsiTheme="minorHAnsi" w:cs="Helvetica"/>
                <w:szCs w:val="24"/>
                <w:shd w:val="clear" w:color="auto" w:fill="FFFFFF"/>
              </w:rPr>
            </w:pPr>
          </w:p>
        </w:tc>
      </w:tr>
      <w:tr w:rsidR="0019437C" w:rsidRPr="00F26378" w14:paraId="6F1C6A5F" w14:textId="77777777" w:rsidTr="00BA2C6B">
        <w:tc>
          <w:tcPr>
            <w:tcW w:w="970" w:type="pct"/>
          </w:tcPr>
          <w:p w14:paraId="2B466F51" w14:textId="2FC75A80" w:rsidR="0019437C" w:rsidRPr="00F26378" w:rsidRDefault="0019437C" w:rsidP="004E7FCF">
            <w:pPr>
              <w:jc w:val="both"/>
              <w:rPr>
                <w:rFonts w:ascii="Myriad Pro" w:eastAsiaTheme="majorEastAsia" w:hAnsi="Myriad Pro" w:cs="Miriam"/>
                <w:b/>
                <w:bCs/>
                <w:color w:val="002060"/>
                <w:szCs w:val="24"/>
                <w:lang w:eastAsia="pt-BR"/>
              </w:rPr>
            </w:pPr>
            <w:r w:rsidRPr="00F26378">
              <w:rPr>
                <w:rStyle w:val="Hyperlink"/>
                <w:rFonts w:asciiTheme="minorHAnsi" w:eastAsia="Times New Roman" w:hAnsiTheme="minorHAnsi" w:cs="Arial"/>
                <w:b/>
                <w:color w:val="auto"/>
                <w:szCs w:val="24"/>
                <w:u w:val="none"/>
              </w:rPr>
              <w:t>Constatação 1</w:t>
            </w:r>
            <w:r w:rsidR="004E7FCF">
              <w:rPr>
                <w:rStyle w:val="Hyperlink"/>
                <w:rFonts w:asciiTheme="minorHAnsi" w:eastAsia="Times New Roman" w:hAnsiTheme="minorHAnsi" w:cs="Arial"/>
                <w:b/>
                <w:color w:val="auto"/>
                <w:szCs w:val="24"/>
                <w:u w:val="none"/>
              </w:rPr>
              <w:t>8</w:t>
            </w:r>
            <w:r w:rsidRPr="00F26378">
              <w:rPr>
                <w:rStyle w:val="Hyperlink"/>
                <w:rFonts w:asciiTheme="minorHAnsi" w:eastAsia="Times New Roman" w:hAnsiTheme="minorHAnsi" w:cs="Arial"/>
                <w:b/>
                <w:color w:val="auto"/>
                <w:szCs w:val="24"/>
                <w:u w:val="none"/>
              </w:rPr>
              <w:t>.4</w:t>
            </w:r>
          </w:p>
        </w:tc>
        <w:tc>
          <w:tcPr>
            <w:tcW w:w="4030" w:type="pct"/>
          </w:tcPr>
          <w:p w14:paraId="48292FD2" w14:textId="1939CBA9" w:rsidR="0019437C" w:rsidRPr="00F26378" w:rsidRDefault="0019437C" w:rsidP="005E18C5">
            <w:pPr>
              <w:ind w:left="28"/>
              <w:jc w:val="both"/>
              <w:rPr>
                <w:rFonts w:ascii="Myriad Pro" w:eastAsiaTheme="majorEastAsia" w:hAnsi="Myriad Pro" w:cs="Miriam"/>
                <w:b/>
                <w:bCs/>
                <w:color w:val="002060"/>
                <w:szCs w:val="24"/>
                <w:lang w:eastAsia="pt-BR"/>
              </w:rPr>
            </w:pPr>
            <w:r w:rsidRPr="00F26378">
              <w:rPr>
                <w:rStyle w:val="Hyperlink"/>
                <w:rFonts w:asciiTheme="minorHAnsi" w:eastAsia="Times New Roman" w:hAnsiTheme="minorHAnsi" w:cs="Arial"/>
                <w:color w:val="auto"/>
                <w:szCs w:val="24"/>
                <w:u w:val="none"/>
              </w:rPr>
              <w:t xml:space="preserve">O </w:t>
            </w:r>
            <w:r w:rsidR="002C779E" w:rsidRPr="00F26378">
              <w:rPr>
                <w:rStyle w:val="Hyperlink"/>
                <w:rFonts w:asciiTheme="minorHAnsi" w:eastAsia="Times New Roman" w:hAnsiTheme="minorHAnsi" w:cs="Arial"/>
                <w:color w:val="auto"/>
                <w:szCs w:val="24"/>
                <w:u w:val="none"/>
              </w:rPr>
              <w:t>MCTIC</w:t>
            </w:r>
            <w:r w:rsidRPr="00F26378">
              <w:rPr>
                <w:rStyle w:val="Hyperlink"/>
                <w:rFonts w:asciiTheme="minorHAnsi" w:eastAsia="Times New Roman" w:hAnsiTheme="minorHAnsi" w:cs="Arial"/>
                <w:color w:val="auto"/>
                <w:szCs w:val="24"/>
                <w:u w:val="none"/>
              </w:rPr>
              <w:t xml:space="preserve"> </w:t>
            </w:r>
            <w:r w:rsidR="00B51547">
              <w:rPr>
                <w:rStyle w:val="Hyperlink"/>
                <w:rFonts w:asciiTheme="minorHAnsi" w:eastAsia="Times New Roman" w:hAnsiTheme="minorHAnsi" w:cs="Arial"/>
                <w:color w:val="auto"/>
                <w:szCs w:val="24"/>
                <w:u w:val="none"/>
              </w:rPr>
              <w:t xml:space="preserve">não </w:t>
            </w:r>
            <w:r w:rsidRPr="00F26378">
              <w:rPr>
                <w:rStyle w:val="Hyperlink"/>
                <w:rFonts w:asciiTheme="minorHAnsi" w:eastAsia="Times New Roman" w:hAnsiTheme="minorHAnsi" w:cs="Arial"/>
                <w:color w:val="auto"/>
                <w:szCs w:val="24"/>
                <w:u w:val="none"/>
              </w:rPr>
              <w:t xml:space="preserve">disponibiliza link para os relatórios estatísticos do e-SIC </w:t>
            </w:r>
            <w:r w:rsidRPr="00F26378">
              <w:rPr>
                <w:rFonts w:asciiTheme="minorHAnsi" w:hAnsiTheme="minorHAnsi" w:cs="Helvetica"/>
                <w:szCs w:val="24"/>
                <w:shd w:val="clear" w:color="auto" w:fill="FFFFFF"/>
              </w:rPr>
              <w:t>na seção ‘Acesso à Informação’ &gt; ‘Serviço de Informação ao Cidadão – SIC’.</w:t>
            </w:r>
          </w:p>
        </w:tc>
      </w:tr>
      <w:tr w:rsidR="00B51547" w:rsidRPr="00F26378" w14:paraId="7D37D6BE" w14:textId="77777777" w:rsidTr="00BA2C6B">
        <w:tc>
          <w:tcPr>
            <w:tcW w:w="970" w:type="pct"/>
          </w:tcPr>
          <w:p w14:paraId="41CA49E7" w14:textId="43AF2ABF" w:rsidR="00B51547" w:rsidRPr="00F26378" w:rsidRDefault="00B51547" w:rsidP="004E7FCF">
            <w:pPr>
              <w:jc w:val="both"/>
              <w:rPr>
                <w:rStyle w:val="Hyperlink"/>
                <w:rFonts w:asciiTheme="minorHAnsi" w:eastAsia="Times New Roman" w:hAnsiTheme="minorHAnsi" w:cs="Arial"/>
                <w:b/>
                <w:color w:val="auto"/>
                <w:szCs w:val="24"/>
                <w:u w:val="none"/>
              </w:rPr>
            </w:pPr>
            <w:r>
              <w:rPr>
                <w:rStyle w:val="Hyperlink"/>
                <w:rFonts w:asciiTheme="minorHAnsi" w:eastAsia="Times New Roman" w:hAnsiTheme="minorHAnsi" w:cs="Arial"/>
                <w:b/>
                <w:color w:val="auto"/>
                <w:szCs w:val="24"/>
                <w:u w:val="none"/>
              </w:rPr>
              <w:t>Orientação 18.4</w:t>
            </w:r>
          </w:p>
        </w:tc>
        <w:tc>
          <w:tcPr>
            <w:tcW w:w="4030" w:type="pct"/>
          </w:tcPr>
          <w:p w14:paraId="0881F8F0" w14:textId="25EE5AE3" w:rsidR="00B51547" w:rsidRPr="00F26378" w:rsidRDefault="00005EB4" w:rsidP="00005EB4">
            <w:pPr>
              <w:ind w:left="28"/>
              <w:jc w:val="both"/>
              <w:rPr>
                <w:rStyle w:val="Hyperlink"/>
                <w:rFonts w:asciiTheme="minorHAnsi" w:eastAsia="Times New Roman" w:hAnsiTheme="minorHAnsi" w:cs="Arial"/>
                <w:color w:val="auto"/>
                <w:szCs w:val="24"/>
                <w:u w:val="none"/>
              </w:rPr>
            </w:pPr>
            <w:r w:rsidRPr="00005EB4">
              <w:rPr>
                <w:rStyle w:val="Hyperlink"/>
                <w:rFonts w:asciiTheme="minorHAnsi" w:eastAsia="Times New Roman" w:hAnsiTheme="minorHAnsi" w:cs="Arial"/>
                <w:color w:val="auto"/>
                <w:szCs w:val="24"/>
                <w:u w:val="none"/>
              </w:rPr>
              <w:t>Orienta-se que seja disponibilizado o link para os relatórios estatísticos do e-SIC na seção ‘Acesso à Informação’ &gt; ‘Serviço de Informação ao Cidadão – SIC’. Por força do artigo 30, III, da Lei de Acesso à Informação, a CGU publica relatórios dos pedidos, recursos e perfil de solicitantes no site do e-SIC. Portanto, não é obrigatório replicar tais informações, no entanto, é necessário disponibilizar link para: http://www.acessoainformacao.gov.br/sistema/site/relatorios_estatisticos.html.</w:t>
            </w:r>
          </w:p>
        </w:tc>
      </w:tr>
    </w:tbl>
    <w:p w14:paraId="5FCE0978" w14:textId="7A1224D5" w:rsidR="009966DA" w:rsidRDefault="009966DA" w:rsidP="009966DA">
      <w:pPr>
        <w:ind w:firstLine="709"/>
        <w:jc w:val="both"/>
        <w:rPr>
          <w:rFonts w:ascii="Myriad Pro" w:eastAsiaTheme="majorEastAsia" w:hAnsi="Myriad Pro" w:cs="Miriam"/>
          <w:b/>
          <w:bCs/>
          <w:color w:val="002060"/>
          <w:szCs w:val="24"/>
          <w:lang w:eastAsia="pt-BR"/>
        </w:rPr>
      </w:pPr>
    </w:p>
    <w:p w14:paraId="251C03EE" w14:textId="77777777" w:rsidR="001D5747" w:rsidRPr="00F26378" w:rsidRDefault="001D5747" w:rsidP="009966DA">
      <w:pPr>
        <w:ind w:firstLine="709"/>
        <w:jc w:val="both"/>
        <w:rPr>
          <w:rFonts w:ascii="Myriad Pro" w:eastAsiaTheme="majorEastAsia" w:hAnsi="Myriad Pro" w:cs="Miriam"/>
          <w:b/>
          <w:bCs/>
          <w:color w:val="002060"/>
          <w:szCs w:val="24"/>
          <w:lang w:eastAsia="pt-BR"/>
        </w:rPr>
      </w:pPr>
    </w:p>
    <w:p w14:paraId="425975D2" w14:textId="318B1FBC" w:rsidR="009966DA" w:rsidRPr="00F26378" w:rsidRDefault="00687DDB" w:rsidP="00A42CCA">
      <w:pPr>
        <w:pStyle w:val="Estilo2"/>
        <w:numPr>
          <w:ilvl w:val="0"/>
          <w:numId w:val="36"/>
        </w:numPr>
        <w:tabs>
          <w:tab w:val="clear" w:pos="284"/>
          <w:tab w:val="left" w:pos="426"/>
        </w:tabs>
        <w:ind w:left="0" w:firstLine="0"/>
        <w:jc w:val="both"/>
        <w:outlineLvl w:val="1"/>
        <w:rPr>
          <w:rFonts w:eastAsia="Times New Roman"/>
        </w:rPr>
      </w:pPr>
      <w:bookmarkStart w:id="364" w:name="_Toc478395345"/>
      <w:bookmarkStart w:id="365" w:name="_Toc479083926"/>
      <w:bookmarkStart w:id="366" w:name="_Toc492911634"/>
      <w:bookmarkStart w:id="367" w:name="PERGUNTASFREQUENTES"/>
      <w:r w:rsidRPr="00F26378">
        <w:rPr>
          <w:rFonts w:eastAsia="Times New Roman"/>
        </w:rPr>
        <w:lastRenderedPageBreak/>
        <w:t>PERGUNTAS FREQUENTES</w:t>
      </w:r>
      <w:bookmarkEnd w:id="364"/>
      <w:bookmarkEnd w:id="365"/>
      <w:bookmarkEnd w:id="366"/>
    </w:p>
    <w:p w14:paraId="2690C60D" w14:textId="77777777" w:rsidR="000976AD" w:rsidRPr="00F26378" w:rsidRDefault="000976AD" w:rsidP="000976AD">
      <w:pPr>
        <w:jc w:val="both"/>
        <w:rPr>
          <w:rFonts w:asciiTheme="minorHAnsi" w:eastAsia="Times New Roman" w:hAnsiTheme="minorHAnsi" w:cs="Calibri"/>
          <w:szCs w:val="24"/>
          <w:lang w:eastAsia="pt-BR"/>
        </w:rPr>
      </w:pPr>
      <w:bookmarkStart w:id="368" w:name="_Toc476232522"/>
      <w:bookmarkEnd w:id="367"/>
    </w:p>
    <w:p w14:paraId="266E7E84" w14:textId="07958097" w:rsidR="002F5306" w:rsidRDefault="000D4ED7" w:rsidP="002F5306">
      <w:pPr>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Escopo da Avaliação</w:t>
      </w:r>
    </w:p>
    <w:p w14:paraId="0D72DE60" w14:textId="77777777" w:rsidR="005A1228" w:rsidRPr="00F26378" w:rsidRDefault="005A1228" w:rsidP="002F5306">
      <w:pPr>
        <w:jc w:val="both"/>
        <w:rPr>
          <w:rFonts w:asciiTheme="minorHAnsi" w:eastAsia="Times New Roman" w:hAnsiTheme="minorHAnsi" w:cs="Calibri"/>
          <w:b/>
          <w:szCs w:val="24"/>
          <w:lang w:eastAsia="pt-BR"/>
        </w:rPr>
      </w:pPr>
    </w:p>
    <w:tbl>
      <w:tblPr>
        <w:tblStyle w:val="TabeladeGrade1Clara-nfase1"/>
        <w:tblW w:w="5000" w:type="pct"/>
        <w:tblLayout w:type="fixed"/>
        <w:tblLook w:val="04A0" w:firstRow="1" w:lastRow="0" w:firstColumn="1" w:lastColumn="0" w:noHBand="0" w:noVBand="1"/>
      </w:tblPr>
      <w:tblGrid>
        <w:gridCol w:w="3211"/>
        <w:gridCol w:w="3209"/>
        <w:gridCol w:w="3208"/>
      </w:tblGrid>
      <w:tr w:rsidR="002F5306" w:rsidRPr="00F26378" w14:paraId="16617D5B" w14:textId="77777777" w:rsidTr="00590BFB">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bookmarkEnd w:id="368"/>
          <w:p w14:paraId="6F0F739D" w14:textId="6F5B1439" w:rsidR="002F5306" w:rsidRPr="00F26378" w:rsidRDefault="002F5306" w:rsidP="009966DA">
            <w:pPr>
              <w:jc w:val="center"/>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Pontos avaliados</w:t>
            </w:r>
          </w:p>
        </w:tc>
        <w:tc>
          <w:tcPr>
            <w:tcW w:w="1666" w:type="pct"/>
          </w:tcPr>
          <w:p w14:paraId="3ED33789" w14:textId="77777777" w:rsidR="002F5306" w:rsidRPr="00F26378"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Base Legal</w:t>
            </w:r>
          </w:p>
        </w:tc>
        <w:tc>
          <w:tcPr>
            <w:tcW w:w="1666" w:type="pct"/>
            <w:hideMark/>
          </w:tcPr>
          <w:p w14:paraId="48065304" w14:textId="77777777" w:rsidR="002F5306" w:rsidRPr="00F26378"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URL</w:t>
            </w:r>
          </w:p>
        </w:tc>
      </w:tr>
      <w:tr w:rsidR="002F5306" w:rsidRPr="00F26378" w14:paraId="7B33740B" w14:textId="77777777" w:rsidTr="00590BFB">
        <w:tc>
          <w:tcPr>
            <w:cnfStyle w:val="001000000000" w:firstRow="0" w:lastRow="0" w:firstColumn="1" w:lastColumn="0" w:oddVBand="0" w:evenVBand="0" w:oddHBand="0" w:evenHBand="0" w:firstRowFirstColumn="0" w:firstRowLastColumn="0" w:lastRowFirstColumn="0" w:lastRowLastColumn="0"/>
            <w:tcW w:w="1667" w:type="pct"/>
            <w:hideMark/>
          </w:tcPr>
          <w:p w14:paraId="3512D0B2" w14:textId="3404138E" w:rsidR="002F5306" w:rsidRPr="00F26378" w:rsidRDefault="002F5306" w:rsidP="00590BFB">
            <w:pPr>
              <w:jc w:val="both"/>
              <w:rPr>
                <w:rFonts w:asciiTheme="minorHAnsi" w:eastAsia="Times New Roman" w:hAnsiTheme="minorHAnsi" w:cs="Arial"/>
                <w:sz w:val="14"/>
                <w:szCs w:val="16"/>
                <w:lang w:eastAsia="pt-BR"/>
              </w:rPr>
            </w:pPr>
            <w:r w:rsidRPr="00F26378">
              <w:rPr>
                <w:rFonts w:asciiTheme="minorHAnsi" w:eastAsia="Times New Roman" w:hAnsiTheme="minorHAnsi" w:cs="Arial"/>
                <w:sz w:val="14"/>
                <w:szCs w:val="16"/>
                <w:lang w:eastAsia="pt-BR"/>
              </w:rPr>
              <w:t>1</w:t>
            </w:r>
            <w:r w:rsidR="00590BFB">
              <w:rPr>
                <w:rFonts w:asciiTheme="minorHAnsi" w:eastAsia="Times New Roman" w:hAnsiTheme="minorHAnsi" w:cs="Arial"/>
                <w:sz w:val="14"/>
                <w:szCs w:val="16"/>
                <w:lang w:eastAsia="pt-BR"/>
              </w:rPr>
              <w:t>9</w:t>
            </w:r>
            <w:r w:rsidRPr="00F26378">
              <w:rPr>
                <w:rFonts w:asciiTheme="minorHAnsi" w:eastAsia="Times New Roman" w:hAnsiTheme="minorHAnsi" w:cs="Arial"/>
                <w:sz w:val="14"/>
                <w:szCs w:val="16"/>
                <w:lang w:eastAsia="pt-BR"/>
              </w:rPr>
              <w:t>.</w:t>
            </w:r>
            <w:r w:rsidR="00C808D9" w:rsidRPr="00F26378">
              <w:rPr>
                <w:rFonts w:asciiTheme="minorHAnsi" w:eastAsia="Times New Roman" w:hAnsiTheme="minorHAnsi" w:cs="Arial"/>
                <w:sz w:val="14"/>
                <w:szCs w:val="16"/>
                <w:lang w:eastAsia="pt-BR"/>
              </w:rPr>
              <w:t xml:space="preserve"> </w:t>
            </w:r>
            <w:r w:rsidRPr="00F26378">
              <w:rPr>
                <w:rFonts w:asciiTheme="minorHAnsi" w:eastAsia="Times New Roman" w:hAnsiTheme="minorHAnsi" w:cs="Arial"/>
                <w:b w:val="0"/>
                <w:sz w:val="14"/>
                <w:szCs w:val="16"/>
                <w:lang w:eastAsia="pt-BR"/>
              </w:rPr>
              <w:t>O órgão</w:t>
            </w:r>
            <w:r w:rsidR="00C808D9" w:rsidRPr="00F26378">
              <w:rPr>
                <w:rFonts w:asciiTheme="minorHAnsi" w:eastAsia="Times New Roman" w:hAnsiTheme="minorHAnsi" w:cs="Arial"/>
                <w:b w:val="0"/>
                <w:sz w:val="14"/>
                <w:szCs w:val="16"/>
                <w:lang w:eastAsia="pt-BR"/>
              </w:rPr>
              <w:t xml:space="preserve"> ou </w:t>
            </w:r>
            <w:r w:rsidRPr="00F26378">
              <w:rPr>
                <w:rFonts w:asciiTheme="minorHAnsi" w:eastAsia="Times New Roman" w:hAnsiTheme="minorHAnsi" w:cs="Arial"/>
                <w:b w:val="0"/>
                <w:sz w:val="14"/>
                <w:szCs w:val="16"/>
                <w:lang w:eastAsia="pt-BR"/>
              </w:rPr>
              <w:t>entidade divulga em seus sites as respostas a perguntas mais frequentes da sociedade?</w:t>
            </w:r>
          </w:p>
        </w:tc>
        <w:tc>
          <w:tcPr>
            <w:tcW w:w="1666" w:type="pct"/>
            <w:vAlign w:val="center"/>
          </w:tcPr>
          <w:p w14:paraId="2DDCFED4" w14:textId="351191AE" w:rsidR="002F5306" w:rsidRPr="00F26378" w:rsidRDefault="002F5306" w:rsidP="0087037B">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7.724/2012, art. 7º, § 3º, VII</w:t>
            </w:r>
          </w:p>
        </w:tc>
        <w:tc>
          <w:tcPr>
            <w:tcW w:w="1666" w:type="pct"/>
            <w:vAlign w:val="center"/>
          </w:tcPr>
          <w:p w14:paraId="1228CD68" w14:textId="7EC73147" w:rsidR="002F5306" w:rsidRPr="00F26378" w:rsidRDefault="00364172" w:rsidP="0087037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Informação não localizada na seção ‘Acesso à Informação’.</w:t>
            </w:r>
          </w:p>
        </w:tc>
      </w:tr>
    </w:tbl>
    <w:p w14:paraId="7FF7BC68" w14:textId="77777777" w:rsidR="009966DA" w:rsidRPr="00F26378" w:rsidRDefault="009966DA" w:rsidP="009966DA">
      <w:pPr>
        <w:rPr>
          <w:b/>
          <w:sz w:val="20"/>
          <w:lang w:eastAsia="pt-BR"/>
        </w:rPr>
      </w:pPr>
    </w:p>
    <w:p w14:paraId="5E03F012" w14:textId="7FF3C486" w:rsidR="009966DA" w:rsidRPr="00F26378" w:rsidRDefault="00687DDB"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Constatações e Orientações</w:t>
      </w:r>
    </w:p>
    <w:p w14:paraId="581DB9FB" w14:textId="77777777" w:rsidR="009966DA" w:rsidRPr="00F26378" w:rsidRDefault="009966DA" w:rsidP="009966DA">
      <w:pPr>
        <w:ind w:left="1418" w:hanging="1418"/>
        <w:jc w:val="both"/>
        <w:rPr>
          <w:szCs w:val="24"/>
          <w:lang w:eastAsia="pt-BR"/>
        </w:rPr>
      </w:pPr>
    </w:p>
    <w:tbl>
      <w:tblPr>
        <w:tblW w:w="5000" w:type="pct"/>
        <w:tblLook w:val="04A0" w:firstRow="1" w:lastRow="0" w:firstColumn="1" w:lastColumn="0" w:noHBand="0" w:noVBand="1"/>
      </w:tblPr>
      <w:tblGrid>
        <w:gridCol w:w="1696"/>
        <w:gridCol w:w="7942"/>
      </w:tblGrid>
      <w:tr w:rsidR="009966DA" w:rsidRPr="00F26378" w14:paraId="3056AB02" w14:textId="77777777" w:rsidTr="00590BFB">
        <w:tc>
          <w:tcPr>
            <w:tcW w:w="880" w:type="pct"/>
          </w:tcPr>
          <w:p w14:paraId="0774AB0D" w14:textId="2239098C" w:rsidR="009966DA" w:rsidRPr="00F26378" w:rsidRDefault="009966DA" w:rsidP="004E7FCF">
            <w:pPr>
              <w:jc w:val="both"/>
              <w:rPr>
                <w:sz w:val="20"/>
                <w:lang w:eastAsia="pt-BR"/>
              </w:rPr>
            </w:pPr>
            <w:r w:rsidRPr="00F26378">
              <w:rPr>
                <w:b/>
                <w:szCs w:val="24"/>
                <w:lang w:eastAsia="pt-BR"/>
              </w:rPr>
              <w:t>Constatação 1</w:t>
            </w:r>
            <w:r w:rsidR="004E7FCF">
              <w:rPr>
                <w:b/>
                <w:szCs w:val="24"/>
                <w:lang w:eastAsia="pt-BR"/>
              </w:rPr>
              <w:t>9</w:t>
            </w:r>
          </w:p>
        </w:tc>
        <w:tc>
          <w:tcPr>
            <w:tcW w:w="4120" w:type="pct"/>
          </w:tcPr>
          <w:p w14:paraId="21D2D589" w14:textId="2848BD20" w:rsidR="009966DA" w:rsidRPr="00F26378" w:rsidRDefault="009966DA" w:rsidP="00FC5060">
            <w:pPr>
              <w:jc w:val="both"/>
              <w:rPr>
                <w:sz w:val="20"/>
                <w:lang w:eastAsia="pt-BR"/>
              </w:rPr>
            </w:pPr>
            <w:r w:rsidRPr="00F26378">
              <w:rPr>
                <w:szCs w:val="24"/>
                <w:lang w:eastAsia="pt-BR"/>
              </w:rPr>
              <w:t>Verificou-se que o órgão disponibiliza as perguntas e res</w:t>
            </w:r>
            <w:r w:rsidR="00FC5060" w:rsidRPr="00F26378">
              <w:rPr>
                <w:szCs w:val="24"/>
                <w:lang w:eastAsia="pt-BR"/>
              </w:rPr>
              <w:t>postas mais frequentes recebidas pelo ministério</w:t>
            </w:r>
            <w:r w:rsidRPr="00F26378">
              <w:rPr>
                <w:szCs w:val="24"/>
                <w:lang w:eastAsia="pt-BR"/>
              </w:rPr>
              <w:t>.</w:t>
            </w:r>
            <w:r w:rsidR="00EF1AB1" w:rsidRPr="00F26378">
              <w:rPr>
                <w:szCs w:val="24"/>
                <w:lang w:eastAsia="pt-BR"/>
              </w:rPr>
              <w:t xml:space="preserve">  No entanto, </w:t>
            </w:r>
            <w:r w:rsidR="00364172">
              <w:rPr>
                <w:szCs w:val="24"/>
                <w:lang w:eastAsia="pt-BR"/>
              </w:rPr>
              <w:t>as mesmas não estão localizadas em ‘Acesso à Informação’</w:t>
            </w:r>
            <w:r w:rsidR="00EF1AB1" w:rsidRPr="00F26378">
              <w:rPr>
                <w:szCs w:val="24"/>
                <w:lang w:eastAsia="pt-BR"/>
              </w:rPr>
              <w:t xml:space="preserve">. </w:t>
            </w:r>
          </w:p>
        </w:tc>
      </w:tr>
      <w:tr w:rsidR="009966DA" w:rsidRPr="00F26378" w14:paraId="190CF2D4" w14:textId="77777777" w:rsidTr="00590BFB">
        <w:tc>
          <w:tcPr>
            <w:tcW w:w="880" w:type="pct"/>
          </w:tcPr>
          <w:p w14:paraId="07EB3516" w14:textId="0E97557C" w:rsidR="009966DA" w:rsidRPr="00F26378" w:rsidRDefault="009966DA" w:rsidP="004E7FCF">
            <w:pPr>
              <w:jc w:val="both"/>
              <w:rPr>
                <w:b/>
                <w:szCs w:val="24"/>
                <w:lang w:eastAsia="pt-BR"/>
              </w:rPr>
            </w:pPr>
            <w:r w:rsidRPr="00F26378">
              <w:rPr>
                <w:b/>
                <w:szCs w:val="24"/>
                <w:lang w:eastAsia="pt-BR"/>
              </w:rPr>
              <w:t>Orientação 1</w:t>
            </w:r>
            <w:r w:rsidR="004E7FCF">
              <w:rPr>
                <w:b/>
                <w:szCs w:val="24"/>
                <w:lang w:eastAsia="pt-BR"/>
              </w:rPr>
              <w:t>9</w:t>
            </w:r>
          </w:p>
        </w:tc>
        <w:tc>
          <w:tcPr>
            <w:tcW w:w="4120" w:type="pct"/>
          </w:tcPr>
          <w:p w14:paraId="656039CC" w14:textId="70D62128" w:rsidR="009966DA" w:rsidRPr="00F26378" w:rsidRDefault="000976AD" w:rsidP="009966DA">
            <w:pPr>
              <w:jc w:val="both"/>
              <w:rPr>
                <w:szCs w:val="24"/>
                <w:lang w:eastAsia="pt-BR"/>
              </w:rPr>
            </w:pPr>
            <w:r w:rsidRPr="00F26378">
              <w:rPr>
                <w:szCs w:val="24"/>
                <w:lang w:eastAsia="pt-BR"/>
              </w:rPr>
              <w:t>Orienta-se</w:t>
            </w:r>
            <w:r w:rsidR="009966DA" w:rsidRPr="00F26378">
              <w:rPr>
                <w:szCs w:val="24"/>
                <w:lang w:eastAsia="pt-BR"/>
              </w:rPr>
              <w:t xml:space="preserve"> que o órgão </w:t>
            </w:r>
            <w:r w:rsidR="00364172">
              <w:rPr>
                <w:szCs w:val="24"/>
                <w:lang w:eastAsia="pt-BR"/>
              </w:rPr>
              <w:t xml:space="preserve">disponibilize as perguntas frequentes na seção mencionada e </w:t>
            </w:r>
            <w:r w:rsidR="009966DA" w:rsidRPr="00F26378">
              <w:rPr>
                <w:szCs w:val="24"/>
                <w:lang w:eastAsia="pt-BR"/>
              </w:rPr>
              <w:t xml:space="preserve">verifique </w:t>
            </w:r>
            <w:r w:rsidR="001140CD" w:rsidRPr="00F26378">
              <w:rPr>
                <w:szCs w:val="24"/>
                <w:lang w:eastAsia="pt-BR"/>
              </w:rPr>
              <w:t xml:space="preserve">periodicamente </w:t>
            </w:r>
            <w:r w:rsidR="009966DA" w:rsidRPr="00F26378">
              <w:rPr>
                <w:szCs w:val="24"/>
                <w:lang w:eastAsia="pt-BR"/>
              </w:rPr>
              <w:t xml:space="preserve">se as </w:t>
            </w:r>
            <w:r w:rsidR="00A75A5A">
              <w:rPr>
                <w:szCs w:val="24"/>
                <w:lang w:eastAsia="pt-BR"/>
              </w:rPr>
              <w:t xml:space="preserve">mesmas </w:t>
            </w:r>
            <w:r w:rsidR="009966DA" w:rsidRPr="00F26378">
              <w:rPr>
                <w:szCs w:val="24"/>
                <w:lang w:eastAsia="pt-BR"/>
              </w:rPr>
              <w:t>estão atualizadas</w:t>
            </w:r>
            <w:r w:rsidR="00EF1AB1" w:rsidRPr="00F26378">
              <w:rPr>
                <w:szCs w:val="24"/>
                <w:lang w:eastAsia="pt-BR"/>
              </w:rPr>
              <w:t xml:space="preserve">. </w:t>
            </w:r>
          </w:p>
          <w:p w14:paraId="379638C7" w14:textId="77777777" w:rsidR="009966DA" w:rsidRPr="00F26378" w:rsidRDefault="009966DA" w:rsidP="009966DA">
            <w:pPr>
              <w:jc w:val="both"/>
              <w:rPr>
                <w:szCs w:val="24"/>
                <w:lang w:eastAsia="pt-BR"/>
              </w:rPr>
            </w:pPr>
          </w:p>
        </w:tc>
      </w:tr>
    </w:tbl>
    <w:p w14:paraId="3026DAD4" w14:textId="118EE1F6" w:rsidR="009966DA" w:rsidRPr="00F26378" w:rsidRDefault="00687DDB" w:rsidP="00A42CCA">
      <w:pPr>
        <w:pStyle w:val="Estilo2"/>
        <w:numPr>
          <w:ilvl w:val="0"/>
          <w:numId w:val="36"/>
        </w:numPr>
        <w:tabs>
          <w:tab w:val="clear" w:pos="284"/>
          <w:tab w:val="left" w:pos="426"/>
        </w:tabs>
        <w:ind w:left="0" w:firstLine="0"/>
        <w:jc w:val="both"/>
        <w:outlineLvl w:val="1"/>
        <w:rPr>
          <w:rFonts w:eastAsia="Times New Roman"/>
        </w:rPr>
      </w:pPr>
      <w:bookmarkStart w:id="369" w:name="_Toc478395346"/>
      <w:bookmarkStart w:id="370" w:name="_Toc479083927"/>
      <w:bookmarkStart w:id="371" w:name="_Toc492911635"/>
      <w:bookmarkStart w:id="372" w:name="DADOSABERTOS"/>
      <w:r w:rsidRPr="00F26378">
        <w:rPr>
          <w:rFonts w:eastAsia="Times New Roman"/>
        </w:rPr>
        <w:t>DADOS ABERTOS</w:t>
      </w:r>
      <w:bookmarkEnd w:id="369"/>
      <w:bookmarkEnd w:id="370"/>
      <w:bookmarkEnd w:id="371"/>
      <w:r w:rsidRPr="00F26378">
        <w:rPr>
          <w:rFonts w:eastAsia="Times New Roman"/>
        </w:rPr>
        <w:t xml:space="preserve"> </w:t>
      </w:r>
    </w:p>
    <w:bookmarkEnd w:id="372"/>
    <w:p w14:paraId="5DA5D6EC" w14:textId="77777777" w:rsidR="009966DA" w:rsidRPr="00F26378" w:rsidRDefault="009966DA" w:rsidP="00D054FF">
      <w:pPr>
        <w:jc w:val="both"/>
        <w:rPr>
          <w:rFonts w:asciiTheme="minorHAnsi" w:eastAsia="Times New Roman" w:hAnsiTheme="minorHAnsi" w:cs="Calibri"/>
          <w:szCs w:val="24"/>
          <w:lang w:eastAsia="pt-BR"/>
        </w:rPr>
      </w:pPr>
    </w:p>
    <w:p w14:paraId="0BFBAA54" w14:textId="57A7FB18" w:rsidR="002F5306" w:rsidRDefault="000D4ED7" w:rsidP="002F5306">
      <w:pPr>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Escopo da Avaliação</w:t>
      </w:r>
    </w:p>
    <w:p w14:paraId="6258A0BB" w14:textId="77777777" w:rsidR="005A1228" w:rsidRPr="00F26378" w:rsidRDefault="005A1228" w:rsidP="002F5306">
      <w:pPr>
        <w:jc w:val="both"/>
        <w:rPr>
          <w:rFonts w:asciiTheme="minorHAnsi" w:eastAsia="Times New Roman" w:hAnsiTheme="minorHAnsi" w:cs="Calibri"/>
          <w:b/>
          <w:szCs w:val="24"/>
          <w:lang w:eastAsia="pt-BR"/>
        </w:rPr>
      </w:pPr>
    </w:p>
    <w:tbl>
      <w:tblPr>
        <w:tblStyle w:val="TabeladeGrade1Clara-nfase1"/>
        <w:tblW w:w="5000" w:type="pct"/>
        <w:tblLayout w:type="fixed"/>
        <w:tblLook w:val="04A0" w:firstRow="1" w:lastRow="0" w:firstColumn="1" w:lastColumn="0" w:noHBand="0" w:noVBand="1"/>
      </w:tblPr>
      <w:tblGrid>
        <w:gridCol w:w="3211"/>
        <w:gridCol w:w="3209"/>
        <w:gridCol w:w="3208"/>
      </w:tblGrid>
      <w:tr w:rsidR="002F5306" w:rsidRPr="00F26378" w14:paraId="5D1CDC68" w14:textId="77777777" w:rsidTr="00590BFB">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74767B03" w14:textId="612B9DDF" w:rsidR="002F5306" w:rsidRPr="00F26378" w:rsidRDefault="002F5306" w:rsidP="009966DA">
            <w:pPr>
              <w:jc w:val="center"/>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Pontos avaliados</w:t>
            </w:r>
          </w:p>
        </w:tc>
        <w:tc>
          <w:tcPr>
            <w:tcW w:w="1666" w:type="pct"/>
          </w:tcPr>
          <w:p w14:paraId="005A05AD" w14:textId="77777777" w:rsidR="002F5306" w:rsidRPr="00F26378"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Base Legal</w:t>
            </w:r>
          </w:p>
        </w:tc>
        <w:tc>
          <w:tcPr>
            <w:tcW w:w="1666" w:type="pct"/>
            <w:hideMark/>
          </w:tcPr>
          <w:p w14:paraId="18987153" w14:textId="77777777" w:rsidR="002F5306" w:rsidRPr="00F26378"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URL</w:t>
            </w:r>
          </w:p>
        </w:tc>
      </w:tr>
      <w:tr w:rsidR="002F5306" w:rsidRPr="00F26378" w14:paraId="1A2AE95F" w14:textId="77777777" w:rsidTr="00590BFB">
        <w:tc>
          <w:tcPr>
            <w:cnfStyle w:val="001000000000" w:firstRow="0" w:lastRow="0" w:firstColumn="1" w:lastColumn="0" w:oddVBand="0" w:evenVBand="0" w:oddHBand="0" w:evenHBand="0" w:firstRowFirstColumn="0" w:firstRowLastColumn="0" w:lastRowFirstColumn="0" w:lastRowLastColumn="0"/>
            <w:tcW w:w="1667" w:type="pct"/>
          </w:tcPr>
          <w:p w14:paraId="37407971" w14:textId="32D58F43" w:rsidR="002F5306" w:rsidRPr="00F26378" w:rsidRDefault="002F5306" w:rsidP="009966DA">
            <w:pPr>
              <w:jc w:val="both"/>
              <w:rPr>
                <w:rFonts w:asciiTheme="minorHAnsi" w:eastAsia="Times New Roman" w:hAnsiTheme="minorHAnsi" w:cs="Arial"/>
                <w:sz w:val="14"/>
                <w:szCs w:val="16"/>
                <w:lang w:eastAsia="pt-BR"/>
              </w:rPr>
            </w:pPr>
            <w:r w:rsidRPr="00F26378">
              <w:rPr>
                <w:rFonts w:asciiTheme="minorHAnsi" w:eastAsia="Times New Roman" w:hAnsiTheme="minorHAnsi" w:cs="Arial"/>
                <w:sz w:val="14"/>
                <w:szCs w:val="16"/>
                <w:lang w:eastAsia="pt-BR"/>
              </w:rPr>
              <w:t>2</w:t>
            </w:r>
            <w:r w:rsidR="00590BFB">
              <w:rPr>
                <w:rFonts w:asciiTheme="minorHAnsi" w:eastAsia="Times New Roman" w:hAnsiTheme="minorHAnsi" w:cs="Arial"/>
                <w:sz w:val="14"/>
                <w:szCs w:val="16"/>
                <w:lang w:eastAsia="pt-BR"/>
              </w:rPr>
              <w:t>0</w:t>
            </w:r>
            <w:r w:rsidRPr="00F26378">
              <w:rPr>
                <w:rFonts w:asciiTheme="minorHAnsi" w:eastAsia="Times New Roman" w:hAnsiTheme="minorHAnsi" w:cs="Arial"/>
                <w:sz w:val="14"/>
                <w:szCs w:val="16"/>
                <w:lang w:eastAsia="pt-BR"/>
              </w:rPr>
              <w:t xml:space="preserve">.1. </w:t>
            </w:r>
            <w:r w:rsidRPr="00F26378">
              <w:rPr>
                <w:rFonts w:asciiTheme="minorHAnsi" w:eastAsia="Times New Roman" w:hAnsiTheme="minorHAnsi" w:cs="Arial"/>
                <w:b w:val="0"/>
                <w:sz w:val="14"/>
                <w:szCs w:val="16"/>
                <w:lang w:eastAsia="pt-BR"/>
              </w:rPr>
              <w:t>O órgão ou entidade divulga na seção de acesso a informação de seu site informações sobre a implementação da política de dados abertos?</w:t>
            </w:r>
          </w:p>
        </w:tc>
        <w:tc>
          <w:tcPr>
            <w:tcW w:w="1666" w:type="pct"/>
            <w:vAlign w:val="center"/>
          </w:tcPr>
          <w:p w14:paraId="3F7FC0F6" w14:textId="77777777" w:rsidR="002F5306" w:rsidRPr="00F26378" w:rsidRDefault="002F5306" w:rsidP="00380DBF">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Decreto nº 8.777/2016</w:t>
            </w:r>
          </w:p>
        </w:tc>
        <w:tc>
          <w:tcPr>
            <w:tcW w:w="1666" w:type="pct"/>
            <w:vAlign w:val="center"/>
          </w:tcPr>
          <w:p w14:paraId="231A8033" w14:textId="184517C8" w:rsidR="002F5306" w:rsidRPr="00F26378" w:rsidRDefault="00CB5911" w:rsidP="0087037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Informação não localizada na seção ‘Acesso à Informação’.</w:t>
            </w:r>
          </w:p>
        </w:tc>
      </w:tr>
      <w:tr w:rsidR="002F5306" w:rsidRPr="00F26378" w14:paraId="328491D8" w14:textId="77777777" w:rsidTr="00590BFB">
        <w:tc>
          <w:tcPr>
            <w:cnfStyle w:val="001000000000" w:firstRow="0" w:lastRow="0" w:firstColumn="1" w:lastColumn="0" w:oddVBand="0" w:evenVBand="0" w:oddHBand="0" w:evenHBand="0" w:firstRowFirstColumn="0" w:firstRowLastColumn="0" w:lastRowFirstColumn="0" w:lastRowLastColumn="0"/>
            <w:tcW w:w="1667" w:type="pct"/>
          </w:tcPr>
          <w:p w14:paraId="036AE840" w14:textId="0B430841" w:rsidR="002F5306" w:rsidRPr="00F26378" w:rsidRDefault="002F5306" w:rsidP="00D054FF">
            <w:pPr>
              <w:jc w:val="both"/>
              <w:rPr>
                <w:rFonts w:asciiTheme="minorHAnsi" w:eastAsia="Times New Roman" w:hAnsiTheme="minorHAnsi" w:cs="Arial"/>
                <w:sz w:val="14"/>
                <w:szCs w:val="16"/>
                <w:lang w:eastAsia="pt-BR"/>
              </w:rPr>
            </w:pPr>
            <w:r w:rsidRPr="00F26378">
              <w:rPr>
                <w:rFonts w:asciiTheme="minorHAnsi" w:eastAsia="Times New Roman" w:hAnsiTheme="minorHAnsi" w:cs="Arial"/>
                <w:sz w:val="14"/>
                <w:szCs w:val="16"/>
                <w:lang w:eastAsia="pt-BR"/>
              </w:rPr>
              <w:t>2</w:t>
            </w:r>
            <w:r w:rsidR="00590BFB">
              <w:rPr>
                <w:rFonts w:asciiTheme="minorHAnsi" w:eastAsia="Times New Roman" w:hAnsiTheme="minorHAnsi" w:cs="Arial"/>
                <w:sz w:val="14"/>
                <w:szCs w:val="16"/>
                <w:lang w:eastAsia="pt-BR"/>
              </w:rPr>
              <w:t>0</w:t>
            </w:r>
            <w:r w:rsidRPr="00F26378">
              <w:rPr>
                <w:rFonts w:asciiTheme="minorHAnsi" w:eastAsia="Times New Roman" w:hAnsiTheme="minorHAnsi" w:cs="Arial"/>
                <w:sz w:val="14"/>
                <w:szCs w:val="16"/>
                <w:lang w:eastAsia="pt-BR"/>
              </w:rPr>
              <w:t>.2.</w:t>
            </w:r>
            <w:r w:rsidR="00C808D9" w:rsidRPr="00F26378">
              <w:rPr>
                <w:rFonts w:asciiTheme="minorHAnsi" w:eastAsia="Times New Roman" w:hAnsiTheme="minorHAnsi" w:cs="Arial"/>
                <w:sz w:val="14"/>
                <w:szCs w:val="16"/>
                <w:lang w:eastAsia="pt-BR"/>
              </w:rPr>
              <w:t xml:space="preserve"> </w:t>
            </w:r>
            <w:r w:rsidRPr="00F26378">
              <w:rPr>
                <w:rFonts w:asciiTheme="minorHAnsi" w:eastAsia="Times New Roman" w:hAnsiTheme="minorHAnsi" w:cs="Arial"/>
                <w:b w:val="0"/>
                <w:sz w:val="14"/>
                <w:szCs w:val="16"/>
                <w:lang w:eastAsia="pt-BR"/>
              </w:rPr>
              <w:t>O site do órgão ou entidade possibilita gravação de relatórios em diversos formatos eletrônicos, inclusive abertos e não proprietários, tais como planilhas e texto, de modo a facilitar a análise das informações?</w:t>
            </w:r>
          </w:p>
        </w:tc>
        <w:tc>
          <w:tcPr>
            <w:tcW w:w="1666" w:type="pct"/>
            <w:vAlign w:val="center"/>
          </w:tcPr>
          <w:p w14:paraId="375C99EB" w14:textId="2A443648" w:rsidR="002F5306" w:rsidRPr="00F26378" w:rsidRDefault="002F5306" w:rsidP="0054158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26378">
              <w:rPr>
                <w:rFonts w:asciiTheme="minorHAnsi" w:eastAsia="Times New Roman" w:hAnsiTheme="minorHAnsi" w:cs="Arial"/>
                <w:sz w:val="14"/>
                <w:szCs w:val="16"/>
                <w:lang w:eastAsia="pt-BR"/>
              </w:rPr>
              <w:t>Decreto nº 7.724/2012, art. 8º, III a VI e VIII</w:t>
            </w:r>
          </w:p>
          <w:p w14:paraId="7689AED3" w14:textId="4EBAB062" w:rsidR="002F5306" w:rsidRPr="00F26378" w:rsidRDefault="002F5306" w:rsidP="00FC5060">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26378">
              <w:rPr>
                <w:rFonts w:asciiTheme="minorHAnsi" w:eastAsia="Times New Roman" w:hAnsiTheme="minorHAnsi" w:cs="Arial"/>
                <w:sz w:val="14"/>
                <w:szCs w:val="16"/>
                <w:lang w:eastAsia="pt-BR"/>
              </w:rPr>
              <w:t>Decreto nº 8.777/2016</w:t>
            </w:r>
          </w:p>
        </w:tc>
        <w:tc>
          <w:tcPr>
            <w:tcW w:w="1666" w:type="pct"/>
            <w:vAlign w:val="center"/>
          </w:tcPr>
          <w:p w14:paraId="1B04C86B" w14:textId="4C554736" w:rsidR="002F5306" w:rsidRPr="00F26378" w:rsidRDefault="00CB5911" w:rsidP="0087037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Informação não localizada na seção ‘Acesso à Informação’.</w:t>
            </w:r>
          </w:p>
        </w:tc>
      </w:tr>
    </w:tbl>
    <w:p w14:paraId="22DBE41C" w14:textId="77777777" w:rsidR="009966DA" w:rsidRPr="00F26378" w:rsidRDefault="009966DA" w:rsidP="009966DA">
      <w:pPr>
        <w:ind w:left="1843" w:hanging="1843"/>
        <w:jc w:val="both"/>
        <w:rPr>
          <w:rFonts w:asciiTheme="minorHAnsi" w:hAnsiTheme="minorHAnsi" w:cs="Helvetica"/>
          <w:szCs w:val="24"/>
          <w:shd w:val="clear" w:color="auto" w:fill="FFFFFF"/>
        </w:rPr>
      </w:pPr>
    </w:p>
    <w:p w14:paraId="68CADB70" w14:textId="5CD0794A" w:rsidR="009966DA" w:rsidRPr="00F26378" w:rsidRDefault="00687DDB"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Constatações e Orientações</w:t>
      </w:r>
    </w:p>
    <w:p w14:paraId="49514CA6" w14:textId="77777777" w:rsidR="009966DA" w:rsidRPr="00F26378" w:rsidRDefault="009966DA" w:rsidP="009966DA">
      <w:pPr>
        <w:ind w:left="1843" w:hanging="1843"/>
        <w:jc w:val="both"/>
        <w:rPr>
          <w:rFonts w:asciiTheme="minorHAnsi" w:hAnsiTheme="minorHAnsi" w:cs="Helvetica"/>
          <w:b/>
          <w:szCs w:val="24"/>
          <w:shd w:val="clear" w:color="auto" w:fill="FFFFFF"/>
        </w:rPr>
      </w:pPr>
    </w:p>
    <w:tbl>
      <w:tblPr>
        <w:tblW w:w="5000" w:type="pct"/>
        <w:tblLook w:val="04A0" w:firstRow="1" w:lastRow="0" w:firstColumn="1" w:lastColumn="0" w:noHBand="0" w:noVBand="1"/>
      </w:tblPr>
      <w:tblGrid>
        <w:gridCol w:w="1899"/>
        <w:gridCol w:w="7739"/>
      </w:tblGrid>
      <w:tr w:rsidR="009966DA" w:rsidRPr="00F26378" w14:paraId="03A314A4" w14:textId="77777777" w:rsidTr="00BA2C6B">
        <w:tc>
          <w:tcPr>
            <w:tcW w:w="985" w:type="pct"/>
          </w:tcPr>
          <w:p w14:paraId="4EF66AE6" w14:textId="2BA83ABF" w:rsidR="009966DA" w:rsidRPr="00F26378" w:rsidRDefault="009966DA" w:rsidP="004E7FCF">
            <w:pPr>
              <w:rPr>
                <w:sz w:val="20"/>
              </w:rPr>
            </w:pPr>
            <w:r w:rsidRPr="00F26378">
              <w:rPr>
                <w:rFonts w:asciiTheme="minorHAnsi" w:hAnsiTheme="minorHAnsi" w:cs="Helvetica"/>
                <w:b/>
                <w:szCs w:val="24"/>
                <w:shd w:val="clear" w:color="auto" w:fill="FFFFFF"/>
              </w:rPr>
              <w:t>Constatação 2</w:t>
            </w:r>
            <w:r w:rsidR="004E7FCF">
              <w:rPr>
                <w:rFonts w:asciiTheme="minorHAnsi" w:hAnsiTheme="minorHAnsi" w:cs="Helvetica"/>
                <w:b/>
                <w:szCs w:val="24"/>
                <w:shd w:val="clear" w:color="auto" w:fill="FFFFFF"/>
              </w:rPr>
              <w:t>0</w:t>
            </w:r>
            <w:r w:rsidR="00687DDB" w:rsidRPr="00F26378">
              <w:rPr>
                <w:rFonts w:asciiTheme="minorHAnsi" w:hAnsiTheme="minorHAnsi" w:cs="Helvetica"/>
                <w:b/>
                <w:szCs w:val="24"/>
                <w:shd w:val="clear" w:color="auto" w:fill="FFFFFF"/>
              </w:rPr>
              <w:t>.1</w:t>
            </w:r>
          </w:p>
        </w:tc>
        <w:tc>
          <w:tcPr>
            <w:tcW w:w="4015" w:type="pct"/>
          </w:tcPr>
          <w:p w14:paraId="5E6FD74A" w14:textId="31A5806B" w:rsidR="009966DA" w:rsidRPr="00F26378" w:rsidRDefault="005234E4">
            <w:pPr>
              <w:jc w:val="both"/>
              <w:rPr>
                <w:sz w:val="20"/>
              </w:rPr>
            </w:pPr>
            <w:r w:rsidRPr="00F26378">
              <w:rPr>
                <w:szCs w:val="24"/>
                <w:lang w:eastAsia="pt-BR"/>
              </w:rPr>
              <w:t>O</w:t>
            </w:r>
            <w:r w:rsidR="009966DA" w:rsidRPr="00F26378">
              <w:rPr>
                <w:szCs w:val="24"/>
                <w:lang w:eastAsia="pt-BR"/>
              </w:rPr>
              <w:t xml:space="preserve"> órgão </w:t>
            </w:r>
            <w:r w:rsidRPr="00F26378">
              <w:rPr>
                <w:szCs w:val="24"/>
                <w:lang w:eastAsia="pt-BR"/>
              </w:rPr>
              <w:t xml:space="preserve">ainda não criou, </w:t>
            </w:r>
            <w:r w:rsidR="009966DA" w:rsidRPr="00F26378">
              <w:rPr>
                <w:szCs w:val="24"/>
                <w:lang w:eastAsia="pt-BR"/>
              </w:rPr>
              <w:t>na seção ‘Acesso à Informação’</w:t>
            </w:r>
            <w:r w:rsidRPr="00F26378">
              <w:rPr>
                <w:szCs w:val="24"/>
                <w:lang w:eastAsia="pt-BR"/>
              </w:rPr>
              <w:t>, a subseção ‘Dados Abertos’</w:t>
            </w:r>
            <w:r w:rsidR="009966DA" w:rsidRPr="00F26378">
              <w:rPr>
                <w:szCs w:val="24"/>
                <w:lang w:eastAsia="pt-BR"/>
              </w:rPr>
              <w:t>.</w:t>
            </w:r>
          </w:p>
        </w:tc>
      </w:tr>
      <w:tr w:rsidR="009966DA" w:rsidRPr="00F26378" w14:paraId="728C6CA4" w14:textId="77777777" w:rsidTr="00BA2C6B">
        <w:tc>
          <w:tcPr>
            <w:tcW w:w="985" w:type="pct"/>
          </w:tcPr>
          <w:p w14:paraId="225B9A7E" w14:textId="3CC894BB" w:rsidR="009966DA" w:rsidRPr="00F26378" w:rsidRDefault="009966DA" w:rsidP="004E7FCF">
            <w:pPr>
              <w:rPr>
                <w:sz w:val="20"/>
              </w:rPr>
            </w:pPr>
            <w:r w:rsidRPr="00F26378">
              <w:rPr>
                <w:rFonts w:asciiTheme="minorHAnsi" w:hAnsiTheme="minorHAnsi" w:cs="Helvetica"/>
                <w:b/>
                <w:szCs w:val="24"/>
                <w:shd w:val="clear" w:color="auto" w:fill="FFFFFF"/>
              </w:rPr>
              <w:t>Orientação 2</w:t>
            </w:r>
            <w:r w:rsidR="004E7FCF">
              <w:rPr>
                <w:rFonts w:asciiTheme="minorHAnsi" w:hAnsiTheme="minorHAnsi" w:cs="Helvetica"/>
                <w:b/>
                <w:szCs w:val="24"/>
                <w:shd w:val="clear" w:color="auto" w:fill="FFFFFF"/>
              </w:rPr>
              <w:t>0</w:t>
            </w:r>
            <w:r w:rsidR="00054AB4" w:rsidRPr="00F26378">
              <w:rPr>
                <w:rFonts w:asciiTheme="minorHAnsi" w:hAnsiTheme="minorHAnsi" w:cs="Helvetica"/>
                <w:b/>
                <w:szCs w:val="24"/>
                <w:shd w:val="clear" w:color="auto" w:fill="FFFFFF"/>
              </w:rPr>
              <w:t>.1</w:t>
            </w:r>
          </w:p>
        </w:tc>
        <w:tc>
          <w:tcPr>
            <w:tcW w:w="4015" w:type="pct"/>
          </w:tcPr>
          <w:p w14:paraId="27794658" w14:textId="5F88A283" w:rsidR="009966DA" w:rsidRPr="00F26378" w:rsidRDefault="009966DA" w:rsidP="00590BFB">
            <w:pPr>
              <w:jc w:val="both"/>
              <w:rPr>
                <w:sz w:val="20"/>
              </w:rPr>
            </w:pPr>
            <w:r w:rsidRPr="00F26378">
              <w:rPr>
                <w:rFonts w:asciiTheme="minorHAnsi" w:hAnsiTheme="minorHAnsi" w:cs="Helvetica"/>
                <w:szCs w:val="24"/>
                <w:shd w:val="clear" w:color="auto" w:fill="FFFFFF"/>
              </w:rPr>
              <w:t>Orienta-se que o órgão crie o item ‘Dados Abertos’, dentro</w:t>
            </w:r>
            <w:r w:rsidRPr="00F26378">
              <w:rPr>
                <w:szCs w:val="24"/>
              </w:rPr>
              <w:t xml:space="preserve"> da seção ‘Acesso a Informação’ e disponibilize dados sobre sua política de dados abertos, incluindo o Plano de Dados Abertos (PDA). </w:t>
            </w:r>
            <w:r w:rsidR="000B21A7" w:rsidRPr="00F26378">
              <w:rPr>
                <w:szCs w:val="24"/>
              </w:rPr>
              <w:t>Caso</w:t>
            </w:r>
            <w:r w:rsidRPr="00F26378">
              <w:rPr>
                <w:szCs w:val="24"/>
              </w:rPr>
              <w:t xml:space="preserve"> já publi</w:t>
            </w:r>
            <w:r w:rsidR="000B21A7" w:rsidRPr="00F26378">
              <w:rPr>
                <w:szCs w:val="24"/>
              </w:rPr>
              <w:t>que</w:t>
            </w:r>
            <w:r w:rsidRPr="00F26378">
              <w:rPr>
                <w:szCs w:val="24"/>
              </w:rPr>
              <w:t xml:space="preserve"> a informação em outro lugar no </w:t>
            </w:r>
            <w:r w:rsidR="000B21A7" w:rsidRPr="00F26378">
              <w:rPr>
                <w:szCs w:val="24"/>
              </w:rPr>
              <w:t>site, pode</w:t>
            </w:r>
            <w:r w:rsidRPr="00F26378">
              <w:rPr>
                <w:szCs w:val="24"/>
              </w:rPr>
              <w:t xml:space="preserve"> </w:t>
            </w:r>
            <w:r w:rsidR="000B21A7" w:rsidRPr="00F26378">
              <w:rPr>
                <w:szCs w:val="24"/>
              </w:rPr>
              <w:t>ser f</w:t>
            </w:r>
            <w:r w:rsidRPr="00F26378">
              <w:rPr>
                <w:szCs w:val="24"/>
              </w:rPr>
              <w:t>e</w:t>
            </w:r>
            <w:r w:rsidR="000B21A7" w:rsidRPr="00F26378">
              <w:rPr>
                <w:szCs w:val="24"/>
              </w:rPr>
              <w:t>ito</w:t>
            </w:r>
            <w:r w:rsidRPr="00F26378">
              <w:rPr>
                <w:szCs w:val="24"/>
              </w:rPr>
              <w:t xml:space="preserve"> um link na área específica.</w:t>
            </w:r>
          </w:p>
        </w:tc>
      </w:tr>
      <w:tr w:rsidR="00590BFB" w:rsidRPr="00F26378" w14:paraId="76C71CA9" w14:textId="77777777" w:rsidTr="00BA2C6B">
        <w:tc>
          <w:tcPr>
            <w:tcW w:w="985" w:type="pct"/>
          </w:tcPr>
          <w:p w14:paraId="3829A683" w14:textId="77777777" w:rsidR="00590BFB" w:rsidRPr="00F26378" w:rsidRDefault="00590BFB">
            <w:pPr>
              <w:rPr>
                <w:rFonts w:asciiTheme="minorHAnsi" w:hAnsiTheme="minorHAnsi" w:cs="Helvetica"/>
                <w:b/>
                <w:szCs w:val="24"/>
                <w:shd w:val="clear" w:color="auto" w:fill="FFFFFF"/>
              </w:rPr>
            </w:pPr>
          </w:p>
        </w:tc>
        <w:tc>
          <w:tcPr>
            <w:tcW w:w="4015" w:type="pct"/>
          </w:tcPr>
          <w:p w14:paraId="30E5B114" w14:textId="77777777" w:rsidR="00590BFB" w:rsidRPr="00F26378" w:rsidRDefault="00590BFB" w:rsidP="00590BFB">
            <w:pPr>
              <w:jc w:val="both"/>
              <w:rPr>
                <w:rFonts w:asciiTheme="minorHAnsi" w:hAnsiTheme="minorHAnsi" w:cs="Helvetica"/>
                <w:szCs w:val="24"/>
                <w:shd w:val="clear" w:color="auto" w:fill="FFFFFF"/>
              </w:rPr>
            </w:pPr>
          </w:p>
        </w:tc>
      </w:tr>
      <w:tr w:rsidR="009966DA" w:rsidRPr="00F26378" w14:paraId="58BA7C4D" w14:textId="77777777" w:rsidTr="00BA2C6B">
        <w:tc>
          <w:tcPr>
            <w:tcW w:w="985" w:type="pct"/>
          </w:tcPr>
          <w:p w14:paraId="1030C525" w14:textId="544E8C16" w:rsidR="009966DA" w:rsidRPr="00F26378" w:rsidRDefault="009966DA" w:rsidP="004E7FCF">
            <w:pPr>
              <w:rPr>
                <w:sz w:val="20"/>
              </w:rPr>
            </w:pPr>
            <w:r w:rsidRPr="00F26378">
              <w:rPr>
                <w:rFonts w:asciiTheme="minorHAnsi" w:hAnsiTheme="minorHAnsi" w:cs="Helvetica"/>
                <w:b/>
                <w:szCs w:val="24"/>
                <w:shd w:val="clear" w:color="auto" w:fill="FFFFFF"/>
              </w:rPr>
              <w:t>Constatação 2</w:t>
            </w:r>
            <w:r w:rsidR="004E7FCF">
              <w:rPr>
                <w:rFonts w:asciiTheme="minorHAnsi" w:hAnsiTheme="minorHAnsi" w:cs="Helvetica"/>
                <w:b/>
                <w:szCs w:val="24"/>
                <w:shd w:val="clear" w:color="auto" w:fill="FFFFFF"/>
              </w:rPr>
              <w:t>0</w:t>
            </w:r>
            <w:r w:rsidRPr="00F26378">
              <w:rPr>
                <w:rFonts w:asciiTheme="minorHAnsi" w:hAnsiTheme="minorHAnsi" w:cs="Helvetica"/>
                <w:b/>
                <w:szCs w:val="24"/>
                <w:shd w:val="clear" w:color="auto" w:fill="FFFFFF"/>
              </w:rPr>
              <w:t>.2</w:t>
            </w:r>
          </w:p>
        </w:tc>
        <w:tc>
          <w:tcPr>
            <w:tcW w:w="4015" w:type="pct"/>
          </w:tcPr>
          <w:p w14:paraId="3A07CFC5" w14:textId="77777777" w:rsidR="009966DA" w:rsidRPr="00F26378" w:rsidRDefault="009966DA" w:rsidP="009966DA">
            <w:pPr>
              <w:jc w:val="both"/>
              <w:rPr>
                <w:sz w:val="20"/>
              </w:rPr>
            </w:pPr>
            <w:r w:rsidRPr="00F26378">
              <w:rPr>
                <w:rFonts w:asciiTheme="minorHAnsi" w:hAnsiTheme="minorHAnsi" w:cs="Helvetica"/>
                <w:szCs w:val="24"/>
                <w:shd w:val="clear" w:color="auto" w:fill="FFFFFF"/>
              </w:rPr>
              <w:t xml:space="preserve">Verificou-se que o site, efetivamente, possibilita o download de relatórios e informações primárias em diversas seções. </w:t>
            </w:r>
          </w:p>
        </w:tc>
      </w:tr>
      <w:tr w:rsidR="009966DA" w:rsidRPr="00F26378" w14:paraId="12FAEBD2" w14:textId="77777777" w:rsidTr="00BA2C6B">
        <w:tc>
          <w:tcPr>
            <w:tcW w:w="985" w:type="pct"/>
          </w:tcPr>
          <w:p w14:paraId="053F779C" w14:textId="12CAC427" w:rsidR="009966DA" w:rsidRPr="00F26378" w:rsidRDefault="009966DA" w:rsidP="004E7FCF">
            <w:pPr>
              <w:rPr>
                <w:sz w:val="20"/>
              </w:rPr>
            </w:pPr>
            <w:r w:rsidRPr="00F26378">
              <w:rPr>
                <w:rFonts w:asciiTheme="minorHAnsi" w:hAnsiTheme="minorHAnsi" w:cs="Helvetica"/>
                <w:b/>
                <w:szCs w:val="24"/>
                <w:shd w:val="clear" w:color="auto" w:fill="FFFFFF"/>
              </w:rPr>
              <w:t>Orientação 2</w:t>
            </w:r>
            <w:r w:rsidR="004E7FCF">
              <w:rPr>
                <w:rFonts w:asciiTheme="minorHAnsi" w:hAnsiTheme="minorHAnsi" w:cs="Helvetica"/>
                <w:b/>
                <w:szCs w:val="24"/>
                <w:shd w:val="clear" w:color="auto" w:fill="FFFFFF"/>
              </w:rPr>
              <w:t>0</w:t>
            </w:r>
            <w:r w:rsidRPr="00F26378">
              <w:rPr>
                <w:rFonts w:asciiTheme="minorHAnsi" w:hAnsiTheme="minorHAnsi" w:cs="Helvetica"/>
                <w:b/>
                <w:szCs w:val="24"/>
                <w:shd w:val="clear" w:color="auto" w:fill="FFFFFF"/>
              </w:rPr>
              <w:t>.2</w:t>
            </w:r>
          </w:p>
        </w:tc>
        <w:tc>
          <w:tcPr>
            <w:tcW w:w="4015" w:type="pct"/>
          </w:tcPr>
          <w:p w14:paraId="660B6204" w14:textId="77777777" w:rsidR="009966DA" w:rsidRDefault="009966DA" w:rsidP="009966DA">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Orienta-se, no entanto, que, ao disponibilizar documentos de texto ou planilhas, divulgue-os em todos os formatos abertos e não proprietários.</w:t>
            </w:r>
          </w:p>
          <w:p w14:paraId="6EDC42C8" w14:textId="00132421" w:rsidR="00CB5911" w:rsidRPr="00F26378" w:rsidRDefault="00CB5911" w:rsidP="009966DA">
            <w:pPr>
              <w:jc w:val="both"/>
              <w:rPr>
                <w:sz w:val="20"/>
              </w:rPr>
            </w:pPr>
          </w:p>
        </w:tc>
      </w:tr>
    </w:tbl>
    <w:p w14:paraId="3F357FD3" w14:textId="1A6FCB9F" w:rsidR="009966DA" w:rsidRPr="00F26378" w:rsidRDefault="00687DDB" w:rsidP="00A42CCA">
      <w:pPr>
        <w:pStyle w:val="Estilo2"/>
        <w:numPr>
          <w:ilvl w:val="0"/>
          <w:numId w:val="36"/>
        </w:numPr>
        <w:tabs>
          <w:tab w:val="clear" w:pos="284"/>
          <w:tab w:val="left" w:pos="426"/>
        </w:tabs>
        <w:ind w:left="0" w:firstLine="0"/>
        <w:jc w:val="both"/>
        <w:outlineLvl w:val="1"/>
        <w:rPr>
          <w:rFonts w:eastAsia="Times New Roman"/>
        </w:rPr>
      </w:pPr>
      <w:bookmarkStart w:id="373" w:name="_Toc478395347"/>
      <w:bookmarkStart w:id="374" w:name="FERRAMENTASTECNOLOGICAS"/>
      <w:bookmarkStart w:id="375" w:name="_Toc479083928"/>
      <w:bookmarkStart w:id="376" w:name="_Toc492911636"/>
      <w:r w:rsidRPr="00F26378">
        <w:rPr>
          <w:rFonts w:eastAsia="Times New Roman"/>
        </w:rPr>
        <w:t>FERRAMENTAS TECNOLÓGICAS</w:t>
      </w:r>
      <w:bookmarkEnd w:id="373"/>
      <w:bookmarkEnd w:id="374"/>
      <w:bookmarkEnd w:id="375"/>
      <w:bookmarkEnd w:id="376"/>
    </w:p>
    <w:p w14:paraId="0275A5C3" w14:textId="77777777" w:rsidR="009966DA" w:rsidRPr="00F26378" w:rsidRDefault="009966DA" w:rsidP="00D054FF">
      <w:pPr>
        <w:jc w:val="both"/>
        <w:rPr>
          <w:rFonts w:asciiTheme="minorHAnsi" w:eastAsia="Times New Roman" w:hAnsiTheme="minorHAnsi" w:cs="Calibri"/>
          <w:szCs w:val="24"/>
          <w:lang w:eastAsia="pt-BR"/>
        </w:rPr>
      </w:pPr>
    </w:p>
    <w:p w14:paraId="1B82A52A" w14:textId="6B1774EF" w:rsidR="009966DA" w:rsidRDefault="000D4ED7" w:rsidP="002F5306">
      <w:pPr>
        <w:jc w:val="both"/>
        <w:rPr>
          <w:rFonts w:asciiTheme="minorHAnsi" w:eastAsia="Times New Roman" w:hAnsiTheme="minorHAnsi" w:cs="Calibri"/>
          <w:b/>
          <w:szCs w:val="24"/>
          <w:lang w:eastAsia="pt-BR"/>
        </w:rPr>
      </w:pPr>
      <w:r w:rsidRPr="00F26378">
        <w:rPr>
          <w:rFonts w:asciiTheme="minorHAnsi" w:eastAsia="Times New Roman" w:hAnsiTheme="minorHAnsi" w:cs="Calibri"/>
          <w:b/>
          <w:szCs w:val="24"/>
          <w:lang w:eastAsia="pt-BR"/>
        </w:rPr>
        <w:t>Escopo da Avaliação</w:t>
      </w:r>
    </w:p>
    <w:p w14:paraId="7DEDF686" w14:textId="77777777" w:rsidR="005A1228" w:rsidRPr="00F26378" w:rsidRDefault="005A1228" w:rsidP="002F5306">
      <w:pPr>
        <w:jc w:val="both"/>
        <w:rPr>
          <w:rFonts w:asciiTheme="minorHAnsi" w:eastAsia="Times New Roman" w:hAnsiTheme="minorHAnsi" w:cs="Calibri"/>
          <w:b/>
          <w:szCs w:val="24"/>
          <w:lang w:eastAsia="pt-BR"/>
        </w:rPr>
      </w:pPr>
    </w:p>
    <w:tbl>
      <w:tblPr>
        <w:tblStyle w:val="TabeladeGrade1Clara-nfase1"/>
        <w:tblW w:w="5000" w:type="pct"/>
        <w:tblLayout w:type="fixed"/>
        <w:tblLook w:val="04A0" w:firstRow="1" w:lastRow="0" w:firstColumn="1" w:lastColumn="0" w:noHBand="0" w:noVBand="1"/>
      </w:tblPr>
      <w:tblGrid>
        <w:gridCol w:w="3211"/>
        <w:gridCol w:w="3209"/>
        <w:gridCol w:w="3208"/>
      </w:tblGrid>
      <w:tr w:rsidR="002F5306" w:rsidRPr="00F26378" w14:paraId="78A5A475" w14:textId="77777777" w:rsidTr="00590B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2E33D073" w14:textId="4E794010" w:rsidR="002F5306" w:rsidRPr="00F26378" w:rsidRDefault="002F5306" w:rsidP="009966DA">
            <w:pPr>
              <w:jc w:val="center"/>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Pontos avaliados</w:t>
            </w:r>
          </w:p>
        </w:tc>
        <w:tc>
          <w:tcPr>
            <w:tcW w:w="1666" w:type="pct"/>
          </w:tcPr>
          <w:p w14:paraId="14D0AA57" w14:textId="77777777" w:rsidR="002F5306" w:rsidRPr="00F26378"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Base Legal</w:t>
            </w:r>
          </w:p>
        </w:tc>
        <w:tc>
          <w:tcPr>
            <w:tcW w:w="1666" w:type="pct"/>
            <w:hideMark/>
          </w:tcPr>
          <w:p w14:paraId="242387ED" w14:textId="77777777" w:rsidR="002F5306" w:rsidRPr="00F26378"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F26378">
              <w:rPr>
                <w:rFonts w:asciiTheme="minorHAnsi" w:eastAsia="Times New Roman" w:hAnsiTheme="minorHAnsi" w:cs="Arial"/>
                <w:sz w:val="14"/>
                <w:szCs w:val="16"/>
                <w:lang w:eastAsia="pt-BR"/>
              </w:rPr>
              <w:t>URL</w:t>
            </w:r>
          </w:p>
        </w:tc>
      </w:tr>
      <w:tr w:rsidR="002F5306" w:rsidRPr="00F26378" w14:paraId="3D9B4895" w14:textId="77777777" w:rsidTr="00590BFB">
        <w:tc>
          <w:tcPr>
            <w:cnfStyle w:val="001000000000" w:firstRow="0" w:lastRow="0" w:firstColumn="1" w:lastColumn="0" w:oddVBand="0" w:evenVBand="0" w:oddHBand="0" w:evenHBand="0" w:firstRowFirstColumn="0" w:firstRowLastColumn="0" w:lastRowFirstColumn="0" w:lastRowLastColumn="0"/>
            <w:tcW w:w="1667" w:type="pct"/>
          </w:tcPr>
          <w:p w14:paraId="05A316F1" w14:textId="24502D18" w:rsidR="002F5306" w:rsidRPr="00F26378" w:rsidRDefault="00590BFB" w:rsidP="00590BFB">
            <w:pPr>
              <w:jc w:val="both"/>
              <w:rPr>
                <w:rFonts w:asciiTheme="minorHAnsi" w:eastAsia="Times New Roman" w:hAnsiTheme="minorHAnsi" w:cs="Arial"/>
                <w:sz w:val="14"/>
                <w:szCs w:val="16"/>
                <w:lang w:eastAsia="pt-BR"/>
              </w:rPr>
            </w:pPr>
            <w:r>
              <w:rPr>
                <w:rFonts w:asciiTheme="minorHAnsi" w:eastAsia="Times New Roman" w:hAnsiTheme="minorHAnsi" w:cs="Arial"/>
                <w:sz w:val="14"/>
                <w:szCs w:val="16"/>
                <w:lang w:eastAsia="pt-BR"/>
              </w:rPr>
              <w:t>2</w:t>
            </w:r>
            <w:r w:rsidR="002F5306" w:rsidRPr="00F26378">
              <w:rPr>
                <w:rFonts w:asciiTheme="minorHAnsi" w:eastAsia="Times New Roman" w:hAnsiTheme="minorHAnsi" w:cs="Arial"/>
                <w:sz w:val="14"/>
                <w:szCs w:val="16"/>
                <w:lang w:eastAsia="pt-BR"/>
              </w:rPr>
              <w:t xml:space="preserve">1. </w:t>
            </w:r>
            <w:r w:rsidR="002F5306" w:rsidRPr="00F26378">
              <w:rPr>
                <w:rFonts w:asciiTheme="minorHAnsi" w:eastAsia="Times New Roman" w:hAnsiTheme="minorHAnsi" w:cs="Arial"/>
                <w:b w:val="0"/>
                <w:sz w:val="14"/>
                <w:szCs w:val="16"/>
                <w:lang w:eastAsia="pt-BR"/>
              </w:rPr>
              <w:t>O site do órgão</w:t>
            </w:r>
            <w:r w:rsidR="00C808D9" w:rsidRPr="00F26378">
              <w:rPr>
                <w:rFonts w:asciiTheme="minorHAnsi" w:eastAsia="Times New Roman" w:hAnsiTheme="minorHAnsi" w:cs="Arial"/>
                <w:b w:val="0"/>
                <w:sz w:val="14"/>
                <w:szCs w:val="16"/>
                <w:lang w:eastAsia="pt-BR"/>
              </w:rPr>
              <w:t xml:space="preserve"> ou </w:t>
            </w:r>
            <w:r w:rsidR="002F5306" w:rsidRPr="00F26378">
              <w:rPr>
                <w:rFonts w:asciiTheme="minorHAnsi" w:eastAsia="Times New Roman" w:hAnsiTheme="minorHAnsi" w:cs="Arial"/>
                <w:b w:val="0"/>
                <w:sz w:val="14"/>
                <w:szCs w:val="16"/>
                <w:lang w:eastAsia="pt-BR"/>
              </w:rPr>
              <w:t>entidade disponibiliza ferramenta de pesquisa</w:t>
            </w:r>
            <w:r w:rsidR="002F5306" w:rsidRPr="00F26378">
              <w:rPr>
                <w:rFonts w:asciiTheme="minorHAnsi" w:eastAsia="Times New Roman" w:hAnsiTheme="minorHAnsi" w:cs="Arial"/>
                <w:b w:val="0"/>
                <w:color w:val="FF0000"/>
                <w:sz w:val="14"/>
                <w:szCs w:val="16"/>
                <w:lang w:eastAsia="pt-BR"/>
              </w:rPr>
              <w:t xml:space="preserve"> </w:t>
            </w:r>
            <w:r w:rsidR="002F5306" w:rsidRPr="00F26378">
              <w:rPr>
                <w:rFonts w:asciiTheme="minorHAnsi" w:eastAsia="Times New Roman" w:hAnsiTheme="minorHAnsi" w:cs="Arial"/>
                <w:b w:val="0"/>
                <w:sz w:val="14"/>
                <w:szCs w:val="16"/>
                <w:lang w:eastAsia="pt-BR"/>
              </w:rPr>
              <w:t>de conteúdo que permita o acesso à informação de forma objetiva, transparente, clara e em linguagem de fácil compreensão?</w:t>
            </w:r>
          </w:p>
        </w:tc>
        <w:tc>
          <w:tcPr>
            <w:tcW w:w="1666" w:type="pct"/>
            <w:vAlign w:val="center"/>
          </w:tcPr>
          <w:p w14:paraId="5CB3DE76" w14:textId="41F0CFFD" w:rsidR="002F5306" w:rsidRPr="00F26378" w:rsidRDefault="002F530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F26378">
              <w:rPr>
                <w:rFonts w:asciiTheme="minorHAnsi" w:hAnsiTheme="minorHAnsi"/>
                <w:sz w:val="14"/>
                <w:szCs w:val="16"/>
              </w:rPr>
              <w:t>Lei nº 12.527/2011, art. 8º, § 3º, I</w:t>
            </w:r>
          </w:p>
        </w:tc>
        <w:tc>
          <w:tcPr>
            <w:tcW w:w="1666" w:type="pct"/>
            <w:vAlign w:val="center"/>
          </w:tcPr>
          <w:p w14:paraId="7B6A3692" w14:textId="29CC2E79" w:rsidR="002F5306" w:rsidRPr="00F26378" w:rsidRDefault="00F73F1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F73F18">
              <w:rPr>
                <w:rFonts w:asciiTheme="minorHAnsi" w:eastAsia="Times New Roman" w:hAnsiTheme="minorHAnsi" w:cs="Arial"/>
                <w:sz w:val="14"/>
                <w:szCs w:val="16"/>
                <w:lang w:eastAsia="pt-BR"/>
              </w:rPr>
              <w:t>http://www.mctic.gov.br/mctic/opencms/index.html</w:t>
            </w:r>
          </w:p>
        </w:tc>
      </w:tr>
    </w:tbl>
    <w:p w14:paraId="093C524D" w14:textId="77777777" w:rsidR="009966DA" w:rsidRPr="00F26378" w:rsidRDefault="009966DA" w:rsidP="009966DA">
      <w:pPr>
        <w:ind w:left="1843" w:hanging="1843"/>
        <w:jc w:val="both"/>
        <w:rPr>
          <w:rFonts w:asciiTheme="minorHAnsi" w:hAnsiTheme="minorHAnsi" w:cs="Helvetica"/>
          <w:szCs w:val="24"/>
          <w:shd w:val="clear" w:color="auto" w:fill="FFFFFF"/>
        </w:rPr>
      </w:pPr>
    </w:p>
    <w:p w14:paraId="6A2E031A" w14:textId="1681BE13" w:rsidR="009966DA" w:rsidRPr="00F26378" w:rsidRDefault="00687DDB" w:rsidP="009966DA">
      <w:pPr>
        <w:jc w:val="both"/>
        <w:rPr>
          <w:rFonts w:asciiTheme="minorHAnsi" w:hAnsiTheme="minorHAnsi" w:cs="Helvetica"/>
          <w:b/>
          <w:szCs w:val="24"/>
          <w:shd w:val="clear" w:color="auto" w:fill="FFFFFF"/>
        </w:rPr>
      </w:pPr>
      <w:r w:rsidRPr="00F26378">
        <w:rPr>
          <w:rFonts w:asciiTheme="minorHAnsi" w:hAnsiTheme="minorHAnsi" w:cs="Helvetica"/>
          <w:b/>
          <w:szCs w:val="24"/>
          <w:shd w:val="clear" w:color="auto" w:fill="FFFFFF"/>
        </w:rPr>
        <w:t>Constatações e Orientações</w:t>
      </w:r>
    </w:p>
    <w:p w14:paraId="0239DFF4" w14:textId="77777777" w:rsidR="009966DA" w:rsidRPr="00F26378" w:rsidRDefault="009966DA" w:rsidP="009966DA">
      <w:pPr>
        <w:rPr>
          <w:szCs w:val="24"/>
          <w:lang w:eastAsia="pt-BR"/>
        </w:rPr>
      </w:pPr>
    </w:p>
    <w:tbl>
      <w:tblPr>
        <w:tblW w:w="5000" w:type="pct"/>
        <w:tblLook w:val="04A0" w:firstRow="1" w:lastRow="0" w:firstColumn="1" w:lastColumn="0" w:noHBand="0" w:noVBand="1"/>
      </w:tblPr>
      <w:tblGrid>
        <w:gridCol w:w="1804"/>
        <w:gridCol w:w="7834"/>
      </w:tblGrid>
      <w:tr w:rsidR="009966DA" w:rsidRPr="00F26378" w14:paraId="56E264AF" w14:textId="77777777" w:rsidTr="00BA2C6B">
        <w:tc>
          <w:tcPr>
            <w:tcW w:w="936" w:type="pct"/>
          </w:tcPr>
          <w:p w14:paraId="01514F83" w14:textId="65F52900" w:rsidR="009966DA" w:rsidRPr="00F26378" w:rsidRDefault="009966DA" w:rsidP="004E7FCF">
            <w:pPr>
              <w:rPr>
                <w:szCs w:val="24"/>
                <w:lang w:val="en-US" w:eastAsia="pt-BR"/>
              </w:rPr>
            </w:pPr>
            <w:r w:rsidRPr="00F26378">
              <w:rPr>
                <w:rFonts w:asciiTheme="minorHAnsi" w:hAnsiTheme="minorHAnsi" w:cs="Helvetica"/>
                <w:b/>
                <w:szCs w:val="24"/>
                <w:shd w:val="clear" w:color="auto" w:fill="FFFFFF"/>
              </w:rPr>
              <w:t xml:space="preserve">Constatação </w:t>
            </w:r>
            <w:r w:rsidR="004E7FCF">
              <w:rPr>
                <w:rFonts w:asciiTheme="minorHAnsi" w:hAnsiTheme="minorHAnsi" w:cs="Helvetica"/>
                <w:b/>
                <w:szCs w:val="24"/>
                <w:shd w:val="clear" w:color="auto" w:fill="FFFFFF"/>
              </w:rPr>
              <w:t>2</w:t>
            </w:r>
            <w:r w:rsidRPr="00F26378">
              <w:rPr>
                <w:rFonts w:asciiTheme="minorHAnsi" w:hAnsiTheme="minorHAnsi" w:cs="Helvetica"/>
                <w:b/>
                <w:szCs w:val="24"/>
                <w:shd w:val="clear" w:color="auto" w:fill="FFFFFF"/>
              </w:rPr>
              <w:t>1</w:t>
            </w:r>
          </w:p>
        </w:tc>
        <w:tc>
          <w:tcPr>
            <w:tcW w:w="4064" w:type="pct"/>
          </w:tcPr>
          <w:p w14:paraId="27640D17" w14:textId="7AAA18BC" w:rsidR="009966DA" w:rsidRPr="00F26378" w:rsidRDefault="009966DA" w:rsidP="009966DA">
            <w:pPr>
              <w:jc w:val="both"/>
              <w:rPr>
                <w:szCs w:val="24"/>
                <w:lang w:eastAsia="pt-BR"/>
              </w:rPr>
            </w:pPr>
            <w:r w:rsidRPr="00F26378">
              <w:rPr>
                <w:szCs w:val="24"/>
                <w:lang w:eastAsia="pt-BR"/>
              </w:rPr>
              <w:t xml:space="preserve">Foi encontrada ferramenta de pesquisa de conteúdo no portal. </w:t>
            </w:r>
          </w:p>
          <w:p w14:paraId="4456F42E" w14:textId="77777777" w:rsidR="009966DA" w:rsidRPr="00F26378" w:rsidRDefault="009966DA" w:rsidP="009966DA">
            <w:pPr>
              <w:jc w:val="both"/>
              <w:rPr>
                <w:szCs w:val="24"/>
                <w:lang w:eastAsia="pt-BR"/>
              </w:rPr>
            </w:pPr>
          </w:p>
        </w:tc>
      </w:tr>
    </w:tbl>
    <w:p w14:paraId="68E1C8A9" w14:textId="77777777" w:rsidR="00F41DB4" w:rsidRPr="00426709" w:rsidRDefault="00F41DB4" w:rsidP="00F41DB4">
      <w:pPr>
        <w:pStyle w:val="TtuloManual"/>
        <w:numPr>
          <w:ilvl w:val="0"/>
          <w:numId w:val="10"/>
        </w:numPr>
        <w:tabs>
          <w:tab w:val="left" w:pos="284"/>
        </w:tabs>
        <w:jc w:val="both"/>
      </w:pPr>
      <w:bookmarkStart w:id="377" w:name="_Toc488152843"/>
      <w:bookmarkStart w:id="378" w:name="_Toc491854917"/>
      <w:bookmarkStart w:id="379" w:name="_Toc492911637"/>
      <w:r w:rsidRPr="00426709">
        <w:lastRenderedPageBreak/>
        <w:t>POLÍTICA DE DADOS ABERTOS DO GOVERNO FEDERAL</w:t>
      </w:r>
      <w:bookmarkEnd w:id="377"/>
      <w:bookmarkEnd w:id="378"/>
      <w:bookmarkEnd w:id="379"/>
    </w:p>
    <w:p w14:paraId="3A16506A" w14:textId="77777777" w:rsidR="00A2003F" w:rsidRDefault="00A2003F" w:rsidP="00A2003F">
      <w:pPr>
        <w:pStyle w:val="PargrafodaLista"/>
        <w:ind w:left="0"/>
        <w:jc w:val="both"/>
        <w:rPr>
          <w:rFonts w:asciiTheme="minorHAnsi" w:hAnsiTheme="minorHAnsi" w:cs="Calibri"/>
          <w:szCs w:val="24"/>
        </w:rPr>
      </w:pPr>
    </w:p>
    <w:p w14:paraId="6B04750C" w14:textId="3D37B156" w:rsidR="00837952" w:rsidRPr="00832DB3" w:rsidRDefault="00837952" w:rsidP="00A2003F">
      <w:pPr>
        <w:pStyle w:val="PargrafodaLista"/>
        <w:ind w:left="0"/>
        <w:jc w:val="both"/>
        <w:rPr>
          <w:rFonts w:asciiTheme="minorHAnsi" w:hAnsiTheme="minorHAnsi" w:cs="Calibri"/>
          <w:szCs w:val="24"/>
        </w:rPr>
      </w:pPr>
      <w:r w:rsidRPr="00832DB3">
        <w:rPr>
          <w:rFonts w:asciiTheme="minorHAnsi" w:hAnsiTheme="minorHAnsi" w:cs="Calibri"/>
          <w:szCs w:val="24"/>
        </w:rPr>
        <w:t>A Política de Dados Abertos (Decreto nº 8</w:t>
      </w:r>
      <w:r w:rsidR="00A2003F">
        <w:rPr>
          <w:rFonts w:asciiTheme="minorHAnsi" w:hAnsiTheme="minorHAnsi" w:cs="Calibri"/>
          <w:szCs w:val="24"/>
        </w:rPr>
        <w:t>.</w:t>
      </w:r>
      <w:r w:rsidRPr="00832DB3">
        <w:rPr>
          <w:rFonts w:asciiTheme="minorHAnsi" w:hAnsiTheme="minorHAnsi" w:cs="Calibri"/>
          <w:szCs w:val="24"/>
        </w:rPr>
        <w:t xml:space="preserve">777/2016), regulamenta dispositivos da Lei de Acesso à Informação e tem a finalidade de promover a publicação de dados contidos em bases de dados de órgãos e entidades da administração pública federal direta, autárquica e fundacional. A implementação da Política de Dados Abertos ocorre por meio da execução de um Plano de Dados Abertos (PDA), que é o documento que organiza o planejamento das ações de implementação e promoção da abertura de dados dos órgãos. </w:t>
      </w:r>
    </w:p>
    <w:p w14:paraId="250B398F" w14:textId="77777777" w:rsidR="00837952" w:rsidRPr="00832DB3" w:rsidRDefault="00837952" w:rsidP="00A2003F">
      <w:pPr>
        <w:pStyle w:val="PargrafodaLista"/>
        <w:ind w:left="0"/>
        <w:jc w:val="both"/>
        <w:rPr>
          <w:rFonts w:asciiTheme="minorHAnsi" w:hAnsiTheme="minorHAnsi" w:cs="Calibri"/>
          <w:szCs w:val="24"/>
        </w:rPr>
      </w:pPr>
      <w:r w:rsidRPr="00832DB3">
        <w:rPr>
          <w:rFonts w:asciiTheme="minorHAnsi" w:hAnsiTheme="minorHAnsi" w:cs="Calibri"/>
          <w:szCs w:val="24"/>
        </w:rPr>
        <w:t xml:space="preserve">O monitoramento da Política, de acordo com o art. 10º do Decreto 8.777/2016, é atribuição do Ministério da Transparência e Controladoria-Geral da União (CGU). O papel da CGU é verificar se órgãos da Administração Pública direta, autárquica e fundacional publicaram seus Planos de Dados Abertos (PDAs) em atendimento ao disposto no citado decreto, assim como se as bases de dados discriminadas nos Planos de Dados Abertos (PDAs) estão sendo efetivamente disponibilizadas no prazo estipulado nos PDAs. </w:t>
      </w:r>
    </w:p>
    <w:p w14:paraId="3AABED0E" w14:textId="77777777" w:rsidR="00837952" w:rsidRPr="008C2F96" w:rsidRDefault="00837952" w:rsidP="00A2003F">
      <w:pPr>
        <w:pStyle w:val="PargrafodaLista"/>
        <w:ind w:left="0"/>
        <w:jc w:val="both"/>
        <w:rPr>
          <w:rFonts w:asciiTheme="minorHAnsi" w:hAnsiTheme="minorHAnsi" w:cs="Calibri"/>
          <w:szCs w:val="24"/>
        </w:rPr>
      </w:pPr>
      <w:r w:rsidRPr="00832DB3">
        <w:rPr>
          <w:rFonts w:asciiTheme="minorHAnsi" w:hAnsiTheme="minorHAnsi" w:cs="Calibri"/>
          <w:szCs w:val="24"/>
        </w:rPr>
        <w:t>A visão geral e a situação de cada órgão em relação à Política podem ser verificadas por meio do painel de monitoramento, disponível em www.paineis.cgu.gov.br/dadosabertos.</w:t>
      </w:r>
    </w:p>
    <w:p w14:paraId="77724C6F" w14:textId="77777777" w:rsidR="00837952" w:rsidRPr="008C2F96" w:rsidRDefault="00837952" w:rsidP="00837952">
      <w:pPr>
        <w:pStyle w:val="PargrafodaLista"/>
        <w:jc w:val="both"/>
        <w:rPr>
          <w:rFonts w:asciiTheme="minorHAnsi" w:hAnsiTheme="minorHAnsi" w:cs="Calibri"/>
          <w:szCs w:val="24"/>
        </w:rPr>
      </w:pPr>
    </w:p>
    <w:p w14:paraId="76EB3109" w14:textId="77777777" w:rsidR="00837952" w:rsidRPr="008C2F96" w:rsidRDefault="00837952" w:rsidP="00164748">
      <w:pPr>
        <w:pStyle w:val="TtuloManual"/>
        <w:jc w:val="left"/>
        <w:outlineLvl w:val="1"/>
        <w:rPr>
          <w:sz w:val="22"/>
        </w:rPr>
      </w:pPr>
      <w:bookmarkStart w:id="380" w:name="_Toc488152844"/>
      <w:bookmarkStart w:id="381" w:name="_Toc492911638"/>
      <w:r w:rsidRPr="008C2F96">
        <w:rPr>
          <w:sz w:val="22"/>
        </w:rPr>
        <w:t>22. PLANO DE DADOS ABERTOS</w:t>
      </w:r>
      <w:bookmarkEnd w:id="380"/>
      <w:bookmarkEnd w:id="381"/>
    </w:p>
    <w:p w14:paraId="37C52A12" w14:textId="77777777" w:rsidR="00837952" w:rsidRPr="00837952" w:rsidRDefault="00837952" w:rsidP="00837952">
      <w:pPr>
        <w:pStyle w:val="PargrafodaLista"/>
        <w:jc w:val="both"/>
        <w:rPr>
          <w:b/>
          <w:sz w:val="20"/>
        </w:rPr>
      </w:pPr>
    </w:p>
    <w:p w14:paraId="21EBBB80" w14:textId="5E45F503" w:rsidR="00837952" w:rsidRDefault="00837952" w:rsidP="00837952">
      <w:pPr>
        <w:jc w:val="both"/>
        <w:rPr>
          <w:rFonts w:asciiTheme="minorHAnsi" w:hAnsiTheme="minorHAnsi" w:cs="Helvetica"/>
          <w:b/>
          <w:szCs w:val="24"/>
          <w:shd w:val="clear" w:color="auto" w:fill="FFFFFF"/>
        </w:rPr>
      </w:pPr>
      <w:r w:rsidRPr="00837952">
        <w:rPr>
          <w:rFonts w:asciiTheme="minorHAnsi" w:hAnsiTheme="minorHAnsi" w:cs="Helvetica"/>
          <w:b/>
          <w:szCs w:val="24"/>
          <w:shd w:val="clear" w:color="auto" w:fill="FFFFFF"/>
        </w:rPr>
        <w:t>Escopo de avaliação</w:t>
      </w:r>
    </w:p>
    <w:p w14:paraId="3CD558B8" w14:textId="77777777" w:rsidR="002D035C" w:rsidRPr="00837952" w:rsidRDefault="002D035C" w:rsidP="00837952">
      <w:pPr>
        <w:jc w:val="both"/>
        <w:rPr>
          <w:rFonts w:asciiTheme="minorHAnsi" w:hAnsiTheme="minorHAnsi" w:cs="Helvetica"/>
          <w:b/>
          <w:szCs w:val="24"/>
          <w:shd w:val="clear" w:color="auto" w:fill="FFFFFF"/>
        </w:rPr>
      </w:pPr>
    </w:p>
    <w:p w14:paraId="6B84D17F" w14:textId="77777777" w:rsidR="00837952" w:rsidRPr="00837952" w:rsidRDefault="00837952" w:rsidP="00837952">
      <w:pPr>
        <w:jc w:val="both"/>
        <w:rPr>
          <w:rFonts w:asciiTheme="minorHAnsi" w:hAnsiTheme="minorHAnsi" w:cs="Calibri"/>
          <w:szCs w:val="24"/>
        </w:rPr>
      </w:pPr>
      <w:r w:rsidRPr="00837952">
        <w:rPr>
          <w:rFonts w:asciiTheme="minorHAnsi" w:hAnsiTheme="minorHAnsi" w:cs="Calibri"/>
          <w:szCs w:val="24"/>
        </w:rPr>
        <w:t>Neste item foi avaliado se o órgão ou entidade publicou o PDA e se o PDA possui cronograma de abertura de bases de dados.</w:t>
      </w:r>
    </w:p>
    <w:p w14:paraId="6165F796" w14:textId="77777777" w:rsidR="00837952" w:rsidRPr="00837952" w:rsidRDefault="00837952" w:rsidP="00837952">
      <w:pPr>
        <w:pStyle w:val="PargrafodaLista"/>
        <w:jc w:val="both"/>
        <w:rPr>
          <w:rFonts w:asciiTheme="minorHAnsi" w:hAnsiTheme="minorHAnsi" w:cs="Calibri"/>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7940"/>
      </w:tblGrid>
      <w:tr w:rsidR="00837952" w:rsidRPr="008C2F96" w14:paraId="00C3CE47" w14:textId="77777777" w:rsidTr="00837952">
        <w:tc>
          <w:tcPr>
            <w:tcW w:w="881" w:type="pct"/>
          </w:tcPr>
          <w:p w14:paraId="1FD8187A" w14:textId="77777777" w:rsidR="00837952" w:rsidRPr="008C2F96" w:rsidRDefault="00837952" w:rsidP="00837952">
            <w:pPr>
              <w:rPr>
                <w:szCs w:val="24"/>
                <w:lang w:val="en-US" w:eastAsia="pt-BR"/>
              </w:rPr>
            </w:pPr>
            <w:r w:rsidRPr="008C2F96">
              <w:rPr>
                <w:rFonts w:asciiTheme="minorHAnsi" w:hAnsiTheme="minorHAnsi" w:cs="Helvetica"/>
                <w:b/>
                <w:szCs w:val="24"/>
                <w:shd w:val="clear" w:color="auto" w:fill="FFFFFF"/>
              </w:rPr>
              <w:t>Constatação 2</w:t>
            </w:r>
            <w:r>
              <w:rPr>
                <w:rFonts w:asciiTheme="minorHAnsi" w:hAnsiTheme="minorHAnsi" w:cs="Helvetica"/>
                <w:b/>
                <w:szCs w:val="24"/>
                <w:shd w:val="clear" w:color="auto" w:fill="FFFFFF"/>
              </w:rPr>
              <w:t>2</w:t>
            </w:r>
          </w:p>
        </w:tc>
        <w:tc>
          <w:tcPr>
            <w:tcW w:w="4119" w:type="pct"/>
          </w:tcPr>
          <w:p w14:paraId="402FB1C6" w14:textId="2B0763E1" w:rsidR="00837952" w:rsidRPr="008C2F96" w:rsidRDefault="00837952" w:rsidP="00837952">
            <w:pPr>
              <w:jc w:val="both"/>
              <w:rPr>
                <w:szCs w:val="24"/>
                <w:lang w:eastAsia="pt-BR"/>
              </w:rPr>
            </w:pPr>
            <w:r>
              <w:rPr>
                <w:szCs w:val="24"/>
                <w:lang w:eastAsia="pt-BR"/>
              </w:rPr>
              <w:t xml:space="preserve">Em que pese o Plano de Dados Abertos não estar publicado na página adequada (vide orientação </w:t>
            </w:r>
            <w:r w:rsidRPr="00837952">
              <w:rPr>
                <w:szCs w:val="24"/>
                <w:lang w:eastAsia="pt-BR"/>
              </w:rPr>
              <w:t>2</w:t>
            </w:r>
            <w:r>
              <w:rPr>
                <w:szCs w:val="24"/>
                <w:lang w:eastAsia="pt-BR"/>
              </w:rPr>
              <w:t>0.</w:t>
            </w:r>
            <w:r w:rsidRPr="00837952">
              <w:rPr>
                <w:szCs w:val="24"/>
                <w:lang w:eastAsia="pt-BR"/>
              </w:rPr>
              <w:t>1</w:t>
            </w:r>
            <w:r>
              <w:rPr>
                <w:szCs w:val="24"/>
                <w:lang w:eastAsia="pt-BR"/>
              </w:rPr>
              <w:t>) o órgão publicou o Plano com cronograma de abertura de bases de dados e está disponível do Portal no Portal do órgão.</w:t>
            </w:r>
          </w:p>
        </w:tc>
      </w:tr>
      <w:tr w:rsidR="00837952" w:rsidRPr="008C2F96" w14:paraId="052680E6" w14:textId="77777777" w:rsidTr="00837952">
        <w:tc>
          <w:tcPr>
            <w:tcW w:w="881" w:type="pct"/>
          </w:tcPr>
          <w:p w14:paraId="72CD28FF" w14:textId="77777777" w:rsidR="00837952" w:rsidRPr="008C2F96" w:rsidRDefault="00837952" w:rsidP="00837952">
            <w:pPr>
              <w:rPr>
                <w:rFonts w:asciiTheme="minorHAnsi" w:hAnsiTheme="minorHAnsi" w:cs="Helvetica"/>
                <w:b/>
                <w:szCs w:val="24"/>
                <w:shd w:val="clear" w:color="auto" w:fill="FFFFFF"/>
              </w:rPr>
            </w:pPr>
          </w:p>
        </w:tc>
        <w:tc>
          <w:tcPr>
            <w:tcW w:w="4119" w:type="pct"/>
          </w:tcPr>
          <w:p w14:paraId="43AAA91C" w14:textId="77777777" w:rsidR="00837952" w:rsidRDefault="00837952" w:rsidP="00837952">
            <w:pPr>
              <w:jc w:val="both"/>
              <w:rPr>
                <w:szCs w:val="24"/>
                <w:lang w:eastAsia="pt-BR"/>
              </w:rPr>
            </w:pPr>
          </w:p>
        </w:tc>
      </w:tr>
    </w:tbl>
    <w:p w14:paraId="312BB659" w14:textId="77777777" w:rsidR="00837952" w:rsidRPr="008C2F96" w:rsidRDefault="00837952" w:rsidP="00164748">
      <w:pPr>
        <w:pStyle w:val="TtuloManual"/>
        <w:jc w:val="left"/>
        <w:outlineLvl w:val="1"/>
        <w:rPr>
          <w:sz w:val="22"/>
        </w:rPr>
      </w:pPr>
      <w:bookmarkStart w:id="382" w:name="_Toc488152845"/>
      <w:bookmarkStart w:id="383" w:name="_Toc492911639"/>
      <w:r w:rsidRPr="008C2F96">
        <w:rPr>
          <w:sz w:val="22"/>
        </w:rPr>
        <w:t>2</w:t>
      </w:r>
      <w:r>
        <w:rPr>
          <w:sz w:val="22"/>
        </w:rPr>
        <w:t>3</w:t>
      </w:r>
      <w:r w:rsidRPr="008C2F96">
        <w:rPr>
          <w:sz w:val="22"/>
        </w:rPr>
        <w:t xml:space="preserve">. </w:t>
      </w:r>
      <w:r>
        <w:rPr>
          <w:sz w:val="22"/>
        </w:rPr>
        <w:t>CRONOGRAMA DE ABERTURA DE DADOS</w:t>
      </w:r>
      <w:bookmarkEnd w:id="382"/>
      <w:bookmarkEnd w:id="383"/>
    </w:p>
    <w:p w14:paraId="74FF300C" w14:textId="77777777" w:rsidR="00837952" w:rsidRPr="00837952" w:rsidRDefault="00837952" w:rsidP="00837952">
      <w:pPr>
        <w:pStyle w:val="PargrafodaLista"/>
        <w:jc w:val="both"/>
        <w:rPr>
          <w:b/>
          <w:sz w:val="20"/>
        </w:rPr>
      </w:pPr>
    </w:p>
    <w:p w14:paraId="7CE333A4" w14:textId="67E796ED" w:rsidR="00837952" w:rsidRDefault="00837952" w:rsidP="00837952">
      <w:pPr>
        <w:jc w:val="both"/>
        <w:rPr>
          <w:rFonts w:asciiTheme="minorHAnsi" w:hAnsiTheme="minorHAnsi" w:cs="Helvetica"/>
          <w:b/>
          <w:szCs w:val="24"/>
          <w:shd w:val="clear" w:color="auto" w:fill="FFFFFF"/>
        </w:rPr>
      </w:pPr>
      <w:r w:rsidRPr="00837952">
        <w:rPr>
          <w:rFonts w:asciiTheme="minorHAnsi" w:hAnsiTheme="minorHAnsi" w:cs="Helvetica"/>
          <w:b/>
          <w:szCs w:val="24"/>
          <w:shd w:val="clear" w:color="auto" w:fill="FFFFFF"/>
        </w:rPr>
        <w:t>Escopo de avaliação</w:t>
      </w:r>
    </w:p>
    <w:p w14:paraId="3A95E647" w14:textId="77777777" w:rsidR="002D035C" w:rsidRPr="00837952" w:rsidRDefault="002D035C" w:rsidP="00837952">
      <w:pPr>
        <w:jc w:val="both"/>
        <w:rPr>
          <w:rFonts w:asciiTheme="minorHAnsi" w:hAnsiTheme="minorHAnsi" w:cs="Helvetica"/>
          <w:b/>
          <w:szCs w:val="24"/>
          <w:shd w:val="clear" w:color="auto" w:fill="FFFFFF"/>
        </w:rPr>
      </w:pPr>
    </w:p>
    <w:p w14:paraId="33412160" w14:textId="77777777" w:rsidR="00837952" w:rsidRPr="00837952" w:rsidRDefault="00837952" w:rsidP="00837952">
      <w:pPr>
        <w:jc w:val="both"/>
        <w:rPr>
          <w:color w:val="000000" w:themeColor="text1"/>
        </w:rPr>
      </w:pPr>
      <w:r w:rsidRPr="00837952">
        <w:rPr>
          <w:color w:val="000000" w:themeColor="text1"/>
        </w:rPr>
        <w:t>Neste item foi avaliado se o órgão ou entidade cumpre a programação de abertura de dados estabelecida no PDA. Para fins de controle, a busca pelas bases de dados programadas nos PDAs é feita unicamente no Portal Brasileiro de Dados Abertos e as bases de dados relacionadas no PDA deverão possuir a mesma nomenclatura das publicadas no Portal Brasileiro de Dados Abertos.</w:t>
      </w:r>
    </w:p>
    <w:p w14:paraId="64AA3105" w14:textId="77777777" w:rsidR="00837952" w:rsidRPr="00837952" w:rsidRDefault="00837952" w:rsidP="00837952">
      <w:pPr>
        <w:pStyle w:val="PargrafodaLista"/>
        <w:jc w:val="both"/>
        <w:rPr>
          <w:sz w:val="20"/>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42"/>
      </w:tblGrid>
      <w:tr w:rsidR="00837952" w:rsidRPr="008C2F96" w14:paraId="1E06DD08" w14:textId="77777777" w:rsidTr="00837952">
        <w:tc>
          <w:tcPr>
            <w:tcW w:w="880" w:type="pct"/>
          </w:tcPr>
          <w:p w14:paraId="70278227" w14:textId="77777777" w:rsidR="00837952" w:rsidRPr="008C2F96" w:rsidRDefault="00837952" w:rsidP="00837952">
            <w:pPr>
              <w:rPr>
                <w:szCs w:val="24"/>
                <w:lang w:val="en-US" w:eastAsia="pt-BR"/>
              </w:rPr>
            </w:pPr>
            <w:r w:rsidRPr="008C2F96">
              <w:rPr>
                <w:rFonts w:asciiTheme="minorHAnsi" w:hAnsiTheme="minorHAnsi" w:cs="Helvetica"/>
                <w:b/>
                <w:szCs w:val="24"/>
                <w:shd w:val="clear" w:color="auto" w:fill="FFFFFF"/>
              </w:rPr>
              <w:t>Constatação 2</w:t>
            </w:r>
            <w:r>
              <w:rPr>
                <w:rFonts w:asciiTheme="minorHAnsi" w:hAnsiTheme="minorHAnsi" w:cs="Helvetica"/>
                <w:b/>
                <w:szCs w:val="24"/>
                <w:shd w:val="clear" w:color="auto" w:fill="FFFFFF"/>
              </w:rPr>
              <w:t>3</w:t>
            </w:r>
          </w:p>
        </w:tc>
        <w:tc>
          <w:tcPr>
            <w:tcW w:w="4120" w:type="pct"/>
          </w:tcPr>
          <w:p w14:paraId="36B8FD3E" w14:textId="74EC9A28" w:rsidR="00837952" w:rsidRDefault="00837952" w:rsidP="00837952">
            <w:pPr>
              <w:jc w:val="both"/>
              <w:rPr>
                <w:szCs w:val="24"/>
                <w:lang w:eastAsia="pt-BR"/>
              </w:rPr>
            </w:pPr>
            <w:r>
              <w:rPr>
                <w:szCs w:val="24"/>
                <w:lang w:eastAsia="pt-BR"/>
              </w:rPr>
              <w:t>No tópico 16 do Plano de Dados Abertos do Ministério da Ciência, Tecnologia, Inovações e Comunicações (MCTIC), encontra-se o “Plano de Ação”, com cronograma definido de bases a serem abertas.  Verificou-se, todavia, no Portal Brasileiro de Dados Abertos (</w:t>
            </w:r>
            <w:hyperlink r:id="rId26" w:history="1">
              <w:r w:rsidRPr="00EA7CAD">
                <w:rPr>
                  <w:rStyle w:val="Hyperlink"/>
                  <w:szCs w:val="24"/>
                </w:rPr>
                <w:t>http://dados.gov.br/</w:t>
              </w:r>
            </w:hyperlink>
            <w:r>
              <w:rPr>
                <w:szCs w:val="24"/>
                <w:lang w:eastAsia="pt-BR"/>
              </w:rPr>
              <w:t>), que o órgão não disponibilizou, até a presente data*, todas as bases planejadas para publicaç</w:t>
            </w:r>
            <w:r w:rsidR="0056295F">
              <w:rPr>
                <w:szCs w:val="24"/>
                <w:lang w:eastAsia="pt-BR"/>
              </w:rPr>
              <w:t>ão. Das 33 bases programadas, 17</w:t>
            </w:r>
            <w:r>
              <w:rPr>
                <w:szCs w:val="24"/>
                <w:lang w:eastAsia="pt-BR"/>
              </w:rPr>
              <w:t xml:space="preserve"> encontram-se em atraso. São estas:</w:t>
            </w:r>
          </w:p>
          <w:p w14:paraId="297A956D" w14:textId="77777777" w:rsidR="002D035C" w:rsidRDefault="002D035C" w:rsidP="00837952">
            <w:pPr>
              <w:jc w:val="both"/>
              <w:rPr>
                <w:szCs w:val="24"/>
                <w:lang w:eastAsia="pt-BR"/>
              </w:rPr>
            </w:pPr>
          </w:p>
          <w:tbl>
            <w:tblPr>
              <w:tblStyle w:val="Tabelacomgrade"/>
              <w:tblW w:w="0" w:type="auto"/>
              <w:tblLook w:val="04A0" w:firstRow="1" w:lastRow="0" w:firstColumn="1" w:lastColumn="0" w:noHBand="0" w:noVBand="1"/>
            </w:tblPr>
            <w:tblGrid>
              <w:gridCol w:w="5422"/>
              <w:gridCol w:w="2268"/>
            </w:tblGrid>
            <w:tr w:rsidR="00837952" w:rsidRPr="00B26220" w14:paraId="5D4F9967" w14:textId="77777777" w:rsidTr="00837952">
              <w:tc>
                <w:tcPr>
                  <w:tcW w:w="5422" w:type="dxa"/>
                  <w:shd w:val="clear" w:color="auto" w:fill="D9D9D9" w:themeFill="background1" w:themeFillShade="D9"/>
                </w:tcPr>
                <w:p w14:paraId="0607572C" w14:textId="77777777" w:rsidR="00837952" w:rsidRPr="00B26220" w:rsidRDefault="00837952" w:rsidP="00837952">
                  <w:pPr>
                    <w:jc w:val="both"/>
                    <w:rPr>
                      <w:sz w:val="20"/>
                      <w:szCs w:val="24"/>
                      <w:lang w:eastAsia="pt-BR"/>
                    </w:rPr>
                  </w:pPr>
                  <w:r w:rsidRPr="00B26220">
                    <w:rPr>
                      <w:sz w:val="20"/>
                      <w:szCs w:val="24"/>
                      <w:lang w:eastAsia="pt-BR"/>
                    </w:rPr>
                    <w:t>Nome da Base</w:t>
                  </w:r>
                </w:p>
              </w:tc>
              <w:tc>
                <w:tcPr>
                  <w:tcW w:w="2268" w:type="dxa"/>
                  <w:shd w:val="clear" w:color="auto" w:fill="D9D9D9" w:themeFill="background1" w:themeFillShade="D9"/>
                </w:tcPr>
                <w:p w14:paraId="62A7E02A" w14:textId="77777777" w:rsidR="00837952" w:rsidRPr="00B26220" w:rsidRDefault="00837952" w:rsidP="00837952">
                  <w:pPr>
                    <w:jc w:val="both"/>
                    <w:rPr>
                      <w:sz w:val="20"/>
                      <w:szCs w:val="24"/>
                      <w:lang w:eastAsia="pt-BR"/>
                    </w:rPr>
                  </w:pPr>
                  <w:r w:rsidRPr="00B26220">
                    <w:rPr>
                      <w:sz w:val="20"/>
                      <w:szCs w:val="24"/>
                      <w:lang w:eastAsia="pt-BR"/>
                    </w:rPr>
                    <w:t>Previsão de Publicação conforme PDA/MAPA</w:t>
                  </w:r>
                </w:p>
              </w:tc>
            </w:tr>
            <w:tr w:rsidR="00837952" w:rsidRPr="00B26220" w14:paraId="261A440A" w14:textId="77777777" w:rsidTr="00837952">
              <w:tc>
                <w:tcPr>
                  <w:tcW w:w="5422" w:type="dxa"/>
                </w:tcPr>
                <w:p w14:paraId="51BCDEB5" w14:textId="77777777" w:rsidR="00837952" w:rsidRPr="00B26220" w:rsidRDefault="00837952" w:rsidP="00837952">
                  <w:pPr>
                    <w:rPr>
                      <w:sz w:val="20"/>
                      <w:szCs w:val="24"/>
                      <w:lang w:eastAsia="pt-BR"/>
                    </w:rPr>
                  </w:pPr>
                  <w:r w:rsidRPr="00B26220">
                    <w:rPr>
                      <w:sz w:val="20"/>
                      <w:szCs w:val="24"/>
                      <w:lang w:eastAsia="pt-BR"/>
                    </w:rPr>
                    <w:t>Outorgas de Serviços de Radiodifusão - PLANO NACIONAL DE OUTORGAS E EDITAIS</w:t>
                  </w:r>
                </w:p>
              </w:tc>
              <w:tc>
                <w:tcPr>
                  <w:tcW w:w="2268" w:type="dxa"/>
                </w:tcPr>
                <w:p w14:paraId="55B89ADF" w14:textId="77777777" w:rsidR="00837952" w:rsidRPr="00B26220" w:rsidRDefault="00837952" w:rsidP="00837952">
                  <w:pPr>
                    <w:jc w:val="both"/>
                    <w:rPr>
                      <w:sz w:val="20"/>
                      <w:szCs w:val="24"/>
                      <w:lang w:eastAsia="pt-BR"/>
                    </w:rPr>
                  </w:pPr>
                  <w:r>
                    <w:rPr>
                      <w:sz w:val="20"/>
                      <w:szCs w:val="24"/>
                      <w:lang w:eastAsia="pt-BR"/>
                    </w:rPr>
                    <w:t>12/2016</w:t>
                  </w:r>
                </w:p>
              </w:tc>
            </w:tr>
            <w:tr w:rsidR="00837952" w:rsidRPr="00B26220" w14:paraId="41AFC18C" w14:textId="77777777" w:rsidTr="00837952">
              <w:tc>
                <w:tcPr>
                  <w:tcW w:w="5422" w:type="dxa"/>
                </w:tcPr>
                <w:p w14:paraId="58B1041B" w14:textId="77777777" w:rsidR="00837952" w:rsidRPr="00B26220" w:rsidRDefault="00837952" w:rsidP="00837952">
                  <w:pPr>
                    <w:rPr>
                      <w:sz w:val="20"/>
                      <w:szCs w:val="24"/>
                      <w:lang w:eastAsia="pt-BR"/>
                    </w:rPr>
                  </w:pPr>
                  <w:r w:rsidRPr="00B26220">
                    <w:rPr>
                      <w:sz w:val="20"/>
                      <w:szCs w:val="24"/>
                      <w:lang w:eastAsia="pt-BR"/>
                    </w:rPr>
                    <w:t>Outorgas de Serviços de Radiodifusão - MANIFESTAÇÃO DE INTERESSE EM OUTORGAS DE RADIODIFUSÃO</w:t>
                  </w:r>
                </w:p>
              </w:tc>
              <w:tc>
                <w:tcPr>
                  <w:tcW w:w="2268" w:type="dxa"/>
                </w:tcPr>
                <w:p w14:paraId="19F75CCC" w14:textId="77777777" w:rsidR="00837952" w:rsidRPr="00B26220" w:rsidRDefault="00837952" w:rsidP="00837952">
                  <w:pPr>
                    <w:jc w:val="both"/>
                    <w:rPr>
                      <w:sz w:val="20"/>
                      <w:szCs w:val="24"/>
                      <w:lang w:eastAsia="pt-BR"/>
                    </w:rPr>
                  </w:pPr>
                  <w:r>
                    <w:rPr>
                      <w:sz w:val="20"/>
                      <w:szCs w:val="24"/>
                      <w:lang w:eastAsia="pt-BR"/>
                    </w:rPr>
                    <w:t>12/2016</w:t>
                  </w:r>
                </w:p>
              </w:tc>
            </w:tr>
            <w:tr w:rsidR="00837952" w:rsidRPr="00B26220" w14:paraId="06799EB9" w14:textId="77777777" w:rsidTr="00837952">
              <w:tc>
                <w:tcPr>
                  <w:tcW w:w="5422" w:type="dxa"/>
                </w:tcPr>
                <w:p w14:paraId="0EA0DD9F" w14:textId="65C3AC02" w:rsidR="00837952" w:rsidRPr="00B26220" w:rsidRDefault="00837952" w:rsidP="00837952">
                  <w:pPr>
                    <w:rPr>
                      <w:sz w:val="20"/>
                      <w:szCs w:val="24"/>
                      <w:lang w:eastAsia="pt-BR"/>
                    </w:rPr>
                  </w:pPr>
                  <w:r w:rsidRPr="00B26220">
                    <w:rPr>
                      <w:sz w:val="20"/>
                      <w:szCs w:val="24"/>
                      <w:lang w:eastAsia="pt-BR"/>
                    </w:rPr>
                    <w:t>Outorgas de Serviços de Radiodifusão - MANIFESTAÇÃO DE INTERESSE EM RETRANSMISSORA DE TELEVISÃO (PORTARIA Nº 4.287/2015)</w:t>
                  </w:r>
                </w:p>
              </w:tc>
              <w:tc>
                <w:tcPr>
                  <w:tcW w:w="2268" w:type="dxa"/>
                </w:tcPr>
                <w:p w14:paraId="4C62D45C" w14:textId="77777777" w:rsidR="00837952" w:rsidRPr="00B26220" w:rsidRDefault="00837952" w:rsidP="00837952">
                  <w:pPr>
                    <w:jc w:val="both"/>
                    <w:rPr>
                      <w:sz w:val="20"/>
                      <w:szCs w:val="24"/>
                      <w:lang w:eastAsia="pt-BR"/>
                    </w:rPr>
                  </w:pPr>
                  <w:r>
                    <w:rPr>
                      <w:sz w:val="20"/>
                      <w:szCs w:val="24"/>
                      <w:lang w:eastAsia="pt-BR"/>
                    </w:rPr>
                    <w:t>10/2016</w:t>
                  </w:r>
                </w:p>
              </w:tc>
            </w:tr>
            <w:tr w:rsidR="00837952" w:rsidRPr="00B26220" w14:paraId="097720CD" w14:textId="77777777" w:rsidTr="00837952">
              <w:tc>
                <w:tcPr>
                  <w:tcW w:w="5422" w:type="dxa"/>
                </w:tcPr>
                <w:p w14:paraId="02CAD5C2" w14:textId="77777777" w:rsidR="00837952" w:rsidRPr="00B26220" w:rsidRDefault="00837952" w:rsidP="00837952">
                  <w:pPr>
                    <w:rPr>
                      <w:sz w:val="20"/>
                      <w:szCs w:val="24"/>
                      <w:lang w:eastAsia="pt-BR"/>
                    </w:rPr>
                  </w:pPr>
                  <w:r w:rsidRPr="00B26220">
                    <w:rPr>
                      <w:sz w:val="20"/>
                      <w:szCs w:val="24"/>
                      <w:lang w:eastAsia="pt-BR"/>
                    </w:rPr>
                    <w:t>Outorgas de Serviços de Radiodifusão - RADIODIFUSÃO COMUNITÁRIA</w:t>
                  </w:r>
                </w:p>
              </w:tc>
              <w:tc>
                <w:tcPr>
                  <w:tcW w:w="2268" w:type="dxa"/>
                </w:tcPr>
                <w:p w14:paraId="3A772FF2" w14:textId="77777777" w:rsidR="00837952" w:rsidRPr="00B26220" w:rsidRDefault="00837952" w:rsidP="00837952">
                  <w:pPr>
                    <w:jc w:val="both"/>
                    <w:rPr>
                      <w:sz w:val="20"/>
                      <w:szCs w:val="24"/>
                      <w:lang w:eastAsia="pt-BR"/>
                    </w:rPr>
                  </w:pPr>
                  <w:r>
                    <w:rPr>
                      <w:sz w:val="20"/>
                      <w:szCs w:val="24"/>
                      <w:lang w:eastAsia="pt-BR"/>
                    </w:rPr>
                    <w:t>12/2016</w:t>
                  </w:r>
                </w:p>
              </w:tc>
            </w:tr>
            <w:tr w:rsidR="00837952" w:rsidRPr="00B26220" w14:paraId="5E9D389D" w14:textId="77777777" w:rsidTr="00837952">
              <w:tc>
                <w:tcPr>
                  <w:tcW w:w="5422" w:type="dxa"/>
                </w:tcPr>
                <w:p w14:paraId="3A320056" w14:textId="77777777" w:rsidR="00837952" w:rsidRPr="00B26220" w:rsidRDefault="00837952" w:rsidP="00837952">
                  <w:pPr>
                    <w:rPr>
                      <w:sz w:val="20"/>
                      <w:szCs w:val="24"/>
                      <w:lang w:eastAsia="pt-BR"/>
                    </w:rPr>
                  </w:pPr>
                  <w:r w:rsidRPr="00B26220">
                    <w:rPr>
                      <w:sz w:val="20"/>
                      <w:szCs w:val="24"/>
                      <w:lang w:eastAsia="pt-BR"/>
                    </w:rPr>
                    <w:t>Outorgas de Serviços de Radiodifusão - MIGRAÇÃO AM/FM</w:t>
                  </w:r>
                </w:p>
              </w:tc>
              <w:tc>
                <w:tcPr>
                  <w:tcW w:w="2268" w:type="dxa"/>
                </w:tcPr>
                <w:p w14:paraId="2B43AEFF" w14:textId="77777777" w:rsidR="00837952" w:rsidRPr="00B26220" w:rsidRDefault="00837952" w:rsidP="00837952">
                  <w:pPr>
                    <w:jc w:val="both"/>
                    <w:rPr>
                      <w:sz w:val="20"/>
                      <w:szCs w:val="24"/>
                      <w:lang w:eastAsia="pt-BR"/>
                    </w:rPr>
                  </w:pPr>
                  <w:r>
                    <w:rPr>
                      <w:sz w:val="20"/>
                      <w:szCs w:val="24"/>
                      <w:lang w:eastAsia="pt-BR"/>
                    </w:rPr>
                    <w:t>07/2017</w:t>
                  </w:r>
                </w:p>
              </w:tc>
            </w:tr>
            <w:tr w:rsidR="00837952" w:rsidRPr="00B26220" w14:paraId="7AB6F678" w14:textId="77777777" w:rsidTr="00837952">
              <w:tc>
                <w:tcPr>
                  <w:tcW w:w="5422" w:type="dxa"/>
                </w:tcPr>
                <w:p w14:paraId="5091BFEB" w14:textId="77777777" w:rsidR="00837952" w:rsidRPr="00B26220" w:rsidRDefault="00837952" w:rsidP="00837952">
                  <w:pPr>
                    <w:rPr>
                      <w:sz w:val="20"/>
                      <w:szCs w:val="24"/>
                      <w:lang w:eastAsia="pt-BR"/>
                    </w:rPr>
                  </w:pPr>
                  <w:r w:rsidRPr="00B26220">
                    <w:rPr>
                      <w:sz w:val="20"/>
                      <w:szCs w:val="24"/>
                      <w:lang w:eastAsia="pt-BR"/>
                    </w:rPr>
                    <w:lastRenderedPageBreak/>
                    <w:t>Outorgas de Serviços de Radiodifusão - FORÇATAREFA DE RTV</w:t>
                  </w:r>
                </w:p>
              </w:tc>
              <w:tc>
                <w:tcPr>
                  <w:tcW w:w="2268" w:type="dxa"/>
                </w:tcPr>
                <w:p w14:paraId="027C6EE5" w14:textId="77777777" w:rsidR="00837952" w:rsidRPr="00B26220" w:rsidRDefault="00837952" w:rsidP="00837952">
                  <w:pPr>
                    <w:jc w:val="both"/>
                    <w:rPr>
                      <w:sz w:val="20"/>
                      <w:szCs w:val="24"/>
                      <w:lang w:eastAsia="pt-BR"/>
                    </w:rPr>
                  </w:pPr>
                  <w:r>
                    <w:rPr>
                      <w:sz w:val="20"/>
                      <w:szCs w:val="24"/>
                      <w:lang w:eastAsia="pt-BR"/>
                    </w:rPr>
                    <w:t>12/2016</w:t>
                  </w:r>
                </w:p>
              </w:tc>
            </w:tr>
            <w:tr w:rsidR="00837952" w:rsidRPr="00B26220" w14:paraId="194A85C1" w14:textId="77777777" w:rsidTr="00837952">
              <w:tc>
                <w:tcPr>
                  <w:tcW w:w="5422" w:type="dxa"/>
                </w:tcPr>
                <w:p w14:paraId="581A4B09" w14:textId="77777777" w:rsidR="00837952" w:rsidRPr="00B26220" w:rsidRDefault="00837952" w:rsidP="00837952">
                  <w:pPr>
                    <w:tabs>
                      <w:tab w:val="left" w:pos="3318"/>
                    </w:tabs>
                    <w:rPr>
                      <w:sz w:val="20"/>
                      <w:szCs w:val="24"/>
                      <w:lang w:eastAsia="pt-BR"/>
                    </w:rPr>
                  </w:pPr>
                  <w:r w:rsidRPr="00B26220">
                    <w:rPr>
                      <w:sz w:val="20"/>
                      <w:szCs w:val="24"/>
                      <w:lang w:eastAsia="pt-BR"/>
                    </w:rPr>
                    <w:t>Computadores para Inclusão - Número de PIDs atendidos com equipamentos recondicionados</w:t>
                  </w:r>
                </w:p>
              </w:tc>
              <w:tc>
                <w:tcPr>
                  <w:tcW w:w="2268" w:type="dxa"/>
                </w:tcPr>
                <w:p w14:paraId="03BD8957" w14:textId="77777777" w:rsidR="00837952" w:rsidRPr="00B26220" w:rsidRDefault="00837952" w:rsidP="00837952">
                  <w:pPr>
                    <w:jc w:val="both"/>
                    <w:rPr>
                      <w:sz w:val="20"/>
                      <w:szCs w:val="24"/>
                      <w:lang w:eastAsia="pt-BR"/>
                    </w:rPr>
                  </w:pPr>
                  <w:r>
                    <w:rPr>
                      <w:sz w:val="20"/>
                      <w:szCs w:val="24"/>
                      <w:lang w:eastAsia="pt-BR"/>
                    </w:rPr>
                    <w:t>09/2016</w:t>
                  </w:r>
                </w:p>
              </w:tc>
            </w:tr>
            <w:tr w:rsidR="00837952" w:rsidRPr="00B26220" w14:paraId="5F2C87F2" w14:textId="77777777" w:rsidTr="00837952">
              <w:tc>
                <w:tcPr>
                  <w:tcW w:w="5422" w:type="dxa"/>
                </w:tcPr>
                <w:p w14:paraId="5AFA0AF6" w14:textId="77777777" w:rsidR="00837952" w:rsidRPr="00B26220" w:rsidRDefault="00837952" w:rsidP="00837952">
                  <w:pPr>
                    <w:tabs>
                      <w:tab w:val="left" w:pos="3318"/>
                    </w:tabs>
                    <w:rPr>
                      <w:sz w:val="20"/>
                      <w:szCs w:val="24"/>
                      <w:lang w:eastAsia="pt-BR"/>
                    </w:rPr>
                  </w:pPr>
                  <w:r w:rsidRPr="00B26220">
                    <w:rPr>
                      <w:sz w:val="20"/>
                      <w:szCs w:val="24"/>
                      <w:lang w:eastAsia="pt-BR"/>
                    </w:rPr>
                    <w:t xml:space="preserve">Computadores para Inclusão - Número de </w:t>
                  </w:r>
                  <w:r>
                    <w:rPr>
                      <w:sz w:val="20"/>
                      <w:szCs w:val="24"/>
                      <w:lang w:eastAsia="pt-BR"/>
                    </w:rPr>
                    <w:t>jovens formados pelos CRCs</w:t>
                  </w:r>
                </w:p>
              </w:tc>
              <w:tc>
                <w:tcPr>
                  <w:tcW w:w="2268" w:type="dxa"/>
                </w:tcPr>
                <w:p w14:paraId="45837501" w14:textId="77777777" w:rsidR="00837952" w:rsidRPr="00B26220" w:rsidRDefault="00837952" w:rsidP="00837952">
                  <w:pPr>
                    <w:jc w:val="both"/>
                    <w:rPr>
                      <w:sz w:val="20"/>
                      <w:szCs w:val="24"/>
                      <w:lang w:eastAsia="pt-BR"/>
                    </w:rPr>
                  </w:pPr>
                  <w:r>
                    <w:rPr>
                      <w:sz w:val="20"/>
                      <w:szCs w:val="24"/>
                      <w:lang w:eastAsia="pt-BR"/>
                    </w:rPr>
                    <w:t>01/2017</w:t>
                  </w:r>
                </w:p>
              </w:tc>
            </w:tr>
            <w:tr w:rsidR="00837952" w:rsidRPr="00B26220" w14:paraId="0DAC93DE" w14:textId="77777777" w:rsidTr="00837952">
              <w:tc>
                <w:tcPr>
                  <w:tcW w:w="5422" w:type="dxa"/>
                </w:tcPr>
                <w:p w14:paraId="4A682DEC" w14:textId="77777777" w:rsidR="00837952" w:rsidRPr="00B26220" w:rsidRDefault="00837952" w:rsidP="00837952">
                  <w:pPr>
                    <w:rPr>
                      <w:sz w:val="20"/>
                      <w:szCs w:val="24"/>
                      <w:lang w:eastAsia="pt-BR"/>
                    </w:rPr>
                  </w:pPr>
                  <w:r w:rsidRPr="00B26220">
                    <w:rPr>
                      <w:sz w:val="20"/>
                      <w:szCs w:val="24"/>
                      <w:lang w:eastAsia="pt-BR"/>
                    </w:rPr>
                    <w:t>Redes Digitais da Cidadania - Número de formados</w:t>
                  </w:r>
                </w:p>
              </w:tc>
              <w:tc>
                <w:tcPr>
                  <w:tcW w:w="2268" w:type="dxa"/>
                </w:tcPr>
                <w:p w14:paraId="19B69CDD" w14:textId="77777777" w:rsidR="00837952" w:rsidRPr="00B26220" w:rsidRDefault="00837952" w:rsidP="00837952">
                  <w:pPr>
                    <w:jc w:val="both"/>
                    <w:rPr>
                      <w:sz w:val="20"/>
                      <w:szCs w:val="24"/>
                      <w:lang w:eastAsia="pt-BR"/>
                    </w:rPr>
                  </w:pPr>
                  <w:r>
                    <w:rPr>
                      <w:sz w:val="20"/>
                      <w:szCs w:val="24"/>
                      <w:lang w:eastAsia="pt-BR"/>
                    </w:rPr>
                    <w:t>12/2016</w:t>
                  </w:r>
                </w:p>
              </w:tc>
            </w:tr>
            <w:tr w:rsidR="00837952" w:rsidRPr="00B26220" w14:paraId="75757439" w14:textId="77777777" w:rsidTr="00837952">
              <w:tc>
                <w:tcPr>
                  <w:tcW w:w="5422" w:type="dxa"/>
                </w:tcPr>
                <w:p w14:paraId="30B16D5D" w14:textId="77777777" w:rsidR="00837952" w:rsidRPr="00B26220" w:rsidRDefault="00837952" w:rsidP="00837952">
                  <w:pPr>
                    <w:rPr>
                      <w:sz w:val="20"/>
                      <w:szCs w:val="24"/>
                      <w:lang w:eastAsia="pt-BR"/>
                    </w:rPr>
                  </w:pPr>
                  <w:r w:rsidRPr="00B26220">
                    <w:rPr>
                      <w:sz w:val="20"/>
                      <w:szCs w:val="24"/>
                      <w:lang w:eastAsia="pt-BR"/>
                    </w:rPr>
                    <w:t>Redes Digitais da Cidadania - Número de bolsistas de extensão que participaram dos projetos</w:t>
                  </w:r>
                </w:p>
              </w:tc>
              <w:tc>
                <w:tcPr>
                  <w:tcW w:w="2268" w:type="dxa"/>
                </w:tcPr>
                <w:p w14:paraId="21BD47BA" w14:textId="77777777" w:rsidR="00837952" w:rsidRPr="00B26220" w:rsidRDefault="00837952" w:rsidP="00837952">
                  <w:pPr>
                    <w:jc w:val="both"/>
                    <w:rPr>
                      <w:sz w:val="20"/>
                      <w:szCs w:val="24"/>
                      <w:lang w:eastAsia="pt-BR"/>
                    </w:rPr>
                  </w:pPr>
                  <w:r>
                    <w:rPr>
                      <w:sz w:val="20"/>
                      <w:szCs w:val="24"/>
                      <w:lang w:eastAsia="pt-BR"/>
                    </w:rPr>
                    <w:t>12/2016</w:t>
                  </w:r>
                </w:p>
              </w:tc>
            </w:tr>
            <w:tr w:rsidR="00837952" w:rsidRPr="00B26220" w14:paraId="3717ED98" w14:textId="77777777" w:rsidTr="00837952">
              <w:tc>
                <w:tcPr>
                  <w:tcW w:w="5422" w:type="dxa"/>
                </w:tcPr>
                <w:p w14:paraId="35F89DC0" w14:textId="77777777" w:rsidR="00837952" w:rsidRPr="00B26220" w:rsidRDefault="00837952" w:rsidP="00837952">
                  <w:pPr>
                    <w:rPr>
                      <w:sz w:val="20"/>
                      <w:szCs w:val="24"/>
                      <w:lang w:eastAsia="pt-BR"/>
                    </w:rPr>
                  </w:pPr>
                  <w:r w:rsidRPr="00B26220">
                    <w:rPr>
                      <w:sz w:val="20"/>
                      <w:szCs w:val="24"/>
                      <w:lang w:eastAsia="pt-BR"/>
                    </w:rPr>
                    <w:t>Redes Digitais da Cidadania - Lista de produtos elaborados</w:t>
                  </w:r>
                </w:p>
              </w:tc>
              <w:tc>
                <w:tcPr>
                  <w:tcW w:w="2268" w:type="dxa"/>
                </w:tcPr>
                <w:p w14:paraId="1DC8B016" w14:textId="77777777" w:rsidR="00837952" w:rsidRPr="00B26220" w:rsidRDefault="00837952" w:rsidP="00837952">
                  <w:pPr>
                    <w:jc w:val="both"/>
                    <w:rPr>
                      <w:sz w:val="20"/>
                      <w:szCs w:val="24"/>
                      <w:lang w:eastAsia="pt-BR"/>
                    </w:rPr>
                  </w:pPr>
                  <w:r>
                    <w:rPr>
                      <w:sz w:val="20"/>
                      <w:szCs w:val="24"/>
                      <w:lang w:eastAsia="pt-BR"/>
                    </w:rPr>
                    <w:t>12/2016</w:t>
                  </w:r>
                </w:p>
              </w:tc>
            </w:tr>
            <w:tr w:rsidR="00837952" w:rsidRPr="00B26220" w14:paraId="4A2ED3E0" w14:textId="77777777" w:rsidTr="00837952">
              <w:tc>
                <w:tcPr>
                  <w:tcW w:w="5422" w:type="dxa"/>
                </w:tcPr>
                <w:p w14:paraId="2C02C380" w14:textId="77777777" w:rsidR="00837952" w:rsidRPr="00B26220" w:rsidRDefault="00837952" w:rsidP="00837952">
                  <w:pPr>
                    <w:rPr>
                      <w:sz w:val="20"/>
                      <w:szCs w:val="24"/>
                      <w:lang w:eastAsia="pt-BR"/>
                    </w:rPr>
                  </w:pPr>
                  <w:r w:rsidRPr="00B26220">
                    <w:rPr>
                      <w:sz w:val="20"/>
                      <w:szCs w:val="24"/>
                      <w:lang w:eastAsia="pt-BR"/>
                    </w:rPr>
                    <w:t>Inclusão Digital da Juventude Rural - Número de telecentros entregues pelo Projeto Juventude Rural</w:t>
                  </w:r>
                </w:p>
              </w:tc>
              <w:tc>
                <w:tcPr>
                  <w:tcW w:w="2268" w:type="dxa"/>
                </w:tcPr>
                <w:p w14:paraId="0112D2D5" w14:textId="77777777" w:rsidR="00837952" w:rsidRPr="00B26220" w:rsidRDefault="00837952" w:rsidP="00837952">
                  <w:pPr>
                    <w:jc w:val="both"/>
                    <w:rPr>
                      <w:sz w:val="20"/>
                      <w:szCs w:val="24"/>
                      <w:lang w:eastAsia="pt-BR"/>
                    </w:rPr>
                  </w:pPr>
                  <w:r>
                    <w:rPr>
                      <w:sz w:val="20"/>
                      <w:szCs w:val="24"/>
                      <w:lang w:eastAsia="pt-BR"/>
                    </w:rPr>
                    <w:t>12/2016</w:t>
                  </w:r>
                </w:p>
              </w:tc>
            </w:tr>
            <w:tr w:rsidR="00837952" w:rsidRPr="00B26220" w14:paraId="05C3F352" w14:textId="77777777" w:rsidTr="00837952">
              <w:tc>
                <w:tcPr>
                  <w:tcW w:w="5422" w:type="dxa"/>
                </w:tcPr>
                <w:p w14:paraId="01830F72" w14:textId="77777777" w:rsidR="00837952" w:rsidRPr="00B26220" w:rsidRDefault="00837952" w:rsidP="00837952">
                  <w:pPr>
                    <w:tabs>
                      <w:tab w:val="left" w:pos="1544"/>
                    </w:tabs>
                    <w:rPr>
                      <w:sz w:val="20"/>
                      <w:szCs w:val="24"/>
                      <w:lang w:eastAsia="pt-BR"/>
                    </w:rPr>
                  </w:pPr>
                  <w:r w:rsidRPr="00B26220">
                    <w:rPr>
                      <w:sz w:val="20"/>
                      <w:szCs w:val="24"/>
                      <w:lang w:eastAsia="pt-BR"/>
                    </w:rPr>
                    <w:t>Inclusão Digital da Juventude Rural - Número de formados</w:t>
                  </w:r>
                </w:p>
              </w:tc>
              <w:tc>
                <w:tcPr>
                  <w:tcW w:w="2268" w:type="dxa"/>
                </w:tcPr>
                <w:p w14:paraId="1BF449E7" w14:textId="77777777" w:rsidR="00837952" w:rsidRPr="00B26220" w:rsidRDefault="00837952" w:rsidP="00837952">
                  <w:pPr>
                    <w:jc w:val="both"/>
                    <w:rPr>
                      <w:sz w:val="20"/>
                      <w:szCs w:val="24"/>
                      <w:lang w:eastAsia="pt-BR"/>
                    </w:rPr>
                  </w:pPr>
                  <w:r>
                    <w:rPr>
                      <w:sz w:val="20"/>
                      <w:szCs w:val="24"/>
                      <w:lang w:eastAsia="pt-BR"/>
                    </w:rPr>
                    <w:t>12/2016</w:t>
                  </w:r>
                </w:p>
              </w:tc>
            </w:tr>
            <w:tr w:rsidR="00837952" w:rsidRPr="00B26220" w14:paraId="7C07C017" w14:textId="77777777" w:rsidTr="00837952">
              <w:tc>
                <w:tcPr>
                  <w:tcW w:w="5422" w:type="dxa"/>
                </w:tcPr>
                <w:p w14:paraId="495A4BF2" w14:textId="77777777" w:rsidR="00837952" w:rsidRPr="00B26220" w:rsidRDefault="00837952" w:rsidP="00837952">
                  <w:pPr>
                    <w:rPr>
                      <w:sz w:val="20"/>
                      <w:szCs w:val="24"/>
                      <w:lang w:eastAsia="pt-BR"/>
                    </w:rPr>
                  </w:pPr>
                  <w:r w:rsidRPr="00B26220">
                    <w:rPr>
                      <w:sz w:val="20"/>
                      <w:szCs w:val="24"/>
                      <w:lang w:eastAsia="pt-BR"/>
                    </w:rPr>
                    <w:t>PRONATEC Comunicações - Número de turmas realizadas</w:t>
                  </w:r>
                </w:p>
              </w:tc>
              <w:tc>
                <w:tcPr>
                  <w:tcW w:w="2268" w:type="dxa"/>
                </w:tcPr>
                <w:p w14:paraId="2820591F" w14:textId="77777777" w:rsidR="00837952" w:rsidRPr="00B26220" w:rsidRDefault="00837952" w:rsidP="00837952">
                  <w:pPr>
                    <w:jc w:val="both"/>
                    <w:rPr>
                      <w:sz w:val="20"/>
                      <w:szCs w:val="24"/>
                      <w:lang w:eastAsia="pt-BR"/>
                    </w:rPr>
                  </w:pPr>
                  <w:r>
                    <w:rPr>
                      <w:sz w:val="20"/>
                      <w:szCs w:val="24"/>
                      <w:lang w:eastAsia="pt-BR"/>
                    </w:rPr>
                    <w:t>12/2016</w:t>
                  </w:r>
                </w:p>
              </w:tc>
            </w:tr>
            <w:tr w:rsidR="00837952" w:rsidRPr="00B26220" w14:paraId="78E1E9D6" w14:textId="77777777" w:rsidTr="00837952">
              <w:tc>
                <w:tcPr>
                  <w:tcW w:w="5422" w:type="dxa"/>
                </w:tcPr>
                <w:p w14:paraId="50613DA6" w14:textId="77777777" w:rsidR="00837952" w:rsidRPr="00B26220" w:rsidRDefault="00837952" w:rsidP="00837952">
                  <w:pPr>
                    <w:rPr>
                      <w:sz w:val="20"/>
                      <w:szCs w:val="24"/>
                      <w:lang w:eastAsia="pt-BR"/>
                    </w:rPr>
                  </w:pPr>
                  <w:r w:rsidRPr="00B26220">
                    <w:rPr>
                      <w:sz w:val="20"/>
                      <w:szCs w:val="24"/>
                      <w:lang w:eastAsia="pt-BR"/>
                    </w:rPr>
                    <w:t>PRONATEC Comunicações - Número de pessoas capacitadas</w:t>
                  </w:r>
                </w:p>
              </w:tc>
              <w:tc>
                <w:tcPr>
                  <w:tcW w:w="2268" w:type="dxa"/>
                </w:tcPr>
                <w:p w14:paraId="3D86D68E" w14:textId="77777777" w:rsidR="00837952" w:rsidRPr="00B26220" w:rsidRDefault="00837952" w:rsidP="00837952">
                  <w:pPr>
                    <w:jc w:val="both"/>
                    <w:rPr>
                      <w:sz w:val="20"/>
                      <w:szCs w:val="24"/>
                      <w:lang w:eastAsia="pt-BR"/>
                    </w:rPr>
                  </w:pPr>
                  <w:r>
                    <w:rPr>
                      <w:sz w:val="20"/>
                      <w:szCs w:val="24"/>
                      <w:lang w:eastAsia="pt-BR"/>
                    </w:rPr>
                    <w:t>12/2016</w:t>
                  </w:r>
                </w:p>
              </w:tc>
            </w:tr>
            <w:tr w:rsidR="00837952" w:rsidRPr="00B26220" w14:paraId="366D2CC9" w14:textId="77777777" w:rsidTr="00837952">
              <w:tc>
                <w:tcPr>
                  <w:tcW w:w="5422" w:type="dxa"/>
                </w:tcPr>
                <w:p w14:paraId="0DD4B84C" w14:textId="77777777" w:rsidR="00837952" w:rsidRPr="00B26220" w:rsidRDefault="00837952" w:rsidP="00837952">
                  <w:pPr>
                    <w:tabs>
                      <w:tab w:val="left" w:pos="1405"/>
                    </w:tabs>
                    <w:rPr>
                      <w:sz w:val="20"/>
                      <w:szCs w:val="24"/>
                      <w:lang w:eastAsia="pt-BR"/>
                    </w:rPr>
                  </w:pPr>
                  <w:r w:rsidRPr="00B26220">
                    <w:rPr>
                      <w:sz w:val="20"/>
                      <w:szCs w:val="24"/>
                      <w:lang w:eastAsia="pt-BR"/>
                    </w:rPr>
                    <w:t>PRONATEC Comunicações - Número de Instituições ofertantes participantes</w:t>
                  </w:r>
                </w:p>
              </w:tc>
              <w:tc>
                <w:tcPr>
                  <w:tcW w:w="2268" w:type="dxa"/>
                </w:tcPr>
                <w:p w14:paraId="34AEF155" w14:textId="77777777" w:rsidR="00837952" w:rsidRPr="00B26220" w:rsidRDefault="00837952" w:rsidP="00837952">
                  <w:pPr>
                    <w:jc w:val="both"/>
                    <w:rPr>
                      <w:sz w:val="20"/>
                      <w:szCs w:val="24"/>
                      <w:lang w:eastAsia="pt-BR"/>
                    </w:rPr>
                  </w:pPr>
                  <w:r>
                    <w:rPr>
                      <w:sz w:val="20"/>
                      <w:szCs w:val="24"/>
                      <w:lang w:eastAsia="pt-BR"/>
                    </w:rPr>
                    <w:t>12/2016</w:t>
                  </w:r>
                </w:p>
              </w:tc>
            </w:tr>
            <w:tr w:rsidR="00837952" w:rsidRPr="00B26220" w14:paraId="49F096BA" w14:textId="77777777" w:rsidTr="00837952">
              <w:tc>
                <w:tcPr>
                  <w:tcW w:w="5422" w:type="dxa"/>
                </w:tcPr>
                <w:p w14:paraId="155BEBDF" w14:textId="77777777" w:rsidR="00837952" w:rsidRPr="00B26220" w:rsidRDefault="00837952" w:rsidP="00837952">
                  <w:pPr>
                    <w:tabs>
                      <w:tab w:val="left" w:pos="3444"/>
                    </w:tabs>
                    <w:rPr>
                      <w:sz w:val="20"/>
                      <w:szCs w:val="24"/>
                      <w:lang w:eastAsia="pt-BR"/>
                    </w:rPr>
                  </w:pPr>
                  <w:r w:rsidRPr="00B26220">
                    <w:rPr>
                      <w:sz w:val="20"/>
                      <w:szCs w:val="24"/>
                      <w:lang w:eastAsia="pt-BR"/>
                    </w:rPr>
                    <w:t>PRONATEC Comunicações - Número de municípios atendidos</w:t>
                  </w:r>
                </w:p>
              </w:tc>
              <w:tc>
                <w:tcPr>
                  <w:tcW w:w="2268" w:type="dxa"/>
                </w:tcPr>
                <w:p w14:paraId="02747D1E" w14:textId="77777777" w:rsidR="00837952" w:rsidRPr="00B26220" w:rsidRDefault="00837952" w:rsidP="00837952">
                  <w:pPr>
                    <w:jc w:val="both"/>
                    <w:rPr>
                      <w:sz w:val="20"/>
                      <w:szCs w:val="24"/>
                      <w:lang w:eastAsia="pt-BR"/>
                    </w:rPr>
                  </w:pPr>
                  <w:r>
                    <w:rPr>
                      <w:sz w:val="20"/>
                      <w:szCs w:val="24"/>
                      <w:lang w:eastAsia="pt-BR"/>
                    </w:rPr>
                    <w:t>12/2016</w:t>
                  </w:r>
                </w:p>
              </w:tc>
            </w:tr>
          </w:tbl>
          <w:p w14:paraId="2DD34B92" w14:textId="77777777" w:rsidR="00837952" w:rsidRPr="00F10904" w:rsidRDefault="00837952" w:rsidP="00837952">
            <w:pPr>
              <w:jc w:val="both"/>
              <w:rPr>
                <w:szCs w:val="24"/>
                <w:lang w:eastAsia="pt-BR"/>
              </w:rPr>
            </w:pPr>
          </w:p>
        </w:tc>
      </w:tr>
      <w:tr w:rsidR="00837952" w:rsidRPr="008C2F96" w14:paraId="0E8C0C79" w14:textId="77777777" w:rsidTr="00837952">
        <w:tc>
          <w:tcPr>
            <w:tcW w:w="880" w:type="pct"/>
          </w:tcPr>
          <w:p w14:paraId="085A5034" w14:textId="77777777" w:rsidR="00837952" w:rsidRDefault="00837952" w:rsidP="00837952">
            <w:pPr>
              <w:jc w:val="both"/>
              <w:rPr>
                <w:rFonts w:asciiTheme="minorHAnsi" w:hAnsiTheme="minorHAnsi" w:cs="Helvetica"/>
                <w:b/>
                <w:szCs w:val="24"/>
                <w:shd w:val="clear" w:color="auto" w:fill="FFFFFF"/>
              </w:rPr>
            </w:pPr>
          </w:p>
          <w:p w14:paraId="0BC39BA2" w14:textId="77777777" w:rsidR="00837952" w:rsidRDefault="00837952" w:rsidP="00837952">
            <w:pPr>
              <w:jc w:val="both"/>
              <w:rPr>
                <w:rFonts w:asciiTheme="minorHAnsi" w:hAnsiTheme="minorHAnsi" w:cs="Helvetica"/>
                <w:b/>
                <w:szCs w:val="24"/>
                <w:shd w:val="clear" w:color="auto" w:fill="FFFFFF"/>
              </w:rPr>
            </w:pPr>
          </w:p>
          <w:p w14:paraId="6A3646ED" w14:textId="77777777" w:rsidR="00837952" w:rsidRPr="008C2F96" w:rsidRDefault="00837952" w:rsidP="00837952">
            <w:pPr>
              <w:jc w:val="both"/>
              <w:rPr>
                <w:szCs w:val="24"/>
                <w:lang w:val="en-US" w:eastAsia="pt-BR"/>
              </w:rPr>
            </w:pPr>
            <w:r>
              <w:rPr>
                <w:rFonts w:asciiTheme="minorHAnsi" w:hAnsiTheme="minorHAnsi" w:cs="Helvetica"/>
                <w:b/>
                <w:szCs w:val="24"/>
                <w:shd w:val="clear" w:color="auto" w:fill="FFFFFF"/>
              </w:rPr>
              <w:t>Orientação</w:t>
            </w:r>
            <w:r w:rsidRPr="008C2F96">
              <w:rPr>
                <w:rFonts w:asciiTheme="minorHAnsi" w:hAnsiTheme="minorHAnsi" w:cs="Helvetica"/>
                <w:b/>
                <w:szCs w:val="24"/>
                <w:shd w:val="clear" w:color="auto" w:fill="FFFFFF"/>
              </w:rPr>
              <w:t xml:space="preserve"> 2</w:t>
            </w:r>
            <w:r>
              <w:rPr>
                <w:rFonts w:asciiTheme="minorHAnsi" w:hAnsiTheme="minorHAnsi" w:cs="Helvetica"/>
                <w:b/>
                <w:szCs w:val="24"/>
                <w:shd w:val="clear" w:color="auto" w:fill="FFFFFF"/>
              </w:rPr>
              <w:t>3</w:t>
            </w:r>
          </w:p>
        </w:tc>
        <w:tc>
          <w:tcPr>
            <w:tcW w:w="4120" w:type="pct"/>
          </w:tcPr>
          <w:p w14:paraId="3F4BF154" w14:textId="77777777" w:rsidR="00837952" w:rsidRPr="00C94DEB" w:rsidRDefault="00837952" w:rsidP="00837952">
            <w:pPr>
              <w:jc w:val="both"/>
              <w:rPr>
                <w:i/>
                <w:color w:val="808080" w:themeColor="background1" w:themeShade="80"/>
                <w:sz w:val="20"/>
                <w:szCs w:val="24"/>
                <w:lang w:eastAsia="pt-BR"/>
              </w:rPr>
            </w:pPr>
            <w:r w:rsidRPr="00C94DEB">
              <w:rPr>
                <w:i/>
                <w:color w:val="808080" w:themeColor="background1" w:themeShade="80"/>
                <w:sz w:val="20"/>
                <w:szCs w:val="24"/>
                <w:lang w:eastAsia="pt-BR"/>
              </w:rPr>
              <w:t>*Data de verificação de bases: 01/09/2017.</w:t>
            </w:r>
          </w:p>
          <w:p w14:paraId="5F75E753" w14:textId="77777777" w:rsidR="00837952" w:rsidRPr="00C94DEB" w:rsidRDefault="00837952" w:rsidP="00837952">
            <w:pPr>
              <w:jc w:val="both"/>
              <w:rPr>
                <w:i/>
                <w:color w:val="808080" w:themeColor="background1" w:themeShade="80"/>
                <w:sz w:val="24"/>
                <w:szCs w:val="24"/>
                <w:lang w:eastAsia="pt-BR"/>
              </w:rPr>
            </w:pPr>
          </w:p>
          <w:p w14:paraId="493843C1" w14:textId="77777777" w:rsidR="00837952" w:rsidRPr="008C2F96" w:rsidRDefault="00837952" w:rsidP="00837952">
            <w:pPr>
              <w:jc w:val="both"/>
              <w:rPr>
                <w:szCs w:val="24"/>
                <w:lang w:eastAsia="pt-BR"/>
              </w:rPr>
            </w:pPr>
            <w:r>
              <w:rPr>
                <w:szCs w:val="24"/>
                <w:lang w:eastAsia="pt-BR"/>
              </w:rPr>
              <w:t xml:space="preserve">Orienta-se a publicação imediata das bases de dados acima, de modo a regularizar a situação do órgão em relação à Política. As bases devem ser catalogadas no Portal de Dados Abertos (dados.gov.br) </w:t>
            </w:r>
            <w:r w:rsidRPr="00B26220">
              <w:rPr>
                <w:szCs w:val="24"/>
                <w:u w:val="single"/>
                <w:lang w:eastAsia="pt-BR"/>
              </w:rPr>
              <w:t>com nomenclatura idêntica àquela inserida no PDA</w:t>
            </w:r>
            <w:r>
              <w:rPr>
                <w:szCs w:val="24"/>
                <w:lang w:eastAsia="pt-BR"/>
              </w:rPr>
              <w:t xml:space="preserve">, para facilitar o acesso por parte dos usuários e para fins de monitoramento da CGU. </w:t>
            </w:r>
          </w:p>
        </w:tc>
      </w:tr>
      <w:tr w:rsidR="00837952" w:rsidRPr="008C2F96" w14:paraId="0D0F7FC3" w14:textId="77777777" w:rsidTr="00837952">
        <w:tc>
          <w:tcPr>
            <w:tcW w:w="880" w:type="pct"/>
          </w:tcPr>
          <w:p w14:paraId="2DC72AC4" w14:textId="77777777" w:rsidR="00837952" w:rsidRDefault="00837952" w:rsidP="00837952">
            <w:pPr>
              <w:jc w:val="both"/>
              <w:rPr>
                <w:rFonts w:asciiTheme="minorHAnsi" w:hAnsiTheme="minorHAnsi" w:cs="Helvetica"/>
                <w:b/>
                <w:szCs w:val="24"/>
                <w:shd w:val="clear" w:color="auto" w:fill="FFFFFF"/>
              </w:rPr>
            </w:pPr>
          </w:p>
        </w:tc>
        <w:tc>
          <w:tcPr>
            <w:tcW w:w="4120" w:type="pct"/>
          </w:tcPr>
          <w:p w14:paraId="4CC06C81" w14:textId="77777777" w:rsidR="00837952" w:rsidRDefault="00837952" w:rsidP="00837952">
            <w:pPr>
              <w:jc w:val="both"/>
              <w:rPr>
                <w:szCs w:val="24"/>
                <w:lang w:eastAsia="pt-BR"/>
              </w:rPr>
            </w:pPr>
          </w:p>
        </w:tc>
      </w:tr>
    </w:tbl>
    <w:p w14:paraId="26A508B9" w14:textId="77777777" w:rsidR="00837952" w:rsidRDefault="00837952" w:rsidP="00164748">
      <w:pPr>
        <w:pStyle w:val="TtuloManual"/>
        <w:jc w:val="left"/>
        <w:outlineLvl w:val="1"/>
        <w:rPr>
          <w:sz w:val="22"/>
        </w:rPr>
      </w:pPr>
      <w:bookmarkStart w:id="384" w:name="_Toc488152846"/>
      <w:bookmarkStart w:id="385" w:name="_Toc492911640"/>
      <w:r w:rsidRPr="008C2F96">
        <w:rPr>
          <w:sz w:val="22"/>
        </w:rPr>
        <w:t>2</w:t>
      </w:r>
      <w:r>
        <w:rPr>
          <w:sz w:val="22"/>
        </w:rPr>
        <w:t>4</w:t>
      </w:r>
      <w:r w:rsidRPr="008C2F96">
        <w:rPr>
          <w:sz w:val="22"/>
        </w:rPr>
        <w:t xml:space="preserve">. </w:t>
      </w:r>
      <w:r>
        <w:rPr>
          <w:sz w:val="22"/>
        </w:rPr>
        <w:t>CATALOGAÇÃO DE BASES DE DADOS NO PORTAL DE DADOS ABERTOS</w:t>
      </w:r>
      <w:bookmarkEnd w:id="384"/>
      <w:bookmarkEnd w:id="385"/>
    </w:p>
    <w:p w14:paraId="244C737B" w14:textId="77777777" w:rsidR="00837952" w:rsidRPr="00837952" w:rsidRDefault="00837952" w:rsidP="00837952">
      <w:pPr>
        <w:pStyle w:val="PargrafodaLista"/>
        <w:jc w:val="both"/>
        <w:rPr>
          <w:rFonts w:asciiTheme="minorHAnsi" w:hAnsiTheme="minorHAnsi" w:cs="Helvetica"/>
          <w:b/>
          <w:szCs w:val="24"/>
          <w:shd w:val="clear" w:color="auto" w:fill="FFFFFF"/>
        </w:rPr>
      </w:pPr>
    </w:p>
    <w:p w14:paraId="23F6FA18" w14:textId="0358B00B" w:rsidR="00837952" w:rsidRDefault="00837952" w:rsidP="00837952">
      <w:pPr>
        <w:jc w:val="both"/>
        <w:rPr>
          <w:rFonts w:asciiTheme="minorHAnsi" w:hAnsiTheme="minorHAnsi" w:cs="Helvetica"/>
          <w:b/>
          <w:szCs w:val="24"/>
          <w:shd w:val="clear" w:color="auto" w:fill="FFFFFF"/>
        </w:rPr>
      </w:pPr>
      <w:r w:rsidRPr="00837952">
        <w:rPr>
          <w:rFonts w:asciiTheme="minorHAnsi" w:hAnsiTheme="minorHAnsi" w:cs="Helvetica"/>
          <w:b/>
          <w:szCs w:val="24"/>
          <w:shd w:val="clear" w:color="auto" w:fill="FFFFFF"/>
        </w:rPr>
        <w:t>Escopo de avaliação</w:t>
      </w:r>
    </w:p>
    <w:p w14:paraId="7C663863" w14:textId="77777777" w:rsidR="002D035C" w:rsidRPr="00837952" w:rsidRDefault="002D035C" w:rsidP="00837952">
      <w:pPr>
        <w:jc w:val="both"/>
        <w:rPr>
          <w:rFonts w:asciiTheme="minorHAnsi" w:hAnsiTheme="minorHAnsi" w:cs="Helvetica"/>
          <w:b/>
          <w:szCs w:val="24"/>
          <w:shd w:val="clear" w:color="auto" w:fill="FFFFFF"/>
        </w:rPr>
      </w:pPr>
    </w:p>
    <w:p w14:paraId="54E53E56" w14:textId="77777777" w:rsidR="00837952" w:rsidRPr="00837952" w:rsidRDefault="00837952" w:rsidP="00837952">
      <w:pPr>
        <w:jc w:val="both"/>
        <w:rPr>
          <w:rFonts w:asciiTheme="minorHAnsi" w:hAnsiTheme="minorHAnsi" w:cs="Calibri"/>
          <w:szCs w:val="24"/>
        </w:rPr>
      </w:pPr>
      <w:r w:rsidRPr="00837952">
        <w:rPr>
          <w:rFonts w:asciiTheme="minorHAnsi" w:hAnsiTheme="minorHAnsi" w:cs="Calibri"/>
          <w:szCs w:val="24"/>
        </w:rPr>
        <w:t xml:space="preserve">Neste item foram avaliadas as bases de dados disponibilizadas em data anterior à publicação do PDA, mais especificamente, foi verificado se o órgão utiliza o Portal Brasileiro de Dados Abertos - </w:t>
      </w:r>
      <w:r w:rsidRPr="00837952">
        <w:rPr>
          <w:szCs w:val="24"/>
          <w:lang w:eastAsia="pt-BR"/>
        </w:rPr>
        <w:t>que é o ponto central para a busca e acesso aos dados públicos no Brasil,</w:t>
      </w:r>
      <w:r w:rsidRPr="00837952">
        <w:rPr>
          <w:rFonts w:asciiTheme="minorHAnsi" w:hAnsiTheme="minorHAnsi" w:cs="Calibri"/>
          <w:szCs w:val="24"/>
        </w:rPr>
        <w:t xml:space="preserve"> como referência para catalogação de suas bases de dados. </w:t>
      </w:r>
    </w:p>
    <w:p w14:paraId="79955E5A" w14:textId="77777777" w:rsidR="00837952" w:rsidRPr="00837952" w:rsidRDefault="00837952" w:rsidP="00837952">
      <w:pPr>
        <w:pStyle w:val="PargrafodaLista"/>
        <w:jc w:val="both"/>
        <w:rPr>
          <w:rFonts w:asciiTheme="minorHAnsi" w:hAnsiTheme="minorHAnsi" w:cs="Calibri"/>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7940"/>
      </w:tblGrid>
      <w:tr w:rsidR="00837952" w:rsidRPr="008C2F96" w14:paraId="1F8F73D0" w14:textId="77777777" w:rsidTr="00837952">
        <w:tc>
          <w:tcPr>
            <w:tcW w:w="881" w:type="pct"/>
          </w:tcPr>
          <w:p w14:paraId="72519F39" w14:textId="77777777" w:rsidR="00837952" w:rsidRPr="008C2F96" w:rsidRDefault="00837952" w:rsidP="00837952">
            <w:pPr>
              <w:rPr>
                <w:szCs w:val="24"/>
                <w:lang w:val="en-US" w:eastAsia="pt-BR"/>
              </w:rPr>
            </w:pPr>
            <w:r w:rsidRPr="008C2F96">
              <w:rPr>
                <w:rFonts w:asciiTheme="minorHAnsi" w:hAnsiTheme="minorHAnsi" w:cs="Helvetica"/>
                <w:b/>
                <w:szCs w:val="24"/>
                <w:shd w:val="clear" w:color="auto" w:fill="FFFFFF"/>
              </w:rPr>
              <w:t>Constatação 2</w:t>
            </w:r>
            <w:r>
              <w:rPr>
                <w:rFonts w:asciiTheme="minorHAnsi" w:hAnsiTheme="minorHAnsi" w:cs="Helvetica"/>
                <w:b/>
                <w:szCs w:val="24"/>
                <w:shd w:val="clear" w:color="auto" w:fill="FFFFFF"/>
              </w:rPr>
              <w:t>4</w:t>
            </w:r>
          </w:p>
        </w:tc>
        <w:tc>
          <w:tcPr>
            <w:tcW w:w="4119" w:type="pct"/>
          </w:tcPr>
          <w:p w14:paraId="405649B7" w14:textId="77777777" w:rsidR="00837952" w:rsidRPr="001255DC" w:rsidRDefault="00837952" w:rsidP="00837952">
            <w:pPr>
              <w:jc w:val="both"/>
              <w:rPr>
                <w:rFonts w:asciiTheme="minorHAnsi" w:hAnsiTheme="minorHAnsi"/>
                <w:b/>
              </w:rPr>
            </w:pPr>
            <w:r>
              <w:rPr>
                <w:szCs w:val="24"/>
                <w:lang w:eastAsia="pt-BR"/>
              </w:rPr>
              <w:t>Em verificação ao Portal Brasileiro de Dados Abertos foram encontrados 19 conjuntos de dados registrados pelo MCTIC.</w:t>
            </w:r>
          </w:p>
          <w:p w14:paraId="4956BCA2" w14:textId="77777777" w:rsidR="00837952" w:rsidRPr="008C2F96" w:rsidRDefault="00837952" w:rsidP="00837952">
            <w:pPr>
              <w:jc w:val="both"/>
              <w:rPr>
                <w:szCs w:val="24"/>
                <w:lang w:eastAsia="pt-BR"/>
              </w:rPr>
            </w:pPr>
          </w:p>
        </w:tc>
      </w:tr>
      <w:tr w:rsidR="00837952" w:rsidRPr="008C2F96" w14:paraId="1C196653" w14:textId="77777777" w:rsidTr="00837952">
        <w:tc>
          <w:tcPr>
            <w:tcW w:w="881" w:type="pct"/>
          </w:tcPr>
          <w:p w14:paraId="5D5AA7AF" w14:textId="77777777" w:rsidR="00837952" w:rsidRPr="008C2F96" w:rsidRDefault="00837952" w:rsidP="00837952">
            <w:pPr>
              <w:rPr>
                <w:szCs w:val="24"/>
                <w:lang w:val="en-US" w:eastAsia="pt-BR"/>
              </w:rPr>
            </w:pPr>
            <w:r>
              <w:rPr>
                <w:rFonts w:asciiTheme="minorHAnsi" w:hAnsiTheme="minorHAnsi" w:cs="Helvetica"/>
                <w:b/>
                <w:szCs w:val="24"/>
                <w:shd w:val="clear" w:color="auto" w:fill="FFFFFF"/>
              </w:rPr>
              <w:t xml:space="preserve">Orientação </w:t>
            </w:r>
            <w:r w:rsidRPr="008C2F96">
              <w:rPr>
                <w:rFonts w:asciiTheme="minorHAnsi" w:hAnsiTheme="minorHAnsi" w:cs="Helvetica"/>
                <w:b/>
                <w:szCs w:val="24"/>
                <w:shd w:val="clear" w:color="auto" w:fill="FFFFFF"/>
              </w:rPr>
              <w:t>2</w:t>
            </w:r>
            <w:r>
              <w:rPr>
                <w:rFonts w:asciiTheme="minorHAnsi" w:hAnsiTheme="minorHAnsi" w:cs="Helvetica"/>
                <w:b/>
                <w:szCs w:val="24"/>
                <w:shd w:val="clear" w:color="auto" w:fill="FFFFFF"/>
              </w:rPr>
              <w:t>4</w:t>
            </w:r>
          </w:p>
        </w:tc>
        <w:tc>
          <w:tcPr>
            <w:tcW w:w="4119" w:type="pct"/>
          </w:tcPr>
          <w:p w14:paraId="79DFDC75" w14:textId="77777777" w:rsidR="00837952" w:rsidRPr="00EA4A53" w:rsidRDefault="00837952" w:rsidP="00837952">
            <w:r>
              <w:t>Orienta-se ao órgão que efetue o levantamento de todas as bases de dados que já foram abertas à sociedade, mesmo aquelas que não estejam previstas no Plano de Dados Abertos, e realize a catalogação no Portal Brasileiro de Dados Abertos.</w:t>
            </w:r>
            <w:r>
              <w:rPr>
                <w:szCs w:val="24"/>
                <w:lang w:eastAsia="pt-BR"/>
              </w:rPr>
              <w:t xml:space="preserve"> </w:t>
            </w:r>
          </w:p>
        </w:tc>
      </w:tr>
    </w:tbl>
    <w:p w14:paraId="3F5E6088" w14:textId="1C9BEBA7" w:rsidR="00BA2C6B" w:rsidRDefault="00BA2C6B">
      <w:pPr>
        <w:spacing w:after="200" w:line="276" w:lineRule="auto"/>
        <w:rPr>
          <w:szCs w:val="24"/>
          <w:lang w:eastAsia="pt-BR"/>
        </w:rPr>
      </w:pPr>
      <w:r>
        <w:rPr>
          <w:szCs w:val="24"/>
          <w:lang w:eastAsia="pt-BR"/>
        </w:rPr>
        <w:br w:type="page"/>
      </w:r>
    </w:p>
    <w:p w14:paraId="27EEB24D" w14:textId="428D839D" w:rsidR="00C808D9" w:rsidRPr="00F26378" w:rsidRDefault="00C17A60" w:rsidP="00BA2C6B">
      <w:pPr>
        <w:pStyle w:val="TtuloManual"/>
      </w:pPr>
      <w:bookmarkStart w:id="386" w:name="_Toc492911641"/>
      <w:r w:rsidRPr="00F26378">
        <w:lastRenderedPageBreak/>
        <w:t>C</w:t>
      </w:r>
      <w:r w:rsidR="00175969" w:rsidRPr="00F26378">
        <w:t>ONCLUSÃO</w:t>
      </w:r>
      <w:bookmarkEnd w:id="386"/>
    </w:p>
    <w:p w14:paraId="411D44A3" w14:textId="77777777" w:rsidR="00BA2C6B" w:rsidRDefault="00BA2C6B" w:rsidP="00BA2C6B">
      <w:pPr>
        <w:jc w:val="both"/>
        <w:rPr>
          <w:rFonts w:asciiTheme="minorHAnsi" w:hAnsiTheme="minorHAnsi" w:cs="Helvetica"/>
          <w:szCs w:val="24"/>
          <w:shd w:val="clear" w:color="auto" w:fill="FFFFFF"/>
        </w:rPr>
      </w:pPr>
    </w:p>
    <w:p w14:paraId="6F478FA4" w14:textId="0BA7D82F" w:rsidR="00115A4A" w:rsidRPr="00F26378" w:rsidRDefault="004452F8" w:rsidP="00BA2C6B">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O </w:t>
      </w:r>
      <w:r w:rsidR="002C779E" w:rsidRPr="00F26378">
        <w:rPr>
          <w:rFonts w:asciiTheme="minorHAnsi" w:hAnsiTheme="minorHAnsi" w:cs="Helvetica"/>
          <w:szCs w:val="24"/>
          <w:shd w:val="clear" w:color="auto" w:fill="FFFFFF"/>
        </w:rPr>
        <w:t>Ministério da Ciência, Tecnologia, Inovações e Comunicações</w:t>
      </w:r>
      <w:r w:rsidR="00C12466" w:rsidRPr="00F26378">
        <w:rPr>
          <w:rFonts w:asciiTheme="minorHAnsi" w:hAnsiTheme="minorHAnsi" w:cs="Helvetica"/>
          <w:szCs w:val="24"/>
          <w:shd w:val="clear" w:color="auto" w:fill="FFFFFF"/>
        </w:rPr>
        <w:t xml:space="preserve"> </w:t>
      </w:r>
      <w:r w:rsidR="00F26982" w:rsidRPr="00F26378">
        <w:rPr>
          <w:rFonts w:asciiTheme="minorHAnsi" w:hAnsiTheme="minorHAnsi" w:cs="Helvetica"/>
          <w:szCs w:val="24"/>
          <w:shd w:val="clear" w:color="auto" w:fill="FFFFFF"/>
        </w:rPr>
        <w:t>(</w:t>
      </w:r>
      <w:r w:rsidR="002C779E" w:rsidRPr="00F26378">
        <w:rPr>
          <w:rFonts w:asciiTheme="minorHAnsi" w:hAnsiTheme="minorHAnsi" w:cs="Helvetica"/>
          <w:szCs w:val="24"/>
          <w:shd w:val="clear" w:color="auto" w:fill="FFFFFF"/>
        </w:rPr>
        <w:t>MCTIC</w:t>
      </w:r>
      <w:r w:rsidR="00F26982" w:rsidRPr="00F26378">
        <w:rPr>
          <w:rFonts w:asciiTheme="minorHAnsi" w:hAnsiTheme="minorHAnsi" w:cs="Helvetica"/>
          <w:szCs w:val="24"/>
          <w:shd w:val="clear" w:color="auto" w:fill="FFFFFF"/>
        </w:rPr>
        <w:t xml:space="preserve">) </w:t>
      </w:r>
      <w:r w:rsidR="00C17A60" w:rsidRPr="00F26378">
        <w:rPr>
          <w:rFonts w:asciiTheme="minorHAnsi" w:hAnsiTheme="minorHAnsi" w:cs="Helvetica"/>
          <w:szCs w:val="24"/>
          <w:shd w:val="clear" w:color="auto" w:fill="FFFFFF"/>
        </w:rPr>
        <w:t>vem</w:t>
      </w:r>
      <w:r w:rsidR="009966DA" w:rsidRPr="00F26378">
        <w:rPr>
          <w:rFonts w:asciiTheme="minorHAnsi" w:hAnsiTheme="minorHAnsi" w:cs="Helvetica"/>
          <w:szCs w:val="24"/>
          <w:shd w:val="clear" w:color="auto" w:fill="FFFFFF"/>
        </w:rPr>
        <w:t xml:space="preserve"> cumprindo as obrigações</w:t>
      </w:r>
      <w:r w:rsidR="00C17A60" w:rsidRPr="00F26378">
        <w:rPr>
          <w:rFonts w:asciiTheme="minorHAnsi" w:hAnsiTheme="minorHAnsi" w:cs="Helvetica"/>
          <w:szCs w:val="24"/>
          <w:shd w:val="clear" w:color="auto" w:fill="FFFFFF"/>
        </w:rPr>
        <w:t xml:space="preserve"> </w:t>
      </w:r>
      <w:r w:rsidR="00EF1AB1" w:rsidRPr="00F26378">
        <w:rPr>
          <w:rFonts w:asciiTheme="minorHAnsi" w:hAnsiTheme="minorHAnsi" w:cs="Helvetica"/>
          <w:szCs w:val="24"/>
          <w:shd w:val="clear" w:color="auto" w:fill="FFFFFF"/>
        </w:rPr>
        <w:t xml:space="preserve">legais e </w:t>
      </w:r>
      <w:r w:rsidR="00C17A60" w:rsidRPr="00F26378">
        <w:rPr>
          <w:rFonts w:asciiTheme="minorHAnsi" w:hAnsiTheme="minorHAnsi" w:cs="Helvetica"/>
          <w:szCs w:val="24"/>
          <w:shd w:val="clear" w:color="auto" w:fill="FFFFFF"/>
        </w:rPr>
        <w:t xml:space="preserve">respondendo aos pedidos de informação solicitados por meio da Lei nº 12.527/2011 de forma apropriada na maioria dos casos avaliados. A linguagem apresentada é adequada ao perfil dos solicitantes. No entanto, foram identificados alguns pontos em que </w:t>
      </w:r>
      <w:r w:rsidR="00CB1E3F" w:rsidRPr="00F26378">
        <w:rPr>
          <w:rFonts w:asciiTheme="minorHAnsi" w:hAnsiTheme="minorHAnsi" w:cs="Helvetica"/>
          <w:szCs w:val="24"/>
          <w:shd w:val="clear" w:color="auto" w:fill="FFFFFF"/>
        </w:rPr>
        <w:t>o órgão</w:t>
      </w:r>
      <w:r w:rsidR="00C17A60" w:rsidRPr="00F26378">
        <w:rPr>
          <w:rFonts w:asciiTheme="minorHAnsi" w:hAnsiTheme="minorHAnsi" w:cs="Helvetica"/>
          <w:szCs w:val="24"/>
          <w:shd w:val="clear" w:color="auto" w:fill="FFFFFF"/>
        </w:rPr>
        <w:t xml:space="preserve"> precisa aperfeiçoar para o devido atendimento ao direito do acesso à informação.</w:t>
      </w:r>
      <w:r w:rsidR="005D1F03" w:rsidRPr="00F26378">
        <w:rPr>
          <w:rFonts w:asciiTheme="minorHAnsi" w:hAnsiTheme="minorHAnsi" w:cs="Helvetica"/>
          <w:szCs w:val="24"/>
          <w:shd w:val="clear" w:color="auto" w:fill="FFFFFF"/>
        </w:rPr>
        <w:t xml:space="preserve"> </w:t>
      </w:r>
    </w:p>
    <w:p w14:paraId="0B4E8436" w14:textId="77777777" w:rsidR="00805DE6" w:rsidRPr="00F26378" w:rsidRDefault="00805DE6" w:rsidP="00BA2C6B">
      <w:pPr>
        <w:jc w:val="both"/>
        <w:rPr>
          <w:rFonts w:asciiTheme="minorHAnsi" w:hAnsiTheme="minorHAnsi" w:cs="Helvetica"/>
          <w:szCs w:val="24"/>
          <w:shd w:val="clear" w:color="auto" w:fill="FFFFFF"/>
        </w:rPr>
      </w:pPr>
      <w:r w:rsidRPr="00F26378">
        <w:rPr>
          <w:rFonts w:asciiTheme="minorHAnsi" w:hAnsiTheme="minorHAnsi" w:cs="Helvetica"/>
          <w:szCs w:val="24"/>
          <w:shd w:val="clear" w:color="auto" w:fill="FFFFFF"/>
        </w:rPr>
        <w:t xml:space="preserve">Tendo em vista a relevância do assunto e o compromisso do órgão no aperfeiçoamento do serviço de informação ao cidadão e ao cumprimento integral do disposto na legislação em vigor, </w:t>
      </w:r>
      <w:r w:rsidRPr="00F26378">
        <w:rPr>
          <w:rFonts w:asciiTheme="minorHAnsi" w:hAnsiTheme="minorHAnsi" w:cs="Helvetica"/>
          <w:b/>
          <w:szCs w:val="24"/>
          <w:shd w:val="clear" w:color="auto" w:fill="FFFFFF"/>
        </w:rPr>
        <w:t>solicita-se que o órgão encaminhe, em um prazo de 30 dias a partir do recebimento deste relatório, devolutiva sobre as providências tomadas</w:t>
      </w:r>
      <w:r w:rsidRPr="00F26378">
        <w:rPr>
          <w:rFonts w:asciiTheme="minorHAnsi" w:hAnsiTheme="minorHAnsi" w:cs="Helvetica"/>
          <w:szCs w:val="24"/>
          <w:shd w:val="clear" w:color="auto" w:fill="FFFFFF"/>
        </w:rPr>
        <w:t xml:space="preserve"> para a adequação de cada orientação constante no documento, que serão posteriormente publicados no site da Lei de Acesso à Informação: </w:t>
      </w:r>
      <w:hyperlink r:id="rId27" w:history="1">
        <w:r w:rsidRPr="00F26378">
          <w:rPr>
            <w:rStyle w:val="Hyperlink"/>
            <w:rFonts w:asciiTheme="minorHAnsi" w:hAnsiTheme="minorHAnsi" w:cs="Helvetica"/>
            <w:szCs w:val="24"/>
            <w:shd w:val="clear" w:color="auto" w:fill="FFFFFF"/>
          </w:rPr>
          <w:t>www.lai.gov.br</w:t>
        </w:r>
      </w:hyperlink>
      <w:r w:rsidRPr="00F26378">
        <w:rPr>
          <w:rFonts w:asciiTheme="minorHAnsi" w:hAnsiTheme="minorHAnsi" w:cs="Helvetica"/>
          <w:szCs w:val="24"/>
          <w:shd w:val="clear" w:color="auto" w:fill="FFFFFF"/>
        </w:rPr>
        <w:t xml:space="preserve"> ou </w:t>
      </w:r>
      <w:hyperlink r:id="rId28" w:history="1">
        <w:r w:rsidRPr="00F26378">
          <w:rPr>
            <w:rStyle w:val="Hyperlink"/>
            <w:rFonts w:asciiTheme="minorHAnsi" w:hAnsiTheme="minorHAnsi" w:cs="Helvetica"/>
            <w:szCs w:val="24"/>
            <w:shd w:val="clear" w:color="auto" w:fill="FFFFFF"/>
          </w:rPr>
          <w:t>www.acessoainformacao.gov.br</w:t>
        </w:r>
      </w:hyperlink>
      <w:r w:rsidRPr="00F26378">
        <w:rPr>
          <w:rFonts w:asciiTheme="minorHAnsi" w:hAnsiTheme="minorHAnsi" w:cs="Helvetica"/>
          <w:szCs w:val="24"/>
          <w:shd w:val="clear" w:color="auto" w:fill="FFFFFF"/>
        </w:rPr>
        <w:t xml:space="preserve">. </w:t>
      </w:r>
    </w:p>
    <w:p w14:paraId="6A1896F7" w14:textId="7E4486F2" w:rsidR="00D70DB0" w:rsidRPr="00F26378" w:rsidRDefault="00D70DB0" w:rsidP="00EA0E44">
      <w:pPr>
        <w:spacing w:after="240"/>
        <w:jc w:val="both"/>
        <w:rPr>
          <w:rFonts w:asciiTheme="minorHAnsi" w:hAnsiTheme="minorHAnsi" w:cs="Helvetica"/>
          <w:szCs w:val="24"/>
          <w:shd w:val="clear" w:color="auto" w:fill="FFFFFF"/>
        </w:rPr>
      </w:pPr>
    </w:p>
    <w:p w14:paraId="25F9EE99" w14:textId="34EDACA9" w:rsidR="00D70DB0" w:rsidRPr="00F26378" w:rsidRDefault="00D70DB0" w:rsidP="00EA0E44">
      <w:pPr>
        <w:spacing w:after="240"/>
        <w:jc w:val="both"/>
        <w:rPr>
          <w:rFonts w:asciiTheme="minorHAnsi" w:hAnsiTheme="minorHAnsi" w:cs="Helvetica"/>
          <w:szCs w:val="24"/>
          <w:shd w:val="clear" w:color="auto" w:fill="FFFFFF"/>
        </w:rPr>
      </w:pPr>
    </w:p>
    <w:p w14:paraId="1D058F3C" w14:textId="2783B390" w:rsidR="00D70DB0" w:rsidRPr="00F26378" w:rsidRDefault="00D70DB0" w:rsidP="00EA0E44">
      <w:pPr>
        <w:spacing w:after="240"/>
        <w:jc w:val="both"/>
        <w:rPr>
          <w:rFonts w:asciiTheme="minorHAnsi" w:hAnsiTheme="minorHAnsi" w:cs="Helvetica"/>
          <w:szCs w:val="24"/>
          <w:shd w:val="clear" w:color="auto" w:fill="FFFFFF"/>
        </w:rPr>
      </w:pPr>
    </w:p>
    <w:p w14:paraId="028C6F63" w14:textId="03A2F4C1" w:rsidR="00D70DB0" w:rsidRPr="00F26378" w:rsidRDefault="00D70DB0" w:rsidP="00EA0E44">
      <w:pPr>
        <w:spacing w:after="240"/>
        <w:jc w:val="both"/>
        <w:rPr>
          <w:rFonts w:asciiTheme="minorHAnsi" w:hAnsiTheme="minorHAnsi" w:cs="Helvetica"/>
          <w:szCs w:val="24"/>
          <w:shd w:val="clear" w:color="auto" w:fill="FFFFFF"/>
        </w:rPr>
      </w:pPr>
    </w:p>
    <w:p w14:paraId="1D94556D" w14:textId="194815CF" w:rsidR="00D70DB0" w:rsidRPr="00F26378" w:rsidRDefault="00D70DB0" w:rsidP="00EA0E44">
      <w:pPr>
        <w:spacing w:after="240"/>
        <w:jc w:val="both"/>
        <w:rPr>
          <w:rFonts w:asciiTheme="minorHAnsi" w:hAnsiTheme="minorHAnsi" w:cs="Helvetica"/>
          <w:szCs w:val="24"/>
          <w:shd w:val="clear" w:color="auto" w:fill="FFFFFF"/>
        </w:rPr>
      </w:pPr>
    </w:p>
    <w:p w14:paraId="7D7977F1" w14:textId="51A675A3" w:rsidR="00D70DB0" w:rsidRPr="00F26378" w:rsidRDefault="00D70DB0" w:rsidP="00EA0E44">
      <w:pPr>
        <w:spacing w:after="240"/>
        <w:jc w:val="both"/>
        <w:rPr>
          <w:rFonts w:asciiTheme="minorHAnsi" w:hAnsiTheme="minorHAnsi" w:cs="Helvetica"/>
          <w:szCs w:val="24"/>
          <w:shd w:val="clear" w:color="auto" w:fill="FFFFFF"/>
        </w:rPr>
      </w:pPr>
    </w:p>
    <w:p w14:paraId="79FBD4CA" w14:textId="289A5658" w:rsidR="00D70DB0" w:rsidRPr="00F26378" w:rsidRDefault="00D70DB0" w:rsidP="00EA0E44">
      <w:pPr>
        <w:spacing w:after="240"/>
        <w:jc w:val="both"/>
        <w:rPr>
          <w:rFonts w:asciiTheme="minorHAnsi" w:hAnsiTheme="minorHAnsi" w:cs="Helvetica"/>
          <w:szCs w:val="24"/>
          <w:shd w:val="clear" w:color="auto" w:fill="FFFFFF"/>
        </w:rPr>
      </w:pPr>
    </w:p>
    <w:p w14:paraId="43EF48DB" w14:textId="4DECDC13" w:rsidR="00D70DB0" w:rsidRPr="00F26378" w:rsidRDefault="00D70DB0" w:rsidP="00EA0E44">
      <w:pPr>
        <w:spacing w:after="240"/>
        <w:jc w:val="both"/>
        <w:rPr>
          <w:rFonts w:asciiTheme="minorHAnsi" w:hAnsiTheme="minorHAnsi" w:cs="Helvetica"/>
          <w:szCs w:val="24"/>
          <w:shd w:val="clear" w:color="auto" w:fill="FFFFFF"/>
        </w:rPr>
      </w:pPr>
    </w:p>
    <w:p w14:paraId="12C39169" w14:textId="3569E023" w:rsidR="00D70DB0" w:rsidRPr="00F26378" w:rsidRDefault="00D70DB0" w:rsidP="00EA0E44">
      <w:pPr>
        <w:spacing w:after="240"/>
        <w:jc w:val="both"/>
        <w:rPr>
          <w:rFonts w:asciiTheme="minorHAnsi" w:hAnsiTheme="minorHAnsi" w:cs="Helvetica"/>
          <w:szCs w:val="24"/>
          <w:shd w:val="clear" w:color="auto" w:fill="FFFFFF"/>
        </w:rPr>
      </w:pPr>
    </w:p>
    <w:p w14:paraId="39C8733C" w14:textId="283CEDAA" w:rsidR="00D70DB0" w:rsidRPr="00F26378" w:rsidRDefault="00D70DB0" w:rsidP="00EA0E44">
      <w:pPr>
        <w:spacing w:after="240"/>
        <w:jc w:val="both"/>
        <w:rPr>
          <w:rFonts w:asciiTheme="minorHAnsi" w:hAnsiTheme="minorHAnsi" w:cs="Helvetica"/>
          <w:szCs w:val="24"/>
          <w:shd w:val="clear" w:color="auto" w:fill="FFFFFF"/>
        </w:rPr>
      </w:pPr>
    </w:p>
    <w:p w14:paraId="447669D3" w14:textId="77777777" w:rsidR="00D70DB0" w:rsidRPr="00F26378" w:rsidRDefault="00D70DB0" w:rsidP="00EA0E44">
      <w:pPr>
        <w:spacing w:after="240"/>
        <w:jc w:val="both"/>
        <w:rPr>
          <w:rFonts w:asciiTheme="minorHAnsi" w:hAnsiTheme="minorHAnsi" w:cs="Helvetica"/>
          <w:szCs w:val="24"/>
          <w:shd w:val="clear" w:color="auto" w:fill="FFFFFF"/>
        </w:rPr>
      </w:pPr>
    </w:p>
    <w:p w14:paraId="53639547" w14:textId="77777777" w:rsidR="00115A4A" w:rsidRPr="00F26378" w:rsidRDefault="00115A4A" w:rsidP="000F0CEE">
      <w:pPr>
        <w:rPr>
          <w:sz w:val="20"/>
          <w:lang w:eastAsia="pt-BR"/>
        </w:rPr>
      </w:pPr>
    </w:p>
    <w:p w14:paraId="3D745CE2" w14:textId="5408FF85" w:rsidR="00115A4A" w:rsidRPr="00F26378" w:rsidRDefault="00115A4A" w:rsidP="000F0CEE">
      <w:pPr>
        <w:rPr>
          <w:sz w:val="20"/>
          <w:lang w:eastAsia="pt-BR"/>
        </w:rPr>
      </w:pPr>
    </w:p>
    <w:p w14:paraId="783F7844" w14:textId="18ADCD88" w:rsidR="00115A4A" w:rsidRPr="00F26378" w:rsidRDefault="00115A4A" w:rsidP="000F0CEE">
      <w:pPr>
        <w:rPr>
          <w:sz w:val="20"/>
          <w:lang w:eastAsia="pt-BR"/>
        </w:rPr>
      </w:pPr>
    </w:p>
    <w:p w14:paraId="5EB2AB07" w14:textId="7411FC5F" w:rsidR="00115A4A" w:rsidRPr="00F26378" w:rsidRDefault="00115A4A" w:rsidP="000F0CEE">
      <w:pPr>
        <w:rPr>
          <w:sz w:val="20"/>
          <w:lang w:eastAsia="pt-BR"/>
        </w:rPr>
      </w:pPr>
    </w:p>
    <w:p w14:paraId="710BC15E" w14:textId="16CBC233" w:rsidR="00115A4A" w:rsidRPr="00F26378" w:rsidRDefault="00115A4A" w:rsidP="000F0CEE">
      <w:pPr>
        <w:rPr>
          <w:sz w:val="20"/>
          <w:lang w:eastAsia="pt-BR"/>
        </w:rPr>
      </w:pPr>
    </w:p>
    <w:p w14:paraId="21E5D347" w14:textId="53BCED1B" w:rsidR="00115A4A" w:rsidRPr="00F26378" w:rsidRDefault="00115A4A" w:rsidP="000F0CEE">
      <w:pPr>
        <w:rPr>
          <w:sz w:val="20"/>
          <w:lang w:eastAsia="pt-BR"/>
        </w:rPr>
      </w:pPr>
    </w:p>
    <w:p w14:paraId="11E117FA" w14:textId="36341A91" w:rsidR="00115A4A" w:rsidRPr="00F26378" w:rsidRDefault="00115A4A" w:rsidP="000F0CEE">
      <w:pPr>
        <w:rPr>
          <w:sz w:val="20"/>
          <w:lang w:eastAsia="pt-BR"/>
        </w:rPr>
      </w:pPr>
    </w:p>
    <w:p w14:paraId="07EBF5E2" w14:textId="0BF7ADC2" w:rsidR="00BA2C6B" w:rsidRDefault="00BA2C6B">
      <w:pPr>
        <w:spacing w:after="200" w:line="276" w:lineRule="auto"/>
        <w:rPr>
          <w:sz w:val="20"/>
          <w:lang w:eastAsia="pt-BR"/>
        </w:rPr>
      </w:pPr>
      <w:r>
        <w:rPr>
          <w:sz w:val="20"/>
          <w:lang w:eastAsia="pt-BR"/>
        </w:rPr>
        <w:br w:type="page"/>
      </w:r>
    </w:p>
    <w:p w14:paraId="71FDC949" w14:textId="77777777" w:rsidR="00E92D3E" w:rsidRPr="00F26378" w:rsidRDefault="00E92D3E" w:rsidP="00BA2C6B">
      <w:pPr>
        <w:pStyle w:val="TtuloManual"/>
        <w:rPr>
          <w:lang w:bidi="he-IL"/>
        </w:rPr>
      </w:pPr>
      <w:bookmarkStart w:id="387" w:name="_Toc479083931"/>
      <w:bookmarkStart w:id="388" w:name="_Toc492911642"/>
      <w:r w:rsidRPr="00F26378">
        <w:rPr>
          <w:lang w:bidi="he-IL"/>
        </w:rPr>
        <w:lastRenderedPageBreak/>
        <w:t>LEGISLAÇÃO E GUIAS DE REFERÊNCIA</w:t>
      </w:r>
      <w:bookmarkEnd w:id="387"/>
      <w:bookmarkEnd w:id="388"/>
    </w:p>
    <w:p w14:paraId="301FEFF4" w14:textId="77777777" w:rsidR="00E92D3E" w:rsidRPr="00F26378" w:rsidRDefault="00E92D3E" w:rsidP="00E92D3E">
      <w:pPr>
        <w:shd w:val="clear" w:color="auto" w:fill="FFFFFF"/>
        <w:jc w:val="center"/>
        <w:rPr>
          <w:rFonts w:ascii="Myriad Pro" w:eastAsiaTheme="majorEastAsia" w:hAnsi="Myriad Pro" w:cs="Miriam"/>
          <w:b/>
          <w:bCs/>
          <w:color w:val="002060"/>
          <w:szCs w:val="24"/>
          <w:lang w:eastAsia="pt-BR" w:bidi="he-IL"/>
        </w:rPr>
      </w:pPr>
    </w:p>
    <w:p w14:paraId="544535FC" w14:textId="77777777" w:rsidR="00E92D3E" w:rsidRPr="00F26378" w:rsidRDefault="00E92D3E" w:rsidP="00E92D3E">
      <w:pPr>
        <w:shd w:val="clear" w:color="auto" w:fill="FFFFFF"/>
        <w:jc w:val="both"/>
        <w:rPr>
          <w:rFonts w:asciiTheme="minorHAnsi" w:eastAsiaTheme="majorEastAsia" w:hAnsiTheme="minorHAnsi" w:cs="Miriam"/>
          <w:bCs/>
          <w:color w:val="002060"/>
          <w:szCs w:val="24"/>
          <w:lang w:eastAsia="pt-BR" w:bidi="he-IL"/>
        </w:rPr>
      </w:pPr>
      <w:r w:rsidRPr="00F26378">
        <w:rPr>
          <w:rFonts w:asciiTheme="minorHAnsi" w:eastAsiaTheme="majorEastAsia" w:hAnsiTheme="minorHAnsi" w:cs="Miriam"/>
          <w:b/>
          <w:bCs/>
          <w:szCs w:val="24"/>
          <w:lang w:eastAsia="pt-BR" w:bidi="he-IL"/>
        </w:rPr>
        <w:t>Lei Complementar nº 101, de 04 de maio de 2000</w:t>
      </w:r>
      <w:r w:rsidRPr="00F26378">
        <w:rPr>
          <w:rFonts w:asciiTheme="minorHAnsi" w:eastAsiaTheme="majorEastAsia" w:hAnsiTheme="minorHAnsi" w:cs="Miriam"/>
          <w:bCs/>
          <w:szCs w:val="24"/>
          <w:lang w:eastAsia="pt-BR" w:bidi="he-IL"/>
        </w:rPr>
        <w:t xml:space="preserve"> - Estabelece normas de finanças públicas voltadas para a responsabilidade na gestão fiscal e dá outras providências. Disponível em: </w:t>
      </w:r>
      <w:hyperlink r:id="rId29" w:history="1">
        <w:r w:rsidRPr="00F26378">
          <w:rPr>
            <w:rStyle w:val="Hyperlink"/>
            <w:rFonts w:asciiTheme="minorHAnsi" w:hAnsiTheme="minorHAnsi"/>
            <w:sz w:val="20"/>
          </w:rPr>
          <w:t>http://www.planalto.gov.br/ccivil_03/leis/LCP/Lcp101.htm</w:t>
        </w:r>
      </w:hyperlink>
      <w:r w:rsidRPr="00F26378">
        <w:rPr>
          <w:rFonts w:asciiTheme="minorHAnsi" w:eastAsiaTheme="majorEastAsia" w:hAnsiTheme="minorHAnsi" w:cs="Miriam"/>
          <w:bCs/>
          <w:color w:val="002060"/>
          <w:szCs w:val="24"/>
          <w:lang w:eastAsia="pt-BR" w:bidi="he-IL"/>
        </w:rPr>
        <w:t xml:space="preserve"> </w:t>
      </w:r>
    </w:p>
    <w:p w14:paraId="7E34F649" w14:textId="77777777" w:rsidR="00E92D3E" w:rsidRPr="00F26378" w:rsidRDefault="00E92D3E" w:rsidP="00E92D3E">
      <w:pPr>
        <w:shd w:val="clear" w:color="auto" w:fill="FFFFFF"/>
        <w:jc w:val="both"/>
        <w:rPr>
          <w:b/>
          <w:szCs w:val="24"/>
          <w:lang w:eastAsia="pt-BR"/>
        </w:rPr>
      </w:pPr>
    </w:p>
    <w:p w14:paraId="50D94462" w14:textId="77777777" w:rsidR="00E92D3E" w:rsidRPr="00F26378" w:rsidRDefault="00E92D3E" w:rsidP="00E92D3E">
      <w:pPr>
        <w:shd w:val="clear" w:color="auto" w:fill="FFFFFF"/>
        <w:jc w:val="both"/>
        <w:rPr>
          <w:szCs w:val="24"/>
          <w:lang w:eastAsia="pt-BR"/>
        </w:rPr>
      </w:pPr>
      <w:r w:rsidRPr="00F26378">
        <w:rPr>
          <w:b/>
          <w:szCs w:val="24"/>
          <w:lang w:eastAsia="pt-BR"/>
        </w:rPr>
        <w:t xml:space="preserve">Lei nº 12.527, de 18 de novembro de 2011 </w:t>
      </w:r>
      <w:r w:rsidRPr="00F26378">
        <w:rPr>
          <w:szCs w:val="24"/>
          <w:lang w:eastAsia="pt-BR"/>
        </w:rPr>
        <w:t>-</w:t>
      </w:r>
      <w:r w:rsidRPr="00F26378">
        <w:rPr>
          <w:b/>
          <w:szCs w:val="24"/>
          <w:lang w:eastAsia="pt-BR"/>
        </w:rPr>
        <w:t xml:space="preserve"> </w:t>
      </w:r>
      <w:r w:rsidRPr="00F26378">
        <w:rPr>
          <w:szCs w:val="24"/>
          <w:lang w:eastAsia="pt-BR"/>
        </w:rPr>
        <w:t xml:space="preserve"> Lei de Acesso a Informação - 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 Disponível em: </w:t>
      </w:r>
      <w:hyperlink r:id="rId30" w:history="1">
        <w:r w:rsidRPr="00F26378">
          <w:rPr>
            <w:rStyle w:val="Hyperlink"/>
            <w:sz w:val="20"/>
          </w:rPr>
          <w:t>http://www.planalto.gov.br/ccivil_03/_ato2011-2014/2011/lei/l12527.htm</w:t>
        </w:r>
      </w:hyperlink>
      <w:r w:rsidRPr="00F26378">
        <w:rPr>
          <w:szCs w:val="24"/>
          <w:lang w:eastAsia="pt-BR"/>
        </w:rPr>
        <w:t xml:space="preserve"> </w:t>
      </w:r>
    </w:p>
    <w:p w14:paraId="3A2132CD"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26A6BC17"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F26378">
        <w:rPr>
          <w:b/>
          <w:szCs w:val="24"/>
          <w:lang w:eastAsia="pt-BR"/>
        </w:rPr>
        <w:t xml:space="preserve">Lei nº 12.813, de 16 de maio de 2013 </w:t>
      </w:r>
      <w:r w:rsidRPr="00F26378">
        <w:rPr>
          <w:szCs w:val="24"/>
          <w:lang w:eastAsia="pt-BR"/>
        </w:rPr>
        <w:t>-</w:t>
      </w:r>
      <w:r w:rsidRPr="00F26378">
        <w:rPr>
          <w:b/>
          <w:szCs w:val="24"/>
          <w:lang w:eastAsia="pt-BR"/>
        </w:rPr>
        <w:t xml:space="preserve"> </w:t>
      </w:r>
      <w:r w:rsidRPr="00F26378">
        <w:rPr>
          <w:szCs w:val="24"/>
          <w:lang w:eastAsia="pt-BR"/>
        </w:rPr>
        <w:t>Dispõe sobre o conflito de interesses no exercício de cargo ou emprego do Poder Executivo federal e impedimentos posteriores ao exercício do cargo ou emprego; e revoga dispositivos da Lei nº 9.986, de 18 de julho de 2000, e das Medidas Provisórias n</w:t>
      </w:r>
      <w:r w:rsidRPr="00F26378">
        <w:rPr>
          <w:szCs w:val="24"/>
          <w:vertAlign w:val="superscript"/>
          <w:lang w:eastAsia="pt-BR"/>
        </w:rPr>
        <w:t>os</w:t>
      </w:r>
      <w:r w:rsidRPr="00F26378">
        <w:rPr>
          <w:szCs w:val="24"/>
          <w:lang w:eastAsia="pt-BR"/>
        </w:rPr>
        <w:t xml:space="preserve"> 2.216-37, de 31 de agosto de 2001, e 2.225-45, de 4 de setembro de 2001. Disponível em: </w:t>
      </w:r>
      <w:hyperlink r:id="rId31" w:history="1">
        <w:r w:rsidRPr="00F26378">
          <w:rPr>
            <w:rStyle w:val="Hyperlink"/>
            <w:sz w:val="20"/>
          </w:rPr>
          <w:t>http://www.planalto.gov.br/ccivil_03/_ato2011-2014/2013/lei/l12813.htm</w:t>
        </w:r>
      </w:hyperlink>
    </w:p>
    <w:p w14:paraId="658A7B1F"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14:paraId="0CA23A05" w14:textId="77777777" w:rsidR="00E92D3E" w:rsidRPr="00F26378" w:rsidRDefault="00E92D3E" w:rsidP="00E92D3E">
      <w:pPr>
        <w:jc w:val="both"/>
        <w:rPr>
          <w:szCs w:val="24"/>
          <w:lang w:eastAsia="pt-BR"/>
        </w:rPr>
      </w:pPr>
      <w:r w:rsidRPr="00F26378">
        <w:rPr>
          <w:b/>
          <w:szCs w:val="24"/>
          <w:lang w:eastAsia="pt-BR"/>
        </w:rPr>
        <w:t>Lei nº 13.080, de 02 de janeiro de 2015</w:t>
      </w:r>
      <w:r w:rsidRPr="00F26378">
        <w:rPr>
          <w:szCs w:val="24"/>
          <w:lang w:eastAsia="pt-BR"/>
        </w:rPr>
        <w:t xml:space="preserve"> - Dispõe sobre as diretrizes para a elaboração e execução da Lei Orçamentária de 2015 e dá outras providências. Disponível em: </w:t>
      </w:r>
      <w:hyperlink r:id="rId32" w:history="1">
        <w:r w:rsidRPr="00F26378">
          <w:rPr>
            <w:rStyle w:val="Hyperlink"/>
            <w:sz w:val="20"/>
          </w:rPr>
          <w:t>http://www.planalto.gov.br/ccivil_03/_ato2015-2018/2015/lei/l13080.htm</w:t>
        </w:r>
      </w:hyperlink>
      <w:r w:rsidRPr="00F26378">
        <w:rPr>
          <w:szCs w:val="24"/>
          <w:lang w:eastAsia="pt-BR"/>
        </w:rPr>
        <w:t xml:space="preserve"> </w:t>
      </w:r>
    </w:p>
    <w:p w14:paraId="4698788E"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14:paraId="6255B5E7"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F26378">
        <w:rPr>
          <w:b/>
          <w:szCs w:val="24"/>
          <w:lang w:eastAsia="pt-BR"/>
        </w:rPr>
        <w:t xml:space="preserve">Decreto n° 6.932, de 11 de agosto de 2009 </w:t>
      </w:r>
      <w:r w:rsidRPr="00F26378">
        <w:rPr>
          <w:szCs w:val="24"/>
          <w:lang w:eastAsia="pt-BR"/>
        </w:rPr>
        <w:t>-</w:t>
      </w:r>
      <w:r w:rsidRPr="00F26378">
        <w:rPr>
          <w:b/>
          <w:szCs w:val="24"/>
          <w:lang w:eastAsia="pt-BR"/>
        </w:rPr>
        <w:t xml:space="preserve"> </w:t>
      </w:r>
      <w:r w:rsidRPr="00F26378">
        <w:rPr>
          <w:szCs w:val="24"/>
          <w:lang w:eastAsia="pt-BR"/>
        </w:rPr>
        <w:t xml:space="preserve">Dispõe sobre a simplificação do atendimento público prestado ao cidadão, ratifica a dispensa do reconhecimento de firma em documentos produzidos no Brasil, institui a “Carta de Serviços ao Cidadão” e dá outras providências. Disponível em: </w:t>
      </w:r>
      <w:hyperlink r:id="rId33" w:history="1">
        <w:r w:rsidRPr="00F26378">
          <w:rPr>
            <w:rStyle w:val="Hyperlink"/>
            <w:sz w:val="20"/>
          </w:rPr>
          <w:t>http://www.planalto.gov.br/ccivil_03/_ato2007-2010/2009/decreto/d6932.htm</w:t>
        </w:r>
      </w:hyperlink>
      <w:r w:rsidRPr="00F26378">
        <w:rPr>
          <w:szCs w:val="24"/>
          <w:lang w:eastAsia="pt-BR"/>
        </w:rPr>
        <w:t xml:space="preserve"> </w:t>
      </w:r>
    </w:p>
    <w:p w14:paraId="0D30425A" w14:textId="77777777" w:rsidR="00E92D3E" w:rsidRPr="00F26378" w:rsidRDefault="00E92D3E" w:rsidP="00E92D3E">
      <w:pPr>
        <w:shd w:val="clear" w:color="auto" w:fill="FFFFFF"/>
        <w:jc w:val="both"/>
        <w:rPr>
          <w:szCs w:val="24"/>
          <w:lang w:eastAsia="pt-BR"/>
        </w:rPr>
      </w:pPr>
    </w:p>
    <w:p w14:paraId="0F6E2B99" w14:textId="77777777" w:rsidR="00E92D3E" w:rsidRPr="00F26378" w:rsidRDefault="00E92D3E" w:rsidP="00E92D3E">
      <w:pPr>
        <w:shd w:val="clear" w:color="auto" w:fill="FFFFFF"/>
        <w:jc w:val="both"/>
        <w:rPr>
          <w:szCs w:val="24"/>
          <w:lang w:eastAsia="pt-BR"/>
        </w:rPr>
      </w:pPr>
      <w:r w:rsidRPr="00F26378">
        <w:rPr>
          <w:b/>
          <w:szCs w:val="24"/>
          <w:lang w:eastAsia="pt-BR"/>
        </w:rPr>
        <w:t xml:space="preserve">Decreto nº 7.724/2012 </w:t>
      </w:r>
      <w:r w:rsidRPr="00F26378">
        <w:rPr>
          <w:szCs w:val="24"/>
          <w:lang w:eastAsia="pt-BR"/>
        </w:rPr>
        <w:t>-</w:t>
      </w:r>
      <w:r w:rsidRPr="00F26378">
        <w:rPr>
          <w:b/>
          <w:szCs w:val="24"/>
          <w:lang w:eastAsia="pt-BR"/>
        </w:rPr>
        <w:t xml:space="preserve"> </w:t>
      </w:r>
      <w:r w:rsidRPr="00F26378">
        <w:rPr>
          <w:szCs w:val="24"/>
          <w:lang w:eastAsia="pt-BR"/>
        </w:rPr>
        <w:t>Regulamenta a Lei nº 12.527, de 18 de novembro de 2011, que dispõe sobre o acesso a informações previsto no inciso XXXIII do caput do art. 5º, no inciso II do § 3º do art. 37 e no § 2º do art. 216 da Constituição.</w:t>
      </w:r>
    </w:p>
    <w:p w14:paraId="108B4934" w14:textId="77777777" w:rsidR="00E92D3E" w:rsidRPr="00F26378" w:rsidRDefault="00E92D3E" w:rsidP="00E92D3E">
      <w:pPr>
        <w:shd w:val="clear" w:color="auto" w:fill="FFFFFF"/>
        <w:jc w:val="both"/>
        <w:rPr>
          <w:szCs w:val="24"/>
          <w:lang w:eastAsia="pt-BR"/>
        </w:rPr>
      </w:pPr>
      <w:r w:rsidRPr="00F26378">
        <w:rPr>
          <w:b/>
          <w:szCs w:val="24"/>
          <w:lang w:eastAsia="pt-BR"/>
        </w:rPr>
        <w:t xml:space="preserve">Disponível em: </w:t>
      </w:r>
      <w:hyperlink r:id="rId34" w:history="1">
        <w:r w:rsidRPr="00F26378">
          <w:rPr>
            <w:rStyle w:val="Hyperlink"/>
            <w:sz w:val="20"/>
          </w:rPr>
          <w:t>http://www.planalto.gov.br/ccivil_03/_ato2011-2014/2012/decreto/d7724.htm</w:t>
        </w:r>
      </w:hyperlink>
      <w:r w:rsidRPr="00F26378">
        <w:rPr>
          <w:szCs w:val="24"/>
          <w:lang w:eastAsia="pt-BR"/>
        </w:rPr>
        <w:t xml:space="preserve"> </w:t>
      </w:r>
    </w:p>
    <w:p w14:paraId="4A840158"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45346250"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F26378">
        <w:rPr>
          <w:rFonts w:cs="Calibri"/>
          <w:b/>
          <w:szCs w:val="24"/>
        </w:rPr>
        <w:t>Decreto nº 8.243, de 23 de maio de 2014</w:t>
      </w:r>
      <w:r w:rsidRPr="00F26378">
        <w:rPr>
          <w:rFonts w:cs="Calibri"/>
          <w:szCs w:val="24"/>
        </w:rPr>
        <w:t xml:space="preserve"> - Institui a Política Nacional de Participação Social - PNPS e o Sistema Nacional de Participação Social - SNPS, e dá outras providências. Disponível em: </w:t>
      </w:r>
      <w:hyperlink r:id="rId35" w:history="1">
        <w:r w:rsidRPr="00F26378">
          <w:rPr>
            <w:rStyle w:val="Hyperlink"/>
            <w:rFonts w:cs="Calibri"/>
            <w:sz w:val="20"/>
          </w:rPr>
          <w:t>http://www.planalto.gov.br/ccivil_03/_ato2011-2014/2014/decreto/d8243.htm</w:t>
        </w:r>
      </w:hyperlink>
    </w:p>
    <w:p w14:paraId="05AC6CA2"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42D046F6" w14:textId="77777777" w:rsidR="00E92D3E" w:rsidRPr="00F26378" w:rsidRDefault="00E92D3E" w:rsidP="00E92D3E">
      <w:pPr>
        <w:jc w:val="both"/>
        <w:rPr>
          <w:rFonts w:cs="Calibri"/>
          <w:szCs w:val="24"/>
        </w:rPr>
      </w:pPr>
      <w:r w:rsidRPr="00F26378">
        <w:rPr>
          <w:rFonts w:cs="Calibri"/>
          <w:b/>
          <w:szCs w:val="24"/>
        </w:rPr>
        <w:t>Decreto nº 8.777, de 11 de maio de 2016</w:t>
      </w:r>
      <w:r w:rsidRPr="00F26378">
        <w:rPr>
          <w:rFonts w:cs="Calibri"/>
          <w:szCs w:val="24"/>
        </w:rPr>
        <w:t xml:space="preserve"> - Institui a Política de Dados Abertos do Poder Executivo federal. Disponível em: </w:t>
      </w:r>
      <w:hyperlink r:id="rId36" w:history="1">
        <w:r w:rsidRPr="00F26378">
          <w:rPr>
            <w:rStyle w:val="Hyperlink"/>
            <w:rFonts w:cs="Calibri"/>
            <w:sz w:val="20"/>
          </w:rPr>
          <w:t>http://www.planalto.gov.br/ccivil_03/_ato2015-2018/2016/decreto/D8777.htm</w:t>
        </w:r>
      </w:hyperlink>
      <w:r w:rsidRPr="00F26378">
        <w:rPr>
          <w:rFonts w:cs="Calibri"/>
          <w:szCs w:val="24"/>
        </w:rPr>
        <w:t xml:space="preserve"> </w:t>
      </w:r>
    </w:p>
    <w:p w14:paraId="4B3F297A"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Segoe Print"/>
          <w:szCs w:val="24"/>
        </w:rPr>
      </w:pPr>
    </w:p>
    <w:p w14:paraId="51270C8E"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F26378">
        <w:rPr>
          <w:rFonts w:cs="Calibri"/>
          <w:b/>
          <w:szCs w:val="24"/>
        </w:rPr>
        <w:t>Decreto nº 8.936, de 19 de dezembro de 2016</w:t>
      </w:r>
      <w:r w:rsidRPr="00F26378">
        <w:rPr>
          <w:rFonts w:cs="Calibri"/>
          <w:szCs w:val="24"/>
        </w:rPr>
        <w:t xml:space="preserve"> - Institui a Plataforma de Cidadania Digital e dispõe sobre a oferta dos serviços públicos digitais, no âmbito dos órgãos e das entidades da administração pública federal direta, autárquica e fundacional. Disponível em: </w:t>
      </w:r>
      <w:hyperlink r:id="rId37" w:history="1">
        <w:r w:rsidRPr="00F26378">
          <w:rPr>
            <w:rStyle w:val="Hyperlink"/>
            <w:rFonts w:cs="Calibri"/>
            <w:sz w:val="20"/>
          </w:rPr>
          <w:t>http://www.planalto.gov.br/ccivil_03/_ato2015-2018/2016/decreto/D8936.htm</w:t>
        </w:r>
      </w:hyperlink>
      <w:r w:rsidRPr="00F26378">
        <w:rPr>
          <w:rFonts w:cs="Calibri"/>
          <w:szCs w:val="24"/>
        </w:rPr>
        <w:t xml:space="preserve"> </w:t>
      </w:r>
    </w:p>
    <w:p w14:paraId="62197841" w14:textId="77777777" w:rsidR="00E92D3E" w:rsidRPr="00F26378" w:rsidRDefault="00E92D3E" w:rsidP="00E92D3E">
      <w:pPr>
        <w:shd w:val="clear" w:color="auto" w:fill="FFFFFF"/>
        <w:jc w:val="both"/>
        <w:rPr>
          <w:rFonts w:asciiTheme="minorHAnsi" w:eastAsiaTheme="majorEastAsia" w:hAnsiTheme="minorHAnsi" w:cs="Miriam"/>
          <w:b/>
          <w:bCs/>
          <w:szCs w:val="24"/>
          <w:lang w:eastAsia="pt-BR" w:bidi="he-IL"/>
        </w:rPr>
      </w:pPr>
    </w:p>
    <w:p w14:paraId="06273932" w14:textId="77777777" w:rsidR="00E92D3E" w:rsidRPr="00F26378" w:rsidRDefault="00E92D3E" w:rsidP="00E92D3E">
      <w:pPr>
        <w:shd w:val="clear" w:color="auto" w:fill="FFFFFF"/>
        <w:jc w:val="both"/>
        <w:rPr>
          <w:rFonts w:asciiTheme="minorHAnsi" w:eastAsiaTheme="majorEastAsia" w:hAnsiTheme="minorHAnsi" w:cs="Miriam"/>
          <w:b/>
          <w:bCs/>
          <w:szCs w:val="24"/>
          <w:lang w:eastAsia="pt-BR" w:bidi="he-IL"/>
        </w:rPr>
      </w:pPr>
      <w:r w:rsidRPr="00F26378">
        <w:rPr>
          <w:rFonts w:asciiTheme="minorHAnsi" w:eastAsiaTheme="majorEastAsia" w:hAnsiTheme="minorHAnsi" w:cs="Miriam"/>
          <w:b/>
          <w:bCs/>
          <w:szCs w:val="24"/>
          <w:lang w:eastAsia="pt-BR" w:bidi="he-IL"/>
        </w:rPr>
        <w:t xml:space="preserve">Portaria Interministerial nº 233, de 25 de maio de 2012 </w:t>
      </w:r>
      <w:r w:rsidRPr="00F26378">
        <w:rPr>
          <w:rFonts w:asciiTheme="minorHAnsi" w:eastAsiaTheme="majorEastAsia" w:hAnsiTheme="minorHAnsi" w:cs="Miriam"/>
          <w:bCs/>
          <w:szCs w:val="24"/>
          <w:lang w:eastAsia="pt-BR" w:bidi="he-IL"/>
        </w:rPr>
        <w:t xml:space="preserve">- </w:t>
      </w:r>
      <w:r w:rsidRPr="00F26378">
        <w:rPr>
          <w:rFonts w:asciiTheme="minorHAnsi" w:eastAsiaTheme="majorEastAsia" w:hAnsiTheme="minorHAnsi" w:cs="Miriam"/>
          <w:b/>
          <w:bCs/>
          <w:szCs w:val="24"/>
          <w:lang w:eastAsia="pt-BR" w:bidi="he-IL"/>
        </w:rPr>
        <w:t xml:space="preserve"> </w:t>
      </w:r>
      <w:r w:rsidRPr="00F26378">
        <w:rPr>
          <w:rFonts w:asciiTheme="minorHAnsi" w:eastAsiaTheme="majorEastAsia" w:hAnsiTheme="minorHAnsi" w:cs="Miriam"/>
          <w:bCs/>
          <w:szCs w:val="24"/>
          <w:lang w:eastAsia="pt-BR" w:bidi="he-IL"/>
        </w:rPr>
        <w:t xml:space="preserve">Disciplina no âmbito do Poder Executivo Federal o modo de divulgação da remuneração e subsídio. Disponível em: </w:t>
      </w:r>
      <w:hyperlink r:id="rId38" w:history="1">
        <w:r w:rsidRPr="00F26378">
          <w:rPr>
            <w:rStyle w:val="Hyperlink"/>
            <w:rFonts w:asciiTheme="minorHAnsi" w:hAnsiTheme="minorHAnsi"/>
            <w:sz w:val="20"/>
          </w:rPr>
          <w:t>http://sijut2.receita.fazenda.gov.br/sijut2consulta/link.action?visao=anotado&amp;idAto=38013</w:t>
        </w:r>
      </w:hyperlink>
      <w:r w:rsidRPr="00F26378">
        <w:rPr>
          <w:rFonts w:asciiTheme="minorHAnsi" w:eastAsiaTheme="majorEastAsia" w:hAnsiTheme="minorHAnsi" w:cs="Miriam"/>
          <w:bCs/>
          <w:szCs w:val="24"/>
          <w:lang w:eastAsia="pt-BR" w:bidi="he-IL"/>
        </w:rPr>
        <w:t xml:space="preserve"> </w:t>
      </w:r>
    </w:p>
    <w:p w14:paraId="29C9F600"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b/>
          <w:szCs w:val="24"/>
        </w:rPr>
      </w:pPr>
    </w:p>
    <w:p w14:paraId="43EF38BD"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F26378">
        <w:rPr>
          <w:rFonts w:cs="Calibri"/>
          <w:b/>
          <w:szCs w:val="24"/>
        </w:rPr>
        <w:t>Portaria Interministerial nº 1.254, de 18 de maio de 2015</w:t>
      </w:r>
      <w:r w:rsidRPr="00F26378">
        <w:rPr>
          <w:rFonts w:cs="Calibri"/>
          <w:szCs w:val="24"/>
        </w:rPr>
        <w:t xml:space="preserve"> - Institui o Sistema Eletrônico do Serviço de Informação ao Cidadão (e-SIC) no âmbito do Poder Executivo Federal. Disponível em: </w:t>
      </w:r>
      <w:hyperlink r:id="rId39" w:history="1">
        <w:r w:rsidRPr="00F26378">
          <w:rPr>
            <w:rStyle w:val="Hyperlink"/>
            <w:rFonts w:cs="Calibri"/>
            <w:sz w:val="20"/>
          </w:rPr>
          <w:t>http://www.acessoainformacao.gov.br/assuntos/conheca-seu-direito/legislacao-relacionada-1/cgu-prt-inter-1254.pdf</w:t>
        </w:r>
      </w:hyperlink>
      <w:r w:rsidRPr="00F26378">
        <w:rPr>
          <w:rFonts w:cs="Calibri"/>
          <w:szCs w:val="24"/>
        </w:rPr>
        <w:t xml:space="preserve"> </w:t>
      </w:r>
    </w:p>
    <w:p w14:paraId="4B60833A" w14:textId="77777777" w:rsidR="00E92D3E" w:rsidRPr="00F26378" w:rsidRDefault="00E92D3E" w:rsidP="00E92D3E">
      <w:pPr>
        <w:tabs>
          <w:tab w:val="left" w:pos="346"/>
        </w:tabs>
        <w:autoSpaceDE w:val="0"/>
        <w:autoSpaceDN w:val="0"/>
        <w:adjustRightInd w:val="0"/>
        <w:jc w:val="both"/>
        <w:rPr>
          <w:rFonts w:cs="Calibri"/>
          <w:szCs w:val="24"/>
        </w:rPr>
      </w:pPr>
    </w:p>
    <w:p w14:paraId="5097165F" w14:textId="77777777" w:rsidR="00E92D3E" w:rsidRPr="00F26378" w:rsidRDefault="00E92D3E" w:rsidP="00E92D3E">
      <w:pPr>
        <w:tabs>
          <w:tab w:val="left" w:pos="346"/>
        </w:tabs>
        <w:autoSpaceDE w:val="0"/>
        <w:autoSpaceDN w:val="0"/>
        <w:adjustRightInd w:val="0"/>
        <w:jc w:val="both"/>
        <w:rPr>
          <w:rFonts w:cs="Calibri"/>
          <w:szCs w:val="24"/>
        </w:rPr>
      </w:pPr>
      <w:r w:rsidRPr="00F26378">
        <w:rPr>
          <w:rFonts w:cs="Calibri"/>
          <w:b/>
          <w:szCs w:val="24"/>
        </w:rPr>
        <w:t>Portaria da CGU nº 262, de 30 de agosto de 2005</w:t>
      </w:r>
      <w:r w:rsidRPr="00F26378">
        <w:rPr>
          <w:rFonts w:cs="Calibri"/>
          <w:szCs w:val="24"/>
        </w:rPr>
        <w:t xml:space="preserve"> - Dispõe sobre a forma de divulgação dos relatórios de gestão, dos relatórios e dos certificados de auditoria, com pareceres do órgão de controle interno, e dos </w:t>
      </w:r>
      <w:r w:rsidRPr="00F26378">
        <w:rPr>
          <w:rFonts w:cs="Calibri"/>
          <w:szCs w:val="24"/>
        </w:rPr>
        <w:lastRenderedPageBreak/>
        <w:t xml:space="preserve">pronunciamentos dos Ministros de Estado supervisores das áreas ou das autoridades de nível hierárquico equivalente, contidos nos processos de contas anuais. Disponível em: </w:t>
      </w:r>
      <w:hyperlink r:id="rId40" w:history="1">
        <w:r w:rsidRPr="00F26378">
          <w:rPr>
            <w:rStyle w:val="Hyperlink"/>
            <w:rFonts w:cs="Calibri"/>
            <w:sz w:val="20"/>
          </w:rPr>
          <w:t>http://www.cgu.gov.br/sobre/legislacao/arquivos/portarias/portaria_cgu_262_2005.pdf</w:t>
        </w:r>
      </w:hyperlink>
      <w:r w:rsidRPr="00F26378">
        <w:rPr>
          <w:rFonts w:cs="Calibri"/>
          <w:szCs w:val="24"/>
        </w:rPr>
        <w:t xml:space="preserve"> </w:t>
      </w:r>
    </w:p>
    <w:p w14:paraId="4F420D3B" w14:textId="77777777" w:rsidR="00E92D3E" w:rsidRPr="00F26378" w:rsidRDefault="00E92D3E" w:rsidP="00E92D3E">
      <w:pPr>
        <w:tabs>
          <w:tab w:val="left" w:pos="346"/>
        </w:tabs>
        <w:autoSpaceDE w:val="0"/>
        <w:autoSpaceDN w:val="0"/>
        <w:adjustRightInd w:val="0"/>
        <w:jc w:val="both"/>
        <w:rPr>
          <w:rFonts w:cs="Calibri"/>
          <w:szCs w:val="24"/>
        </w:rPr>
      </w:pPr>
    </w:p>
    <w:p w14:paraId="34027EA7" w14:textId="77777777" w:rsidR="00E92D3E" w:rsidRPr="00F26378" w:rsidRDefault="00E92D3E" w:rsidP="00E92D3E">
      <w:pPr>
        <w:shd w:val="clear" w:color="auto" w:fill="FFFFFF"/>
        <w:jc w:val="both"/>
        <w:rPr>
          <w:szCs w:val="24"/>
          <w:lang w:eastAsia="pt-BR"/>
        </w:rPr>
      </w:pPr>
      <w:r w:rsidRPr="00F26378">
        <w:rPr>
          <w:b/>
          <w:szCs w:val="24"/>
          <w:lang w:eastAsia="pt-BR"/>
        </w:rPr>
        <w:t xml:space="preserve">Instrução Normativa SECOM-PR nº 8 de 19 de dezembro de 2014 - </w:t>
      </w:r>
      <w:r w:rsidRPr="00F26378">
        <w:rPr>
          <w:szCs w:val="24"/>
          <w:lang w:eastAsia="pt-BR"/>
        </w:rPr>
        <w:t>Disciplina a implantação e a gestão da Identidade Padrão de Comunicação Digital das propriedades digitais dos órgãos e entidades do Poder Executivo Federal. Disponível em:</w:t>
      </w:r>
      <w:r w:rsidRPr="00F26378">
        <w:rPr>
          <w:b/>
          <w:szCs w:val="24"/>
          <w:lang w:eastAsia="pt-BR"/>
        </w:rPr>
        <w:t xml:space="preserve"> </w:t>
      </w:r>
      <w:hyperlink r:id="rId41" w:history="1">
        <w:r w:rsidRPr="00F26378">
          <w:rPr>
            <w:rStyle w:val="Hyperlink"/>
            <w:sz w:val="20"/>
          </w:rPr>
          <w:t>http://www.secom.gov.br/acesso-a-informacao/institucional/legislacao/arquivos-de-instrucoes-normativas/2014in08-comunicacao-digital.pdf</w:t>
        </w:r>
      </w:hyperlink>
      <w:r w:rsidRPr="00F26378">
        <w:rPr>
          <w:szCs w:val="24"/>
          <w:lang w:eastAsia="pt-BR"/>
        </w:rPr>
        <w:t xml:space="preserve"> </w:t>
      </w:r>
    </w:p>
    <w:p w14:paraId="5EC1ADEC" w14:textId="77777777" w:rsidR="00E92D3E" w:rsidRPr="00F26378" w:rsidRDefault="00E92D3E" w:rsidP="00E92D3E">
      <w:pPr>
        <w:shd w:val="clear" w:color="auto" w:fill="FFFFFF"/>
        <w:jc w:val="both"/>
        <w:rPr>
          <w:szCs w:val="24"/>
          <w:lang w:eastAsia="pt-BR"/>
        </w:rPr>
      </w:pPr>
    </w:p>
    <w:p w14:paraId="473A2E18" w14:textId="77777777" w:rsidR="00E92D3E" w:rsidRPr="00F26378" w:rsidRDefault="00E92D3E" w:rsidP="00E92D3E">
      <w:pPr>
        <w:tabs>
          <w:tab w:val="left" w:pos="346"/>
        </w:tabs>
        <w:autoSpaceDE w:val="0"/>
        <w:autoSpaceDN w:val="0"/>
        <w:adjustRightInd w:val="0"/>
        <w:jc w:val="both"/>
        <w:rPr>
          <w:rFonts w:cs="Calibri"/>
          <w:szCs w:val="24"/>
        </w:rPr>
      </w:pPr>
      <w:r w:rsidRPr="00F26378">
        <w:rPr>
          <w:rFonts w:cs="Calibri"/>
          <w:b/>
          <w:szCs w:val="24"/>
        </w:rPr>
        <w:t>Instrução Normativa nº 24, de 17 de novembro de 2015</w:t>
      </w:r>
      <w:r w:rsidRPr="00F26378">
        <w:rPr>
          <w:rFonts w:cs="Calibri"/>
          <w:szCs w:val="24"/>
        </w:rPr>
        <w:t xml:space="preserve"> - Dispõe sobre o Plano Anual de Auditoria Interna (PAINT), os trabalhos de auditoria realizados pelas unidades de auditoria interna e o Relatório Anual de Atividades da Auditoria Interna (RAINT) e dá outras providências. Disponível em: </w:t>
      </w:r>
      <w:hyperlink r:id="rId42" w:history="1">
        <w:r w:rsidRPr="00F26378">
          <w:rPr>
            <w:rStyle w:val="Hyperlink"/>
            <w:rFonts w:cs="Calibri"/>
            <w:sz w:val="20"/>
          </w:rPr>
          <w:t>http://www.cgu.gov.br/sobre/legislacao/arquivos/instrucoes-normativas/in_cgu_24_2015.pdf</w:t>
        </w:r>
      </w:hyperlink>
      <w:r w:rsidRPr="00F26378">
        <w:rPr>
          <w:rFonts w:cs="Calibri"/>
          <w:szCs w:val="24"/>
        </w:rPr>
        <w:t xml:space="preserve"> </w:t>
      </w:r>
    </w:p>
    <w:p w14:paraId="1E07361F"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15B41037"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F26378">
        <w:rPr>
          <w:rFonts w:cs="Calibri"/>
          <w:b/>
          <w:szCs w:val="24"/>
        </w:rPr>
        <w:t>Manifestação nº 02/2015</w:t>
      </w:r>
      <w:r w:rsidRPr="00F26378">
        <w:rPr>
          <w:rFonts w:cs="Calibri"/>
          <w:szCs w:val="24"/>
        </w:rPr>
        <w:t xml:space="preserve"> </w:t>
      </w:r>
      <w:r w:rsidRPr="00F26378">
        <w:rPr>
          <w:rFonts w:cs="Calibri"/>
          <w:b/>
          <w:szCs w:val="24"/>
        </w:rPr>
        <w:t>Conselho de Transparência Pública e Combate à Corrupção</w:t>
      </w:r>
      <w:r w:rsidRPr="00F26378">
        <w:rPr>
          <w:rFonts w:cs="Calibri"/>
          <w:szCs w:val="24"/>
        </w:rPr>
        <w:t xml:space="preserve"> - Manifesta-se pela necessidade de promover avanços e inovações para se garantir a meritocracia quando do preenchimento de cargos de livre provimento na administração pública. Disponível em: </w:t>
      </w:r>
      <w:hyperlink r:id="rId43" w:history="1">
        <w:r w:rsidRPr="00F26378">
          <w:rPr>
            <w:rStyle w:val="Hyperlink"/>
            <w:rFonts w:cs="Calibri"/>
            <w:sz w:val="20"/>
          </w:rPr>
          <w:t>http://www.cgu.gov.br/assuntos/transparencia-publica/conselho-da-transparencia/documentos-de-reunioes/arquivos/manifestacao-2.pdf</w:t>
        </w:r>
      </w:hyperlink>
      <w:r w:rsidRPr="00F26378">
        <w:rPr>
          <w:rFonts w:cs="Calibri"/>
          <w:szCs w:val="24"/>
        </w:rPr>
        <w:t xml:space="preserve"> </w:t>
      </w:r>
    </w:p>
    <w:p w14:paraId="37DED65D" w14:textId="77777777" w:rsidR="00E92D3E" w:rsidRPr="00F26378" w:rsidRDefault="00E92D3E" w:rsidP="00E92D3E">
      <w:pPr>
        <w:tabs>
          <w:tab w:val="left" w:pos="346"/>
        </w:tabs>
        <w:autoSpaceDE w:val="0"/>
        <w:autoSpaceDN w:val="0"/>
        <w:adjustRightInd w:val="0"/>
        <w:jc w:val="both"/>
        <w:rPr>
          <w:rFonts w:cs="Calibri"/>
          <w:szCs w:val="24"/>
        </w:rPr>
      </w:pPr>
    </w:p>
    <w:p w14:paraId="7AD27317" w14:textId="77777777" w:rsidR="00E92D3E" w:rsidRPr="00F26378"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F26378">
        <w:rPr>
          <w:rFonts w:cs="Calibri"/>
          <w:b/>
          <w:szCs w:val="24"/>
        </w:rPr>
        <w:t>Resolução CMRI nº 2, de 30 de março de 2016</w:t>
      </w:r>
      <w:r w:rsidRPr="00F26378">
        <w:rPr>
          <w:rFonts w:cs="Calibri"/>
          <w:szCs w:val="24"/>
        </w:rPr>
        <w:t xml:space="preserve"> - Dispõe sobre a publicação do rol de informações desclassificadas, nos termos do art. 45, inciso I, do Decreto nº 7.724, de 16 de maio de 2012. Disponível em:  </w:t>
      </w:r>
      <w:hyperlink r:id="rId44" w:history="1">
        <w:r w:rsidRPr="00F26378">
          <w:rPr>
            <w:rStyle w:val="Hyperlink"/>
            <w:rFonts w:cs="Calibri"/>
            <w:sz w:val="20"/>
          </w:rPr>
          <w:t>http://www.acessoainformacao.gov.br/assuntos/recursos/recursos-julgados-a-cmri/sumulas-e-resolucoes/resolucao-no-02-de-30-de-marco-de-2016</w:t>
        </w:r>
      </w:hyperlink>
      <w:r w:rsidRPr="00F26378">
        <w:rPr>
          <w:rFonts w:cs="Calibri"/>
          <w:szCs w:val="24"/>
        </w:rPr>
        <w:t xml:space="preserve"> </w:t>
      </w:r>
    </w:p>
    <w:p w14:paraId="76963A3B" w14:textId="77777777" w:rsidR="00E92D3E" w:rsidRPr="00F26378" w:rsidRDefault="00E92D3E" w:rsidP="00E92D3E">
      <w:pPr>
        <w:shd w:val="clear" w:color="auto" w:fill="FFFFFF"/>
        <w:jc w:val="both"/>
        <w:rPr>
          <w:b/>
          <w:szCs w:val="24"/>
          <w:lang w:eastAsia="pt-BR"/>
        </w:rPr>
      </w:pPr>
    </w:p>
    <w:p w14:paraId="7C44D374" w14:textId="77777777" w:rsidR="00E92D3E" w:rsidRPr="00F26378" w:rsidRDefault="00E92D3E" w:rsidP="00E92D3E">
      <w:pPr>
        <w:shd w:val="clear" w:color="auto" w:fill="FFFFFF"/>
        <w:jc w:val="both"/>
        <w:rPr>
          <w:szCs w:val="24"/>
          <w:lang w:eastAsia="pt-BR"/>
        </w:rPr>
      </w:pPr>
      <w:r w:rsidRPr="00F26378">
        <w:rPr>
          <w:b/>
          <w:szCs w:val="24"/>
          <w:lang w:eastAsia="pt-BR"/>
        </w:rPr>
        <w:t xml:space="preserve">Resolução CEP nº 2, de 24 de outubro de 2000 </w:t>
      </w:r>
      <w:r w:rsidRPr="00F26378">
        <w:rPr>
          <w:szCs w:val="24"/>
          <w:lang w:eastAsia="pt-BR"/>
        </w:rPr>
        <w:t xml:space="preserve">- Regula a participação de autoridade pública abrangida pelo Código de Conduta da Alta Administração Federal em seminários e outros eventos. Disponível em: </w:t>
      </w:r>
      <w:hyperlink r:id="rId45" w:history="1">
        <w:r w:rsidRPr="00F26378">
          <w:rPr>
            <w:rStyle w:val="Hyperlink"/>
            <w:sz w:val="20"/>
          </w:rPr>
          <w:t>http://etica.planalto.gov.br/sobre-a-cep/legislacao/etica8</w:t>
        </w:r>
      </w:hyperlink>
      <w:r w:rsidRPr="00F26378">
        <w:rPr>
          <w:szCs w:val="24"/>
          <w:lang w:eastAsia="pt-BR"/>
        </w:rPr>
        <w:t xml:space="preserve"> </w:t>
      </w:r>
    </w:p>
    <w:p w14:paraId="77710A3D" w14:textId="77777777" w:rsidR="00E92D3E" w:rsidRPr="00F26378" w:rsidRDefault="00E92D3E" w:rsidP="00E92D3E">
      <w:pPr>
        <w:shd w:val="clear" w:color="auto" w:fill="FFFFFF"/>
        <w:jc w:val="both"/>
        <w:rPr>
          <w:szCs w:val="24"/>
          <w:lang w:eastAsia="pt-BR"/>
        </w:rPr>
      </w:pPr>
    </w:p>
    <w:p w14:paraId="46A2C52A" w14:textId="77777777" w:rsidR="00E92D3E" w:rsidRPr="00F26378" w:rsidRDefault="00E92D3E" w:rsidP="00E92D3E">
      <w:pPr>
        <w:shd w:val="clear" w:color="auto" w:fill="FFFFFF"/>
        <w:jc w:val="both"/>
        <w:rPr>
          <w:szCs w:val="24"/>
          <w:lang w:eastAsia="pt-BR"/>
        </w:rPr>
      </w:pPr>
      <w:r w:rsidRPr="00F26378">
        <w:rPr>
          <w:b/>
          <w:szCs w:val="24"/>
          <w:lang w:eastAsia="pt-BR"/>
        </w:rPr>
        <w:t>Resolução CEP nº 7, de 14 de fevereiro de 2002</w:t>
      </w:r>
      <w:r w:rsidRPr="00F26378">
        <w:rPr>
          <w:szCs w:val="24"/>
          <w:lang w:eastAsia="pt-BR"/>
        </w:rPr>
        <w:t xml:space="preserve"> - Regula a participação de autoridade pública submetida ao Código de Conduta da Alta Administração Federal em atividades de natureza político-eleitoral. Disponível em: </w:t>
      </w:r>
      <w:hyperlink r:id="rId46" w:history="1">
        <w:r w:rsidRPr="00F26378">
          <w:rPr>
            <w:rStyle w:val="Hyperlink"/>
            <w:sz w:val="20"/>
          </w:rPr>
          <w:t>http://etica.planalto.gov.br/sobre-a-cep/legislacao/etica15</w:t>
        </w:r>
      </w:hyperlink>
      <w:r w:rsidRPr="00F26378">
        <w:rPr>
          <w:szCs w:val="24"/>
          <w:lang w:eastAsia="pt-BR"/>
        </w:rPr>
        <w:t xml:space="preserve"> </w:t>
      </w:r>
    </w:p>
    <w:p w14:paraId="6D72B199" w14:textId="77777777" w:rsidR="00E92D3E" w:rsidRPr="00F26378" w:rsidRDefault="00E92D3E" w:rsidP="00E92D3E">
      <w:pPr>
        <w:shd w:val="clear" w:color="auto" w:fill="FFFFFF"/>
        <w:jc w:val="both"/>
        <w:rPr>
          <w:szCs w:val="24"/>
          <w:lang w:eastAsia="pt-BR"/>
        </w:rPr>
      </w:pPr>
    </w:p>
    <w:p w14:paraId="64143683" w14:textId="77777777" w:rsidR="00E92D3E" w:rsidRPr="00F26378" w:rsidRDefault="00E92D3E" w:rsidP="00E92D3E">
      <w:pPr>
        <w:shd w:val="clear" w:color="auto" w:fill="FFFFFF"/>
        <w:jc w:val="both"/>
        <w:rPr>
          <w:szCs w:val="24"/>
          <w:lang w:eastAsia="pt-BR"/>
        </w:rPr>
      </w:pPr>
      <w:r w:rsidRPr="00F26378">
        <w:rPr>
          <w:b/>
          <w:szCs w:val="24"/>
          <w:lang w:eastAsia="pt-BR"/>
        </w:rPr>
        <w:t>Resolução CEP nº 8, de 25 de setembro de 2003</w:t>
      </w:r>
      <w:r w:rsidRPr="00F26378">
        <w:rPr>
          <w:szCs w:val="24"/>
          <w:lang w:eastAsia="pt-BR"/>
        </w:rPr>
        <w:t xml:space="preserve"> - Identifica situações que suscitam conflito de interesses e dispõe sobre o modo de preveni-los. Disponível em: </w:t>
      </w:r>
      <w:hyperlink r:id="rId47" w:history="1">
        <w:r w:rsidRPr="00F26378">
          <w:rPr>
            <w:rStyle w:val="Hyperlink"/>
            <w:sz w:val="20"/>
          </w:rPr>
          <w:t>http://etica.planalto.gov.br/sobre-a-cep/legislacao/etica16</w:t>
        </w:r>
      </w:hyperlink>
      <w:r w:rsidRPr="00F26378">
        <w:rPr>
          <w:szCs w:val="24"/>
          <w:lang w:eastAsia="pt-BR"/>
        </w:rPr>
        <w:t xml:space="preserve"> </w:t>
      </w:r>
    </w:p>
    <w:p w14:paraId="767C2A36" w14:textId="77777777" w:rsidR="00E92D3E" w:rsidRPr="00F26378" w:rsidRDefault="00E92D3E" w:rsidP="00E92D3E">
      <w:pPr>
        <w:shd w:val="clear" w:color="auto" w:fill="FFFFFF"/>
        <w:jc w:val="both"/>
        <w:rPr>
          <w:szCs w:val="24"/>
          <w:lang w:eastAsia="pt-BR"/>
        </w:rPr>
      </w:pPr>
    </w:p>
    <w:p w14:paraId="146C45AB" w14:textId="77777777" w:rsidR="00E92D3E" w:rsidRPr="00F26378" w:rsidRDefault="00E92D3E" w:rsidP="00E92D3E">
      <w:pPr>
        <w:shd w:val="clear" w:color="auto" w:fill="FFFFFF"/>
        <w:jc w:val="both"/>
        <w:rPr>
          <w:szCs w:val="24"/>
          <w:lang w:eastAsia="pt-BR"/>
        </w:rPr>
      </w:pPr>
      <w:r w:rsidRPr="00F26378">
        <w:rPr>
          <w:b/>
          <w:szCs w:val="24"/>
          <w:lang w:eastAsia="pt-BR"/>
        </w:rPr>
        <w:t xml:space="preserve">Guia para publicação proativa de Informações nos sítios eletrônicos dos órgãos e entidades do Poder Executivo Federal </w:t>
      </w:r>
      <w:r w:rsidRPr="00F26378">
        <w:rPr>
          <w:szCs w:val="24"/>
          <w:lang w:eastAsia="pt-BR"/>
        </w:rPr>
        <w:t>– O guia, produzido pelo Ministério da Transparência, Fiscalização e Controladoria-Geral da União (CGU), tem por objetivo orientar os órgãos e entidades do Poder Executivo Federal sobre a publicação das informações previstas na Lei de Acesso à Informação. Disponível em:</w:t>
      </w:r>
      <w:r w:rsidRPr="00F26378">
        <w:rPr>
          <w:b/>
          <w:szCs w:val="24"/>
          <w:lang w:eastAsia="pt-BR"/>
        </w:rPr>
        <w:t xml:space="preserve"> </w:t>
      </w:r>
      <w:hyperlink r:id="rId48" w:history="1">
        <w:r w:rsidRPr="00F26378">
          <w:rPr>
            <w:rStyle w:val="Hyperlink"/>
            <w:sz w:val="20"/>
          </w:rPr>
          <w:t>http://www.acessoainformacao.gov.br/lai-para-sic/sic-apoio-orientacoes/guias-e-orientacoes/guia_4a-versao-versao-dezembro-2016.pdf</w:t>
        </w:r>
      </w:hyperlink>
      <w:r w:rsidRPr="00F26378">
        <w:rPr>
          <w:szCs w:val="24"/>
          <w:lang w:eastAsia="pt-BR"/>
        </w:rPr>
        <w:t xml:space="preserve"> </w:t>
      </w:r>
    </w:p>
    <w:p w14:paraId="63FD12EC" w14:textId="3A90C04B" w:rsidR="00115A4A" w:rsidRPr="00F26378" w:rsidRDefault="00115A4A" w:rsidP="000F0CEE">
      <w:pPr>
        <w:rPr>
          <w:sz w:val="20"/>
          <w:lang w:eastAsia="pt-BR"/>
        </w:rPr>
      </w:pPr>
    </w:p>
    <w:p w14:paraId="5E2DC8D9" w14:textId="3CE834A2" w:rsidR="00115A4A" w:rsidRPr="00F26378" w:rsidRDefault="00115A4A" w:rsidP="000F0CEE">
      <w:pPr>
        <w:rPr>
          <w:sz w:val="20"/>
          <w:lang w:eastAsia="pt-BR"/>
        </w:rPr>
      </w:pPr>
    </w:p>
    <w:p w14:paraId="3337FCE6" w14:textId="07187005" w:rsidR="00115A4A" w:rsidRPr="00F26378" w:rsidRDefault="00115A4A" w:rsidP="000F0CEE">
      <w:pPr>
        <w:rPr>
          <w:sz w:val="20"/>
          <w:lang w:eastAsia="pt-BR"/>
        </w:rPr>
      </w:pPr>
    </w:p>
    <w:p w14:paraId="4F8E3426" w14:textId="4D4D5451" w:rsidR="00115A4A" w:rsidRPr="00F26378" w:rsidRDefault="00115A4A" w:rsidP="000F0CEE">
      <w:pPr>
        <w:rPr>
          <w:sz w:val="20"/>
          <w:lang w:eastAsia="pt-BR"/>
        </w:rPr>
      </w:pPr>
    </w:p>
    <w:p w14:paraId="2AA88550" w14:textId="11F0B716" w:rsidR="00115A4A" w:rsidRPr="00F26378" w:rsidRDefault="00115A4A" w:rsidP="000F0CEE">
      <w:pPr>
        <w:rPr>
          <w:sz w:val="20"/>
          <w:lang w:eastAsia="pt-BR"/>
        </w:rPr>
      </w:pPr>
    </w:p>
    <w:p w14:paraId="5AAC7BE4" w14:textId="02B5909E" w:rsidR="00115A4A" w:rsidRPr="00F26378" w:rsidRDefault="00115A4A" w:rsidP="000F0CEE">
      <w:pPr>
        <w:rPr>
          <w:sz w:val="20"/>
          <w:lang w:eastAsia="pt-BR"/>
        </w:rPr>
      </w:pPr>
    </w:p>
    <w:p w14:paraId="0A799D06" w14:textId="0A76DEA1" w:rsidR="00115A4A" w:rsidRPr="00F26378" w:rsidRDefault="00115A4A" w:rsidP="000F0CEE">
      <w:pPr>
        <w:rPr>
          <w:sz w:val="20"/>
          <w:lang w:eastAsia="pt-BR"/>
        </w:rPr>
      </w:pPr>
    </w:p>
    <w:p w14:paraId="6004AAC3" w14:textId="00494595" w:rsidR="00115A4A" w:rsidRPr="00F26378" w:rsidRDefault="00115A4A" w:rsidP="000F0CEE">
      <w:pPr>
        <w:rPr>
          <w:sz w:val="20"/>
          <w:lang w:eastAsia="pt-BR"/>
        </w:rPr>
      </w:pPr>
    </w:p>
    <w:p w14:paraId="15FF1D7A" w14:textId="1B470F5B" w:rsidR="00115A4A" w:rsidRPr="00F26378" w:rsidRDefault="00115A4A" w:rsidP="000F0CEE">
      <w:pPr>
        <w:rPr>
          <w:sz w:val="20"/>
          <w:lang w:eastAsia="pt-BR"/>
        </w:rPr>
      </w:pPr>
    </w:p>
    <w:sectPr w:rsidR="00115A4A" w:rsidRPr="00F26378" w:rsidSect="00F26378">
      <w:footerReference w:type="default" r:id="rId4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58027" w14:textId="77777777" w:rsidR="005A1CC3" w:rsidRDefault="005A1CC3" w:rsidP="00515706">
      <w:r>
        <w:separator/>
      </w:r>
    </w:p>
  </w:endnote>
  <w:endnote w:type="continuationSeparator" w:id="0">
    <w:p w14:paraId="29C0EF71" w14:textId="77777777" w:rsidR="005A1CC3" w:rsidRDefault="005A1CC3" w:rsidP="0051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Liberation Serif">
    <w:altName w:val="MS Mincho"/>
    <w:charset w:val="00"/>
    <w:family w:val="roman"/>
    <w:pitch w:val="variable"/>
    <w:sig w:usb0="E0000AFF" w:usb1="500078FF" w:usb2="00000021" w:usb3="00000000" w:csb0="000001BF" w:csb1="00000000"/>
  </w:font>
  <w:font w:name="Lohit Devanagar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_New_Roman">
    <w:altName w:val="Times New Roman"/>
    <w:panose1 w:val="00000000000000000000"/>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975243"/>
      <w:docPartObj>
        <w:docPartGallery w:val="Page Numbers (Bottom of Page)"/>
        <w:docPartUnique/>
      </w:docPartObj>
    </w:sdtPr>
    <w:sdtContent>
      <w:p w14:paraId="4363F376" w14:textId="68F1FEA5" w:rsidR="005A1CC3" w:rsidRDefault="005A1CC3">
        <w:pPr>
          <w:pStyle w:val="Rodap"/>
          <w:jc w:val="center"/>
        </w:pPr>
        <w:r>
          <w:fldChar w:fldCharType="begin"/>
        </w:r>
        <w:r>
          <w:instrText>PAGE   \* MERGEFORMAT</w:instrText>
        </w:r>
        <w:r>
          <w:fldChar w:fldCharType="separate"/>
        </w:r>
        <w:r w:rsidR="00516415">
          <w:rPr>
            <w:noProof/>
          </w:rPr>
          <w:t>3</w:t>
        </w:r>
        <w:r>
          <w:fldChar w:fldCharType="end"/>
        </w:r>
      </w:p>
    </w:sdtContent>
  </w:sdt>
  <w:p w14:paraId="7ECECD2F" w14:textId="77777777" w:rsidR="005A1CC3" w:rsidRDefault="005A1C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96911" w14:textId="77777777" w:rsidR="005A1CC3" w:rsidRDefault="005A1CC3" w:rsidP="00515706">
      <w:r>
        <w:separator/>
      </w:r>
    </w:p>
  </w:footnote>
  <w:footnote w:type="continuationSeparator" w:id="0">
    <w:p w14:paraId="5AAB930C" w14:textId="77777777" w:rsidR="005A1CC3" w:rsidRDefault="005A1CC3" w:rsidP="00515706">
      <w:r>
        <w:continuationSeparator/>
      </w:r>
    </w:p>
  </w:footnote>
  <w:footnote w:id="1">
    <w:p w14:paraId="612632DB" w14:textId="77777777" w:rsidR="005A1CC3" w:rsidRDefault="005A1CC3" w:rsidP="001C279D">
      <w:pPr>
        <w:pStyle w:val="Textodenotaderodap"/>
      </w:pPr>
      <w:r w:rsidRPr="005512F3">
        <w:rPr>
          <w:rStyle w:val="Refdenotaderodap"/>
          <w:sz w:val="14"/>
        </w:rPr>
        <w:footnoteRef/>
      </w:r>
      <w:r w:rsidRPr="005512F3">
        <w:rPr>
          <w:sz w:val="14"/>
        </w:rPr>
        <w:t xml:space="preserve"> Acesse o “Guia para publicação do rol de informações classificadas e desclassificadas”: http://www.acessoainformacao.gov.br/lai-para-sic/sic-apoio-orientacoes/guias-e-orientacoes/guia-informacoes-classificadas-versao-3.pdf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F0C"/>
    <w:multiLevelType w:val="hybridMultilevel"/>
    <w:tmpl w:val="92D69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B13A43"/>
    <w:multiLevelType w:val="hybridMultilevel"/>
    <w:tmpl w:val="D01431B8"/>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E31301"/>
    <w:multiLevelType w:val="hybridMultilevel"/>
    <w:tmpl w:val="96049032"/>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0CCD576D"/>
    <w:multiLevelType w:val="hybridMultilevel"/>
    <w:tmpl w:val="8F901D4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535093"/>
    <w:multiLevelType w:val="hybridMultilevel"/>
    <w:tmpl w:val="9880DE96"/>
    <w:lvl w:ilvl="0" w:tplc="F4B2FDE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0F1C6AE1"/>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873F4F"/>
    <w:multiLevelType w:val="hybridMultilevel"/>
    <w:tmpl w:val="82A8EB4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955622"/>
    <w:multiLevelType w:val="hybridMultilevel"/>
    <w:tmpl w:val="462C702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13223345"/>
    <w:multiLevelType w:val="hybridMultilevel"/>
    <w:tmpl w:val="5600BBA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B496557"/>
    <w:multiLevelType w:val="hybridMultilevel"/>
    <w:tmpl w:val="290E6B0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15:restartNumberingAfterBreak="0">
    <w:nsid w:val="230E1736"/>
    <w:multiLevelType w:val="hybridMultilevel"/>
    <w:tmpl w:val="AF2A757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D81085"/>
    <w:multiLevelType w:val="hybridMultilevel"/>
    <w:tmpl w:val="A5D8F9CA"/>
    <w:lvl w:ilvl="0" w:tplc="4ABC5B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5E50296"/>
    <w:multiLevelType w:val="hybridMultilevel"/>
    <w:tmpl w:val="BB343070"/>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274B3503"/>
    <w:multiLevelType w:val="multilevel"/>
    <w:tmpl w:val="668C7A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AD8508F"/>
    <w:multiLevelType w:val="hybridMultilevel"/>
    <w:tmpl w:val="2382AF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9B3DA8"/>
    <w:multiLevelType w:val="hybridMultilevel"/>
    <w:tmpl w:val="7F66E0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EDB4FA6"/>
    <w:multiLevelType w:val="hybridMultilevel"/>
    <w:tmpl w:val="BEF2C720"/>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33FD26F3"/>
    <w:multiLevelType w:val="hybridMultilevel"/>
    <w:tmpl w:val="C0FC22A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349B4F42"/>
    <w:multiLevelType w:val="hybridMultilevel"/>
    <w:tmpl w:val="5DC4B6EA"/>
    <w:lvl w:ilvl="0" w:tplc="D6DA2A8E">
      <w:start w:val="1"/>
      <w:numFmt w:val="decimal"/>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9" w15:restartNumberingAfterBreak="0">
    <w:nsid w:val="36227CB2"/>
    <w:multiLevelType w:val="hybridMultilevel"/>
    <w:tmpl w:val="EFAAEBF2"/>
    <w:lvl w:ilvl="0" w:tplc="5D0604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07016E"/>
    <w:multiLevelType w:val="hybridMultilevel"/>
    <w:tmpl w:val="A9CA3DD0"/>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D1B7EE7"/>
    <w:multiLevelType w:val="hybridMultilevel"/>
    <w:tmpl w:val="92D69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7B43AF"/>
    <w:multiLevelType w:val="hybridMultilevel"/>
    <w:tmpl w:val="8B10838A"/>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15:restartNumberingAfterBreak="0">
    <w:nsid w:val="40552C26"/>
    <w:multiLevelType w:val="hybridMultilevel"/>
    <w:tmpl w:val="9C9EDFA8"/>
    <w:lvl w:ilvl="0" w:tplc="04160013">
      <w:start w:val="1"/>
      <w:numFmt w:val="upperRoman"/>
      <w:lvlText w:val="%1."/>
      <w:lvlJc w:val="right"/>
      <w:pPr>
        <w:ind w:left="1996" w:hanging="360"/>
      </w:pPr>
    </w:lvl>
    <w:lvl w:ilvl="1" w:tplc="C34CE800">
      <w:start w:val="1"/>
      <w:numFmt w:val="lowerLetter"/>
      <w:lvlText w:val="%2)"/>
      <w:lvlJc w:val="left"/>
      <w:pPr>
        <w:ind w:left="2716" w:hanging="360"/>
      </w:pPr>
      <w:rPr>
        <w:rFonts w:hint="default"/>
      </w:r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4" w15:restartNumberingAfterBreak="0">
    <w:nsid w:val="405949AB"/>
    <w:multiLevelType w:val="hybridMultilevel"/>
    <w:tmpl w:val="BB44CA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15D58F2"/>
    <w:multiLevelType w:val="hybridMultilevel"/>
    <w:tmpl w:val="11C6246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441058C8"/>
    <w:multiLevelType w:val="hybridMultilevel"/>
    <w:tmpl w:val="405C9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054352"/>
    <w:multiLevelType w:val="hybridMultilevel"/>
    <w:tmpl w:val="9C5CFFAC"/>
    <w:lvl w:ilvl="0" w:tplc="9920E76C">
      <w:start w:val="1"/>
      <w:numFmt w:val="decimal"/>
      <w:lvlText w:val="%1."/>
      <w:lvlJc w:val="left"/>
      <w:pPr>
        <w:ind w:left="1516" w:hanging="938"/>
      </w:pPr>
      <w:rPr>
        <w:rFonts w:asciiTheme="minorHAnsi" w:hAnsiTheme="minorHAnsi" w:hint="default"/>
        <w:b/>
      </w:rPr>
    </w:lvl>
    <w:lvl w:ilvl="1" w:tplc="04160019" w:tentative="1">
      <w:start w:val="1"/>
      <w:numFmt w:val="lowerLetter"/>
      <w:lvlText w:val="%2."/>
      <w:lvlJc w:val="left"/>
      <w:pPr>
        <w:ind w:left="1658" w:hanging="360"/>
      </w:pPr>
    </w:lvl>
    <w:lvl w:ilvl="2" w:tplc="0416001B" w:tentative="1">
      <w:start w:val="1"/>
      <w:numFmt w:val="lowerRoman"/>
      <w:lvlText w:val="%3."/>
      <w:lvlJc w:val="right"/>
      <w:pPr>
        <w:ind w:left="2378" w:hanging="180"/>
      </w:pPr>
    </w:lvl>
    <w:lvl w:ilvl="3" w:tplc="0416000F" w:tentative="1">
      <w:start w:val="1"/>
      <w:numFmt w:val="decimal"/>
      <w:lvlText w:val="%4."/>
      <w:lvlJc w:val="left"/>
      <w:pPr>
        <w:ind w:left="3098" w:hanging="360"/>
      </w:pPr>
    </w:lvl>
    <w:lvl w:ilvl="4" w:tplc="04160019" w:tentative="1">
      <w:start w:val="1"/>
      <w:numFmt w:val="lowerLetter"/>
      <w:lvlText w:val="%5."/>
      <w:lvlJc w:val="left"/>
      <w:pPr>
        <w:ind w:left="3818" w:hanging="360"/>
      </w:pPr>
    </w:lvl>
    <w:lvl w:ilvl="5" w:tplc="0416001B" w:tentative="1">
      <w:start w:val="1"/>
      <w:numFmt w:val="lowerRoman"/>
      <w:lvlText w:val="%6."/>
      <w:lvlJc w:val="right"/>
      <w:pPr>
        <w:ind w:left="4538" w:hanging="180"/>
      </w:pPr>
    </w:lvl>
    <w:lvl w:ilvl="6" w:tplc="0416000F" w:tentative="1">
      <w:start w:val="1"/>
      <w:numFmt w:val="decimal"/>
      <w:lvlText w:val="%7."/>
      <w:lvlJc w:val="left"/>
      <w:pPr>
        <w:ind w:left="5258" w:hanging="360"/>
      </w:pPr>
    </w:lvl>
    <w:lvl w:ilvl="7" w:tplc="04160019" w:tentative="1">
      <w:start w:val="1"/>
      <w:numFmt w:val="lowerLetter"/>
      <w:lvlText w:val="%8."/>
      <w:lvlJc w:val="left"/>
      <w:pPr>
        <w:ind w:left="5978" w:hanging="360"/>
      </w:pPr>
    </w:lvl>
    <w:lvl w:ilvl="8" w:tplc="0416001B" w:tentative="1">
      <w:start w:val="1"/>
      <w:numFmt w:val="lowerRoman"/>
      <w:lvlText w:val="%9."/>
      <w:lvlJc w:val="right"/>
      <w:pPr>
        <w:ind w:left="6698" w:hanging="180"/>
      </w:pPr>
    </w:lvl>
  </w:abstractNum>
  <w:abstractNum w:abstractNumId="28" w15:restartNumberingAfterBreak="0">
    <w:nsid w:val="4EC1083C"/>
    <w:multiLevelType w:val="hybridMultilevel"/>
    <w:tmpl w:val="2EA4C5BC"/>
    <w:lvl w:ilvl="0" w:tplc="47CE0940">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15:restartNumberingAfterBreak="0">
    <w:nsid w:val="509A7800"/>
    <w:multiLevelType w:val="hybridMultilevel"/>
    <w:tmpl w:val="E9B2F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0C8563C"/>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986205"/>
    <w:multiLevelType w:val="hybridMultilevel"/>
    <w:tmpl w:val="482057E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9500E3B"/>
    <w:multiLevelType w:val="hybridMultilevel"/>
    <w:tmpl w:val="3D008FB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3" w15:restartNumberingAfterBreak="0">
    <w:nsid w:val="5FBA31D9"/>
    <w:multiLevelType w:val="hybridMultilevel"/>
    <w:tmpl w:val="425E68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D77E1E"/>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4277EE"/>
    <w:multiLevelType w:val="hybridMultilevel"/>
    <w:tmpl w:val="5554ED24"/>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6" w15:restartNumberingAfterBreak="0">
    <w:nsid w:val="6A033DD9"/>
    <w:multiLevelType w:val="hybridMultilevel"/>
    <w:tmpl w:val="E9B2F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1552A31"/>
    <w:multiLevelType w:val="hybridMultilevel"/>
    <w:tmpl w:val="5308BAAA"/>
    <w:lvl w:ilvl="0" w:tplc="9D6CE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16A47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27E0D71"/>
    <w:multiLevelType w:val="hybridMultilevel"/>
    <w:tmpl w:val="A5F66AD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48E32A3"/>
    <w:multiLevelType w:val="hybridMultilevel"/>
    <w:tmpl w:val="23DE4328"/>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5760840"/>
    <w:multiLevelType w:val="hybridMultilevel"/>
    <w:tmpl w:val="4F4A32A4"/>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2" w15:restartNumberingAfterBreak="0">
    <w:nsid w:val="78A76876"/>
    <w:multiLevelType w:val="hybridMultilevel"/>
    <w:tmpl w:val="7B18CBB8"/>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3" w15:restartNumberingAfterBreak="0">
    <w:nsid w:val="7CDD70EB"/>
    <w:multiLevelType w:val="multilevel"/>
    <w:tmpl w:val="494654A4"/>
    <w:lvl w:ilvl="0">
      <w:start w:val="1"/>
      <w:numFmt w:val="decimal"/>
      <w:pStyle w:val="ndice"/>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7D6E334B"/>
    <w:multiLevelType w:val="hybridMultilevel"/>
    <w:tmpl w:val="220A1A1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5" w15:restartNumberingAfterBreak="0">
    <w:nsid w:val="7FEF4B86"/>
    <w:multiLevelType w:val="hybridMultilevel"/>
    <w:tmpl w:val="22D22526"/>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3"/>
  </w:num>
  <w:num w:numId="2">
    <w:abstractNumId w:val="24"/>
  </w:num>
  <w:num w:numId="3">
    <w:abstractNumId w:val="5"/>
  </w:num>
  <w:num w:numId="4">
    <w:abstractNumId w:val="34"/>
  </w:num>
  <w:num w:numId="5">
    <w:abstractNumId w:val="30"/>
  </w:num>
  <w:num w:numId="6">
    <w:abstractNumId w:val="19"/>
  </w:num>
  <w:num w:numId="7">
    <w:abstractNumId w:val="19"/>
  </w:num>
  <w:num w:numId="8">
    <w:abstractNumId w:val="26"/>
  </w:num>
  <w:num w:numId="9">
    <w:abstractNumId w:val="18"/>
  </w:num>
  <w:num w:numId="10">
    <w:abstractNumId w:val="45"/>
  </w:num>
  <w:num w:numId="11">
    <w:abstractNumId w:val="27"/>
  </w:num>
  <w:num w:numId="12">
    <w:abstractNumId w:val="18"/>
    <w:lvlOverride w:ilvl="0">
      <w:startOverride w:val="1"/>
    </w:lvlOverride>
  </w:num>
  <w:num w:numId="13">
    <w:abstractNumId w:val="23"/>
  </w:num>
  <w:num w:numId="14">
    <w:abstractNumId w:val="42"/>
  </w:num>
  <w:num w:numId="15">
    <w:abstractNumId w:val="0"/>
  </w:num>
  <w:num w:numId="16">
    <w:abstractNumId w:val="22"/>
  </w:num>
  <w:num w:numId="17">
    <w:abstractNumId w:val="12"/>
  </w:num>
  <w:num w:numId="18">
    <w:abstractNumId w:val="13"/>
  </w:num>
  <w:num w:numId="19">
    <w:abstractNumId w:val="36"/>
  </w:num>
  <w:num w:numId="20">
    <w:abstractNumId w:val="29"/>
  </w:num>
  <w:num w:numId="21">
    <w:abstractNumId w:val="7"/>
  </w:num>
  <w:num w:numId="22">
    <w:abstractNumId w:val="32"/>
  </w:num>
  <w:num w:numId="23">
    <w:abstractNumId w:val="1"/>
  </w:num>
  <w:num w:numId="24">
    <w:abstractNumId w:val="35"/>
  </w:num>
  <w:num w:numId="25">
    <w:abstractNumId w:val="9"/>
  </w:num>
  <w:num w:numId="26">
    <w:abstractNumId w:val="2"/>
  </w:num>
  <w:num w:numId="27">
    <w:abstractNumId w:val="16"/>
  </w:num>
  <w:num w:numId="28">
    <w:abstractNumId w:val="41"/>
  </w:num>
  <w:num w:numId="29">
    <w:abstractNumId w:val="33"/>
  </w:num>
  <w:num w:numId="30">
    <w:abstractNumId w:val="4"/>
  </w:num>
  <w:num w:numId="31">
    <w:abstractNumId w:val="28"/>
  </w:num>
  <w:num w:numId="32">
    <w:abstractNumId w:val="38"/>
  </w:num>
  <w:num w:numId="33">
    <w:abstractNumId w:val="21"/>
  </w:num>
  <w:num w:numId="34">
    <w:abstractNumId w:val="14"/>
  </w:num>
  <w:num w:numId="35">
    <w:abstractNumId w:val="37"/>
  </w:num>
  <w:num w:numId="36">
    <w:abstractNumId w:val="20"/>
  </w:num>
  <w:num w:numId="37">
    <w:abstractNumId w:val="6"/>
  </w:num>
  <w:num w:numId="38">
    <w:abstractNumId w:val="10"/>
  </w:num>
  <w:num w:numId="39">
    <w:abstractNumId w:val="40"/>
  </w:num>
  <w:num w:numId="40">
    <w:abstractNumId w:val="3"/>
  </w:num>
  <w:num w:numId="41">
    <w:abstractNumId w:val="31"/>
  </w:num>
  <w:num w:numId="42">
    <w:abstractNumId w:val="15"/>
  </w:num>
  <w:num w:numId="43">
    <w:abstractNumId w:val="39"/>
  </w:num>
  <w:num w:numId="44">
    <w:abstractNumId w:val="44"/>
  </w:num>
  <w:num w:numId="45">
    <w:abstractNumId w:val="25"/>
  </w:num>
  <w:num w:numId="46">
    <w:abstractNumId w:val="17"/>
  </w:num>
  <w:num w:numId="47">
    <w:abstractNumId w:val="8"/>
  </w:num>
  <w:num w:numId="4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EA"/>
    <w:rsid w:val="00001373"/>
    <w:rsid w:val="0000139F"/>
    <w:rsid w:val="00001F07"/>
    <w:rsid w:val="000048F8"/>
    <w:rsid w:val="00004D6F"/>
    <w:rsid w:val="00005EB4"/>
    <w:rsid w:val="00006131"/>
    <w:rsid w:val="000108D8"/>
    <w:rsid w:val="00011EA1"/>
    <w:rsid w:val="00012449"/>
    <w:rsid w:val="00012BDB"/>
    <w:rsid w:val="000136B8"/>
    <w:rsid w:val="00013CC7"/>
    <w:rsid w:val="00015112"/>
    <w:rsid w:val="00023B53"/>
    <w:rsid w:val="00024588"/>
    <w:rsid w:val="00024D0B"/>
    <w:rsid w:val="0002613F"/>
    <w:rsid w:val="0002620B"/>
    <w:rsid w:val="000264A7"/>
    <w:rsid w:val="00027B0F"/>
    <w:rsid w:val="00027F12"/>
    <w:rsid w:val="00030EE8"/>
    <w:rsid w:val="000320CD"/>
    <w:rsid w:val="00033928"/>
    <w:rsid w:val="0003525E"/>
    <w:rsid w:val="00035A00"/>
    <w:rsid w:val="0003645A"/>
    <w:rsid w:val="000424C6"/>
    <w:rsid w:val="00042613"/>
    <w:rsid w:val="0004603D"/>
    <w:rsid w:val="00047B18"/>
    <w:rsid w:val="00050C63"/>
    <w:rsid w:val="000519E1"/>
    <w:rsid w:val="000542C2"/>
    <w:rsid w:val="00054AB4"/>
    <w:rsid w:val="000602D6"/>
    <w:rsid w:val="0006154E"/>
    <w:rsid w:val="00061687"/>
    <w:rsid w:val="00062E62"/>
    <w:rsid w:val="00063447"/>
    <w:rsid w:val="00064D4E"/>
    <w:rsid w:val="0006707F"/>
    <w:rsid w:val="000719F9"/>
    <w:rsid w:val="00072D44"/>
    <w:rsid w:val="00076632"/>
    <w:rsid w:val="000769F9"/>
    <w:rsid w:val="00076DC0"/>
    <w:rsid w:val="000809F6"/>
    <w:rsid w:val="00081C5C"/>
    <w:rsid w:val="0008220C"/>
    <w:rsid w:val="0008330F"/>
    <w:rsid w:val="000838A0"/>
    <w:rsid w:val="00084AD0"/>
    <w:rsid w:val="00084F4F"/>
    <w:rsid w:val="00085D7F"/>
    <w:rsid w:val="00086049"/>
    <w:rsid w:val="00087561"/>
    <w:rsid w:val="0008795D"/>
    <w:rsid w:val="0009583D"/>
    <w:rsid w:val="000976AD"/>
    <w:rsid w:val="00097C67"/>
    <w:rsid w:val="000A0DCD"/>
    <w:rsid w:val="000A4375"/>
    <w:rsid w:val="000A46AE"/>
    <w:rsid w:val="000B084C"/>
    <w:rsid w:val="000B1C3B"/>
    <w:rsid w:val="000B21A7"/>
    <w:rsid w:val="000B3D01"/>
    <w:rsid w:val="000B416C"/>
    <w:rsid w:val="000B538C"/>
    <w:rsid w:val="000B559F"/>
    <w:rsid w:val="000B66C0"/>
    <w:rsid w:val="000B77C8"/>
    <w:rsid w:val="000C1D07"/>
    <w:rsid w:val="000C404E"/>
    <w:rsid w:val="000C6017"/>
    <w:rsid w:val="000C6C04"/>
    <w:rsid w:val="000C7451"/>
    <w:rsid w:val="000D1AAC"/>
    <w:rsid w:val="000D2028"/>
    <w:rsid w:val="000D4ED7"/>
    <w:rsid w:val="000D4FCE"/>
    <w:rsid w:val="000D5FA4"/>
    <w:rsid w:val="000D5FEA"/>
    <w:rsid w:val="000D66D7"/>
    <w:rsid w:val="000D6B91"/>
    <w:rsid w:val="000E191A"/>
    <w:rsid w:val="000E2574"/>
    <w:rsid w:val="000E5F58"/>
    <w:rsid w:val="000E633F"/>
    <w:rsid w:val="000E70CE"/>
    <w:rsid w:val="000E7DDD"/>
    <w:rsid w:val="000F0CEE"/>
    <w:rsid w:val="000F2547"/>
    <w:rsid w:val="000F4AFA"/>
    <w:rsid w:val="000F540F"/>
    <w:rsid w:val="000F7569"/>
    <w:rsid w:val="000F7B63"/>
    <w:rsid w:val="00101291"/>
    <w:rsid w:val="00102205"/>
    <w:rsid w:val="00103483"/>
    <w:rsid w:val="0010398A"/>
    <w:rsid w:val="00103DFA"/>
    <w:rsid w:val="0010418A"/>
    <w:rsid w:val="00104FA3"/>
    <w:rsid w:val="0010738B"/>
    <w:rsid w:val="001106A8"/>
    <w:rsid w:val="00113D2A"/>
    <w:rsid w:val="001140CD"/>
    <w:rsid w:val="001152F6"/>
    <w:rsid w:val="00115A4A"/>
    <w:rsid w:val="00121AA0"/>
    <w:rsid w:val="0012202C"/>
    <w:rsid w:val="00122D3C"/>
    <w:rsid w:val="00123FBA"/>
    <w:rsid w:val="001251DD"/>
    <w:rsid w:val="00126E6C"/>
    <w:rsid w:val="00126EF3"/>
    <w:rsid w:val="00127B00"/>
    <w:rsid w:val="001345BB"/>
    <w:rsid w:val="00140F14"/>
    <w:rsid w:val="00141411"/>
    <w:rsid w:val="00142483"/>
    <w:rsid w:val="00145344"/>
    <w:rsid w:val="0014552B"/>
    <w:rsid w:val="00146338"/>
    <w:rsid w:val="00147746"/>
    <w:rsid w:val="0015048B"/>
    <w:rsid w:val="001528C7"/>
    <w:rsid w:val="0016282A"/>
    <w:rsid w:val="0016287B"/>
    <w:rsid w:val="00162E28"/>
    <w:rsid w:val="00163AE9"/>
    <w:rsid w:val="00163F49"/>
    <w:rsid w:val="00164748"/>
    <w:rsid w:val="00165C56"/>
    <w:rsid w:val="00166AFD"/>
    <w:rsid w:val="00171E7B"/>
    <w:rsid w:val="00172235"/>
    <w:rsid w:val="00173247"/>
    <w:rsid w:val="00175969"/>
    <w:rsid w:val="0017654D"/>
    <w:rsid w:val="00176E6E"/>
    <w:rsid w:val="00180FA7"/>
    <w:rsid w:val="00182C18"/>
    <w:rsid w:val="00183ECC"/>
    <w:rsid w:val="00184560"/>
    <w:rsid w:val="00186048"/>
    <w:rsid w:val="001860A5"/>
    <w:rsid w:val="00187084"/>
    <w:rsid w:val="001870BC"/>
    <w:rsid w:val="00187320"/>
    <w:rsid w:val="0019130E"/>
    <w:rsid w:val="00191C63"/>
    <w:rsid w:val="00193932"/>
    <w:rsid w:val="0019437C"/>
    <w:rsid w:val="001952F9"/>
    <w:rsid w:val="0019558D"/>
    <w:rsid w:val="00197FB1"/>
    <w:rsid w:val="001A4D30"/>
    <w:rsid w:val="001A4F96"/>
    <w:rsid w:val="001A570B"/>
    <w:rsid w:val="001A5D76"/>
    <w:rsid w:val="001A6236"/>
    <w:rsid w:val="001A7F1A"/>
    <w:rsid w:val="001B0BCB"/>
    <w:rsid w:val="001B5DC1"/>
    <w:rsid w:val="001B6FB9"/>
    <w:rsid w:val="001B7FFD"/>
    <w:rsid w:val="001C051E"/>
    <w:rsid w:val="001C1652"/>
    <w:rsid w:val="001C1E0A"/>
    <w:rsid w:val="001C2260"/>
    <w:rsid w:val="001C279D"/>
    <w:rsid w:val="001C29D6"/>
    <w:rsid w:val="001C335F"/>
    <w:rsid w:val="001C3CD4"/>
    <w:rsid w:val="001C496C"/>
    <w:rsid w:val="001C4BA8"/>
    <w:rsid w:val="001D2063"/>
    <w:rsid w:val="001D28C6"/>
    <w:rsid w:val="001D2AC2"/>
    <w:rsid w:val="001D2D9A"/>
    <w:rsid w:val="001D3306"/>
    <w:rsid w:val="001D5747"/>
    <w:rsid w:val="001D684D"/>
    <w:rsid w:val="001D7266"/>
    <w:rsid w:val="001E2B4C"/>
    <w:rsid w:val="001E2EA0"/>
    <w:rsid w:val="001E3FBA"/>
    <w:rsid w:val="001E4725"/>
    <w:rsid w:val="001E4A14"/>
    <w:rsid w:val="001E4F81"/>
    <w:rsid w:val="001E552A"/>
    <w:rsid w:val="001E5FDF"/>
    <w:rsid w:val="001F08F2"/>
    <w:rsid w:val="001F3572"/>
    <w:rsid w:val="001F6CE6"/>
    <w:rsid w:val="001F6F4C"/>
    <w:rsid w:val="00200093"/>
    <w:rsid w:val="00202BD8"/>
    <w:rsid w:val="00202FB8"/>
    <w:rsid w:val="0020428D"/>
    <w:rsid w:val="00207D15"/>
    <w:rsid w:val="002110D8"/>
    <w:rsid w:val="00211DD1"/>
    <w:rsid w:val="002129BC"/>
    <w:rsid w:val="002137DC"/>
    <w:rsid w:val="00214270"/>
    <w:rsid w:val="00220328"/>
    <w:rsid w:val="00220703"/>
    <w:rsid w:val="00220853"/>
    <w:rsid w:val="00220A45"/>
    <w:rsid w:val="00220C1E"/>
    <w:rsid w:val="0022187A"/>
    <w:rsid w:val="002230D1"/>
    <w:rsid w:val="00226026"/>
    <w:rsid w:val="0022657F"/>
    <w:rsid w:val="00226993"/>
    <w:rsid w:val="002309C0"/>
    <w:rsid w:val="0023266F"/>
    <w:rsid w:val="002330FC"/>
    <w:rsid w:val="0023370E"/>
    <w:rsid w:val="0023445F"/>
    <w:rsid w:val="00235BC9"/>
    <w:rsid w:val="002361DD"/>
    <w:rsid w:val="002368A1"/>
    <w:rsid w:val="00237997"/>
    <w:rsid w:val="00240A71"/>
    <w:rsid w:val="00242326"/>
    <w:rsid w:val="00244074"/>
    <w:rsid w:val="002441AC"/>
    <w:rsid w:val="002452A1"/>
    <w:rsid w:val="00245AD9"/>
    <w:rsid w:val="0025094D"/>
    <w:rsid w:val="00250E9E"/>
    <w:rsid w:val="0025160D"/>
    <w:rsid w:val="00251C76"/>
    <w:rsid w:val="00253B7F"/>
    <w:rsid w:val="00255E82"/>
    <w:rsid w:val="002560CA"/>
    <w:rsid w:val="00263F94"/>
    <w:rsid w:val="00264AB0"/>
    <w:rsid w:val="002655A5"/>
    <w:rsid w:val="00265868"/>
    <w:rsid w:val="00265923"/>
    <w:rsid w:val="00265E5F"/>
    <w:rsid w:val="00266761"/>
    <w:rsid w:val="00270D3F"/>
    <w:rsid w:val="0027115E"/>
    <w:rsid w:val="00271F4A"/>
    <w:rsid w:val="002734CD"/>
    <w:rsid w:val="00273C48"/>
    <w:rsid w:val="00274F07"/>
    <w:rsid w:val="002765AE"/>
    <w:rsid w:val="00276815"/>
    <w:rsid w:val="00276C4C"/>
    <w:rsid w:val="00280E2D"/>
    <w:rsid w:val="0028183C"/>
    <w:rsid w:val="00282122"/>
    <w:rsid w:val="0028474C"/>
    <w:rsid w:val="0028526A"/>
    <w:rsid w:val="002879BA"/>
    <w:rsid w:val="0029221A"/>
    <w:rsid w:val="00292908"/>
    <w:rsid w:val="00293DBE"/>
    <w:rsid w:val="00295CF6"/>
    <w:rsid w:val="00295EC1"/>
    <w:rsid w:val="00296361"/>
    <w:rsid w:val="00296557"/>
    <w:rsid w:val="002971A0"/>
    <w:rsid w:val="00297A12"/>
    <w:rsid w:val="00297EBA"/>
    <w:rsid w:val="002A044E"/>
    <w:rsid w:val="002A0DE8"/>
    <w:rsid w:val="002A2074"/>
    <w:rsid w:val="002A2890"/>
    <w:rsid w:val="002A2891"/>
    <w:rsid w:val="002A2F4C"/>
    <w:rsid w:val="002A3DC7"/>
    <w:rsid w:val="002A7508"/>
    <w:rsid w:val="002A7559"/>
    <w:rsid w:val="002B0591"/>
    <w:rsid w:val="002B08C3"/>
    <w:rsid w:val="002B0CC0"/>
    <w:rsid w:val="002B0F93"/>
    <w:rsid w:val="002B1FC5"/>
    <w:rsid w:val="002B2809"/>
    <w:rsid w:val="002B3870"/>
    <w:rsid w:val="002B4674"/>
    <w:rsid w:val="002B4807"/>
    <w:rsid w:val="002B4A6A"/>
    <w:rsid w:val="002B53FD"/>
    <w:rsid w:val="002B7ED8"/>
    <w:rsid w:val="002C00D5"/>
    <w:rsid w:val="002C0F69"/>
    <w:rsid w:val="002C10DE"/>
    <w:rsid w:val="002C18AC"/>
    <w:rsid w:val="002C2461"/>
    <w:rsid w:val="002C2ED2"/>
    <w:rsid w:val="002C37AA"/>
    <w:rsid w:val="002C389A"/>
    <w:rsid w:val="002C5084"/>
    <w:rsid w:val="002C5A3C"/>
    <w:rsid w:val="002C5E55"/>
    <w:rsid w:val="002C72BB"/>
    <w:rsid w:val="002C779E"/>
    <w:rsid w:val="002D035C"/>
    <w:rsid w:val="002D05CD"/>
    <w:rsid w:val="002D10AE"/>
    <w:rsid w:val="002D250E"/>
    <w:rsid w:val="002D3F4B"/>
    <w:rsid w:val="002D5E73"/>
    <w:rsid w:val="002D5F38"/>
    <w:rsid w:val="002D6085"/>
    <w:rsid w:val="002D6954"/>
    <w:rsid w:val="002D759C"/>
    <w:rsid w:val="002D7B3B"/>
    <w:rsid w:val="002D7BBC"/>
    <w:rsid w:val="002E20FF"/>
    <w:rsid w:val="002E744F"/>
    <w:rsid w:val="002F0297"/>
    <w:rsid w:val="002F0B9C"/>
    <w:rsid w:val="002F1807"/>
    <w:rsid w:val="002F2AFB"/>
    <w:rsid w:val="002F2C20"/>
    <w:rsid w:val="002F334D"/>
    <w:rsid w:val="002F49A0"/>
    <w:rsid w:val="002F5306"/>
    <w:rsid w:val="002F54F8"/>
    <w:rsid w:val="002F59E5"/>
    <w:rsid w:val="002F661B"/>
    <w:rsid w:val="003003D2"/>
    <w:rsid w:val="00300CE7"/>
    <w:rsid w:val="00301359"/>
    <w:rsid w:val="003016E2"/>
    <w:rsid w:val="003034F1"/>
    <w:rsid w:val="00303D4D"/>
    <w:rsid w:val="00305B2A"/>
    <w:rsid w:val="00305E78"/>
    <w:rsid w:val="00306B01"/>
    <w:rsid w:val="003075D0"/>
    <w:rsid w:val="00311D38"/>
    <w:rsid w:val="00312388"/>
    <w:rsid w:val="00312648"/>
    <w:rsid w:val="003132AF"/>
    <w:rsid w:val="00313755"/>
    <w:rsid w:val="00314FA3"/>
    <w:rsid w:val="00316B92"/>
    <w:rsid w:val="0031700D"/>
    <w:rsid w:val="003215AC"/>
    <w:rsid w:val="00324EF8"/>
    <w:rsid w:val="00325910"/>
    <w:rsid w:val="00325C4B"/>
    <w:rsid w:val="0032773F"/>
    <w:rsid w:val="00327FC9"/>
    <w:rsid w:val="00331193"/>
    <w:rsid w:val="003319DE"/>
    <w:rsid w:val="00331D1E"/>
    <w:rsid w:val="00332854"/>
    <w:rsid w:val="00336635"/>
    <w:rsid w:val="00336A5B"/>
    <w:rsid w:val="003409D5"/>
    <w:rsid w:val="00340DDD"/>
    <w:rsid w:val="003417CF"/>
    <w:rsid w:val="0034255E"/>
    <w:rsid w:val="003430C8"/>
    <w:rsid w:val="00343B57"/>
    <w:rsid w:val="00344618"/>
    <w:rsid w:val="00344D4C"/>
    <w:rsid w:val="00345165"/>
    <w:rsid w:val="0034554F"/>
    <w:rsid w:val="003476A9"/>
    <w:rsid w:val="0035390D"/>
    <w:rsid w:val="0035500B"/>
    <w:rsid w:val="0035538F"/>
    <w:rsid w:val="00356BAE"/>
    <w:rsid w:val="0036384A"/>
    <w:rsid w:val="00363AC4"/>
    <w:rsid w:val="00364172"/>
    <w:rsid w:val="003667FB"/>
    <w:rsid w:val="00366A54"/>
    <w:rsid w:val="003728BC"/>
    <w:rsid w:val="0037322A"/>
    <w:rsid w:val="00373D53"/>
    <w:rsid w:val="003762E6"/>
    <w:rsid w:val="0037709A"/>
    <w:rsid w:val="00380DBF"/>
    <w:rsid w:val="0038312F"/>
    <w:rsid w:val="00386EDF"/>
    <w:rsid w:val="003877D8"/>
    <w:rsid w:val="00387CE8"/>
    <w:rsid w:val="00390F7B"/>
    <w:rsid w:val="003918E3"/>
    <w:rsid w:val="00392B5D"/>
    <w:rsid w:val="00392F2C"/>
    <w:rsid w:val="00392FFB"/>
    <w:rsid w:val="00393C95"/>
    <w:rsid w:val="00393EE0"/>
    <w:rsid w:val="00394478"/>
    <w:rsid w:val="00394643"/>
    <w:rsid w:val="00394CDC"/>
    <w:rsid w:val="00394D31"/>
    <w:rsid w:val="00397D95"/>
    <w:rsid w:val="003A103E"/>
    <w:rsid w:val="003A1FCD"/>
    <w:rsid w:val="003A45EE"/>
    <w:rsid w:val="003A466E"/>
    <w:rsid w:val="003A72A0"/>
    <w:rsid w:val="003B06F6"/>
    <w:rsid w:val="003B0D20"/>
    <w:rsid w:val="003B3F4C"/>
    <w:rsid w:val="003B4140"/>
    <w:rsid w:val="003B4E2F"/>
    <w:rsid w:val="003B5899"/>
    <w:rsid w:val="003C061B"/>
    <w:rsid w:val="003C1535"/>
    <w:rsid w:val="003C18ED"/>
    <w:rsid w:val="003C24D9"/>
    <w:rsid w:val="003C4C58"/>
    <w:rsid w:val="003D1457"/>
    <w:rsid w:val="003D239F"/>
    <w:rsid w:val="003D27BA"/>
    <w:rsid w:val="003D52EC"/>
    <w:rsid w:val="003D6EAE"/>
    <w:rsid w:val="003E04BB"/>
    <w:rsid w:val="003E0561"/>
    <w:rsid w:val="003E0CEF"/>
    <w:rsid w:val="003E0EFB"/>
    <w:rsid w:val="003E1E1F"/>
    <w:rsid w:val="003E1F0C"/>
    <w:rsid w:val="003E4180"/>
    <w:rsid w:val="003E4CF5"/>
    <w:rsid w:val="003E5874"/>
    <w:rsid w:val="003E708B"/>
    <w:rsid w:val="003F23FC"/>
    <w:rsid w:val="003F271E"/>
    <w:rsid w:val="003F3568"/>
    <w:rsid w:val="003F6C47"/>
    <w:rsid w:val="003F705F"/>
    <w:rsid w:val="004030D8"/>
    <w:rsid w:val="00404870"/>
    <w:rsid w:val="004071CD"/>
    <w:rsid w:val="004110EA"/>
    <w:rsid w:val="004115B4"/>
    <w:rsid w:val="00411904"/>
    <w:rsid w:val="00411A1D"/>
    <w:rsid w:val="00411E73"/>
    <w:rsid w:val="00413093"/>
    <w:rsid w:val="004130A0"/>
    <w:rsid w:val="00414CF7"/>
    <w:rsid w:val="00420518"/>
    <w:rsid w:val="0042233A"/>
    <w:rsid w:val="004245D1"/>
    <w:rsid w:val="004246FA"/>
    <w:rsid w:val="00424817"/>
    <w:rsid w:val="00424B46"/>
    <w:rsid w:val="0042536E"/>
    <w:rsid w:val="00425517"/>
    <w:rsid w:val="00425C47"/>
    <w:rsid w:val="00426EB2"/>
    <w:rsid w:val="0042778A"/>
    <w:rsid w:val="004277F0"/>
    <w:rsid w:val="00430AB5"/>
    <w:rsid w:val="00430B2E"/>
    <w:rsid w:val="004310B6"/>
    <w:rsid w:val="004315F0"/>
    <w:rsid w:val="00431AFB"/>
    <w:rsid w:val="00435627"/>
    <w:rsid w:val="00435C5E"/>
    <w:rsid w:val="004365A5"/>
    <w:rsid w:val="00437B6C"/>
    <w:rsid w:val="00441A13"/>
    <w:rsid w:val="00441D4F"/>
    <w:rsid w:val="00443708"/>
    <w:rsid w:val="004451E5"/>
    <w:rsid w:val="004452F8"/>
    <w:rsid w:val="00446441"/>
    <w:rsid w:val="00446F13"/>
    <w:rsid w:val="004470A6"/>
    <w:rsid w:val="00447763"/>
    <w:rsid w:val="0045224B"/>
    <w:rsid w:val="00453EA1"/>
    <w:rsid w:val="0045618C"/>
    <w:rsid w:val="00456F6D"/>
    <w:rsid w:val="00457045"/>
    <w:rsid w:val="004571CF"/>
    <w:rsid w:val="00457D39"/>
    <w:rsid w:val="004640E5"/>
    <w:rsid w:val="00465024"/>
    <w:rsid w:val="0046522F"/>
    <w:rsid w:val="0047034A"/>
    <w:rsid w:val="004705B5"/>
    <w:rsid w:val="0047229B"/>
    <w:rsid w:val="004738BE"/>
    <w:rsid w:val="00474245"/>
    <w:rsid w:val="00474C7A"/>
    <w:rsid w:val="00474CB0"/>
    <w:rsid w:val="004779B7"/>
    <w:rsid w:val="0048174B"/>
    <w:rsid w:val="00482316"/>
    <w:rsid w:val="00485FFE"/>
    <w:rsid w:val="00486EAB"/>
    <w:rsid w:val="00487251"/>
    <w:rsid w:val="004874FF"/>
    <w:rsid w:val="00487C81"/>
    <w:rsid w:val="00490392"/>
    <w:rsid w:val="004906B6"/>
    <w:rsid w:val="004926CC"/>
    <w:rsid w:val="004929DD"/>
    <w:rsid w:val="00495155"/>
    <w:rsid w:val="004A0887"/>
    <w:rsid w:val="004A09BE"/>
    <w:rsid w:val="004A103B"/>
    <w:rsid w:val="004A106E"/>
    <w:rsid w:val="004A19A1"/>
    <w:rsid w:val="004A271A"/>
    <w:rsid w:val="004A397C"/>
    <w:rsid w:val="004A58D7"/>
    <w:rsid w:val="004A5A3F"/>
    <w:rsid w:val="004A6285"/>
    <w:rsid w:val="004B03E8"/>
    <w:rsid w:val="004B04BF"/>
    <w:rsid w:val="004B1261"/>
    <w:rsid w:val="004B47D3"/>
    <w:rsid w:val="004B5A4D"/>
    <w:rsid w:val="004B5E1D"/>
    <w:rsid w:val="004B6BB7"/>
    <w:rsid w:val="004B7730"/>
    <w:rsid w:val="004C1094"/>
    <w:rsid w:val="004C3417"/>
    <w:rsid w:val="004C5BCA"/>
    <w:rsid w:val="004C6D41"/>
    <w:rsid w:val="004C70AA"/>
    <w:rsid w:val="004D1A24"/>
    <w:rsid w:val="004D1ACD"/>
    <w:rsid w:val="004D2F5F"/>
    <w:rsid w:val="004D69FA"/>
    <w:rsid w:val="004D700F"/>
    <w:rsid w:val="004D75FD"/>
    <w:rsid w:val="004E126B"/>
    <w:rsid w:val="004E15D4"/>
    <w:rsid w:val="004E1E44"/>
    <w:rsid w:val="004E2D75"/>
    <w:rsid w:val="004E4AC1"/>
    <w:rsid w:val="004E5C4F"/>
    <w:rsid w:val="004E5ED8"/>
    <w:rsid w:val="004E63B8"/>
    <w:rsid w:val="004E7FCF"/>
    <w:rsid w:val="004F41E3"/>
    <w:rsid w:val="004F7583"/>
    <w:rsid w:val="005006A4"/>
    <w:rsid w:val="00501E6C"/>
    <w:rsid w:val="00503E52"/>
    <w:rsid w:val="00505E71"/>
    <w:rsid w:val="00506435"/>
    <w:rsid w:val="0050686C"/>
    <w:rsid w:val="00507DB3"/>
    <w:rsid w:val="00510430"/>
    <w:rsid w:val="00511B6C"/>
    <w:rsid w:val="00512031"/>
    <w:rsid w:val="00513C12"/>
    <w:rsid w:val="00513E1D"/>
    <w:rsid w:val="00513FB5"/>
    <w:rsid w:val="00515706"/>
    <w:rsid w:val="005159EA"/>
    <w:rsid w:val="00516415"/>
    <w:rsid w:val="005219C4"/>
    <w:rsid w:val="005234E4"/>
    <w:rsid w:val="00524342"/>
    <w:rsid w:val="00525A91"/>
    <w:rsid w:val="00525C73"/>
    <w:rsid w:val="00525D75"/>
    <w:rsid w:val="00525F81"/>
    <w:rsid w:val="00526B6B"/>
    <w:rsid w:val="00527A0F"/>
    <w:rsid w:val="0053026B"/>
    <w:rsid w:val="005312B7"/>
    <w:rsid w:val="00531BD4"/>
    <w:rsid w:val="00532481"/>
    <w:rsid w:val="00532754"/>
    <w:rsid w:val="00532CC4"/>
    <w:rsid w:val="005347A1"/>
    <w:rsid w:val="00535825"/>
    <w:rsid w:val="00535DE4"/>
    <w:rsid w:val="0053694E"/>
    <w:rsid w:val="00537073"/>
    <w:rsid w:val="0053739C"/>
    <w:rsid w:val="00540D02"/>
    <w:rsid w:val="00541588"/>
    <w:rsid w:val="00541B42"/>
    <w:rsid w:val="00541EFC"/>
    <w:rsid w:val="00543246"/>
    <w:rsid w:val="0054368E"/>
    <w:rsid w:val="00543FCF"/>
    <w:rsid w:val="00546BFC"/>
    <w:rsid w:val="00554587"/>
    <w:rsid w:val="00555220"/>
    <w:rsid w:val="00555DF0"/>
    <w:rsid w:val="00556BFD"/>
    <w:rsid w:val="00557E0A"/>
    <w:rsid w:val="005607D9"/>
    <w:rsid w:val="005608A3"/>
    <w:rsid w:val="0056295F"/>
    <w:rsid w:val="005653CB"/>
    <w:rsid w:val="00566209"/>
    <w:rsid w:val="00567539"/>
    <w:rsid w:val="00567F68"/>
    <w:rsid w:val="00567F7C"/>
    <w:rsid w:val="005705BC"/>
    <w:rsid w:val="005705EC"/>
    <w:rsid w:val="005707D1"/>
    <w:rsid w:val="00570BC2"/>
    <w:rsid w:val="0057729A"/>
    <w:rsid w:val="005802D4"/>
    <w:rsid w:val="00581004"/>
    <w:rsid w:val="00581A28"/>
    <w:rsid w:val="00581F51"/>
    <w:rsid w:val="00583527"/>
    <w:rsid w:val="00584213"/>
    <w:rsid w:val="005867DB"/>
    <w:rsid w:val="00590BFB"/>
    <w:rsid w:val="005911B6"/>
    <w:rsid w:val="00592066"/>
    <w:rsid w:val="0059338D"/>
    <w:rsid w:val="00596448"/>
    <w:rsid w:val="0059772F"/>
    <w:rsid w:val="0059778C"/>
    <w:rsid w:val="00597872"/>
    <w:rsid w:val="005A1228"/>
    <w:rsid w:val="005A1C24"/>
    <w:rsid w:val="005A1CC3"/>
    <w:rsid w:val="005A2FC7"/>
    <w:rsid w:val="005A4F03"/>
    <w:rsid w:val="005A609B"/>
    <w:rsid w:val="005A64FA"/>
    <w:rsid w:val="005B04E1"/>
    <w:rsid w:val="005B0B8C"/>
    <w:rsid w:val="005B14A0"/>
    <w:rsid w:val="005B1E56"/>
    <w:rsid w:val="005B46E8"/>
    <w:rsid w:val="005B5C01"/>
    <w:rsid w:val="005B680E"/>
    <w:rsid w:val="005B7900"/>
    <w:rsid w:val="005B79D1"/>
    <w:rsid w:val="005C3DF0"/>
    <w:rsid w:val="005C50B7"/>
    <w:rsid w:val="005D03E8"/>
    <w:rsid w:val="005D1F03"/>
    <w:rsid w:val="005D1F90"/>
    <w:rsid w:val="005D2C90"/>
    <w:rsid w:val="005D2D17"/>
    <w:rsid w:val="005D471B"/>
    <w:rsid w:val="005D591F"/>
    <w:rsid w:val="005E18C5"/>
    <w:rsid w:val="005E1EA9"/>
    <w:rsid w:val="005E3642"/>
    <w:rsid w:val="005E4DEC"/>
    <w:rsid w:val="005E5870"/>
    <w:rsid w:val="005F020B"/>
    <w:rsid w:val="005F14A4"/>
    <w:rsid w:val="006001EE"/>
    <w:rsid w:val="006007DB"/>
    <w:rsid w:val="00601774"/>
    <w:rsid w:val="00601DD2"/>
    <w:rsid w:val="006028AE"/>
    <w:rsid w:val="006035CD"/>
    <w:rsid w:val="00603685"/>
    <w:rsid w:val="00604EE3"/>
    <w:rsid w:val="006061AF"/>
    <w:rsid w:val="00607AB2"/>
    <w:rsid w:val="00607FAF"/>
    <w:rsid w:val="00610738"/>
    <w:rsid w:val="00614CAA"/>
    <w:rsid w:val="006170F2"/>
    <w:rsid w:val="006206B0"/>
    <w:rsid w:val="006216BB"/>
    <w:rsid w:val="00627FCE"/>
    <w:rsid w:val="006319DC"/>
    <w:rsid w:val="00632286"/>
    <w:rsid w:val="00640A1A"/>
    <w:rsid w:val="00640B04"/>
    <w:rsid w:val="006416E1"/>
    <w:rsid w:val="006431F2"/>
    <w:rsid w:val="006449B3"/>
    <w:rsid w:val="006473C4"/>
    <w:rsid w:val="006503C2"/>
    <w:rsid w:val="00651181"/>
    <w:rsid w:val="006523C5"/>
    <w:rsid w:val="006545F7"/>
    <w:rsid w:val="00655D63"/>
    <w:rsid w:val="00655E0B"/>
    <w:rsid w:val="00657E62"/>
    <w:rsid w:val="00660705"/>
    <w:rsid w:val="0066114B"/>
    <w:rsid w:val="00661280"/>
    <w:rsid w:val="00661DB4"/>
    <w:rsid w:val="006643DC"/>
    <w:rsid w:val="00664523"/>
    <w:rsid w:val="00665CB7"/>
    <w:rsid w:val="0066767F"/>
    <w:rsid w:val="00670347"/>
    <w:rsid w:val="00672DC6"/>
    <w:rsid w:val="006741E1"/>
    <w:rsid w:val="00675379"/>
    <w:rsid w:val="00675F18"/>
    <w:rsid w:val="00677642"/>
    <w:rsid w:val="00680D00"/>
    <w:rsid w:val="00682A36"/>
    <w:rsid w:val="00683CF0"/>
    <w:rsid w:val="006846D6"/>
    <w:rsid w:val="00685552"/>
    <w:rsid w:val="006855AB"/>
    <w:rsid w:val="00687DDB"/>
    <w:rsid w:val="00694069"/>
    <w:rsid w:val="00695925"/>
    <w:rsid w:val="006967E0"/>
    <w:rsid w:val="006971CA"/>
    <w:rsid w:val="006971E6"/>
    <w:rsid w:val="006977C1"/>
    <w:rsid w:val="006A02E1"/>
    <w:rsid w:val="006A0EC6"/>
    <w:rsid w:val="006A202C"/>
    <w:rsid w:val="006A2AC4"/>
    <w:rsid w:val="006A34F9"/>
    <w:rsid w:val="006A61A4"/>
    <w:rsid w:val="006B1479"/>
    <w:rsid w:val="006B1E61"/>
    <w:rsid w:val="006B2557"/>
    <w:rsid w:val="006B3BB1"/>
    <w:rsid w:val="006B411C"/>
    <w:rsid w:val="006B6E2F"/>
    <w:rsid w:val="006C0211"/>
    <w:rsid w:val="006C0CBB"/>
    <w:rsid w:val="006C106F"/>
    <w:rsid w:val="006C175F"/>
    <w:rsid w:val="006C18B2"/>
    <w:rsid w:val="006C1E0F"/>
    <w:rsid w:val="006C21AC"/>
    <w:rsid w:val="006C23B5"/>
    <w:rsid w:val="006C3180"/>
    <w:rsid w:val="006C477A"/>
    <w:rsid w:val="006C52AF"/>
    <w:rsid w:val="006C5598"/>
    <w:rsid w:val="006C6CDA"/>
    <w:rsid w:val="006C7FAA"/>
    <w:rsid w:val="006D0417"/>
    <w:rsid w:val="006D0856"/>
    <w:rsid w:val="006D1A6B"/>
    <w:rsid w:val="006D1B4B"/>
    <w:rsid w:val="006D1D9F"/>
    <w:rsid w:val="006D6055"/>
    <w:rsid w:val="006D660A"/>
    <w:rsid w:val="006D76F5"/>
    <w:rsid w:val="006D7C79"/>
    <w:rsid w:val="006E0735"/>
    <w:rsid w:val="006E29A8"/>
    <w:rsid w:val="006E3EDC"/>
    <w:rsid w:val="006E7BCC"/>
    <w:rsid w:val="006F01D8"/>
    <w:rsid w:val="006F14B2"/>
    <w:rsid w:val="006F1D38"/>
    <w:rsid w:val="006F2A59"/>
    <w:rsid w:val="006F4AC9"/>
    <w:rsid w:val="006F4B56"/>
    <w:rsid w:val="006F6B06"/>
    <w:rsid w:val="006F7219"/>
    <w:rsid w:val="006F7915"/>
    <w:rsid w:val="0070080C"/>
    <w:rsid w:val="00700FD3"/>
    <w:rsid w:val="007032D7"/>
    <w:rsid w:val="007062EE"/>
    <w:rsid w:val="00710835"/>
    <w:rsid w:val="00710CE4"/>
    <w:rsid w:val="00712B1A"/>
    <w:rsid w:val="00713089"/>
    <w:rsid w:val="00714924"/>
    <w:rsid w:val="00715D1E"/>
    <w:rsid w:val="00717DE2"/>
    <w:rsid w:val="00717E28"/>
    <w:rsid w:val="00720208"/>
    <w:rsid w:val="007220E7"/>
    <w:rsid w:val="0072356C"/>
    <w:rsid w:val="007244A2"/>
    <w:rsid w:val="00724FDF"/>
    <w:rsid w:val="00730E79"/>
    <w:rsid w:val="00731E4B"/>
    <w:rsid w:val="00733D3B"/>
    <w:rsid w:val="00733EB6"/>
    <w:rsid w:val="0073418F"/>
    <w:rsid w:val="0073421E"/>
    <w:rsid w:val="007366C3"/>
    <w:rsid w:val="007366FB"/>
    <w:rsid w:val="00737905"/>
    <w:rsid w:val="00740202"/>
    <w:rsid w:val="0074063E"/>
    <w:rsid w:val="0074387A"/>
    <w:rsid w:val="00743AC9"/>
    <w:rsid w:val="00743E82"/>
    <w:rsid w:val="0074714F"/>
    <w:rsid w:val="0074734A"/>
    <w:rsid w:val="00750757"/>
    <w:rsid w:val="007509FD"/>
    <w:rsid w:val="00752ED1"/>
    <w:rsid w:val="00757B4E"/>
    <w:rsid w:val="00760002"/>
    <w:rsid w:val="00760ED2"/>
    <w:rsid w:val="0076109C"/>
    <w:rsid w:val="007614BC"/>
    <w:rsid w:val="0076352F"/>
    <w:rsid w:val="007639BD"/>
    <w:rsid w:val="00763CB8"/>
    <w:rsid w:val="00764DC0"/>
    <w:rsid w:val="00765193"/>
    <w:rsid w:val="007655CA"/>
    <w:rsid w:val="00765BB7"/>
    <w:rsid w:val="00766F06"/>
    <w:rsid w:val="00772471"/>
    <w:rsid w:val="007729D4"/>
    <w:rsid w:val="007738EB"/>
    <w:rsid w:val="00773D4B"/>
    <w:rsid w:val="0077472C"/>
    <w:rsid w:val="00775DBB"/>
    <w:rsid w:val="007837D5"/>
    <w:rsid w:val="00784A6A"/>
    <w:rsid w:val="007855D8"/>
    <w:rsid w:val="00785F16"/>
    <w:rsid w:val="007906CE"/>
    <w:rsid w:val="00791CCC"/>
    <w:rsid w:val="0079364F"/>
    <w:rsid w:val="00794B0A"/>
    <w:rsid w:val="00795F55"/>
    <w:rsid w:val="007A2806"/>
    <w:rsid w:val="007A2C16"/>
    <w:rsid w:val="007A2EA6"/>
    <w:rsid w:val="007A3F66"/>
    <w:rsid w:val="007A573C"/>
    <w:rsid w:val="007A5A33"/>
    <w:rsid w:val="007A5CCB"/>
    <w:rsid w:val="007A6111"/>
    <w:rsid w:val="007B0559"/>
    <w:rsid w:val="007B06F6"/>
    <w:rsid w:val="007B0F26"/>
    <w:rsid w:val="007B1506"/>
    <w:rsid w:val="007B1D14"/>
    <w:rsid w:val="007B2FD8"/>
    <w:rsid w:val="007B55E7"/>
    <w:rsid w:val="007C01BB"/>
    <w:rsid w:val="007C0751"/>
    <w:rsid w:val="007C0CD3"/>
    <w:rsid w:val="007C15EF"/>
    <w:rsid w:val="007C2976"/>
    <w:rsid w:val="007C2B87"/>
    <w:rsid w:val="007C41E4"/>
    <w:rsid w:val="007C455A"/>
    <w:rsid w:val="007C5A00"/>
    <w:rsid w:val="007C5AEE"/>
    <w:rsid w:val="007C701C"/>
    <w:rsid w:val="007D0CFD"/>
    <w:rsid w:val="007D2087"/>
    <w:rsid w:val="007D23E8"/>
    <w:rsid w:val="007D3507"/>
    <w:rsid w:val="007D57E3"/>
    <w:rsid w:val="007E06B5"/>
    <w:rsid w:val="007E096D"/>
    <w:rsid w:val="007E0B16"/>
    <w:rsid w:val="007E245A"/>
    <w:rsid w:val="007E5E55"/>
    <w:rsid w:val="007E6367"/>
    <w:rsid w:val="007E6417"/>
    <w:rsid w:val="007E79F7"/>
    <w:rsid w:val="007F07FD"/>
    <w:rsid w:val="007F29C6"/>
    <w:rsid w:val="007F62EF"/>
    <w:rsid w:val="00800750"/>
    <w:rsid w:val="00800D8F"/>
    <w:rsid w:val="00800FDE"/>
    <w:rsid w:val="008016BC"/>
    <w:rsid w:val="0080253A"/>
    <w:rsid w:val="00802E69"/>
    <w:rsid w:val="0080329C"/>
    <w:rsid w:val="00803CBA"/>
    <w:rsid w:val="00803D8B"/>
    <w:rsid w:val="008046F2"/>
    <w:rsid w:val="008058D5"/>
    <w:rsid w:val="00805DE6"/>
    <w:rsid w:val="008065AF"/>
    <w:rsid w:val="008065DB"/>
    <w:rsid w:val="00806B97"/>
    <w:rsid w:val="00806CD8"/>
    <w:rsid w:val="00807082"/>
    <w:rsid w:val="00813620"/>
    <w:rsid w:val="00814CA7"/>
    <w:rsid w:val="0081581A"/>
    <w:rsid w:val="008165CE"/>
    <w:rsid w:val="00816FAA"/>
    <w:rsid w:val="00820DB0"/>
    <w:rsid w:val="00825E34"/>
    <w:rsid w:val="00826387"/>
    <w:rsid w:val="008268A6"/>
    <w:rsid w:val="00826E38"/>
    <w:rsid w:val="00827E80"/>
    <w:rsid w:val="00831695"/>
    <w:rsid w:val="00834E7A"/>
    <w:rsid w:val="00834F15"/>
    <w:rsid w:val="00835FAA"/>
    <w:rsid w:val="00836D1B"/>
    <w:rsid w:val="00836DDE"/>
    <w:rsid w:val="00837952"/>
    <w:rsid w:val="00841607"/>
    <w:rsid w:val="00841CDF"/>
    <w:rsid w:val="00842421"/>
    <w:rsid w:val="00843A84"/>
    <w:rsid w:val="00844210"/>
    <w:rsid w:val="008460F2"/>
    <w:rsid w:val="008501E9"/>
    <w:rsid w:val="00850A71"/>
    <w:rsid w:val="00850C90"/>
    <w:rsid w:val="00851741"/>
    <w:rsid w:val="008517E0"/>
    <w:rsid w:val="008517EA"/>
    <w:rsid w:val="008534E3"/>
    <w:rsid w:val="0085507C"/>
    <w:rsid w:val="008574D2"/>
    <w:rsid w:val="00857F29"/>
    <w:rsid w:val="008602CE"/>
    <w:rsid w:val="0086121E"/>
    <w:rsid w:val="008615A2"/>
    <w:rsid w:val="00862912"/>
    <w:rsid w:val="008637C8"/>
    <w:rsid w:val="00863AFF"/>
    <w:rsid w:val="00864EAE"/>
    <w:rsid w:val="00865E0F"/>
    <w:rsid w:val="00866744"/>
    <w:rsid w:val="00866D42"/>
    <w:rsid w:val="0087037B"/>
    <w:rsid w:val="00870C77"/>
    <w:rsid w:val="0087166F"/>
    <w:rsid w:val="0087168D"/>
    <w:rsid w:val="00871EB9"/>
    <w:rsid w:val="0087351E"/>
    <w:rsid w:val="00875BDB"/>
    <w:rsid w:val="00876388"/>
    <w:rsid w:val="0087661F"/>
    <w:rsid w:val="00882404"/>
    <w:rsid w:val="0088414C"/>
    <w:rsid w:val="00884EC2"/>
    <w:rsid w:val="0088525B"/>
    <w:rsid w:val="0088635F"/>
    <w:rsid w:val="00887425"/>
    <w:rsid w:val="0088795A"/>
    <w:rsid w:val="008908A7"/>
    <w:rsid w:val="00892329"/>
    <w:rsid w:val="00892BFC"/>
    <w:rsid w:val="008934BA"/>
    <w:rsid w:val="0089359F"/>
    <w:rsid w:val="00894045"/>
    <w:rsid w:val="00895851"/>
    <w:rsid w:val="0089654B"/>
    <w:rsid w:val="008965B1"/>
    <w:rsid w:val="00896A41"/>
    <w:rsid w:val="00897159"/>
    <w:rsid w:val="0089789E"/>
    <w:rsid w:val="008978DC"/>
    <w:rsid w:val="008A1287"/>
    <w:rsid w:val="008A1457"/>
    <w:rsid w:val="008A1913"/>
    <w:rsid w:val="008A4C3D"/>
    <w:rsid w:val="008A58CB"/>
    <w:rsid w:val="008A5EAC"/>
    <w:rsid w:val="008B068B"/>
    <w:rsid w:val="008B1C8F"/>
    <w:rsid w:val="008B4332"/>
    <w:rsid w:val="008B6103"/>
    <w:rsid w:val="008B6D94"/>
    <w:rsid w:val="008B7A80"/>
    <w:rsid w:val="008C06C9"/>
    <w:rsid w:val="008C2338"/>
    <w:rsid w:val="008C28C8"/>
    <w:rsid w:val="008C5A84"/>
    <w:rsid w:val="008C630B"/>
    <w:rsid w:val="008C727A"/>
    <w:rsid w:val="008D172B"/>
    <w:rsid w:val="008D1ED9"/>
    <w:rsid w:val="008D31BE"/>
    <w:rsid w:val="008D3302"/>
    <w:rsid w:val="008D7A78"/>
    <w:rsid w:val="008E4408"/>
    <w:rsid w:val="008E6E2C"/>
    <w:rsid w:val="008E71CE"/>
    <w:rsid w:val="008F02FD"/>
    <w:rsid w:val="008F0DEE"/>
    <w:rsid w:val="008F2C76"/>
    <w:rsid w:val="008F7566"/>
    <w:rsid w:val="00900975"/>
    <w:rsid w:val="00901D83"/>
    <w:rsid w:val="00902866"/>
    <w:rsid w:val="00902F6D"/>
    <w:rsid w:val="00903D63"/>
    <w:rsid w:val="00904B4C"/>
    <w:rsid w:val="00906874"/>
    <w:rsid w:val="0091003F"/>
    <w:rsid w:val="0091110B"/>
    <w:rsid w:val="009116C4"/>
    <w:rsid w:val="00912686"/>
    <w:rsid w:val="00912916"/>
    <w:rsid w:val="009152E2"/>
    <w:rsid w:val="00915C6D"/>
    <w:rsid w:val="0091747E"/>
    <w:rsid w:val="009200C8"/>
    <w:rsid w:val="00920D5A"/>
    <w:rsid w:val="009218C1"/>
    <w:rsid w:val="00921C96"/>
    <w:rsid w:val="00924B10"/>
    <w:rsid w:val="00924C56"/>
    <w:rsid w:val="009256E6"/>
    <w:rsid w:val="00930B22"/>
    <w:rsid w:val="0093119E"/>
    <w:rsid w:val="00941CE0"/>
    <w:rsid w:val="009426B4"/>
    <w:rsid w:val="00943184"/>
    <w:rsid w:val="00943DD8"/>
    <w:rsid w:val="009450F1"/>
    <w:rsid w:val="00945F6E"/>
    <w:rsid w:val="009509CD"/>
    <w:rsid w:val="00950EFC"/>
    <w:rsid w:val="00952679"/>
    <w:rsid w:val="00952822"/>
    <w:rsid w:val="00953D37"/>
    <w:rsid w:val="00954532"/>
    <w:rsid w:val="00956001"/>
    <w:rsid w:val="00957AB2"/>
    <w:rsid w:val="009612F9"/>
    <w:rsid w:val="009618C4"/>
    <w:rsid w:val="009619A9"/>
    <w:rsid w:val="00962239"/>
    <w:rsid w:val="009634C3"/>
    <w:rsid w:val="00965525"/>
    <w:rsid w:val="00965588"/>
    <w:rsid w:val="00967359"/>
    <w:rsid w:val="00971B3F"/>
    <w:rsid w:val="009721CF"/>
    <w:rsid w:val="00973932"/>
    <w:rsid w:val="00975D45"/>
    <w:rsid w:val="009760BC"/>
    <w:rsid w:val="00980EBE"/>
    <w:rsid w:val="00981BDB"/>
    <w:rsid w:val="00982E84"/>
    <w:rsid w:val="0098335A"/>
    <w:rsid w:val="00983FB2"/>
    <w:rsid w:val="00986F1F"/>
    <w:rsid w:val="0098755A"/>
    <w:rsid w:val="00987AB1"/>
    <w:rsid w:val="00993E39"/>
    <w:rsid w:val="009966DA"/>
    <w:rsid w:val="009A672B"/>
    <w:rsid w:val="009B06CF"/>
    <w:rsid w:val="009B0888"/>
    <w:rsid w:val="009B2086"/>
    <w:rsid w:val="009B265B"/>
    <w:rsid w:val="009C2119"/>
    <w:rsid w:val="009C416B"/>
    <w:rsid w:val="009C481F"/>
    <w:rsid w:val="009C5F55"/>
    <w:rsid w:val="009C6F46"/>
    <w:rsid w:val="009C749F"/>
    <w:rsid w:val="009D3AFF"/>
    <w:rsid w:val="009D421A"/>
    <w:rsid w:val="009D43EE"/>
    <w:rsid w:val="009D6436"/>
    <w:rsid w:val="009D6AC8"/>
    <w:rsid w:val="009D7EC8"/>
    <w:rsid w:val="009E04EB"/>
    <w:rsid w:val="009E4733"/>
    <w:rsid w:val="009E5E61"/>
    <w:rsid w:val="009E6AD1"/>
    <w:rsid w:val="009F0CC4"/>
    <w:rsid w:val="009F1855"/>
    <w:rsid w:val="009F189D"/>
    <w:rsid w:val="009F3437"/>
    <w:rsid w:val="009F3639"/>
    <w:rsid w:val="009F3ECE"/>
    <w:rsid w:val="009F501B"/>
    <w:rsid w:val="009F54E3"/>
    <w:rsid w:val="009F675A"/>
    <w:rsid w:val="00A014DF"/>
    <w:rsid w:val="00A017B3"/>
    <w:rsid w:val="00A019FF"/>
    <w:rsid w:val="00A02821"/>
    <w:rsid w:val="00A02E5C"/>
    <w:rsid w:val="00A03BC0"/>
    <w:rsid w:val="00A061A7"/>
    <w:rsid w:val="00A06B5C"/>
    <w:rsid w:val="00A07F9E"/>
    <w:rsid w:val="00A07FE2"/>
    <w:rsid w:val="00A1095F"/>
    <w:rsid w:val="00A11427"/>
    <w:rsid w:val="00A13827"/>
    <w:rsid w:val="00A17B53"/>
    <w:rsid w:val="00A2003F"/>
    <w:rsid w:val="00A221D3"/>
    <w:rsid w:val="00A24272"/>
    <w:rsid w:val="00A263DD"/>
    <w:rsid w:val="00A26C90"/>
    <w:rsid w:val="00A32415"/>
    <w:rsid w:val="00A33290"/>
    <w:rsid w:val="00A33307"/>
    <w:rsid w:val="00A344CD"/>
    <w:rsid w:val="00A34CCC"/>
    <w:rsid w:val="00A35EFE"/>
    <w:rsid w:val="00A4061E"/>
    <w:rsid w:val="00A41531"/>
    <w:rsid w:val="00A42CCA"/>
    <w:rsid w:val="00A43D4E"/>
    <w:rsid w:val="00A43DC6"/>
    <w:rsid w:val="00A43F4D"/>
    <w:rsid w:val="00A450AF"/>
    <w:rsid w:val="00A5176F"/>
    <w:rsid w:val="00A51EE7"/>
    <w:rsid w:val="00A52F8A"/>
    <w:rsid w:val="00A551E2"/>
    <w:rsid w:val="00A55419"/>
    <w:rsid w:val="00A57331"/>
    <w:rsid w:val="00A57843"/>
    <w:rsid w:val="00A61D64"/>
    <w:rsid w:val="00A6319D"/>
    <w:rsid w:val="00A63DDC"/>
    <w:rsid w:val="00A65E21"/>
    <w:rsid w:val="00A6700D"/>
    <w:rsid w:val="00A731F2"/>
    <w:rsid w:val="00A75316"/>
    <w:rsid w:val="00A75A5A"/>
    <w:rsid w:val="00A76482"/>
    <w:rsid w:val="00A82EA8"/>
    <w:rsid w:val="00A83248"/>
    <w:rsid w:val="00A83638"/>
    <w:rsid w:val="00A8462B"/>
    <w:rsid w:val="00A86669"/>
    <w:rsid w:val="00A90279"/>
    <w:rsid w:val="00A9307C"/>
    <w:rsid w:val="00A93851"/>
    <w:rsid w:val="00A93A6A"/>
    <w:rsid w:val="00A967A6"/>
    <w:rsid w:val="00A97A14"/>
    <w:rsid w:val="00A97EAE"/>
    <w:rsid w:val="00AA11CC"/>
    <w:rsid w:val="00AA4509"/>
    <w:rsid w:val="00AA6B76"/>
    <w:rsid w:val="00AA70C7"/>
    <w:rsid w:val="00AB05E5"/>
    <w:rsid w:val="00AB2081"/>
    <w:rsid w:val="00AB30E4"/>
    <w:rsid w:val="00AB52D6"/>
    <w:rsid w:val="00AB56F0"/>
    <w:rsid w:val="00AB577E"/>
    <w:rsid w:val="00AB75E1"/>
    <w:rsid w:val="00AB7F92"/>
    <w:rsid w:val="00AC0359"/>
    <w:rsid w:val="00AC046D"/>
    <w:rsid w:val="00AC2917"/>
    <w:rsid w:val="00AC399E"/>
    <w:rsid w:val="00AC4C4C"/>
    <w:rsid w:val="00AC59FB"/>
    <w:rsid w:val="00AC725B"/>
    <w:rsid w:val="00AD0CC8"/>
    <w:rsid w:val="00AD10B9"/>
    <w:rsid w:val="00AD2C09"/>
    <w:rsid w:val="00AD2F58"/>
    <w:rsid w:val="00AD3AD4"/>
    <w:rsid w:val="00AD4877"/>
    <w:rsid w:val="00AD7175"/>
    <w:rsid w:val="00AD74AC"/>
    <w:rsid w:val="00AD7904"/>
    <w:rsid w:val="00AE06D6"/>
    <w:rsid w:val="00AE09A3"/>
    <w:rsid w:val="00AE0A0B"/>
    <w:rsid w:val="00AE1C22"/>
    <w:rsid w:val="00AE2717"/>
    <w:rsid w:val="00AE2949"/>
    <w:rsid w:val="00AE3B25"/>
    <w:rsid w:val="00AE5E42"/>
    <w:rsid w:val="00AF0DB0"/>
    <w:rsid w:val="00AF1EC6"/>
    <w:rsid w:val="00AF4028"/>
    <w:rsid w:val="00AF41EA"/>
    <w:rsid w:val="00AF608C"/>
    <w:rsid w:val="00AF71CA"/>
    <w:rsid w:val="00AF7CDE"/>
    <w:rsid w:val="00B010C1"/>
    <w:rsid w:val="00B019D9"/>
    <w:rsid w:val="00B02CCA"/>
    <w:rsid w:val="00B04D10"/>
    <w:rsid w:val="00B069F7"/>
    <w:rsid w:val="00B06DAC"/>
    <w:rsid w:val="00B07116"/>
    <w:rsid w:val="00B07B55"/>
    <w:rsid w:val="00B10B9F"/>
    <w:rsid w:val="00B1446B"/>
    <w:rsid w:val="00B16A5E"/>
    <w:rsid w:val="00B17B51"/>
    <w:rsid w:val="00B20688"/>
    <w:rsid w:val="00B20E0D"/>
    <w:rsid w:val="00B21114"/>
    <w:rsid w:val="00B22CE1"/>
    <w:rsid w:val="00B22D14"/>
    <w:rsid w:val="00B234B1"/>
    <w:rsid w:val="00B23D77"/>
    <w:rsid w:val="00B2401A"/>
    <w:rsid w:val="00B30949"/>
    <w:rsid w:val="00B32B98"/>
    <w:rsid w:val="00B33357"/>
    <w:rsid w:val="00B33C16"/>
    <w:rsid w:val="00B35C9B"/>
    <w:rsid w:val="00B35DFF"/>
    <w:rsid w:val="00B37377"/>
    <w:rsid w:val="00B40609"/>
    <w:rsid w:val="00B419B5"/>
    <w:rsid w:val="00B42451"/>
    <w:rsid w:val="00B4263E"/>
    <w:rsid w:val="00B43685"/>
    <w:rsid w:val="00B439BA"/>
    <w:rsid w:val="00B4559A"/>
    <w:rsid w:val="00B47B01"/>
    <w:rsid w:val="00B50702"/>
    <w:rsid w:val="00B5106C"/>
    <w:rsid w:val="00B51547"/>
    <w:rsid w:val="00B52E48"/>
    <w:rsid w:val="00B544A4"/>
    <w:rsid w:val="00B54F91"/>
    <w:rsid w:val="00B56D64"/>
    <w:rsid w:val="00B61C5E"/>
    <w:rsid w:val="00B622A3"/>
    <w:rsid w:val="00B62915"/>
    <w:rsid w:val="00B62FD3"/>
    <w:rsid w:val="00B63654"/>
    <w:rsid w:val="00B63C73"/>
    <w:rsid w:val="00B64C39"/>
    <w:rsid w:val="00B65363"/>
    <w:rsid w:val="00B66C91"/>
    <w:rsid w:val="00B74236"/>
    <w:rsid w:val="00B75DB4"/>
    <w:rsid w:val="00B7694C"/>
    <w:rsid w:val="00B76F27"/>
    <w:rsid w:val="00B8050C"/>
    <w:rsid w:val="00B8188D"/>
    <w:rsid w:val="00B91297"/>
    <w:rsid w:val="00B91B9A"/>
    <w:rsid w:val="00B94A68"/>
    <w:rsid w:val="00B9559F"/>
    <w:rsid w:val="00B95B30"/>
    <w:rsid w:val="00B95E7B"/>
    <w:rsid w:val="00B9639F"/>
    <w:rsid w:val="00B971A8"/>
    <w:rsid w:val="00BA0EB6"/>
    <w:rsid w:val="00BA1521"/>
    <w:rsid w:val="00BA195F"/>
    <w:rsid w:val="00BA1E7D"/>
    <w:rsid w:val="00BA1EB7"/>
    <w:rsid w:val="00BA2C6B"/>
    <w:rsid w:val="00BA42C7"/>
    <w:rsid w:val="00BA5097"/>
    <w:rsid w:val="00BA5489"/>
    <w:rsid w:val="00BA64D0"/>
    <w:rsid w:val="00BA6DE9"/>
    <w:rsid w:val="00BA7CA1"/>
    <w:rsid w:val="00BB2901"/>
    <w:rsid w:val="00BB551D"/>
    <w:rsid w:val="00BB66EC"/>
    <w:rsid w:val="00BC0E39"/>
    <w:rsid w:val="00BC18E5"/>
    <w:rsid w:val="00BC1BE2"/>
    <w:rsid w:val="00BC3D27"/>
    <w:rsid w:val="00BC4A04"/>
    <w:rsid w:val="00BC5620"/>
    <w:rsid w:val="00BC5EA0"/>
    <w:rsid w:val="00BC5F06"/>
    <w:rsid w:val="00BD174B"/>
    <w:rsid w:val="00BD2465"/>
    <w:rsid w:val="00BD4DC8"/>
    <w:rsid w:val="00BD50C8"/>
    <w:rsid w:val="00BD5817"/>
    <w:rsid w:val="00BD626C"/>
    <w:rsid w:val="00BD6C46"/>
    <w:rsid w:val="00BD6F04"/>
    <w:rsid w:val="00BE1350"/>
    <w:rsid w:val="00BE3779"/>
    <w:rsid w:val="00BE3B00"/>
    <w:rsid w:val="00BE685C"/>
    <w:rsid w:val="00BE77DC"/>
    <w:rsid w:val="00BE7D25"/>
    <w:rsid w:val="00BF0965"/>
    <w:rsid w:val="00BF135F"/>
    <w:rsid w:val="00BF18F6"/>
    <w:rsid w:val="00BF1DA5"/>
    <w:rsid w:val="00BF1EA3"/>
    <w:rsid w:val="00C00522"/>
    <w:rsid w:val="00C008A4"/>
    <w:rsid w:val="00C01BA1"/>
    <w:rsid w:val="00C02F9E"/>
    <w:rsid w:val="00C051B4"/>
    <w:rsid w:val="00C079F2"/>
    <w:rsid w:val="00C1010E"/>
    <w:rsid w:val="00C10C69"/>
    <w:rsid w:val="00C12466"/>
    <w:rsid w:val="00C1574A"/>
    <w:rsid w:val="00C15AE8"/>
    <w:rsid w:val="00C16087"/>
    <w:rsid w:val="00C17A60"/>
    <w:rsid w:val="00C207FB"/>
    <w:rsid w:val="00C20DE4"/>
    <w:rsid w:val="00C20DFE"/>
    <w:rsid w:val="00C20ECB"/>
    <w:rsid w:val="00C2389C"/>
    <w:rsid w:val="00C253C3"/>
    <w:rsid w:val="00C25402"/>
    <w:rsid w:val="00C272ED"/>
    <w:rsid w:val="00C32C68"/>
    <w:rsid w:val="00C34FC1"/>
    <w:rsid w:val="00C35AF5"/>
    <w:rsid w:val="00C36373"/>
    <w:rsid w:val="00C3758B"/>
    <w:rsid w:val="00C37B4D"/>
    <w:rsid w:val="00C41213"/>
    <w:rsid w:val="00C413E4"/>
    <w:rsid w:val="00C41465"/>
    <w:rsid w:val="00C41555"/>
    <w:rsid w:val="00C419B1"/>
    <w:rsid w:val="00C43205"/>
    <w:rsid w:val="00C4611B"/>
    <w:rsid w:val="00C467D1"/>
    <w:rsid w:val="00C46A67"/>
    <w:rsid w:val="00C51457"/>
    <w:rsid w:val="00C532B1"/>
    <w:rsid w:val="00C532D3"/>
    <w:rsid w:val="00C53A8C"/>
    <w:rsid w:val="00C55FC7"/>
    <w:rsid w:val="00C56715"/>
    <w:rsid w:val="00C57CEA"/>
    <w:rsid w:val="00C61B33"/>
    <w:rsid w:val="00C65F82"/>
    <w:rsid w:val="00C66113"/>
    <w:rsid w:val="00C662E8"/>
    <w:rsid w:val="00C6717F"/>
    <w:rsid w:val="00C67BBE"/>
    <w:rsid w:val="00C70DA4"/>
    <w:rsid w:val="00C72D17"/>
    <w:rsid w:val="00C72D7F"/>
    <w:rsid w:val="00C73EB8"/>
    <w:rsid w:val="00C74985"/>
    <w:rsid w:val="00C75B03"/>
    <w:rsid w:val="00C77213"/>
    <w:rsid w:val="00C77629"/>
    <w:rsid w:val="00C808D9"/>
    <w:rsid w:val="00C82CBB"/>
    <w:rsid w:val="00C91EF6"/>
    <w:rsid w:val="00C93621"/>
    <w:rsid w:val="00C93931"/>
    <w:rsid w:val="00C939A7"/>
    <w:rsid w:val="00C93ADB"/>
    <w:rsid w:val="00C94A46"/>
    <w:rsid w:val="00C95682"/>
    <w:rsid w:val="00C96CF4"/>
    <w:rsid w:val="00CA2C2E"/>
    <w:rsid w:val="00CA2D1C"/>
    <w:rsid w:val="00CA34A9"/>
    <w:rsid w:val="00CA4783"/>
    <w:rsid w:val="00CA6FAF"/>
    <w:rsid w:val="00CA78F9"/>
    <w:rsid w:val="00CB062B"/>
    <w:rsid w:val="00CB18A9"/>
    <w:rsid w:val="00CB1E3F"/>
    <w:rsid w:val="00CB2D4C"/>
    <w:rsid w:val="00CB3024"/>
    <w:rsid w:val="00CB43D4"/>
    <w:rsid w:val="00CB534A"/>
    <w:rsid w:val="00CB5504"/>
    <w:rsid w:val="00CB5911"/>
    <w:rsid w:val="00CB6219"/>
    <w:rsid w:val="00CC0381"/>
    <w:rsid w:val="00CC102D"/>
    <w:rsid w:val="00CC290C"/>
    <w:rsid w:val="00CC2B46"/>
    <w:rsid w:val="00CC2FA9"/>
    <w:rsid w:val="00CC7914"/>
    <w:rsid w:val="00CC79BF"/>
    <w:rsid w:val="00CC7CEF"/>
    <w:rsid w:val="00CC7F32"/>
    <w:rsid w:val="00CD1441"/>
    <w:rsid w:val="00CD242B"/>
    <w:rsid w:val="00CD2792"/>
    <w:rsid w:val="00CD6673"/>
    <w:rsid w:val="00CD6D0D"/>
    <w:rsid w:val="00CE0D85"/>
    <w:rsid w:val="00CE4176"/>
    <w:rsid w:val="00CE463E"/>
    <w:rsid w:val="00CE4B2C"/>
    <w:rsid w:val="00CE4B71"/>
    <w:rsid w:val="00CE519F"/>
    <w:rsid w:val="00CE6EBD"/>
    <w:rsid w:val="00CF077D"/>
    <w:rsid w:val="00CF111C"/>
    <w:rsid w:val="00CF5395"/>
    <w:rsid w:val="00CF6980"/>
    <w:rsid w:val="00CF7F9E"/>
    <w:rsid w:val="00D002AC"/>
    <w:rsid w:val="00D0073D"/>
    <w:rsid w:val="00D00A8F"/>
    <w:rsid w:val="00D012BB"/>
    <w:rsid w:val="00D02D96"/>
    <w:rsid w:val="00D0422F"/>
    <w:rsid w:val="00D054FF"/>
    <w:rsid w:val="00D06044"/>
    <w:rsid w:val="00D06085"/>
    <w:rsid w:val="00D10F08"/>
    <w:rsid w:val="00D1294A"/>
    <w:rsid w:val="00D129CA"/>
    <w:rsid w:val="00D12AE7"/>
    <w:rsid w:val="00D14985"/>
    <w:rsid w:val="00D15B40"/>
    <w:rsid w:val="00D15FCC"/>
    <w:rsid w:val="00D177DE"/>
    <w:rsid w:val="00D20814"/>
    <w:rsid w:val="00D20BA3"/>
    <w:rsid w:val="00D236A0"/>
    <w:rsid w:val="00D242AA"/>
    <w:rsid w:val="00D25DCE"/>
    <w:rsid w:val="00D26EDB"/>
    <w:rsid w:val="00D30E26"/>
    <w:rsid w:val="00D31ACA"/>
    <w:rsid w:val="00D3450F"/>
    <w:rsid w:val="00D35279"/>
    <w:rsid w:val="00D3559C"/>
    <w:rsid w:val="00D357C7"/>
    <w:rsid w:val="00D378B8"/>
    <w:rsid w:val="00D4270C"/>
    <w:rsid w:val="00D42BB8"/>
    <w:rsid w:val="00D42D56"/>
    <w:rsid w:val="00D432BD"/>
    <w:rsid w:val="00D456BC"/>
    <w:rsid w:val="00D45C81"/>
    <w:rsid w:val="00D4739B"/>
    <w:rsid w:val="00D47D9E"/>
    <w:rsid w:val="00D50C9F"/>
    <w:rsid w:val="00D533F9"/>
    <w:rsid w:val="00D547B4"/>
    <w:rsid w:val="00D549FA"/>
    <w:rsid w:val="00D54FE2"/>
    <w:rsid w:val="00D56776"/>
    <w:rsid w:val="00D57010"/>
    <w:rsid w:val="00D57C4A"/>
    <w:rsid w:val="00D604CD"/>
    <w:rsid w:val="00D6236E"/>
    <w:rsid w:val="00D632F2"/>
    <w:rsid w:val="00D6470A"/>
    <w:rsid w:val="00D64938"/>
    <w:rsid w:val="00D70DB0"/>
    <w:rsid w:val="00D714A9"/>
    <w:rsid w:val="00D714CA"/>
    <w:rsid w:val="00D71F0E"/>
    <w:rsid w:val="00D72903"/>
    <w:rsid w:val="00D72B1A"/>
    <w:rsid w:val="00D72B98"/>
    <w:rsid w:val="00D73052"/>
    <w:rsid w:val="00D735BF"/>
    <w:rsid w:val="00D73FA3"/>
    <w:rsid w:val="00D759DD"/>
    <w:rsid w:val="00D80134"/>
    <w:rsid w:val="00D80854"/>
    <w:rsid w:val="00D8100B"/>
    <w:rsid w:val="00D82B17"/>
    <w:rsid w:val="00D8414A"/>
    <w:rsid w:val="00D8440A"/>
    <w:rsid w:val="00D909B6"/>
    <w:rsid w:val="00D9131C"/>
    <w:rsid w:val="00D91FC9"/>
    <w:rsid w:val="00D939DA"/>
    <w:rsid w:val="00D95571"/>
    <w:rsid w:val="00D96C10"/>
    <w:rsid w:val="00D97C1D"/>
    <w:rsid w:val="00DA0848"/>
    <w:rsid w:val="00DA130C"/>
    <w:rsid w:val="00DA367B"/>
    <w:rsid w:val="00DA4279"/>
    <w:rsid w:val="00DA5C2A"/>
    <w:rsid w:val="00DA70CA"/>
    <w:rsid w:val="00DB0449"/>
    <w:rsid w:val="00DB0680"/>
    <w:rsid w:val="00DB1289"/>
    <w:rsid w:val="00DB1952"/>
    <w:rsid w:val="00DB4848"/>
    <w:rsid w:val="00DB6FB4"/>
    <w:rsid w:val="00DB7575"/>
    <w:rsid w:val="00DC32B5"/>
    <w:rsid w:val="00DC5345"/>
    <w:rsid w:val="00DC6A02"/>
    <w:rsid w:val="00DC7978"/>
    <w:rsid w:val="00DC7C7B"/>
    <w:rsid w:val="00DD13EE"/>
    <w:rsid w:val="00DD14AF"/>
    <w:rsid w:val="00DD26A4"/>
    <w:rsid w:val="00DD37DF"/>
    <w:rsid w:val="00DD4917"/>
    <w:rsid w:val="00DD52E6"/>
    <w:rsid w:val="00DD712F"/>
    <w:rsid w:val="00DE1701"/>
    <w:rsid w:val="00DE2B80"/>
    <w:rsid w:val="00DE2B92"/>
    <w:rsid w:val="00DE45E7"/>
    <w:rsid w:val="00DE52F6"/>
    <w:rsid w:val="00DE7FA0"/>
    <w:rsid w:val="00DF0D28"/>
    <w:rsid w:val="00DF5474"/>
    <w:rsid w:val="00DF5AF5"/>
    <w:rsid w:val="00DF5BC4"/>
    <w:rsid w:val="00DF639D"/>
    <w:rsid w:val="00DF74E7"/>
    <w:rsid w:val="00DF7EA5"/>
    <w:rsid w:val="00E016D4"/>
    <w:rsid w:val="00E021C6"/>
    <w:rsid w:val="00E025F5"/>
    <w:rsid w:val="00E02C07"/>
    <w:rsid w:val="00E0486E"/>
    <w:rsid w:val="00E0563D"/>
    <w:rsid w:val="00E0661F"/>
    <w:rsid w:val="00E13260"/>
    <w:rsid w:val="00E14BDC"/>
    <w:rsid w:val="00E15D78"/>
    <w:rsid w:val="00E20C65"/>
    <w:rsid w:val="00E20DE5"/>
    <w:rsid w:val="00E2252E"/>
    <w:rsid w:val="00E22B15"/>
    <w:rsid w:val="00E2577C"/>
    <w:rsid w:val="00E2648F"/>
    <w:rsid w:val="00E274CC"/>
    <w:rsid w:val="00E32E19"/>
    <w:rsid w:val="00E339C4"/>
    <w:rsid w:val="00E352F2"/>
    <w:rsid w:val="00E35370"/>
    <w:rsid w:val="00E368CB"/>
    <w:rsid w:val="00E37FE7"/>
    <w:rsid w:val="00E40A1A"/>
    <w:rsid w:val="00E418CC"/>
    <w:rsid w:val="00E42F33"/>
    <w:rsid w:val="00E44AF5"/>
    <w:rsid w:val="00E52A7D"/>
    <w:rsid w:val="00E52CD4"/>
    <w:rsid w:val="00E538DD"/>
    <w:rsid w:val="00E53CD3"/>
    <w:rsid w:val="00E54C1E"/>
    <w:rsid w:val="00E56B54"/>
    <w:rsid w:val="00E57410"/>
    <w:rsid w:val="00E601B3"/>
    <w:rsid w:val="00E605E9"/>
    <w:rsid w:val="00E60C2E"/>
    <w:rsid w:val="00E649F0"/>
    <w:rsid w:val="00E66062"/>
    <w:rsid w:val="00E67977"/>
    <w:rsid w:val="00E67CB2"/>
    <w:rsid w:val="00E70124"/>
    <w:rsid w:val="00E729F1"/>
    <w:rsid w:val="00E72FC7"/>
    <w:rsid w:val="00E73B3F"/>
    <w:rsid w:val="00E7412A"/>
    <w:rsid w:val="00E74504"/>
    <w:rsid w:val="00E75BFA"/>
    <w:rsid w:val="00E77455"/>
    <w:rsid w:val="00E77EED"/>
    <w:rsid w:val="00E81830"/>
    <w:rsid w:val="00E83879"/>
    <w:rsid w:val="00E84686"/>
    <w:rsid w:val="00E84D64"/>
    <w:rsid w:val="00E924F1"/>
    <w:rsid w:val="00E92D3E"/>
    <w:rsid w:val="00E94CA9"/>
    <w:rsid w:val="00E95CBA"/>
    <w:rsid w:val="00EA0E44"/>
    <w:rsid w:val="00EA58CD"/>
    <w:rsid w:val="00EA58EE"/>
    <w:rsid w:val="00EA62AD"/>
    <w:rsid w:val="00EA7F00"/>
    <w:rsid w:val="00EB03CC"/>
    <w:rsid w:val="00EB0FC5"/>
    <w:rsid w:val="00EB4692"/>
    <w:rsid w:val="00EB4A10"/>
    <w:rsid w:val="00EB571A"/>
    <w:rsid w:val="00EB6636"/>
    <w:rsid w:val="00EC0492"/>
    <w:rsid w:val="00EC143C"/>
    <w:rsid w:val="00EC3B2F"/>
    <w:rsid w:val="00EC43A2"/>
    <w:rsid w:val="00ED062B"/>
    <w:rsid w:val="00ED0C8B"/>
    <w:rsid w:val="00ED385B"/>
    <w:rsid w:val="00ED4D91"/>
    <w:rsid w:val="00ED5754"/>
    <w:rsid w:val="00ED5EB0"/>
    <w:rsid w:val="00ED633C"/>
    <w:rsid w:val="00EE43E1"/>
    <w:rsid w:val="00EE46EA"/>
    <w:rsid w:val="00EE4ABB"/>
    <w:rsid w:val="00EE5093"/>
    <w:rsid w:val="00EE50B0"/>
    <w:rsid w:val="00EE6508"/>
    <w:rsid w:val="00EE7157"/>
    <w:rsid w:val="00EE76C8"/>
    <w:rsid w:val="00EF0DA9"/>
    <w:rsid w:val="00EF1AB1"/>
    <w:rsid w:val="00EF411B"/>
    <w:rsid w:val="00EF6F9B"/>
    <w:rsid w:val="00EF7598"/>
    <w:rsid w:val="00EF7639"/>
    <w:rsid w:val="00F01831"/>
    <w:rsid w:val="00F0401D"/>
    <w:rsid w:val="00F0564E"/>
    <w:rsid w:val="00F07C96"/>
    <w:rsid w:val="00F10CFC"/>
    <w:rsid w:val="00F1144E"/>
    <w:rsid w:val="00F11D64"/>
    <w:rsid w:val="00F13D0C"/>
    <w:rsid w:val="00F155F4"/>
    <w:rsid w:val="00F162CF"/>
    <w:rsid w:val="00F16DB7"/>
    <w:rsid w:val="00F20585"/>
    <w:rsid w:val="00F20738"/>
    <w:rsid w:val="00F20BB2"/>
    <w:rsid w:val="00F20CAF"/>
    <w:rsid w:val="00F2103F"/>
    <w:rsid w:val="00F218AE"/>
    <w:rsid w:val="00F22540"/>
    <w:rsid w:val="00F23391"/>
    <w:rsid w:val="00F23F8E"/>
    <w:rsid w:val="00F24CB0"/>
    <w:rsid w:val="00F2601E"/>
    <w:rsid w:val="00F26043"/>
    <w:rsid w:val="00F2610C"/>
    <w:rsid w:val="00F26378"/>
    <w:rsid w:val="00F267FE"/>
    <w:rsid w:val="00F26982"/>
    <w:rsid w:val="00F26EA6"/>
    <w:rsid w:val="00F27F6C"/>
    <w:rsid w:val="00F27FB6"/>
    <w:rsid w:val="00F305C3"/>
    <w:rsid w:val="00F31989"/>
    <w:rsid w:val="00F3203D"/>
    <w:rsid w:val="00F3233E"/>
    <w:rsid w:val="00F33610"/>
    <w:rsid w:val="00F341B2"/>
    <w:rsid w:val="00F344BD"/>
    <w:rsid w:val="00F350CF"/>
    <w:rsid w:val="00F36A5C"/>
    <w:rsid w:val="00F37547"/>
    <w:rsid w:val="00F41DB4"/>
    <w:rsid w:val="00F425D4"/>
    <w:rsid w:val="00F42880"/>
    <w:rsid w:val="00F43660"/>
    <w:rsid w:val="00F448C0"/>
    <w:rsid w:val="00F45327"/>
    <w:rsid w:val="00F45DB8"/>
    <w:rsid w:val="00F47E02"/>
    <w:rsid w:val="00F53366"/>
    <w:rsid w:val="00F54021"/>
    <w:rsid w:val="00F54917"/>
    <w:rsid w:val="00F561EA"/>
    <w:rsid w:val="00F565FD"/>
    <w:rsid w:val="00F62A98"/>
    <w:rsid w:val="00F6344F"/>
    <w:rsid w:val="00F63A8B"/>
    <w:rsid w:val="00F656F2"/>
    <w:rsid w:val="00F67AB0"/>
    <w:rsid w:val="00F70A7E"/>
    <w:rsid w:val="00F7199B"/>
    <w:rsid w:val="00F73F18"/>
    <w:rsid w:val="00F7436B"/>
    <w:rsid w:val="00F74B24"/>
    <w:rsid w:val="00F74B74"/>
    <w:rsid w:val="00F75539"/>
    <w:rsid w:val="00F759AE"/>
    <w:rsid w:val="00F76A37"/>
    <w:rsid w:val="00F7727D"/>
    <w:rsid w:val="00F80547"/>
    <w:rsid w:val="00F80AF8"/>
    <w:rsid w:val="00F81248"/>
    <w:rsid w:val="00F812B0"/>
    <w:rsid w:val="00F81E30"/>
    <w:rsid w:val="00F83B9F"/>
    <w:rsid w:val="00F8769D"/>
    <w:rsid w:val="00F87AA9"/>
    <w:rsid w:val="00F914BF"/>
    <w:rsid w:val="00F926F7"/>
    <w:rsid w:val="00F96ED2"/>
    <w:rsid w:val="00F9705B"/>
    <w:rsid w:val="00F97A39"/>
    <w:rsid w:val="00F97FCA"/>
    <w:rsid w:val="00FA13DE"/>
    <w:rsid w:val="00FA1443"/>
    <w:rsid w:val="00FA2C7A"/>
    <w:rsid w:val="00FA3A65"/>
    <w:rsid w:val="00FA3B87"/>
    <w:rsid w:val="00FA5A0E"/>
    <w:rsid w:val="00FA6586"/>
    <w:rsid w:val="00FA6DE5"/>
    <w:rsid w:val="00FA6F30"/>
    <w:rsid w:val="00FB0213"/>
    <w:rsid w:val="00FB0CAB"/>
    <w:rsid w:val="00FB435D"/>
    <w:rsid w:val="00FB7248"/>
    <w:rsid w:val="00FC05DD"/>
    <w:rsid w:val="00FC0967"/>
    <w:rsid w:val="00FC328C"/>
    <w:rsid w:val="00FC5060"/>
    <w:rsid w:val="00FC53C3"/>
    <w:rsid w:val="00FC6214"/>
    <w:rsid w:val="00FD1F93"/>
    <w:rsid w:val="00FD2235"/>
    <w:rsid w:val="00FD356A"/>
    <w:rsid w:val="00FD4271"/>
    <w:rsid w:val="00FD5832"/>
    <w:rsid w:val="00FD6EFD"/>
    <w:rsid w:val="00FE5E42"/>
    <w:rsid w:val="00FE737C"/>
    <w:rsid w:val="00FF15A1"/>
    <w:rsid w:val="00FF1E33"/>
    <w:rsid w:val="00FF3A2C"/>
    <w:rsid w:val="00FF47E5"/>
    <w:rsid w:val="00FF50AB"/>
    <w:rsid w:val="00FF55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0DBDE3F"/>
  <w15:docId w15:val="{60849BC5-E1C2-4DB9-B763-1D7D7DFE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73F"/>
    <w:pPr>
      <w:spacing w:after="0" w:line="240" w:lineRule="auto"/>
    </w:pPr>
    <w:rPr>
      <w:rFonts w:ascii="Calibri" w:hAnsi="Calibri" w:cs="Times New Roman"/>
    </w:rPr>
  </w:style>
  <w:style w:type="paragraph" w:styleId="Ttulo1">
    <w:name w:val="heading 1"/>
    <w:basedOn w:val="Normal"/>
    <w:next w:val="Normal"/>
    <w:link w:val="Ttulo1Char"/>
    <w:uiPriority w:val="9"/>
    <w:qFormat/>
    <w:rsid w:val="005D4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966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EE46EA"/>
    <w:pPr>
      <w:spacing w:before="100" w:beforeAutospacing="1" w:after="100" w:afterAutospacing="1"/>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471B"/>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9966DA"/>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rsid w:val="00EE46EA"/>
    <w:rPr>
      <w:rFonts w:ascii="Times New Roman" w:eastAsia="Times New Roman" w:hAnsi="Times New Roman" w:cs="Times New Roman"/>
      <w:b/>
      <w:bCs/>
      <w:sz w:val="27"/>
      <w:szCs w:val="27"/>
      <w:lang w:eastAsia="pt-BR"/>
    </w:rPr>
  </w:style>
  <w:style w:type="character" w:customStyle="1" w:styleId="PargrafodaListaChar">
    <w:name w:val="Parágrafo da Lista Char"/>
    <w:basedOn w:val="Fontepargpadro"/>
    <w:link w:val="PargrafodaLista"/>
    <w:uiPriority w:val="34"/>
    <w:qFormat/>
    <w:locked/>
    <w:rsid w:val="00EE46EA"/>
    <w:rPr>
      <w:rFonts w:ascii="Calibri" w:hAnsi="Calibri" w:cs="Times New Roman"/>
    </w:rPr>
  </w:style>
  <w:style w:type="paragraph" w:styleId="PargrafodaLista">
    <w:name w:val="List Paragraph"/>
    <w:basedOn w:val="Normal"/>
    <w:link w:val="PargrafodaListaChar"/>
    <w:uiPriority w:val="34"/>
    <w:qFormat/>
    <w:rsid w:val="00EE46EA"/>
    <w:pPr>
      <w:ind w:left="720"/>
    </w:pPr>
  </w:style>
  <w:style w:type="character" w:styleId="Hyperlink">
    <w:name w:val="Hyperlink"/>
    <w:basedOn w:val="Fontepargpadro"/>
    <w:uiPriority w:val="99"/>
    <w:unhideWhenUsed/>
    <w:rsid w:val="00EE46EA"/>
    <w:rPr>
      <w:color w:val="0000FF"/>
      <w:u w:val="single"/>
    </w:rPr>
  </w:style>
  <w:style w:type="character" w:customStyle="1" w:styleId="apple-converted-space">
    <w:name w:val="apple-converted-space"/>
    <w:basedOn w:val="Fontepargpadro"/>
    <w:rsid w:val="00EE46EA"/>
  </w:style>
  <w:style w:type="paragraph" w:styleId="NormalWeb">
    <w:name w:val="Normal (Web)"/>
    <w:basedOn w:val="Normal"/>
    <w:uiPriority w:val="99"/>
    <w:unhideWhenUsed/>
    <w:rsid w:val="00EE46EA"/>
    <w:pPr>
      <w:spacing w:before="100" w:beforeAutospacing="1" w:after="100" w:afterAutospacing="1"/>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DD4917"/>
    <w:rPr>
      <w:rFonts w:ascii="Tahoma" w:hAnsi="Tahoma" w:cs="Tahoma"/>
      <w:sz w:val="16"/>
      <w:szCs w:val="16"/>
    </w:rPr>
  </w:style>
  <w:style w:type="character" w:customStyle="1" w:styleId="TextodebaloChar">
    <w:name w:val="Texto de balão Char"/>
    <w:basedOn w:val="Fontepargpadro"/>
    <w:link w:val="Textodebalo"/>
    <w:uiPriority w:val="99"/>
    <w:semiHidden/>
    <w:rsid w:val="00DD4917"/>
    <w:rPr>
      <w:rFonts w:ascii="Tahoma" w:hAnsi="Tahoma" w:cs="Tahoma"/>
      <w:sz w:val="16"/>
      <w:szCs w:val="16"/>
    </w:rPr>
  </w:style>
  <w:style w:type="character" w:styleId="Forte">
    <w:name w:val="Strong"/>
    <w:basedOn w:val="Fontepargpadro"/>
    <w:uiPriority w:val="22"/>
    <w:qFormat/>
    <w:rsid w:val="00515706"/>
    <w:rPr>
      <w:b/>
      <w:bCs/>
    </w:rPr>
  </w:style>
  <w:style w:type="paragraph" w:styleId="Cabealho">
    <w:name w:val="header"/>
    <w:basedOn w:val="Normal"/>
    <w:link w:val="CabealhoChar"/>
    <w:uiPriority w:val="99"/>
    <w:unhideWhenUsed/>
    <w:rsid w:val="00515706"/>
    <w:pPr>
      <w:tabs>
        <w:tab w:val="center" w:pos="4252"/>
        <w:tab w:val="right" w:pos="8504"/>
      </w:tabs>
    </w:pPr>
  </w:style>
  <w:style w:type="character" w:customStyle="1" w:styleId="CabealhoChar">
    <w:name w:val="Cabeçalho Char"/>
    <w:basedOn w:val="Fontepargpadro"/>
    <w:link w:val="Cabealho"/>
    <w:uiPriority w:val="99"/>
    <w:rsid w:val="00515706"/>
    <w:rPr>
      <w:rFonts w:ascii="Calibri" w:hAnsi="Calibri" w:cs="Times New Roman"/>
    </w:rPr>
  </w:style>
  <w:style w:type="paragraph" w:styleId="Rodap">
    <w:name w:val="footer"/>
    <w:basedOn w:val="Normal"/>
    <w:link w:val="RodapChar"/>
    <w:uiPriority w:val="99"/>
    <w:unhideWhenUsed/>
    <w:rsid w:val="00515706"/>
    <w:pPr>
      <w:tabs>
        <w:tab w:val="center" w:pos="4252"/>
        <w:tab w:val="right" w:pos="8504"/>
      </w:tabs>
    </w:pPr>
  </w:style>
  <w:style w:type="character" w:customStyle="1" w:styleId="RodapChar">
    <w:name w:val="Rodapé Char"/>
    <w:basedOn w:val="Fontepargpadro"/>
    <w:link w:val="Rodap"/>
    <w:uiPriority w:val="99"/>
    <w:rsid w:val="00515706"/>
    <w:rPr>
      <w:rFonts w:ascii="Calibri" w:hAnsi="Calibri" w:cs="Times New Roman"/>
    </w:rPr>
  </w:style>
  <w:style w:type="paragraph" w:styleId="Legenda">
    <w:name w:val="caption"/>
    <w:basedOn w:val="Normal"/>
    <w:next w:val="Normal"/>
    <w:uiPriority w:val="35"/>
    <w:unhideWhenUsed/>
    <w:qFormat/>
    <w:rsid w:val="00715D1E"/>
    <w:pPr>
      <w:spacing w:after="200"/>
    </w:pPr>
    <w:rPr>
      <w:b/>
      <w:bCs/>
      <w:color w:val="4F81BD" w:themeColor="accent1"/>
      <w:sz w:val="18"/>
      <w:szCs w:val="18"/>
    </w:rPr>
  </w:style>
  <w:style w:type="paragraph" w:styleId="Textodenotaderodap">
    <w:name w:val="footnote text"/>
    <w:basedOn w:val="Normal"/>
    <w:link w:val="TextodenotaderodapChar"/>
    <w:uiPriority w:val="99"/>
    <w:unhideWhenUsed/>
    <w:rsid w:val="0081581A"/>
    <w:rPr>
      <w:rFonts w:asciiTheme="minorHAnsi" w:hAnsiTheme="minorHAnsi" w:cstheme="minorBidi"/>
      <w:sz w:val="20"/>
      <w:szCs w:val="20"/>
    </w:rPr>
  </w:style>
  <w:style w:type="character" w:customStyle="1" w:styleId="TextodenotaderodapChar">
    <w:name w:val="Texto de nota de rodapé Char"/>
    <w:basedOn w:val="Fontepargpadro"/>
    <w:link w:val="Textodenotaderodap"/>
    <w:uiPriority w:val="99"/>
    <w:rsid w:val="0081581A"/>
    <w:rPr>
      <w:sz w:val="20"/>
      <w:szCs w:val="20"/>
    </w:rPr>
  </w:style>
  <w:style w:type="table" w:styleId="Tabelacomgrade">
    <w:name w:val="Table Grid"/>
    <w:basedOn w:val="Tabelanormal"/>
    <w:uiPriority w:val="59"/>
    <w:rsid w:val="00A8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CC038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tuloManual">
    <w:name w:val="Título Manual"/>
    <w:basedOn w:val="Ttulo1"/>
    <w:next w:val="Ttulo1"/>
    <w:link w:val="TtuloManualChar"/>
    <w:autoRedefine/>
    <w:qFormat/>
    <w:rsid w:val="00BA2C6B"/>
    <w:pPr>
      <w:spacing w:before="0"/>
      <w:jc w:val="center"/>
    </w:pPr>
    <w:rPr>
      <w:rFonts w:asciiTheme="minorHAnsi" w:hAnsiTheme="minorHAnsi" w:cs="Miriam"/>
      <w:color w:val="002060"/>
      <w:sz w:val="24"/>
      <w:szCs w:val="24"/>
      <w:lang w:eastAsia="pt-BR"/>
    </w:rPr>
  </w:style>
  <w:style w:type="character" w:customStyle="1" w:styleId="TtuloManualChar">
    <w:name w:val="Título Manual Char"/>
    <w:basedOn w:val="Fontepargpadro"/>
    <w:link w:val="TtuloManual"/>
    <w:rsid w:val="00BA2C6B"/>
    <w:rPr>
      <w:rFonts w:eastAsiaTheme="majorEastAsia" w:cs="Miriam"/>
      <w:b/>
      <w:bCs/>
      <w:color w:val="002060"/>
      <w:sz w:val="24"/>
      <w:szCs w:val="24"/>
      <w:lang w:eastAsia="pt-BR"/>
    </w:rPr>
  </w:style>
  <w:style w:type="paragraph" w:styleId="CabealhodoSumrio">
    <w:name w:val="TOC Heading"/>
    <w:basedOn w:val="Ttulo1"/>
    <w:next w:val="Normal"/>
    <w:uiPriority w:val="39"/>
    <w:unhideWhenUsed/>
    <w:qFormat/>
    <w:rsid w:val="005D471B"/>
    <w:pPr>
      <w:spacing w:line="276" w:lineRule="auto"/>
      <w:outlineLvl w:val="9"/>
    </w:pPr>
    <w:rPr>
      <w:lang w:eastAsia="pt-BR"/>
    </w:rPr>
  </w:style>
  <w:style w:type="paragraph" w:styleId="Sumrio3">
    <w:name w:val="toc 3"/>
    <w:basedOn w:val="Normal"/>
    <w:next w:val="Normal"/>
    <w:autoRedefine/>
    <w:uiPriority w:val="39"/>
    <w:unhideWhenUsed/>
    <w:rsid w:val="005D471B"/>
    <w:pPr>
      <w:spacing w:after="100"/>
      <w:ind w:left="440"/>
    </w:pPr>
  </w:style>
  <w:style w:type="paragraph" w:styleId="Sumrio1">
    <w:name w:val="toc 1"/>
    <w:basedOn w:val="Normal"/>
    <w:next w:val="Normal"/>
    <w:autoRedefine/>
    <w:uiPriority w:val="39"/>
    <w:unhideWhenUsed/>
    <w:rsid w:val="008268A6"/>
    <w:pPr>
      <w:tabs>
        <w:tab w:val="left" w:pos="440"/>
        <w:tab w:val="right" w:leader="dot" w:pos="9356"/>
      </w:tabs>
      <w:spacing w:after="100"/>
      <w:jc w:val="both"/>
    </w:pPr>
  </w:style>
  <w:style w:type="table" w:styleId="ListaClara-nfase1">
    <w:name w:val="Light List Accent 1"/>
    <w:basedOn w:val="Tabelanormal"/>
    <w:uiPriority w:val="61"/>
    <w:rsid w:val="00AE3B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argrafodaLista1">
    <w:name w:val="Parágrafo da Lista1"/>
    <w:basedOn w:val="Normal"/>
    <w:rsid w:val="00973932"/>
    <w:pPr>
      <w:widowControl w:val="0"/>
      <w:suppressAutoHyphens/>
      <w:spacing w:after="200"/>
      <w:ind w:left="720"/>
      <w:textAlignment w:val="baseline"/>
    </w:pPr>
    <w:rPr>
      <w:rFonts w:ascii="Liberation Serif" w:eastAsia="Times New Roman" w:hAnsi="Liberation Serif" w:cs="Lohit Devanagari"/>
      <w:kern w:val="1"/>
      <w:sz w:val="24"/>
      <w:szCs w:val="24"/>
      <w:lang w:eastAsia="hi-IN" w:bidi="hi-IN"/>
    </w:rPr>
  </w:style>
  <w:style w:type="table" w:styleId="SombreamentoMdio1-nfase1">
    <w:name w:val="Medium Shading 1 Accent 1"/>
    <w:basedOn w:val="Tabelanormal"/>
    <w:uiPriority w:val="63"/>
    <w:rsid w:val="0097393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adeMdia1-nfase1">
    <w:name w:val="Medium Grid 1 Accent 1"/>
    <w:basedOn w:val="Tabelanormal"/>
    <w:uiPriority w:val="67"/>
    <w:rsid w:val="00180F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Refdecomentrio">
    <w:name w:val="annotation reference"/>
    <w:basedOn w:val="Fontepargpadro"/>
    <w:uiPriority w:val="99"/>
    <w:semiHidden/>
    <w:unhideWhenUsed/>
    <w:rsid w:val="00292908"/>
    <w:rPr>
      <w:sz w:val="16"/>
      <w:szCs w:val="16"/>
    </w:rPr>
  </w:style>
  <w:style w:type="paragraph" w:styleId="Textodecomentrio">
    <w:name w:val="annotation text"/>
    <w:basedOn w:val="Normal"/>
    <w:link w:val="TextodecomentrioChar"/>
    <w:uiPriority w:val="99"/>
    <w:unhideWhenUsed/>
    <w:rsid w:val="00292908"/>
    <w:rPr>
      <w:sz w:val="20"/>
      <w:szCs w:val="20"/>
    </w:rPr>
  </w:style>
  <w:style w:type="character" w:customStyle="1" w:styleId="TextodecomentrioChar">
    <w:name w:val="Texto de comentário Char"/>
    <w:basedOn w:val="Fontepargpadro"/>
    <w:link w:val="Textodecomentrio"/>
    <w:uiPriority w:val="99"/>
    <w:rsid w:val="00292908"/>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92908"/>
    <w:rPr>
      <w:b/>
      <w:bCs/>
    </w:rPr>
  </w:style>
  <w:style w:type="character" w:customStyle="1" w:styleId="AssuntodocomentrioChar">
    <w:name w:val="Assunto do comentário Char"/>
    <w:basedOn w:val="TextodecomentrioChar"/>
    <w:link w:val="Assuntodocomentrio"/>
    <w:uiPriority w:val="99"/>
    <w:semiHidden/>
    <w:rsid w:val="00292908"/>
    <w:rPr>
      <w:rFonts w:ascii="Calibri" w:hAnsi="Calibri" w:cs="Times New Roman"/>
      <w:b/>
      <w:bCs/>
      <w:sz w:val="20"/>
      <w:szCs w:val="20"/>
    </w:rPr>
  </w:style>
  <w:style w:type="character" w:customStyle="1" w:styleId="highlight">
    <w:name w:val="highlight"/>
    <w:basedOn w:val="Fontepargpadro"/>
    <w:rsid w:val="0074714F"/>
  </w:style>
  <w:style w:type="character" w:styleId="Refdenotaderodap">
    <w:name w:val="footnote reference"/>
    <w:uiPriority w:val="99"/>
    <w:rsid w:val="007A2EA6"/>
    <w:rPr>
      <w:vertAlign w:val="superscript"/>
    </w:rPr>
  </w:style>
  <w:style w:type="paragraph" w:customStyle="1" w:styleId="RelTexto">
    <w:name w:val="Rel Texto"/>
    <w:basedOn w:val="Normal"/>
    <w:link w:val="RelTextoChar"/>
    <w:qFormat/>
    <w:rsid w:val="007A2EA6"/>
    <w:pPr>
      <w:spacing w:after="120" w:line="360" w:lineRule="auto"/>
      <w:contextualSpacing/>
      <w:jc w:val="both"/>
    </w:pPr>
    <w:rPr>
      <w:rFonts w:eastAsia="Calibri"/>
      <w:lang w:eastAsia="pt-BR"/>
    </w:rPr>
  </w:style>
  <w:style w:type="character" w:customStyle="1" w:styleId="RelTextoChar">
    <w:name w:val="Rel Texto Char"/>
    <w:basedOn w:val="Fontepargpadro"/>
    <w:link w:val="RelTexto"/>
    <w:rsid w:val="007A2EA6"/>
    <w:rPr>
      <w:rFonts w:ascii="Calibri" w:eastAsia="Calibri" w:hAnsi="Calibri" w:cs="Times New Roman"/>
      <w:lang w:eastAsia="pt-BR"/>
    </w:rPr>
  </w:style>
  <w:style w:type="paragraph" w:styleId="Corpodetexto">
    <w:name w:val="Body Text"/>
    <w:basedOn w:val="Normal"/>
    <w:link w:val="CorpodetextoChar"/>
    <w:semiHidden/>
    <w:unhideWhenUsed/>
    <w:rsid w:val="00313755"/>
    <w:pPr>
      <w:suppressAutoHyphens/>
      <w:spacing w:before="113" w:after="119"/>
      <w:ind w:left="624"/>
    </w:pPr>
    <w:rPr>
      <w:rFonts w:ascii="Arial" w:eastAsia="Times New Roman" w:hAnsi="Arial"/>
      <w:sz w:val="20"/>
      <w:szCs w:val="24"/>
    </w:rPr>
  </w:style>
  <w:style w:type="character" w:customStyle="1" w:styleId="CorpodetextoChar">
    <w:name w:val="Corpo de texto Char"/>
    <w:basedOn w:val="Fontepargpadro"/>
    <w:link w:val="Corpodetexto"/>
    <w:semiHidden/>
    <w:rsid w:val="00313755"/>
    <w:rPr>
      <w:rFonts w:ascii="Arial" w:eastAsia="Times New Roman" w:hAnsi="Arial" w:cs="Times New Roman"/>
      <w:sz w:val="20"/>
      <w:szCs w:val="24"/>
    </w:rPr>
  </w:style>
  <w:style w:type="paragraph" w:customStyle="1" w:styleId="ndice">
    <w:name w:val="índice"/>
    <w:basedOn w:val="Ttulo1"/>
    <w:link w:val="ndiceChar"/>
    <w:qFormat/>
    <w:rsid w:val="00BA42C7"/>
    <w:pPr>
      <w:numPr>
        <w:numId w:val="1"/>
      </w:numPr>
      <w:shd w:val="clear" w:color="auto" w:fill="D6E3BC" w:themeFill="accent3" w:themeFillTint="66"/>
      <w:spacing w:line="276" w:lineRule="auto"/>
      <w:jc w:val="both"/>
    </w:pPr>
    <w:rPr>
      <w:rFonts w:ascii="Calibri" w:hAnsi="Calibri"/>
      <w:b w:val="0"/>
      <w:color w:val="auto"/>
      <w:sz w:val="26"/>
      <w:szCs w:val="26"/>
    </w:rPr>
  </w:style>
  <w:style w:type="character" w:customStyle="1" w:styleId="ndiceChar">
    <w:name w:val="índice Char"/>
    <w:basedOn w:val="PargrafodaListaChar"/>
    <w:link w:val="ndice"/>
    <w:rsid w:val="00BA42C7"/>
    <w:rPr>
      <w:rFonts w:ascii="Calibri" w:eastAsiaTheme="majorEastAsia" w:hAnsi="Calibri" w:cstheme="majorBidi"/>
      <w:bCs/>
      <w:sz w:val="26"/>
      <w:szCs w:val="26"/>
      <w:shd w:val="clear" w:color="auto" w:fill="D6E3BC" w:themeFill="accent3" w:themeFillTint="66"/>
    </w:rPr>
  </w:style>
  <w:style w:type="paragraph" w:styleId="Reviso">
    <w:name w:val="Revision"/>
    <w:hidden/>
    <w:uiPriority w:val="99"/>
    <w:semiHidden/>
    <w:rsid w:val="00183ECC"/>
    <w:pPr>
      <w:spacing w:after="0" w:line="240" w:lineRule="auto"/>
    </w:pPr>
    <w:rPr>
      <w:rFonts w:ascii="Calibri" w:hAnsi="Calibri" w:cs="Times New Roman"/>
    </w:rPr>
  </w:style>
  <w:style w:type="paragraph" w:customStyle="1" w:styleId="paragrafonumeradonivel1">
    <w:name w:val="paragrafo_numerado_nivel1"/>
    <w:basedOn w:val="Normal"/>
    <w:rsid w:val="00EB4A10"/>
    <w:pPr>
      <w:spacing w:before="100" w:beforeAutospacing="1" w:after="100" w:afterAutospacing="1"/>
    </w:pPr>
    <w:rPr>
      <w:rFonts w:ascii="Times New Roman" w:eastAsia="Times New Roman" w:hAnsi="Times New Roman"/>
      <w:sz w:val="24"/>
      <w:szCs w:val="24"/>
      <w:lang w:eastAsia="pt-BR"/>
    </w:rPr>
  </w:style>
  <w:style w:type="table" w:styleId="TabelaSimples2">
    <w:name w:val="Plain Table 2"/>
    <w:basedOn w:val="Tabelanormal"/>
    <w:uiPriority w:val="42"/>
    <w:rsid w:val="007244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stilo2">
    <w:name w:val="Estilo2"/>
    <w:basedOn w:val="TtuloManual"/>
    <w:link w:val="Estilo2Char"/>
    <w:qFormat/>
    <w:rsid w:val="00087561"/>
    <w:pPr>
      <w:tabs>
        <w:tab w:val="left" w:pos="284"/>
      </w:tabs>
    </w:pPr>
  </w:style>
  <w:style w:type="character" w:customStyle="1" w:styleId="Estilo2Char">
    <w:name w:val="Estilo2 Char"/>
    <w:basedOn w:val="TtuloManualChar"/>
    <w:link w:val="Estilo2"/>
    <w:rsid w:val="00087561"/>
    <w:rPr>
      <w:rFonts w:eastAsiaTheme="majorEastAsia" w:cs="Miriam"/>
      <w:b/>
      <w:bCs/>
      <w:color w:val="002060"/>
      <w:sz w:val="24"/>
      <w:szCs w:val="24"/>
      <w:lang w:eastAsia="pt-BR"/>
    </w:rPr>
  </w:style>
  <w:style w:type="character" w:customStyle="1" w:styleId="TextodenotadefimChar">
    <w:name w:val="Texto de nota de fim Char"/>
    <w:basedOn w:val="Fontepargpadro"/>
    <w:link w:val="Textodenotadefim"/>
    <w:uiPriority w:val="99"/>
    <w:semiHidden/>
    <w:rsid w:val="009966DA"/>
    <w:rPr>
      <w:rFonts w:ascii="Calibri" w:hAnsi="Calibri" w:cs="Times New Roman"/>
      <w:sz w:val="20"/>
      <w:szCs w:val="20"/>
    </w:rPr>
  </w:style>
  <w:style w:type="paragraph" w:styleId="Textodenotadefim">
    <w:name w:val="endnote text"/>
    <w:basedOn w:val="Normal"/>
    <w:link w:val="TextodenotadefimChar"/>
    <w:uiPriority w:val="99"/>
    <w:semiHidden/>
    <w:unhideWhenUsed/>
    <w:rsid w:val="009966DA"/>
    <w:rPr>
      <w:sz w:val="20"/>
      <w:szCs w:val="20"/>
    </w:rPr>
  </w:style>
  <w:style w:type="paragraph" w:customStyle="1" w:styleId="artigo">
    <w:name w:val="artigo"/>
    <w:basedOn w:val="Normal"/>
    <w:rsid w:val="009966DA"/>
    <w:pPr>
      <w:spacing w:before="100" w:beforeAutospacing="1" w:after="100" w:afterAutospacing="1"/>
    </w:pPr>
    <w:rPr>
      <w:rFonts w:ascii="Times New Roman" w:eastAsia="Times New Roman" w:hAnsi="Times New Roman"/>
      <w:sz w:val="24"/>
      <w:szCs w:val="24"/>
      <w:lang w:eastAsia="pt-BR"/>
    </w:rPr>
  </w:style>
  <w:style w:type="paragraph" w:styleId="Sumrio2">
    <w:name w:val="toc 2"/>
    <w:basedOn w:val="Normal"/>
    <w:next w:val="Normal"/>
    <w:autoRedefine/>
    <w:uiPriority w:val="39"/>
    <w:unhideWhenUsed/>
    <w:rsid w:val="00D57010"/>
    <w:pPr>
      <w:tabs>
        <w:tab w:val="left" w:pos="426"/>
        <w:tab w:val="right" w:leader="dot" w:pos="9356"/>
      </w:tabs>
      <w:spacing w:after="100"/>
      <w:ind w:left="142"/>
    </w:pPr>
  </w:style>
  <w:style w:type="table" w:styleId="TabeladeGrade1Clara-nfase1">
    <w:name w:val="Grid Table 1 Light Accent 1"/>
    <w:basedOn w:val="Tabelanormal"/>
    <w:uiPriority w:val="46"/>
    <w:rsid w:val="00B805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0046">
      <w:bodyDiv w:val="1"/>
      <w:marLeft w:val="0"/>
      <w:marRight w:val="0"/>
      <w:marTop w:val="0"/>
      <w:marBottom w:val="0"/>
      <w:divBdr>
        <w:top w:val="none" w:sz="0" w:space="0" w:color="auto"/>
        <w:left w:val="none" w:sz="0" w:space="0" w:color="auto"/>
        <w:bottom w:val="none" w:sz="0" w:space="0" w:color="auto"/>
        <w:right w:val="none" w:sz="0" w:space="0" w:color="auto"/>
      </w:divBdr>
    </w:div>
    <w:div w:id="84156840">
      <w:bodyDiv w:val="1"/>
      <w:marLeft w:val="0"/>
      <w:marRight w:val="0"/>
      <w:marTop w:val="0"/>
      <w:marBottom w:val="0"/>
      <w:divBdr>
        <w:top w:val="none" w:sz="0" w:space="0" w:color="auto"/>
        <w:left w:val="none" w:sz="0" w:space="0" w:color="auto"/>
        <w:bottom w:val="none" w:sz="0" w:space="0" w:color="auto"/>
        <w:right w:val="none" w:sz="0" w:space="0" w:color="auto"/>
      </w:divBdr>
      <w:divsChild>
        <w:div w:id="1442334905">
          <w:marLeft w:val="0"/>
          <w:marRight w:val="0"/>
          <w:marTop w:val="0"/>
          <w:marBottom w:val="0"/>
          <w:divBdr>
            <w:top w:val="none" w:sz="0" w:space="0" w:color="auto"/>
            <w:left w:val="none" w:sz="0" w:space="0" w:color="auto"/>
            <w:bottom w:val="none" w:sz="0" w:space="0" w:color="auto"/>
            <w:right w:val="none" w:sz="0" w:space="0" w:color="auto"/>
          </w:divBdr>
        </w:div>
        <w:div w:id="284432956">
          <w:marLeft w:val="0"/>
          <w:marRight w:val="0"/>
          <w:marTop w:val="0"/>
          <w:marBottom w:val="0"/>
          <w:divBdr>
            <w:top w:val="none" w:sz="0" w:space="0" w:color="auto"/>
            <w:left w:val="none" w:sz="0" w:space="0" w:color="auto"/>
            <w:bottom w:val="none" w:sz="0" w:space="0" w:color="auto"/>
            <w:right w:val="none" w:sz="0" w:space="0" w:color="auto"/>
          </w:divBdr>
        </w:div>
        <w:div w:id="2114199850">
          <w:marLeft w:val="0"/>
          <w:marRight w:val="0"/>
          <w:marTop w:val="0"/>
          <w:marBottom w:val="0"/>
          <w:divBdr>
            <w:top w:val="none" w:sz="0" w:space="0" w:color="auto"/>
            <w:left w:val="none" w:sz="0" w:space="0" w:color="auto"/>
            <w:bottom w:val="none" w:sz="0" w:space="0" w:color="auto"/>
            <w:right w:val="none" w:sz="0" w:space="0" w:color="auto"/>
          </w:divBdr>
        </w:div>
        <w:div w:id="1195115399">
          <w:marLeft w:val="0"/>
          <w:marRight w:val="0"/>
          <w:marTop w:val="0"/>
          <w:marBottom w:val="0"/>
          <w:divBdr>
            <w:top w:val="none" w:sz="0" w:space="0" w:color="auto"/>
            <w:left w:val="none" w:sz="0" w:space="0" w:color="auto"/>
            <w:bottom w:val="none" w:sz="0" w:space="0" w:color="auto"/>
            <w:right w:val="none" w:sz="0" w:space="0" w:color="auto"/>
          </w:divBdr>
        </w:div>
        <w:div w:id="1776097848">
          <w:marLeft w:val="0"/>
          <w:marRight w:val="0"/>
          <w:marTop w:val="0"/>
          <w:marBottom w:val="0"/>
          <w:divBdr>
            <w:top w:val="none" w:sz="0" w:space="0" w:color="auto"/>
            <w:left w:val="none" w:sz="0" w:space="0" w:color="auto"/>
            <w:bottom w:val="none" w:sz="0" w:space="0" w:color="auto"/>
            <w:right w:val="none" w:sz="0" w:space="0" w:color="auto"/>
          </w:divBdr>
        </w:div>
        <w:div w:id="1945380616">
          <w:marLeft w:val="0"/>
          <w:marRight w:val="0"/>
          <w:marTop w:val="0"/>
          <w:marBottom w:val="0"/>
          <w:divBdr>
            <w:top w:val="none" w:sz="0" w:space="0" w:color="auto"/>
            <w:left w:val="none" w:sz="0" w:space="0" w:color="auto"/>
            <w:bottom w:val="none" w:sz="0" w:space="0" w:color="auto"/>
            <w:right w:val="none" w:sz="0" w:space="0" w:color="auto"/>
          </w:divBdr>
        </w:div>
        <w:div w:id="30542920">
          <w:marLeft w:val="0"/>
          <w:marRight w:val="0"/>
          <w:marTop w:val="0"/>
          <w:marBottom w:val="0"/>
          <w:divBdr>
            <w:top w:val="none" w:sz="0" w:space="0" w:color="auto"/>
            <w:left w:val="none" w:sz="0" w:space="0" w:color="auto"/>
            <w:bottom w:val="none" w:sz="0" w:space="0" w:color="auto"/>
            <w:right w:val="none" w:sz="0" w:space="0" w:color="auto"/>
          </w:divBdr>
        </w:div>
        <w:div w:id="1140537401">
          <w:marLeft w:val="0"/>
          <w:marRight w:val="0"/>
          <w:marTop w:val="0"/>
          <w:marBottom w:val="0"/>
          <w:divBdr>
            <w:top w:val="none" w:sz="0" w:space="0" w:color="auto"/>
            <w:left w:val="none" w:sz="0" w:space="0" w:color="auto"/>
            <w:bottom w:val="none" w:sz="0" w:space="0" w:color="auto"/>
            <w:right w:val="none" w:sz="0" w:space="0" w:color="auto"/>
          </w:divBdr>
        </w:div>
        <w:div w:id="60174652">
          <w:marLeft w:val="0"/>
          <w:marRight w:val="0"/>
          <w:marTop w:val="0"/>
          <w:marBottom w:val="0"/>
          <w:divBdr>
            <w:top w:val="none" w:sz="0" w:space="0" w:color="auto"/>
            <w:left w:val="none" w:sz="0" w:space="0" w:color="auto"/>
            <w:bottom w:val="none" w:sz="0" w:space="0" w:color="auto"/>
            <w:right w:val="none" w:sz="0" w:space="0" w:color="auto"/>
          </w:divBdr>
        </w:div>
        <w:div w:id="1928612245">
          <w:marLeft w:val="0"/>
          <w:marRight w:val="0"/>
          <w:marTop w:val="0"/>
          <w:marBottom w:val="0"/>
          <w:divBdr>
            <w:top w:val="none" w:sz="0" w:space="0" w:color="auto"/>
            <w:left w:val="none" w:sz="0" w:space="0" w:color="auto"/>
            <w:bottom w:val="none" w:sz="0" w:space="0" w:color="auto"/>
            <w:right w:val="none" w:sz="0" w:space="0" w:color="auto"/>
          </w:divBdr>
        </w:div>
      </w:divsChild>
    </w:div>
    <w:div w:id="102652940">
      <w:bodyDiv w:val="1"/>
      <w:marLeft w:val="0"/>
      <w:marRight w:val="0"/>
      <w:marTop w:val="0"/>
      <w:marBottom w:val="0"/>
      <w:divBdr>
        <w:top w:val="none" w:sz="0" w:space="0" w:color="auto"/>
        <w:left w:val="none" w:sz="0" w:space="0" w:color="auto"/>
        <w:bottom w:val="none" w:sz="0" w:space="0" w:color="auto"/>
        <w:right w:val="none" w:sz="0" w:space="0" w:color="auto"/>
      </w:divBdr>
      <w:divsChild>
        <w:div w:id="1374385153">
          <w:marLeft w:val="0"/>
          <w:marRight w:val="0"/>
          <w:marTop w:val="0"/>
          <w:marBottom w:val="0"/>
          <w:divBdr>
            <w:top w:val="none" w:sz="0" w:space="0" w:color="auto"/>
            <w:left w:val="none" w:sz="0" w:space="0" w:color="auto"/>
            <w:bottom w:val="none" w:sz="0" w:space="0" w:color="auto"/>
            <w:right w:val="none" w:sz="0" w:space="0" w:color="auto"/>
          </w:divBdr>
        </w:div>
      </w:divsChild>
    </w:div>
    <w:div w:id="120927286">
      <w:bodyDiv w:val="1"/>
      <w:marLeft w:val="0"/>
      <w:marRight w:val="0"/>
      <w:marTop w:val="0"/>
      <w:marBottom w:val="0"/>
      <w:divBdr>
        <w:top w:val="none" w:sz="0" w:space="0" w:color="auto"/>
        <w:left w:val="none" w:sz="0" w:space="0" w:color="auto"/>
        <w:bottom w:val="none" w:sz="0" w:space="0" w:color="auto"/>
        <w:right w:val="none" w:sz="0" w:space="0" w:color="auto"/>
      </w:divBdr>
      <w:divsChild>
        <w:div w:id="791484139">
          <w:marLeft w:val="0"/>
          <w:marRight w:val="0"/>
          <w:marTop w:val="0"/>
          <w:marBottom w:val="0"/>
          <w:divBdr>
            <w:top w:val="none" w:sz="0" w:space="0" w:color="auto"/>
            <w:left w:val="none" w:sz="0" w:space="0" w:color="auto"/>
            <w:bottom w:val="none" w:sz="0" w:space="0" w:color="auto"/>
            <w:right w:val="none" w:sz="0" w:space="0" w:color="auto"/>
          </w:divBdr>
        </w:div>
        <w:div w:id="1120300241">
          <w:marLeft w:val="0"/>
          <w:marRight w:val="0"/>
          <w:marTop w:val="0"/>
          <w:marBottom w:val="0"/>
          <w:divBdr>
            <w:top w:val="none" w:sz="0" w:space="0" w:color="auto"/>
            <w:left w:val="none" w:sz="0" w:space="0" w:color="auto"/>
            <w:bottom w:val="none" w:sz="0" w:space="0" w:color="auto"/>
            <w:right w:val="none" w:sz="0" w:space="0" w:color="auto"/>
          </w:divBdr>
        </w:div>
        <w:div w:id="1181821361">
          <w:marLeft w:val="0"/>
          <w:marRight w:val="0"/>
          <w:marTop w:val="0"/>
          <w:marBottom w:val="0"/>
          <w:divBdr>
            <w:top w:val="none" w:sz="0" w:space="0" w:color="auto"/>
            <w:left w:val="none" w:sz="0" w:space="0" w:color="auto"/>
            <w:bottom w:val="none" w:sz="0" w:space="0" w:color="auto"/>
            <w:right w:val="none" w:sz="0" w:space="0" w:color="auto"/>
          </w:divBdr>
        </w:div>
        <w:div w:id="1899634245">
          <w:marLeft w:val="0"/>
          <w:marRight w:val="0"/>
          <w:marTop w:val="0"/>
          <w:marBottom w:val="0"/>
          <w:divBdr>
            <w:top w:val="none" w:sz="0" w:space="0" w:color="auto"/>
            <w:left w:val="none" w:sz="0" w:space="0" w:color="auto"/>
            <w:bottom w:val="none" w:sz="0" w:space="0" w:color="auto"/>
            <w:right w:val="none" w:sz="0" w:space="0" w:color="auto"/>
          </w:divBdr>
        </w:div>
        <w:div w:id="1516578570">
          <w:marLeft w:val="0"/>
          <w:marRight w:val="0"/>
          <w:marTop w:val="0"/>
          <w:marBottom w:val="0"/>
          <w:divBdr>
            <w:top w:val="none" w:sz="0" w:space="0" w:color="auto"/>
            <w:left w:val="none" w:sz="0" w:space="0" w:color="auto"/>
            <w:bottom w:val="none" w:sz="0" w:space="0" w:color="auto"/>
            <w:right w:val="none" w:sz="0" w:space="0" w:color="auto"/>
          </w:divBdr>
        </w:div>
        <w:div w:id="1085228405">
          <w:marLeft w:val="0"/>
          <w:marRight w:val="0"/>
          <w:marTop w:val="0"/>
          <w:marBottom w:val="0"/>
          <w:divBdr>
            <w:top w:val="none" w:sz="0" w:space="0" w:color="auto"/>
            <w:left w:val="none" w:sz="0" w:space="0" w:color="auto"/>
            <w:bottom w:val="none" w:sz="0" w:space="0" w:color="auto"/>
            <w:right w:val="none" w:sz="0" w:space="0" w:color="auto"/>
          </w:divBdr>
        </w:div>
        <w:div w:id="1164777263">
          <w:marLeft w:val="0"/>
          <w:marRight w:val="0"/>
          <w:marTop w:val="0"/>
          <w:marBottom w:val="0"/>
          <w:divBdr>
            <w:top w:val="none" w:sz="0" w:space="0" w:color="auto"/>
            <w:left w:val="none" w:sz="0" w:space="0" w:color="auto"/>
            <w:bottom w:val="none" w:sz="0" w:space="0" w:color="auto"/>
            <w:right w:val="none" w:sz="0" w:space="0" w:color="auto"/>
          </w:divBdr>
        </w:div>
        <w:div w:id="1889755446">
          <w:marLeft w:val="0"/>
          <w:marRight w:val="0"/>
          <w:marTop w:val="0"/>
          <w:marBottom w:val="0"/>
          <w:divBdr>
            <w:top w:val="none" w:sz="0" w:space="0" w:color="auto"/>
            <w:left w:val="none" w:sz="0" w:space="0" w:color="auto"/>
            <w:bottom w:val="none" w:sz="0" w:space="0" w:color="auto"/>
            <w:right w:val="none" w:sz="0" w:space="0" w:color="auto"/>
          </w:divBdr>
        </w:div>
        <w:div w:id="13582396">
          <w:marLeft w:val="0"/>
          <w:marRight w:val="0"/>
          <w:marTop w:val="0"/>
          <w:marBottom w:val="0"/>
          <w:divBdr>
            <w:top w:val="none" w:sz="0" w:space="0" w:color="auto"/>
            <w:left w:val="none" w:sz="0" w:space="0" w:color="auto"/>
            <w:bottom w:val="none" w:sz="0" w:space="0" w:color="auto"/>
            <w:right w:val="none" w:sz="0" w:space="0" w:color="auto"/>
          </w:divBdr>
        </w:div>
        <w:div w:id="1172985244">
          <w:marLeft w:val="0"/>
          <w:marRight w:val="0"/>
          <w:marTop w:val="0"/>
          <w:marBottom w:val="0"/>
          <w:divBdr>
            <w:top w:val="none" w:sz="0" w:space="0" w:color="auto"/>
            <w:left w:val="none" w:sz="0" w:space="0" w:color="auto"/>
            <w:bottom w:val="none" w:sz="0" w:space="0" w:color="auto"/>
            <w:right w:val="none" w:sz="0" w:space="0" w:color="auto"/>
          </w:divBdr>
        </w:div>
        <w:div w:id="1685789794">
          <w:marLeft w:val="0"/>
          <w:marRight w:val="0"/>
          <w:marTop w:val="0"/>
          <w:marBottom w:val="0"/>
          <w:divBdr>
            <w:top w:val="none" w:sz="0" w:space="0" w:color="auto"/>
            <w:left w:val="none" w:sz="0" w:space="0" w:color="auto"/>
            <w:bottom w:val="none" w:sz="0" w:space="0" w:color="auto"/>
            <w:right w:val="none" w:sz="0" w:space="0" w:color="auto"/>
          </w:divBdr>
        </w:div>
        <w:div w:id="1889296472">
          <w:marLeft w:val="0"/>
          <w:marRight w:val="0"/>
          <w:marTop w:val="0"/>
          <w:marBottom w:val="0"/>
          <w:divBdr>
            <w:top w:val="none" w:sz="0" w:space="0" w:color="auto"/>
            <w:left w:val="none" w:sz="0" w:space="0" w:color="auto"/>
            <w:bottom w:val="none" w:sz="0" w:space="0" w:color="auto"/>
            <w:right w:val="none" w:sz="0" w:space="0" w:color="auto"/>
          </w:divBdr>
        </w:div>
        <w:div w:id="712191036">
          <w:marLeft w:val="0"/>
          <w:marRight w:val="0"/>
          <w:marTop w:val="0"/>
          <w:marBottom w:val="0"/>
          <w:divBdr>
            <w:top w:val="none" w:sz="0" w:space="0" w:color="auto"/>
            <w:left w:val="none" w:sz="0" w:space="0" w:color="auto"/>
            <w:bottom w:val="none" w:sz="0" w:space="0" w:color="auto"/>
            <w:right w:val="none" w:sz="0" w:space="0" w:color="auto"/>
          </w:divBdr>
        </w:div>
        <w:div w:id="340163066">
          <w:marLeft w:val="0"/>
          <w:marRight w:val="0"/>
          <w:marTop w:val="0"/>
          <w:marBottom w:val="0"/>
          <w:divBdr>
            <w:top w:val="none" w:sz="0" w:space="0" w:color="auto"/>
            <w:left w:val="none" w:sz="0" w:space="0" w:color="auto"/>
            <w:bottom w:val="none" w:sz="0" w:space="0" w:color="auto"/>
            <w:right w:val="none" w:sz="0" w:space="0" w:color="auto"/>
          </w:divBdr>
        </w:div>
        <w:div w:id="119880321">
          <w:marLeft w:val="0"/>
          <w:marRight w:val="0"/>
          <w:marTop w:val="0"/>
          <w:marBottom w:val="0"/>
          <w:divBdr>
            <w:top w:val="none" w:sz="0" w:space="0" w:color="auto"/>
            <w:left w:val="none" w:sz="0" w:space="0" w:color="auto"/>
            <w:bottom w:val="none" w:sz="0" w:space="0" w:color="auto"/>
            <w:right w:val="none" w:sz="0" w:space="0" w:color="auto"/>
          </w:divBdr>
        </w:div>
      </w:divsChild>
    </w:div>
    <w:div w:id="130169670">
      <w:bodyDiv w:val="1"/>
      <w:marLeft w:val="0"/>
      <w:marRight w:val="0"/>
      <w:marTop w:val="0"/>
      <w:marBottom w:val="0"/>
      <w:divBdr>
        <w:top w:val="none" w:sz="0" w:space="0" w:color="auto"/>
        <w:left w:val="none" w:sz="0" w:space="0" w:color="auto"/>
        <w:bottom w:val="none" w:sz="0" w:space="0" w:color="auto"/>
        <w:right w:val="none" w:sz="0" w:space="0" w:color="auto"/>
      </w:divBdr>
    </w:div>
    <w:div w:id="158085076">
      <w:bodyDiv w:val="1"/>
      <w:marLeft w:val="0"/>
      <w:marRight w:val="0"/>
      <w:marTop w:val="0"/>
      <w:marBottom w:val="0"/>
      <w:divBdr>
        <w:top w:val="none" w:sz="0" w:space="0" w:color="auto"/>
        <w:left w:val="none" w:sz="0" w:space="0" w:color="auto"/>
        <w:bottom w:val="none" w:sz="0" w:space="0" w:color="auto"/>
        <w:right w:val="none" w:sz="0" w:space="0" w:color="auto"/>
      </w:divBdr>
    </w:div>
    <w:div w:id="236676080">
      <w:bodyDiv w:val="1"/>
      <w:marLeft w:val="0"/>
      <w:marRight w:val="0"/>
      <w:marTop w:val="0"/>
      <w:marBottom w:val="0"/>
      <w:divBdr>
        <w:top w:val="none" w:sz="0" w:space="0" w:color="auto"/>
        <w:left w:val="none" w:sz="0" w:space="0" w:color="auto"/>
        <w:bottom w:val="none" w:sz="0" w:space="0" w:color="auto"/>
        <w:right w:val="none" w:sz="0" w:space="0" w:color="auto"/>
      </w:divBdr>
      <w:divsChild>
        <w:div w:id="1366246251">
          <w:marLeft w:val="0"/>
          <w:marRight w:val="0"/>
          <w:marTop w:val="0"/>
          <w:marBottom w:val="0"/>
          <w:divBdr>
            <w:top w:val="none" w:sz="0" w:space="0" w:color="auto"/>
            <w:left w:val="none" w:sz="0" w:space="0" w:color="auto"/>
            <w:bottom w:val="none" w:sz="0" w:space="0" w:color="auto"/>
            <w:right w:val="none" w:sz="0" w:space="0" w:color="auto"/>
          </w:divBdr>
          <w:divsChild>
            <w:div w:id="372777428">
              <w:marLeft w:val="0"/>
              <w:marRight w:val="0"/>
              <w:marTop w:val="0"/>
              <w:marBottom w:val="0"/>
              <w:divBdr>
                <w:top w:val="none" w:sz="0" w:space="0" w:color="auto"/>
                <w:left w:val="none" w:sz="0" w:space="0" w:color="auto"/>
                <w:bottom w:val="none" w:sz="0" w:space="0" w:color="auto"/>
                <w:right w:val="none" w:sz="0" w:space="0" w:color="auto"/>
              </w:divBdr>
              <w:divsChild>
                <w:div w:id="1674599444">
                  <w:marLeft w:val="0"/>
                  <w:marRight w:val="0"/>
                  <w:marTop w:val="0"/>
                  <w:marBottom w:val="0"/>
                  <w:divBdr>
                    <w:top w:val="none" w:sz="0" w:space="0" w:color="auto"/>
                    <w:left w:val="none" w:sz="0" w:space="0" w:color="auto"/>
                    <w:bottom w:val="none" w:sz="0" w:space="0" w:color="auto"/>
                    <w:right w:val="none" w:sz="0" w:space="0" w:color="auto"/>
                  </w:divBdr>
                  <w:divsChild>
                    <w:div w:id="777257603">
                      <w:marLeft w:val="0"/>
                      <w:marRight w:val="0"/>
                      <w:marTop w:val="0"/>
                      <w:marBottom w:val="0"/>
                      <w:divBdr>
                        <w:top w:val="none" w:sz="0" w:space="0" w:color="auto"/>
                        <w:left w:val="none" w:sz="0" w:space="0" w:color="auto"/>
                        <w:bottom w:val="none" w:sz="0" w:space="0" w:color="auto"/>
                        <w:right w:val="none" w:sz="0" w:space="0" w:color="auto"/>
                      </w:divBdr>
                      <w:divsChild>
                        <w:div w:id="1154301661">
                          <w:marLeft w:val="0"/>
                          <w:marRight w:val="0"/>
                          <w:marTop w:val="0"/>
                          <w:marBottom w:val="0"/>
                          <w:divBdr>
                            <w:top w:val="none" w:sz="0" w:space="0" w:color="auto"/>
                            <w:left w:val="none" w:sz="0" w:space="0" w:color="auto"/>
                            <w:bottom w:val="none" w:sz="0" w:space="0" w:color="auto"/>
                            <w:right w:val="none" w:sz="0" w:space="0" w:color="auto"/>
                          </w:divBdr>
                          <w:divsChild>
                            <w:div w:id="1319115986">
                              <w:marLeft w:val="0"/>
                              <w:marRight w:val="0"/>
                              <w:marTop w:val="0"/>
                              <w:marBottom w:val="0"/>
                              <w:divBdr>
                                <w:top w:val="none" w:sz="0" w:space="0" w:color="auto"/>
                                <w:left w:val="none" w:sz="0" w:space="0" w:color="auto"/>
                                <w:bottom w:val="none" w:sz="0" w:space="0" w:color="auto"/>
                                <w:right w:val="none" w:sz="0" w:space="0" w:color="auto"/>
                              </w:divBdr>
                              <w:divsChild>
                                <w:div w:id="2520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924284">
      <w:bodyDiv w:val="1"/>
      <w:marLeft w:val="0"/>
      <w:marRight w:val="0"/>
      <w:marTop w:val="0"/>
      <w:marBottom w:val="0"/>
      <w:divBdr>
        <w:top w:val="none" w:sz="0" w:space="0" w:color="auto"/>
        <w:left w:val="none" w:sz="0" w:space="0" w:color="auto"/>
        <w:bottom w:val="none" w:sz="0" w:space="0" w:color="auto"/>
        <w:right w:val="none" w:sz="0" w:space="0" w:color="auto"/>
      </w:divBdr>
      <w:divsChild>
        <w:div w:id="501089250">
          <w:marLeft w:val="0"/>
          <w:marRight w:val="0"/>
          <w:marTop w:val="0"/>
          <w:marBottom w:val="0"/>
          <w:divBdr>
            <w:top w:val="none" w:sz="0" w:space="0" w:color="auto"/>
            <w:left w:val="none" w:sz="0" w:space="0" w:color="auto"/>
            <w:bottom w:val="none" w:sz="0" w:space="0" w:color="auto"/>
            <w:right w:val="none" w:sz="0" w:space="0" w:color="auto"/>
          </w:divBdr>
        </w:div>
      </w:divsChild>
    </w:div>
    <w:div w:id="260114211">
      <w:bodyDiv w:val="1"/>
      <w:marLeft w:val="0"/>
      <w:marRight w:val="0"/>
      <w:marTop w:val="0"/>
      <w:marBottom w:val="0"/>
      <w:divBdr>
        <w:top w:val="none" w:sz="0" w:space="0" w:color="auto"/>
        <w:left w:val="none" w:sz="0" w:space="0" w:color="auto"/>
        <w:bottom w:val="none" w:sz="0" w:space="0" w:color="auto"/>
        <w:right w:val="none" w:sz="0" w:space="0" w:color="auto"/>
      </w:divBdr>
    </w:div>
    <w:div w:id="278922413">
      <w:bodyDiv w:val="1"/>
      <w:marLeft w:val="0"/>
      <w:marRight w:val="0"/>
      <w:marTop w:val="0"/>
      <w:marBottom w:val="0"/>
      <w:divBdr>
        <w:top w:val="none" w:sz="0" w:space="0" w:color="auto"/>
        <w:left w:val="none" w:sz="0" w:space="0" w:color="auto"/>
        <w:bottom w:val="none" w:sz="0" w:space="0" w:color="auto"/>
        <w:right w:val="none" w:sz="0" w:space="0" w:color="auto"/>
      </w:divBdr>
      <w:divsChild>
        <w:div w:id="1749231663">
          <w:marLeft w:val="0"/>
          <w:marRight w:val="0"/>
          <w:marTop w:val="0"/>
          <w:marBottom w:val="0"/>
          <w:divBdr>
            <w:top w:val="none" w:sz="0" w:space="0" w:color="auto"/>
            <w:left w:val="none" w:sz="0" w:space="0" w:color="auto"/>
            <w:bottom w:val="none" w:sz="0" w:space="0" w:color="auto"/>
            <w:right w:val="none" w:sz="0" w:space="0" w:color="auto"/>
          </w:divBdr>
        </w:div>
        <w:div w:id="634022566">
          <w:marLeft w:val="0"/>
          <w:marRight w:val="0"/>
          <w:marTop w:val="0"/>
          <w:marBottom w:val="0"/>
          <w:divBdr>
            <w:top w:val="none" w:sz="0" w:space="0" w:color="auto"/>
            <w:left w:val="none" w:sz="0" w:space="0" w:color="auto"/>
            <w:bottom w:val="none" w:sz="0" w:space="0" w:color="auto"/>
            <w:right w:val="none" w:sz="0" w:space="0" w:color="auto"/>
          </w:divBdr>
        </w:div>
      </w:divsChild>
    </w:div>
    <w:div w:id="290288614">
      <w:bodyDiv w:val="1"/>
      <w:marLeft w:val="0"/>
      <w:marRight w:val="0"/>
      <w:marTop w:val="0"/>
      <w:marBottom w:val="0"/>
      <w:divBdr>
        <w:top w:val="none" w:sz="0" w:space="0" w:color="auto"/>
        <w:left w:val="none" w:sz="0" w:space="0" w:color="auto"/>
        <w:bottom w:val="none" w:sz="0" w:space="0" w:color="auto"/>
        <w:right w:val="none" w:sz="0" w:space="0" w:color="auto"/>
      </w:divBdr>
      <w:divsChild>
        <w:div w:id="80612271">
          <w:marLeft w:val="0"/>
          <w:marRight w:val="0"/>
          <w:marTop w:val="0"/>
          <w:marBottom w:val="0"/>
          <w:divBdr>
            <w:top w:val="none" w:sz="0" w:space="0" w:color="auto"/>
            <w:left w:val="none" w:sz="0" w:space="0" w:color="auto"/>
            <w:bottom w:val="none" w:sz="0" w:space="0" w:color="auto"/>
            <w:right w:val="none" w:sz="0" w:space="0" w:color="auto"/>
          </w:divBdr>
        </w:div>
        <w:div w:id="1266578402">
          <w:marLeft w:val="0"/>
          <w:marRight w:val="0"/>
          <w:marTop w:val="0"/>
          <w:marBottom w:val="0"/>
          <w:divBdr>
            <w:top w:val="none" w:sz="0" w:space="0" w:color="auto"/>
            <w:left w:val="none" w:sz="0" w:space="0" w:color="auto"/>
            <w:bottom w:val="none" w:sz="0" w:space="0" w:color="auto"/>
            <w:right w:val="none" w:sz="0" w:space="0" w:color="auto"/>
          </w:divBdr>
        </w:div>
        <w:div w:id="1148977710">
          <w:marLeft w:val="0"/>
          <w:marRight w:val="0"/>
          <w:marTop w:val="0"/>
          <w:marBottom w:val="0"/>
          <w:divBdr>
            <w:top w:val="none" w:sz="0" w:space="0" w:color="auto"/>
            <w:left w:val="none" w:sz="0" w:space="0" w:color="auto"/>
            <w:bottom w:val="none" w:sz="0" w:space="0" w:color="auto"/>
            <w:right w:val="none" w:sz="0" w:space="0" w:color="auto"/>
          </w:divBdr>
        </w:div>
        <w:div w:id="570696517">
          <w:marLeft w:val="0"/>
          <w:marRight w:val="0"/>
          <w:marTop w:val="0"/>
          <w:marBottom w:val="0"/>
          <w:divBdr>
            <w:top w:val="none" w:sz="0" w:space="0" w:color="auto"/>
            <w:left w:val="none" w:sz="0" w:space="0" w:color="auto"/>
            <w:bottom w:val="none" w:sz="0" w:space="0" w:color="auto"/>
            <w:right w:val="none" w:sz="0" w:space="0" w:color="auto"/>
          </w:divBdr>
        </w:div>
      </w:divsChild>
    </w:div>
    <w:div w:id="317536200">
      <w:bodyDiv w:val="1"/>
      <w:marLeft w:val="0"/>
      <w:marRight w:val="0"/>
      <w:marTop w:val="0"/>
      <w:marBottom w:val="0"/>
      <w:divBdr>
        <w:top w:val="none" w:sz="0" w:space="0" w:color="auto"/>
        <w:left w:val="none" w:sz="0" w:space="0" w:color="auto"/>
        <w:bottom w:val="none" w:sz="0" w:space="0" w:color="auto"/>
        <w:right w:val="none" w:sz="0" w:space="0" w:color="auto"/>
      </w:divBdr>
    </w:div>
    <w:div w:id="367879164">
      <w:bodyDiv w:val="1"/>
      <w:marLeft w:val="0"/>
      <w:marRight w:val="0"/>
      <w:marTop w:val="0"/>
      <w:marBottom w:val="0"/>
      <w:divBdr>
        <w:top w:val="none" w:sz="0" w:space="0" w:color="auto"/>
        <w:left w:val="none" w:sz="0" w:space="0" w:color="auto"/>
        <w:bottom w:val="none" w:sz="0" w:space="0" w:color="auto"/>
        <w:right w:val="none" w:sz="0" w:space="0" w:color="auto"/>
      </w:divBdr>
    </w:div>
    <w:div w:id="383020006">
      <w:bodyDiv w:val="1"/>
      <w:marLeft w:val="0"/>
      <w:marRight w:val="0"/>
      <w:marTop w:val="0"/>
      <w:marBottom w:val="0"/>
      <w:divBdr>
        <w:top w:val="none" w:sz="0" w:space="0" w:color="auto"/>
        <w:left w:val="none" w:sz="0" w:space="0" w:color="auto"/>
        <w:bottom w:val="none" w:sz="0" w:space="0" w:color="auto"/>
        <w:right w:val="none" w:sz="0" w:space="0" w:color="auto"/>
      </w:divBdr>
    </w:div>
    <w:div w:id="412317205">
      <w:bodyDiv w:val="1"/>
      <w:marLeft w:val="0"/>
      <w:marRight w:val="0"/>
      <w:marTop w:val="0"/>
      <w:marBottom w:val="0"/>
      <w:divBdr>
        <w:top w:val="none" w:sz="0" w:space="0" w:color="auto"/>
        <w:left w:val="none" w:sz="0" w:space="0" w:color="auto"/>
        <w:bottom w:val="none" w:sz="0" w:space="0" w:color="auto"/>
        <w:right w:val="none" w:sz="0" w:space="0" w:color="auto"/>
      </w:divBdr>
    </w:div>
    <w:div w:id="494340487">
      <w:bodyDiv w:val="1"/>
      <w:marLeft w:val="0"/>
      <w:marRight w:val="0"/>
      <w:marTop w:val="0"/>
      <w:marBottom w:val="0"/>
      <w:divBdr>
        <w:top w:val="none" w:sz="0" w:space="0" w:color="auto"/>
        <w:left w:val="none" w:sz="0" w:space="0" w:color="auto"/>
        <w:bottom w:val="none" w:sz="0" w:space="0" w:color="auto"/>
        <w:right w:val="none" w:sz="0" w:space="0" w:color="auto"/>
      </w:divBdr>
      <w:divsChild>
        <w:div w:id="672535314">
          <w:marLeft w:val="0"/>
          <w:marRight w:val="0"/>
          <w:marTop w:val="0"/>
          <w:marBottom w:val="0"/>
          <w:divBdr>
            <w:top w:val="none" w:sz="0" w:space="0" w:color="auto"/>
            <w:left w:val="none" w:sz="0" w:space="0" w:color="auto"/>
            <w:bottom w:val="none" w:sz="0" w:space="0" w:color="auto"/>
            <w:right w:val="none" w:sz="0" w:space="0" w:color="auto"/>
          </w:divBdr>
          <w:divsChild>
            <w:div w:id="144593867">
              <w:marLeft w:val="0"/>
              <w:marRight w:val="0"/>
              <w:marTop w:val="0"/>
              <w:marBottom w:val="0"/>
              <w:divBdr>
                <w:top w:val="none" w:sz="0" w:space="0" w:color="auto"/>
                <w:left w:val="none" w:sz="0" w:space="0" w:color="auto"/>
                <w:bottom w:val="none" w:sz="0" w:space="0" w:color="auto"/>
                <w:right w:val="none" w:sz="0" w:space="0" w:color="auto"/>
              </w:divBdr>
              <w:divsChild>
                <w:div w:id="1952395704">
                  <w:marLeft w:val="0"/>
                  <w:marRight w:val="0"/>
                  <w:marTop w:val="0"/>
                  <w:marBottom w:val="0"/>
                  <w:divBdr>
                    <w:top w:val="none" w:sz="0" w:space="0" w:color="auto"/>
                    <w:left w:val="none" w:sz="0" w:space="0" w:color="auto"/>
                    <w:bottom w:val="none" w:sz="0" w:space="0" w:color="auto"/>
                    <w:right w:val="none" w:sz="0" w:space="0" w:color="auto"/>
                  </w:divBdr>
                  <w:divsChild>
                    <w:div w:id="1099907720">
                      <w:marLeft w:val="0"/>
                      <w:marRight w:val="0"/>
                      <w:marTop w:val="0"/>
                      <w:marBottom w:val="0"/>
                      <w:divBdr>
                        <w:top w:val="none" w:sz="0" w:space="0" w:color="auto"/>
                        <w:left w:val="none" w:sz="0" w:space="0" w:color="auto"/>
                        <w:bottom w:val="none" w:sz="0" w:space="0" w:color="auto"/>
                        <w:right w:val="none" w:sz="0" w:space="0" w:color="auto"/>
                      </w:divBdr>
                      <w:divsChild>
                        <w:div w:id="1321150812">
                          <w:marLeft w:val="0"/>
                          <w:marRight w:val="0"/>
                          <w:marTop w:val="0"/>
                          <w:marBottom w:val="0"/>
                          <w:divBdr>
                            <w:top w:val="none" w:sz="0" w:space="0" w:color="auto"/>
                            <w:left w:val="none" w:sz="0" w:space="0" w:color="auto"/>
                            <w:bottom w:val="none" w:sz="0" w:space="0" w:color="auto"/>
                            <w:right w:val="none" w:sz="0" w:space="0" w:color="auto"/>
                          </w:divBdr>
                          <w:divsChild>
                            <w:div w:id="1119572923">
                              <w:marLeft w:val="0"/>
                              <w:marRight w:val="0"/>
                              <w:marTop w:val="0"/>
                              <w:marBottom w:val="0"/>
                              <w:divBdr>
                                <w:top w:val="none" w:sz="0" w:space="0" w:color="auto"/>
                                <w:left w:val="none" w:sz="0" w:space="0" w:color="auto"/>
                                <w:bottom w:val="none" w:sz="0" w:space="0" w:color="auto"/>
                                <w:right w:val="none" w:sz="0" w:space="0" w:color="auto"/>
                              </w:divBdr>
                              <w:divsChild>
                                <w:div w:id="2869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088266">
      <w:bodyDiv w:val="1"/>
      <w:marLeft w:val="0"/>
      <w:marRight w:val="0"/>
      <w:marTop w:val="0"/>
      <w:marBottom w:val="0"/>
      <w:divBdr>
        <w:top w:val="none" w:sz="0" w:space="0" w:color="auto"/>
        <w:left w:val="none" w:sz="0" w:space="0" w:color="auto"/>
        <w:bottom w:val="none" w:sz="0" w:space="0" w:color="auto"/>
        <w:right w:val="none" w:sz="0" w:space="0" w:color="auto"/>
      </w:divBdr>
    </w:div>
    <w:div w:id="523053223">
      <w:bodyDiv w:val="1"/>
      <w:marLeft w:val="0"/>
      <w:marRight w:val="0"/>
      <w:marTop w:val="0"/>
      <w:marBottom w:val="0"/>
      <w:divBdr>
        <w:top w:val="none" w:sz="0" w:space="0" w:color="auto"/>
        <w:left w:val="none" w:sz="0" w:space="0" w:color="auto"/>
        <w:bottom w:val="none" w:sz="0" w:space="0" w:color="auto"/>
        <w:right w:val="none" w:sz="0" w:space="0" w:color="auto"/>
      </w:divBdr>
    </w:div>
    <w:div w:id="585924405">
      <w:bodyDiv w:val="1"/>
      <w:marLeft w:val="0"/>
      <w:marRight w:val="0"/>
      <w:marTop w:val="0"/>
      <w:marBottom w:val="0"/>
      <w:divBdr>
        <w:top w:val="none" w:sz="0" w:space="0" w:color="auto"/>
        <w:left w:val="none" w:sz="0" w:space="0" w:color="auto"/>
        <w:bottom w:val="none" w:sz="0" w:space="0" w:color="auto"/>
        <w:right w:val="none" w:sz="0" w:space="0" w:color="auto"/>
      </w:divBdr>
    </w:div>
    <w:div w:id="597182459">
      <w:bodyDiv w:val="1"/>
      <w:marLeft w:val="0"/>
      <w:marRight w:val="0"/>
      <w:marTop w:val="0"/>
      <w:marBottom w:val="0"/>
      <w:divBdr>
        <w:top w:val="none" w:sz="0" w:space="0" w:color="auto"/>
        <w:left w:val="none" w:sz="0" w:space="0" w:color="auto"/>
        <w:bottom w:val="none" w:sz="0" w:space="0" w:color="auto"/>
        <w:right w:val="none" w:sz="0" w:space="0" w:color="auto"/>
      </w:divBdr>
    </w:div>
    <w:div w:id="613681402">
      <w:bodyDiv w:val="1"/>
      <w:marLeft w:val="0"/>
      <w:marRight w:val="0"/>
      <w:marTop w:val="0"/>
      <w:marBottom w:val="0"/>
      <w:divBdr>
        <w:top w:val="none" w:sz="0" w:space="0" w:color="auto"/>
        <w:left w:val="none" w:sz="0" w:space="0" w:color="auto"/>
        <w:bottom w:val="none" w:sz="0" w:space="0" w:color="auto"/>
        <w:right w:val="none" w:sz="0" w:space="0" w:color="auto"/>
      </w:divBdr>
    </w:div>
    <w:div w:id="624391841">
      <w:bodyDiv w:val="1"/>
      <w:marLeft w:val="0"/>
      <w:marRight w:val="0"/>
      <w:marTop w:val="0"/>
      <w:marBottom w:val="0"/>
      <w:divBdr>
        <w:top w:val="none" w:sz="0" w:space="0" w:color="auto"/>
        <w:left w:val="none" w:sz="0" w:space="0" w:color="auto"/>
        <w:bottom w:val="none" w:sz="0" w:space="0" w:color="auto"/>
        <w:right w:val="none" w:sz="0" w:space="0" w:color="auto"/>
      </w:divBdr>
      <w:divsChild>
        <w:div w:id="242375552">
          <w:marLeft w:val="0"/>
          <w:marRight w:val="0"/>
          <w:marTop w:val="0"/>
          <w:marBottom w:val="0"/>
          <w:divBdr>
            <w:top w:val="none" w:sz="0" w:space="0" w:color="auto"/>
            <w:left w:val="none" w:sz="0" w:space="0" w:color="auto"/>
            <w:bottom w:val="none" w:sz="0" w:space="0" w:color="auto"/>
            <w:right w:val="none" w:sz="0" w:space="0" w:color="auto"/>
          </w:divBdr>
        </w:div>
        <w:div w:id="476151308">
          <w:marLeft w:val="0"/>
          <w:marRight w:val="0"/>
          <w:marTop w:val="0"/>
          <w:marBottom w:val="0"/>
          <w:divBdr>
            <w:top w:val="none" w:sz="0" w:space="0" w:color="auto"/>
            <w:left w:val="none" w:sz="0" w:space="0" w:color="auto"/>
            <w:bottom w:val="none" w:sz="0" w:space="0" w:color="auto"/>
            <w:right w:val="none" w:sz="0" w:space="0" w:color="auto"/>
          </w:divBdr>
        </w:div>
        <w:div w:id="552039832">
          <w:marLeft w:val="0"/>
          <w:marRight w:val="0"/>
          <w:marTop w:val="0"/>
          <w:marBottom w:val="0"/>
          <w:divBdr>
            <w:top w:val="none" w:sz="0" w:space="0" w:color="auto"/>
            <w:left w:val="none" w:sz="0" w:space="0" w:color="auto"/>
            <w:bottom w:val="none" w:sz="0" w:space="0" w:color="auto"/>
            <w:right w:val="none" w:sz="0" w:space="0" w:color="auto"/>
          </w:divBdr>
        </w:div>
        <w:div w:id="588779048">
          <w:marLeft w:val="0"/>
          <w:marRight w:val="0"/>
          <w:marTop w:val="0"/>
          <w:marBottom w:val="0"/>
          <w:divBdr>
            <w:top w:val="none" w:sz="0" w:space="0" w:color="auto"/>
            <w:left w:val="none" w:sz="0" w:space="0" w:color="auto"/>
            <w:bottom w:val="none" w:sz="0" w:space="0" w:color="auto"/>
            <w:right w:val="none" w:sz="0" w:space="0" w:color="auto"/>
          </w:divBdr>
        </w:div>
        <w:div w:id="1096437230">
          <w:marLeft w:val="0"/>
          <w:marRight w:val="0"/>
          <w:marTop w:val="0"/>
          <w:marBottom w:val="0"/>
          <w:divBdr>
            <w:top w:val="none" w:sz="0" w:space="0" w:color="auto"/>
            <w:left w:val="none" w:sz="0" w:space="0" w:color="auto"/>
            <w:bottom w:val="none" w:sz="0" w:space="0" w:color="auto"/>
            <w:right w:val="none" w:sz="0" w:space="0" w:color="auto"/>
          </w:divBdr>
        </w:div>
        <w:div w:id="1144466993">
          <w:marLeft w:val="0"/>
          <w:marRight w:val="0"/>
          <w:marTop w:val="0"/>
          <w:marBottom w:val="0"/>
          <w:divBdr>
            <w:top w:val="none" w:sz="0" w:space="0" w:color="auto"/>
            <w:left w:val="none" w:sz="0" w:space="0" w:color="auto"/>
            <w:bottom w:val="none" w:sz="0" w:space="0" w:color="auto"/>
            <w:right w:val="none" w:sz="0" w:space="0" w:color="auto"/>
          </w:divBdr>
        </w:div>
        <w:div w:id="1697854585">
          <w:marLeft w:val="0"/>
          <w:marRight w:val="0"/>
          <w:marTop w:val="0"/>
          <w:marBottom w:val="0"/>
          <w:divBdr>
            <w:top w:val="none" w:sz="0" w:space="0" w:color="auto"/>
            <w:left w:val="none" w:sz="0" w:space="0" w:color="auto"/>
            <w:bottom w:val="none" w:sz="0" w:space="0" w:color="auto"/>
            <w:right w:val="none" w:sz="0" w:space="0" w:color="auto"/>
          </w:divBdr>
        </w:div>
        <w:div w:id="1708405711">
          <w:marLeft w:val="0"/>
          <w:marRight w:val="0"/>
          <w:marTop w:val="0"/>
          <w:marBottom w:val="0"/>
          <w:divBdr>
            <w:top w:val="none" w:sz="0" w:space="0" w:color="auto"/>
            <w:left w:val="none" w:sz="0" w:space="0" w:color="auto"/>
            <w:bottom w:val="none" w:sz="0" w:space="0" w:color="auto"/>
            <w:right w:val="none" w:sz="0" w:space="0" w:color="auto"/>
          </w:divBdr>
        </w:div>
        <w:div w:id="1730104258">
          <w:marLeft w:val="0"/>
          <w:marRight w:val="0"/>
          <w:marTop w:val="0"/>
          <w:marBottom w:val="0"/>
          <w:divBdr>
            <w:top w:val="none" w:sz="0" w:space="0" w:color="auto"/>
            <w:left w:val="none" w:sz="0" w:space="0" w:color="auto"/>
            <w:bottom w:val="none" w:sz="0" w:space="0" w:color="auto"/>
            <w:right w:val="none" w:sz="0" w:space="0" w:color="auto"/>
          </w:divBdr>
        </w:div>
        <w:div w:id="2086756595">
          <w:marLeft w:val="0"/>
          <w:marRight w:val="0"/>
          <w:marTop w:val="0"/>
          <w:marBottom w:val="0"/>
          <w:divBdr>
            <w:top w:val="none" w:sz="0" w:space="0" w:color="auto"/>
            <w:left w:val="none" w:sz="0" w:space="0" w:color="auto"/>
            <w:bottom w:val="none" w:sz="0" w:space="0" w:color="auto"/>
            <w:right w:val="none" w:sz="0" w:space="0" w:color="auto"/>
          </w:divBdr>
        </w:div>
        <w:div w:id="2108578148">
          <w:marLeft w:val="0"/>
          <w:marRight w:val="0"/>
          <w:marTop w:val="0"/>
          <w:marBottom w:val="0"/>
          <w:divBdr>
            <w:top w:val="none" w:sz="0" w:space="0" w:color="auto"/>
            <w:left w:val="none" w:sz="0" w:space="0" w:color="auto"/>
            <w:bottom w:val="none" w:sz="0" w:space="0" w:color="auto"/>
            <w:right w:val="none" w:sz="0" w:space="0" w:color="auto"/>
          </w:divBdr>
        </w:div>
      </w:divsChild>
    </w:div>
    <w:div w:id="628164453">
      <w:bodyDiv w:val="1"/>
      <w:marLeft w:val="0"/>
      <w:marRight w:val="0"/>
      <w:marTop w:val="0"/>
      <w:marBottom w:val="0"/>
      <w:divBdr>
        <w:top w:val="none" w:sz="0" w:space="0" w:color="auto"/>
        <w:left w:val="none" w:sz="0" w:space="0" w:color="auto"/>
        <w:bottom w:val="none" w:sz="0" w:space="0" w:color="auto"/>
        <w:right w:val="none" w:sz="0" w:space="0" w:color="auto"/>
      </w:divBdr>
    </w:div>
    <w:div w:id="646781160">
      <w:bodyDiv w:val="1"/>
      <w:marLeft w:val="0"/>
      <w:marRight w:val="0"/>
      <w:marTop w:val="0"/>
      <w:marBottom w:val="0"/>
      <w:divBdr>
        <w:top w:val="none" w:sz="0" w:space="0" w:color="auto"/>
        <w:left w:val="none" w:sz="0" w:space="0" w:color="auto"/>
        <w:bottom w:val="none" w:sz="0" w:space="0" w:color="auto"/>
        <w:right w:val="none" w:sz="0" w:space="0" w:color="auto"/>
      </w:divBdr>
    </w:div>
    <w:div w:id="682559814">
      <w:bodyDiv w:val="1"/>
      <w:marLeft w:val="0"/>
      <w:marRight w:val="0"/>
      <w:marTop w:val="0"/>
      <w:marBottom w:val="0"/>
      <w:divBdr>
        <w:top w:val="none" w:sz="0" w:space="0" w:color="auto"/>
        <w:left w:val="none" w:sz="0" w:space="0" w:color="auto"/>
        <w:bottom w:val="none" w:sz="0" w:space="0" w:color="auto"/>
        <w:right w:val="none" w:sz="0" w:space="0" w:color="auto"/>
      </w:divBdr>
    </w:div>
    <w:div w:id="733545242">
      <w:bodyDiv w:val="1"/>
      <w:marLeft w:val="0"/>
      <w:marRight w:val="0"/>
      <w:marTop w:val="0"/>
      <w:marBottom w:val="0"/>
      <w:divBdr>
        <w:top w:val="none" w:sz="0" w:space="0" w:color="auto"/>
        <w:left w:val="none" w:sz="0" w:space="0" w:color="auto"/>
        <w:bottom w:val="none" w:sz="0" w:space="0" w:color="auto"/>
        <w:right w:val="none" w:sz="0" w:space="0" w:color="auto"/>
      </w:divBdr>
    </w:div>
    <w:div w:id="734857449">
      <w:bodyDiv w:val="1"/>
      <w:marLeft w:val="0"/>
      <w:marRight w:val="0"/>
      <w:marTop w:val="0"/>
      <w:marBottom w:val="0"/>
      <w:divBdr>
        <w:top w:val="none" w:sz="0" w:space="0" w:color="auto"/>
        <w:left w:val="none" w:sz="0" w:space="0" w:color="auto"/>
        <w:bottom w:val="none" w:sz="0" w:space="0" w:color="auto"/>
        <w:right w:val="none" w:sz="0" w:space="0" w:color="auto"/>
      </w:divBdr>
    </w:div>
    <w:div w:id="809057629">
      <w:bodyDiv w:val="1"/>
      <w:marLeft w:val="0"/>
      <w:marRight w:val="0"/>
      <w:marTop w:val="0"/>
      <w:marBottom w:val="0"/>
      <w:divBdr>
        <w:top w:val="none" w:sz="0" w:space="0" w:color="auto"/>
        <w:left w:val="none" w:sz="0" w:space="0" w:color="auto"/>
        <w:bottom w:val="none" w:sz="0" w:space="0" w:color="auto"/>
        <w:right w:val="none" w:sz="0" w:space="0" w:color="auto"/>
      </w:divBdr>
    </w:div>
    <w:div w:id="814375057">
      <w:bodyDiv w:val="1"/>
      <w:marLeft w:val="0"/>
      <w:marRight w:val="0"/>
      <w:marTop w:val="0"/>
      <w:marBottom w:val="0"/>
      <w:divBdr>
        <w:top w:val="none" w:sz="0" w:space="0" w:color="auto"/>
        <w:left w:val="none" w:sz="0" w:space="0" w:color="auto"/>
        <w:bottom w:val="none" w:sz="0" w:space="0" w:color="auto"/>
        <w:right w:val="none" w:sz="0" w:space="0" w:color="auto"/>
      </w:divBdr>
      <w:divsChild>
        <w:div w:id="1337153586">
          <w:marLeft w:val="0"/>
          <w:marRight w:val="0"/>
          <w:marTop w:val="0"/>
          <w:marBottom w:val="0"/>
          <w:divBdr>
            <w:top w:val="none" w:sz="0" w:space="0" w:color="auto"/>
            <w:left w:val="none" w:sz="0" w:space="0" w:color="auto"/>
            <w:bottom w:val="none" w:sz="0" w:space="0" w:color="auto"/>
            <w:right w:val="none" w:sz="0" w:space="0" w:color="auto"/>
          </w:divBdr>
        </w:div>
      </w:divsChild>
    </w:div>
    <w:div w:id="822359191">
      <w:bodyDiv w:val="1"/>
      <w:marLeft w:val="0"/>
      <w:marRight w:val="0"/>
      <w:marTop w:val="0"/>
      <w:marBottom w:val="0"/>
      <w:divBdr>
        <w:top w:val="none" w:sz="0" w:space="0" w:color="auto"/>
        <w:left w:val="none" w:sz="0" w:space="0" w:color="auto"/>
        <w:bottom w:val="none" w:sz="0" w:space="0" w:color="auto"/>
        <w:right w:val="none" w:sz="0" w:space="0" w:color="auto"/>
      </w:divBdr>
    </w:div>
    <w:div w:id="861820353">
      <w:bodyDiv w:val="1"/>
      <w:marLeft w:val="0"/>
      <w:marRight w:val="0"/>
      <w:marTop w:val="0"/>
      <w:marBottom w:val="0"/>
      <w:divBdr>
        <w:top w:val="none" w:sz="0" w:space="0" w:color="auto"/>
        <w:left w:val="none" w:sz="0" w:space="0" w:color="auto"/>
        <w:bottom w:val="none" w:sz="0" w:space="0" w:color="auto"/>
        <w:right w:val="none" w:sz="0" w:space="0" w:color="auto"/>
      </w:divBdr>
      <w:divsChild>
        <w:div w:id="1085999418">
          <w:marLeft w:val="0"/>
          <w:marRight w:val="0"/>
          <w:marTop w:val="0"/>
          <w:marBottom w:val="0"/>
          <w:divBdr>
            <w:top w:val="none" w:sz="0" w:space="0" w:color="auto"/>
            <w:left w:val="none" w:sz="0" w:space="0" w:color="auto"/>
            <w:bottom w:val="none" w:sz="0" w:space="0" w:color="auto"/>
            <w:right w:val="none" w:sz="0" w:space="0" w:color="auto"/>
          </w:divBdr>
        </w:div>
        <w:div w:id="165293128">
          <w:marLeft w:val="0"/>
          <w:marRight w:val="0"/>
          <w:marTop w:val="0"/>
          <w:marBottom w:val="0"/>
          <w:divBdr>
            <w:top w:val="none" w:sz="0" w:space="0" w:color="auto"/>
            <w:left w:val="none" w:sz="0" w:space="0" w:color="auto"/>
            <w:bottom w:val="none" w:sz="0" w:space="0" w:color="auto"/>
            <w:right w:val="none" w:sz="0" w:space="0" w:color="auto"/>
          </w:divBdr>
        </w:div>
        <w:div w:id="1279407467">
          <w:marLeft w:val="0"/>
          <w:marRight w:val="0"/>
          <w:marTop w:val="0"/>
          <w:marBottom w:val="0"/>
          <w:divBdr>
            <w:top w:val="none" w:sz="0" w:space="0" w:color="auto"/>
            <w:left w:val="none" w:sz="0" w:space="0" w:color="auto"/>
            <w:bottom w:val="none" w:sz="0" w:space="0" w:color="auto"/>
            <w:right w:val="none" w:sz="0" w:space="0" w:color="auto"/>
          </w:divBdr>
        </w:div>
        <w:div w:id="1653487345">
          <w:marLeft w:val="0"/>
          <w:marRight w:val="0"/>
          <w:marTop w:val="0"/>
          <w:marBottom w:val="0"/>
          <w:divBdr>
            <w:top w:val="none" w:sz="0" w:space="0" w:color="auto"/>
            <w:left w:val="none" w:sz="0" w:space="0" w:color="auto"/>
            <w:bottom w:val="none" w:sz="0" w:space="0" w:color="auto"/>
            <w:right w:val="none" w:sz="0" w:space="0" w:color="auto"/>
          </w:divBdr>
        </w:div>
        <w:div w:id="1255211342">
          <w:marLeft w:val="0"/>
          <w:marRight w:val="0"/>
          <w:marTop w:val="0"/>
          <w:marBottom w:val="0"/>
          <w:divBdr>
            <w:top w:val="none" w:sz="0" w:space="0" w:color="auto"/>
            <w:left w:val="none" w:sz="0" w:space="0" w:color="auto"/>
            <w:bottom w:val="none" w:sz="0" w:space="0" w:color="auto"/>
            <w:right w:val="none" w:sz="0" w:space="0" w:color="auto"/>
          </w:divBdr>
        </w:div>
        <w:div w:id="147596765">
          <w:marLeft w:val="0"/>
          <w:marRight w:val="0"/>
          <w:marTop w:val="0"/>
          <w:marBottom w:val="0"/>
          <w:divBdr>
            <w:top w:val="none" w:sz="0" w:space="0" w:color="auto"/>
            <w:left w:val="none" w:sz="0" w:space="0" w:color="auto"/>
            <w:bottom w:val="none" w:sz="0" w:space="0" w:color="auto"/>
            <w:right w:val="none" w:sz="0" w:space="0" w:color="auto"/>
          </w:divBdr>
        </w:div>
      </w:divsChild>
    </w:div>
    <w:div w:id="873619955">
      <w:bodyDiv w:val="1"/>
      <w:marLeft w:val="0"/>
      <w:marRight w:val="0"/>
      <w:marTop w:val="0"/>
      <w:marBottom w:val="0"/>
      <w:divBdr>
        <w:top w:val="none" w:sz="0" w:space="0" w:color="auto"/>
        <w:left w:val="none" w:sz="0" w:space="0" w:color="auto"/>
        <w:bottom w:val="none" w:sz="0" w:space="0" w:color="auto"/>
        <w:right w:val="none" w:sz="0" w:space="0" w:color="auto"/>
      </w:divBdr>
    </w:div>
    <w:div w:id="897518341">
      <w:bodyDiv w:val="1"/>
      <w:marLeft w:val="0"/>
      <w:marRight w:val="0"/>
      <w:marTop w:val="0"/>
      <w:marBottom w:val="0"/>
      <w:divBdr>
        <w:top w:val="none" w:sz="0" w:space="0" w:color="auto"/>
        <w:left w:val="none" w:sz="0" w:space="0" w:color="auto"/>
        <w:bottom w:val="none" w:sz="0" w:space="0" w:color="auto"/>
        <w:right w:val="none" w:sz="0" w:space="0" w:color="auto"/>
      </w:divBdr>
      <w:divsChild>
        <w:div w:id="223420416">
          <w:marLeft w:val="0"/>
          <w:marRight w:val="0"/>
          <w:marTop w:val="0"/>
          <w:marBottom w:val="0"/>
          <w:divBdr>
            <w:top w:val="none" w:sz="0" w:space="0" w:color="auto"/>
            <w:left w:val="none" w:sz="0" w:space="0" w:color="auto"/>
            <w:bottom w:val="none" w:sz="0" w:space="0" w:color="auto"/>
            <w:right w:val="none" w:sz="0" w:space="0" w:color="auto"/>
          </w:divBdr>
        </w:div>
      </w:divsChild>
    </w:div>
    <w:div w:id="959142387">
      <w:bodyDiv w:val="1"/>
      <w:marLeft w:val="0"/>
      <w:marRight w:val="0"/>
      <w:marTop w:val="0"/>
      <w:marBottom w:val="0"/>
      <w:divBdr>
        <w:top w:val="none" w:sz="0" w:space="0" w:color="auto"/>
        <w:left w:val="none" w:sz="0" w:space="0" w:color="auto"/>
        <w:bottom w:val="none" w:sz="0" w:space="0" w:color="auto"/>
        <w:right w:val="none" w:sz="0" w:space="0" w:color="auto"/>
      </w:divBdr>
    </w:div>
    <w:div w:id="970011511">
      <w:bodyDiv w:val="1"/>
      <w:marLeft w:val="0"/>
      <w:marRight w:val="0"/>
      <w:marTop w:val="0"/>
      <w:marBottom w:val="0"/>
      <w:divBdr>
        <w:top w:val="none" w:sz="0" w:space="0" w:color="auto"/>
        <w:left w:val="none" w:sz="0" w:space="0" w:color="auto"/>
        <w:bottom w:val="none" w:sz="0" w:space="0" w:color="auto"/>
        <w:right w:val="none" w:sz="0" w:space="0" w:color="auto"/>
      </w:divBdr>
    </w:div>
    <w:div w:id="1026564917">
      <w:bodyDiv w:val="1"/>
      <w:marLeft w:val="0"/>
      <w:marRight w:val="0"/>
      <w:marTop w:val="0"/>
      <w:marBottom w:val="0"/>
      <w:divBdr>
        <w:top w:val="none" w:sz="0" w:space="0" w:color="auto"/>
        <w:left w:val="none" w:sz="0" w:space="0" w:color="auto"/>
        <w:bottom w:val="none" w:sz="0" w:space="0" w:color="auto"/>
        <w:right w:val="none" w:sz="0" w:space="0" w:color="auto"/>
      </w:divBdr>
    </w:div>
    <w:div w:id="1046300884">
      <w:bodyDiv w:val="1"/>
      <w:marLeft w:val="0"/>
      <w:marRight w:val="0"/>
      <w:marTop w:val="0"/>
      <w:marBottom w:val="0"/>
      <w:divBdr>
        <w:top w:val="none" w:sz="0" w:space="0" w:color="auto"/>
        <w:left w:val="none" w:sz="0" w:space="0" w:color="auto"/>
        <w:bottom w:val="none" w:sz="0" w:space="0" w:color="auto"/>
        <w:right w:val="none" w:sz="0" w:space="0" w:color="auto"/>
      </w:divBdr>
    </w:div>
    <w:div w:id="1047610044">
      <w:bodyDiv w:val="1"/>
      <w:marLeft w:val="0"/>
      <w:marRight w:val="0"/>
      <w:marTop w:val="0"/>
      <w:marBottom w:val="0"/>
      <w:divBdr>
        <w:top w:val="none" w:sz="0" w:space="0" w:color="auto"/>
        <w:left w:val="none" w:sz="0" w:space="0" w:color="auto"/>
        <w:bottom w:val="none" w:sz="0" w:space="0" w:color="auto"/>
        <w:right w:val="none" w:sz="0" w:space="0" w:color="auto"/>
      </w:divBdr>
    </w:div>
    <w:div w:id="1064793602">
      <w:bodyDiv w:val="1"/>
      <w:marLeft w:val="0"/>
      <w:marRight w:val="0"/>
      <w:marTop w:val="0"/>
      <w:marBottom w:val="0"/>
      <w:divBdr>
        <w:top w:val="none" w:sz="0" w:space="0" w:color="auto"/>
        <w:left w:val="none" w:sz="0" w:space="0" w:color="auto"/>
        <w:bottom w:val="none" w:sz="0" w:space="0" w:color="auto"/>
        <w:right w:val="none" w:sz="0" w:space="0" w:color="auto"/>
      </w:divBdr>
    </w:div>
    <w:div w:id="1105881623">
      <w:bodyDiv w:val="1"/>
      <w:marLeft w:val="0"/>
      <w:marRight w:val="0"/>
      <w:marTop w:val="0"/>
      <w:marBottom w:val="0"/>
      <w:divBdr>
        <w:top w:val="none" w:sz="0" w:space="0" w:color="auto"/>
        <w:left w:val="none" w:sz="0" w:space="0" w:color="auto"/>
        <w:bottom w:val="none" w:sz="0" w:space="0" w:color="auto"/>
        <w:right w:val="none" w:sz="0" w:space="0" w:color="auto"/>
      </w:divBdr>
    </w:div>
    <w:div w:id="1124537045">
      <w:bodyDiv w:val="1"/>
      <w:marLeft w:val="0"/>
      <w:marRight w:val="0"/>
      <w:marTop w:val="0"/>
      <w:marBottom w:val="0"/>
      <w:divBdr>
        <w:top w:val="none" w:sz="0" w:space="0" w:color="auto"/>
        <w:left w:val="none" w:sz="0" w:space="0" w:color="auto"/>
        <w:bottom w:val="none" w:sz="0" w:space="0" w:color="auto"/>
        <w:right w:val="none" w:sz="0" w:space="0" w:color="auto"/>
      </w:divBdr>
      <w:divsChild>
        <w:div w:id="1614363387">
          <w:marLeft w:val="0"/>
          <w:marRight w:val="0"/>
          <w:marTop w:val="0"/>
          <w:marBottom w:val="0"/>
          <w:divBdr>
            <w:top w:val="none" w:sz="0" w:space="0" w:color="auto"/>
            <w:left w:val="none" w:sz="0" w:space="0" w:color="auto"/>
            <w:bottom w:val="none" w:sz="0" w:space="0" w:color="auto"/>
            <w:right w:val="none" w:sz="0" w:space="0" w:color="auto"/>
          </w:divBdr>
        </w:div>
        <w:div w:id="1110509134">
          <w:marLeft w:val="0"/>
          <w:marRight w:val="0"/>
          <w:marTop w:val="0"/>
          <w:marBottom w:val="0"/>
          <w:divBdr>
            <w:top w:val="none" w:sz="0" w:space="0" w:color="auto"/>
            <w:left w:val="none" w:sz="0" w:space="0" w:color="auto"/>
            <w:bottom w:val="none" w:sz="0" w:space="0" w:color="auto"/>
            <w:right w:val="none" w:sz="0" w:space="0" w:color="auto"/>
          </w:divBdr>
        </w:div>
        <w:div w:id="1902671822">
          <w:marLeft w:val="0"/>
          <w:marRight w:val="0"/>
          <w:marTop w:val="0"/>
          <w:marBottom w:val="0"/>
          <w:divBdr>
            <w:top w:val="none" w:sz="0" w:space="0" w:color="auto"/>
            <w:left w:val="none" w:sz="0" w:space="0" w:color="auto"/>
            <w:bottom w:val="none" w:sz="0" w:space="0" w:color="auto"/>
            <w:right w:val="none" w:sz="0" w:space="0" w:color="auto"/>
          </w:divBdr>
        </w:div>
        <w:div w:id="1185247419">
          <w:marLeft w:val="0"/>
          <w:marRight w:val="0"/>
          <w:marTop w:val="0"/>
          <w:marBottom w:val="0"/>
          <w:divBdr>
            <w:top w:val="none" w:sz="0" w:space="0" w:color="auto"/>
            <w:left w:val="none" w:sz="0" w:space="0" w:color="auto"/>
            <w:bottom w:val="none" w:sz="0" w:space="0" w:color="auto"/>
            <w:right w:val="none" w:sz="0" w:space="0" w:color="auto"/>
          </w:divBdr>
        </w:div>
        <w:div w:id="1474907069">
          <w:marLeft w:val="0"/>
          <w:marRight w:val="0"/>
          <w:marTop w:val="0"/>
          <w:marBottom w:val="0"/>
          <w:divBdr>
            <w:top w:val="none" w:sz="0" w:space="0" w:color="auto"/>
            <w:left w:val="none" w:sz="0" w:space="0" w:color="auto"/>
            <w:bottom w:val="none" w:sz="0" w:space="0" w:color="auto"/>
            <w:right w:val="none" w:sz="0" w:space="0" w:color="auto"/>
          </w:divBdr>
        </w:div>
        <w:div w:id="500583039">
          <w:marLeft w:val="0"/>
          <w:marRight w:val="0"/>
          <w:marTop w:val="0"/>
          <w:marBottom w:val="0"/>
          <w:divBdr>
            <w:top w:val="none" w:sz="0" w:space="0" w:color="auto"/>
            <w:left w:val="none" w:sz="0" w:space="0" w:color="auto"/>
            <w:bottom w:val="none" w:sz="0" w:space="0" w:color="auto"/>
            <w:right w:val="none" w:sz="0" w:space="0" w:color="auto"/>
          </w:divBdr>
        </w:div>
        <w:div w:id="20478409">
          <w:marLeft w:val="0"/>
          <w:marRight w:val="0"/>
          <w:marTop w:val="0"/>
          <w:marBottom w:val="0"/>
          <w:divBdr>
            <w:top w:val="none" w:sz="0" w:space="0" w:color="auto"/>
            <w:left w:val="none" w:sz="0" w:space="0" w:color="auto"/>
            <w:bottom w:val="none" w:sz="0" w:space="0" w:color="auto"/>
            <w:right w:val="none" w:sz="0" w:space="0" w:color="auto"/>
          </w:divBdr>
        </w:div>
        <w:div w:id="967784817">
          <w:marLeft w:val="0"/>
          <w:marRight w:val="0"/>
          <w:marTop w:val="0"/>
          <w:marBottom w:val="0"/>
          <w:divBdr>
            <w:top w:val="none" w:sz="0" w:space="0" w:color="auto"/>
            <w:left w:val="none" w:sz="0" w:space="0" w:color="auto"/>
            <w:bottom w:val="none" w:sz="0" w:space="0" w:color="auto"/>
            <w:right w:val="none" w:sz="0" w:space="0" w:color="auto"/>
          </w:divBdr>
        </w:div>
      </w:divsChild>
    </w:div>
    <w:div w:id="1181163792">
      <w:bodyDiv w:val="1"/>
      <w:marLeft w:val="0"/>
      <w:marRight w:val="0"/>
      <w:marTop w:val="0"/>
      <w:marBottom w:val="0"/>
      <w:divBdr>
        <w:top w:val="none" w:sz="0" w:space="0" w:color="auto"/>
        <w:left w:val="none" w:sz="0" w:space="0" w:color="auto"/>
        <w:bottom w:val="none" w:sz="0" w:space="0" w:color="auto"/>
        <w:right w:val="none" w:sz="0" w:space="0" w:color="auto"/>
      </w:divBdr>
    </w:div>
    <w:div w:id="1205673280">
      <w:bodyDiv w:val="1"/>
      <w:marLeft w:val="0"/>
      <w:marRight w:val="0"/>
      <w:marTop w:val="0"/>
      <w:marBottom w:val="0"/>
      <w:divBdr>
        <w:top w:val="none" w:sz="0" w:space="0" w:color="auto"/>
        <w:left w:val="none" w:sz="0" w:space="0" w:color="auto"/>
        <w:bottom w:val="none" w:sz="0" w:space="0" w:color="auto"/>
        <w:right w:val="none" w:sz="0" w:space="0" w:color="auto"/>
      </w:divBdr>
    </w:div>
    <w:div w:id="1212380246">
      <w:bodyDiv w:val="1"/>
      <w:marLeft w:val="0"/>
      <w:marRight w:val="0"/>
      <w:marTop w:val="0"/>
      <w:marBottom w:val="0"/>
      <w:divBdr>
        <w:top w:val="none" w:sz="0" w:space="0" w:color="auto"/>
        <w:left w:val="none" w:sz="0" w:space="0" w:color="auto"/>
        <w:bottom w:val="none" w:sz="0" w:space="0" w:color="auto"/>
        <w:right w:val="none" w:sz="0" w:space="0" w:color="auto"/>
      </w:divBdr>
      <w:divsChild>
        <w:div w:id="1414594604">
          <w:marLeft w:val="0"/>
          <w:marRight w:val="0"/>
          <w:marTop w:val="0"/>
          <w:marBottom w:val="0"/>
          <w:divBdr>
            <w:top w:val="none" w:sz="0" w:space="0" w:color="auto"/>
            <w:left w:val="none" w:sz="0" w:space="0" w:color="auto"/>
            <w:bottom w:val="none" w:sz="0" w:space="0" w:color="auto"/>
            <w:right w:val="none" w:sz="0" w:space="0" w:color="auto"/>
          </w:divBdr>
        </w:div>
        <w:div w:id="714887369">
          <w:marLeft w:val="0"/>
          <w:marRight w:val="0"/>
          <w:marTop w:val="0"/>
          <w:marBottom w:val="0"/>
          <w:divBdr>
            <w:top w:val="none" w:sz="0" w:space="0" w:color="auto"/>
            <w:left w:val="none" w:sz="0" w:space="0" w:color="auto"/>
            <w:bottom w:val="none" w:sz="0" w:space="0" w:color="auto"/>
            <w:right w:val="none" w:sz="0" w:space="0" w:color="auto"/>
          </w:divBdr>
        </w:div>
        <w:div w:id="1067070675">
          <w:marLeft w:val="0"/>
          <w:marRight w:val="0"/>
          <w:marTop w:val="0"/>
          <w:marBottom w:val="0"/>
          <w:divBdr>
            <w:top w:val="none" w:sz="0" w:space="0" w:color="auto"/>
            <w:left w:val="none" w:sz="0" w:space="0" w:color="auto"/>
            <w:bottom w:val="none" w:sz="0" w:space="0" w:color="auto"/>
            <w:right w:val="none" w:sz="0" w:space="0" w:color="auto"/>
          </w:divBdr>
        </w:div>
        <w:div w:id="152961792">
          <w:marLeft w:val="0"/>
          <w:marRight w:val="0"/>
          <w:marTop w:val="0"/>
          <w:marBottom w:val="0"/>
          <w:divBdr>
            <w:top w:val="none" w:sz="0" w:space="0" w:color="auto"/>
            <w:left w:val="none" w:sz="0" w:space="0" w:color="auto"/>
            <w:bottom w:val="none" w:sz="0" w:space="0" w:color="auto"/>
            <w:right w:val="none" w:sz="0" w:space="0" w:color="auto"/>
          </w:divBdr>
        </w:div>
        <w:div w:id="509100260">
          <w:marLeft w:val="0"/>
          <w:marRight w:val="0"/>
          <w:marTop w:val="0"/>
          <w:marBottom w:val="0"/>
          <w:divBdr>
            <w:top w:val="none" w:sz="0" w:space="0" w:color="auto"/>
            <w:left w:val="none" w:sz="0" w:space="0" w:color="auto"/>
            <w:bottom w:val="none" w:sz="0" w:space="0" w:color="auto"/>
            <w:right w:val="none" w:sz="0" w:space="0" w:color="auto"/>
          </w:divBdr>
        </w:div>
        <w:div w:id="2114277215">
          <w:marLeft w:val="0"/>
          <w:marRight w:val="0"/>
          <w:marTop w:val="0"/>
          <w:marBottom w:val="0"/>
          <w:divBdr>
            <w:top w:val="none" w:sz="0" w:space="0" w:color="auto"/>
            <w:left w:val="none" w:sz="0" w:space="0" w:color="auto"/>
            <w:bottom w:val="none" w:sz="0" w:space="0" w:color="auto"/>
            <w:right w:val="none" w:sz="0" w:space="0" w:color="auto"/>
          </w:divBdr>
        </w:div>
        <w:div w:id="79526574">
          <w:marLeft w:val="0"/>
          <w:marRight w:val="0"/>
          <w:marTop w:val="0"/>
          <w:marBottom w:val="0"/>
          <w:divBdr>
            <w:top w:val="none" w:sz="0" w:space="0" w:color="auto"/>
            <w:left w:val="none" w:sz="0" w:space="0" w:color="auto"/>
            <w:bottom w:val="none" w:sz="0" w:space="0" w:color="auto"/>
            <w:right w:val="none" w:sz="0" w:space="0" w:color="auto"/>
          </w:divBdr>
        </w:div>
        <w:div w:id="132140493">
          <w:marLeft w:val="0"/>
          <w:marRight w:val="0"/>
          <w:marTop w:val="0"/>
          <w:marBottom w:val="0"/>
          <w:divBdr>
            <w:top w:val="none" w:sz="0" w:space="0" w:color="auto"/>
            <w:left w:val="none" w:sz="0" w:space="0" w:color="auto"/>
            <w:bottom w:val="none" w:sz="0" w:space="0" w:color="auto"/>
            <w:right w:val="none" w:sz="0" w:space="0" w:color="auto"/>
          </w:divBdr>
        </w:div>
        <w:div w:id="1053195308">
          <w:marLeft w:val="0"/>
          <w:marRight w:val="0"/>
          <w:marTop w:val="0"/>
          <w:marBottom w:val="0"/>
          <w:divBdr>
            <w:top w:val="none" w:sz="0" w:space="0" w:color="auto"/>
            <w:left w:val="none" w:sz="0" w:space="0" w:color="auto"/>
            <w:bottom w:val="none" w:sz="0" w:space="0" w:color="auto"/>
            <w:right w:val="none" w:sz="0" w:space="0" w:color="auto"/>
          </w:divBdr>
        </w:div>
        <w:div w:id="1133596574">
          <w:marLeft w:val="0"/>
          <w:marRight w:val="0"/>
          <w:marTop w:val="0"/>
          <w:marBottom w:val="0"/>
          <w:divBdr>
            <w:top w:val="none" w:sz="0" w:space="0" w:color="auto"/>
            <w:left w:val="none" w:sz="0" w:space="0" w:color="auto"/>
            <w:bottom w:val="none" w:sz="0" w:space="0" w:color="auto"/>
            <w:right w:val="none" w:sz="0" w:space="0" w:color="auto"/>
          </w:divBdr>
        </w:div>
        <w:div w:id="1918901969">
          <w:marLeft w:val="0"/>
          <w:marRight w:val="0"/>
          <w:marTop w:val="0"/>
          <w:marBottom w:val="0"/>
          <w:divBdr>
            <w:top w:val="none" w:sz="0" w:space="0" w:color="auto"/>
            <w:left w:val="none" w:sz="0" w:space="0" w:color="auto"/>
            <w:bottom w:val="none" w:sz="0" w:space="0" w:color="auto"/>
            <w:right w:val="none" w:sz="0" w:space="0" w:color="auto"/>
          </w:divBdr>
        </w:div>
        <w:div w:id="912932982">
          <w:marLeft w:val="0"/>
          <w:marRight w:val="0"/>
          <w:marTop w:val="0"/>
          <w:marBottom w:val="0"/>
          <w:divBdr>
            <w:top w:val="none" w:sz="0" w:space="0" w:color="auto"/>
            <w:left w:val="none" w:sz="0" w:space="0" w:color="auto"/>
            <w:bottom w:val="none" w:sz="0" w:space="0" w:color="auto"/>
            <w:right w:val="none" w:sz="0" w:space="0" w:color="auto"/>
          </w:divBdr>
        </w:div>
        <w:div w:id="2108114593">
          <w:marLeft w:val="0"/>
          <w:marRight w:val="0"/>
          <w:marTop w:val="0"/>
          <w:marBottom w:val="0"/>
          <w:divBdr>
            <w:top w:val="none" w:sz="0" w:space="0" w:color="auto"/>
            <w:left w:val="none" w:sz="0" w:space="0" w:color="auto"/>
            <w:bottom w:val="none" w:sz="0" w:space="0" w:color="auto"/>
            <w:right w:val="none" w:sz="0" w:space="0" w:color="auto"/>
          </w:divBdr>
        </w:div>
        <w:div w:id="1046175593">
          <w:marLeft w:val="0"/>
          <w:marRight w:val="0"/>
          <w:marTop w:val="0"/>
          <w:marBottom w:val="0"/>
          <w:divBdr>
            <w:top w:val="none" w:sz="0" w:space="0" w:color="auto"/>
            <w:left w:val="none" w:sz="0" w:space="0" w:color="auto"/>
            <w:bottom w:val="none" w:sz="0" w:space="0" w:color="auto"/>
            <w:right w:val="none" w:sz="0" w:space="0" w:color="auto"/>
          </w:divBdr>
        </w:div>
        <w:div w:id="1548882061">
          <w:marLeft w:val="0"/>
          <w:marRight w:val="0"/>
          <w:marTop w:val="0"/>
          <w:marBottom w:val="0"/>
          <w:divBdr>
            <w:top w:val="none" w:sz="0" w:space="0" w:color="auto"/>
            <w:left w:val="none" w:sz="0" w:space="0" w:color="auto"/>
            <w:bottom w:val="none" w:sz="0" w:space="0" w:color="auto"/>
            <w:right w:val="none" w:sz="0" w:space="0" w:color="auto"/>
          </w:divBdr>
        </w:div>
        <w:div w:id="241332314">
          <w:marLeft w:val="0"/>
          <w:marRight w:val="0"/>
          <w:marTop w:val="0"/>
          <w:marBottom w:val="0"/>
          <w:divBdr>
            <w:top w:val="none" w:sz="0" w:space="0" w:color="auto"/>
            <w:left w:val="none" w:sz="0" w:space="0" w:color="auto"/>
            <w:bottom w:val="none" w:sz="0" w:space="0" w:color="auto"/>
            <w:right w:val="none" w:sz="0" w:space="0" w:color="auto"/>
          </w:divBdr>
        </w:div>
        <w:div w:id="1762944065">
          <w:marLeft w:val="0"/>
          <w:marRight w:val="0"/>
          <w:marTop w:val="0"/>
          <w:marBottom w:val="0"/>
          <w:divBdr>
            <w:top w:val="none" w:sz="0" w:space="0" w:color="auto"/>
            <w:left w:val="none" w:sz="0" w:space="0" w:color="auto"/>
            <w:bottom w:val="none" w:sz="0" w:space="0" w:color="auto"/>
            <w:right w:val="none" w:sz="0" w:space="0" w:color="auto"/>
          </w:divBdr>
        </w:div>
        <w:div w:id="1253322743">
          <w:marLeft w:val="0"/>
          <w:marRight w:val="0"/>
          <w:marTop w:val="0"/>
          <w:marBottom w:val="0"/>
          <w:divBdr>
            <w:top w:val="none" w:sz="0" w:space="0" w:color="auto"/>
            <w:left w:val="none" w:sz="0" w:space="0" w:color="auto"/>
            <w:bottom w:val="none" w:sz="0" w:space="0" w:color="auto"/>
            <w:right w:val="none" w:sz="0" w:space="0" w:color="auto"/>
          </w:divBdr>
        </w:div>
        <w:div w:id="832525140">
          <w:marLeft w:val="0"/>
          <w:marRight w:val="0"/>
          <w:marTop w:val="0"/>
          <w:marBottom w:val="0"/>
          <w:divBdr>
            <w:top w:val="none" w:sz="0" w:space="0" w:color="auto"/>
            <w:left w:val="none" w:sz="0" w:space="0" w:color="auto"/>
            <w:bottom w:val="none" w:sz="0" w:space="0" w:color="auto"/>
            <w:right w:val="none" w:sz="0" w:space="0" w:color="auto"/>
          </w:divBdr>
        </w:div>
        <w:div w:id="1450929343">
          <w:marLeft w:val="0"/>
          <w:marRight w:val="0"/>
          <w:marTop w:val="0"/>
          <w:marBottom w:val="0"/>
          <w:divBdr>
            <w:top w:val="none" w:sz="0" w:space="0" w:color="auto"/>
            <w:left w:val="none" w:sz="0" w:space="0" w:color="auto"/>
            <w:bottom w:val="none" w:sz="0" w:space="0" w:color="auto"/>
            <w:right w:val="none" w:sz="0" w:space="0" w:color="auto"/>
          </w:divBdr>
        </w:div>
        <w:div w:id="1989702180">
          <w:marLeft w:val="0"/>
          <w:marRight w:val="0"/>
          <w:marTop w:val="0"/>
          <w:marBottom w:val="0"/>
          <w:divBdr>
            <w:top w:val="none" w:sz="0" w:space="0" w:color="auto"/>
            <w:left w:val="none" w:sz="0" w:space="0" w:color="auto"/>
            <w:bottom w:val="none" w:sz="0" w:space="0" w:color="auto"/>
            <w:right w:val="none" w:sz="0" w:space="0" w:color="auto"/>
          </w:divBdr>
        </w:div>
        <w:div w:id="2073262484">
          <w:marLeft w:val="0"/>
          <w:marRight w:val="0"/>
          <w:marTop w:val="0"/>
          <w:marBottom w:val="0"/>
          <w:divBdr>
            <w:top w:val="none" w:sz="0" w:space="0" w:color="auto"/>
            <w:left w:val="none" w:sz="0" w:space="0" w:color="auto"/>
            <w:bottom w:val="none" w:sz="0" w:space="0" w:color="auto"/>
            <w:right w:val="none" w:sz="0" w:space="0" w:color="auto"/>
          </w:divBdr>
        </w:div>
        <w:div w:id="1045331497">
          <w:marLeft w:val="0"/>
          <w:marRight w:val="0"/>
          <w:marTop w:val="0"/>
          <w:marBottom w:val="0"/>
          <w:divBdr>
            <w:top w:val="none" w:sz="0" w:space="0" w:color="auto"/>
            <w:left w:val="none" w:sz="0" w:space="0" w:color="auto"/>
            <w:bottom w:val="none" w:sz="0" w:space="0" w:color="auto"/>
            <w:right w:val="none" w:sz="0" w:space="0" w:color="auto"/>
          </w:divBdr>
        </w:div>
        <w:div w:id="324553477">
          <w:marLeft w:val="0"/>
          <w:marRight w:val="0"/>
          <w:marTop w:val="0"/>
          <w:marBottom w:val="0"/>
          <w:divBdr>
            <w:top w:val="none" w:sz="0" w:space="0" w:color="auto"/>
            <w:left w:val="none" w:sz="0" w:space="0" w:color="auto"/>
            <w:bottom w:val="none" w:sz="0" w:space="0" w:color="auto"/>
            <w:right w:val="none" w:sz="0" w:space="0" w:color="auto"/>
          </w:divBdr>
        </w:div>
        <w:div w:id="401607952">
          <w:marLeft w:val="0"/>
          <w:marRight w:val="0"/>
          <w:marTop w:val="0"/>
          <w:marBottom w:val="0"/>
          <w:divBdr>
            <w:top w:val="none" w:sz="0" w:space="0" w:color="auto"/>
            <w:left w:val="none" w:sz="0" w:space="0" w:color="auto"/>
            <w:bottom w:val="none" w:sz="0" w:space="0" w:color="auto"/>
            <w:right w:val="none" w:sz="0" w:space="0" w:color="auto"/>
          </w:divBdr>
        </w:div>
        <w:div w:id="937105485">
          <w:marLeft w:val="0"/>
          <w:marRight w:val="0"/>
          <w:marTop w:val="0"/>
          <w:marBottom w:val="0"/>
          <w:divBdr>
            <w:top w:val="none" w:sz="0" w:space="0" w:color="auto"/>
            <w:left w:val="none" w:sz="0" w:space="0" w:color="auto"/>
            <w:bottom w:val="none" w:sz="0" w:space="0" w:color="auto"/>
            <w:right w:val="none" w:sz="0" w:space="0" w:color="auto"/>
          </w:divBdr>
        </w:div>
      </w:divsChild>
    </w:div>
    <w:div w:id="1253007075">
      <w:bodyDiv w:val="1"/>
      <w:marLeft w:val="0"/>
      <w:marRight w:val="0"/>
      <w:marTop w:val="0"/>
      <w:marBottom w:val="0"/>
      <w:divBdr>
        <w:top w:val="none" w:sz="0" w:space="0" w:color="auto"/>
        <w:left w:val="none" w:sz="0" w:space="0" w:color="auto"/>
        <w:bottom w:val="none" w:sz="0" w:space="0" w:color="auto"/>
        <w:right w:val="none" w:sz="0" w:space="0" w:color="auto"/>
      </w:divBdr>
      <w:divsChild>
        <w:div w:id="869538332">
          <w:marLeft w:val="0"/>
          <w:marRight w:val="0"/>
          <w:marTop w:val="0"/>
          <w:marBottom w:val="0"/>
          <w:divBdr>
            <w:top w:val="none" w:sz="0" w:space="0" w:color="auto"/>
            <w:left w:val="none" w:sz="0" w:space="0" w:color="auto"/>
            <w:bottom w:val="none" w:sz="0" w:space="0" w:color="auto"/>
            <w:right w:val="none" w:sz="0" w:space="0" w:color="auto"/>
          </w:divBdr>
        </w:div>
        <w:div w:id="1172529096">
          <w:marLeft w:val="0"/>
          <w:marRight w:val="0"/>
          <w:marTop w:val="0"/>
          <w:marBottom w:val="0"/>
          <w:divBdr>
            <w:top w:val="none" w:sz="0" w:space="0" w:color="auto"/>
            <w:left w:val="none" w:sz="0" w:space="0" w:color="auto"/>
            <w:bottom w:val="none" w:sz="0" w:space="0" w:color="auto"/>
            <w:right w:val="none" w:sz="0" w:space="0" w:color="auto"/>
          </w:divBdr>
        </w:div>
        <w:div w:id="421754580">
          <w:marLeft w:val="0"/>
          <w:marRight w:val="0"/>
          <w:marTop w:val="0"/>
          <w:marBottom w:val="0"/>
          <w:divBdr>
            <w:top w:val="none" w:sz="0" w:space="0" w:color="auto"/>
            <w:left w:val="none" w:sz="0" w:space="0" w:color="auto"/>
            <w:bottom w:val="none" w:sz="0" w:space="0" w:color="auto"/>
            <w:right w:val="none" w:sz="0" w:space="0" w:color="auto"/>
          </w:divBdr>
        </w:div>
        <w:div w:id="1399090272">
          <w:marLeft w:val="0"/>
          <w:marRight w:val="0"/>
          <w:marTop w:val="0"/>
          <w:marBottom w:val="0"/>
          <w:divBdr>
            <w:top w:val="none" w:sz="0" w:space="0" w:color="auto"/>
            <w:left w:val="none" w:sz="0" w:space="0" w:color="auto"/>
            <w:bottom w:val="none" w:sz="0" w:space="0" w:color="auto"/>
            <w:right w:val="none" w:sz="0" w:space="0" w:color="auto"/>
          </w:divBdr>
        </w:div>
        <w:div w:id="946498569">
          <w:marLeft w:val="0"/>
          <w:marRight w:val="0"/>
          <w:marTop w:val="0"/>
          <w:marBottom w:val="0"/>
          <w:divBdr>
            <w:top w:val="none" w:sz="0" w:space="0" w:color="auto"/>
            <w:left w:val="none" w:sz="0" w:space="0" w:color="auto"/>
            <w:bottom w:val="none" w:sz="0" w:space="0" w:color="auto"/>
            <w:right w:val="none" w:sz="0" w:space="0" w:color="auto"/>
          </w:divBdr>
        </w:div>
      </w:divsChild>
    </w:div>
    <w:div w:id="1270508889">
      <w:bodyDiv w:val="1"/>
      <w:marLeft w:val="0"/>
      <w:marRight w:val="0"/>
      <w:marTop w:val="0"/>
      <w:marBottom w:val="0"/>
      <w:divBdr>
        <w:top w:val="none" w:sz="0" w:space="0" w:color="auto"/>
        <w:left w:val="none" w:sz="0" w:space="0" w:color="auto"/>
        <w:bottom w:val="none" w:sz="0" w:space="0" w:color="auto"/>
        <w:right w:val="none" w:sz="0" w:space="0" w:color="auto"/>
      </w:divBdr>
      <w:divsChild>
        <w:div w:id="1842697167">
          <w:marLeft w:val="0"/>
          <w:marRight w:val="0"/>
          <w:marTop w:val="0"/>
          <w:marBottom w:val="0"/>
          <w:divBdr>
            <w:top w:val="none" w:sz="0" w:space="0" w:color="auto"/>
            <w:left w:val="none" w:sz="0" w:space="0" w:color="auto"/>
            <w:bottom w:val="none" w:sz="0" w:space="0" w:color="auto"/>
            <w:right w:val="none" w:sz="0" w:space="0" w:color="auto"/>
          </w:divBdr>
        </w:div>
        <w:div w:id="1447852208">
          <w:marLeft w:val="0"/>
          <w:marRight w:val="0"/>
          <w:marTop w:val="0"/>
          <w:marBottom w:val="0"/>
          <w:divBdr>
            <w:top w:val="none" w:sz="0" w:space="0" w:color="auto"/>
            <w:left w:val="none" w:sz="0" w:space="0" w:color="auto"/>
            <w:bottom w:val="none" w:sz="0" w:space="0" w:color="auto"/>
            <w:right w:val="none" w:sz="0" w:space="0" w:color="auto"/>
          </w:divBdr>
        </w:div>
        <w:div w:id="561916017">
          <w:marLeft w:val="0"/>
          <w:marRight w:val="0"/>
          <w:marTop w:val="0"/>
          <w:marBottom w:val="0"/>
          <w:divBdr>
            <w:top w:val="none" w:sz="0" w:space="0" w:color="auto"/>
            <w:left w:val="none" w:sz="0" w:space="0" w:color="auto"/>
            <w:bottom w:val="none" w:sz="0" w:space="0" w:color="auto"/>
            <w:right w:val="none" w:sz="0" w:space="0" w:color="auto"/>
          </w:divBdr>
        </w:div>
        <w:div w:id="75366906">
          <w:marLeft w:val="0"/>
          <w:marRight w:val="0"/>
          <w:marTop w:val="0"/>
          <w:marBottom w:val="0"/>
          <w:divBdr>
            <w:top w:val="none" w:sz="0" w:space="0" w:color="auto"/>
            <w:left w:val="none" w:sz="0" w:space="0" w:color="auto"/>
            <w:bottom w:val="none" w:sz="0" w:space="0" w:color="auto"/>
            <w:right w:val="none" w:sz="0" w:space="0" w:color="auto"/>
          </w:divBdr>
        </w:div>
      </w:divsChild>
    </w:div>
    <w:div w:id="1311057384">
      <w:bodyDiv w:val="1"/>
      <w:marLeft w:val="0"/>
      <w:marRight w:val="0"/>
      <w:marTop w:val="0"/>
      <w:marBottom w:val="0"/>
      <w:divBdr>
        <w:top w:val="none" w:sz="0" w:space="0" w:color="auto"/>
        <w:left w:val="none" w:sz="0" w:space="0" w:color="auto"/>
        <w:bottom w:val="none" w:sz="0" w:space="0" w:color="auto"/>
        <w:right w:val="none" w:sz="0" w:space="0" w:color="auto"/>
      </w:divBdr>
    </w:div>
    <w:div w:id="1351030408">
      <w:bodyDiv w:val="1"/>
      <w:marLeft w:val="0"/>
      <w:marRight w:val="0"/>
      <w:marTop w:val="0"/>
      <w:marBottom w:val="0"/>
      <w:divBdr>
        <w:top w:val="none" w:sz="0" w:space="0" w:color="auto"/>
        <w:left w:val="none" w:sz="0" w:space="0" w:color="auto"/>
        <w:bottom w:val="none" w:sz="0" w:space="0" w:color="auto"/>
        <w:right w:val="none" w:sz="0" w:space="0" w:color="auto"/>
      </w:divBdr>
    </w:div>
    <w:div w:id="1361511418">
      <w:bodyDiv w:val="1"/>
      <w:marLeft w:val="0"/>
      <w:marRight w:val="0"/>
      <w:marTop w:val="0"/>
      <w:marBottom w:val="0"/>
      <w:divBdr>
        <w:top w:val="none" w:sz="0" w:space="0" w:color="auto"/>
        <w:left w:val="none" w:sz="0" w:space="0" w:color="auto"/>
        <w:bottom w:val="none" w:sz="0" w:space="0" w:color="auto"/>
        <w:right w:val="none" w:sz="0" w:space="0" w:color="auto"/>
      </w:divBdr>
    </w:div>
    <w:div w:id="1369137552">
      <w:bodyDiv w:val="1"/>
      <w:marLeft w:val="0"/>
      <w:marRight w:val="0"/>
      <w:marTop w:val="0"/>
      <w:marBottom w:val="0"/>
      <w:divBdr>
        <w:top w:val="none" w:sz="0" w:space="0" w:color="auto"/>
        <w:left w:val="none" w:sz="0" w:space="0" w:color="auto"/>
        <w:bottom w:val="none" w:sz="0" w:space="0" w:color="auto"/>
        <w:right w:val="none" w:sz="0" w:space="0" w:color="auto"/>
      </w:divBdr>
      <w:divsChild>
        <w:div w:id="799423576">
          <w:marLeft w:val="0"/>
          <w:marRight w:val="0"/>
          <w:marTop w:val="0"/>
          <w:marBottom w:val="0"/>
          <w:divBdr>
            <w:top w:val="none" w:sz="0" w:space="0" w:color="auto"/>
            <w:left w:val="none" w:sz="0" w:space="0" w:color="auto"/>
            <w:bottom w:val="none" w:sz="0" w:space="0" w:color="auto"/>
            <w:right w:val="none" w:sz="0" w:space="0" w:color="auto"/>
          </w:divBdr>
        </w:div>
        <w:div w:id="126776319">
          <w:marLeft w:val="0"/>
          <w:marRight w:val="0"/>
          <w:marTop w:val="0"/>
          <w:marBottom w:val="0"/>
          <w:divBdr>
            <w:top w:val="none" w:sz="0" w:space="0" w:color="auto"/>
            <w:left w:val="none" w:sz="0" w:space="0" w:color="auto"/>
            <w:bottom w:val="none" w:sz="0" w:space="0" w:color="auto"/>
            <w:right w:val="none" w:sz="0" w:space="0" w:color="auto"/>
          </w:divBdr>
        </w:div>
        <w:div w:id="521750887">
          <w:marLeft w:val="0"/>
          <w:marRight w:val="0"/>
          <w:marTop w:val="0"/>
          <w:marBottom w:val="0"/>
          <w:divBdr>
            <w:top w:val="none" w:sz="0" w:space="0" w:color="auto"/>
            <w:left w:val="none" w:sz="0" w:space="0" w:color="auto"/>
            <w:bottom w:val="none" w:sz="0" w:space="0" w:color="auto"/>
            <w:right w:val="none" w:sz="0" w:space="0" w:color="auto"/>
          </w:divBdr>
        </w:div>
        <w:div w:id="26486549">
          <w:marLeft w:val="0"/>
          <w:marRight w:val="0"/>
          <w:marTop w:val="0"/>
          <w:marBottom w:val="0"/>
          <w:divBdr>
            <w:top w:val="none" w:sz="0" w:space="0" w:color="auto"/>
            <w:left w:val="none" w:sz="0" w:space="0" w:color="auto"/>
            <w:bottom w:val="none" w:sz="0" w:space="0" w:color="auto"/>
            <w:right w:val="none" w:sz="0" w:space="0" w:color="auto"/>
          </w:divBdr>
        </w:div>
      </w:divsChild>
    </w:div>
    <w:div w:id="1380016012">
      <w:bodyDiv w:val="1"/>
      <w:marLeft w:val="0"/>
      <w:marRight w:val="0"/>
      <w:marTop w:val="0"/>
      <w:marBottom w:val="0"/>
      <w:divBdr>
        <w:top w:val="none" w:sz="0" w:space="0" w:color="auto"/>
        <w:left w:val="none" w:sz="0" w:space="0" w:color="auto"/>
        <w:bottom w:val="none" w:sz="0" w:space="0" w:color="auto"/>
        <w:right w:val="none" w:sz="0" w:space="0" w:color="auto"/>
      </w:divBdr>
    </w:div>
    <w:div w:id="1396515338">
      <w:bodyDiv w:val="1"/>
      <w:marLeft w:val="0"/>
      <w:marRight w:val="0"/>
      <w:marTop w:val="0"/>
      <w:marBottom w:val="0"/>
      <w:divBdr>
        <w:top w:val="none" w:sz="0" w:space="0" w:color="auto"/>
        <w:left w:val="none" w:sz="0" w:space="0" w:color="auto"/>
        <w:bottom w:val="none" w:sz="0" w:space="0" w:color="auto"/>
        <w:right w:val="none" w:sz="0" w:space="0" w:color="auto"/>
      </w:divBdr>
    </w:div>
    <w:div w:id="1400177167">
      <w:bodyDiv w:val="1"/>
      <w:marLeft w:val="0"/>
      <w:marRight w:val="0"/>
      <w:marTop w:val="0"/>
      <w:marBottom w:val="0"/>
      <w:divBdr>
        <w:top w:val="none" w:sz="0" w:space="0" w:color="auto"/>
        <w:left w:val="none" w:sz="0" w:space="0" w:color="auto"/>
        <w:bottom w:val="none" w:sz="0" w:space="0" w:color="auto"/>
        <w:right w:val="none" w:sz="0" w:space="0" w:color="auto"/>
      </w:divBdr>
      <w:divsChild>
        <w:div w:id="1444764764">
          <w:marLeft w:val="0"/>
          <w:marRight w:val="0"/>
          <w:marTop w:val="0"/>
          <w:marBottom w:val="0"/>
          <w:divBdr>
            <w:top w:val="none" w:sz="0" w:space="0" w:color="auto"/>
            <w:left w:val="none" w:sz="0" w:space="0" w:color="auto"/>
            <w:bottom w:val="none" w:sz="0" w:space="0" w:color="auto"/>
            <w:right w:val="none" w:sz="0" w:space="0" w:color="auto"/>
          </w:divBdr>
        </w:div>
        <w:div w:id="1757702263">
          <w:marLeft w:val="0"/>
          <w:marRight w:val="0"/>
          <w:marTop w:val="0"/>
          <w:marBottom w:val="0"/>
          <w:divBdr>
            <w:top w:val="none" w:sz="0" w:space="0" w:color="auto"/>
            <w:left w:val="none" w:sz="0" w:space="0" w:color="auto"/>
            <w:bottom w:val="none" w:sz="0" w:space="0" w:color="auto"/>
            <w:right w:val="none" w:sz="0" w:space="0" w:color="auto"/>
          </w:divBdr>
        </w:div>
        <w:div w:id="1059288586">
          <w:marLeft w:val="0"/>
          <w:marRight w:val="0"/>
          <w:marTop w:val="0"/>
          <w:marBottom w:val="0"/>
          <w:divBdr>
            <w:top w:val="none" w:sz="0" w:space="0" w:color="auto"/>
            <w:left w:val="none" w:sz="0" w:space="0" w:color="auto"/>
            <w:bottom w:val="none" w:sz="0" w:space="0" w:color="auto"/>
            <w:right w:val="none" w:sz="0" w:space="0" w:color="auto"/>
          </w:divBdr>
        </w:div>
        <w:div w:id="465590948">
          <w:marLeft w:val="0"/>
          <w:marRight w:val="0"/>
          <w:marTop w:val="0"/>
          <w:marBottom w:val="0"/>
          <w:divBdr>
            <w:top w:val="none" w:sz="0" w:space="0" w:color="auto"/>
            <w:left w:val="none" w:sz="0" w:space="0" w:color="auto"/>
            <w:bottom w:val="none" w:sz="0" w:space="0" w:color="auto"/>
            <w:right w:val="none" w:sz="0" w:space="0" w:color="auto"/>
          </w:divBdr>
        </w:div>
        <w:div w:id="1734236258">
          <w:marLeft w:val="0"/>
          <w:marRight w:val="0"/>
          <w:marTop w:val="0"/>
          <w:marBottom w:val="0"/>
          <w:divBdr>
            <w:top w:val="none" w:sz="0" w:space="0" w:color="auto"/>
            <w:left w:val="none" w:sz="0" w:space="0" w:color="auto"/>
            <w:bottom w:val="none" w:sz="0" w:space="0" w:color="auto"/>
            <w:right w:val="none" w:sz="0" w:space="0" w:color="auto"/>
          </w:divBdr>
        </w:div>
      </w:divsChild>
    </w:div>
    <w:div w:id="1404135569">
      <w:bodyDiv w:val="1"/>
      <w:marLeft w:val="0"/>
      <w:marRight w:val="0"/>
      <w:marTop w:val="0"/>
      <w:marBottom w:val="0"/>
      <w:divBdr>
        <w:top w:val="none" w:sz="0" w:space="0" w:color="auto"/>
        <w:left w:val="none" w:sz="0" w:space="0" w:color="auto"/>
        <w:bottom w:val="none" w:sz="0" w:space="0" w:color="auto"/>
        <w:right w:val="none" w:sz="0" w:space="0" w:color="auto"/>
      </w:divBdr>
    </w:div>
    <w:div w:id="1486556493">
      <w:bodyDiv w:val="1"/>
      <w:marLeft w:val="0"/>
      <w:marRight w:val="0"/>
      <w:marTop w:val="0"/>
      <w:marBottom w:val="0"/>
      <w:divBdr>
        <w:top w:val="none" w:sz="0" w:space="0" w:color="auto"/>
        <w:left w:val="none" w:sz="0" w:space="0" w:color="auto"/>
        <w:bottom w:val="none" w:sz="0" w:space="0" w:color="auto"/>
        <w:right w:val="none" w:sz="0" w:space="0" w:color="auto"/>
      </w:divBdr>
    </w:div>
    <w:div w:id="1552037658">
      <w:bodyDiv w:val="1"/>
      <w:marLeft w:val="0"/>
      <w:marRight w:val="0"/>
      <w:marTop w:val="0"/>
      <w:marBottom w:val="0"/>
      <w:divBdr>
        <w:top w:val="none" w:sz="0" w:space="0" w:color="auto"/>
        <w:left w:val="none" w:sz="0" w:space="0" w:color="auto"/>
        <w:bottom w:val="none" w:sz="0" w:space="0" w:color="auto"/>
        <w:right w:val="none" w:sz="0" w:space="0" w:color="auto"/>
      </w:divBdr>
    </w:div>
    <w:div w:id="1561208561">
      <w:bodyDiv w:val="1"/>
      <w:marLeft w:val="0"/>
      <w:marRight w:val="0"/>
      <w:marTop w:val="0"/>
      <w:marBottom w:val="0"/>
      <w:divBdr>
        <w:top w:val="none" w:sz="0" w:space="0" w:color="auto"/>
        <w:left w:val="none" w:sz="0" w:space="0" w:color="auto"/>
        <w:bottom w:val="none" w:sz="0" w:space="0" w:color="auto"/>
        <w:right w:val="none" w:sz="0" w:space="0" w:color="auto"/>
      </w:divBdr>
      <w:divsChild>
        <w:div w:id="454327684">
          <w:marLeft w:val="0"/>
          <w:marRight w:val="0"/>
          <w:marTop w:val="0"/>
          <w:marBottom w:val="0"/>
          <w:divBdr>
            <w:top w:val="none" w:sz="0" w:space="0" w:color="auto"/>
            <w:left w:val="none" w:sz="0" w:space="0" w:color="auto"/>
            <w:bottom w:val="none" w:sz="0" w:space="0" w:color="auto"/>
            <w:right w:val="none" w:sz="0" w:space="0" w:color="auto"/>
          </w:divBdr>
        </w:div>
        <w:div w:id="1773042382">
          <w:marLeft w:val="0"/>
          <w:marRight w:val="0"/>
          <w:marTop w:val="0"/>
          <w:marBottom w:val="0"/>
          <w:divBdr>
            <w:top w:val="none" w:sz="0" w:space="0" w:color="auto"/>
            <w:left w:val="none" w:sz="0" w:space="0" w:color="auto"/>
            <w:bottom w:val="none" w:sz="0" w:space="0" w:color="auto"/>
            <w:right w:val="none" w:sz="0" w:space="0" w:color="auto"/>
          </w:divBdr>
        </w:div>
      </w:divsChild>
    </w:div>
    <w:div w:id="1580554951">
      <w:bodyDiv w:val="1"/>
      <w:marLeft w:val="0"/>
      <w:marRight w:val="0"/>
      <w:marTop w:val="0"/>
      <w:marBottom w:val="0"/>
      <w:divBdr>
        <w:top w:val="none" w:sz="0" w:space="0" w:color="auto"/>
        <w:left w:val="none" w:sz="0" w:space="0" w:color="auto"/>
        <w:bottom w:val="none" w:sz="0" w:space="0" w:color="auto"/>
        <w:right w:val="none" w:sz="0" w:space="0" w:color="auto"/>
      </w:divBdr>
    </w:div>
    <w:div w:id="1585452000">
      <w:bodyDiv w:val="1"/>
      <w:marLeft w:val="0"/>
      <w:marRight w:val="0"/>
      <w:marTop w:val="0"/>
      <w:marBottom w:val="0"/>
      <w:divBdr>
        <w:top w:val="none" w:sz="0" w:space="0" w:color="auto"/>
        <w:left w:val="none" w:sz="0" w:space="0" w:color="auto"/>
        <w:bottom w:val="none" w:sz="0" w:space="0" w:color="auto"/>
        <w:right w:val="none" w:sz="0" w:space="0" w:color="auto"/>
      </w:divBdr>
    </w:div>
    <w:div w:id="1600523056">
      <w:bodyDiv w:val="1"/>
      <w:marLeft w:val="0"/>
      <w:marRight w:val="0"/>
      <w:marTop w:val="0"/>
      <w:marBottom w:val="0"/>
      <w:divBdr>
        <w:top w:val="none" w:sz="0" w:space="0" w:color="auto"/>
        <w:left w:val="none" w:sz="0" w:space="0" w:color="auto"/>
        <w:bottom w:val="none" w:sz="0" w:space="0" w:color="auto"/>
        <w:right w:val="none" w:sz="0" w:space="0" w:color="auto"/>
      </w:divBdr>
    </w:div>
    <w:div w:id="1607470226">
      <w:bodyDiv w:val="1"/>
      <w:marLeft w:val="0"/>
      <w:marRight w:val="0"/>
      <w:marTop w:val="0"/>
      <w:marBottom w:val="0"/>
      <w:divBdr>
        <w:top w:val="none" w:sz="0" w:space="0" w:color="auto"/>
        <w:left w:val="none" w:sz="0" w:space="0" w:color="auto"/>
        <w:bottom w:val="none" w:sz="0" w:space="0" w:color="auto"/>
        <w:right w:val="none" w:sz="0" w:space="0" w:color="auto"/>
      </w:divBdr>
      <w:divsChild>
        <w:div w:id="476384031">
          <w:marLeft w:val="0"/>
          <w:marRight w:val="0"/>
          <w:marTop w:val="0"/>
          <w:marBottom w:val="0"/>
          <w:divBdr>
            <w:top w:val="none" w:sz="0" w:space="0" w:color="auto"/>
            <w:left w:val="none" w:sz="0" w:space="0" w:color="auto"/>
            <w:bottom w:val="none" w:sz="0" w:space="0" w:color="auto"/>
            <w:right w:val="none" w:sz="0" w:space="0" w:color="auto"/>
          </w:divBdr>
        </w:div>
        <w:div w:id="790442053">
          <w:marLeft w:val="0"/>
          <w:marRight w:val="0"/>
          <w:marTop w:val="0"/>
          <w:marBottom w:val="0"/>
          <w:divBdr>
            <w:top w:val="none" w:sz="0" w:space="0" w:color="auto"/>
            <w:left w:val="none" w:sz="0" w:space="0" w:color="auto"/>
            <w:bottom w:val="none" w:sz="0" w:space="0" w:color="auto"/>
            <w:right w:val="none" w:sz="0" w:space="0" w:color="auto"/>
          </w:divBdr>
        </w:div>
      </w:divsChild>
    </w:div>
    <w:div w:id="1609702907">
      <w:bodyDiv w:val="1"/>
      <w:marLeft w:val="0"/>
      <w:marRight w:val="0"/>
      <w:marTop w:val="0"/>
      <w:marBottom w:val="0"/>
      <w:divBdr>
        <w:top w:val="none" w:sz="0" w:space="0" w:color="auto"/>
        <w:left w:val="none" w:sz="0" w:space="0" w:color="auto"/>
        <w:bottom w:val="none" w:sz="0" w:space="0" w:color="auto"/>
        <w:right w:val="none" w:sz="0" w:space="0" w:color="auto"/>
      </w:divBdr>
    </w:div>
    <w:div w:id="1618634871">
      <w:bodyDiv w:val="1"/>
      <w:marLeft w:val="0"/>
      <w:marRight w:val="0"/>
      <w:marTop w:val="0"/>
      <w:marBottom w:val="0"/>
      <w:divBdr>
        <w:top w:val="none" w:sz="0" w:space="0" w:color="auto"/>
        <w:left w:val="none" w:sz="0" w:space="0" w:color="auto"/>
        <w:bottom w:val="none" w:sz="0" w:space="0" w:color="auto"/>
        <w:right w:val="none" w:sz="0" w:space="0" w:color="auto"/>
      </w:divBdr>
    </w:div>
    <w:div w:id="1636255522">
      <w:bodyDiv w:val="1"/>
      <w:marLeft w:val="0"/>
      <w:marRight w:val="0"/>
      <w:marTop w:val="0"/>
      <w:marBottom w:val="0"/>
      <w:divBdr>
        <w:top w:val="none" w:sz="0" w:space="0" w:color="auto"/>
        <w:left w:val="none" w:sz="0" w:space="0" w:color="auto"/>
        <w:bottom w:val="none" w:sz="0" w:space="0" w:color="auto"/>
        <w:right w:val="none" w:sz="0" w:space="0" w:color="auto"/>
      </w:divBdr>
      <w:divsChild>
        <w:div w:id="840317668">
          <w:marLeft w:val="0"/>
          <w:marRight w:val="0"/>
          <w:marTop w:val="0"/>
          <w:marBottom w:val="0"/>
          <w:divBdr>
            <w:top w:val="none" w:sz="0" w:space="0" w:color="auto"/>
            <w:left w:val="none" w:sz="0" w:space="0" w:color="auto"/>
            <w:bottom w:val="none" w:sz="0" w:space="0" w:color="auto"/>
            <w:right w:val="none" w:sz="0" w:space="0" w:color="auto"/>
          </w:divBdr>
        </w:div>
        <w:div w:id="1268586695">
          <w:marLeft w:val="0"/>
          <w:marRight w:val="0"/>
          <w:marTop w:val="0"/>
          <w:marBottom w:val="0"/>
          <w:divBdr>
            <w:top w:val="none" w:sz="0" w:space="0" w:color="auto"/>
            <w:left w:val="none" w:sz="0" w:space="0" w:color="auto"/>
            <w:bottom w:val="none" w:sz="0" w:space="0" w:color="auto"/>
            <w:right w:val="none" w:sz="0" w:space="0" w:color="auto"/>
          </w:divBdr>
        </w:div>
        <w:div w:id="454376732">
          <w:marLeft w:val="0"/>
          <w:marRight w:val="0"/>
          <w:marTop w:val="0"/>
          <w:marBottom w:val="0"/>
          <w:divBdr>
            <w:top w:val="none" w:sz="0" w:space="0" w:color="auto"/>
            <w:left w:val="none" w:sz="0" w:space="0" w:color="auto"/>
            <w:bottom w:val="none" w:sz="0" w:space="0" w:color="auto"/>
            <w:right w:val="none" w:sz="0" w:space="0" w:color="auto"/>
          </w:divBdr>
        </w:div>
        <w:div w:id="1667172481">
          <w:marLeft w:val="0"/>
          <w:marRight w:val="0"/>
          <w:marTop w:val="0"/>
          <w:marBottom w:val="0"/>
          <w:divBdr>
            <w:top w:val="none" w:sz="0" w:space="0" w:color="auto"/>
            <w:left w:val="none" w:sz="0" w:space="0" w:color="auto"/>
            <w:bottom w:val="none" w:sz="0" w:space="0" w:color="auto"/>
            <w:right w:val="none" w:sz="0" w:space="0" w:color="auto"/>
          </w:divBdr>
        </w:div>
        <w:div w:id="934047670">
          <w:marLeft w:val="0"/>
          <w:marRight w:val="0"/>
          <w:marTop w:val="0"/>
          <w:marBottom w:val="0"/>
          <w:divBdr>
            <w:top w:val="none" w:sz="0" w:space="0" w:color="auto"/>
            <w:left w:val="none" w:sz="0" w:space="0" w:color="auto"/>
            <w:bottom w:val="none" w:sz="0" w:space="0" w:color="auto"/>
            <w:right w:val="none" w:sz="0" w:space="0" w:color="auto"/>
          </w:divBdr>
        </w:div>
        <w:div w:id="1110393964">
          <w:marLeft w:val="0"/>
          <w:marRight w:val="0"/>
          <w:marTop w:val="0"/>
          <w:marBottom w:val="0"/>
          <w:divBdr>
            <w:top w:val="none" w:sz="0" w:space="0" w:color="auto"/>
            <w:left w:val="none" w:sz="0" w:space="0" w:color="auto"/>
            <w:bottom w:val="none" w:sz="0" w:space="0" w:color="auto"/>
            <w:right w:val="none" w:sz="0" w:space="0" w:color="auto"/>
          </w:divBdr>
        </w:div>
        <w:div w:id="41298272">
          <w:marLeft w:val="0"/>
          <w:marRight w:val="0"/>
          <w:marTop w:val="0"/>
          <w:marBottom w:val="0"/>
          <w:divBdr>
            <w:top w:val="none" w:sz="0" w:space="0" w:color="auto"/>
            <w:left w:val="none" w:sz="0" w:space="0" w:color="auto"/>
            <w:bottom w:val="none" w:sz="0" w:space="0" w:color="auto"/>
            <w:right w:val="none" w:sz="0" w:space="0" w:color="auto"/>
          </w:divBdr>
        </w:div>
      </w:divsChild>
    </w:div>
    <w:div w:id="1643580321">
      <w:bodyDiv w:val="1"/>
      <w:marLeft w:val="0"/>
      <w:marRight w:val="0"/>
      <w:marTop w:val="0"/>
      <w:marBottom w:val="0"/>
      <w:divBdr>
        <w:top w:val="none" w:sz="0" w:space="0" w:color="auto"/>
        <w:left w:val="none" w:sz="0" w:space="0" w:color="auto"/>
        <w:bottom w:val="none" w:sz="0" w:space="0" w:color="auto"/>
        <w:right w:val="none" w:sz="0" w:space="0" w:color="auto"/>
      </w:divBdr>
      <w:divsChild>
        <w:div w:id="313027214">
          <w:marLeft w:val="0"/>
          <w:marRight w:val="0"/>
          <w:marTop w:val="0"/>
          <w:marBottom w:val="0"/>
          <w:divBdr>
            <w:top w:val="none" w:sz="0" w:space="0" w:color="auto"/>
            <w:left w:val="none" w:sz="0" w:space="0" w:color="auto"/>
            <w:bottom w:val="none" w:sz="0" w:space="0" w:color="auto"/>
            <w:right w:val="none" w:sz="0" w:space="0" w:color="auto"/>
          </w:divBdr>
          <w:divsChild>
            <w:div w:id="336929261">
              <w:marLeft w:val="0"/>
              <w:marRight w:val="0"/>
              <w:marTop w:val="0"/>
              <w:marBottom w:val="0"/>
              <w:divBdr>
                <w:top w:val="none" w:sz="0" w:space="0" w:color="auto"/>
                <w:left w:val="none" w:sz="0" w:space="0" w:color="auto"/>
                <w:bottom w:val="none" w:sz="0" w:space="0" w:color="auto"/>
                <w:right w:val="none" w:sz="0" w:space="0" w:color="auto"/>
              </w:divBdr>
              <w:divsChild>
                <w:div w:id="1279725016">
                  <w:marLeft w:val="0"/>
                  <w:marRight w:val="0"/>
                  <w:marTop w:val="0"/>
                  <w:marBottom w:val="0"/>
                  <w:divBdr>
                    <w:top w:val="none" w:sz="0" w:space="0" w:color="auto"/>
                    <w:left w:val="none" w:sz="0" w:space="0" w:color="auto"/>
                    <w:bottom w:val="none" w:sz="0" w:space="0" w:color="auto"/>
                    <w:right w:val="none" w:sz="0" w:space="0" w:color="auto"/>
                  </w:divBdr>
                  <w:divsChild>
                    <w:div w:id="2097162955">
                      <w:marLeft w:val="0"/>
                      <w:marRight w:val="0"/>
                      <w:marTop w:val="0"/>
                      <w:marBottom w:val="0"/>
                      <w:divBdr>
                        <w:top w:val="none" w:sz="0" w:space="0" w:color="auto"/>
                        <w:left w:val="none" w:sz="0" w:space="0" w:color="auto"/>
                        <w:bottom w:val="none" w:sz="0" w:space="0" w:color="auto"/>
                        <w:right w:val="none" w:sz="0" w:space="0" w:color="auto"/>
                      </w:divBdr>
                      <w:divsChild>
                        <w:div w:id="274530714">
                          <w:marLeft w:val="0"/>
                          <w:marRight w:val="0"/>
                          <w:marTop w:val="0"/>
                          <w:marBottom w:val="0"/>
                          <w:divBdr>
                            <w:top w:val="none" w:sz="0" w:space="0" w:color="auto"/>
                            <w:left w:val="none" w:sz="0" w:space="0" w:color="auto"/>
                            <w:bottom w:val="none" w:sz="0" w:space="0" w:color="auto"/>
                            <w:right w:val="none" w:sz="0" w:space="0" w:color="auto"/>
                          </w:divBdr>
                          <w:divsChild>
                            <w:div w:id="1806266967">
                              <w:marLeft w:val="0"/>
                              <w:marRight w:val="0"/>
                              <w:marTop w:val="0"/>
                              <w:marBottom w:val="0"/>
                              <w:divBdr>
                                <w:top w:val="none" w:sz="0" w:space="0" w:color="auto"/>
                                <w:left w:val="none" w:sz="0" w:space="0" w:color="auto"/>
                                <w:bottom w:val="none" w:sz="0" w:space="0" w:color="auto"/>
                                <w:right w:val="none" w:sz="0" w:space="0" w:color="auto"/>
                              </w:divBdr>
                              <w:divsChild>
                                <w:div w:id="15918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728884">
      <w:bodyDiv w:val="1"/>
      <w:marLeft w:val="0"/>
      <w:marRight w:val="0"/>
      <w:marTop w:val="0"/>
      <w:marBottom w:val="0"/>
      <w:divBdr>
        <w:top w:val="none" w:sz="0" w:space="0" w:color="auto"/>
        <w:left w:val="none" w:sz="0" w:space="0" w:color="auto"/>
        <w:bottom w:val="none" w:sz="0" w:space="0" w:color="auto"/>
        <w:right w:val="none" w:sz="0" w:space="0" w:color="auto"/>
      </w:divBdr>
    </w:div>
    <w:div w:id="1648779628">
      <w:bodyDiv w:val="1"/>
      <w:marLeft w:val="0"/>
      <w:marRight w:val="0"/>
      <w:marTop w:val="0"/>
      <w:marBottom w:val="0"/>
      <w:divBdr>
        <w:top w:val="none" w:sz="0" w:space="0" w:color="auto"/>
        <w:left w:val="none" w:sz="0" w:space="0" w:color="auto"/>
        <w:bottom w:val="none" w:sz="0" w:space="0" w:color="auto"/>
        <w:right w:val="none" w:sz="0" w:space="0" w:color="auto"/>
      </w:divBdr>
    </w:div>
    <w:div w:id="1649165490">
      <w:bodyDiv w:val="1"/>
      <w:marLeft w:val="0"/>
      <w:marRight w:val="0"/>
      <w:marTop w:val="0"/>
      <w:marBottom w:val="0"/>
      <w:divBdr>
        <w:top w:val="none" w:sz="0" w:space="0" w:color="auto"/>
        <w:left w:val="none" w:sz="0" w:space="0" w:color="auto"/>
        <w:bottom w:val="none" w:sz="0" w:space="0" w:color="auto"/>
        <w:right w:val="none" w:sz="0" w:space="0" w:color="auto"/>
      </w:divBdr>
    </w:div>
    <w:div w:id="1764380921">
      <w:bodyDiv w:val="1"/>
      <w:marLeft w:val="0"/>
      <w:marRight w:val="0"/>
      <w:marTop w:val="0"/>
      <w:marBottom w:val="0"/>
      <w:divBdr>
        <w:top w:val="none" w:sz="0" w:space="0" w:color="auto"/>
        <w:left w:val="none" w:sz="0" w:space="0" w:color="auto"/>
        <w:bottom w:val="none" w:sz="0" w:space="0" w:color="auto"/>
        <w:right w:val="none" w:sz="0" w:space="0" w:color="auto"/>
      </w:divBdr>
      <w:divsChild>
        <w:div w:id="60954530">
          <w:marLeft w:val="0"/>
          <w:marRight w:val="0"/>
          <w:marTop w:val="0"/>
          <w:marBottom w:val="0"/>
          <w:divBdr>
            <w:top w:val="none" w:sz="0" w:space="0" w:color="auto"/>
            <w:left w:val="none" w:sz="0" w:space="0" w:color="auto"/>
            <w:bottom w:val="none" w:sz="0" w:space="0" w:color="auto"/>
            <w:right w:val="none" w:sz="0" w:space="0" w:color="auto"/>
          </w:divBdr>
        </w:div>
        <w:div w:id="316888156">
          <w:marLeft w:val="0"/>
          <w:marRight w:val="0"/>
          <w:marTop w:val="0"/>
          <w:marBottom w:val="0"/>
          <w:divBdr>
            <w:top w:val="none" w:sz="0" w:space="0" w:color="auto"/>
            <w:left w:val="none" w:sz="0" w:space="0" w:color="auto"/>
            <w:bottom w:val="none" w:sz="0" w:space="0" w:color="auto"/>
            <w:right w:val="none" w:sz="0" w:space="0" w:color="auto"/>
          </w:divBdr>
        </w:div>
        <w:div w:id="502286914">
          <w:marLeft w:val="0"/>
          <w:marRight w:val="0"/>
          <w:marTop w:val="0"/>
          <w:marBottom w:val="0"/>
          <w:divBdr>
            <w:top w:val="none" w:sz="0" w:space="0" w:color="auto"/>
            <w:left w:val="none" w:sz="0" w:space="0" w:color="auto"/>
            <w:bottom w:val="none" w:sz="0" w:space="0" w:color="auto"/>
            <w:right w:val="none" w:sz="0" w:space="0" w:color="auto"/>
          </w:divBdr>
        </w:div>
        <w:div w:id="1826706615">
          <w:marLeft w:val="0"/>
          <w:marRight w:val="0"/>
          <w:marTop w:val="0"/>
          <w:marBottom w:val="0"/>
          <w:divBdr>
            <w:top w:val="none" w:sz="0" w:space="0" w:color="auto"/>
            <w:left w:val="none" w:sz="0" w:space="0" w:color="auto"/>
            <w:bottom w:val="none" w:sz="0" w:space="0" w:color="auto"/>
            <w:right w:val="none" w:sz="0" w:space="0" w:color="auto"/>
          </w:divBdr>
        </w:div>
        <w:div w:id="2144345457">
          <w:marLeft w:val="0"/>
          <w:marRight w:val="0"/>
          <w:marTop w:val="0"/>
          <w:marBottom w:val="0"/>
          <w:divBdr>
            <w:top w:val="none" w:sz="0" w:space="0" w:color="auto"/>
            <w:left w:val="none" w:sz="0" w:space="0" w:color="auto"/>
            <w:bottom w:val="none" w:sz="0" w:space="0" w:color="auto"/>
            <w:right w:val="none" w:sz="0" w:space="0" w:color="auto"/>
          </w:divBdr>
        </w:div>
      </w:divsChild>
    </w:div>
    <w:div w:id="1775979640">
      <w:bodyDiv w:val="1"/>
      <w:marLeft w:val="0"/>
      <w:marRight w:val="0"/>
      <w:marTop w:val="0"/>
      <w:marBottom w:val="0"/>
      <w:divBdr>
        <w:top w:val="none" w:sz="0" w:space="0" w:color="auto"/>
        <w:left w:val="none" w:sz="0" w:space="0" w:color="auto"/>
        <w:bottom w:val="none" w:sz="0" w:space="0" w:color="auto"/>
        <w:right w:val="none" w:sz="0" w:space="0" w:color="auto"/>
      </w:divBdr>
    </w:div>
    <w:div w:id="1846557070">
      <w:bodyDiv w:val="1"/>
      <w:marLeft w:val="0"/>
      <w:marRight w:val="0"/>
      <w:marTop w:val="0"/>
      <w:marBottom w:val="0"/>
      <w:divBdr>
        <w:top w:val="none" w:sz="0" w:space="0" w:color="auto"/>
        <w:left w:val="none" w:sz="0" w:space="0" w:color="auto"/>
        <w:bottom w:val="none" w:sz="0" w:space="0" w:color="auto"/>
        <w:right w:val="none" w:sz="0" w:space="0" w:color="auto"/>
      </w:divBdr>
      <w:divsChild>
        <w:div w:id="1032267448">
          <w:marLeft w:val="0"/>
          <w:marRight w:val="0"/>
          <w:marTop w:val="0"/>
          <w:marBottom w:val="0"/>
          <w:divBdr>
            <w:top w:val="none" w:sz="0" w:space="0" w:color="auto"/>
            <w:left w:val="none" w:sz="0" w:space="0" w:color="auto"/>
            <w:bottom w:val="none" w:sz="0" w:space="0" w:color="auto"/>
            <w:right w:val="none" w:sz="0" w:space="0" w:color="auto"/>
          </w:divBdr>
        </w:div>
      </w:divsChild>
    </w:div>
    <w:div w:id="1876116723">
      <w:bodyDiv w:val="1"/>
      <w:marLeft w:val="0"/>
      <w:marRight w:val="0"/>
      <w:marTop w:val="0"/>
      <w:marBottom w:val="0"/>
      <w:divBdr>
        <w:top w:val="none" w:sz="0" w:space="0" w:color="auto"/>
        <w:left w:val="none" w:sz="0" w:space="0" w:color="auto"/>
        <w:bottom w:val="none" w:sz="0" w:space="0" w:color="auto"/>
        <w:right w:val="none" w:sz="0" w:space="0" w:color="auto"/>
      </w:divBdr>
    </w:div>
    <w:div w:id="1898541281">
      <w:bodyDiv w:val="1"/>
      <w:marLeft w:val="0"/>
      <w:marRight w:val="0"/>
      <w:marTop w:val="0"/>
      <w:marBottom w:val="0"/>
      <w:divBdr>
        <w:top w:val="none" w:sz="0" w:space="0" w:color="auto"/>
        <w:left w:val="none" w:sz="0" w:space="0" w:color="auto"/>
        <w:bottom w:val="none" w:sz="0" w:space="0" w:color="auto"/>
        <w:right w:val="none" w:sz="0" w:space="0" w:color="auto"/>
      </w:divBdr>
      <w:divsChild>
        <w:div w:id="1244028198">
          <w:marLeft w:val="0"/>
          <w:marRight w:val="0"/>
          <w:marTop w:val="0"/>
          <w:marBottom w:val="0"/>
          <w:divBdr>
            <w:top w:val="none" w:sz="0" w:space="0" w:color="auto"/>
            <w:left w:val="none" w:sz="0" w:space="0" w:color="auto"/>
            <w:bottom w:val="single" w:sz="6" w:space="0" w:color="DFDFDF"/>
            <w:right w:val="none" w:sz="0" w:space="0" w:color="auto"/>
          </w:divBdr>
          <w:divsChild>
            <w:div w:id="1909269068">
              <w:marLeft w:val="0"/>
              <w:marRight w:val="0"/>
              <w:marTop w:val="0"/>
              <w:marBottom w:val="0"/>
              <w:divBdr>
                <w:top w:val="none" w:sz="0" w:space="0" w:color="auto"/>
                <w:left w:val="none" w:sz="0" w:space="0" w:color="auto"/>
                <w:bottom w:val="none" w:sz="0" w:space="0" w:color="auto"/>
                <w:right w:val="none" w:sz="0" w:space="0" w:color="auto"/>
              </w:divBdr>
              <w:divsChild>
                <w:div w:id="773747482">
                  <w:marLeft w:val="0"/>
                  <w:marRight w:val="0"/>
                  <w:marTop w:val="0"/>
                  <w:marBottom w:val="0"/>
                  <w:divBdr>
                    <w:top w:val="none" w:sz="0" w:space="0" w:color="auto"/>
                    <w:left w:val="none" w:sz="0" w:space="0" w:color="auto"/>
                    <w:bottom w:val="none" w:sz="0" w:space="0" w:color="auto"/>
                    <w:right w:val="single" w:sz="12" w:space="0" w:color="DFDFDF"/>
                  </w:divBdr>
                </w:div>
              </w:divsChild>
            </w:div>
          </w:divsChild>
        </w:div>
        <w:div w:id="1190215590">
          <w:marLeft w:val="0"/>
          <w:marRight w:val="0"/>
          <w:marTop w:val="0"/>
          <w:marBottom w:val="0"/>
          <w:divBdr>
            <w:top w:val="none" w:sz="0" w:space="0" w:color="auto"/>
            <w:left w:val="none" w:sz="0" w:space="0" w:color="auto"/>
            <w:bottom w:val="none" w:sz="0" w:space="0" w:color="auto"/>
            <w:right w:val="none" w:sz="0" w:space="0" w:color="auto"/>
          </w:divBdr>
          <w:divsChild>
            <w:div w:id="541940891">
              <w:marLeft w:val="0"/>
              <w:marRight w:val="0"/>
              <w:marTop w:val="0"/>
              <w:marBottom w:val="0"/>
              <w:divBdr>
                <w:top w:val="none" w:sz="0" w:space="0" w:color="auto"/>
                <w:left w:val="none" w:sz="0" w:space="0" w:color="auto"/>
                <w:bottom w:val="none" w:sz="0" w:space="0" w:color="auto"/>
                <w:right w:val="none" w:sz="0" w:space="0" w:color="auto"/>
              </w:divBdr>
              <w:divsChild>
                <w:div w:id="593631489">
                  <w:marLeft w:val="-225"/>
                  <w:marRight w:val="-225"/>
                  <w:marTop w:val="0"/>
                  <w:marBottom w:val="0"/>
                  <w:divBdr>
                    <w:top w:val="none" w:sz="0" w:space="0" w:color="auto"/>
                    <w:left w:val="none" w:sz="0" w:space="0" w:color="auto"/>
                    <w:bottom w:val="none" w:sz="0" w:space="0" w:color="auto"/>
                    <w:right w:val="none" w:sz="0" w:space="0" w:color="auto"/>
                  </w:divBdr>
                </w:div>
                <w:div w:id="1411461449">
                  <w:marLeft w:val="-225"/>
                  <w:marRight w:val="-225"/>
                  <w:marTop w:val="0"/>
                  <w:marBottom w:val="0"/>
                  <w:divBdr>
                    <w:top w:val="none" w:sz="0" w:space="0" w:color="auto"/>
                    <w:left w:val="none" w:sz="0" w:space="0" w:color="auto"/>
                    <w:bottom w:val="none" w:sz="0" w:space="0" w:color="auto"/>
                    <w:right w:val="none" w:sz="0" w:space="0" w:color="auto"/>
                  </w:divBdr>
                </w:div>
                <w:div w:id="2136093981">
                  <w:marLeft w:val="-225"/>
                  <w:marRight w:val="-225"/>
                  <w:marTop w:val="0"/>
                  <w:marBottom w:val="0"/>
                  <w:divBdr>
                    <w:top w:val="none" w:sz="0" w:space="0" w:color="auto"/>
                    <w:left w:val="none" w:sz="0" w:space="0" w:color="auto"/>
                    <w:bottom w:val="none" w:sz="0" w:space="0" w:color="auto"/>
                    <w:right w:val="none" w:sz="0" w:space="0" w:color="auto"/>
                  </w:divBdr>
                  <w:divsChild>
                    <w:div w:id="15627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871">
          <w:marLeft w:val="0"/>
          <w:marRight w:val="0"/>
          <w:marTop w:val="0"/>
          <w:marBottom w:val="0"/>
          <w:divBdr>
            <w:top w:val="none" w:sz="0" w:space="0" w:color="auto"/>
            <w:left w:val="none" w:sz="0" w:space="0" w:color="auto"/>
            <w:bottom w:val="none" w:sz="0" w:space="0" w:color="auto"/>
            <w:right w:val="none" w:sz="0" w:space="0" w:color="auto"/>
          </w:divBdr>
          <w:divsChild>
            <w:div w:id="474834384">
              <w:marLeft w:val="0"/>
              <w:marRight w:val="0"/>
              <w:marTop w:val="0"/>
              <w:marBottom w:val="0"/>
              <w:divBdr>
                <w:top w:val="none" w:sz="0" w:space="0" w:color="auto"/>
                <w:left w:val="none" w:sz="0" w:space="11" w:color="E7E7E7"/>
                <w:bottom w:val="none" w:sz="0" w:space="0" w:color="E7E7E7"/>
                <w:right w:val="none" w:sz="0" w:space="11" w:color="E7E7E7"/>
              </w:divBdr>
              <w:divsChild>
                <w:div w:id="70810930">
                  <w:marLeft w:val="0"/>
                  <w:marRight w:val="0"/>
                  <w:marTop w:val="0"/>
                  <w:marBottom w:val="0"/>
                  <w:divBdr>
                    <w:top w:val="none" w:sz="0" w:space="0" w:color="auto"/>
                    <w:left w:val="none" w:sz="0" w:space="0" w:color="auto"/>
                    <w:bottom w:val="none" w:sz="0" w:space="0" w:color="auto"/>
                    <w:right w:val="none" w:sz="0" w:space="0" w:color="auto"/>
                  </w:divBdr>
                  <w:divsChild>
                    <w:div w:id="2007704398">
                      <w:marLeft w:val="0"/>
                      <w:marRight w:val="0"/>
                      <w:marTop w:val="0"/>
                      <w:marBottom w:val="0"/>
                      <w:divBdr>
                        <w:top w:val="none" w:sz="0" w:space="0" w:color="auto"/>
                        <w:left w:val="none" w:sz="0" w:space="0" w:color="auto"/>
                        <w:bottom w:val="none" w:sz="0" w:space="0" w:color="auto"/>
                        <w:right w:val="none" w:sz="0" w:space="0" w:color="auto"/>
                      </w:divBdr>
                      <w:divsChild>
                        <w:div w:id="3048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490871">
      <w:bodyDiv w:val="1"/>
      <w:marLeft w:val="0"/>
      <w:marRight w:val="0"/>
      <w:marTop w:val="0"/>
      <w:marBottom w:val="0"/>
      <w:divBdr>
        <w:top w:val="none" w:sz="0" w:space="0" w:color="auto"/>
        <w:left w:val="none" w:sz="0" w:space="0" w:color="auto"/>
        <w:bottom w:val="none" w:sz="0" w:space="0" w:color="auto"/>
        <w:right w:val="none" w:sz="0" w:space="0" w:color="auto"/>
      </w:divBdr>
      <w:divsChild>
        <w:div w:id="1037043254">
          <w:marLeft w:val="0"/>
          <w:marRight w:val="0"/>
          <w:marTop w:val="0"/>
          <w:marBottom w:val="0"/>
          <w:divBdr>
            <w:top w:val="none" w:sz="0" w:space="0" w:color="auto"/>
            <w:left w:val="none" w:sz="0" w:space="0" w:color="auto"/>
            <w:bottom w:val="none" w:sz="0" w:space="0" w:color="auto"/>
            <w:right w:val="none" w:sz="0" w:space="0" w:color="auto"/>
          </w:divBdr>
        </w:div>
        <w:div w:id="1423910718">
          <w:marLeft w:val="0"/>
          <w:marRight w:val="0"/>
          <w:marTop w:val="0"/>
          <w:marBottom w:val="0"/>
          <w:divBdr>
            <w:top w:val="none" w:sz="0" w:space="0" w:color="auto"/>
            <w:left w:val="none" w:sz="0" w:space="0" w:color="auto"/>
            <w:bottom w:val="none" w:sz="0" w:space="0" w:color="auto"/>
            <w:right w:val="none" w:sz="0" w:space="0" w:color="auto"/>
          </w:divBdr>
        </w:div>
        <w:div w:id="233590877">
          <w:marLeft w:val="0"/>
          <w:marRight w:val="0"/>
          <w:marTop w:val="0"/>
          <w:marBottom w:val="0"/>
          <w:divBdr>
            <w:top w:val="none" w:sz="0" w:space="0" w:color="auto"/>
            <w:left w:val="none" w:sz="0" w:space="0" w:color="auto"/>
            <w:bottom w:val="none" w:sz="0" w:space="0" w:color="auto"/>
            <w:right w:val="none" w:sz="0" w:space="0" w:color="auto"/>
          </w:divBdr>
        </w:div>
        <w:div w:id="490752804">
          <w:marLeft w:val="0"/>
          <w:marRight w:val="0"/>
          <w:marTop w:val="0"/>
          <w:marBottom w:val="0"/>
          <w:divBdr>
            <w:top w:val="none" w:sz="0" w:space="0" w:color="auto"/>
            <w:left w:val="none" w:sz="0" w:space="0" w:color="auto"/>
            <w:bottom w:val="none" w:sz="0" w:space="0" w:color="auto"/>
            <w:right w:val="none" w:sz="0" w:space="0" w:color="auto"/>
          </w:divBdr>
        </w:div>
        <w:div w:id="969089917">
          <w:marLeft w:val="0"/>
          <w:marRight w:val="0"/>
          <w:marTop w:val="0"/>
          <w:marBottom w:val="0"/>
          <w:divBdr>
            <w:top w:val="none" w:sz="0" w:space="0" w:color="auto"/>
            <w:left w:val="none" w:sz="0" w:space="0" w:color="auto"/>
            <w:bottom w:val="none" w:sz="0" w:space="0" w:color="auto"/>
            <w:right w:val="none" w:sz="0" w:space="0" w:color="auto"/>
          </w:divBdr>
        </w:div>
      </w:divsChild>
    </w:div>
    <w:div w:id="1950889036">
      <w:bodyDiv w:val="1"/>
      <w:marLeft w:val="0"/>
      <w:marRight w:val="0"/>
      <w:marTop w:val="0"/>
      <w:marBottom w:val="0"/>
      <w:divBdr>
        <w:top w:val="none" w:sz="0" w:space="0" w:color="auto"/>
        <w:left w:val="none" w:sz="0" w:space="0" w:color="auto"/>
        <w:bottom w:val="none" w:sz="0" w:space="0" w:color="auto"/>
        <w:right w:val="none" w:sz="0" w:space="0" w:color="auto"/>
      </w:divBdr>
      <w:divsChild>
        <w:div w:id="122189615">
          <w:marLeft w:val="0"/>
          <w:marRight w:val="0"/>
          <w:marTop w:val="0"/>
          <w:marBottom w:val="0"/>
          <w:divBdr>
            <w:top w:val="none" w:sz="0" w:space="0" w:color="auto"/>
            <w:left w:val="none" w:sz="0" w:space="0" w:color="auto"/>
            <w:bottom w:val="none" w:sz="0" w:space="0" w:color="auto"/>
            <w:right w:val="none" w:sz="0" w:space="0" w:color="auto"/>
          </w:divBdr>
          <w:divsChild>
            <w:div w:id="349722600">
              <w:marLeft w:val="0"/>
              <w:marRight w:val="0"/>
              <w:marTop w:val="0"/>
              <w:marBottom w:val="0"/>
              <w:divBdr>
                <w:top w:val="none" w:sz="0" w:space="0" w:color="auto"/>
                <w:left w:val="none" w:sz="0" w:space="0" w:color="auto"/>
                <w:bottom w:val="none" w:sz="0" w:space="0" w:color="auto"/>
                <w:right w:val="none" w:sz="0" w:space="0" w:color="auto"/>
              </w:divBdr>
              <w:divsChild>
                <w:div w:id="1912504146">
                  <w:marLeft w:val="0"/>
                  <w:marRight w:val="0"/>
                  <w:marTop w:val="0"/>
                  <w:marBottom w:val="0"/>
                  <w:divBdr>
                    <w:top w:val="none" w:sz="0" w:space="0" w:color="auto"/>
                    <w:left w:val="none" w:sz="0" w:space="0" w:color="auto"/>
                    <w:bottom w:val="none" w:sz="0" w:space="0" w:color="auto"/>
                    <w:right w:val="none" w:sz="0" w:space="0" w:color="auto"/>
                  </w:divBdr>
                  <w:divsChild>
                    <w:div w:id="207690940">
                      <w:marLeft w:val="0"/>
                      <w:marRight w:val="0"/>
                      <w:marTop w:val="0"/>
                      <w:marBottom w:val="0"/>
                      <w:divBdr>
                        <w:top w:val="none" w:sz="0" w:space="0" w:color="auto"/>
                        <w:left w:val="none" w:sz="0" w:space="0" w:color="auto"/>
                        <w:bottom w:val="none" w:sz="0" w:space="0" w:color="auto"/>
                        <w:right w:val="none" w:sz="0" w:space="0" w:color="auto"/>
                      </w:divBdr>
                      <w:divsChild>
                        <w:div w:id="257059457">
                          <w:marLeft w:val="0"/>
                          <w:marRight w:val="0"/>
                          <w:marTop w:val="0"/>
                          <w:marBottom w:val="0"/>
                          <w:divBdr>
                            <w:top w:val="none" w:sz="0" w:space="0" w:color="auto"/>
                            <w:left w:val="none" w:sz="0" w:space="0" w:color="auto"/>
                            <w:bottom w:val="none" w:sz="0" w:space="0" w:color="auto"/>
                            <w:right w:val="none" w:sz="0" w:space="0" w:color="auto"/>
                          </w:divBdr>
                          <w:divsChild>
                            <w:div w:id="1952004270">
                              <w:marLeft w:val="0"/>
                              <w:marRight w:val="0"/>
                              <w:marTop w:val="0"/>
                              <w:marBottom w:val="0"/>
                              <w:divBdr>
                                <w:top w:val="none" w:sz="0" w:space="0" w:color="auto"/>
                                <w:left w:val="none" w:sz="0" w:space="0" w:color="auto"/>
                                <w:bottom w:val="none" w:sz="0" w:space="0" w:color="auto"/>
                                <w:right w:val="none" w:sz="0" w:space="0" w:color="auto"/>
                              </w:divBdr>
                              <w:divsChild>
                                <w:div w:id="20197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208012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tmp"/><Relationship Id="rId26" Type="http://schemas.openxmlformats.org/officeDocument/2006/relationships/hyperlink" Target="http://dados.gov.br/" TargetMode="External"/><Relationship Id="rId39" Type="http://schemas.openxmlformats.org/officeDocument/2006/relationships/hyperlink" Target="http://www.acessoainformacao.gov.br/assuntos/conheca-seu-direito/legislacao-relacionada-1/cgu-prt-inter-1254.pdf" TargetMode="External"/><Relationship Id="rId21" Type="http://schemas.openxmlformats.org/officeDocument/2006/relationships/image" Target="media/image13.png"/><Relationship Id="rId34" Type="http://schemas.openxmlformats.org/officeDocument/2006/relationships/hyperlink" Target="http://www.planalto.gov.br/ccivil_03/_ato2011-2014/2012/decreto/d7724.htm" TargetMode="External"/><Relationship Id="rId42" Type="http://schemas.openxmlformats.org/officeDocument/2006/relationships/hyperlink" Target="http://www.cgu.gov.br/sobre/legislacao/arquivos/instrucoes-normativas/in_cgu_24_2015.pdf" TargetMode="External"/><Relationship Id="rId47" Type="http://schemas.openxmlformats.org/officeDocument/2006/relationships/hyperlink" Target="http://etica.planalto.gov.br/sobre-a-cep/legislacao/etica16"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www.planalto.gov.br/ccivil_03/leis/LCP/Lcp101.htm" TargetMode="Externa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www.planalto.gov.br/ccivil_03/_ato2015-2018/2015/lei/l13080.htm" TargetMode="External"/><Relationship Id="rId37" Type="http://schemas.openxmlformats.org/officeDocument/2006/relationships/hyperlink" Target="http://www.planalto.gov.br/ccivil_03/_ato2015-2018/2016/decreto/D8936.htm" TargetMode="External"/><Relationship Id="rId40" Type="http://schemas.openxmlformats.org/officeDocument/2006/relationships/hyperlink" Target="http://www.cgu.gov.br/sobre/legislacao/arquivos/portarias/portaria_cgu_262_2005.pdf" TargetMode="External"/><Relationship Id="rId45" Type="http://schemas.openxmlformats.org/officeDocument/2006/relationships/hyperlink" Target="http://etica.planalto.gov.br/sobre-a-cep/legislacao/etica8" TargetMode="External"/><Relationship Id="rId5" Type="http://schemas.openxmlformats.org/officeDocument/2006/relationships/webSettings" Target="webSettings.xml"/><Relationship Id="rId15" Type="http://schemas.openxmlformats.org/officeDocument/2006/relationships/image" Target="media/image7.tmp"/><Relationship Id="rId23" Type="http://schemas.openxmlformats.org/officeDocument/2006/relationships/image" Target="media/image15.png"/><Relationship Id="rId28" Type="http://schemas.openxmlformats.org/officeDocument/2006/relationships/hyperlink" Target="http://www.acessoainformacao.gov.br" TargetMode="External"/><Relationship Id="rId36" Type="http://schemas.openxmlformats.org/officeDocument/2006/relationships/hyperlink" Target="http://www.planalto.gov.br/ccivil_03/_ato2015-2018/2016/decreto/D8777.htm" TargetMode="External"/><Relationship Id="rId49"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www.planalto.gov.br/ccivil_03/_ato2011-2014/2013/lei/l12813.htm" TargetMode="External"/><Relationship Id="rId44" Type="http://schemas.openxmlformats.org/officeDocument/2006/relationships/hyperlink" Target="http://www.acessoainformacao.gov.br/assuntos/recursos/recursos-julgados-a-cmri/sumulas-e-resolucoes/resolucao-no-02-de-30-de-marco-de-201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www.lai.gov.br" TargetMode="External"/><Relationship Id="rId30" Type="http://schemas.openxmlformats.org/officeDocument/2006/relationships/hyperlink" Target="http://www.planalto.gov.br/ccivil_03/_ato2011-2014/2011/lei/l12527.htm" TargetMode="External"/><Relationship Id="rId35" Type="http://schemas.openxmlformats.org/officeDocument/2006/relationships/hyperlink" Target="http://www.planalto.gov.br/ccivil_03/_ato2011-2014/2014/decreto/d8243.htm" TargetMode="External"/><Relationship Id="rId43" Type="http://schemas.openxmlformats.org/officeDocument/2006/relationships/hyperlink" Target="http://www.cgu.gov.br/assuntos/transparencia-publica/conselho-da-transparencia/documentos-de-reunioes/arquivos/manifestacao-2.pdf" TargetMode="External"/><Relationship Id="rId48" Type="http://schemas.openxmlformats.org/officeDocument/2006/relationships/hyperlink" Target="http://www.acessoainformacao.gov.br/lai-para-sic/sic-apoio-orientacoes/guias-e-orientacoes/guia_4a-versao-versao-dezembro-2016.pdf" TargetMode="External"/><Relationship Id="rId8" Type="http://schemas.openxmlformats.org/officeDocument/2006/relationships/hyperlink" Target="http://www.acessoainformacao.gov.br/lai-para-sic/sic-apoio-orientacoes/guias-e-orientacoes/guia_4a-versao-versao-dezembro-2016.pdf"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acessoainformacao.gov.br/lai-para-sic/sic-apoio-orientacoes/guias-e-orientacoes/guia_4a-versao-versao-dezembro-2016.pdf" TargetMode="External"/><Relationship Id="rId33" Type="http://schemas.openxmlformats.org/officeDocument/2006/relationships/hyperlink" Target="http://www.planalto.gov.br/ccivil_03/_ato2007-2010/2009/decreto/d6932.htm" TargetMode="External"/><Relationship Id="rId38" Type="http://schemas.openxmlformats.org/officeDocument/2006/relationships/hyperlink" Target="http://sijut2.receita.fazenda.gov.br/sijut2consulta/link.action?visao=anotado&amp;idAto=38013" TargetMode="External"/><Relationship Id="rId46" Type="http://schemas.openxmlformats.org/officeDocument/2006/relationships/hyperlink" Target="http://etica.planalto.gov.br/sobre-a-cep/legislacao/etica15" TargetMode="External"/><Relationship Id="rId20" Type="http://schemas.openxmlformats.org/officeDocument/2006/relationships/image" Target="media/image12.png"/><Relationship Id="rId41" Type="http://schemas.openxmlformats.org/officeDocument/2006/relationships/hyperlink" Target="http://www.secom.gov.br/acesso-a-informacao/institucional/legislacao/arquivos-de-instrucoes-normativas/2014in08-comunicacao-digital.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AE5B4-B1C7-483A-8B5F-104E5EDF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11544</Words>
  <Characters>62342</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73739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Augusto Martins Alves</dc:creator>
  <cp:lastModifiedBy>Priscilla Haueisen Dias Ruas</cp:lastModifiedBy>
  <cp:revision>2</cp:revision>
  <cp:lastPrinted>2017-10-05T13:54:00Z</cp:lastPrinted>
  <dcterms:created xsi:type="dcterms:W3CDTF">2017-12-19T20:50:00Z</dcterms:created>
  <dcterms:modified xsi:type="dcterms:W3CDTF">2017-12-19T20:50:00Z</dcterms:modified>
</cp:coreProperties>
</file>