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A257F" w14:textId="77777777" w:rsidR="00717DE2" w:rsidRPr="0018427B" w:rsidRDefault="00717DE2" w:rsidP="00CC102D">
      <w:pPr>
        <w:rPr>
          <w:rFonts w:asciiTheme="minorHAnsi" w:eastAsiaTheme="majorEastAsia" w:hAnsiTheme="minorHAnsi" w:cstheme="majorBidi"/>
          <w:b/>
          <w:bCs/>
          <w:color w:val="0F243E" w:themeColor="text2" w:themeShade="80"/>
          <w:sz w:val="36"/>
          <w:szCs w:val="40"/>
        </w:rPr>
      </w:pPr>
    </w:p>
    <w:p w14:paraId="614D444A" w14:textId="77777777" w:rsidR="00EE6508" w:rsidRPr="0018427B" w:rsidRDefault="00EE6508" w:rsidP="00162E28">
      <w:pPr>
        <w:spacing w:after="200"/>
        <w:jc w:val="both"/>
        <w:rPr>
          <w:rFonts w:asciiTheme="minorHAnsi" w:eastAsiaTheme="majorEastAsia" w:hAnsiTheme="minorHAnsi" w:cstheme="majorBidi"/>
          <w:b/>
          <w:bCs/>
          <w:color w:val="0F243E" w:themeColor="text2" w:themeShade="80"/>
          <w:sz w:val="36"/>
          <w:szCs w:val="40"/>
        </w:rPr>
      </w:pPr>
    </w:p>
    <w:p w14:paraId="6C41ABD6" w14:textId="77777777" w:rsidR="00717DE2" w:rsidRPr="0018427B" w:rsidRDefault="00717DE2" w:rsidP="00162E28">
      <w:pPr>
        <w:spacing w:after="200"/>
        <w:jc w:val="both"/>
        <w:rPr>
          <w:rFonts w:asciiTheme="minorHAnsi" w:eastAsiaTheme="majorEastAsia" w:hAnsiTheme="minorHAnsi" w:cstheme="majorBidi"/>
          <w:b/>
          <w:bCs/>
          <w:color w:val="0F243E" w:themeColor="text2" w:themeShade="80"/>
          <w:sz w:val="36"/>
          <w:szCs w:val="40"/>
        </w:rPr>
      </w:pPr>
    </w:p>
    <w:p w14:paraId="2E6A3298" w14:textId="77777777" w:rsidR="00717DE2" w:rsidRPr="0018427B" w:rsidRDefault="00717DE2" w:rsidP="00162E28">
      <w:pPr>
        <w:spacing w:after="200"/>
        <w:jc w:val="both"/>
        <w:rPr>
          <w:rFonts w:asciiTheme="minorHAnsi" w:eastAsiaTheme="majorEastAsia" w:hAnsiTheme="minorHAnsi" w:cstheme="majorBidi"/>
          <w:b/>
          <w:bCs/>
          <w:color w:val="0F243E" w:themeColor="text2" w:themeShade="80"/>
          <w:sz w:val="36"/>
          <w:szCs w:val="40"/>
        </w:rPr>
      </w:pPr>
    </w:p>
    <w:p w14:paraId="3B23C2D1" w14:textId="77777777" w:rsidR="00717DE2" w:rsidRPr="0018427B" w:rsidRDefault="00717DE2" w:rsidP="00162E28">
      <w:pPr>
        <w:spacing w:after="200"/>
        <w:jc w:val="both"/>
        <w:rPr>
          <w:rFonts w:asciiTheme="minorHAnsi" w:eastAsiaTheme="majorEastAsia" w:hAnsiTheme="minorHAnsi" w:cstheme="majorBidi"/>
          <w:b/>
          <w:bCs/>
          <w:color w:val="002060"/>
          <w:sz w:val="36"/>
          <w:szCs w:val="40"/>
        </w:rPr>
      </w:pPr>
    </w:p>
    <w:p w14:paraId="65F59E58" w14:textId="7D247974" w:rsidR="007A2EA6" w:rsidRDefault="007A2EA6" w:rsidP="00162E28">
      <w:pPr>
        <w:spacing w:after="200"/>
        <w:jc w:val="center"/>
        <w:rPr>
          <w:rFonts w:asciiTheme="minorHAnsi" w:eastAsiaTheme="majorEastAsia" w:hAnsiTheme="minorHAnsi" w:cstheme="majorBidi"/>
          <w:b/>
          <w:bCs/>
          <w:i/>
          <w:color w:val="002060"/>
          <w:sz w:val="36"/>
          <w:szCs w:val="40"/>
        </w:rPr>
      </w:pPr>
      <w:r w:rsidRPr="0018427B">
        <w:rPr>
          <w:rFonts w:asciiTheme="minorHAnsi" w:eastAsiaTheme="majorEastAsia" w:hAnsiTheme="minorHAnsi" w:cstheme="majorBidi"/>
          <w:b/>
          <w:bCs/>
          <w:color w:val="002060"/>
          <w:sz w:val="36"/>
          <w:szCs w:val="40"/>
        </w:rPr>
        <w:t xml:space="preserve">RELATÓRIO </w:t>
      </w:r>
      <w:r w:rsidRPr="0018427B">
        <w:rPr>
          <w:rFonts w:asciiTheme="minorHAnsi" w:eastAsiaTheme="majorEastAsia" w:hAnsiTheme="minorHAnsi" w:cstheme="majorBidi"/>
          <w:b/>
          <w:bCs/>
          <w:color w:val="002060"/>
          <w:sz w:val="36"/>
          <w:szCs w:val="40"/>
        </w:rPr>
        <w:br/>
      </w:r>
    </w:p>
    <w:p w14:paraId="7B54558B" w14:textId="536625E4" w:rsidR="0018427B" w:rsidRDefault="0018427B" w:rsidP="00162E28">
      <w:pPr>
        <w:spacing w:after="200"/>
        <w:jc w:val="center"/>
        <w:rPr>
          <w:rFonts w:asciiTheme="minorHAnsi" w:eastAsiaTheme="majorEastAsia" w:hAnsiTheme="minorHAnsi" w:cstheme="majorBidi"/>
          <w:b/>
          <w:bCs/>
          <w:i/>
          <w:color w:val="002060"/>
          <w:sz w:val="36"/>
          <w:szCs w:val="40"/>
        </w:rPr>
      </w:pPr>
    </w:p>
    <w:p w14:paraId="10C86CAE" w14:textId="2A52A54C" w:rsidR="0018427B" w:rsidRDefault="0018427B" w:rsidP="00162E28">
      <w:pPr>
        <w:spacing w:after="200"/>
        <w:jc w:val="center"/>
        <w:rPr>
          <w:rFonts w:asciiTheme="minorHAnsi" w:eastAsiaTheme="majorEastAsia" w:hAnsiTheme="minorHAnsi" w:cstheme="majorBidi"/>
          <w:b/>
          <w:bCs/>
          <w:i/>
          <w:color w:val="002060"/>
          <w:sz w:val="36"/>
          <w:szCs w:val="40"/>
        </w:rPr>
      </w:pPr>
    </w:p>
    <w:p w14:paraId="3F9C21DC" w14:textId="77777777" w:rsidR="0018427B" w:rsidRPr="0018427B" w:rsidRDefault="0018427B" w:rsidP="00162E28">
      <w:pPr>
        <w:spacing w:after="200"/>
        <w:jc w:val="center"/>
        <w:rPr>
          <w:rFonts w:asciiTheme="minorHAnsi" w:eastAsiaTheme="majorEastAsia" w:hAnsiTheme="minorHAnsi" w:cstheme="majorBidi"/>
          <w:b/>
          <w:bCs/>
          <w:i/>
          <w:color w:val="002060"/>
          <w:sz w:val="36"/>
          <w:szCs w:val="40"/>
        </w:rPr>
      </w:pPr>
    </w:p>
    <w:p w14:paraId="56E0FEB3" w14:textId="7842D4AE" w:rsidR="0023266F" w:rsidRPr="0018427B" w:rsidRDefault="00717DE2" w:rsidP="00B20688">
      <w:pPr>
        <w:spacing w:after="200"/>
        <w:jc w:val="center"/>
        <w:rPr>
          <w:rFonts w:asciiTheme="minorHAnsi" w:hAnsiTheme="minorHAnsi" w:cs="Helvetica"/>
          <w:b/>
          <w:color w:val="333333"/>
          <w:sz w:val="36"/>
          <w:szCs w:val="40"/>
          <w:shd w:val="clear" w:color="auto" w:fill="C6D9F1" w:themeFill="text2" w:themeFillTint="33"/>
        </w:rPr>
      </w:pPr>
      <w:r w:rsidRPr="0018427B">
        <w:rPr>
          <w:rFonts w:asciiTheme="minorHAnsi" w:eastAsiaTheme="majorEastAsia" w:hAnsiTheme="minorHAnsi" w:cstheme="majorBidi"/>
          <w:bCs/>
          <w:i/>
          <w:color w:val="002060"/>
          <w:sz w:val="32"/>
          <w:szCs w:val="40"/>
        </w:rPr>
        <w:t>Avaliação</w:t>
      </w:r>
      <w:r w:rsidR="00816FAA" w:rsidRPr="0018427B">
        <w:rPr>
          <w:rFonts w:asciiTheme="minorHAnsi" w:eastAsiaTheme="majorEastAsia" w:hAnsiTheme="minorHAnsi" w:cstheme="majorBidi"/>
          <w:bCs/>
          <w:i/>
          <w:color w:val="002060"/>
          <w:sz w:val="32"/>
          <w:szCs w:val="40"/>
        </w:rPr>
        <w:t xml:space="preserve"> do atendimento </w:t>
      </w:r>
      <w:r w:rsidR="00030EE8" w:rsidRPr="0018427B">
        <w:rPr>
          <w:rFonts w:asciiTheme="minorHAnsi" w:eastAsiaTheme="majorEastAsia" w:hAnsiTheme="minorHAnsi" w:cstheme="majorBidi"/>
          <w:bCs/>
          <w:i/>
          <w:color w:val="002060"/>
          <w:sz w:val="32"/>
          <w:szCs w:val="40"/>
        </w:rPr>
        <w:t xml:space="preserve">à Lei de Acesso à Informação (LAI) </w:t>
      </w:r>
      <w:r w:rsidR="00CC290C" w:rsidRPr="0018427B">
        <w:rPr>
          <w:rFonts w:asciiTheme="minorHAnsi" w:eastAsiaTheme="majorEastAsia" w:hAnsiTheme="minorHAnsi" w:cstheme="majorBidi"/>
          <w:bCs/>
          <w:i/>
          <w:color w:val="002060"/>
          <w:sz w:val="32"/>
          <w:szCs w:val="40"/>
        </w:rPr>
        <w:t>pelo</w:t>
      </w:r>
      <w:r w:rsidR="00162E28" w:rsidRPr="0018427B">
        <w:rPr>
          <w:rFonts w:asciiTheme="minorHAnsi" w:eastAsiaTheme="majorEastAsia" w:hAnsiTheme="minorHAnsi" w:cstheme="majorBidi"/>
          <w:bCs/>
          <w:i/>
          <w:color w:val="002060"/>
          <w:sz w:val="32"/>
          <w:szCs w:val="40"/>
        </w:rPr>
        <w:t xml:space="preserve"> </w:t>
      </w:r>
      <w:r w:rsidR="00AE06D6" w:rsidRPr="0018427B">
        <w:rPr>
          <w:rFonts w:asciiTheme="minorHAnsi" w:eastAsiaTheme="majorEastAsia" w:hAnsiTheme="minorHAnsi" w:cstheme="majorBidi"/>
          <w:bCs/>
          <w:i/>
          <w:color w:val="002060"/>
          <w:sz w:val="32"/>
          <w:szCs w:val="40"/>
        </w:rPr>
        <w:t>Ministério da</w:t>
      </w:r>
      <w:r w:rsidR="00B20688" w:rsidRPr="0018427B">
        <w:rPr>
          <w:rFonts w:asciiTheme="minorHAnsi" w:eastAsiaTheme="majorEastAsia" w:hAnsiTheme="minorHAnsi" w:cstheme="majorBidi"/>
          <w:bCs/>
          <w:i/>
          <w:color w:val="002060"/>
          <w:sz w:val="32"/>
          <w:szCs w:val="40"/>
        </w:rPr>
        <w:t>s Cidades</w:t>
      </w:r>
      <w:r w:rsidR="00AE06D6" w:rsidRPr="0018427B">
        <w:rPr>
          <w:rFonts w:asciiTheme="minorHAnsi" w:eastAsiaTheme="majorEastAsia" w:hAnsiTheme="minorHAnsi" w:cstheme="majorBidi"/>
          <w:bCs/>
          <w:i/>
          <w:color w:val="002060"/>
          <w:sz w:val="32"/>
          <w:szCs w:val="40"/>
        </w:rPr>
        <w:t xml:space="preserve"> </w:t>
      </w:r>
      <w:r w:rsidR="002A2F4C" w:rsidRPr="0018427B">
        <w:rPr>
          <w:rFonts w:asciiTheme="minorHAnsi" w:eastAsiaTheme="majorEastAsia" w:hAnsiTheme="minorHAnsi" w:cstheme="majorBidi"/>
          <w:bCs/>
          <w:i/>
          <w:color w:val="002060"/>
          <w:sz w:val="32"/>
          <w:szCs w:val="40"/>
        </w:rPr>
        <w:t xml:space="preserve">– </w:t>
      </w:r>
      <w:proofErr w:type="spellStart"/>
      <w:r w:rsidR="00B20688" w:rsidRPr="0018427B">
        <w:rPr>
          <w:rFonts w:asciiTheme="minorHAnsi" w:eastAsiaTheme="majorEastAsia" w:hAnsiTheme="minorHAnsi" w:cstheme="majorBidi"/>
          <w:bCs/>
          <w:i/>
          <w:color w:val="002060"/>
          <w:sz w:val="32"/>
          <w:szCs w:val="40"/>
        </w:rPr>
        <w:t>M</w:t>
      </w:r>
      <w:r w:rsidR="005006A4" w:rsidRPr="0018427B">
        <w:rPr>
          <w:rFonts w:asciiTheme="minorHAnsi" w:eastAsiaTheme="majorEastAsia" w:hAnsiTheme="minorHAnsi" w:cstheme="majorBidi"/>
          <w:bCs/>
          <w:i/>
          <w:color w:val="002060"/>
          <w:sz w:val="32"/>
          <w:szCs w:val="40"/>
        </w:rPr>
        <w:t>C</w:t>
      </w:r>
      <w:r w:rsidR="00B20688" w:rsidRPr="0018427B">
        <w:rPr>
          <w:rFonts w:asciiTheme="minorHAnsi" w:eastAsiaTheme="majorEastAsia" w:hAnsiTheme="minorHAnsi" w:cstheme="majorBidi"/>
          <w:bCs/>
          <w:i/>
          <w:color w:val="002060"/>
          <w:sz w:val="32"/>
          <w:szCs w:val="40"/>
        </w:rPr>
        <w:t>idades</w:t>
      </w:r>
      <w:proofErr w:type="spellEnd"/>
    </w:p>
    <w:p w14:paraId="37131DCF" w14:textId="77777777" w:rsidR="0023266F" w:rsidRPr="0018427B"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5359CE28" w14:textId="77777777" w:rsidR="0023266F" w:rsidRPr="0018427B"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387EF88A" w14:textId="77777777" w:rsidR="0023266F" w:rsidRPr="0018427B"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7ED70AD8" w14:textId="3849C88F" w:rsidR="0023266F" w:rsidRPr="0018427B"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019FDF15" w14:textId="33746C27" w:rsidR="0023266F" w:rsidRPr="0018427B"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1465EC83" w14:textId="4FC9C6D7" w:rsidR="0023266F" w:rsidRPr="0018427B" w:rsidRDefault="0023266F" w:rsidP="00162E28">
      <w:pPr>
        <w:spacing w:after="200"/>
        <w:jc w:val="both"/>
        <w:rPr>
          <w:rFonts w:asciiTheme="minorHAnsi" w:hAnsiTheme="minorHAnsi" w:cs="Helvetica"/>
          <w:b/>
          <w:color w:val="333333"/>
          <w:sz w:val="36"/>
          <w:szCs w:val="40"/>
          <w:shd w:val="clear" w:color="auto" w:fill="C6D9F1" w:themeFill="text2" w:themeFillTint="33"/>
        </w:rPr>
      </w:pPr>
    </w:p>
    <w:p w14:paraId="1A34EA4D" w14:textId="77777777" w:rsidR="0023266F" w:rsidRPr="0018427B" w:rsidRDefault="0023266F" w:rsidP="0023266F">
      <w:pPr>
        <w:spacing w:after="200"/>
        <w:jc w:val="center"/>
        <w:rPr>
          <w:rFonts w:asciiTheme="minorHAnsi" w:eastAsiaTheme="majorEastAsia" w:hAnsiTheme="minorHAnsi" w:cstheme="majorBidi"/>
          <w:bCs/>
          <w:i/>
          <w:color w:val="17365D" w:themeColor="text2" w:themeShade="BF"/>
          <w:sz w:val="28"/>
          <w:szCs w:val="40"/>
        </w:rPr>
      </w:pPr>
    </w:p>
    <w:p w14:paraId="1E3B4232" w14:textId="1CBE0B81" w:rsidR="0023266F" w:rsidRPr="0018427B" w:rsidRDefault="0023266F" w:rsidP="0023266F">
      <w:pPr>
        <w:spacing w:after="200"/>
        <w:jc w:val="center"/>
        <w:rPr>
          <w:rFonts w:asciiTheme="minorHAnsi" w:eastAsiaTheme="majorEastAsia" w:hAnsiTheme="minorHAnsi" w:cstheme="majorBidi"/>
          <w:bCs/>
          <w:i/>
          <w:color w:val="17365D" w:themeColor="text2" w:themeShade="BF"/>
          <w:sz w:val="24"/>
          <w:szCs w:val="40"/>
        </w:rPr>
      </w:pPr>
    </w:p>
    <w:p w14:paraId="41CC234A" w14:textId="03657504" w:rsidR="00D714CA" w:rsidRPr="0018427B" w:rsidRDefault="00D714CA" w:rsidP="0023266F">
      <w:pPr>
        <w:spacing w:after="200"/>
        <w:jc w:val="center"/>
        <w:rPr>
          <w:rFonts w:asciiTheme="minorHAnsi" w:eastAsiaTheme="majorEastAsia" w:hAnsiTheme="minorHAnsi" w:cstheme="majorBidi"/>
          <w:bCs/>
          <w:i/>
          <w:color w:val="17365D" w:themeColor="text2" w:themeShade="BF"/>
          <w:sz w:val="24"/>
          <w:szCs w:val="40"/>
        </w:rPr>
      </w:pPr>
    </w:p>
    <w:p w14:paraId="6646C430" w14:textId="677E68F0" w:rsidR="00D714CA" w:rsidRPr="0018427B" w:rsidRDefault="00D714CA" w:rsidP="0023266F">
      <w:pPr>
        <w:spacing w:after="200"/>
        <w:jc w:val="center"/>
        <w:rPr>
          <w:rFonts w:asciiTheme="minorHAnsi" w:eastAsiaTheme="majorEastAsia" w:hAnsiTheme="minorHAnsi" w:cstheme="majorBidi"/>
          <w:bCs/>
          <w:i/>
          <w:color w:val="17365D" w:themeColor="text2" w:themeShade="BF"/>
          <w:sz w:val="24"/>
          <w:szCs w:val="40"/>
        </w:rPr>
      </w:pPr>
    </w:p>
    <w:p w14:paraId="778CB1AD" w14:textId="77777777" w:rsidR="00D714CA" w:rsidRPr="009A33B3" w:rsidRDefault="00D714CA" w:rsidP="0023266F">
      <w:pPr>
        <w:spacing w:after="200"/>
        <w:jc w:val="center"/>
        <w:rPr>
          <w:rFonts w:asciiTheme="minorHAnsi" w:eastAsiaTheme="majorEastAsia" w:hAnsiTheme="minorHAnsi" w:cstheme="majorBidi"/>
          <w:bCs/>
          <w:i/>
          <w:color w:val="1F497D" w:themeColor="text2"/>
          <w:sz w:val="24"/>
          <w:szCs w:val="40"/>
        </w:rPr>
      </w:pPr>
    </w:p>
    <w:p w14:paraId="725F77FC" w14:textId="77777777" w:rsidR="0023266F" w:rsidRPr="009A33B3" w:rsidRDefault="0023266F" w:rsidP="0023266F">
      <w:pPr>
        <w:spacing w:after="200"/>
        <w:jc w:val="center"/>
        <w:rPr>
          <w:rFonts w:asciiTheme="minorHAnsi" w:eastAsiaTheme="majorEastAsia" w:hAnsiTheme="minorHAnsi" w:cstheme="majorBidi"/>
          <w:bCs/>
          <w:i/>
          <w:color w:val="1F497D" w:themeColor="text2"/>
          <w:szCs w:val="40"/>
        </w:rPr>
      </w:pPr>
      <w:r w:rsidRPr="009A33B3">
        <w:rPr>
          <w:rFonts w:asciiTheme="minorHAnsi" w:eastAsiaTheme="majorEastAsia" w:hAnsiTheme="minorHAnsi" w:cstheme="majorBidi"/>
          <w:bCs/>
          <w:i/>
          <w:color w:val="1F497D" w:themeColor="text2"/>
          <w:szCs w:val="40"/>
        </w:rPr>
        <w:t>Ministério da Transparência, Fiscalização e Control</w:t>
      </w:r>
      <w:r w:rsidR="00AE06D6" w:rsidRPr="009A33B3">
        <w:rPr>
          <w:rFonts w:asciiTheme="minorHAnsi" w:eastAsiaTheme="majorEastAsia" w:hAnsiTheme="minorHAnsi" w:cstheme="majorBidi"/>
          <w:bCs/>
          <w:i/>
          <w:color w:val="1F497D" w:themeColor="text2"/>
          <w:szCs w:val="40"/>
        </w:rPr>
        <w:t>adoria-Geral da União</w:t>
      </w:r>
      <w:r w:rsidRPr="009A33B3">
        <w:rPr>
          <w:rFonts w:asciiTheme="minorHAnsi" w:eastAsiaTheme="majorEastAsia" w:hAnsiTheme="minorHAnsi" w:cstheme="majorBidi"/>
          <w:bCs/>
          <w:i/>
          <w:color w:val="1F497D" w:themeColor="text2"/>
          <w:szCs w:val="40"/>
        </w:rPr>
        <w:t xml:space="preserve"> (CGU)</w:t>
      </w:r>
      <w:r w:rsidRPr="009A33B3">
        <w:rPr>
          <w:rFonts w:asciiTheme="minorHAnsi" w:eastAsiaTheme="majorEastAsia" w:hAnsiTheme="minorHAnsi" w:cstheme="majorBidi"/>
          <w:bCs/>
          <w:i/>
          <w:color w:val="1F497D" w:themeColor="text2"/>
          <w:szCs w:val="40"/>
        </w:rPr>
        <w:br/>
      </w:r>
      <w:r w:rsidRPr="009A33B3">
        <w:rPr>
          <w:rFonts w:asciiTheme="minorHAnsi" w:eastAsiaTheme="majorEastAsia" w:hAnsiTheme="minorHAnsi" w:cstheme="majorBidi"/>
          <w:bCs/>
          <w:i/>
          <w:color w:val="1F497D" w:themeColor="text2"/>
          <w:sz w:val="20"/>
          <w:szCs w:val="40"/>
        </w:rPr>
        <w:t>Secretaria da Transparência e Prevenção da Corrupção (STPC)</w:t>
      </w:r>
    </w:p>
    <w:p w14:paraId="57EFEE2C" w14:textId="0EA53945" w:rsidR="0023266F" w:rsidRPr="009A33B3" w:rsidRDefault="004B1261" w:rsidP="0023266F">
      <w:pPr>
        <w:spacing w:after="200"/>
        <w:jc w:val="center"/>
        <w:rPr>
          <w:rFonts w:asciiTheme="minorHAnsi" w:eastAsiaTheme="majorEastAsia" w:hAnsiTheme="minorHAnsi" w:cstheme="majorBidi"/>
          <w:bCs/>
          <w:i/>
          <w:color w:val="1F497D" w:themeColor="text2"/>
          <w:sz w:val="20"/>
          <w:szCs w:val="40"/>
        </w:rPr>
      </w:pPr>
      <w:r w:rsidRPr="009A33B3">
        <w:rPr>
          <w:rFonts w:asciiTheme="minorHAnsi" w:eastAsiaTheme="majorEastAsia" w:hAnsiTheme="minorHAnsi" w:cstheme="majorBidi"/>
          <w:bCs/>
          <w:i/>
          <w:color w:val="1F497D" w:themeColor="text2"/>
          <w:sz w:val="20"/>
          <w:szCs w:val="40"/>
        </w:rPr>
        <w:t>M</w:t>
      </w:r>
      <w:r w:rsidR="009F189D" w:rsidRPr="009A33B3">
        <w:rPr>
          <w:rFonts w:asciiTheme="minorHAnsi" w:eastAsiaTheme="majorEastAsia" w:hAnsiTheme="minorHAnsi" w:cstheme="majorBidi"/>
          <w:bCs/>
          <w:i/>
          <w:color w:val="1F497D" w:themeColor="text2"/>
          <w:sz w:val="20"/>
          <w:szCs w:val="40"/>
        </w:rPr>
        <w:t>aio</w:t>
      </w:r>
      <w:r w:rsidR="0023266F" w:rsidRPr="009A33B3">
        <w:rPr>
          <w:rFonts w:asciiTheme="minorHAnsi" w:eastAsiaTheme="majorEastAsia" w:hAnsiTheme="minorHAnsi" w:cstheme="majorBidi"/>
          <w:bCs/>
          <w:i/>
          <w:color w:val="1F497D" w:themeColor="text2"/>
          <w:sz w:val="20"/>
          <w:szCs w:val="40"/>
        </w:rPr>
        <w:t>/2017</w:t>
      </w:r>
    </w:p>
    <w:p w14:paraId="055F9ED1" w14:textId="3793FF98" w:rsidR="0035500B" w:rsidRPr="0018427B" w:rsidRDefault="0035500B" w:rsidP="0035500B">
      <w:pPr>
        <w:spacing w:after="200"/>
        <w:jc w:val="center"/>
        <w:rPr>
          <w:rFonts w:asciiTheme="minorHAnsi" w:eastAsiaTheme="majorEastAsia" w:hAnsiTheme="minorHAnsi" w:cstheme="majorBidi"/>
          <w:bCs/>
          <w:i/>
          <w:sz w:val="20"/>
          <w:szCs w:val="40"/>
        </w:rPr>
      </w:pPr>
    </w:p>
    <w:p w14:paraId="43C140B0" w14:textId="5E122EC4" w:rsidR="0035500B" w:rsidRPr="0018427B" w:rsidRDefault="0035500B" w:rsidP="0035500B">
      <w:pPr>
        <w:spacing w:after="200"/>
        <w:jc w:val="center"/>
        <w:rPr>
          <w:rFonts w:asciiTheme="minorHAnsi" w:eastAsiaTheme="majorEastAsia" w:hAnsiTheme="minorHAnsi" w:cstheme="majorBidi"/>
          <w:bCs/>
          <w:i/>
          <w:sz w:val="20"/>
          <w:szCs w:val="40"/>
        </w:rPr>
      </w:pPr>
    </w:p>
    <w:p w14:paraId="7A990C56" w14:textId="498CDDF8" w:rsidR="0035500B" w:rsidRPr="0018427B" w:rsidRDefault="0035500B" w:rsidP="0035500B">
      <w:pPr>
        <w:spacing w:after="200"/>
        <w:jc w:val="center"/>
        <w:rPr>
          <w:rFonts w:asciiTheme="minorHAnsi" w:eastAsiaTheme="majorEastAsia" w:hAnsiTheme="minorHAnsi" w:cstheme="majorBidi"/>
          <w:bCs/>
          <w:i/>
          <w:sz w:val="20"/>
          <w:szCs w:val="40"/>
        </w:rPr>
      </w:pPr>
    </w:p>
    <w:p w14:paraId="3C2C3ED9" w14:textId="50178E26" w:rsidR="0035500B" w:rsidRPr="0018427B" w:rsidRDefault="0035500B" w:rsidP="0035500B">
      <w:pPr>
        <w:spacing w:after="200"/>
        <w:jc w:val="center"/>
        <w:rPr>
          <w:rFonts w:asciiTheme="minorHAnsi" w:eastAsiaTheme="majorEastAsia" w:hAnsiTheme="minorHAnsi" w:cstheme="majorBidi"/>
          <w:bCs/>
          <w:i/>
          <w:sz w:val="20"/>
          <w:szCs w:val="40"/>
        </w:rPr>
      </w:pPr>
    </w:p>
    <w:p w14:paraId="32B51D73" w14:textId="144D4079" w:rsidR="0035500B" w:rsidRPr="0018427B" w:rsidRDefault="0035500B" w:rsidP="0035500B">
      <w:pPr>
        <w:spacing w:after="200"/>
        <w:jc w:val="center"/>
        <w:rPr>
          <w:rFonts w:asciiTheme="minorHAnsi" w:eastAsiaTheme="majorEastAsia" w:hAnsiTheme="minorHAnsi" w:cstheme="majorBidi"/>
          <w:bCs/>
          <w:i/>
          <w:sz w:val="20"/>
          <w:szCs w:val="40"/>
        </w:rPr>
      </w:pPr>
    </w:p>
    <w:p w14:paraId="72AF0CBD" w14:textId="3C45C6FD" w:rsidR="0035500B" w:rsidRPr="0018427B" w:rsidRDefault="0035500B" w:rsidP="0035500B">
      <w:pPr>
        <w:spacing w:after="200"/>
        <w:jc w:val="center"/>
        <w:rPr>
          <w:rFonts w:asciiTheme="minorHAnsi" w:eastAsiaTheme="majorEastAsia" w:hAnsiTheme="minorHAnsi" w:cstheme="majorBidi"/>
          <w:bCs/>
          <w:i/>
          <w:sz w:val="20"/>
          <w:szCs w:val="40"/>
        </w:rPr>
      </w:pPr>
    </w:p>
    <w:p w14:paraId="5BEFB44C" w14:textId="561C5B3E" w:rsidR="0035500B" w:rsidRPr="0018427B" w:rsidRDefault="0035500B" w:rsidP="0035500B">
      <w:pPr>
        <w:spacing w:after="200"/>
        <w:jc w:val="center"/>
        <w:rPr>
          <w:rFonts w:asciiTheme="minorHAnsi" w:eastAsiaTheme="majorEastAsia" w:hAnsiTheme="minorHAnsi" w:cstheme="majorBidi"/>
          <w:bCs/>
          <w:i/>
          <w:sz w:val="20"/>
          <w:szCs w:val="40"/>
        </w:rPr>
      </w:pPr>
    </w:p>
    <w:p w14:paraId="18E54725" w14:textId="025B36A1" w:rsidR="0035500B" w:rsidRPr="0018427B" w:rsidRDefault="0035500B" w:rsidP="0035500B">
      <w:pPr>
        <w:spacing w:after="200"/>
        <w:jc w:val="center"/>
        <w:rPr>
          <w:rFonts w:asciiTheme="minorHAnsi" w:eastAsiaTheme="majorEastAsia" w:hAnsiTheme="minorHAnsi" w:cstheme="majorBidi"/>
          <w:bCs/>
          <w:i/>
          <w:sz w:val="20"/>
          <w:szCs w:val="40"/>
        </w:rPr>
      </w:pPr>
    </w:p>
    <w:p w14:paraId="004B7E08" w14:textId="61B51FE4" w:rsidR="0035500B" w:rsidRPr="0018427B" w:rsidRDefault="0035500B" w:rsidP="0035500B">
      <w:pPr>
        <w:spacing w:after="200"/>
        <w:jc w:val="center"/>
        <w:rPr>
          <w:rFonts w:asciiTheme="minorHAnsi" w:eastAsiaTheme="majorEastAsia" w:hAnsiTheme="minorHAnsi" w:cstheme="majorBidi"/>
          <w:bCs/>
          <w:i/>
          <w:sz w:val="20"/>
          <w:szCs w:val="40"/>
        </w:rPr>
      </w:pPr>
    </w:p>
    <w:p w14:paraId="7C956749" w14:textId="0D383C6D" w:rsidR="0035500B" w:rsidRPr="0018427B" w:rsidRDefault="0035500B" w:rsidP="0035500B">
      <w:pPr>
        <w:spacing w:after="200"/>
        <w:jc w:val="center"/>
        <w:rPr>
          <w:rFonts w:asciiTheme="minorHAnsi" w:eastAsiaTheme="majorEastAsia" w:hAnsiTheme="minorHAnsi" w:cstheme="majorBidi"/>
          <w:bCs/>
          <w:i/>
          <w:sz w:val="20"/>
          <w:szCs w:val="40"/>
        </w:rPr>
      </w:pPr>
    </w:p>
    <w:p w14:paraId="4172C6B0" w14:textId="5D4F161D" w:rsidR="0035500B" w:rsidRPr="0018427B" w:rsidRDefault="0035500B" w:rsidP="0035500B">
      <w:pPr>
        <w:spacing w:after="200"/>
        <w:jc w:val="center"/>
        <w:rPr>
          <w:rFonts w:asciiTheme="minorHAnsi" w:eastAsiaTheme="majorEastAsia" w:hAnsiTheme="minorHAnsi" w:cstheme="majorBidi"/>
          <w:bCs/>
          <w:i/>
          <w:sz w:val="20"/>
          <w:szCs w:val="40"/>
        </w:rPr>
      </w:pPr>
    </w:p>
    <w:p w14:paraId="3E10413C" w14:textId="777BAB18" w:rsidR="0035500B" w:rsidRPr="0018427B" w:rsidRDefault="0035500B" w:rsidP="0035500B">
      <w:pPr>
        <w:spacing w:after="200"/>
        <w:jc w:val="center"/>
        <w:rPr>
          <w:rFonts w:asciiTheme="minorHAnsi" w:eastAsiaTheme="majorEastAsia" w:hAnsiTheme="minorHAnsi" w:cstheme="majorBidi"/>
          <w:bCs/>
          <w:i/>
          <w:sz w:val="20"/>
          <w:szCs w:val="40"/>
        </w:rPr>
      </w:pPr>
    </w:p>
    <w:p w14:paraId="5E5FB718" w14:textId="78F8C0FA" w:rsidR="0035500B" w:rsidRPr="0018427B" w:rsidRDefault="0035500B" w:rsidP="0035500B">
      <w:pPr>
        <w:spacing w:after="200"/>
        <w:jc w:val="center"/>
        <w:rPr>
          <w:rFonts w:asciiTheme="minorHAnsi" w:eastAsiaTheme="majorEastAsia" w:hAnsiTheme="minorHAnsi" w:cstheme="majorBidi"/>
          <w:bCs/>
          <w:i/>
          <w:sz w:val="20"/>
          <w:szCs w:val="40"/>
        </w:rPr>
      </w:pPr>
    </w:p>
    <w:p w14:paraId="7A10294F" w14:textId="2A8491BB" w:rsidR="0035500B" w:rsidRPr="0018427B" w:rsidRDefault="0035500B" w:rsidP="0035500B">
      <w:pPr>
        <w:spacing w:after="200"/>
        <w:jc w:val="center"/>
        <w:rPr>
          <w:rFonts w:asciiTheme="minorHAnsi" w:eastAsiaTheme="majorEastAsia" w:hAnsiTheme="minorHAnsi" w:cstheme="majorBidi"/>
          <w:bCs/>
          <w:i/>
          <w:sz w:val="20"/>
          <w:szCs w:val="40"/>
        </w:rPr>
      </w:pPr>
    </w:p>
    <w:p w14:paraId="3AD76E0D" w14:textId="2FBF534E" w:rsidR="0035500B" w:rsidRPr="0018427B" w:rsidRDefault="0035500B" w:rsidP="0035500B">
      <w:pPr>
        <w:spacing w:after="200"/>
        <w:jc w:val="center"/>
        <w:rPr>
          <w:rFonts w:asciiTheme="minorHAnsi" w:eastAsiaTheme="majorEastAsia" w:hAnsiTheme="minorHAnsi" w:cstheme="majorBidi"/>
          <w:bCs/>
          <w:i/>
          <w:sz w:val="20"/>
          <w:szCs w:val="40"/>
        </w:rPr>
      </w:pPr>
    </w:p>
    <w:p w14:paraId="59EBB478" w14:textId="151690B3" w:rsidR="0035500B" w:rsidRPr="0018427B" w:rsidRDefault="0035500B" w:rsidP="0035500B">
      <w:pPr>
        <w:spacing w:after="200"/>
        <w:jc w:val="center"/>
        <w:rPr>
          <w:rFonts w:asciiTheme="minorHAnsi" w:eastAsiaTheme="majorEastAsia" w:hAnsiTheme="minorHAnsi" w:cstheme="majorBidi"/>
          <w:bCs/>
          <w:i/>
          <w:sz w:val="20"/>
          <w:szCs w:val="40"/>
        </w:rPr>
      </w:pPr>
    </w:p>
    <w:p w14:paraId="1DB9E57E" w14:textId="3752E192" w:rsidR="0035500B" w:rsidRPr="0018427B" w:rsidRDefault="0035500B" w:rsidP="0035500B">
      <w:pPr>
        <w:spacing w:after="200"/>
        <w:jc w:val="center"/>
        <w:rPr>
          <w:rFonts w:asciiTheme="minorHAnsi" w:eastAsiaTheme="majorEastAsia" w:hAnsiTheme="minorHAnsi" w:cstheme="majorBidi"/>
          <w:bCs/>
          <w:i/>
          <w:sz w:val="20"/>
          <w:szCs w:val="40"/>
        </w:rPr>
      </w:pPr>
    </w:p>
    <w:p w14:paraId="01A4739C" w14:textId="759A4D7C" w:rsidR="0035500B" w:rsidRPr="0018427B" w:rsidRDefault="0035500B" w:rsidP="0035500B">
      <w:pPr>
        <w:spacing w:after="200"/>
        <w:jc w:val="center"/>
        <w:rPr>
          <w:rFonts w:asciiTheme="minorHAnsi" w:eastAsiaTheme="majorEastAsia" w:hAnsiTheme="minorHAnsi" w:cstheme="majorBidi"/>
          <w:bCs/>
          <w:i/>
          <w:sz w:val="20"/>
          <w:szCs w:val="40"/>
        </w:rPr>
      </w:pPr>
    </w:p>
    <w:p w14:paraId="3B9B93B8" w14:textId="77777777" w:rsidR="0035500B" w:rsidRPr="0018427B" w:rsidRDefault="0035500B" w:rsidP="0035500B">
      <w:pPr>
        <w:spacing w:after="200"/>
        <w:jc w:val="center"/>
        <w:rPr>
          <w:rFonts w:asciiTheme="minorHAnsi" w:eastAsiaTheme="majorEastAsia" w:hAnsiTheme="minorHAnsi" w:cstheme="majorBidi"/>
          <w:bCs/>
          <w:i/>
          <w:sz w:val="20"/>
          <w:szCs w:val="40"/>
        </w:rPr>
      </w:pPr>
    </w:p>
    <w:p w14:paraId="22AEC84B" w14:textId="77777777" w:rsidR="0018427B" w:rsidRDefault="0018427B" w:rsidP="0035500B">
      <w:pPr>
        <w:spacing w:after="200"/>
        <w:jc w:val="center"/>
        <w:rPr>
          <w:rFonts w:asciiTheme="minorHAnsi" w:eastAsiaTheme="majorEastAsia" w:hAnsiTheme="minorHAnsi" w:cstheme="majorBidi"/>
          <w:bCs/>
          <w:i/>
          <w:sz w:val="20"/>
          <w:szCs w:val="40"/>
        </w:rPr>
      </w:pPr>
    </w:p>
    <w:p w14:paraId="71DAF78F" w14:textId="77777777" w:rsidR="0018427B" w:rsidRDefault="0018427B" w:rsidP="0035500B">
      <w:pPr>
        <w:spacing w:after="200"/>
        <w:jc w:val="center"/>
        <w:rPr>
          <w:rFonts w:asciiTheme="minorHAnsi" w:eastAsiaTheme="majorEastAsia" w:hAnsiTheme="minorHAnsi" w:cstheme="majorBidi"/>
          <w:bCs/>
          <w:i/>
          <w:sz w:val="20"/>
          <w:szCs w:val="40"/>
        </w:rPr>
      </w:pPr>
    </w:p>
    <w:p w14:paraId="05554CB8" w14:textId="77777777" w:rsidR="0018427B" w:rsidRDefault="0018427B" w:rsidP="0035500B">
      <w:pPr>
        <w:spacing w:after="200"/>
        <w:jc w:val="center"/>
        <w:rPr>
          <w:rFonts w:asciiTheme="minorHAnsi" w:eastAsiaTheme="majorEastAsia" w:hAnsiTheme="minorHAnsi" w:cstheme="majorBidi"/>
          <w:bCs/>
          <w:i/>
          <w:sz w:val="20"/>
          <w:szCs w:val="40"/>
        </w:rPr>
      </w:pPr>
    </w:p>
    <w:p w14:paraId="305702D7" w14:textId="335D9A56" w:rsidR="0018427B" w:rsidRDefault="0018427B" w:rsidP="0035500B">
      <w:pPr>
        <w:spacing w:after="200"/>
        <w:jc w:val="center"/>
        <w:rPr>
          <w:rFonts w:asciiTheme="minorHAnsi" w:eastAsiaTheme="majorEastAsia" w:hAnsiTheme="minorHAnsi" w:cstheme="majorBidi"/>
          <w:bCs/>
          <w:i/>
          <w:sz w:val="20"/>
          <w:szCs w:val="40"/>
        </w:rPr>
      </w:pPr>
    </w:p>
    <w:p w14:paraId="405C7511" w14:textId="63100455" w:rsidR="0035500B" w:rsidRPr="0018427B" w:rsidRDefault="0035500B" w:rsidP="0035500B">
      <w:pPr>
        <w:spacing w:after="200"/>
        <w:jc w:val="center"/>
        <w:rPr>
          <w:rFonts w:asciiTheme="minorHAnsi" w:eastAsiaTheme="majorEastAsia" w:hAnsiTheme="minorHAnsi" w:cstheme="majorBidi"/>
          <w:bCs/>
          <w:i/>
          <w:sz w:val="20"/>
          <w:szCs w:val="40"/>
        </w:rPr>
      </w:pPr>
    </w:p>
    <w:p w14:paraId="3603EF68" w14:textId="78830DF0" w:rsidR="0035500B" w:rsidRPr="0018427B" w:rsidRDefault="0018427B" w:rsidP="0035500B">
      <w:pPr>
        <w:spacing w:after="200"/>
        <w:jc w:val="center"/>
        <w:rPr>
          <w:rFonts w:asciiTheme="minorHAnsi" w:eastAsiaTheme="majorEastAsia" w:hAnsiTheme="minorHAnsi" w:cstheme="majorBidi"/>
          <w:bCs/>
          <w:i/>
          <w:sz w:val="20"/>
          <w:szCs w:val="40"/>
        </w:rPr>
      </w:pPr>
      <w:r w:rsidRPr="0018427B">
        <w:rPr>
          <w:rFonts w:asciiTheme="minorHAnsi" w:hAnsiTheme="minorHAnsi"/>
          <w:noProof/>
          <w:sz w:val="18"/>
          <w:szCs w:val="20"/>
          <w:lang w:eastAsia="pt-BR"/>
        </w:rPr>
        <mc:AlternateContent>
          <mc:Choice Requires="wps">
            <w:drawing>
              <wp:anchor distT="45720" distB="45720" distL="114300" distR="114300" simplePos="0" relativeHeight="251801600" behindDoc="0" locked="0" layoutInCell="1" allowOverlap="1" wp14:anchorId="4F3D36C5" wp14:editId="1199A77F">
                <wp:simplePos x="0" y="0"/>
                <wp:positionH relativeFrom="margin">
                  <wp:posOffset>233680</wp:posOffset>
                </wp:positionH>
                <wp:positionV relativeFrom="paragraph">
                  <wp:posOffset>-219710</wp:posOffset>
                </wp:positionV>
                <wp:extent cx="5372100" cy="2609850"/>
                <wp:effectExtent l="0" t="0" r="19050" b="1905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609850"/>
                        </a:xfrm>
                        <a:prstGeom prst="rect">
                          <a:avLst/>
                        </a:prstGeom>
                        <a:solidFill>
                          <a:srgbClr val="FFFFFF"/>
                        </a:solidFill>
                        <a:ln w="9525">
                          <a:solidFill>
                            <a:srgbClr val="000000"/>
                          </a:solidFill>
                          <a:miter lim="800000"/>
                          <a:headEnd/>
                          <a:tailEnd/>
                        </a:ln>
                      </wps:spPr>
                      <wps:txbx>
                        <w:txbxContent>
                          <w:p w14:paraId="47653412" w14:textId="77777777" w:rsidR="008D6F23" w:rsidRDefault="008D6F23" w:rsidP="0035500B">
                            <w:r w:rsidRPr="00DF5576">
                              <w:t>Acesse aqui os Guias, Manuais e Orientações relacionados à Lei de Acesso à Informação</w:t>
                            </w:r>
                            <w:r>
                              <w:t>:</w:t>
                            </w:r>
                          </w:p>
                          <w:p w14:paraId="108B6A76" w14:textId="77777777" w:rsidR="008D6F23" w:rsidRPr="00DF5576" w:rsidRDefault="008D6F23" w:rsidP="0035500B"/>
                          <w:p w14:paraId="4F7FF520" w14:textId="77777777" w:rsidR="008D6F23" w:rsidRDefault="008D6F23" w:rsidP="0035500B">
                            <w:pPr>
                              <w:jc w:val="right"/>
                            </w:pPr>
                            <w:r>
                              <w:rPr>
                                <w:noProof/>
                                <w:lang w:eastAsia="pt-BR"/>
                              </w:rPr>
                              <w:drawing>
                                <wp:inline distT="0" distB="0" distL="0" distR="0" wp14:anchorId="7AEBB8AB" wp14:editId="3244F4BF">
                                  <wp:extent cx="2152650" cy="2152650"/>
                                  <wp:effectExtent l="0" t="0" r="0" b="0"/>
                                  <wp:docPr id="14" name="Imagem 14" descr="C:\Users\raquelsc\AppData\Local\Microsoft\Windows\Temporary Internet Files\Content.Word\static_qr_code_without_log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3D36C5" id="_x0000_t202" coordsize="21600,21600" o:spt="202" path="m,l,21600r21600,l21600,xe">
                <v:stroke joinstyle="miter"/>
                <v:path gradientshapeok="t" o:connecttype="rect"/>
              </v:shapetype>
              <v:shape id="Caixa de Texto 2" o:spid="_x0000_s1026" type="#_x0000_t202" style="position:absolute;left:0;text-align:left;margin-left:18.4pt;margin-top:-17.3pt;width:423pt;height:205.5pt;z-index:251801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">
                <v:textbox>
                  <w:txbxContent>
                    <w:p w14:paraId="47653412" w14:textId="77777777" w:rsidR="008D6F23" w:rsidRDefault="008D6F23" w:rsidP="0035500B">
                      <w:r w:rsidRPr="00DF5576">
                        <w:t>Acesse aqui os Guias, Manuais e Orientações relacionados à Lei de Acesso à Informação</w:t>
                      </w:r>
                      <w:r>
                        <w:t>:</w:t>
                      </w:r>
                    </w:p>
                    <w:p w14:paraId="108B6A76" w14:textId="77777777" w:rsidR="008D6F23" w:rsidRPr="00DF5576" w:rsidRDefault="008D6F23" w:rsidP="0035500B"/>
                    <w:p w14:paraId="4F7FF520" w14:textId="77777777" w:rsidR="008D6F23" w:rsidRDefault="008D6F23" w:rsidP="0035500B">
                      <w:pPr>
                        <w:jc w:val="right"/>
                      </w:pPr>
                      <w:r>
                        <w:rPr>
                          <w:noProof/>
                          <w:lang w:eastAsia="pt-BR"/>
                        </w:rPr>
                        <w:drawing>
                          <wp:inline distT="0" distB="0" distL="0" distR="0" wp14:anchorId="7AEBB8AB" wp14:editId="3244F4BF">
                            <wp:extent cx="2152650" cy="2152650"/>
                            <wp:effectExtent l="0" t="0" r="0" b="0"/>
                            <wp:docPr id="14" name="Imagem 14" descr="C:\Users\raquelsc\AppData\Local\Microsoft\Windows\Temporary Internet Files\Content.Word\static_qr_code_without_log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quelsc\AppData\Local\Microsoft\Windows\Temporary Internet Files\Content.Word\static_qr_code_without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txbxContent>
                </v:textbox>
                <w10:wrap type="square" anchorx="margin"/>
              </v:shape>
            </w:pict>
          </mc:Fallback>
        </mc:AlternateContent>
      </w:r>
    </w:p>
    <w:sdt>
      <w:sdtPr>
        <w:rPr>
          <w:rFonts w:asciiTheme="minorHAnsi" w:eastAsiaTheme="minorHAnsi" w:hAnsiTheme="minorHAnsi" w:cs="Times New Roman"/>
          <w:b w:val="0"/>
          <w:bCs w:val="0"/>
          <w:color w:val="auto"/>
          <w:sz w:val="22"/>
          <w:szCs w:val="24"/>
          <w:lang w:eastAsia="en-US"/>
        </w:rPr>
        <w:id w:val="1745214507"/>
        <w:docPartObj>
          <w:docPartGallery w:val="Table of Contents"/>
          <w:docPartUnique/>
        </w:docPartObj>
      </w:sdtPr>
      <w:sdtEndPr>
        <w:rPr>
          <w:sz w:val="18"/>
          <w:szCs w:val="20"/>
        </w:rPr>
      </w:sdtEndPr>
      <w:sdtContent>
        <w:p w14:paraId="1C6D1314" w14:textId="77777777" w:rsidR="0018427B" w:rsidRDefault="0018427B" w:rsidP="009F189D">
          <w:pPr>
            <w:pStyle w:val="CabealhodoSumrio"/>
            <w:spacing w:line="240" w:lineRule="auto"/>
            <w:jc w:val="center"/>
            <w:rPr>
              <w:rFonts w:asciiTheme="minorHAnsi" w:eastAsiaTheme="minorHAnsi" w:hAnsiTheme="minorHAnsi" w:cs="Times New Roman"/>
              <w:b w:val="0"/>
              <w:bCs w:val="0"/>
              <w:color w:val="auto"/>
              <w:sz w:val="22"/>
              <w:szCs w:val="24"/>
              <w:lang w:eastAsia="en-US"/>
            </w:rPr>
          </w:pPr>
        </w:p>
        <w:p w14:paraId="0FC54374" w14:textId="5D8A445A" w:rsidR="005D471B" w:rsidRPr="0018427B" w:rsidRDefault="001E4F81" w:rsidP="009F189D">
          <w:pPr>
            <w:pStyle w:val="CabealhodoSumrio"/>
            <w:spacing w:line="240" w:lineRule="auto"/>
            <w:jc w:val="center"/>
            <w:rPr>
              <w:rFonts w:asciiTheme="minorHAnsi" w:hAnsiTheme="minorHAnsi"/>
              <w:color w:val="002060"/>
              <w:sz w:val="22"/>
              <w:szCs w:val="24"/>
            </w:rPr>
          </w:pPr>
          <w:r w:rsidRPr="0018427B">
            <w:rPr>
              <w:rFonts w:asciiTheme="minorHAnsi" w:hAnsiTheme="minorHAnsi"/>
              <w:color w:val="002060"/>
              <w:sz w:val="22"/>
              <w:szCs w:val="24"/>
            </w:rPr>
            <w:t>S</w:t>
          </w:r>
          <w:r w:rsidR="00413093" w:rsidRPr="0018427B">
            <w:rPr>
              <w:rFonts w:asciiTheme="minorHAnsi" w:hAnsiTheme="minorHAnsi"/>
              <w:color w:val="002060"/>
              <w:sz w:val="22"/>
              <w:szCs w:val="24"/>
            </w:rPr>
            <w:t>UMÁRIO</w:t>
          </w:r>
        </w:p>
        <w:p w14:paraId="08AF5D09" w14:textId="77777777" w:rsidR="00541588" w:rsidRPr="0018427B" w:rsidRDefault="00541588" w:rsidP="00380DBF">
          <w:pPr>
            <w:rPr>
              <w:sz w:val="20"/>
            </w:rPr>
          </w:pPr>
        </w:p>
        <w:p w14:paraId="1DB96726" w14:textId="77777777" w:rsidR="00BD4DC8" w:rsidRPr="0018427B" w:rsidRDefault="00BD4DC8" w:rsidP="00162E28">
          <w:pPr>
            <w:jc w:val="both"/>
            <w:rPr>
              <w:rFonts w:asciiTheme="minorHAnsi" w:hAnsiTheme="minorHAnsi"/>
              <w:sz w:val="18"/>
              <w:szCs w:val="20"/>
              <w:highlight w:val="yellow"/>
              <w:lang w:eastAsia="pt-BR"/>
            </w:rPr>
          </w:pPr>
        </w:p>
        <w:p w14:paraId="6C15216B" w14:textId="56B12AFF" w:rsidR="00D36EC7" w:rsidRDefault="005D471B" w:rsidP="00D36EC7">
          <w:pPr>
            <w:pStyle w:val="Sumrio1"/>
            <w:tabs>
              <w:tab w:val="clear" w:pos="8494"/>
              <w:tab w:val="right" w:leader="dot" w:pos="9356"/>
            </w:tabs>
            <w:rPr>
              <w:rFonts w:asciiTheme="minorHAnsi" w:eastAsiaTheme="minorEastAsia" w:hAnsiTheme="minorHAnsi" w:cstheme="minorBidi"/>
              <w:noProof/>
              <w:lang w:eastAsia="pt-BR"/>
            </w:rPr>
          </w:pPr>
          <w:r w:rsidRPr="0018427B">
            <w:rPr>
              <w:rFonts w:asciiTheme="minorHAnsi" w:hAnsiTheme="minorHAnsi"/>
              <w:sz w:val="18"/>
              <w:szCs w:val="20"/>
              <w:highlight w:val="yellow"/>
            </w:rPr>
            <w:fldChar w:fldCharType="begin"/>
          </w:r>
          <w:r w:rsidRPr="0018427B">
            <w:rPr>
              <w:rFonts w:asciiTheme="minorHAnsi" w:hAnsiTheme="minorHAnsi"/>
              <w:sz w:val="18"/>
              <w:szCs w:val="20"/>
              <w:highlight w:val="yellow"/>
            </w:rPr>
            <w:instrText xml:space="preserve"> TOC \o "1-3" \h \z \u </w:instrText>
          </w:r>
          <w:r w:rsidRPr="0018427B">
            <w:rPr>
              <w:rFonts w:asciiTheme="minorHAnsi" w:hAnsiTheme="minorHAnsi"/>
              <w:sz w:val="18"/>
              <w:szCs w:val="20"/>
              <w:highlight w:val="yellow"/>
            </w:rPr>
            <w:fldChar w:fldCharType="separate"/>
          </w:r>
          <w:hyperlink w:anchor="_Toc489620551" w:history="1">
            <w:r w:rsidR="00D36EC7" w:rsidRPr="00D275EA">
              <w:rPr>
                <w:rStyle w:val="Hyperlink"/>
                <w:noProof/>
              </w:rPr>
              <w:t>SUMÁRIO EXECUTIVO</w:t>
            </w:r>
            <w:r w:rsidR="00D36EC7">
              <w:rPr>
                <w:noProof/>
                <w:webHidden/>
              </w:rPr>
              <w:tab/>
            </w:r>
            <w:r w:rsidR="00D36EC7">
              <w:rPr>
                <w:noProof/>
                <w:webHidden/>
              </w:rPr>
              <w:fldChar w:fldCharType="begin"/>
            </w:r>
            <w:r w:rsidR="00D36EC7">
              <w:rPr>
                <w:noProof/>
                <w:webHidden/>
              </w:rPr>
              <w:instrText xml:space="preserve"> PAGEREF _Toc489620551 \h </w:instrText>
            </w:r>
            <w:r w:rsidR="00D36EC7">
              <w:rPr>
                <w:noProof/>
                <w:webHidden/>
              </w:rPr>
            </w:r>
            <w:r w:rsidR="00D36EC7">
              <w:rPr>
                <w:noProof/>
                <w:webHidden/>
              </w:rPr>
              <w:fldChar w:fldCharType="separate"/>
            </w:r>
            <w:r w:rsidR="00D36EC7">
              <w:rPr>
                <w:noProof/>
                <w:webHidden/>
              </w:rPr>
              <w:t>4</w:t>
            </w:r>
            <w:r w:rsidR="00D36EC7">
              <w:rPr>
                <w:noProof/>
                <w:webHidden/>
              </w:rPr>
              <w:fldChar w:fldCharType="end"/>
            </w:r>
          </w:hyperlink>
        </w:p>
        <w:p w14:paraId="01B00866" w14:textId="1E39F4EE" w:rsidR="00D36EC7" w:rsidRDefault="006F7FC4" w:rsidP="00D36EC7">
          <w:pPr>
            <w:pStyle w:val="Sumrio1"/>
            <w:tabs>
              <w:tab w:val="clear" w:pos="8494"/>
              <w:tab w:val="left" w:pos="440"/>
              <w:tab w:val="right" w:leader="dot" w:pos="9356"/>
            </w:tabs>
            <w:rPr>
              <w:rFonts w:asciiTheme="minorHAnsi" w:eastAsiaTheme="minorEastAsia" w:hAnsiTheme="minorHAnsi" w:cstheme="minorBidi"/>
              <w:noProof/>
              <w:lang w:eastAsia="pt-BR"/>
            </w:rPr>
          </w:pPr>
          <w:hyperlink w:anchor="_Toc489620552" w:history="1">
            <w:r w:rsidR="00D36EC7" w:rsidRPr="00D275EA">
              <w:rPr>
                <w:rStyle w:val="Hyperlink"/>
                <w:noProof/>
              </w:rPr>
              <w:t>A.</w:t>
            </w:r>
            <w:r w:rsidR="00D36EC7">
              <w:rPr>
                <w:rFonts w:asciiTheme="minorHAnsi" w:eastAsiaTheme="minorEastAsia" w:hAnsiTheme="minorHAnsi" w:cstheme="minorBidi"/>
                <w:noProof/>
                <w:lang w:eastAsia="pt-BR"/>
              </w:rPr>
              <w:tab/>
            </w:r>
            <w:r w:rsidR="00D36EC7" w:rsidRPr="00D275EA">
              <w:rPr>
                <w:rStyle w:val="Hyperlink"/>
                <w:noProof/>
              </w:rPr>
              <w:t>TRANSPARÊNCIA PASSIVA</w:t>
            </w:r>
            <w:r w:rsidR="00D36EC7">
              <w:rPr>
                <w:noProof/>
                <w:webHidden/>
              </w:rPr>
              <w:tab/>
            </w:r>
            <w:r w:rsidR="00D36EC7">
              <w:rPr>
                <w:noProof/>
                <w:webHidden/>
              </w:rPr>
              <w:fldChar w:fldCharType="begin"/>
            </w:r>
            <w:r w:rsidR="00D36EC7">
              <w:rPr>
                <w:noProof/>
                <w:webHidden/>
              </w:rPr>
              <w:instrText xml:space="preserve"> PAGEREF _Toc489620552 \h </w:instrText>
            </w:r>
            <w:r w:rsidR="00D36EC7">
              <w:rPr>
                <w:noProof/>
                <w:webHidden/>
              </w:rPr>
            </w:r>
            <w:r w:rsidR="00D36EC7">
              <w:rPr>
                <w:noProof/>
                <w:webHidden/>
              </w:rPr>
              <w:fldChar w:fldCharType="separate"/>
            </w:r>
            <w:r w:rsidR="00D36EC7">
              <w:rPr>
                <w:noProof/>
                <w:webHidden/>
              </w:rPr>
              <w:t>6</w:t>
            </w:r>
            <w:r w:rsidR="00D36EC7">
              <w:rPr>
                <w:noProof/>
                <w:webHidden/>
              </w:rPr>
              <w:fldChar w:fldCharType="end"/>
            </w:r>
          </w:hyperlink>
        </w:p>
        <w:p w14:paraId="593EF4B7" w14:textId="32C65401"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53" w:history="1">
            <w:r w:rsidR="00D36EC7" w:rsidRPr="00D275EA">
              <w:rPr>
                <w:rStyle w:val="Hyperlink"/>
                <w:rFonts w:eastAsia="Times New Roman"/>
                <w:noProof/>
              </w:rPr>
              <w:t>1.</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ÁREA PRODUTORA DA RESPOSTA E DESTINATÁRIO DO RECURSO</w:t>
            </w:r>
            <w:r w:rsidR="00D36EC7">
              <w:rPr>
                <w:noProof/>
                <w:webHidden/>
              </w:rPr>
              <w:tab/>
            </w:r>
            <w:r w:rsidR="00D36EC7">
              <w:rPr>
                <w:noProof/>
                <w:webHidden/>
              </w:rPr>
              <w:fldChar w:fldCharType="begin"/>
            </w:r>
            <w:r w:rsidR="00D36EC7">
              <w:rPr>
                <w:noProof/>
                <w:webHidden/>
              </w:rPr>
              <w:instrText xml:space="preserve"> PAGEREF _Toc489620553 \h </w:instrText>
            </w:r>
            <w:r w:rsidR="00D36EC7">
              <w:rPr>
                <w:noProof/>
                <w:webHidden/>
              </w:rPr>
            </w:r>
            <w:r w:rsidR="00D36EC7">
              <w:rPr>
                <w:noProof/>
                <w:webHidden/>
              </w:rPr>
              <w:fldChar w:fldCharType="separate"/>
            </w:r>
            <w:r w:rsidR="00D36EC7">
              <w:rPr>
                <w:noProof/>
                <w:webHidden/>
              </w:rPr>
              <w:t>6</w:t>
            </w:r>
            <w:r w:rsidR="00D36EC7">
              <w:rPr>
                <w:noProof/>
                <w:webHidden/>
              </w:rPr>
              <w:fldChar w:fldCharType="end"/>
            </w:r>
          </w:hyperlink>
        </w:p>
        <w:p w14:paraId="5F3EEB25" w14:textId="3EEA65AF"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54" w:history="1">
            <w:r w:rsidR="00D36EC7" w:rsidRPr="00D275EA">
              <w:rPr>
                <w:rStyle w:val="Hyperlink"/>
                <w:rFonts w:eastAsia="Times New Roman"/>
                <w:noProof/>
              </w:rPr>
              <w:t>2.</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TIPO DE RESPOSTA</w:t>
            </w:r>
            <w:r w:rsidR="00D36EC7">
              <w:rPr>
                <w:noProof/>
                <w:webHidden/>
              </w:rPr>
              <w:tab/>
            </w:r>
            <w:r w:rsidR="00D36EC7">
              <w:rPr>
                <w:noProof/>
                <w:webHidden/>
              </w:rPr>
              <w:fldChar w:fldCharType="begin"/>
            </w:r>
            <w:r w:rsidR="00D36EC7">
              <w:rPr>
                <w:noProof/>
                <w:webHidden/>
              </w:rPr>
              <w:instrText xml:space="preserve"> PAGEREF _Toc489620554 \h </w:instrText>
            </w:r>
            <w:r w:rsidR="00D36EC7">
              <w:rPr>
                <w:noProof/>
                <w:webHidden/>
              </w:rPr>
            </w:r>
            <w:r w:rsidR="00D36EC7">
              <w:rPr>
                <w:noProof/>
                <w:webHidden/>
              </w:rPr>
              <w:fldChar w:fldCharType="separate"/>
            </w:r>
            <w:r w:rsidR="00D36EC7">
              <w:rPr>
                <w:noProof/>
                <w:webHidden/>
              </w:rPr>
              <w:t>7</w:t>
            </w:r>
            <w:r w:rsidR="00D36EC7">
              <w:rPr>
                <w:noProof/>
                <w:webHidden/>
              </w:rPr>
              <w:fldChar w:fldCharType="end"/>
            </w:r>
          </w:hyperlink>
        </w:p>
        <w:p w14:paraId="0BCFD30B" w14:textId="6CDC72A5"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55" w:history="1">
            <w:r w:rsidR="00D36EC7" w:rsidRPr="00D275EA">
              <w:rPr>
                <w:rStyle w:val="Hyperlink"/>
                <w:rFonts w:eastAsia="Times New Roman"/>
                <w:noProof/>
              </w:rPr>
              <w:t>3.</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JUSTIFICATIVA LEGAL PARA NEGATIVA</w:t>
            </w:r>
            <w:r w:rsidR="00D36EC7">
              <w:rPr>
                <w:noProof/>
                <w:webHidden/>
              </w:rPr>
              <w:tab/>
            </w:r>
            <w:r w:rsidR="00D36EC7">
              <w:rPr>
                <w:noProof/>
                <w:webHidden/>
              </w:rPr>
              <w:fldChar w:fldCharType="begin"/>
            </w:r>
            <w:r w:rsidR="00D36EC7">
              <w:rPr>
                <w:noProof/>
                <w:webHidden/>
              </w:rPr>
              <w:instrText xml:space="preserve"> PAGEREF _Toc489620555 \h </w:instrText>
            </w:r>
            <w:r w:rsidR="00D36EC7">
              <w:rPr>
                <w:noProof/>
                <w:webHidden/>
              </w:rPr>
            </w:r>
            <w:r w:rsidR="00D36EC7">
              <w:rPr>
                <w:noProof/>
                <w:webHidden/>
              </w:rPr>
              <w:fldChar w:fldCharType="separate"/>
            </w:r>
            <w:r w:rsidR="00D36EC7">
              <w:rPr>
                <w:noProof/>
                <w:webHidden/>
              </w:rPr>
              <w:t>9</w:t>
            </w:r>
            <w:r w:rsidR="00D36EC7">
              <w:rPr>
                <w:noProof/>
                <w:webHidden/>
              </w:rPr>
              <w:fldChar w:fldCharType="end"/>
            </w:r>
          </w:hyperlink>
        </w:p>
        <w:p w14:paraId="3EE0165A" w14:textId="50164370"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56" w:history="1">
            <w:r w:rsidR="00D36EC7" w:rsidRPr="00D275EA">
              <w:rPr>
                <w:rStyle w:val="Hyperlink"/>
                <w:rFonts w:eastAsia="Times New Roman"/>
                <w:noProof/>
              </w:rPr>
              <w:t>4.</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RESTRIÇÃO DE CONTEÚDO</w:t>
            </w:r>
            <w:r w:rsidR="00D36EC7">
              <w:rPr>
                <w:noProof/>
                <w:webHidden/>
              </w:rPr>
              <w:tab/>
            </w:r>
            <w:r w:rsidR="00D36EC7">
              <w:rPr>
                <w:noProof/>
                <w:webHidden/>
              </w:rPr>
              <w:fldChar w:fldCharType="begin"/>
            </w:r>
            <w:r w:rsidR="00D36EC7">
              <w:rPr>
                <w:noProof/>
                <w:webHidden/>
              </w:rPr>
              <w:instrText xml:space="preserve"> PAGEREF _Toc489620556 \h </w:instrText>
            </w:r>
            <w:r w:rsidR="00D36EC7">
              <w:rPr>
                <w:noProof/>
                <w:webHidden/>
              </w:rPr>
            </w:r>
            <w:r w:rsidR="00D36EC7">
              <w:rPr>
                <w:noProof/>
                <w:webHidden/>
              </w:rPr>
              <w:fldChar w:fldCharType="separate"/>
            </w:r>
            <w:r w:rsidR="00D36EC7">
              <w:rPr>
                <w:noProof/>
                <w:webHidden/>
              </w:rPr>
              <w:t>9</w:t>
            </w:r>
            <w:r w:rsidR="00D36EC7">
              <w:rPr>
                <w:noProof/>
                <w:webHidden/>
              </w:rPr>
              <w:fldChar w:fldCharType="end"/>
            </w:r>
          </w:hyperlink>
        </w:p>
        <w:p w14:paraId="35C64DDE" w14:textId="23ECA03A"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57" w:history="1">
            <w:r w:rsidR="00D36EC7" w:rsidRPr="00D275EA">
              <w:rPr>
                <w:rStyle w:val="Hyperlink"/>
                <w:rFonts w:eastAsia="Times New Roman"/>
                <w:noProof/>
              </w:rPr>
              <w:t>5.</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PRORROGAÇÃO DE PRAZO</w:t>
            </w:r>
            <w:r w:rsidR="00D36EC7">
              <w:rPr>
                <w:noProof/>
                <w:webHidden/>
              </w:rPr>
              <w:tab/>
            </w:r>
            <w:r w:rsidR="00D36EC7">
              <w:rPr>
                <w:noProof/>
                <w:webHidden/>
              </w:rPr>
              <w:fldChar w:fldCharType="begin"/>
            </w:r>
            <w:r w:rsidR="00D36EC7">
              <w:rPr>
                <w:noProof/>
                <w:webHidden/>
              </w:rPr>
              <w:instrText xml:space="preserve"> PAGEREF _Toc489620557 \h </w:instrText>
            </w:r>
            <w:r w:rsidR="00D36EC7">
              <w:rPr>
                <w:noProof/>
                <w:webHidden/>
              </w:rPr>
            </w:r>
            <w:r w:rsidR="00D36EC7">
              <w:rPr>
                <w:noProof/>
                <w:webHidden/>
              </w:rPr>
              <w:fldChar w:fldCharType="separate"/>
            </w:r>
            <w:r w:rsidR="00D36EC7">
              <w:rPr>
                <w:noProof/>
                <w:webHidden/>
              </w:rPr>
              <w:t>13</w:t>
            </w:r>
            <w:r w:rsidR="00D36EC7">
              <w:rPr>
                <w:noProof/>
                <w:webHidden/>
              </w:rPr>
              <w:fldChar w:fldCharType="end"/>
            </w:r>
          </w:hyperlink>
        </w:p>
        <w:p w14:paraId="13A608F4" w14:textId="03207C82"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58" w:history="1">
            <w:r w:rsidR="00D36EC7" w:rsidRPr="00D275EA">
              <w:rPr>
                <w:rStyle w:val="Hyperlink"/>
                <w:rFonts w:eastAsia="Times New Roman"/>
                <w:noProof/>
              </w:rPr>
              <w:t>6.</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NOME DO SOLICITANTE NA RESPOSTA</w:t>
            </w:r>
            <w:r w:rsidR="00D36EC7">
              <w:rPr>
                <w:noProof/>
                <w:webHidden/>
              </w:rPr>
              <w:tab/>
            </w:r>
            <w:r w:rsidR="00D36EC7">
              <w:rPr>
                <w:noProof/>
                <w:webHidden/>
              </w:rPr>
              <w:fldChar w:fldCharType="begin"/>
            </w:r>
            <w:r w:rsidR="00D36EC7">
              <w:rPr>
                <w:noProof/>
                <w:webHidden/>
              </w:rPr>
              <w:instrText xml:space="preserve"> PAGEREF _Toc489620558 \h </w:instrText>
            </w:r>
            <w:r w:rsidR="00D36EC7">
              <w:rPr>
                <w:noProof/>
                <w:webHidden/>
              </w:rPr>
            </w:r>
            <w:r w:rsidR="00D36EC7">
              <w:rPr>
                <w:noProof/>
                <w:webHidden/>
              </w:rPr>
              <w:fldChar w:fldCharType="separate"/>
            </w:r>
            <w:r w:rsidR="00D36EC7">
              <w:rPr>
                <w:noProof/>
                <w:webHidden/>
              </w:rPr>
              <w:t>13</w:t>
            </w:r>
            <w:r w:rsidR="00D36EC7">
              <w:rPr>
                <w:noProof/>
                <w:webHidden/>
              </w:rPr>
              <w:fldChar w:fldCharType="end"/>
            </w:r>
          </w:hyperlink>
        </w:p>
        <w:p w14:paraId="63B2412B" w14:textId="55943F85"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59" w:history="1">
            <w:r w:rsidR="00D36EC7" w:rsidRPr="00D275EA">
              <w:rPr>
                <w:rStyle w:val="Hyperlink"/>
                <w:rFonts w:eastAsia="Times New Roman"/>
                <w:noProof/>
              </w:rPr>
              <w:t>7.</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OUTROS</w:t>
            </w:r>
            <w:r w:rsidR="00D36EC7">
              <w:rPr>
                <w:noProof/>
                <w:webHidden/>
              </w:rPr>
              <w:tab/>
            </w:r>
            <w:r w:rsidR="00D36EC7">
              <w:rPr>
                <w:noProof/>
                <w:webHidden/>
              </w:rPr>
              <w:fldChar w:fldCharType="begin"/>
            </w:r>
            <w:r w:rsidR="00D36EC7">
              <w:rPr>
                <w:noProof/>
                <w:webHidden/>
              </w:rPr>
              <w:instrText xml:space="preserve"> PAGEREF _Toc489620559 \h </w:instrText>
            </w:r>
            <w:r w:rsidR="00D36EC7">
              <w:rPr>
                <w:noProof/>
                <w:webHidden/>
              </w:rPr>
            </w:r>
            <w:r w:rsidR="00D36EC7">
              <w:rPr>
                <w:noProof/>
                <w:webHidden/>
              </w:rPr>
              <w:fldChar w:fldCharType="separate"/>
            </w:r>
            <w:r w:rsidR="00D36EC7">
              <w:rPr>
                <w:noProof/>
                <w:webHidden/>
              </w:rPr>
              <w:t>14</w:t>
            </w:r>
            <w:r w:rsidR="00D36EC7">
              <w:rPr>
                <w:noProof/>
                <w:webHidden/>
              </w:rPr>
              <w:fldChar w:fldCharType="end"/>
            </w:r>
          </w:hyperlink>
        </w:p>
        <w:p w14:paraId="487B083B" w14:textId="3B069907"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60" w:history="1">
            <w:r w:rsidR="00D36EC7" w:rsidRPr="00D275EA">
              <w:rPr>
                <w:rStyle w:val="Hyperlink"/>
                <w:rFonts w:eastAsia="Times New Roman"/>
                <w:noProof/>
              </w:rPr>
              <w:t>8.</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OMISSÕES</w:t>
            </w:r>
            <w:r w:rsidR="00D36EC7">
              <w:rPr>
                <w:noProof/>
                <w:webHidden/>
              </w:rPr>
              <w:tab/>
            </w:r>
            <w:r w:rsidR="00D36EC7">
              <w:rPr>
                <w:noProof/>
                <w:webHidden/>
              </w:rPr>
              <w:fldChar w:fldCharType="begin"/>
            </w:r>
            <w:r w:rsidR="00D36EC7">
              <w:rPr>
                <w:noProof/>
                <w:webHidden/>
              </w:rPr>
              <w:instrText xml:space="preserve"> PAGEREF _Toc489620560 \h </w:instrText>
            </w:r>
            <w:r w:rsidR="00D36EC7">
              <w:rPr>
                <w:noProof/>
                <w:webHidden/>
              </w:rPr>
            </w:r>
            <w:r w:rsidR="00D36EC7">
              <w:rPr>
                <w:noProof/>
                <w:webHidden/>
              </w:rPr>
              <w:fldChar w:fldCharType="separate"/>
            </w:r>
            <w:r w:rsidR="00D36EC7">
              <w:rPr>
                <w:noProof/>
                <w:webHidden/>
              </w:rPr>
              <w:t>14</w:t>
            </w:r>
            <w:r w:rsidR="00D36EC7">
              <w:rPr>
                <w:noProof/>
                <w:webHidden/>
              </w:rPr>
              <w:fldChar w:fldCharType="end"/>
            </w:r>
          </w:hyperlink>
        </w:p>
        <w:p w14:paraId="32F791B5" w14:textId="77F80E82" w:rsidR="00D36EC7" w:rsidRDefault="006F7FC4" w:rsidP="00D36EC7">
          <w:pPr>
            <w:pStyle w:val="Sumrio1"/>
            <w:tabs>
              <w:tab w:val="clear" w:pos="8494"/>
              <w:tab w:val="left" w:pos="440"/>
              <w:tab w:val="right" w:leader="dot" w:pos="9356"/>
            </w:tabs>
            <w:rPr>
              <w:rFonts w:asciiTheme="minorHAnsi" w:eastAsiaTheme="minorEastAsia" w:hAnsiTheme="minorHAnsi" w:cstheme="minorBidi"/>
              <w:noProof/>
              <w:lang w:eastAsia="pt-BR"/>
            </w:rPr>
          </w:pPr>
          <w:hyperlink w:anchor="_Toc489620561" w:history="1">
            <w:r w:rsidR="00D36EC7" w:rsidRPr="00D275EA">
              <w:rPr>
                <w:rStyle w:val="Hyperlink"/>
                <w:noProof/>
              </w:rPr>
              <w:t>B.</w:t>
            </w:r>
            <w:r w:rsidR="00D36EC7">
              <w:rPr>
                <w:rFonts w:asciiTheme="minorHAnsi" w:eastAsiaTheme="minorEastAsia" w:hAnsiTheme="minorHAnsi" w:cstheme="minorBidi"/>
                <w:noProof/>
                <w:lang w:eastAsia="pt-BR"/>
              </w:rPr>
              <w:tab/>
            </w:r>
            <w:r w:rsidR="00D36EC7" w:rsidRPr="00D275EA">
              <w:rPr>
                <w:rStyle w:val="Hyperlink"/>
                <w:noProof/>
              </w:rPr>
              <w:t>TRANSPARÊNCIA ATIVA</w:t>
            </w:r>
            <w:r w:rsidR="00D36EC7">
              <w:rPr>
                <w:noProof/>
                <w:webHidden/>
              </w:rPr>
              <w:tab/>
            </w:r>
            <w:r w:rsidR="00D36EC7">
              <w:rPr>
                <w:noProof/>
                <w:webHidden/>
              </w:rPr>
              <w:fldChar w:fldCharType="begin"/>
            </w:r>
            <w:r w:rsidR="00D36EC7">
              <w:rPr>
                <w:noProof/>
                <w:webHidden/>
              </w:rPr>
              <w:instrText xml:space="preserve"> PAGEREF _Toc489620561 \h </w:instrText>
            </w:r>
            <w:r w:rsidR="00D36EC7">
              <w:rPr>
                <w:noProof/>
                <w:webHidden/>
              </w:rPr>
            </w:r>
            <w:r w:rsidR="00D36EC7">
              <w:rPr>
                <w:noProof/>
                <w:webHidden/>
              </w:rPr>
              <w:fldChar w:fldCharType="separate"/>
            </w:r>
            <w:r w:rsidR="00D36EC7">
              <w:rPr>
                <w:noProof/>
                <w:webHidden/>
              </w:rPr>
              <w:t>15</w:t>
            </w:r>
            <w:r w:rsidR="00D36EC7">
              <w:rPr>
                <w:noProof/>
                <w:webHidden/>
              </w:rPr>
              <w:fldChar w:fldCharType="end"/>
            </w:r>
          </w:hyperlink>
        </w:p>
        <w:p w14:paraId="5E9D9129" w14:textId="40FB2767"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62" w:history="1">
            <w:r w:rsidR="00D36EC7" w:rsidRPr="00D275EA">
              <w:rPr>
                <w:rStyle w:val="Hyperlink"/>
                <w:noProof/>
              </w:rPr>
              <w:t>1.</w:t>
            </w:r>
            <w:r w:rsidR="00D36EC7">
              <w:rPr>
                <w:rFonts w:asciiTheme="minorHAnsi" w:eastAsiaTheme="minorEastAsia" w:hAnsiTheme="minorHAnsi" w:cstheme="minorBidi"/>
                <w:noProof/>
                <w:lang w:eastAsia="pt-BR"/>
              </w:rPr>
              <w:tab/>
            </w:r>
            <w:r w:rsidR="00D36EC7" w:rsidRPr="00D275EA">
              <w:rPr>
                <w:rStyle w:val="Hyperlink"/>
                <w:noProof/>
              </w:rPr>
              <w:t>INSTITUCIONAL</w:t>
            </w:r>
            <w:r w:rsidR="00D36EC7">
              <w:rPr>
                <w:noProof/>
                <w:webHidden/>
              </w:rPr>
              <w:tab/>
            </w:r>
            <w:r w:rsidR="00D36EC7">
              <w:rPr>
                <w:noProof/>
                <w:webHidden/>
              </w:rPr>
              <w:fldChar w:fldCharType="begin"/>
            </w:r>
            <w:r w:rsidR="00D36EC7">
              <w:rPr>
                <w:noProof/>
                <w:webHidden/>
              </w:rPr>
              <w:instrText xml:space="preserve"> PAGEREF _Toc489620562 \h </w:instrText>
            </w:r>
            <w:r w:rsidR="00D36EC7">
              <w:rPr>
                <w:noProof/>
                <w:webHidden/>
              </w:rPr>
            </w:r>
            <w:r w:rsidR="00D36EC7">
              <w:rPr>
                <w:noProof/>
                <w:webHidden/>
              </w:rPr>
              <w:fldChar w:fldCharType="separate"/>
            </w:r>
            <w:r w:rsidR="00D36EC7">
              <w:rPr>
                <w:noProof/>
                <w:webHidden/>
              </w:rPr>
              <w:t>15</w:t>
            </w:r>
            <w:r w:rsidR="00D36EC7">
              <w:rPr>
                <w:noProof/>
                <w:webHidden/>
              </w:rPr>
              <w:fldChar w:fldCharType="end"/>
            </w:r>
          </w:hyperlink>
        </w:p>
        <w:p w14:paraId="5DD6CBE0" w14:textId="0D37B084"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63" w:history="1">
            <w:r w:rsidR="00D36EC7" w:rsidRPr="00D275EA">
              <w:rPr>
                <w:rStyle w:val="Hyperlink"/>
                <w:noProof/>
              </w:rPr>
              <w:t>2.</w:t>
            </w:r>
            <w:r w:rsidR="00D36EC7">
              <w:rPr>
                <w:rFonts w:asciiTheme="minorHAnsi" w:eastAsiaTheme="minorEastAsia" w:hAnsiTheme="minorHAnsi" w:cstheme="minorBidi"/>
                <w:noProof/>
                <w:lang w:eastAsia="pt-BR"/>
              </w:rPr>
              <w:tab/>
            </w:r>
            <w:r w:rsidR="00D36EC7" w:rsidRPr="00D275EA">
              <w:rPr>
                <w:rStyle w:val="Hyperlink"/>
                <w:noProof/>
              </w:rPr>
              <w:t>AÇÕES E PROGRAMAS</w:t>
            </w:r>
            <w:r w:rsidR="00D36EC7">
              <w:rPr>
                <w:noProof/>
                <w:webHidden/>
              </w:rPr>
              <w:tab/>
            </w:r>
            <w:r w:rsidR="00D36EC7">
              <w:rPr>
                <w:noProof/>
                <w:webHidden/>
              </w:rPr>
              <w:fldChar w:fldCharType="begin"/>
            </w:r>
            <w:r w:rsidR="00D36EC7">
              <w:rPr>
                <w:noProof/>
                <w:webHidden/>
              </w:rPr>
              <w:instrText xml:space="preserve"> PAGEREF _Toc489620563 \h </w:instrText>
            </w:r>
            <w:r w:rsidR="00D36EC7">
              <w:rPr>
                <w:noProof/>
                <w:webHidden/>
              </w:rPr>
            </w:r>
            <w:r w:rsidR="00D36EC7">
              <w:rPr>
                <w:noProof/>
                <w:webHidden/>
              </w:rPr>
              <w:fldChar w:fldCharType="separate"/>
            </w:r>
            <w:r w:rsidR="00D36EC7">
              <w:rPr>
                <w:noProof/>
                <w:webHidden/>
              </w:rPr>
              <w:t>16</w:t>
            </w:r>
            <w:r w:rsidR="00D36EC7">
              <w:rPr>
                <w:noProof/>
                <w:webHidden/>
              </w:rPr>
              <w:fldChar w:fldCharType="end"/>
            </w:r>
          </w:hyperlink>
        </w:p>
        <w:p w14:paraId="1458457E" w14:textId="17A2B7AB"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64" w:history="1">
            <w:r w:rsidR="00D36EC7" w:rsidRPr="00D275EA">
              <w:rPr>
                <w:rStyle w:val="Hyperlink"/>
                <w:rFonts w:eastAsia="Times New Roman"/>
                <w:noProof/>
              </w:rPr>
              <w:t>3.</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PARTICIPAÇÃO SOCIAL</w:t>
            </w:r>
            <w:r w:rsidR="00D36EC7">
              <w:rPr>
                <w:noProof/>
                <w:webHidden/>
              </w:rPr>
              <w:tab/>
            </w:r>
            <w:r w:rsidR="00D36EC7">
              <w:rPr>
                <w:noProof/>
                <w:webHidden/>
              </w:rPr>
              <w:fldChar w:fldCharType="begin"/>
            </w:r>
            <w:r w:rsidR="00D36EC7">
              <w:rPr>
                <w:noProof/>
                <w:webHidden/>
              </w:rPr>
              <w:instrText xml:space="preserve"> PAGEREF _Toc489620564 \h </w:instrText>
            </w:r>
            <w:r w:rsidR="00D36EC7">
              <w:rPr>
                <w:noProof/>
                <w:webHidden/>
              </w:rPr>
            </w:r>
            <w:r w:rsidR="00D36EC7">
              <w:rPr>
                <w:noProof/>
                <w:webHidden/>
              </w:rPr>
              <w:fldChar w:fldCharType="separate"/>
            </w:r>
            <w:r w:rsidR="00D36EC7">
              <w:rPr>
                <w:noProof/>
                <w:webHidden/>
              </w:rPr>
              <w:t>18</w:t>
            </w:r>
            <w:r w:rsidR="00D36EC7">
              <w:rPr>
                <w:noProof/>
                <w:webHidden/>
              </w:rPr>
              <w:fldChar w:fldCharType="end"/>
            </w:r>
          </w:hyperlink>
        </w:p>
        <w:p w14:paraId="196EA295" w14:textId="16895FFB"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65" w:history="1">
            <w:r w:rsidR="00D36EC7" w:rsidRPr="00D275EA">
              <w:rPr>
                <w:rStyle w:val="Hyperlink"/>
                <w:rFonts w:eastAsia="Times New Roman"/>
                <w:noProof/>
              </w:rPr>
              <w:t>4.</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AUDITORIAS</w:t>
            </w:r>
            <w:r w:rsidR="00D36EC7">
              <w:rPr>
                <w:noProof/>
                <w:webHidden/>
              </w:rPr>
              <w:tab/>
            </w:r>
            <w:r w:rsidR="00D36EC7">
              <w:rPr>
                <w:noProof/>
                <w:webHidden/>
              </w:rPr>
              <w:fldChar w:fldCharType="begin"/>
            </w:r>
            <w:r w:rsidR="00D36EC7">
              <w:rPr>
                <w:noProof/>
                <w:webHidden/>
              </w:rPr>
              <w:instrText xml:space="preserve"> PAGEREF _Toc489620565 \h </w:instrText>
            </w:r>
            <w:r w:rsidR="00D36EC7">
              <w:rPr>
                <w:noProof/>
                <w:webHidden/>
              </w:rPr>
            </w:r>
            <w:r w:rsidR="00D36EC7">
              <w:rPr>
                <w:noProof/>
                <w:webHidden/>
              </w:rPr>
              <w:fldChar w:fldCharType="separate"/>
            </w:r>
            <w:r w:rsidR="00D36EC7">
              <w:rPr>
                <w:noProof/>
                <w:webHidden/>
              </w:rPr>
              <w:t>18</w:t>
            </w:r>
            <w:r w:rsidR="00D36EC7">
              <w:rPr>
                <w:noProof/>
                <w:webHidden/>
              </w:rPr>
              <w:fldChar w:fldCharType="end"/>
            </w:r>
          </w:hyperlink>
        </w:p>
        <w:p w14:paraId="445FDD42" w14:textId="7E1BB9BA"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66" w:history="1">
            <w:r w:rsidR="00D36EC7" w:rsidRPr="00D275EA">
              <w:rPr>
                <w:rStyle w:val="Hyperlink"/>
                <w:rFonts w:eastAsia="Times New Roman"/>
                <w:noProof/>
              </w:rPr>
              <w:t>5.</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CONVÊNIOS E TRANSFERÊNCIAS</w:t>
            </w:r>
            <w:r w:rsidR="00D36EC7">
              <w:rPr>
                <w:noProof/>
                <w:webHidden/>
              </w:rPr>
              <w:tab/>
            </w:r>
            <w:r w:rsidR="00D36EC7">
              <w:rPr>
                <w:noProof/>
                <w:webHidden/>
              </w:rPr>
              <w:fldChar w:fldCharType="begin"/>
            </w:r>
            <w:r w:rsidR="00D36EC7">
              <w:rPr>
                <w:noProof/>
                <w:webHidden/>
              </w:rPr>
              <w:instrText xml:space="preserve"> PAGEREF _Toc489620566 \h </w:instrText>
            </w:r>
            <w:r w:rsidR="00D36EC7">
              <w:rPr>
                <w:noProof/>
                <w:webHidden/>
              </w:rPr>
            </w:r>
            <w:r w:rsidR="00D36EC7">
              <w:rPr>
                <w:noProof/>
                <w:webHidden/>
              </w:rPr>
              <w:fldChar w:fldCharType="separate"/>
            </w:r>
            <w:r w:rsidR="00D36EC7">
              <w:rPr>
                <w:noProof/>
                <w:webHidden/>
              </w:rPr>
              <w:t>19</w:t>
            </w:r>
            <w:r w:rsidR="00D36EC7">
              <w:rPr>
                <w:noProof/>
                <w:webHidden/>
              </w:rPr>
              <w:fldChar w:fldCharType="end"/>
            </w:r>
          </w:hyperlink>
        </w:p>
        <w:p w14:paraId="2CB8107C" w14:textId="3F229F46"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67" w:history="1">
            <w:r w:rsidR="00D36EC7" w:rsidRPr="00D275EA">
              <w:rPr>
                <w:rStyle w:val="Hyperlink"/>
                <w:rFonts w:eastAsia="Times New Roman"/>
                <w:noProof/>
              </w:rPr>
              <w:t>6.</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RECEITAS E DESPESAS</w:t>
            </w:r>
            <w:r w:rsidR="00D36EC7">
              <w:rPr>
                <w:noProof/>
                <w:webHidden/>
              </w:rPr>
              <w:tab/>
            </w:r>
            <w:r w:rsidR="00D36EC7">
              <w:rPr>
                <w:noProof/>
                <w:webHidden/>
              </w:rPr>
              <w:fldChar w:fldCharType="begin"/>
            </w:r>
            <w:r w:rsidR="00D36EC7">
              <w:rPr>
                <w:noProof/>
                <w:webHidden/>
              </w:rPr>
              <w:instrText xml:space="preserve"> PAGEREF _Toc489620567 \h </w:instrText>
            </w:r>
            <w:r w:rsidR="00D36EC7">
              <w:rPr>
                <w:noProof/>
                <w:webHidden/>
              </w:rPr>
            </w:r>
            <w:r w:rsidR="00D36EC7">
              <w:rPr>
                <w:noProof/>
                <w:webHidden/>
              </w:rPr>
              <w:fldChar w:fldCharType="separate"/>
            </w:r>
            <w:r w:rsidR="00D36EC7">
              <w:rPr>
                <w:noProof/>
                <w:webHidden/>
              </w:rPr>
              <w:t>19</w:t>
            </w:r>
            <w:r w:rsidR="00D36EC7">
              <w:rPr>
                <w:noProof/>
                <w:webHidden/>
              </w:rPr>
              <w:fldChar w:fldCharType="end"/>
            </w:r>
          </w:hyperlink>
        </w:p>
        <w:p w14:paraId="2C5D20EB" w14:textId="2522FE2C"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68" w:history="1">
            <w:r w:rsidR="00D36EC7" w:rsidRPr="00D275EA">
              <w:rPr>
                <w:rStyle w:val="Hyperlink"/>
                <w:rFonts w:eastAsia="Times New Roman"/>
                <w:noProof/>
              </w:rPr>
              <w:t>7.</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LICITAÇÕES E CONTRATOS</w:t>
            </w:r>
            <w:r w:rsidR="00D36EC7">
              <w:rPr>
                <w:noProof/>
                <w:webHidden/>
              </w:rPr>
              <w:tab/>
            </w:r>
            <w:r w:rsidR="00D36EC7">
              <w:rPr>
                <w:noProof/>
                <w:webHidden/>
              </w:rPr>
              <w:fldChar w:fldCharType="begin"/>
            </w:r>
            <w:r w:rsidR="00D36EC7">
              <w:rPr>
                <w:noProof/>
                <w:webHidden/>
              </w:rPr>
              <w:instrText xml:space="preserve"> PAGEREF _Toc489620568 \h </w:instrText>
            </w:r>
            <w:r w:rsidR="00D36EC7">
              <w:rPr>
                <w:noProof/>
                <w:webHidden/>
              </w:rPr>
            </w:r>
            <w:r w:rsidR="00D36EC7">
              <w:rPr>
                <w:noProof/>
                <w:webHidden/>
              </w:rPr>
              <w:fldChar w:fldCharType="separate"/>
            </w:r>
            <w:r w:rsidR="00D36EC7">
              <w:rPr>
                <w:noProof/>
                <w:webHidden/>
              </w:rPr>
              <w:t>20</w:t>
            </w:r>
            <w:r w:rsidR="00D36EC7">
              <w:rPr>
                <w:noProof/>
                <w:webHidden/>
              </w:rPr>
              <w:fldChar w:fldCharType="end"/>
            </w:r>
          </w:hyperlink>
        </w:p>
        <w:p w14:paraId="0BC48FDF" w14:textId="66B00CE4"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69" w:history="1">
            <w:r w:rsidR="00D36EC7" w:rsidRPr="00D275EA">
              <w:rPr>
                <w:rStyle w:val="Hyperlink"/>
                <w:rFonts w:eastAsia="Times New Roman"/>
                <w:noProof/>
              </w:rPr>
              <w:t>8.</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SERVIDORES</w:t>
            </w:r>
            <w:r w:rsidR="00D36EC7">
              <w:rPr>
                <w:noProof/>
                <w:webHidden/>
              </w:rPr>
              <w:tab/>
            </w:r>
            <w:r w:rsidR="00D36EC7">
              <w:rPr>
                <w:noProof/>
                <w:webHidden/>
              </w:rPr>
              <w:fldChar w:fldCharType="begin"/>
            </w:r>
            <w:r w:rsidR="00D36EC7">
              <w:rPr>
                <w:noProof/>
                <w:webHidden/>
              </w:rPr>
              <w:instrText xml:space="preserve"> PAGEREF _Toc489620569 \h </w:instrText>
            </w:r>
            <w:r w:rsidR="00D36EC7">
              <w:rPr>
                <w:noProof/>
                <w:webHidden/>
              </w:rPr>
            </w:r>
            <w:r w:rsidR="00D36EC7">
              <w:rPr>
                <w:noProof/>
                <w:webHidden/>
              </w:rPr>
              <w:fldChar w:fldCharType="separate"/>
            </w:r>
            <w:r w:rsidR="00D36EC7">
              <w:rPr>
                <w:noProof/>
                <w:webHidden/>
              </w:rPr>
              <w:t>20</w:t>
            </w:r>
            <w:r w:rsidR="00D36EC7">
              <w:rPr>
                <w:noProof/>
                <w:webHidden/>
              </w:rPr>
              <w:fldChar w:fldCharType="end"/>
            </w:r>
          </w:hyperlink>
        </w:p>
        <w:p w14:paraId="0ED00FD8" w14:textId="4887F39B"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70" w:history="1">
            <w:r w:rsidR="00D36EC7" w:rsidRPr="00D275EA">
              <w:rPr>
                <w:rStyle w:val="Hyperlink"/>
                <w:rFonts w:eastAsia="Times New Roman"/>
                <w:noProof/>
              </w:rPr>
              <w:t>9.</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INFORMAÇÕES CLASSIFICADAS</w:t>
            </w:r>
            <w:r w:rsidR="00D36EC7">
              <w:rPr>
                <w:noProof/>
                <w:webHidden/>
              </w:rPr>
              <w:tab/>
            </w:r>
            <w:r w:rsidR="00D36EC7">
              <w:rPr>
                <w:noProof/>
                <w:webHidden/>
              </w:rPr>
              <w:fldChar w:fldCharType="begin"/>
            </w:r>
            <w:r w:rsidR="00D36EC7">
              <w:rPr>
                <w:noProof/>
                <w:webHidden/>
              </w:rPr>
              <w:instrText xml:space="preserve"> PAGEREF _Toc489620570 \h </w:instrText>
            </w:r>
            <w:r w:rsidR="00D36EC7">
              <w:rPr>
                <w:noProof/>
                <w:webHidden/>
              </w:rPr>
            </w:r>
            <w:r w:rsidR="00D36EC7">
              <w:rPr>
                <w:noProof/>
                <w:webHidden/>
              </w:rPr>
              <w:fldChar w:fldCharType="separate"/>
            </w:r>
            <w:r w:rsidR="00D36EC7">
              <w:rPr>
                <w:noProof/>
                <w:webHidden/>
              </w:rPr>
              <w:t>21</w:t>
            </w:r>
            <w:r w:rsidR="00D36EC7">
              <w:rPr>
                <w:noProof/>
                <w:webHidden/>
              </w:rPr>
              <w:fldChar w:fldCharType="end"/>
            </w:r>
          </w:hyperlink>
        </w:p>
        <w:p w14:paraId="5EFC7CED" w14:textId="20B9031B"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71" w:history="1">
            <w:r w:rsidR="00D36EC7" w:rsidRPr="00D275EA">
              <w:rPr>
                <w:rStyle w:val="Hyperlink"/>
                <w:rFonts w:eastAsia="Times New Roman"/>
                <w:noProof/>
              </w:rPr>
              <w:t>10.</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SERVIÇO DE INFORMAÇÃO AO CIDADÃO (SIC)</w:t>
            </w:r>
            <w:r w:rsidR="00D36EC7">
              <w:rPr>
                <w:noProof/>
                <w:webHidden/>
              </w:rPr>
              <w:tab/>
            </w:r>
            <w:r w:rsidR="00D36EC7">
              <w:rPr>
                <w:noProof/>
                <w:webHidden/>
              </w:rPr>
              <w:fldChar w:fldCharType="begin"/>
            </w:r>
            <w:r w:rsidR="00D36EC7">
              <w:rPr>
                <w:noProof/>
                <w:webHidden/>
              </w:rPr>
              <w:instrText xml:space="preserve"> PAGEREF _Toc489620571 \h </w:instrText>
            </w:r>
            <w:r w:rsidR="00D36EC7">
              <w:rPr>
                <w:noProof/>
                <w:webHidden/>
              </w:rPr>
            </w:r>
            <w:r w:rsidR="00D36EC7">
              <w:rPr>
                <w:noProof/>
                <w:webHidden/>
              </w:rPr>
              <w:fldChar w:fldCharType="separate"/>
            </w:r>
            <w:r w:rsidR="00D36EC7">
              <w:rPr>
                <w:noProof/>
                <w:webHidden/>
              </w:rPr>
              <w:t>21</w:t>
            </w:r>
            <w:r w:rsidR="00D36EC7">
              <w:rPr>
                <w:noProof/>
                <w:webHidden/>
              </w:rPr>
              <w:fldChar w:fldCharType="end"/>
            </w:r>
          </w:hyperlink>
        </w:p>
        <w:p w14:paraId="1751776D" w14:textId="6F5C9888"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72" w:history="1">
            <w:r w:rsidR="00D36EC7" w:rsidRPr="00D275EA">
              <w:rPr>
                <w:rStyle w:val="Hyperlink"/>
                <w:rFonts w:eastAsia="Times New Roman"/>
                <w:noProof/>
              </w:rPr>
              <w:t>11.</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PERGUNTAS FREQUENTES</w:t>
            </w:r>
            <w:r w:rsidR="00D36EC7">
              <w:rPr>
                <w:noProof/>
                <w:webHidden/>
              </w:rPr>
              <w:tab/>
            </w:r>
            <w:r w:rsidR="00D36EC7">
              <w:rPr>
                <w:noProof/>
                <w:webHidden/>
              </w:rPr>
              <w:fldChar w:fldCharType="begin"/>
            </w:r>
            <w:r w:rsidR="00D36EC7">
              <w:rPr>
                <w:noProof/>
                <w:webHidden/>
              </w:rPr>
              <w:instrText xml:space="preserve"> PAGEREF _Toc489620572 \h </w:instrText>
            </w:r>
            <w:r w:rsidR="00D36EC7">
              <w:rPr>
                <w:noProof/>
                <w:webHidden/>
              </w:rPr>
            </w:r>
            <w:r w:rsidR="00D36EC7">
              <w:rPr>
                <w:noProof/>
                <w:webHidden/>
              </w:rPr>
              <w:fldChar w:fldCharType="separate"/>
            </w:r>
            <w:r w:rsidR="00D36EC7">
              <w:rPr>
                <w:noProof/>
                <w:webHidden/>
              </w:rPr>
              <w:t>22</w:t>
            </w:r>
            <w:r w:rsidR="00D36EC7">
              <w:rPr>
                <w:noProof/>
                <w:webHidden/>
              </w:rPr>
              <w:fldChar w:fldCharType="end"/>
            </w:r>
          </w:hyperlink>
        </w:p>
        <w:p w14:paraId="2B5F5695" w14:textId="22EB9A68"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73" w:history="1">
            <w:r w:rsidR="00D36EC7" w:rsidRPr="00D275EA">
              <w:rPr>
                <w:rStyle w:val="Hyperlink"/>
                <w:rFonts w:eastAsia="Times New Roman"/>
                <w:noProof/>
              </w:rPr>
              <w:t>12.</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DADOS ABERTOS</w:t>
            </w:r>
            <w:r w:rsidR="00D36EC7">
              <w:rPr>
                <w:noProof/>
                <w:webHidden/>
              </w:rPr>
              <w:tab/>
            </w:r>
            <w:r w:rsidR="00D36EC7">
              <w:rPr>
                <w:noProof/>
                <w:webHidden/>
              </w:rPr>
              <w:fldChar w:fldCharType="begin"/>
            </w:r>
            <w:r w:rsidR="00D36EC7">
              <w:rPr>
                <w:noProof/>
                <w:webHidden/>
              </w:rPr>
              <w:instrText xml:space="preserve"> PAGEREF _Toc489620573 \h </w:instrText>
            </w:r>
            <w:r w:rsidR="00D36EC7">
              <w:rPr>
                <w:noProof/>
                <w:webHidden/>
              </w:rPr>
            </w:r>
            <w:r w:rsidR="00D36EC7">
              <w:rPr>
                <w:noProof/>
                <w:webHidden/>
              </w:rPr>
              <w:fldChar w:fldCharType="separate"/>
            </w:r>
            <w:r w:rsidR="00D36EC7">
              <w:rPr>
                <w:noProof/>
                <w:webHidden/>
              </w:rPr>
              <w:t>22</w:t>
            </w:r>
            <w:r w:rsidR="00D36EC7">
              <w:rPr>
                <w:noProof/>
                <w:webHidden/>
              </w:rPr>
              <w:fldChar w:fldCharType="end"/>
            </w:r>
          </w:hyperlink>
        </w:p>
        <w:p w14:paraId="03895EA2" w14:textId="7236926A" w:rsidR="00D36EC7" w:rsidRDefault="006F7FC4" w:rsidP="00D36EC7">
          <w:pPr>
            <w:pStyle w:val="Sumrio2"/>
            <w:tabs>
              <w:tab w:val="clear" w:pos="8494"/>
              <w:tab w:val="right" w:leader="dot" w:pos="9356"/>
            </w:tabs>
            <w:rPr>
              <w:rFonts w:asciiTheme="minorHAnsi" w:eastAsiaTheme="minorEastAsia" w:hAnsiTheme="minorHAnsi" w:cstheme="minorBidi"/>
              <w:noProof/>
              <w:lang w:eastAsia="pt-BR"/>
            </w:rPr>
          </w:pPr>
          <w:hyperlink w:anchor="_Toc489620574" w:history="1">
            <w:r w:rsidR="00D36EC7" w:rsidRPr="00D275EA">
              <w:rPr>
                <w:rStyle w:val="Hyperlink"/>
                <w:rFonts w:eastAsia="Times New Roman"/>
                <w:noProof/>
              </w:rPr>
              <w:t>13.</w:t>
            </w:r>
            <w:r w:rsidR="00D36EC7">
              <w:rPr>
                <w:rFonts w:asciiTheme="minorHAnsi" w:eastAsiaTheme="minorEastAsia" w:hAnsiTheme="minorHAnsi" w:cstheme="minorBidi"/>
                <w:noProof/>
                <w:lang w:eastAsia="pt-BR"/>
              </w:rPr>
              <w:tab/>
            </w:r>
            <w:r w:rsidR="00D36EC7" w:rsidRPr="00D275EA">
              <w:rPr>
                <w:rStyle w:val="Hyperlink"/>
                <w:rFonts w:eastAsia="Times New Roman"/>
                <w:noProof/>
              </w:rPr>
              <w:t>FERRAMENTAS TECNOLÓGICAS</w:t>
            </w:r>
            <w:r w:rsidR="00D36EC7">
              <w:rPr>
                <w:noProof/>
                <w:webHidden/>
              </w:rPr>
              <w:tab/>
            </w:r>
            <w:r w:rsidR="00D36EC7">
              <w:rPr>
                <w:noProof/>
                <w:webHidden/>
              </w:rPr>
              <w:fldChar w:fldCharType="begin"/>
            </w:r>
            <w:r w:rsidR="00D36EC7">
              <w:rPr>
                <w:noProof/>
                <w:webHidden/>
              </w:rPr>
              <w:instrText xml:space="preserve"> PAGEREF _Toc489620574 \h </w:instrText>
            </w:r>
            <w:r w:rsidR="00D36EC7">
              <w:rPr>
                <w:noProof/>
                <w:webHidden/>
              </w:rPr>
            </w:r>
            <w:r w:rsidR="00D36EC7">
              <w:rPr>
                <w:noProof/>
                <w:webHidden/>
              </w:rPr>
              <w:fldChar w:fldCharType="separate"/>
            </w:r>
            <w:r w:rsidR="00D36EC7">
              <w:rPr>
                <w:noProof/>
                <w:webHidden/>
              </w:rPr>
              <w:t>23</w:t>
            </w:r>
            <w:r w:rsidR="00D36EC7">
              <w:rPr>
                <w:noProof/>
                <w:webHidden/>
              </w:rPr>
              <w:fldChar w:fldCharType="end"/>
            </w:r>
          </w:hyperlink>
        </w:p>
        <w:p w14:paraId="480031C9" w14:textId="0CA050EB" w:rsidR="00D36EC7" w:rsidRDefault="006F7FC4" w:rsidP="00D36EC7">
          <w:pPr>
            <w:pStyle w:val="Sumrio1"/>
            <w:tabs>
              <w:tab w:val="clear" w:pos="8494"/>
              <w:tab w:val="right" w:leader="dot" w:pos="9356"/>
            </w:tabs>
            <w:rPr>
              <w:rFonts w:asciiTheme="minorHAnsi" w:eastAsiaTheme="minorEastAsia" w:hAnsiTheme="minorHAnsi" w:cstheme="minorBidi"/>
              <w:noProof/>
              <w:lang w:eastAsia="pt-BR"/>
            </w:rPr>
          </w:pPr>
          <w:hyperlink w:anchor="_Toc489620575" w:history="1">
            <w:r w:rsidR="00D36EC7" w:rsidRPr="00D275EA">
              <w:rPr>
                <w:rStyle w:val="Hyperlink"/>
                <w:noProof/>
              </w:rPr>
              <w:t>CONCLUSÃO</w:t>
            </w:r>
            <w:r w:rsidR="00D36EC7">
              <w:rPr>
                <w:noProof/>
                <w:webHidden/>
              </w:rPr>
              <w:tab/>
            </w:r>
            <w:r w:rsidR="00D36EC7">
              <w:rPr>
                <w:noProof/>
                <w:webHidden/>
              </w:rPr>
              <w:fldChar w:fldCharType="begin"/>
            </w:r>
            <w:r w:rsidR="00D36EC7">
              <w:rPr>
                <w:noProof/>
                <w:webHidden/>
              </w:rPr>
              <w:instrText xml:space="preserve"> PAGEREF _Toc489620575 \h </w:instrText>
            </w:r>
            <w:r w:rsidR="00D36EC7">
              <w:rPr>
                <w:noProof/>
                <w:webHidden/>
              </w:rPr>
            </w:r>
            <w:r w:rsidR="00D36EC7">
              <w:rPr>
                <w:noProof/>
                <w:webHidden/>
              </w:rPr>
              <w:fldChar w:fldCharType="separate"/>
            </w:r>
            <w:r w:rsidR="00D36EC7">
              <w:rPr>
                <w:noProof/>
                <w:webHidden/>
              </w:rPr>
              <w:t>24</w:t>
            </w:r>
            <w:r w:rsidR="00D36EC7">
              <w:rPr>
                <w:noProof/>
                <w:webHidden/>
              </w:rPr>
              <w:fldChar w:fldCharType="end"/>
            </w:r>
          </w:hyperlink>
        </w:p>
        <w:p w14:paraId="4A82CA0E" w14:textId="199771C8" w:rsidR="00D36EC7" w:rsidRDefault="006F7FC4" w:rsidP="00D36EC7">
          <w:pPr>
            <w:pStyle w:val="Sumrio1"/>
            <w:tabs>
              <w:tab w:val="clear" w:pos="8494"/>
              <w:tab w:val="right" w:leader="dot" w:pos="9356"/>
            </w:tabs>
            <w:rPr>
              <w:rFonts w:asciiTheme="minorHAnsi" w:eastAsiaTheme="minorEastAsia" w:hAnsiTheme="minorHAnsi" w:cstheme="minorBidi"/>
              <w:noProof/>
              <w:lang w:eastAsia="pt-BR"/>
            </w:rPr>
          </w:pPr>
          <w:hyperlink w:anchor="_Toc489620576" w:history="1">
            <w:r w:rsidR="00D36EC7" w:rsidRPr="00D275EA">
              <w:rPr>
                <w:rStyle w:val="Hyperlink"/>
                <w:noProof/>
                <w:lang w:bidi="he-IL"/>
              </w:rPr>
              <w:t>LEGISLAÇÃO E GUIAS DE REFERÊNCIA</w:t>
            </w:r>
            <w:r w:rsidR="00D36EC7">
              <w:rPr>
                <w:noProof/>
                <w:webHidden/>
              </w:rPr>
              <w:tab/>
            </w:r>
            <w:r w:rsidR="00D36EC7">
              <w:rPr>
                <w:noProof/>
                <w:webHidden/>
              </w:rPr>
              <w:fldChar w:fldCharType="begin"/>
            </w:r>
            <w:r w:rsidR="00D36EC7">
              <w:rPr>
                <w:noProof/>
                <w:webHidden/>
              </w:rPr>
              <w:instrText xml:space="preserve"> PAGEREF _Toc489620576 \h </w:instrText>
            </w:r>
            <w:r w:rsidR="00D36EC7">
              <w:rPr>
                <w:noProof/>
                <w:webHidden/>
              </w:rPr>
            </w:r>
            <w:r w:rsidR="00D36EC7">
              <w:rPr>
                <w:noProof/>
                <w:webHidden/>
              </w:rPr>
              <w:fldChar w:fldCharType="separate"/>
            </w:r>
            <w:r w:rsidR="00D36EC7">
              <w:rPr>
                <w:noProof/>
                <w:webHidden/>
              </w:rPr>
              <w:t>25</w:t>
            </w:r>
            <w:r w:rsidR="00D36EC7">
              <w:rPr>
                <w:noProof/>
                <w:webHidden/>
              </w:rPr>
              <w:fldChar w:fldCharType="end"/>
            </w:r>
          </w:hyperlink>
        </w:p>
        <w:p w14:paraId="64BE9B28" w14:textId="269CE54A" w:rsidR="005D471B" w:rsidRPr="0018427B" w:rsidRDefault="005D471B" w:rsidP="0018427B">
          <w:pPr>
            <w:tabs>
              <w:tab w:val="right" w:leader="dot" w:pos="9498"/>
            </w:tabs>
            <w:jc w:val="both"/>
            <w:rPr>
              <w:rFonts w:asciiTheme="minorHAnsi" w:hAnsiTheme="minorHAnsi"/>
              <w:sz w:val="18"/>
              <w:szCs w:val="20"/>
            </w:rPr>
          </w:pPr>
          <w:r w:rsidRPr="0018427B">
            <w:rPr>
              <w:rFonts w:asciiTheme="minorHAnsi" w:hAnsiTheme="minorHAnsi"/>
              <w:b/>
              <w:bCs/>
              <w:sz w:val="18"/>
              <w:szCs w:val="20"/>
              <w:highlight w:val="yellow"/>
            </w:rPr>
            <w:fldChar w:fldCharType="end"/>
          </w:r>
        </w:p>
      </w:sdtContent>
    </w:sdt>
    <w:p w14:paraId="7F53293D" w14:textId="77777777" w:rsidR="005D471B" w:rsidRPr="0018427B" w:rsidRDefault="007655CA" w:rsidP="00162E28">
      <w:pPr>
        <w:spacing w:after="200"/>
        <w:jc w:val="both"/>
        <w:rPr>
          <w:rFonts w:asciiTheme="minorHAnsi" w:hAnsiTheme="minorHAnsi" w:cs="Helvetica"/>
          <w:b/>
          <w:color w:val="333333"/>
          <w:sz w:val="18"/>
          <w:szCs w:val="20"/>
          <w:shd w:val="clear" w:color="auto" w:fill="C6D9F1" w:themeFill="text2" w:themeFillTint="33"/>
        </w:rPr>
      </w:pPr>
      <w:r w:rsidRPr="0018427B">
        <w:rPr>
          <w:rFonts w:asciiTheme="minorHAnsi" w:hAnsiTheme="minorHAnsi"/>
          <w:i/>
          <w:noProof/>
          <w:sz w:val="18"/>
          <w:szCs w:val="20"/>
          <w:lang w:eastAsia="pt-BR"/>
        </w:rPr>
        <mc:AlternateContent>
          <mc:Choice Requires="wps">
            <w:drawing>
              <wp:anchor distT="0" distB="0" distL="114300" distR="114300" simplePos="0" relativeHeight="251677696" behindDoc="0" locked="0" layoutInCell="1" allowOverlap="1" wp14:anchorId="6970ABA6" wp14:editId="2FBD2336">
                <wp:simplePos x="0" y="0"/>
                <wp:positionH relativeFrom="column">
                  <wp:posOffset>4986756</wp:posOffset>
                </wp:positionH>
                <wp:positionV relativeFrom="paragraph">
                  <wp:posOffset>3362177</wp:posOffset>
                </wp:positionV>
                <wp:extent cx="653326" cy="481443"/>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26" cy="481443"/>
                        </a:xfrm>
                        <a:prstGeom prst="rect">
                          <a:avLst/>
                        </a:prstGeom>
                        <a:solidFill>
                          <a:srgbClr val="FFFFFF"/>
                        </a:solidFill>
                        <a:ln w="9525">
                          <a:noFill/>
                          <a:miter lim="800000"/>
                          <a:headEnd/>
                          <a:tailEnd/>
                        </a:ln>
                      </wps:spPr>
                      <wps:txbx>
                        <w:txbxContent>
                          <w:p w14:paraId="6351EF5A" w14:textId="77777777" w:rsidR="008D6F23" w:rsidRDefault="008D6F23" w:rsidP="007655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0ABA6" id="_x0000_s1027" type="#_x0000_t202" style="position:absolute;left:0;text-align:left;margin-left:392.65pt;margin-top:264.75pt;width:51.45pt;height:3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" stroked="f">
                <v:textbox>
                  <w:txbxContent>
                    <w:p w14:paraId="6351EF5A" w14:textId="77777777" w:rsidR="008D6F23" w:rsidRDefault="008D6F23" w:rsidP="007655CA"/>
                  </w:txbxContent>
                </v:textbox>
              </v:shape>
            </w:pict>
          </mc:Fallback>
        </mc:AlternateContent>
      </w:r>
      <w:r w:rsidR="005D471B" w:rsidRPr="0018427B">
        <w:rPr>
          <w:rFonts w:asciiTheme="minorHAnsi" w:hAnsiTheme="minorHAnsi"/>
          <w:sz w:val="18"/>
          <w:szCs w:val="20"/>
        </w:rPr>
        <w:br w:type="page"/>
      </w:r>
    </w:p>
    <w:p w14:paraId="346215F4" w14:textId="360C3B7C" w:rsidR="00BD4DC8" w:rsidRPr="0018427B" w:rsidRDefault="00B43685" w:rsidP="00087561">
      <w:pPr>
        <w:pStyle w:val="TtuloManual"/>
        <w:rPr>
          <w:sz w:val="22"/>
        </w:rPr>
      </w:pPr>
      <w:bookmarkStart w:id="0" w:name="_Toc489620551"/>
      <w:r w:rsidRPr="0018427B">
        <w:rPr>
          <w:sz w:val="22"/>
        </w:rPr>
        <w:lastRenderedPageBreak/>
        <w:t>SUMÁRIO EXECUTIVO</w:t>
      </w:r>
      <w:bookmarkEnd w:id="0"/>
    </w:p>
    <w:p w14:paraId="78CC72E5" w14:textId="5F250C27" w:rsidR="002361DD" w:rsidRPr="0018427B" w:rsidRDefault="00B43685" w:rsidP="00296557">
      <w:pPr>
        <w:pStyle w:val="PargrafodaLista"/>
        <w:spacing w:after="240"/>
        <w:ind w:left="0"/>
        <w:jc w:val="both"/>
        <w:rPr>
          <w:rFonts w:asciiTheme="minorHAnsi" w:eastAsia="Times New Roman" w:hAnsiTheme="minorHAnsi" w:cs="Calibri"/>
          <w:szCs w:val="24"/>
          <w:lang w:eastAsia="pt-BR"/>
        </w:rPr>
      </w:pPr>
      <w:r w:rsidRPr="0018427B">
        <w:rPr>
          <w:rFonts w:asciiTheme="minorHAnsi" w:eastAsia="Times New Roman" w:hAnsiTheme="minorHAnsi" w:cs="Calibri"/>
          <w:szCs w:val="24"/>
          <w:lang w:eastAsia="pt-BR"/>
        </w:rPr>
        <w:t xml:space="preserve">Este relatório traz observações </w:t>
      </w:r>
      <w:r w:rsidR="00B35C9B" w:rsidRPr="0018427B">
        <w:rPr>
          <w:rFonts w:asciiTheme="minorHAnsi" w:eastAsia="Times New Roman" w:hAnsiTheme="minorHAnsi" w:cs="Calibri"/>
          <w:szCs w:val="24"/>
          <w:lang w:eastAsia="pt-BR"/>
        </w:rPr>
        <w:t>a respeito d</w:t>
      </w:r>
      <w:r w:rsidR="00816FAA" w:rsidRPr="0018427B">
        <w:rPr>
          <w:rFonts w:asciiTheme="minorHAnsi" w:eastAsia="Times New Roman" w:hAnsiTheme="minorHAnsi" w:cs="Calibri"/>
          <w:szCs w:val="24"/>
          <w:lang w:eastAsia="pt-BR"/>
        </w:rPr>
        <w:t xml:space="preserve">o atendimento </w:t>
      </w:r>
      <w:r w:rsidR="00030EE8" w:rsidRPr="0018427B">
        <w:rPr>
          <w:rFonts w:asciiTheme="minorHAnsi" w:eastAsia="Times New Roman" w:hAnsiTheme="minorHAnsi" w:cs="Calibri"/>
          <w:szCs w:val="24"/>
          <w:lang w:eastAsia="pt-BR"/>
        </w:rPr>
        <w:t>aos preceitos da Lei nº 12.527/2011</w:t>
      </w:r>
      <w:r w:rsidR="008D7A78" w:rsidRPr="0018427B">
        <w:rPr>
          <w:rFonts w:asciiTheme="minorHAnsi" w:eastAsia="Times New Roman" w:hAnsiTheme="minorHAnsi" w:cs="Calibri"/>
          <w:szCs w:val="24"/>
          <w:lang w:eastAsia="pt-BR"/>
        </w:rPr>
        <w:t xml:space="preserve"> – Lei de Acesso à Informação –</w:t>
      </w:r>
      <w:r w:rsidR="00CC290C" w:rsidRPr="0018427B">
        <w:rPr>
          <w:rFonts w:asciiTheme="minorHAnsi" w:eastAsia="Times New Roman" w:hAnsiTheme="minorHAnsi" w:cs="Calibri"/>
          <w:szCs w:val="24"/>
          <w:lang w:eastAsia="pt-BR"/>
        </w:rPr>
        <w:t xml:space="preserve"> </w:t>
      </w:r>
      <w:r w:rsidR="00030EE8" w:rsidRPr="0018427B">
        <w:rPr>
          <w:rFonts w:asciiTheme="minorHAnsi" w:eastAsia="Times New Roman" w:hAnsiTheme="minorHAnsi" w:cs="Calibri"/>
          <w:szCs w:val="24"/>
          <w:lang w:eastAsia="pt-BR"/>
        </w:rPr>
        <w:t xml:space="preserve">pelo </w:t>
      </w:r>
      <w:r w:rsidR="00AE06D6" w:rsidRPr="0018427B">
        <w:rPr>
          <w:rFonts w:asciiTheme="minorHAnsi" w:eastAsia="Times New Roman" w:hAnsiTheme="minorHAnsi" w:cs="Calibri"/>
          <w:szCs w:val="24"/>
          <w:lang w:eastAsia="pt-BR"/>
        </w:rPr>
        <w:t>Ministério da</w:t>
      </w:r>
      <w:r w:rsidR="00B20688" w:rsidRPr="0018427B">
        <w:rPr>
          <w:rFonts w:asciiTheme="minorHAnsi" w:eastAsia="Times New Roman" w:hAnsiTheme="minorHAnsi" w:cs="Calibri"/>
          <w:szCs w:val="24"/>
          <w:lang w:eastAsia="pt-BR"/>
        </w:rPr>
        <w:t>s</w:t>
      </w:r>
      <w:r w:rsidR="00AE06D6" w:rsidRPr="0018427B">
        <w:rPr>
          <w:rFonts w:asciiTheme="minorHAnsi" w:eastAsia="Times New Roman" w:hAnsiTheme="minorHAnsi" w:cs="Calibri"/>
          <w:szCs w:val="24"/>
          <w:lang w:eastAsia="pt-BR"/>
        </w:rPr>
        <w:t xml:space="preserve"> </w:t>
      </w:r>
      <w:r w:rsidR="00B20688" w:rsidRPr="0018427B">
        <w:rPr>
          <w:rFonts w:asciiTheme="minorHAnsi" w:eastAsia="Times New Roman" w:hAnsiTheme="minorHAnsi" w:cs="Calibri"/>
          <w:szCs w:val="24"/>
          <w:lang w:eastAsia="pt-BR"/>
        </w:rPr>
        <w:t xml:space="preserve">Cidades </w:t>
      </w:r>
      <w:r w:rsidR="002A2F4C" w:rsidRPr="0018427B">
        <w:rPr>
          <w:rFonts w:asciiTheme="minorHAnsi" w:eastAsia="Times New Roman" w:hAnsiTheme="minorHAnsi" w:cs="Calibri"/>
          <w:szCs w:val="24"/>
          <w:lang w:eastAsia="pt-BR"/>
        </w:rPr>
        <w:t xml:space="preserve">– </w:t>
      </w:r>
      <w:proofErr w:type="spellStart"/>
      <w:r w:rsidR="00B20688" w:rsidRPr="0018427B">
        <w:rPr>
          <w:rFonts w:asciiTheme="minorHAnsi" w:eastAsia="Times New Roman" w:hAnsiTheme="minorHAnsi" w:cs="Calibri"/>
          <w:szCs w:val="24"/>
          <w:lang w:eastAsia="pt-BR"/>
        </w:rPr>
        <w:t>M</w:t>
      </w:r>
      <w:r w:rsidR="00AE06D6" w:rsidRPr="0018427B">
        <w:rPr>
          <w:rFonts w:asciiTheme="minorHAnsi" w:eastAsia="Times New Roman" w:hAnsiTheme="minorHAnsi" w:cs="Calibri"/>
          <w:szCs w:val="24"/>
          <w:lang w:eastAsia="pt-BR"/>
        </w:rPr>
        <w:t>C</w:t>
      </w:r>
      <w:r w:rsidR="00B20688" w:rsidRPr="0018427B">
        <w:rPr>
          <w:rFonts w:asciiTheme="minorHAnsi" w:eastAsia="Times New Roman" w:hAnsiTheme="minorHAnsi" w:cs="Calibri"/>
          <w:szCs w:val="24"/>
          <w:lang w:eastAsia="pt-BR"/>
        </w:rPr>
        <w:t>idades</w:t>
      </w:r>
      <w:proofErr w:type="spellEnd"/>
      <w:r w:rsidRPr="0018427B">
        <w:rPr>
          <w:rFonts w:asciiTheme="minorHAnsi" w:eastAsia="Times New Roman" w:hAnsiTheme="minorHAnsi" w:cs="Calibri"/>
          <w:szCs w:val="24"/>
          <w:lang w:eastAsia="pt-BR"/>
        </w:rPr>
        <w:t xml:space="preserve">. </w:t>
      </w:r>
      <w:r w:rsidR="00541EFC" w:rsidRPr="0018427B">
        <w:rPr>
          <w:rFonts w:asciiTheme="minorHAnsi" w:eastAsia="Times New Roman" w:hAnsiTheme="minorHAnsi" w:cs="Calibri"/>
          <w:szCs w:val="24"/>
          <w:lang w:eastAsia="pt-BR"/>
        </w:rPr>
        <w:t>Nas próximas páginas, será</w:t>
      </w:r>
      <w:r w:rsidR="0035500B" w:rsidRPr="0018427B">
        <w:rPr>
          <w:rFonts w:asciiTheme="minorHAnsi" w:eastAsia="Times New Roman" w:hAnsiTheme="minorHAnsi" w:cs="Calibri"/>
          <w:szCs w:val="24"/>
          <w:lang w:eastAsia="pt-BR"/>
        </w:rPr>
        <w:t xml:space="preserve"> possível verificar </w:t>
      </w:r>
      <w:r w:rsidR="008D7A78" w:rsidRPr="0018427B">
        <w:rPr>
          <w:rFonts w:asciiTheme="minorHAnsi" w:eastAsia="Times New Roman" w:hAnsiTheme="minorHAnsi" w:cs="Calibri"/>
          <w:szCs w:val="24"/>
          <w:lang w:eastAsia="pt-BR"/>
        </w:rPr>
        <w:t xml:space="preserve">algumas </w:t>
      </w:r>
      <w:r w:rsidR="0035500B" w:rsidRPr="0018427B">
        <w:rPr>
          <w:rFonts w:asciiTheme="minorHAnsi" w:eastAsia="Times New Roman" w:hAnsiTheme="minorHAnsi" w:cs="Calibri"/>
          <w:szCs w:val="24"/>
          <w:lang w:eastAsia="pt-BR"/>
        </w:rPr>
        <w:t xml:space="preserve">constatações sobre o cumprimento das obrigações de transparência ativa e passiva, bem como orientações que </w:t>
      </w:r>
      <w:r w:rsidR="008D7A78" w:rsidRPr="0018427B">
        <w:rPr>
          <w:rFonts w:asciiTheme="minorHAnsi" w:eastAsia="Times New Roman" w:hAnsiTheme="minorHAnsi" w:cs="Calibri"/>
          <w:szCs w:val="24"/>
          <w:lang w:eastAsia="pt-BR"/>
        </w:rPr>
        <w:t>visam a</w:t>
      </w:r>
      <w:r w:rsidR="0035500B" w:rsidRPr="0018427B">
        <w:rPr>
          <w:rFonts w:asciiTheme="minorHAnsi" w:eastAsia="Times New Roman" w:hAnsiTheme="minorHAnsi" w:cs="Calibri"/>
          <w:szCs w:val="24"/>
          <w:lang w:eastAsia="pt-BR"/>
        </w:rPr>
        <w:t xml:space="preserve">o aperfeiçoamento do </w:t>
      </w:r>
      <w:r w:rsidR="00541EFC" w:rsidRPr="0018427B">
        <w:rPr>
          <w:rFonts w:asciiTheme="minorHAnsi" w:eastAsia="Times New Roman" w:hAnsiTheme="minorHAnsi" w:cs="Calibri"/>
          <w:szCs w:val="24"/>
          <w:lang w:eastAsia="pt-BR"/>
        </w:rPr>
        <w:t>Serviço de Informação ao C</w:t>
      </w:r>
      <w:r w:rsidR="0035500B" w:rsidRPr="0018427B">
        <w:rPr>
          <w:rFonts w:asciiTheme="minorHAnsi" w:eastAsia="Times New Roman" w:hAnsiTheme="minorHAnsi" w:cs="Calibri"/>
          <w:szCs w:val="24"/>
          <w:lang w:eastAsia="pt-BR"/>
        </w:rPr>
        <w:t>idadão</w:t>
      </w:r>
      <w:r w:rsidR="004640E5" w:rsidRPr="0018427B">
        <w:rPr>
          <w:rFonts w:asciiTheme="minorHAnsi" w:eastAsia="Times New Roman" w:hAnsiTheme="minorHAnsi" w:cs="Calibri"/>
          <w:szCs w:val="24"/>
          <w:lang w:eastAsia="pt-BR"/>
        </w:rPr>
        <w:t xml:space="preserve"> - SIC</w:t>
      </w:r>
      <w:r w:rsidR="0035500B" w:rsidRPr="0018427B">
        <w:rPr>
          <w:rFonts w:asciiTheme="minorHAnsi" w:eastAsia="Times New Roman" w:hAnsiTheme="minorHAnsi" w:cs="Calibri"/>
          <w:szCs w:val="24"/>
          <w:lang w:eastAsia="pt-BR"/>
        </w:rPr>
        <w:t>.</w:t>
      </w:r>
      <w:r w:rsidR="002361DD" w:rsidRPr="0018427B">
        <w:rPr>
          <w:sz w:val="20"/>
        </w:rPr>
        <w:t xml:space="preserve"> </w:t>
      </w:r>
    </w:p>
    <w:p w14:paraId="76EA47DF" w14:textId="4FBA1EF8" w:rsidR="002361DD" w:rsidRPr="0018427B" w:rsidRDefault="00446441" w:rsidP="002361DD">
      <w:pPr>
        <w:jc w:val="both"/>
        <w:rPr>
          <w:rFonts w:asciiTheme="minorHAnsi" w:eastAsia="Times New Roman" w:hAnsiTheme="minorHAnsi" w:cs="Calibri"/>
          <w:szCs w:val="24"/>
          <w:lang w:eastAsia="pt-BR"/>
        </w:rPr>
      </w:pPr>
      <w:r w:rsidRPr="0018427B">
        <w:rPr>
          <w:rFonts w:asciiTheme="minorHAnsi" w:eastAsia="Times New Roman" w:hAnsiTheme="minorHAnsi" w:cs="Calibri"/>
          <w:szCs w:val="24"/>
          <w:lang w:eastAsia="pt-BR"/>
        </w:rPr>
        <w:t>Segue</w:t>
      </w:r>
      <w:r w:rsidR="002361DD" w:rsidRPr="0018427B">
        <w:rPr>
          <w:rFonts w:asciiTheme="minorHAnsi" w:eastAsia="Times New Roman" w:hAnsiTheme="minorHAnsi" w:cs="Calibri"/>
          <w:szCs w:val="24"/>
          <w:lang w:eastAsia="pt-BR"/>
        </w:rPr>
        <w:t xml:space="preserve"> o quadro-resumo com as orientações que devem ser observadas pelo Ministério da Cidades para sanar as inadequações encontradas:</w:t>
      </w:r>
    </w:p>
    <w:p w14:paraId="14D41F84" w14:textId="77777777" w:rsidR="002361DD" w:rsidRPr="0018427B" w:rsidRDefault="002361DD" w:rsidP="002361DD">
      <w:pPr>
        <w:jc w:val="both"/>
        <w:rPr>
          <w:rFonts w:asciiTheme="minorHAnsi" w:eastAsia="Times New Roman" w:hAnsiTheme="minorHAnsi" w:cs="Calibri"/>
          <w:szCs w:val="24"/>
          <w:lang w:eastAsia="pt-BR"/>
        </w:rPr>
      </w:pPr>
    </w:p>
    <w:tbl>
      <w:tblPr>
        <w:tblStyle w:val="TabeladeGrade1Clara-nfase1"/>
        <w:tblW w:w="9634" w:type="dxa"/>
        <w:tblLook w:val="04A0" w:firstRow="1" w:lastRow="0" w:firstColumn="1" w:lastColumn="0" w:noHBand="0" w:noVBand="1"/>
      </w:tblPr>
      <w:tblGrid>
        <w:gridCol w:w="3114"/>
        <w:gridCol w:w="6520"/>
      </w:tblGrid>
      <w:tr w:rsidR="002361DD" w:rsidRPr="0018427B" w14:paraId="64AF553C" w14:textId="77777777" w:rsidTr="0018427B">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28C9B4D7" w14:textId="77777777" w:rsidR="002361DD" w:rsidRPr="0018427B" w:rsidRDefault="002361DD" w:rsidP="00446441">
            <w:pPr>
              <w:jc w:val="center"/>
              <w:rPr>
                <w:rFonts w:asciiTheme="minorHAnsi" w:hAnsiTheme="minorHAnsi" w:cs="Calibri"/>
                <w:sz w:val="18"/>
                <w:szCs w:val="20"/>
              </w:rPr>
            </w:pPr>
            <w:r w:rsidRPr="0018427B">
              <w:rPr>
                <w:rFonts w:asciiTheme="minorHAnsi" w:hAnsiTheme="minorHAnsi" w:cs="Calibri"/>
                <w:sz w:val="18"/>
                <w:szCs w:val="20"/>
              </w:rPr>
              <w:t>Tópico</w:t>
            </w:r>
          </w:p>
        </w:tc>
        <w:tc>
          <w:tcPr>
            <w:tcW w:w="6520" w:type="dxa"/>
          </w:tcPr>
          <w:p w14:paraId="5D2B642F" w14:textId="77777777" w:rsidR="002361DD" w:rsidRPr="0018427B" w:rsidRDefault="002361DD" w:rsidP="0044644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sz w:val="18"/>
                <w:szCs w:val="20"/>
              </w:rPr>
            </w:pPr>
            <w:r w:rsidRPr="0018427B">
              <w:rPr>
                <w:rFonts w:asciiTheme="minorHAnsi" w:hAnsiTheme="minorHAnsi" w:cs="Calibri"/>
                <w:sz w:val="18"/>
                <w:szCs w:val="20"/>
              </w:rPr>
              <w:t>Orientação</w:t>
            </w:r>
          </w:p>
        </w:tc>
      </w:tr>
      <w:tr w:rsidR="00566209" w:rsidRPr="0018427B" w14:paraId="719C94D0" w14:textId="77777777" w:rsidTr="0018427B">
        <w:trPr>
          <w:trHeight w:val="224"/>
        </w:trPr>
        <w:tc>
          <w:tcPr>
            <w:cnfStyle w:val="001000000000" w:firstRow="0" w:lastRow="0" w:firstColumn="1" w:lastColumn="0" w:oddVBand="0" w:evenVBand="0" w:oddHBand="0" w:evenHBand="0" w:firstRowFirstColumn="0" w:firstRowLastColumn="0" w:lastRowFirstColumn="0" w:lastRowLastColumn="0"/>
            <w:tcW w:w="9634" w:type="dxa"/>
            <w:gridSpan w:val="2"/>
          </w:tcPr>
          <w:p w14:paraId="1CFB5946" w14:textId="77777777" w:rsidR="00566209" w:rsidRPr="0018427B" w:rsidRDefault="00566209" w:rsidP="00F162CF">
            <w:pPr>
              <w:jc w:val="both"/>
              <w:rPr>
                <w:rFonts w:asciiTheme="minorHAnsi" w:hAnsiTheme="minorHAnsi" w:cs="Calibri"/>
                <w:b w:val="0"/>
                <w:sz w:val="18"/>
                <w:szCs w:val="20"/>
              </w:rPr>
            </w:pPr>
          </w:p>
        </w:tc>
      </w:tr>
      <w:tr w:rsidR="002361DD" w:rsidRPr="0018427B" w14:paraId="416A4859" w14:textId="77777777" w:rsidTr="0018427B">
        <w:trPr>
          <w:trHeight w:val="224"/>
        </w:trPr>
        <w:tc>
          <w:tcPr>
            <w:cnfStyle w:val="001000000000" w:firstRow="0" w:lastRow="0" w:firstColumn="1" w:lastColumn="0" w:oddVBand="0" w:evenVBand="0" w:oddHBand="0" w:evenHBand="0" w:firstRowFirstColumn="0" w:firstRowLastColumn="0" w:lastRowFirstColumn="0" w:lastRowLastColumn="0"/>
            <w:tcW w:w="9634" w:type="dxa"/>
            <w:gridSpan w:val="2"/>
          </w:tcPr>
          <w:p w14:paraId="1F05ED38" w14:textId="77777777" w:rsidR="002361DD" w:rsidRPr="0018427B" w:rsidRDefault="002361DD" w:rsidP="00F162CF">
            <w:pPr>
              <w:pStyle w:val="PargrafodaLista"/>
              <w:numPr>
                <w:ilvl w:val="0"/>
                <w:numId w:val="40"/>
              </w:numPr>
              <w:jc w:val="both"/>
              <w:rPr>
                <w:rFonts w:asciiTheme="minorHAnsi" w:hAnsiTheme="minorHAnsi" w:cs="Calibri"/>
                <w:sz w:val="18"/>
                <w:szCs w:val="20"/>
              </w:rPr>
            </w:pPr>
            <w:r w:rsidRPr="0018427B">
              <w:rPr>
                <w:rFonts w:asciiTheme="minorHAnsi" w:eastAsia="Times New Roman" w:hAnsiTheme="minorHAnsi" w:cs="Calibri"/>
                <w:sz w:val="18"/>
                <w:szCs w:val="20"/>
                <w:lang w:eastAsia="pt-BR"/>
              </w:rPr>
              <w:t>TRANSPARÊNCIA PASSIVA</w:t>
            </w:r>
          </w:p>
        </w:tc>
      </w:tr>
      <w:tr w:rsidR="00566209" w:rsidRPr="0018427B" w14:paraId="34149F5F" w14:textId="77777777" w:rsidTr="0018427B">
        <w:trPr>
          <w:trHeight w:val="224"/>
        </w:trPr>
        <w:tc>
          <w:tcPr>
            <w:cnfStyle w:val="001000000000" w:firstRow="0" w:lastRow="0" w:firstColumn="1" w:lastColumn="0" w:oddVBand="0" w:evenVBand="0" w:oddHBand="0" w:evenHBand="0" w:firstRowFirstColumn="0" w:firstRowLastColumn="0" w:lastRowFirstColumn="0" w:lastRowLastColumn="0"/>
            <w:tcW w:w="9634" w:type="dxa"/>
            <w:gridSpan w:val="2"/>
          </w:tcPr>
          <w:p w14:paraId="614BCD6C" w14:textId="77777777" w:rsidR="00566209" w:rsidRPr="0018427B" w:rsidRDefault="00566209" w:rsidP="00F162CF">
            <w:pPr>
              <w:jc w:val="both"/>
              <w:rPr>
                <w:rFonts w:asciiTheme="minorHAnsi" w:hAnsiTheme="minorHAnsi" w:cs="Calibri"/>
                <w:b w:val="0"/>
                <w:sz w:val="18"/>
                <w:szCs w:val="20"/>
              </w:rPr>
            </w:pPr>
          </w:p>
        </w:tc>
      </w:tr>
      <w:tr w:rsidR="00A90C0D" w:rsidRPr="0018427B" w14:paraId="036A1D42" w14:textId="77777777" w:rsidTr="0018427B">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1632D203" w14:textId="03FFF64D" w:rsidR="00A90C0D" w:rsidRPr="0018427B" w:rsidRDefault="00A90C0D" w:rsidP="00A90C0D">
            <w:pPr>
              <w:ind w:right="31"/>
              <w:jc w:val="both"/>
              <w:rPr>
                <w:rFonts w:asciiTheme="minorHAnsi" w:hAnsiTheme="minorHAnsi" w:cs="Calibri"/>
                <w:b w:val="0"/>
                <w:sz w:val="18"/>
                <w:szCs w:val="20"/>
              </w:rPr>
            </w:pPr>
            <w:r w:rsidRPr="004770DC">
              <w:rPr>
                <w:rFonts w:asciiTheme="minorHAnsi" w:hAnsiTheme="minorHAnsi"/>
                <w:sz w:val="18"/>
                <w:szCs w:val="20"/>
              </w:rPr>
              <w:t xml:space="preserve">1. </w:t>
            </w:r>
            <w:r w:rsidRPr="004770DC">
              <w:rPr>
                <w:rFonts w:asciiTheme="minorHAnsi" w:hAnsiTheme="minorHAnsi"/>
                <w:b w:val="0"/>
                <w:sz w:val="18"/>
                <w:szCs w:val="20"/>
              </w:rPr>
              <w:t>Indicação sobre área produtora da resposta e destinação do recurso</w:t>
            </w:r>
          </w:p>
        </w:tc>
        <w:tc>
          <w:tcPr>
            <w:tcW w:w="6520" w:type="dxa"/>
          </w:tcPr>
          <w:p w14:paraId="36AF700B" w14:textId="3006B9AE" w:rsidR="00A90C0D" w:rsidRPr="0018427B" w:rsidRDefault="00A90C0D" w:rsidP="00A90C0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18"/>
                <w:szCs w:val="20"/>
              </w:rPr>
            </w:pPr>
            <w:r>
              <w:rPr>
                <w:rFonts w:asciiTheme="minorHAnsi" w:hAnsiTheme="minorHAnsi" w:cs="Helvetica"/>
                <w:b/>
                <w:sz w:val="18"/>
                <w:szCs w:val="20"/>
                <w:shd w:val="clear" w:color="auto" w:fill="FFFFFF"/>
              </w:rPr>
              <w:t>1</w:t>
            </w:r>
            <w:r w:rsidRPr="0018427B">
              <w:rPr>
                <w:rFonts w:asciiTheme="minorHAnsi" w:hAnsiTheme="minorHAnsi" w:cs="Helvetica"/>
                <w:b/>
                <w:sz w:val="18"/>
                <w:szCs w:val="20"/>
                <w:shd w:val="clear" w:color="auto" w:fill="FFFFFF"/>
              </w:rPr>
              <w:t xml:space="preserve">.1. </w:t>
            </w:r>
            <w:r w:rsidRPr="0018427B">
              <w:rPr>
                <w:rFonts w:asciiTheme="minorHAnsi" w:hAnsiTheme="minorHAnsi" w:cs="Helvetica"/>
                <w:sz w:val="18"/>
                <w:szCs w:val="20"/>
                <w:shd w:val="clear" w:color="auto" w:fill="FFFFFF"/>
              </w:rPr>
              <w:t>Informar o cargo da autoridade que apreciará o recurso. Não é obrigatório colocar o nome da autoridade.</w:t>
            </w:r>
          </w:p>
        </w:tc>
      </w:tr>
      <w:tr w:rsidR="00A90C0D" w:rsidRPr="0018427B" w14:paraId="2013A87F" w14:textId="77777777" w:rsidTr="0018427B">
        <w:trPr>
          <w:trHeight w:val="321"/>
        </w:trPr>
        <w:tc>
          <w:tcPr>
            <w:cnfStyle w:val="001000000000" w:firstRow="0" w:lastRow="0" w:firstColumn="1" w:lastColumn="0" w:oddVBand="0" w:evenVBand="0" w:oddHBand="0" w:evenHBand="0" w:firstRowFirstColumn="0" w:firstRowLastColumn="0" w:lastRowFirstColumn="0" w:lastRowLastColumn="0"/>
            <w:tcW w:w="3114" w:type="dxa"/>
          </w:tcPr>
          <w:p w14:paraId="18F1167D" w14:textId="6E044F05" w:rsidR="00A90C0D" w:rsidRPr="0018427B" w:rsidRDefault="00A90C0D" w:rsidP="00A90C0D">
            <w:pPr>
              <w:ind w:right="31"/>
              <w:jc w:val="both"/>
              <w:rPr>
                <w:rFonts w:asciiTheme="minorHAnsi" w:hAnsiTheme="minorHAnsi" w:cs="Calibri"/>
                <w:sz w:val="18"/>
                <w:szCs w:val="20"/>
              </w:rPr>
            </w:pPr>
            <w:r w:rsidRPr="004770DC">
              <w:rPr>
                <w:rFonts w:asciiTheme="minorHAnsi" w:hAnsiTheme="minorHAnsi" w:cs="Calibri"/>
                <w:sz w:val="18"/>
                <w:szCs w:val="20"/>
              </w:rPr>
              <w:t xml:space="preserve">2. </w:t>
            </w:r>
            <w:r w:rsidRPr="004770DC">
              <w:rPr>
                <w:rFonts w:asciiTheme="minorHAnsi" w:hAnsiTheme="minorHAnsi" w:cs="Calibri"/>
                <w:b w:val="0"/>
                <w:sz w:val="18"/>
                <w:szCs w:val="20"/>
              </w:rPr>
              <w:t>Marcação no Campo “Tipo de Resposta”</w:t>
            </w:r>
          </w:p>
        </w:tc>
        <w:tc>
          <w:tcPr>
            <w:tcW w:w="6520" w:type="dxa"/>
          </w:tcPr>
          <w:p w14:paraId="76AF41B0" w14:textId="77777777" w:rsidR="00A90C0D" w:rsidRPr="0018427B" w:rsidRDefault="00A90C0D" w:rsidP="00A90C0D">
            <w:pPr>
              <w:pStyle w:val="PargrafodaLista"/>
              <w:tabs>
                <w:tab w:val="left" w:pos="284"/>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2</w:t>
            </w:r>
            <w:r w:rsidRPr="0018427B">
              <w:rPr>
                <w:rFonts w:asciiTheme="minorHAnsi" w:hAnsiTheme="minorHAnsi" w:cs="Helvetica"/>
                <w:b/>
                <w:sz w:val="18"/>
                <w:szCs w:val="20"/>
                <w:shd w:val="clear" w:color="auto" w:fill="FFFFFF"/>
              </w:rPr>
              <w:t xml:space="preserve">.1 </w:t>
            </w:r>
            <w:r w:rsidRPr="0018427B">
              <w:rPr>
                <w:rFonts w:asciiTheme="minorHAnsi" w:hAnsiTheme="minorHAnsi" w:cs="Helvetica"/>
                <w:sz w:val="18"/>
                <w:szCs w:val="20"/>
                <w:shd w:val="clear" w:color="auto" w:fill="FFFFFF"/>
              </w:rPr>
              <w:t>e</w:t>
            </w:r>
            <w:r>
              <w:rPr>
                <w:rFonts w:asciiTheme="minorHAnsi" w:hAnsiTheme="minorHAnsi" w:cs="Helvetica"/>
                <w:b/>
                <w:sz w:val="18"/>
                <w:szCs w:val="20"/>
                <w:shd w:val="clear" w:color="auto" w:fill="FFFFFF"/>
              </w:rPr>
              <w:t xml:space="preserve"> 2</w:t>
            </w:r>
            <w:r w:rsidRPr="0018427B">
              <w:rPr>
                <w:rFonts w:asciiTheme="minorHAnsi" w:hAnsiTheme="minorHAnsi" w:cs="Helvetica"/>
                <w:b/>
                <w:sz w:val="18"/>
                <w:szCs w:val="20"/>
                <w:shd w:val="clear" w:color="auto" w:fill="FFFFFF"/>
              </w:rPr>
              <w:t xml:space="preserve">.3. </w:t>
            </w:r>
            <w:r w:rsidRPr="0018427B">
              <w:rPr>
                <w:rFonts w:asciiTheme="minorHAnsi" w:hAnsiTheme="minorHAnsi" w:cs="Helvetica"/>
                <w:sz w:val="18"/>
                <w:szCs w:val="20"/>
                <w:shd w:val="clear" w:color="auto" w:fill="FFFFFF"/>
              </w:rPr>
              <w:t>Fazer a marcação do “Tipo de Resposta” baseada no conteúdo que foi entregue ao cidadão.</w:t>
            </w:r>
          </w:p>
          <w:p w14:paraId="73F88503" w14:textId="3C77E371" w:rsidR="00A90C0D" w:rsidRPr="0018427B" w:rsidRDefault="00A90C0D" w:rsidP="00A90C0D">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18"/>
                <w:szCs w:val="20"/>
              </w:rPr>
            </w:pPr>
            <w:r>
              <w:rPr>
                <w:rFonts w:asciiTheme="minorHAnsi" w:hAnsiTheme="minorHAnsi" w:cs="Helvetica"/>
                <w:b/>
                <w:sz w:val="18"/>
                <w:szCs w:val="20"/>
                <w:shd w:val="clear" w:color="auto" w:fill="FFFFFF"/>
              </w:rPr>
              <w:t>2</w:t>
            </w:r>
            <w:r w:rsidRPr="0018427B">
              <w:rPr>
                <w:rFonts w:asciiTheme="minorHAnsi" w:hAnsiTheme="minorHAnsi" w:cs="Helvetica"/>
                <w:b/>
                <w:sz w:val="18"/>
                <w:szCs w:val="20"/>
                <w:shd w:val="clear" w:color="auto" w:fill="FFFFFF"/>
              </w:rPr>
              <w:t>.2.</w:t>
            </w:r>
            <w:r w:rsidRPr="0018427B">
              <w:rPr>
                <w:rFonts w:asciiTheme="minorHAnsi" w:hAnsiTheme="minorHAnsi" w:cs="Helvetica"/>
                <w:sz w:val="18"/>
                <w:szCs w:val="20"/>
                <w:shd w:val="clear" w:color="auto" w:fill="FFFFFF"/>
              </w:rPr>
              <w:t xml:space="preserve"> Conferir se os anexos foram devidamente disponibilizados antes de finalizar a resposta.</w:t>
            </w:r>
          </w:p>
        </w:tc>
      </w:tr>
      <w:tr w:rsidR="00A90C0D" w:rsidRPr="0018427B" w14:paraId="60399F07" w14:textId="77777777" w:rsidTr="0018427B">
        <w:trPr>
          <w:trHeight w:val="910"/>
        </w:trPr>
        <w:tc>
          <w:tcPr>
            <w:cnfStyle w:val="001000000000" w:firstRow="0" w:lastRow="0" w:firstColumn="1" w:lastColumn="0" w:oddVBand="0" w:evenVBand="0" w:oddHBand="0" w:evenHBand="0" w:firstRowFirstColumn="0" w:firstRowLastColumn="0" w:lastRowFirstColumn="0" w:lastRowLastColumn="0"/>
            <w:tcW w:w="3114" w:type="dxa"/>
          </w:tcPr>
          <w:p w14:paraId="2D33D2E6" w14:textId="377201A5" w:rsidR="00A90C0D" w:rsidRPr="0018427B" w:rsidRDefault="00A90C0D" w:rsidP="00A90C0D">
            <w:pPr>
              <w:ind w:right="31"/>
              <w:jc w:val="both"/>
              <w:rPr>
                <w:rFonts w:asciiTheme="minorHAnsi" w:hAnsiTheme="minorHAnsi" w:cs="Calibri"/>
                <w:sz w:val="18"/>
                <w:szCs w:val="20"/>
              </w:rPr>
            </w:pPr>
            <w:r w:rsidRPr="004770DC">
              <w:rPr>
                <w:rFonts w:asciiTheme="minorHAnsi" w:hAnsiTheme="minorHAnsi" w:cs="Calibri"/>
                <w:sz w:val="18"/>
                <w:szCs w:val="20"/>
              </w:rPr>
              <w:t xml:space="preserve">3. </w:t>
            </w:r>
            <w:r w:rsidRPr="004770DC">
              <w:rPr>
                <w:rFonts w:asciiTheme="minorHAnsi" w:hAnsiTheme="minorHAnsi" w:cs="Calibri"/>
                <w:b w:val="0"/>
                <w:sz w:val="18"/>
                <w:szCs w:val="20"/>
              </w:rPr>
              <w:t>Justificativa Legal para Negativa</w:t>
            </w:r>
          </w:p>
        </w:tc>
        <w:tc>
          <w:tcPr>
            <w:tcW w:w="6520" w:type="dxa"/>
          </w:tcPr>
          <w:p w14:paraId="6E236DD6" w14:textId="7A22E585" w:rsidR="00A90C0D" w:rsidRPr="0018427B" w:rsidRDefault="00A90C0D" w:rsidP="00A90C0D">
            <w:pPr>
              <w:pStyle w:val="PargrafodaLista"/>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3</w:t>
            </w:r>
            <w:r w:rsidRPr="0018427B">
              <w:rPr>
                <w:rFonts w:asciiTheme="minorHAnsi" w:hAnsiTheme="minorHAnsi" w:cs="Helvetica"/>
                <w:b/>
                <w:sz w:val="18"/>
                <w:szCs w:val="20"/>
                <w:shd w:val="clear" w:color="auto" w:fill="FFFFFF"/>
              </w:rPr>
              <w:t>.1.</w:t>
            </w:r>
            <w:r w:rsidRPr="0018427B">
              <w:rPr>
                <w:rFonts w:asciiTheme="minorHAnsi" w:hAnsiTheme="minorHAnsi" w:cs="Helvetica"/>
                <w:sz w:val="18"/>
                <w:szCs w:val="20"/>
                <w:shd w:val="clear" w:color="auto" w:fill="FFFFFF"/>
              </w:rPr>
              <w:t xml:space="preserve"> Indicar as razões da negativa, total ou parcial, especificando o embasamento legal que a fundamenta sempre que negar o acesso a uma informação. </w:t>
            </w:r>
          </w:p>
        </w:tc>
      </w:tr>
      <w:tr w:rsidR="00A90C0D" w:rsidRPr="0018427B" w14:paraId="75EAD215" w14:textId="77777777" w:rsidTr="0018427B">
        <w:trPr>
          <w:trHeight w:val="242"/>
        </w:trPr>
        <w:tc>
          <w:tcPr>
            <w:cnfStyle w:val="001000000000" w:firstRow="0" w:lastRow="0" w:firstColumn="1" w:lastColumn="0" w:oddVBand="0" w:evenVBand="0" w:oddHBand="0" w:evenHBand="0" w:firstRowFirstColumn="0" w:firstRowLastColumn="0" w:lastRowFirstColumn="0" w:lastRowLastColumn="0"/>
            <w:tcW w:w="3114" w:type="dxa"/>
          </w:tcPr>
          <w:p w14:paraId="1D96CC27" w14:textId="5C1E8BDB" w:rsidR="00A90C0D" w:rsidRPr="0018427B" w:rsidRDefault="00A90C0D" w:rsidP="00A90C0D">
            <w:pPr>
              <w:ind w:right="31"/>
              <w:jc w:val="both"/>
              <w:rPr>
                <w:rFonts w:asciiTheme="minorHAnsi" w:hAnsiTheme="minorHAnsi" w:cs="Calibri"/>
                <w:sz w:val="18"/>
                <w:szCs w:val="20"/>
              </w:rPr>
            </w:pPr>
            <w:r w:rsidRPr="004770DC">
              <w:rPr>
                <w:rFonts w:asciiTheme="minorHAnsi" w:hAnsiTheme="minorHAnsi" w:cs="Calibri"/>
                <w:sz w:val="18"/>
                <w:szCs w:val="20"/>
              </w:rPr>
              <w:t xml:space="preserve">4. </w:t>
            </w:r>
            <w:r w:rsidRPr="004770DC">
              <w:rPr>
                <w:rFonts w:asciiTheme="minorHAnsi" w:hAnsiTheme="minorHAnsi" w:cs="Calibri"/>
                <w:b w:val="0"/>
                <w:sz w:val="18"/>
                <w:szCs w:val="20"/>
              </w:rPr>
              <w:t>Restrição de Conteúdo</w:t>
            </w:r>
          </w:p>
        </w:tc>
        <w:tc>
          <w:tcPr>
            <w:tcW w:w="6520" w:type="dxa"/>
          </w:tcPr>
          <w:p w14:paraId="3D22AA44" w14:textId="5A69DD4D" w:rsidR="00A90C0D" w:rsidRPr="0018427B" w:rsidRDefault="00A90C0D" w:rsidP="00A90C0D">
            <w:pPr>
              <w:ind w:left="30" w:hanging="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18"/>
                <w:szCs w:val="20"/>
              </w:rPr>
            </w:pPr>
            <w:r>
              <w:rPr>
                <w:rFonts w:asciiTheme="minorHAnsi" w:hAnsiTheme="minorHAnsi" w:cs="Helvetica"/>
                <w:b/>
                <w:sz w:val="18"/>
                <w:szCs w:val="20"/>
                <w:shd w:val="clear" w:color="auto" w:fill="FFFFFF"/>
              </w:rPr>
              <w:t>4.1 e 4</w:t>
            </w:r>
            <w:r w:rsidRPr="0018427B">
              <w:rPr>
                <w:rFonts w:asciiTheme="minorHAnsi" w:hAnsiTheme="minorHAnsi" w:cs="Helvetica"/>
                <w:b/>
                <w:sz w:val="18"/>
                <w:szCs w:val="20"/>
                <w:shd w:val="clear" w:color="auto" w:fill="FFFFFF"/>
              </w:rPr>
              <w:t xml:space="preserve">.2. </w:t>
            </w:r>
            <w:r w:rsidRPr="0018427B">
              <w:rPr>
                <w:rFonts w:asciiTheme="minorHAnsi" w:hAnsiTheme="minorHAnsi" w:cs="Helvetica"/>
                <w:sz w:val="18"/>
                <w:szCs w:val="20"/>
                <w:shd w:val="clear" w:color="auto" w:fill="FFFFFF"/>
              </w:rPr>
              <w:t>Revisar a marcação no campo sobre restrição de conteúdo e adequá-la caso haja ou não informações restritas nos pedidos de informação e nas respostas.</w:t>
            </w:r>
          </w:p>
        </w:tc>
      </w:tr>
      <w:tr w:rsidR="00A90C0D" w:rsidRPr="0018427B" w14:paraId="22300152" w14:textId="77777777" w:rsidTr="0018427B">
        <w:trPr>
          <w:trHeight w:val="206"/>
        </w:trPr>
        <w:tc>
          <w:tcPr>
            <w:cnfStyle w:val="001000000000" w:firstRow="0" w:lastRow="0" w:firstColumn="1" w:lastColumn="0" w:oddVBand="0" w:evenVBand="0" w:oddHBand="0" w:evenHBand="0" w:firstRowFirstColumn="0" w:firstRowLastColumn="0" w:lastRowFirstColumn="0" w:lastRowLastColumn="0"/>
            <w:tcW w:w="3114" w:type="dxa"/>
          </w:tcPr>
          <w:p w14:paraId="4C8A7899" w14:textId="1957E0DE" w:rsidR="00A90C0D" w:rsidRPr="0018427B" w:rsidRDefault="00A90C0D" w:rsidP="00A90C0D">
            <w:pPr>
              <w:ind w:right="31"/>
              <w:jc w:val="both"/>
              <w:rPr>
                <w:rFonts w:asciiTheme="minorHAnsi" w:hAnsiTheme="minorHAnsi" w:cs="Calibri"/>
                <w:sz w:val="18"/>
                <w:szCs w:val="20"/>
              </w:rPr>
            </w:pPr>
            <w:r w:rsidRPr="004770DC">
              <w:rPr>
                <w:rFonts w:asciiTheme="minorHAnsi" w:hAnsiTheme="minorHAnsi" w:cs="Calibri"/>
                <w:sz w:val="18"/>
                <w:szCs w:val="20"/>
              </w:rPr>
              <w:t xml:space="preserve">5. </w:t>
            </w:r>
            <w:r w:rsidRPr="004770DC">
              <w:rPr>
                <w:rFonts w:asciiTheme="minorHAnsi" w:hAnsiTheme="minorHAnsi" w:cs="Calibri"/>
                <w:b w:val="0"/>
                <w:sz w:val="18"/>
                <w:szCs w:val="20"/>
              </w:rPr>
              <w:t>Prorrogação de Prazo</w:t>
            </w:r>
          </w:p>
        </w:tc>
        <w:tc>
          <w:tcPr>
            <w:tcW w:w="6520" w:type="dxa"/>
          </w:tcPr>
          <w:p w14:paraId="774160EB" w14:textId="35D39FB3" w:rsidR="00A90C0D" w:rsidRPr="0018427B" w:rsidRDefault="00A90C0D" w:rsidP="00A90C0D">
            <w:pPr>
              <w:ind w:left="28" w:hanging="2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5</w:t>
            </w:r>
            <w:r w:rsidRPr="0018427B">
              <w:rPr>
                <w:rFonts w:asciiTheme="minorHAnsi" w:hAnsiTheme="minorHAnsi" w:cs="Helvetica"/>
                <w:b/>
                <w:sz w:val="18"/>
                <w:szCs w:val="20"/>
                <w:shd w:val="clear" w:color="auto" w:fill="FFFFFF"/>
              </w:rPr>
              <w:t xml:space="preserve">.1. </w:t>
            </w:r>
            <w:r w:rsidRPr="0018427B">
              <w:rPr>
                <w:rFonts w:asciiTheme="minorHAnsi" w:hAnsiTheme="minorHAnsi" w:cs="Helvetica"/>
                <w:sz w:val="18"/>
                <w:szCs w:val="20"/>
                <w:shd w:val="clear" w:color="auto" w:fill="FFFFFF"/>
              </w:rPr>
              <w:t>Justificar o motivo da prorrogação caso a caso e fazer citação legal na sua resposta.</w:t>
            </w:r>
          </w:p>
        </w:tc>
      </w:tr>
      <w:tr w:rsidR="00A90C0D" w:rsidRPr="0018427B" w14:paraId="6EB55107" w14:textId="77777777" w:rsidTr="0018427B">
        <w:trPr>
          <w:trHeight w:val="183"/>
        </w:trPr>
        <w:tc>
          <w:tcPr>
            <w:cnfStyle w:val="001000000000" w:firstRow="0" w:lastRow="0" w:firstColumn="1" w:lastColumn="0" w:oddVBand="0" w:evenVBand="0" w:oddHBand="0" w:evenHBand="0" w:firstRowFirstColumn="0" w:firstRowLastColumn="0" w:lastRowFirstColumn="0" w:lastRowLastColumn="0"/>
            <w:tcW w:w="3114" w:type="dxa"/>
          </w:tcPr>
          <w:p w14:paraId="26AF7AA3" w14:textId="7CF24615" w:rsidR="00A90C0D" w:rsidRPr="0018427B" w:rsidRDefault="00A90C0D" w:rsidP="00A90C0D">
            <w:pPr>
              <w:ind w:right="330"/>
              <w:jc w:val="both"/>
              <w:rPr>
                <w:rFonts w:asciiTheme="minorHAnsi" w:hAnsiTheme="minorHAnsi" w:cs="Calibri"/>
                <w:sz w:val="18"/>
                <w:szCs w:val="20"/>
              </w:rPr>
            </w:pPr>
            <w:r w:rsidRPr="004770DC">
              <w:rPr>
                <w:rFonts w:asciiTheme="minorHAnsi" w:hAnsiTheme="minorHAnsi" w:cs="Calibri"/>
                <w:sz w:val="18"/>
                <w:szCs w:val="20"/>
              </w:rPr>
              <w:t xml:space="preserve">6. </w:t>
            </w:r>
            <w:r w:rsidRPr="004770DC">
              <w:rPr>
                <w:rFonts w:asciiTheme="minorHAnsi" w:hAnsiTheme="minorHAnsi" w:cs="Calibri"/>
                <w:b w:val="0"/>
                <w:sz w:val="18"/>
                <w:szCs w:val="20"/>
              </w:rPr>
              <w:t>Nome do solicitante na Resposta</w:t>
            </w:r>
          </w:p>
        </w:tc>
        <w:tc>
          <w:tcPr>
            <w:tcW w:w="6520" w:type="dxa"/>
          </w:tcPr>
          <w:p w14:paraId="35007C82" w14:textId="092CB029" w:rsidR="00A90C0D" w:rsidRPr="0018427B" w:rsidRDefault="00A90C0D" w:rsidP="00A90C0D">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Pr>
                <w:rFonts w:asciiTheme="minorHAnsi" w:hAnsiTheme="minorHAnsi" w:cs="Helvetica"/>
                <w:b/>
                <w:sz w:val="18"/>
                <w:szCs w:val="20"/>
                <w:shd w:val="clear" w:color="auto" w:fill="FFFFFF"/>
              </w:rPr>
              <w:t>6</w:t>
            </w:r>
            <w:r w:rsidRPr="0018427B">
              <w:rPr>
                <w:rFonts w:asciiTheme="minorHAnsi" w:hAnsiTheme="minorHAnsi" w:cs="Helvetica"/>
                <w:b/>
                <w:sz w:val="18"/>
                <w:szCs w:val="20"/>
                <w:shd w:val="clear" w:color="auto" w:fill="FFFFFF"/>
              </w:rPr>
              <w:t xml:space="preserve">.1. </w:t>
            </w:r>
            <w:r w:rsidRPr="0018427B">
              <w:rPr>
                <w:rFonts w:asciiTheme="minorHAnsi" w:hAnsiTheme="minorHAnsi"/>
                <w:sz w:val="18"/>
                <w:szCs w:val="20"/>
              </w:rPr>
              <w:t>Não inserir os nomes dos solicitantes nas respostas e anexos, a não ser quando estritamente necessário.</w:t>
            </w:r>
          </w:p>
        </w:tc>
      </w:tr>
      <w:tr w:rsidR="00A90C0D" w:rsidRPr="0018427B" w14:paraId="3EC55D8A" w14:textId="77777777" w:rsidTr="0018427B">
        <w:trPr>
          <w:trHeight w:val="483"/>
        </w:trPr>
        <w:tc>
          <w:tcPr>
            <w:cnfStyle w:val="001000000000" w:firstRow="0" w:lastRow="0" w:firstColumn="1" w:lastColumn="0" w:oddVBand="0" w:evenVBand="0" w:oddHBand="0" w:evenHBand="0" w:firstRowFirstColumn="0" w:firstRowLastColumn="0" w:lastRowFirstColumn="0" w:lastRowLastColumn="0"/>
            <w:tcW w:w="3114" w:type="dxa"/>
          </w:tcPr>
          <w:p w14:paraId="3CF27686" w14:textId="3D54C9D7" w:rsidR="00A90C0D" w:rsidRPr="0018427B" w:rsidRDefault="00A90C0D" w:rsidP="00A90C0D">
            <w:pPr>
              <w:ind w:right="31"/>
              <w:jc w:val="both"/>
              <w:rPr>
                <w:rFonts w:asciiTheme="minorHAnsi" w:hAnsiTheme="minorHAnsi" w:cs="Calibri"/>
                <w:sz w:val="18"/>
                <w:szCs w:val="20"/>
              </w:rPr>
            </w:pPr>
            <w:r w:rsidRPr="004770DC">
              <w:rPr>
                <w:rFonts w:asciiTheme="minorHAnsi" w:hAnsiTheme="minorHAnsi" w:cs="Calibri"/>
                <w:sz w:val="18"/>
                <w:szCs w:val="20"/>
              </w:rPr>
              <w:t xml:space="preserve">7. </w:t>
            </w:r>
            <w:r w:rsidRPr="004770DC">
              <w:rPr>
                <w:rFonts w:asciiTheme="minorHAnsi" w:hAnsiTheme="minorHAnsi" w:cs="Calibri"/>
                <w:b w:val="0"/>
                <w:sz w:val="18"/>
                <w:szCs w:val="20"/>
              </w:rPr>
              <w:t>Outros</w:t>
            </w:r>
          </w:p>
        </w:tc>
        <w:tc>
          <w:tcPr>
            <w:tcW w:w="6520" w:type="dxa"/>
          </w:tcPr>
          <w:p w14:paraId="3CB9CB9F" w14:textId="63DEBEA2" w:rsidR="00A90C0D" w:rsidRPr="0018427B" w:rsidRDefault="00A90C0D" w:rsidP="00A90C0D">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sz w:val="18"/>
                <w:szCs w:val="20"/>
                <w:shd w:val="clear" w:color="auto" w:fill="FFFFFF"/>
              </w:rPr>
              <w:t xml:space="preserve">Não há </w:t>
            </w:r>
          </w:p>
        </w:tc>
      </w:tr>
      <w:tr w:rsidR="00A90C0D" w:rsidRPr="0018427B" w14:paraId="70E3B1D9" w14:textId="77777777" w:rsidTr="0018427B">
        <w:trPr>
          <w:trHeight w:val="224"/>
        </w:trPr>
        <w:tc>
          <w:tcPr>
            <w:cnfStyle w:val="001000000000" w:firstRow="0" w:lastRow="0" w:firstColumn="1" w:lastColumn="0" w:oddVBand="0" w:evenVBand="0" w:oddHBand="0" w:evenHBand="0" w:firstRowFirstColumn="0" w:firstRowLastColumn="0" w:lastRowFirstColumn="0" w:lastRowLastColumn="0"/>
            <w:tcW w:w="3114" w:type="dxa"/>
          </w:tcPr>
          <w:p w14:paraId="34A25B9D" w14:textId="1BEB7F2D" w:rsidR="00A90C0D" w:rsidRPr="0018427B" w:rsidRDefault="00A90C0D" w:rsidP="00A90C0D">
            <w:pPr>
              <w:ind w:right="330"/>
              <w:jc w:val="both"/>
              <w:rPr>
                <w:rFonts w:asciiTheme="minorHAnsi" w:hAnsiTheme="minorHAnsi" w:cs="Calibri"/>
                <w:sz w:val="18"/>
                <w:szCs w:val="20"/>
              </w:rPr>
            </w:pPr>
            <w:r w:rsidRPr="004770DC">
              <w:rPr>
                <w:rFonts w:asciiTheme="minorHAnsi" w:hAnsiTheme="minorHAnsi" w:cs="Calibri"/>
                <w:sz w:val="18"/>
                <w:szCs w:val="20"/>
              </w:rPr>
              <w:t xml:space="preserve">8. </w:t>
            </w:r>
            <w:r w:rsidRPr="004770DC">
              <w:rPr>
                <w:rFonts w:asciiTheme="minorHAnsi" w:hAnsiTheme="minorHAnsi" w:cs="Calibri"/>
                <w:b w:val="0"/>
                <w:sz w:val="18"/>
                <w:szCs w:val="20"/>
              </w:rPr>
              <w:t>Omissões</w:t>
            </w:r>
          </w:p>
        </w:tc>
        <w:tc>
          <w:tcPr>
            <w:tcW w:w="6520" w:type="dxa"/>
          </w:tcPr>
          <w:p w14:paraId="53A15FC4" w14:textId="621301A0" w:rsidR="00A90C0D" w:rsidRPr="0018427B" w:rsidRDefault="00A90C0D" w:rsidP="00A90C0D">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Pr>
                <w:rFonts w:asciiTheme="minorHAnsi" w:hAnsiTheme="minorHAnsi" w:cs="Helvetica"/>
                <w:b/>
                <w:sz w:val="18"/>
                <w:szCs w:val="20"/>
                <w:shd w:val="clear" w:color="auto" w:fill="FFFFFF"/>
              </w:rPr>
              <w:t>8</w:t>
            </w:r>
            <w:r w:rsidRPr="0018427B">
              <w:rPr>
                <w:rFonts w:asciiTheme="minorHAnsi" w:hAnsiTheme="minorHAnsi" w:cs="Helvetica"/>
                <w:b/>
                <w:sz w:val="18"/>
                <w:szCs w:val="20"/>
                <w:shd w:val="clear" w:color="auto" w:fill="FFFFFF"/>
              </w:rPr>
              <w:t xml:space="preserve">.1. </w:t>
            </w:r>
            <w:r w:rsidRPr="0018427B">
              <w:rPr>
                <w:rFonts w:asciiTheme="minorHAnsi" w:hAnsiTheme="minorHAnsi"/>
                <w:sz w:val="18"/>
                <w:szCs w:val="20"/>
              </w:rPr>
              <w:t xml:space="preserve">Responder todos os pedidos em aberto. </w:t>
            </w:r>
          </w:p>
        </w:tc>
      </w:tr>
      <w:tr w:rsidR="00566209" w:rsidRPr="0018427B" w14:paraId="5ACBEF0D" w14:textId="77777777" w:rsidTr="0018427B">
        <w:trPr>
          <w:trHeight w:val="224"/>
        </w:trPr>
        <w:tc>
          <w:tcPr>
            <w:cnfStyle w:val="001000000000" w:firstRow="0" w:lastRow="0" w:firstColumn="1" w:lastColumn="0" w:oddVBand="0" w:evenVBand="0" w:oddHBand="0" w:evenHBand="0" w:firstRowFirstColumn="0" w:firstRowLastColumn="0" w:lastRowFirstColumn="0" w:lastRowLastColumn="0"/>
            <w:tcW w:w="9634" w:type="dxa"/>
            <w:gridSpan w:val="2"/>
          </w:tcPr>
          <w:p w14:paraId="49083451" w14:textId="77777777" w:rsidR="00566209" w:rsidRPr="0018427B" w:rsidRDefault="00566209" w:rsidP="00F162CF">
            <w:pPr>
              <w:jc w:val="both"/>
              <w:rPr>
                <w:rFonts w:asciiTheme="minorHAnsi" w:hAnsiTheme="minorHAnsi" w:cs="Helvetica"/>
                <w:b w:val="0"/>
                <w:sz w:val="18"/>
                <w:szCs w:val="20"/>
                <w:shd w:val="clear" w:color="auto" w:fill="FFFFFF"/>
              </w:rPr>
            </w:pPr>
          </w:p>
        </w:tc>
      </w:tr>
      <w:tr w:rsidR="002361DD" w:rsidRPr="0018427B" w14:paraId="4D8FBB25" w14:textId="77777777" w:rsidTr="0018427B">
        <w:trPr>
          <w:trHeight w:val="224"/>
        </w:trPr>
        <w:tc>
          <w:tcPr>
            <w:cnfStyle w:val="001000000000" w:firstRow="0" w:lastRow="0" w:firstColumn="1" w:lastColumn="0" w:oddVBand="0" w:evenVBand="0" w:oddHBand="0" w:evenHBand="0" w:firstRowFirstColumn="0" w:firstRowLastColumn="0" w:lastRowFirstColumn="0" w:lastRowLastColumn="0"/>
            <w:tcW w:w="9634" w:type="dxa"/>
            <w:gridSpan w:val="2"/>
          </w:tcPr>
          <w:p w14:paraId="5C9EA794" w14:textId="77777777" w:rsidR="002361DD" w:rsidRPr="0018427B" w:rsidRDefault="002361DD" w:rsidP="00B8050C">
            <w:pPr>
              <w:pStyle w:val="PargrafodaLista"/>
              <w:numPr>
                <w:ilvl w:val="0"/>
                <w:numId w:val="40"/>
              </w:numPr>
              <w:shd w:val="clear" w:color="auto" w:fill="FFFFFF"/>
              <w:ind w:right="330"/>
              <w:jc w:val="both"/>
              <w:rPr>
                <w:rFonts w:asciiTheme="minorHAnsi" w:hAnsiTheme="minorHAnsi" w:cs="Helvetica"/>
                <w:sz w:val="18"/>
                <w:szCs w:val="20"/>
                <w:shd w:val="clear" w:color="auto" w:fill="FFFFFF"/>
              </w:rPr>
            </w:pPr>
            <w:r w:rsidRPr="0018427B">
              <w:rPr>
                <w:rFonts w:asciiTheme="minorHAnsi" w:hAnsiTheme="minorHAnsi" w:cs="Helvetica"/>
                <w:sz w:val="18"/>
                <w:szCs w:val="20"/>
                <w:shd w:val="clear" w:color="auto" w:fill="FFFFFF"/>
              </w:rPr>
              <w:t>TRANSPARÊNCIA ATIVA</w:t>
            </w:r>
          </w:p>
        </w:tc>
      </w:tr>
      <w:tr w:rsidR="00566209" w:rsidRPr="0018427B" w14:paraId="0F4187BF" w14:textId="77777777" w:rsidTr="0018427B">
        <w:trPr>
          <w:trHeight w:val="224"/>
        </w:trPr>
        <w:tc>
          <w:tcPr>
            <w:cnfStyle w:val="001000000000" w:firstRow="0" w:lastRow="0" w:firstColumn="1" w:lastColumn="0" w:oddVBand="0" w:evenVBand="0" w:oddHBand="0" w:evenHBand="0" w:firstRowFirstColumn="0" w:firstRowLastColumn="0" w:lastRowFirstColumn="0" w:lastRowLastColumn="0"/>
            <w:tcW w:w="9634" w:type="dxa"/>
            <w:gridSpan w:val="2"/>
          </w:tcPr>
          <w:p w14:paraId="36845F1C" w14:textId="77777777" w:rsidR="00566209" w:rsidRPr="0018427B" w:rsidRDefault="00566209" w:rsidP="00F162CF">
            <w:pPr>
              <w:shd w:val="clear" w:color="auto" w:fill="FFFFFF"/>
              <w:ind w:left="30"/>
              <w:jc w:val="both"/>
              <w:rPr>
                <w:rFonts w:asciiTheme="minorHAnsi" w:hAnsiTheme="minorHAnsi" w:cs="Helvetica"/>
                <w:b w:val="0"/>
                <w:sz w:val="18"/>
                <w:szCs w:val="20"/>
                <w:shd w:val="clear" w:color="auto" w:fill="FFFFFF"/>
              </w:rPr>
            </w:pPr>
          </w:p>
        </w:tc>
      </w:tr>
      <w:tr w:rsidR="002361DD" w:rsidRPr="0018427B" w14:paraId="30C82AFF" w14:textId="77777777" w:rsidTr="0018427B">
        <w:trPr>
          <w:trHeight w:val="672"/>
        </w:trPr>
        <w:tc>
          <w:tcPr>
            <w:cnfStyle w:val="001000000000" w:firstRow="0" w:lastRow="0" w:firstColumn="1" w:lastColumn="0" w:oddVBand="0" w:evenVBand="0" w:oddHBand="0" w:evenHBand="0" w:firstRowFirstColumn="0" w:firstRowLastColumn="0" w:lastRowFirstColumn="0" w:lastRowLastColumn="0"/>
            <w:tcW w:w="3114" w:type="dxa"/>
          </w:tcPr>
          <w:p w14:paraId="6001644E" w14:textId="65DE4799" w:rsidR="002361DD" w:rsidRPr="0018427B" w:rsidRDefault="002361DD" w:rsidP="00C808D9">
            <w:pPr>
              <w:ind w:right="330"/>
              <w:jc w:val="both"/>
              <w:rPr>
                <w:rFonts w:asciiTheme="minorHAnsi" w:eastAsia="Times New Roman" w:hAnsiTheme="minorHAnsi" w:cs="Calibri"/>
                <w:sz w:val="18"/>
                <w:szCs w:val="20"/>
                <w:lang w:eastAsia="pt-BR"/>
              </w:rPr>
            </w:pPr>
            <w:r w:rsidRPr="0018427B">
              <w:rPr>
                <w:rFonts w:asciiTheme="minorHAnsi" w:eastAsia="Times New Roman" w:hAnsiTheme="minorHAnsi" w:cs="Calibri"/>
                <w:sz w:val="18"/>
                <w:szCs w:val="20"/>
                <w:lang w:eastAsia="pt-BR"/>
              </w:rPr>
              <w:t>1</w:t>
            </w:r>
            <w:r w:rsidR="00566209" w:rsidRPr="0018427B">
              <w:rPr>
                <w:rFonts w:asciiTheme="minorHAnsi" w:eastAsia="Times New Roman" w:hAnsiTheme="minorHAnsi" w:cs="Calibri"/>
                <w:sz w:val="18"/>
                <w:szCs w:val="20"/>
                <w:lang w:eastAsia="pt-BR"/>
              </w:rPr>
              <w:t xml:space="preserve">. </w:t>
            </w:r>
            <w:r w:rsidRPr="0018427B">
              <w:rPr>
                <w:rFonts w:asciiTheme="minorHAnsi" w:eastAsia="Times New Roman" w:hAnsiTheme="minorHAnsi" w:cs="Calibri"/>
                <w:b w:val="0"/>
                <w:sz w:val="18"/>
                <w:szCs w:val="20"/>
                <w:lang w:eastAsia="pt-BR"/>
              </w:rPr>
              <w:t>Institucional</w:t>
            </w:r>
          </w:p>
        </w:tc>
        <w:tc>
          <w:tcPr>
            <w:tcW w:w="6520" w:type="dxa"/>
          </w:tcPr>
          <w:p w14:paraId="3071EDD6" w14:textId="2777132E"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18427B">
              <w:rPr>
                <w:rFonts w:asciiTheme="minorHAnsi" w:hAnsiTheme="minorHAnsi" w:cs="Helvetica"/>
                <w:b/>
                <w:sz w:val="18"/>
                <w:szCs w:val="20"/>
                <w:shd w:val="clear" w:color="auto" w:fill="FFFFFF"/>
              </w:rPr>
              <w:t>1.1</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sz w:val="18"/>
                <w:szCs w:val="20"/>
                <w:shd w:val="clear" w:color="auto" w:fill="FFFFFF"/>
              </w:rPr>
              <w:t xml:space="preserve"> Corrigir os links das secretarias em: http://www.cidades.gov.br/institucional/estrutura-organizacional.</w:t>
            </w:r>
          </w:p>
          <w:p w14:paraId="1DBDFAFE" w14:textId="28EC4DC2"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1.2</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 xml:space="preserve">Divulgar as competências </w:t>
            </w:r>
            <w:r w:rsidR="008D7A78" w:rsidRPr="0018427B">
              <w:rPr>
                <w:rFonts w:asciiTheme="minorHAnsi" w:hAnsiTheme="minorHAnsi" w:cs="Helvetica"/>
                <w:sz w:val="18"/>
                <w:szCs w:val="20"/>
                <w:shd w:val="clear" w:color="auto" w:fill="FFFFFF"/>
              </w:rPr>
              <w:t>do órgão no local adequado</w:t>
            </w:r>
            <w:r w:rsidRPr="0018427B">
              <w:rPr>
                <w:rFonts w:asciiTheme="minorHAnsi" w:hAnsiTheme="minorHAnsi" w:cs="Helvetica"/>
                <w:sz w:val="18"/>
                <w:szCs w:val="20"/>
                <w:shd w:val="clear" w:color="auto" w:fill="FFFFFF"/>
              </w:rPr>
              <w:t>.</w:t>
            </w:r>
            <w:r w:rsidRPr="0018427B">
              <w:rPr>
                <w:rFonts w:asciiTheme="minorHAnsi" w:hAnsiTheme="minorHAnsi" w:cs="Helvetica"/>
                <w:b/>
                <w:sz w:val="18"/>
                <w:szCs w:val="20"/>
                <w:shd w:val="clear" w:color="auto" w:fill="FFFFFF"/>
              </w:rPr>
              <w:t xml:space="preserve"> </w:t>
            </w:r>
          </w:p>
          <w:p w14:paraId="1C52AA5B" w14:textId="47AD5655"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18427B">
              <w:rPr>
                <w:rFonts w:asciiTheme="minorHAnsi" w:hAnsiTheme="minorHAnsi" w:cs="Helvetica"/>
                <w:b/>
                <w:sz w:val="18"/>
                <w:szCs w:val="20"/>
                <w:shd w:val="clear" w:color="auto" w:fill="FFFFFF"/>
              </w:rPr>
              <w:t>1.4</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Divulgar a informação sobre lista dos principais cargos e seus respectivos ocupantes (“Quem é quem”) até o 5º nível hierárquico (coordenações-gerais ou equivalentes).</w:t>
            </w:r>
          </w:p>
          <w:p w14:paraId="2A5E34DC" w14:textId="7AB41DB6"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1.5</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Divulgar telefones, endereços e e-mails de contato dos ocupantes dos principais cargos até o 5º nível hierárquico (</w:t>
            </w:r>
            <w:r w:rsidR="008D7A78" w:rsidRPr="0018427B">
              <w:rPr>
                <w:rFonts w:asciiTheme="minorHAnsi" w:hAnsiTheme="minorHAnsi" w:cs="Helvetica"/>
                <w:sz w:val="18"/>
                <w:szCs w:val="20"/>
                <w:shd w:val="clear" w:color="auto" w:fill="FFFFFF"/>
              </w:rPr>
              <w:t>coordenações-gerais ou equivalentes</w:t>
            </w:r>
            <w:r w:rsidRPr="0018427B">
              <w:rPr>
                <w:rFonts w:asciiTheme="minorHAnsi" w:hAnsiTheme="minorHAnsi" w:cs="Helvetica"/>
                <w:sz w:val="18"/>
                <w:szCs w:val="20"/>
                <w:shd w:val="clear" w:color="auto" w:fill="FFFFFF"/>
              </w:rPr>
              <w:t>).</w:t>
            </w:r>
          </w:p>
          <w:p w14:paraId="7B1EA08E" w14:textId="20D78350"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1.6</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 xml:space="preserve">Atualizar </w:t>
            </w:r>
            <w:r w:rsidR="008D7A78" w:rsidRPr="0018427B">
              <w:rPr>
                <w:rFonts w:asciiTheme="minorHAnsi" w:hAnsiTheme="minorHAnsi" w:cs="Helvetica"/>
                <w:sz w:val="18"/>
                <w:szCs w:val="20"/>
                <w:shd w:val="clear" w:color="auto" w:fill="FFFFFF"/>
              </w:rPr>
              <w:t xml:space="preserve">diariamente </w:t>
            </w:r>
            <w:r w:rsidRPr="0018427B">
              <w:rPr>
                <w:rFonts w:asciiTheme="minorHAnsi" w:hAnsiTheme="minorHAnsi" w:cs="Helvetica"/>
                <w:sz w:val="18"/>
                <w:szCs w:val="20"/>
                <w:shd w:val="clear" w:color="auto" w:fill="FFFFFF"/>
              </w:rPr>
              <w:t>a agenda</w:t>
            </w:r>
            <w:r w:rsidR="008D7A78" w:rsidRPr="0018427B">
              <w:rPr>
                <w:rFonts w:asciiTheme="minorHAnsi" w:hAnsiTheme="minorHAnsi" w:cs="Helvetica"/>
                <w:sz w:val="18"/>
                <w:szCs w:val="20"/>
                <w:shd w:val="clear" w:color="auto" w:fill="FFFFFF"/>
              </w:rPr>
              <w:t>,</w:t>
            </w:r>
            <w:r w:rsidRPr="0018427B">
              <w:rPr>
                <w:rFonts w:asciiTheme="minorHAnsi" w:hAnsiTheme="minorHAnsi" w:cs="Helvetica"/>
                <w:sz w:val="18"/>
                <w:szCs w:val="20"/>
                <w:shd w:val="clear" w:color="auto" w:fill="FFFFFF"/>
              </w:rPr>
              <w:t xml:space="preserve"> com o máximo de informações possível</w:t>
            </w:r>
            <w:r w:rsidR="008D7A78" w:rsidRPr="0018427B">
              <w:rPr>
                <w:rFonts w:asciiTheme="minorHAnsi" w:hAnsiTheme="minorHAnsi" w:cs="Helvetica"/>
                <w:sz w:val="18"/>
                <w:szCs w:val="20"/>
                <w:shd w:val="clear" w:color="auto" w:fill="FFFFFF"/>
              </w:rPr>
              <w:t>,</w:t>
            </w:r>
            <w:r w:rsidRPr="0018427B">
              <w:rPr>
                <w:rFonts w:asciiTheme="minorHAnsi" w:hAnsiTheme="minorHAnsi" w:cs="Helvetica"/>
                <w:sz w:val="18"/>
                <w:szCs w:val="20"/>
                <w:shd w:val="clear" w:color="auto" w:fill="FFFFFF"/>
              </w:rPr>
              <w:t xml:space="preserve"> e permanecer com o registro para consultas posteriores.</w:t>
            </w:r>
            <w:r w:rsidRPr="0018427B">
              <w:rPr>
                <w:rFonts w:asciiTheme="minorHAnsi" w:hAnsiTheme="minorHAnsi" w:cs="Helvetica"/>
                <w:b/>
                <w:sz w:val="18"/>
                <w:szCs w:val="20"/>
                <w:shd w:val="clear" w:color="auto" w:fill="FFFFFF"/>
              </w:rPr>
              <w:t xml:space="preserve"> </w:t>
            </w:r>
          </w:p>
          <w:p w14:paraId="6102501C" w14:textId="106E8C3E" w:rsidR="002361DD" w:rsidRPr="0018427B" w:rsidRDefault="002361DD"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1.8</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Publicar os currículos de todos os ocupantes de cargos de direção e assessoramento superior, no mínimo, de nível DAS 4 ou equivalentes.</w:t>
            </w:r>
          </w:p>
        </w:tc>
      </w:tr>
      <w:tr w:rsidR="002361DD" w:rsidRPr="0018427B" w14:paraId="2A07C909" w14:textId="77777777" w:rsidTr="008D6F23">
        <w:trPr>
          <w:trHeight w:val="1809"/>
        </w:trPr>
        <w:tc>
          <w:tcPr>
            <w:cnfStyle w:val="001000000000" w:firstRow="0" w:lastRow="0" w:firstColumn="1" w:lastColumn="0" w:oddVBand="0" w:evenVBand="0" w:oddHBand="0" w:evenHBand="0" w:firstRowFirstColumn="0" w:firstRowLastColumn="0" w:lastRowFirstColumn="0" w:lastRowLastColumn="0"/>
            <w:tcW w:w="3114" w:type="dxa"/>
          </w:tcPr>
          <w:p w14:paraId="0A2656E6" w14:textId="4D8148B9" w:rsidR="002361DD" w:rsidRPr="0018427B" w:rsidRDefault="002361DD" w:rsidP="00C808D9">
            <w:pPr>
              <w:ind w:right="330"/>
              <w:jc w:val="both"/>
              <w:rPr>
                <w:rFonts w:asciiTheme="minorHAnsi" w:eastAsia="Times New Roman" w:hAnsiTheme="minorHAnsi" w:cs="Calibri"/>
                <w:sz w:val="18"/>
                <w:szCs w:val="20"/>
                <w:lang w:eastAsia="pt-BR"/>
              </w:rPr>
            </w:pPr>
            <w:r w:rsidRPr="0018427B">
              <w:rPr>
                <w:rFonts w:asciiTheme="minorHAnsi" w:eastAsia="Times New Roman" w:hAnsiTheme="minorHAnsi" w:cs="Calibri"/>
                <w:sz w:val="18"/>
                <w:szCs w:val="20"/>
                <w:lang w:eastAsia="pt-BR"/>
              </w:rPr>
              <w:t>2</w:t>
            </w:r>
            <w:r w:rsidR="00566209" w:rsidRPr="0018427B">
              <w:rPr>
                <w:rFonts w:asciiTheme="minorHAnsi" w:eastAsia="Times New Roman" w:hAnsiTheme="minorHAnsi" w:cs="Calibri"/>
                <w:sz w:val="18"/>
                <w:szCs w:val="20"/>
                <w:lang w:eastAsia="pt-BR"/>
              </w:rPr>
              <w:t xml:space="preserve">. </w:t>
            </w:r>
            <w:r w:rsidRPr="0018427B">
              <w:rPr>
                <w:rFonts w:asciiTheme="minorHAnsi" w:eastAsia="Times New Roman" w:hAnsiTheme="minorHAnsi" w:cs="Calibri"/>
                <w:b w:val="0"/>
                <w:sz w:val="18"/>
                <w:szCs w:val="20"/>
                <w:lang w:eastAsia="pt-BR"/>
              </w:rPr>
              <w:t>Ações e Programas</w:t>
            </w:r>
          </w:p>
        </w:tc>
        <w:tc>
          <w:tcPr>
            <w:tcW w:w="6520" w:type="dxa"/>
          </w:tcPr>
          <w:p w14:paraId="7BE07C5C" w14:textId="7B99BA6E"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18427B">
              <w:rPr>
                <w:rFonts w:asciiTheme="minorHAnsi" w:hAnsiTheme="minorHAnsi" w:cs="Helvetica"/>
                <w:b/>
                <w:sz w:val="18"/>
                <w:szCs w:val="20"/>
                <w:shd w:val="clear" w:color="auto" w:fill="FFFFFF"/>
              </w:rPr>
              <w:t>2.3</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 xml:space="preserve">Divulgar as principais metas dos programas, projetos e ações. </w:t>
            </w:r>
          </w:p>
          <w:p w14:paraId="6E0FC836" w14:textId="33C8203A"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2.4</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008D7A78" w:rsidRPr="0018427B">
              <w:rPr>
                <w:rFonts w:asciiTheme="minorHAnsi" w:hAnsiTheme="minorHAnsi" w:cs="Helvetica"/>
                <w:sz w:val="18"/>
                <w:szCs w:val="20"/>
                <w:shd w:val="clear" w:color="auto" w:fill="FFFFFF"/>
              </w:rPr>
              <w:t>Publica</w:t>
            </w:r>
            <w:r w:rsidRPr="0018427B">
              <w:rPr>
                <w:rFonts w:asciiTheme="minorHAnsi" w:hAnsiTheme="minorHAnsi" w:cs="Helvetica"/>
                <w:sz w:val="18"/>
                <w:szCs w:val="20"/>
                <w:shd w:val="clear" w:color="auto" w:fill="FFFFFF"/>
              </w:rPr>
              <w:t xml:space="preserve">r, quando existir, os indicadores de resultado e impacto relativos aos programas, projetos e ações desenvolvidos. </w:t>
            </w:r>
          </w:p>
          <w:p w14:paraId="6E80A3F2" w14:textId="1935D0AF"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2.5</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 xml:space="preserve">Divulgar as informações sobre os principais resultados de seus programas, projetos e ações. </w:t>
            </w:r>
          </w:p>
          <w:p w14:paraId="581E5D25" w14:textId="1A908237"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18427B">
              <w:rPr>
                <w:rFonts w:asciiTheme="minorHAnsi" w:hAnsiTheme="minorHAnsi" w:cs="Helvetica"/>
                <w:b/>
                <w:sz w:val="18"/>
                <w:szCs w:val="20"/>
                <w:shd w:val="clear" w:color="auto" w:fill="FFFFFF"/>
              </w:rPr>
              <w:t>2.6</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 xml:space="preserve">Publicar na seção </w:t>
            </w:r>
            <w:r w:rsidR="008D7A78" w:rsidRPr="0018427B">
              <w:rPr>
                <w:rFonts w:asciiTheme="minorHAnsi" w:hAnsiTheme="minorHAnsi" w:cs="Helvetica"/>
                <w:sz w:val="18"/>
                <w:szCs w:val="20"/>
                <w:shd w:val="clear" w:color="auto" w:fill="FFFFFF"/>
              </w:rPr>
              <w:t>adequada</w:t>
            </w:r>
            <w:r w:rsidRPr="0018427B">
              <w:rPr>
                <w:rFonts w:asciiTheme="minorHAnsi" w:hAnsiTheme="minorHAnsi" w:cs="Helvetica"/>
                <w:sz w:val="18"/>
                <w:szCs w:val="20"/>
                <w:shd w:val="clear" w:color="auto" w:fill="FFFFFF"/>
              </w:rPr>
              <w:t xml:space="preserve"> a ‘Carta de Serviços’ e manter seus serviços atualizados no Portal de Serviços do Cidadão.</w:t>
            </w:r>
          </w:p>
          <w:p w14:paraId="1FE83361" w14:textId="7C5AC271" w:rsidR="002361DD" w:rsidRPr="0018427B" w:rsidRDefault="002361DD"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2.7</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Caso o órgão realize programas que resultem em renúncias de receitas</w:t>
            </w:r>
            <w:r w:rsidR="008D7A78" w:rsidRPr="0018427B">
              <w:rPr>
                <w:rFonts w:asciiTheme="minorHAnsi" w:hAnsiTheme="minorHAnsi" w:cs="Helvetica"/>
                <w:sz w:val="18"/>
                <w:szCs w:val="20"/>
                <w:shd w:val="clear" w:color="auto" w:fill="FFFFFF"/>
              </w:rPr>
              <w:t>,</w:t>
            </w:r>
            <w:r w:rsidRPr="0018427B">
              <w:rPr>
                <w:rFonts w:asciiTheme="minorHAnsi" w:hAnsiTheme="minorHAnsi" w:cs="Helvetica"/>
                <w:sz w:val="18"/>
                <w:szCs w:val="20"/>
                <w:shd w:val="clear" w:color="auto" w:fill="FFFFFF"/>
              </w:rPr>
              <w:t xml:space="preserve"> divulgar informações gerais sobre os mesmos.</w:t>
            </w:r>
          </w:p>
        </w:tc>
      </w:tr>
      <w:tr w:rsidR="002361DD" w:rsidRPr="0018427B" w14:paraId="073A4493" w14:textId="77777777" w:rsidTr="0018427B">
        <w:trPr>
          <w:trHeight w:val="224"/>
        </w:trPr>
        <w:tc>
          <w:tcPr>
            <w:cnfStyle w:val="001000000000" w:firstRow="0" w:lastRow="0" w:firstColumn="1" w:lastColumn="0" w:oddVBand="0" w:evenVBand="0" w:oddHBand="0" w:evenHBand="0" w:firstRowFirstColumn="0" w:firstRowLastColumn="0" w:lastRowFirstColumn="0" w:lastRowLastColumn="0"/>
            <w:tcW w:w="3114" w:type="dxa"/>
          </w:tcPr>
          <w:p w14:paraId="07B82BF9" w14:textId="0BBAC283" w:rsidR="002361DD" w:rsidRPr="0018427B" w:rsidRDefault="002361DD" w:rsidP="00C808D9">
            <w:pPr>
              <w:ind w:right="330"/>
              <w:jc w:val="both"/>
              <w:rPr>
                <w:rFonts w:asciiTheme="minorHAnsi" w:eastAsia="Times New Roman" w:hAnsiTheme="minorHAnsi" w:cs="Calibri"/>
                <w:sz w:val="18"/>
                <w:szCs w:val="20"/>
                <w:lang w:eastAsia="pt-BR"/>
              </w:rPr>
            </w:pPr>
            <w:r w:rsidRPr="0018427B">
              <w:rPr>
                <w:rFonts w:asciiTheme="minorHAnsi" w:eastAsia="Times New Roman" w:hAnsiTheme="minorHAnsi" w:cs="Calibri"/>
                <w:sz w:val="18"/>
                <w:szCs w:val="20"/>
                <w:lang w:eastAsia="pt-BR"/>
              </w:rPr>
              <w:t>3</w:t>
            </w:r>
            <w:r w:rsidR="00566209" w:rsidRPr="0018427B">
              <w:rPr>
                <w:rFonts w:asciiTheme="minorHAnsi" w:eastAsia="Times New Roman" w:hAnsiTheme="minorHAnsi" w:cs="Calibri"/>
                <w:sz w:val="18"/>
                <w:szCs w:val="20"/>
                <w:lang w:eastAsia="pt-BR"/>
              </w:rPr>
              <w:t xml:space="preserve">. </w:t>
            </w:r>
            <w:r w:rsidRPr="0018427B">
              <w:rPr>
                <w:rFonts w:asciiTheme="minorHAnsi" w:eastAsia="Times New Roman" w:hAnsiTheme="minorHAnsi" w:cs="Calibri"/>
                <w:b w:val="0"/>
                <w:sz w:val="18"/>
                <w:szCs w:val="20"/>
                <w:lang w:eastAsia="pt-BR"/>
              </w:rPr>
              <w:t>Participação Social</w:t>
            </w:r>
          </w:p>
        </w:tc>
        <w:tc>
          <w:tcPr>
            <w:tcW w:w="6520" w:type="dxa"/>
          </w:tcPr>
          <w:p w14:paraId="3F7BB0CB" w14:textId="131CAF85"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18427B">
              <w:rPr>
                <w:rFonts w:asciiTheme="minorHAnsi" w:hAnsiTheme="minorHAnsi" w:cs="Helvetica"/>
                <w:sz w:val="18"/>
                <w:szCs w:val="20"/>
                <w:shd w:val="clear" w:color="auto" w:fill="FFFFFF"/>
              </w:rPr>
              <w:t>Não há</w:t>
            </w:r>
          </w:p>
        </w:tc>
      </w:tr>
      <w:tr w:rsidR="002361DD" w:rsidRPr="0018427B" w14:paraId="5F71FE29" w14:textId="77777777" w:rsidTr="009A33B3">
        <w:trPr>
          <w:trHeight w:val="1266"/>
        </w:trPr>
        <w:tc>
          <w:tcPr>
            <w:cnfStyle w:val="001000000000" w:firstRow="0" w:lastRow="0" w:firstColumn="1" w:lastColumn="0" w:oddVBand="0" w:evenVBand="0" w:oddHBand="0" w:evenHBand="0" w:firstRowFirstColumn="0" w:firstRowLastColumn="0" w:lastRowFirstColumn="0" w:lastRowLastColumn="0"/>
            <w:tcW w:w="3114" w:type="dxa"/>
          </w:tcPr>
          <w:p w14:paraId="6165734C" w14:textId="6FDAE901" w:rsidR="002361DD" w:rsidRPr="0018427B" w:rsidRDefault="002361DD" w:rsidP="00C808D9">
            <w:pPr>
              <w:ind w:right="330"/>
              <w:jc w:val="both"/>
              <w:rPr>
                <w:rFonts w:asciiTheme="minorHAnsi" w:eastAsia="Times New Roman" w:hAnsiTheme="minorHAnsi" w:cs="Calibri"/>
                <w:sz w:val="18"/>
                <w:szCs w:val="20"/>
                <w:lang w:eastAsia="pt-BR"/>
              </w:rPr>
            </w:pPr>
            <w:r w:rsidRPr="0018427B">
              <w:rPr>
                <w:rFonts w:asciiTheme="minorHAnsi" w:eastAsia="Times New Roman" w:hAnsiTheme="minorHAnsi" w:cs="Calibri"/>
                <w:sz w:val="18"/>
                <w:szCs w:val="20"/>
                <w:lang w:eastAsia="pt-BR"/>
              </w:rPr>
              <w:lastRenderedPageBreak/>
              <w:t>4</w:t>
            </w:r>
            <w:r w:rsidR="00566209" w:rsidRPr="0018427B">
              <w:rPr>
                <w:rFonts w:asciiTheme="minorHAnsi" w:eastAsia="Times New Roman" w:hAnsiTheme="minorHAnsi" w:cs="Calibri"/>
                <w:sz w:val="18"/>
                <w:szCs w:val="20"/>
                <w:lang w:eastAsia="pt-BR"/>
              </w:rPr>
              <w:t xml:space="preserve">. </w:t>
            </w:r>
            <w:r w:rsidRPr="0018427B">
              <w:rPr>
                <w:rFonts w:asciiTheme="minorHAnsi" w:eastAsia="Times New Roman" w:hAnsiTheme="minorHAnsi" w:cs="Calibri"/>
                <w:b w:val="0"/>
                <w:sz w:val="18"/>
                <w:szCs w:val="20"/>
                <w:lang w:eastAsia="pt-BR"/>
              </w:rPr>
              <w:t>Auditorias</w:t>
            </w:r>
          </w:p>
        </w:tc>
        <w:tc>
          <w:tcPr>
            <w:tcW w:w="6520" w:type="dxa"/>
          </w:tcPr>
          <w:p w14:paraId="0C0517C9" w14:textId="2892B46B"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4.2</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Informar o cidadão qu</w:t>
            </w:r>
            <w:r w:rsidR="008D7A78" w:rsidRPr="0018427B">
              <w:rPr>
                <w:rFonts w:asciiTheme="minorHAnsi" w:hAnsiTheme="minorHAnsi" w:cs="Helvetica"/>
                <w:sz w:val="18"/>
                <w:szCs w:val="20"/>
                <w:shd w:val="clear" w:color="auto" w:fill="FFFFFF"/>
              </w:rPr>
              <w:t>ando</w:t>
            </w:r>
            <w:r w:rsidRPr="0018427B">
              <w:rPr>
                <w:rFonts w:asciiTheme="minorHAnsi" w:hAnsiTheme="minorHAnsi" w:cs="Helvetica"/>
                <w:sz w:val="18"/>
                <w:szCs w:val="20"/>
                <w:shd w:val="clear" w:color="auto" w:fill="FFFFFF"/>
              </w:rPr>
              <w:t xml:space="preserve"> a Decisão Normativa do TCU não contemplou a unidade jurisdicionada.</w:t>
            </w:r>
            <w:r w:rsidRPr="0018427B">
              <w:rPr>
                <w:rFonts w:asciiTheme="minorHAnsi" w:hAnsiTheme="minorHAnsi" w:cs="Helvetica"/>
                <w:b/>
                <w:sz w:val="18"/>
                <w:szCs w:val="20"/>
                <w:shd w:val="clear" w:color="auto" w:fill="FFFFFF"/>
              </w:rPr>
              <w:t xml:space="preserve"> </w:t>
            </w:r>
          </w:p>
          <w:p w14:paraId="3A6E2015" w14:textId="6AC19C69"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4.3</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Explicar, no ano em que não exista a informação, que o órgão não foi contemplado na Decisão Normativa do TCU.</w:t>
            </w:r>
            <w:r w:rsidRPr="0018427B">
              <w:rPr>
                <w:rFonts w:asciiTheme="minorHAnsi" w:hAnsiTheme="minorHAnsi" w:cs="Helvetica"/>
                <w:b/>
                <w:sz w:val="18"/>
                <w:szCs w:val="20"/>
                <w:shd w:val="clear" w:color="auto" w:fill="FFFFFF"/>
              </w:rPr>
              <w:t xml:space="preserve"> </w:t>
            </w:r>
          </w:p>
          <w:p w14:paraId="2DD1A9F6" w14:textId="0616B354" w:rsidR="002361DD" w:rsidRPr="0018427B" w:rsidRDefault="002361DD"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4.4</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Publicar na seção ‘Acesso à Informação’ &gt; ‘Auditoria’ o Relatório Anual de Atividades da Auditoria Interna (RAINT)</w:t>
            </w:r>
            <w:r w:rsidR="006B3BB1" w:rsidRPr="0018427B">
              <w:rPr>
                <w:rFonts w:asciiTheme="minorHAnsi" w:hAnsiTheme="minorHAnsi" w:cs="Helvetica"/>
                <w:sz w:val="18"/>
                <w:szCs w:val="20"/>
                <w:shd w:val="clear" w:color="auto" w:fill="FFFFFF"/>
              </w:rPr>
              <w:t>, caso exista</w:t>
            </w:r>
            <w:r w:rsidRPr="0018427B">
              <w:rPr>
                <w:rFonts w:asciiTheme="minorHAnsi" w:hAnsiTheme="minorHAnsi" w:cs="Helvetica"/>
                <w:sz w:val="18"/>
                <w:szCs w:val="20"/>
                <w:shd w:val="clear" w:color="auto" w:fill="FFFFFF"/>
              </w:rPr>
              <w:t>.</w:t>
            </w:r>
          </w:p>
        </w:tc>
      </w:tr>
      <w:tr w:rsidR="002361DD" w:rsidRPr="0018427B" w14:paraId="6A968F53" w14:textId="77777777" w:rsidTr="0018427B">
        <w:trPr>
          <w:trHeight w:val="224"/>
        </w:trPr>
        <w:tc>
          <w:tcPr>
            <w:cnfStyle w:val="001000000000" w:firstRow="0" w:lastRow="0" w:firstColumn="1" w:lastColumn="0" w:oddVBand="0" w:evenVBand="0" w:oddHBand="0" w:evenHBand="0" w:firstRowFirstColumn="0" w:firstRowLastColumn="0" w:lastRowFirstColumn="0" w:lastRowLastColumn="0"/>
            <w:tcW w:w="3114" w:type="dxa"/>
          </w:tcPr>
          <w:p w14:paraId="333042C9" w14:textId="7047A739" w:rsidR="002361DD" w:rsidRPr="0018427B" w:rsidRDefault="002361DD" w:rsidP="00C808D9">
            <w:pPr>
              <w:ind w:right="330"/>
              <w:jc w:val="both"/>
              <w:rPr>
                <w:rFonts w:asciiTheme="minorHAnsi" w:eastAsia="Times New Roman" w:hAnsiTheme="minorHAnsi" w:cs="Calibri"/>
                <w:sz w:val="18"/>
                <w:szCs w:val="20"/>
                <w:lang w:eastAsia="pt-BR"/>
              </w:rPr>
            </w:pPr>
            <w:r w:rsidRPr="0018427B">
              <w:rPr>
                <w:rFonts w:asciiTheme="minorHAnsi" w:eastAsia="Times New Roman" w:hAnsiTheme="minorHAnsi" w:cs="Calibri"/>
                <w:sz w:val="18"/>
                <w:szCs w:val="20"/>
                <w:lang w:eastAsia="pt-BR"/>
              </w:rPr>
              <w:t>5</w:t>
            </w:r>
            <w:r w:rsidR="00566209" w:rsidRPr="0018427B">
              <w:rPr>
                <w:rFonts w:asciiTheme="minorHAnsi" w:eastAsia="Times New Roman" w:hAnsiTheme="minorHAnsi" w:cs="Calibri"/>
                <w:sz w:val="18"/>
                <w:szCs w:val="20"/>
                <w:lang w:eastAsia="pt-BR"/>
              </w:rPr>
              <w:t xml:space="preserve">. </w:t>
            </w:r>
            <w:r w:rsidRPr="0018427B">
              <w:rPr>
                <w:rFonts w:asciiTheme="minorHAnsi" w:eastAsia="Times New Roman" w:hAnsiTheme="minorHAnsi" w:cs="Calibri"/>
                <w:b w:val="0"/>
                <w:sz w:val="18"/>
                <w:szCs w:val="20"/>
                <w:lang w:eastAsia="pt-BR"/>
              </w:rPr>
              <w:t>Convênios e Transferências</w:t>
            </w:r>
          </w:p>
        </w:tc>
        <w:tc>
          <w:tcPr>
            <w:tcW w:w="6520" w:type="dxa"/>
          </w:tcPr>
          <w:p w14:paraId="5D7EF554" w14:textId="1F91CD86"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18427B">
              <w:rPr>
                <w:rFonts w:asciiTheme="minorHAnsi" w:hAnsiTheme="minorHAnsi" w:cs="Helvetica"/>
                <w:sz w:val="18"/>
                <w:szCs w:val="20"/>
                <w:shd w:val="clear" w:color="auto" w:fill="FFFFFF"/>
              </w:rPr>
              <w:t>Não há</w:t>
            </w:r>
          </w:p>
        </w:tc>
      </w:tr>
      <w:tr w:rsidR="002361DD" w:rsidRPr="0018427B" w14:paraId="4C8444D4" w14:textId="77777777" w:rsidTr="009A33B3">
        <w:trPr>
          <w:trHeight w:val="1027"/>
        </w:trPr>
        <w:tc>
          <w:tcPr>
            <w:cnfStyle w:val="001000000000" w:firstRow="0" w:lastRow="0" w:firstColumn="1" w:lastColumn="0" w:oddVBand="0" w:evenVBand="0" w:oddHBand="0" w:evenHBand="0" w:firstRowFirstColumn="0" w:firstRowLastColumn="0" w:lastRowFirstColumn="0" w:lastRowLastColumn="0"/>
            <w:tcW w:w="3114" w:type="dxa"/>
          </w:tcPr>
          <w:p w14:paraId="2D054E00" w14:textId="48EF5001" w:rsidR="002361DD" w:rsidRPr="0018427B" w:rsidRDefault="002361DD" w:rsidP="00C808D9">
            <w:pPr>
              <w:ind w:right="330"/>
              <w:jc w:val="both"/>
              <w:rPr>
                <w:rFonts w:asciiTheme="minorHAnsi" w:eastAsia="Times New Roman" w:hAnsiTheme="minorHAnsi" w:cs="Calibri"/>
                <w:sz w:val="18"/>
                <w:szCs w:val="20"/>
                <w:lang w:eastAsia="pt-BR"/>
              </w:rPr>
            </w:pPr>
            <w:r w:rsidRPr="0018427B">
              <w:rPr>
                <w:rFonts w:asciiTheme="minorHAnsi" w:eastAsia="Times New Roman" w:hAnsiTheme="minorHAnsi" w:cs="Calibri"/>
                <w:sz w:val="18"/>
                <w:szCs w:val="20"/>
                <w:lang w:eastAsia="pt-BR"/>
              </w:rPr>
              <w:t>6</w:t>
            </w:r>
            <w:r w:rsidR="00566209" w:rsidRPr="0018427B">
              <w:rPr>
                <w:rFonts w:asciiTheme="minorHAnsi" w:eastAsia="Times New Roman" w:hAnsiTheme="minorHAnsi" w:cs="Calibri"/>
                <w:sz w:val="18"/>
                <w:szCs w:val="20"/>
                <w:lang w:eastAsia="pt-BR"/>
              </w:rPr>
              <w:t xml:space="preserve">. </w:t>
            </w:r>
            <w:r w:rsidRPr="0018427B">
              <w:rPr>
                <w:rFonts w:asciiTheme="minorHAnsi" w:eastAsia="Times New Roman" w:hAnsiTheme="minorHAnsi" w:cs="Calibri"/>
                <w:b w:val="0"/>
                <w:sz w:val="18"/>
                <w:szCs w:val="20"/>
                <w:lang w:eastAsia="pt-BR"/>
              </w:rPr>
              <w:t>Receitas e Despesas</w:t>
            </w:r>
          </w:p>
        </w:tc>
        <w:tc>
          <w:tcPr>
            <w:tcW w:w="6520" w:type="dxa"/>
          </w:tcPr>
          <w:p w14:paraId="3F8E3097" w14:textId="70E0474D"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6.1</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Rever os links, consertá-los e incluir os anos de 2016 e 2017.</w:t>
            </w:r>
            <w:r w:rsidRPr="0018427B">
              <w:rPr>
                <w:rFonts w:asciiTheme="minorHAnsi" w:hAnsiTheme="minorHAnsi" w:cs="Helvetica"/>
                <w:b/>
                <w:sz w:val="18"/>
                <w:szCs w:val="20"/>
                <w:shd w:val="clear" w:color="auto" w:fill="FFFFFF"/>
              </w:rPr>
              <w:t xml:space="preserve">  </w:t>
            </w:r>
          </w:p>
          <w:p w14:paraId="4CEADB7C" w14:textId="14A15649"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6.2</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Apresentar passo-a-passo de como acessar as informações do ministério no Portal da Transparência.</w:t>
            </w:r>
          </w:p>
          <w:p w14:paraId="68F2FA96" w14:textId="74711D67" w:rsidR="002361DD" w:rsidRPr="0018427B" w:rsidRDefault="002361DD" w:rsidP="00C808D9">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6.4</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Fornecer link para o Portal da Transparência com passo a passo que facilite a localização da informação.</w:t>
            </w:r>
          </w:p>
        </w:tc>
      </w:tr>
      <w:tr w:rsidR="002361DD" w:rsidRPr="0018427B" w14:paraId="6516E5C9" w14:textId="77777777" w:rsidTr="0018427B">
        <w:trPr>
          <w:trHeight w:val="224"/>
        </w:trPr>
        <w:tc>
          <w:tcPr>
            <w:cnfStyle w:val="001000000000" w:firstRow="0" w:lastRow="0" w:firstColumn="1" w:lastColumn="0" w:oddVBand="0" w:evenVBand="0" w:oddHBand="0" w:evenHBand="0" w:firstRowFirstColumn="0" w:firstRowLastColumn="0" w:lastRowFirstColumn="0" w:lastRowLastColumn="0"/>
            <w:tcW w:w="3114" w:type="dxa"/>
          </w:tcPr>
          <w:p w14:paraId="095147EB" w14:textId="2BCCF606" w:rsidR="002361DD" w:rsidRPr="0018427B" w:rsidRDefault="002361DD" w:rsidP="00C808D9">
            <w:pPr>
              <w:ind w:right="330"/>
              <w:jc w:val="both"/>
              <w:rPr>
                <w:rFonts w:asciiTheme="minorHAnsi" w:eastAsia="Times New Roman" w:hAnsiTheme="minorHAnsi" w:cs="Calibri"/>
                <w:sz w:val="18"/>
                <w:szCs w:val="20"/>
                <w:lang w:eastAsia="pt-BR"/>
              </w:rPr>
            </w:pPr>
            <w:r w:rsidRPr="0018427B">
              <w:rPr>
                <w:rFonts w:asciiTheme="minorHAnsi" w:eastAsia="Times New Roman" w:hAnsiTheme="minorHAnsi" w:cs="Calibri"/>
                <w:sz w:val="18"/>
                <w:szCs w:val="20"/>
                <w:lang w:eastAsia="pt-BR"/>
              </w:rPr>
              <w:t>7</w:t>
            </w:r>
            <w:r w:rsidR="00566209" w:rsidRPr="0018427B">
              <w:rPr>
                <w:rFonts w:asciiTheme="minorHAnsi" w:eastAsia="Times New Roman" w:hAnsiTheme="minorHAnsi" w:cs="Calibri"/>
                <w:sz w:val="18"/>
                <w:szCs w:val="20"/>
                <w:lang w:eastAsia="pt-BR"/>
              </w:rPr>
              <w:t xml:space="preserve">. </w:t>
            </w:r>
            <w:r w:rsidRPr="0018427B">
              <w:rPr>
                <w:rFonts w:asciiTheme="minorHAnsi" w:eastAsia="Times New Roman" w:hAnsiTheme="minorHAnsi" w:cs="Calibri"/>
                <w:b w:val="0"/>
                <w:sz w:val="18"/>
                <w:szCs w:val="20"/>
                <w:lang w:eastAsia="pt-BR"/>
              </w:rPr>
              <w:t>Licitações e Contratos</w:t>
            </w:r>
          </w:p>
        </w:tc>
        <w:tc>
          <w:tcPr>
            <w:tcW w:w="6520" w:type="dxa"/>
          </w:tcPr>
          <w:p w14:paraId="0E40C01E" w14:textId="4DD49BE7"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18427B">
              <w:rPr>
                <w:rFonts w:asciiTheme="minorHAnsi" w:hAnsiTheme="minorHAnsi" w:cs="Helvetica"/>
                <w:sz w:val="18"/>
                <w:szCs w:val="20"/>
                <w:shd w:val="clear" w:color="auto" w:fill="FFFFFF"/>
              </w:rPr>
              <w:t>Não há</w:t>
            </w:r>
          </w:p>
        </w:tc>
      </w:tr>
      <w:tr w:rsidR="002361DD" w:rsidRPr="0018427B" w14:paraId="06077916" w14:textId="77777777" w:rsidTr="009A33B3">
        <w:trPr>
          <w:trHeight w:val="818"/>
        </w:trPr>
        <w:tc>
          <w:tcPr>
            <w:cnfStyle w:val="001000000000" w:firstRow="0" w:lastRow="0" w:firstColumn="1" w:lastColumn="0" w:oddVBand="0" w:evenVBand="0" w:oddHBand="0" w:evenHBand="0" w:firstRowFirstColumn="0" w:firstRowLastColumn="0" w:lastRowFirstColumn="0" w:lastRowLastColumn="0"/>
            <w:tcW w:w="3114" w:type="dxa"/>
          </w:tcPr>
          <w:p w14:paraId="3A7A3446" w14:textId="1E945F19" w:rsidR="002361DD" w:rsidRPr="0018427B" w:rsidRDefault="002361DD" w:rsidP="00C808D9">
            <w:pPr>
              <w:ind w:right="330"/>
              <w:jc w:val="both"/>
              <w:rPr>
                <w:rFonts w:asciiTheme="minorHAnsi" w:eastAsia="Times New Roman" w:hAnsiTheme="minorHAnsi" w:cs="Calibri"/>
                <w:sz w:val="18"/>
                <w:szCs w:val="20"/>
                <w:lang w:eastAsia="pt-BR"/>
              </w:rPr>
            </w:pPr>
            <w:r w:rsidRPr="0018427B">
              <w:rPr>
                <w:rFonts w:asciiTheme="minorHAnsi" w:eastAsia="Times New Roman" w:hAnsiTheme="minorHAnsi" w:cs="Calibri"/>
                <w:sz w:val="18"/>
                <w:szCs w:val="20"/>
                <w:lang w:eastAsia="pt-BR"/>
              </w:rPr>
              <w:t>8</w:t>
            </w:r>
            <w:r w:rsidR="00566209" w:rsidRPr="0018427B">
              <w:rPr>
                <w:rFonts w:asciiTheme="minorHAnsi" w:eastAsia="Times New Roman" w:hAnsiTheme="minorHAnsi" w:cs="Calibri"/>
                <w:sz w:val="18"/>
                <w:szCs w:val="20"/>
                <w:lang w:eastAsia="pt-BR"/>
              </w:rPr>
              <w:t xml:space="preserve">. </w:t>
            </w:r>
            <w:r w:rsidRPr="0018427B">
              <w:rPr>
                <w:rFonts w:asciiTheme="minorHAnsi" w:eastAsia="Times New Roman" w:hAnsiTheme="minorHAnsi" w:cs="Calibri"/>
                <w:b w:val="0"/>
                <w:sz w:val="18"/>
                <w:szCs w:val="20"/>
                <w:lang w:eastAsia="pt-BR"/>
              </w:rPr>
              <w:t>Servidores</w:t>
            </w:r>
          </w:p>
        </w:tc>
        <w:tc>
          <w:tcPr>
            <w:tcW w:w="6520" w:type="dxa"/>
          </w:tcPr>
          <w:p w14:paraId="7D343C9D" w14:textId="7ECB4128"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8.2</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Divulgar as íntegras dos editais de concursos públicos para provimento de cargos realizados na seção ‘Acesso à Informação’ &gt; ‘Servidores’, ou fazer link para a área específica onde tais informações estão sendo publicadas.</w:t>
            </w:r>
          </w:p>
          <w:p w14:paraId="58065569" w14:textId="6EADF98E" w:rsidR="002361DD" w:rsidRPr="0018427B" w:rsidRDefault="002361DD" w:rsidP="008D7A7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8.3</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 xml:space="preserve">Incluir </w:t>
            </w:r>
            <w:r w:rsidR="008D7A78" w:rsidRPr="0018427B">
              <w:rPr>
                <w:rFonts w:asciiTheme="minorHAnsi" w:hAnsiTheme="minorHAnsi" w:cs="Helvetica"/>
                <w:sz w:val="18"/>
                <w:szCs w:val="20"/>
                <w:shd w:val="clear" w:color="auto" w:fill="FFFFFF"/>
              </w:rPr>
              <w:t>junto d</w:t>
            </w:r>
            <w:r w:rsidRPr="0018427B">
              <w:rPr>
                <w:rFonts w:asciiTheme="minorHAnsi" w:hAnsiTheme="minorHAnsi" w:cs="Helvetica"/>
                <w:sz w:val="18"/>
                <w:szCs w:val="20"/>
                <w:shd w:val="clear" w:color="auto" w:fill="FFFFFF"/>
              </w:rPr>
              <w:t>a lista dos empregados terceirizados o CPF descaracterizado.</w:t>
            </w:r>
          </w:p>
        </w:tc>
      </w:tr>
      <w:tr w:rsidR="002361DD" w:rsidRPr="0018427B" w14:paraId="446364C4" w14:textId="77777777" w:rsidTr="0018427B">
        <w:trPr>
          <w:trHeight w:val="448"/>
        </w:trPr>
        <w:tc>
          <w:tcPr>
            <w:cnfStyle w:val="001000000000" w:firstRow="0" w:lastRow="0" w:firstColumn="1" w:lastColumn="0" w:oddVBand="0" w:evenVBand="0" w:oddHBand="0" w:evenHBand="0" w:firstRowFirstColumn="0" w:firstRowLastColumn="0" w:lastRowFirstColumn="0" w:lastRowLastColumn="0"/>
            <w:tcW w:w="3114" w:type="dxa"/>
          </w:tcPr>
          <w:p w14:paraId="67BCEF98" w14:textId="4FBDCA5A" w:rsidR="002361DD" w:rsidRPr="0018427B" w:rsidRDefault="002361DD" w:rsidP="00C808D9">
            <w:pPr>
              <w:ind w:right="330"/>
              <w:jc w:val="both"/>
              <w:rPr>
                <w:rFonts w:asciiTheme="minorHAnsi" w:eastAsia="Times New Roman" w:hAnsiTheme="minorHAnsi" w:cs="Calibri"/>
                <w:sz w:val="18"/>
                <w:szCs w:val="20"/>
                <w:lang w:eastAsia="pt-BR"/>
              </w:rPr>
            </w:pPr>
            <w:r w:rsidRPr="0018427B">
              <w:rPr>
                <w:rFonts w:asciiTheme="minorHAnsi" w:eastAsia="Times New Roman" w:hAnsiTheme="minorHAnsi" w:cs="Calibri"/>
                <w:sz w:val="18"/>
                <w:szCs w:val="20"/>
                <w:lang w:eastAsia="pt-BR"/>
              </w:rPr>
              <w:t>9</w:t>
            </w:r>
            <w:r w:rsidR="00566209" w:rsidRPr="0018427B">
              <w:rPr>
                <w:rFonts w:asciiTheme="minorHAnsi" w:eastAsia="Times New Roman" w:hAnsiTheme="minorHAnsi" w:cs="Calibri"/>
                <w:sz w:val="18"/>
                <w:szCs w:val="20"/>
                <w:lang w:eastAsia="pt-BR"/>
              </w:rPr>
              <w:t xml:space="preserve">. </w:t>
            </w:r>
            <w:r w:rsidRPr="0018427B">
              <w:rPr>
                <w:rFonts w:asciiTheme="minorHAnsi" w:eastAsia="Times New Roman" w:hAnsiTheme="minorHAnsi" w:cs="Calibri"/>
                <w:b w:val="0"/>
                <w:sz w:val="18"/>
                <w:szCs w:val="20"/>
                <w:lang w:eastAsia="pt-BR"/>
              </w:rPr>
              <w:t>Informações Classificadas</w:t>
            </w:r>
          </w:p>
        </w:tc>
        <w:tc>
          <w:tcPr>
            <w:tcW w:w="6520" w:type="dxa"/>
          </w:tcPr>
          <w:p w14:paraId="564099AC" w14:textId="76AFB202"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18427B">
              <w:rPr>
                <w:rFonts w:asciiTheme="minorHAnsi" w:hAnsiTheme="minorHAnsi" w:cs="Helvetica"/>
                <w:b/>
                <w:sz w:val="18"/>
                <w:szCs w:val="20"/>
                <w:shd w:val="clear" w:color="auto" w:fill="FFFFFF"/>
              </w:rPr>
              <w:t>9.1</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 xml:space="preserve">Atualizar a data da informação sobre a inexistência no Ministério informações classificadas. </w:t>
            </w:r>
          </w:p>
          <w:p w14:paraId="07543434" w14:textId="21AAC1BA" w:rsidR="002361DD" w:rsidRPr="0018427B" w:rsidRDefault="002361DD" w:rsidP="00C01BA1">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9.2</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Atualizar a data da informação sobre a inexistência no Ministério informações classificadas.</w:t>
            </w:r>
          </w:p>
        </w:tc>
      </w:tr>
      <w:tr w:rsidR="002361DD" w:rsidRPr="0018427B" w14:paraId="10E65B40" w14:textId="77777777" w:rsidTr="0018427B">
        <w:trPr>
          <w:trHeight w:val="522"/>
        </w:trPr>
        <w:tc>
          <w:tcPr>
            <w:cnfStyle w:val="001000000000" w:firstRow="0" w:lastRow="0" w:firstColumn="1" w:lastColumn="0" w:oddVBand="0" w:evenVBand="0" w:oddHBand="0" w:evenHBand="0" w:firstRowFirstColumn="0" w:firstRowLastColumn="0" w:lastRowFirstColumn="0" w:lastRowLastColumn="0"/>
            <w:tcW w:w="3114" w:type="dxa"/>
          </w:tcPr>
          <w:p w14:paraId="341D7DAF" w14:textId="509B73C3" w:rsidR="002361DD" w:rsidRPr="0018427B" w:rsidRDefault="002361DD" w:rsidP="00C808D9">
            <w:pPr>
              <w:ind w:right="330"/>
              <w:jc w:val="both"/>
              <w:rPr>
                <w:rFonts w:asciiTheme="minorHAnsi" w:eastAsia="Times New Roman" w:hAnsiTheme="minorHAnsi" w:cs="Calibri"/>
                <w:sz w:val="18"/>
                <w:szCs w:val="20"/>
                <w:lang w:eastAsia="pt-BR"/>
              </w:rPr>
            </w:pPr>
            <w:r w:rsidRPr="0018427B">
              <w:rPr>
                <w:rFonts w:asciiTheme="minorHAnsi" w:eastAsia="Times New Roman" w:hAnsiTheme="minorHAnsi" w:cs="Calibri"/>
                <w:sz w:val="18"/>
                <w:szCs w:val="20"/>
                <w:lang w:eastAsia="pt-BR"/>
              </w:rPr>
              <w:t>10</w:t>
            </w:r>
            <w:r w:rsidR="00566209" w:rsidRPr="0018427B">
              <w:rPr>
                <w:rFonts w:asciiTheme="minorHAnsi" w:eastAsia="Times New Roman" w:hAnsiTheme="minorHAnsi" w:cs="Calibri"/>
                <w:sz w:val="18"/>
                <w:szCs w:val="20"/>
                <w:lang w:eastAsia="pt-BR"/>
              </w:rPr>
              <w:t xml:space="preserve">. </w:t>
            </w:r>
            <w:r w:rsidRPr="0018427B">
              <w:rPr>
                <w:rFonts w:asciiTheme="minorHAnsi" w:eastAsia="Times New Roman" w:hAnsiTheme="minorHAnsi" w:cs="Calibri"/>
                <w:b w:val="0"/>
                <w:sz w:val="18"/>
                <w:szCs w:val="20"/>
                <w:lang w:eastAsia="pt-BR"/>
              </w:rPr>
              <w:t>Serviço de Informação ao Cidadão</w:t>
            </w:r>
          </w:p>
        </w:tc>
        <w:tc>
          <w:tcPr>
            <w:tcW w:w="6520" w:type="dxa"/>
          </w:tcPr>
          <w:p w14:paraId="6A6B6B2D" w14:textId="62ACEF63"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18427B">
              <w:rPr>
                <w:rFonts w:asciiTheme="minorHAnsi" w:hAnsiTheme="minorHAnsi" w:cs="Helvetica"/>
                <w:b/>
                <w:sz w:val="18"/>
                <w:szCs w:val="20"/>
                <w:shd w:val="clear" w:color="auto" w:fill="FFFFFF"/>
              </w:rPr>
              <w:t>10.2</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Corrigir link.</w:t>
            </w:r>
          </w:p>
          <w:p w14:paraId="35FB9DED" w14:textId="2805208E" w:rsidR="002361DD" w:rsidRPr="0018427B" w:rsidRDefault="002361DD" w:rsidP="00C808D9">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10.3</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 xml:space="preserve">Acrescentar banner para o </w:t>
            </w:r>
            <w:proofErr w:type="spellStart"/>
            <w:r w:rsidRPr="0018427B">
              <w:rPr>
                <w:rFonts w:asciiTheme="minorHAnsi" w:hAnsiTheme="minorHAnsi" w:cs="Helvetica"/>
                <w:sz w:val="18"/>
                <w:szCs w:val="20"/>
                <w:shd w:val="clear" w:color="auto" w:fill="FFFFFF"/>
              </w:rPr>
              <w:t>e-SIC</w:t>
            </w:r>
            <w:proofErr w:type="spellEnd"/>
            <w:r w:rsidRPr="0018427B">
              <w:rPr>
                <w:rFonts w:asciiTheme="minorHAnsi" w:hAnsiTheme="minorHAnsi" w:cs="Helvetica"/>
                <w:sz w:val="18"/>
                <w:szCs w:val="20"/>
                <w:shd w:val="clear" w:color="auto" w:fill="FFFFFF"/>
              </w:rPr>
              <w:t>.</w:t>
            </w:r>
            <w:r w:rsidRPr="0018427B">
              <w:rPr>
                <w:rFonts w:asciiTheme="minorHAnsi" w:hAnsiTheme="minorHAnsi" w:cs="Helvetica"/>
                <w:b/>
                <w:sz w:val="18"/>
                <w:szCs w:val="20"/>
                <w:shd w:val="clear" w:color="auto" w:fill="FFFFFF"/>
              </w:rPr>
              <w:t xml:space="preserve"> </w:t>
            </w:r>
          </w:p>
        </w:tc>
      </w:tr>
      <w:tr w:rsidR="002361DD" w:rsidRPr="0018427B" w14:paraId="4067DEBB" w14:textId="77777777" w:rsidTr="0018427B">
        <w:trPr>
          <w:trHeight w:val="542"/>
        </w:trPr>
        <w:tc>
          <w:tcPr>
            <w:cnfStyle w:val="001000000000" w:firstRow="0" w:lastRow="0" w:firstColumn="1" w:lastColumn="0" w:oddVBand="0" w:evenVBand="0" w:oddHBand="0" w:evenHBand="0" w:firstRowFirstColumn="0" w:firstRowLastColumn="0" w:lastRowFirstColumn="0" w:lastRowLastColumn="0"/>
            <w:tcW w:w="3114" w:type="dxa"/>
          </w:tcPr>
          <w:p w14:paraId="70476B08" w14:textId="38EE3254" w:rsidR="002361DD" w:rsidRPr="0018427B" w:rsidRDefault="002361DD" w:rsidP="00C808D9">
            <w:pPr>
              <w:ind w:right="330"/>
              <w:jc w:val="both"/>
              <w:rPr>
                <w:rFonts w:asciiTheme="minorHAnsi" w:eastAsia="Times New Roman" w:hAnsiTheme="minorHAnsi" w:cs="Calibri"/>
                <w:sz w:val="18"/>
                <w:szCs w:val="20"/>
                <w:lang w:eastAsia="pt-BR"/>
              </w:rPr>
            </w:pPr>
            <w:r w:rsidRPr="0018427B">
              <w:rPr>
                <w:rFonts w:asciiTheme="minorHAnsi" w:eastAsia="Times New Roman" w:hAnsiTheme="minorHAnsi" w:cs="Calibri"/>
                <w:sz w:val="18"/>
                <w:szCs w:val="20"/>
                <w:lang w:eastAsia="pt-BR"/>
              </w:rPr>
              <w:t>11</w:t>
            </w:r>
            <w:r w:rsidR="00566209" w:rsidRPr="0018427B">
              <w:rPr>
                <w:rFonts w:asciiTheme="minorHAnsi" w:eastAsia="Times New Roman" w:hAnsiTheme="minorHAnsi" w:cs="Calibri"/>
                <w:sz w:val="18"/>
                <w:szCs w:val="20"/>
                <w:lang w:eastAsia="pt-BR"/>
              </w:rPr>
              <w:t xml:space="preserve">. </w:t>
            </w:r>
            <w:r w:rsidRPr="0018427B">
              <w:rPr>
                <w:rFonts w:asciiTheme="minorHAnsi" w:eastAsia="Times New Roman" w:hAnsiTheme="minorHAnsi" w:cs="Calibri"/>
                <w:b w:val="0"/>
                <w:sz w:val="18"/>
                <w:szCs w:val="20"/>
                <w:lang w:eastAsia="pt-BR"/>
              </w:rPr>
              <w:t>Perguntas Frequentes</w:t>
            </w:r>
          </w:p>
        </w:tc>
        <w:tc>
          <w:tcPr>
            <w:tcW w:w="6520" w:type="dxa"/>
          </w:tcPr>
          <w:p w14:paraId="7EE2085D" w14:textId="2E14303A" w:rsidR="002361DD" w:rsidRPr="0018427B" w:rsidRDefault="002361DD" w:rsidP="00541588">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18427B">
              <w:rPr>
                <w:rFonts w:asciiTheme="minorHAnsi" w:hAnsiTheme="minorHAnsi" w:cs="Helvetica"/>
                <w:b/>
                <w:sz w:val="18"/>
                <w:szCs w:val="20"/>
                <w:shd w:val="clear" w:color="auto" w:fill="FFFFFF"/>
              </w:rPr>
              <w:t>11.1</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sz w:val="18"/>
                <w:szCs w:val="20"/>
                <w:shd w:val="clear" w:color="auto" w:fill="FFFFFF"/>
              </w:rPr>
              <w:t xml:space="preserve"> Verificar periodicamente se as informações estão atualizadas</w:t>
            </w:r>
            <w:r w:rsidR="00C01BA1" w:rsidRPr="0018427B">
              <w:rPr>
                <w:rFonts w:asciiTheme="minorHAnsi" w:hAnsiTheme="minorHAnsi" w:cs="Helvetica"/>
                <w:sz w:val="18"/>
                <w:szCs w:val="20"/>
                <w:shd w:val="clear" w:color="auto" w:fill="FFFFFF"/>
              </w:rPr>
              <w:t xml:space="preserve"> e testar </w:t>
            </w:r>
            <w:r w:rsidRPr="0018427B">
              <w:rPr>
                <w:rFonts w:asciiTheme="minorHAnsi" w:hAnsiTheme="minorHAnsi" w:cs="Helvetica"/>
                <w:sz w:val="18"/>
                <w:szCs w:val="20"/>
                <w:shd w:val="clear" w:color="auto" w:fill="FFFFFF"/>
              </w:rPr>
              <w:t xml:space="preserve">os links </w:t>
            </w:r>
            <w:r w:rsidR="00C01BA1" w:rsidRPr="0018427B">
              <w:rPr>
                <w:rFonts w:asciiTheme="minorHAnsi" w:hAnsiTheme="minorHAnsi" w:cs="Helvetica"/>
                <w:sz w:val="18"/>
                <w:szCs w:val="20"/>
                <w:shd w:val="clear" w:color="auto" w:fill="FFFFFF"/>
              </w:rPr>
              <w:t>disponibilizados</w:t>
            </w:r>
            <w:r w:rsidRPr="0018427B">
              <w:rPr>
                <w:rFonts w:asciiTheme="minorHAnsi" w:hAnsiTheme="minorHAnsi" w:cs="Helvetica"/>
                <w:sz w:val="18"/>
                <w:szCs w:val="20"/>
                <w:shd w:val="clear" w:color="auto" w:fill="FFFFFF"/>
              </w:rPr>
              <w:t>.</w:t>
            </w:r>
          </w:p>
        </w:tc>
      </w:tr>
      <w:tr w:rsidR="002361DD" w:rsidRPr="0018427B" w14:paraId="0AFA76BD" w14:textId="77777777" w:rsidTr="0018427B">
        <w:trPr>
          <w:trHeight w:val="416"/>
        </w:trPr>
        <w:tc>
          <w:tcPr>
            <w:cnfStyle w:val="001000000000" w:firstRow="0" w:lastRow="0" w:firstColumn="1" w:lastColumn="0" w:oddVBand="0" w:evenVBand="0" w:oddHBand="0" w:evenHBand="0" w:firstRowFirstColumn="0" w:firstRowLastColumn="0" w:lastRowFirstColumn="0" w:lastRowLastColumn="0"/>
            <w:tcW w:w="3114" w:type="dxa"/>
          </w:tcPr>
          <w:p w14:paraId="6BD88B04" w14:textId="07CE5FF2" w:rsidR="002361DD" w:rsidRPr="0018427B" w:rsidRDefault="002361DD" w:rsidP="00C808D9">
            <w:pPr>
              <w:ind w:right="330"/>
              <w:jc w:val="both"/>
              <w:rPr>
                <w:rFonts w:asciiTheme="minorHAnsi" w:eastAsia="Times New Roman" w:hAnsiTheme="minorHAnsi" w:cs="Calibri"/>
                <w:sz w:val="18"/>
                <w:szCs w:val="20"/>
                <w:lang w:eastAsia="pt-BR"/>
              </w:rPr>
            </w:pPr>
            <w:r w:rsidRPr="0018427B">
              <w:rPr>
                <w:rFonts w:asciiTheme="minorHAnsi" w:eastAsia="Times New Roman" w:hAnsiTheme="minorHAnsi" w:cs="Calibri"/>
                <w:sz w:val="18"/>
                <w:szCs w:val="20"/>
                <w:lang w:eastAsia="pt-BR"/>
              </w:rPr>
              <w:t>12</w:t>
            </w:r>
            <w:r w:rsidR="00566209" w:rsidRPr="0018427B">
              <w:rPr>
                <w:rFonts w:asciiTheme="minorHAnsi" w:eastAsia="Times New Roman" w:hAnsiTheme="minorHAnsi" w:cs="Calibri"/>
                <w:sz w:val="18"/>
                <w:szCs w:val="20"/>
                <w:lang w:eastAsia="pt-BR"/>
              </w:rPr>
              <w:t xml:space="preserve">. </w:t>
            </w:r>
            <w:r w:rsidRPr="0018427B">
              <w:rPr>
                <w:rFonts w:asciiTheme="minorHAnsi" w:eastAsia="Times New Roman" w:hAnsiTheme="minorHAnsi" w:cs="Calibri"/>
                <w:b w:val="0"/>
                <w:sz w:val="18"/>
                <w:szCs w:val="20"/>
                <w:lang w:eastAsia="pt-BR"/>
              </w:rPr>
              <w:t>Dados Abertos</w:t>
            </w:r>
          </w:p>
        </w:tc>
        <w:tc>
          <w:tcPr>
            <w:tcW w:w="6520" w:type="dxa"/>
          </w:tcPr>
          <w:p w14:paraId="25B430E1" w14:textId="77777777" w:rsidR="00B56D64" w:rsidRPr="0018427B" w:rsidRDefault="002361DD" w:rsidP="00B56D64">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12.1</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Criar item ‘Dados Abertos’, dentro da seção ‘Acesso a Informação’ e disponibilize dados sobre sua política de dados abertos, incluindo o Plano de Dados Abertos (PDA).</w:t>
            </w:r>
            <w:r w:rsidRPr="0018427B">
              <w:rPr>
                <w:rFonts w:asciiTheme="minorHAnsi" w:hAnsiTheme="minorHAnsi" w:cs="Helvetica"/>
                <w:b/>
                <w:sz w:val="18"/>
                <w:szCs w:val="20"/>
                <w:shd w:val="clear" w:color="auto" w:fill="FFFFFF"/>
              </w:rPr>
              <w:t xml:space="preserve"> </w:t>
            </w:r>
          </w:p>
          <w:p w14:paraId="3193B7AF" w14:textId="74456803" w:rsidR="002361DD" w:rsidRPr="0018427B" w:rsidRDefault="002361DD" w:rsidP="00B56D64">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b/>
                <w:sz w:val="18"/>
                <w:szCs w:val="20"/>
                <w:shd w:val="clear" w:color="auto" w:fill="FFFFFF"/>
              </w:rPr>
            </w:pPr>
            <w:r w:rsidRPr="0018427B">
              <w:rPr>
                <w:rFonts w:asciiTheme="minorHAnsi" w:hAnsiTheme="minorHAnsi" w:cs="Helvetica"/>
                <w:b/>
                <w:sz w:val="18"/>
                <w:szCs w:val="20"/>
                <w:shd w:val="clear" w:color="auto" w:fill="FFFFFF"/>
              </w:rPr>
              <w:t>12.2</w:t>
            </w:r>
            <w:r w:rsidR="00C01BA1" w:rsidRPr="0018427B">
              <w:rPr>
                <w:rFonts w:asciiTheme="minorHAnsi" w:hAnsiTheme="minorHAnsi" w:cs="Helvetica"/>
                <w:b/>
                <w:sz w:val="18"/>
                <w:szCs w:val="20"/>
                <w:shd w:val="clear" w:color="auto" w:fill="FFFFFF"/>
              </w:rPr>
              <w:t>.</w:t>
            </w:r>
            <w:r w:rsidRPr="0018427B">
              <w:rPr>
                <w:rFonts w:asciiTheme="minorHAnsi" w:hAnsiTheme="minorHAnsi" w:cs="Helvetica"/>
                <w:b/>
                <w:sz w:val="18"/>
                <w:szCs w:val="20"/>
                <w:shd w:val="clear" w:color="auto" w:fill="FFFFFF"/>
              </w:rPr>
              <w:t xml:space="preserve"> </w:t>
            </w:r>
            <w:r w:rsidRPr="0018427B">
              <w:rPr>
                <w:rFonts w:asciiTheme="minorHAnsi" w:hAnsiTheme="minorHAnsi" w:cs="Helvetica"/>
                <w:sz w:val="18"/>
                <w:szCs w:val="20"/>
                <w:shd w:val="clear" w:color="auto" w:fill="FFFFFF"/>
              </w:rPr>
              <w:t>Disponibilizar documentos de texto ou planilhas em todos os formatos abertos e não proprietários.</w:t>
            </w:r>
          </w:p>
        </w:tc>
      </w:tr>
      <w:tr w:rsidR="002361DD" w:rsidRPr="0018427B" w14:paraId="137FD399" w14:textId="77777777" w:rsidTr="0018427B">
        <w:trPr>
          <w:trHeight w:val="224"/>
        </w:trPr>
        <w:tc>
          <w:tcPr>
            <w:cnfStyle w:val="001000000000" w:firstRow="0" w:lastRow="0" w:firstColumn="1" w:lastColumn="0" w:oddVBand="0" w:evenVBand="0" w:oddHBand="0" w:evenHBand="0" w:firstRowFirstColumn="0" w:firstRowLastColumn="0" w:lastRowFirstColumn="0" w:lastRowLastColumn="0"/>
            <w:tcW w:w="3114" w:type="dxa"/>
          </w:tcPr>
          <w:p w14:paraId="45A9F30C" w14:textId="3FB9742C" w:rsidR="002361DD" w:rsidRPr="0018427B" w:rsidRDefault="002361DD" w:rsidP="00C808D9">
            <w:pPr>
              <w:ind w:right="330"/>
              <w:jc w:val="both"/>
              <w:rPr>
                <w:rFonts w:asciiTheme="minorHAnsi" w:eastAsia="Times New Roman" w:hAnsiTheme="minorHAnsi" w:cs="Calibri"/>
                <w:sz w:val="18"/>
                <w:szCs w:val="20"/>
                <w:lang w:eastAsia="pt-BR"/>
              </w:rPr>
            </w:pPr>
            <w:r w:rsidRPr="0018427B">
              <w:rPr>
                <w:rFonts w:asciiTheme="minorHAnsi" w:eastAsia="Times New Roman" w:hAnsiTheme="minorHAnsi" w:cs="Calibri"/>
                <w:sz w:val="18"/>
                <w:szCs w:val="20"/>
                <w:lang w:eastAsia="pt-BR"/>
              </w:rPr>
              <w:t>13</w:t>
            </w:r>
            <w:r w:rsidR="00566209" w:rsidRPr="0018427B">
              <w:rPr>
                <w:rFonts w:asciiTheme="minorHAnsi" w:eastAsia="Times New Roman" w:hAnsiTheme="minorHAnsi" w:cs="Calibri"/>
                <w:sz w:val="18"/>
                <w:szCs w:val="20"/>
                <w:lang w:eastAsia="pt-BR"/>
              </w:rPr>
              <w:t xml:space="preserve">. </w:t>
            </w:r>
            <w:r w:rsidRPr="0018427B">
              <w:rPr>
                <w:rFonts w:asciiTheme="minorHAnsi" w:eastAsia="Times New Roman" w:hAnsiTheme="minorHAnsi" w:cs="Calibri"/>
                <w:b w:val="0"/>
                <w:sz w:val="18"/>
                <w:szCs w:val="20"/>
                <w:lang w:eastAsia="pt-BR"/>
              </w:rPr>
              <w:t>Ferramentas Tecnológicas</w:t>
            </w:r>
          </w:p>
        </w:tc>
        <w:tc>
          <w:tcPr>
            <w:tcW w:w="6520" w:type="dxa"/>
          </w:tcPr>
          <w:p w14:paraId="23DDEAA7" w14:textId="48B272C3" w:rsidR="002361DD" w:rsidRPr="0018427B" w:rsidRDefault="002361DD" w:rsidP="00F162CF">
            <w:pPr>
              <w:shd w:val="clear" w:color="auto" w:fill="FFFFFF"/>
              <w:ind w:left="3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Helvetica"/>
                <w:sz w:val="18"/>
                <w:szCs w:val="20"/>
                <w:shd w:val="clear" w:color="auto" w:fill="FFFFFF"/>
              </w:rPr>
            </w:pPr>
            <w:r w:rsidRPr="0018427B">
              <w:rPr>
                <w:rFonts w:asciiTheme="minorHAnsi" w:hAnsiTheme="minorHAnsi" w:cs="Helvetica"/>
                <w:sz w:val="18"/>
                <w:szCs w:val="20"/>
                <w:shd w:val="clear" w:color="auto" w:fill="FFFFFF"/>
              </w:rPr>
              <w:t>Não há</w:t>
            </w:r>
          </w:p>
        </w:tc>
      </w:tr>
    </w:tbl>
    <w:p w14:paraId="29E560A3" w14:textId="77777777" w:rsidR="002361DD" w:rsidRPr="0018427B" w:rsidRDefault="002361DD" w:rsidP="002361DD">
      <w:pPr>
        <w:jc w:val="both"/>
        <w:rPr>
          <w:rFonts w:asciiTheme="minorHAnsi" w:eastAsia="Times New Roman" w:hAnsiTheme="minorHAnsi" w:cs="Calibri"/>
          <w:szCs w:val="24"/>
          <w:lang w:eastAsia="pt-BR"/>
        </w:rPr>
      </w:pPr>
    </w:p>
    <w:p w14:paraId="5B41B8E7" w14:textId="05F9624E" w:rsidR="00A83248" w:rsidRPr="0018427B" w:rsidRDefault="00B43685" w:rsidP="00B8050C">
      <w:pPr>
        <w:spacing w:after="200" w:line="276" w:lineRule="auto"/>
        <w:jc w:val="both"/>
        <w:rPr>
          <w:rFonts w:asciiTheme="minorHAnsi" w:eastAsia="Times New Roman" w:hAnsiTheme="minorHAnsi" w:cs="Calibri"/>
          <w:b/>
          <w:color w:val="FF0000"/>
          <w:szCs w:val="24"/>
          <w:highlight w:val="yellow"/>
          <w:u w:val="single"/>
          <w:lang w:eastAsia="pt-BR"/>
        </w:rPr>
      </w:pPr>
      <w:r w:rsidRPr="0018427B">
        <w:rPr>
          <w:rFonts w:asciiTheme="minorHAnsi" w:hAnsiTheme="minorHAnsi" w:cs="Helvetica"/>
          <w:szCs w:val="24"/>
          <w:shd w:val="clear" w:color="auto" w:fill="FFFFFF"/>
        </w:rPr>
        <w:t>Tendo em vista a relevância do assunto e o compromisso do</w:t>
      </w:r>
      <w:r w:rsidR="00B35C9B" w:rsidRPr="0018427B">
        <w:rPr>
          <w:rFonts w:asciiTheme="minorHAnsi" w:hAnsiTheme="minorHAnsi" w:cs="Helvetica"/>
          <w:szCs w:val="24"/>
          <w:shd w:val="clear" w:color="auto" w:fill="FFFFFF"/>
        </w:rPr>
        <w:t xml:space="preserve"> governo federal</w:t>
      </w:r>
      <w:r w:rsidRPr="0018427B">
        <w:rPr>
          <w:rFonts w:asciiTheme="minorHAnsi" w:hAnsiTheme="minorHAnsi" w:cs="Helvetica"/>
          <w:szCs w:val="24"/>
          <w:shd w:val="clear" w:color="auto" w:fill="FFFFFF"/>
        </w:rPr>
        <w:t xml:space="preserve"> no aperfeiçoamento do serviço de informação ao cidadão e ao cumprimento integral do disposto na legislação em vigor, </w:t>
      </w:r>
      <w:r w:rsidRPr="0018427B">
        <w:rPr>
          <w:rFonts w:asciiTheme="minorHAnsi" w:hAnsiTheme="minorHAnsi" w:cs="Helvetica"/>
          <w:b/>
          <w:szCs w:val="24"/>
          <w:shd w:val="clear" w:color="auto" w:fill="FFFFFF"/>
        </w:rPr>
        <w:t xml:space="preserve">solicita-se que </w:t>
      </w:r>
      <w:r w:rsidR="002734CD" w:rsidRPr="0018427B">
        <w:rPr>
          <w:rFonts w:asciiTheme="minorHAnsi" w:hAnsiTheme="minorHAnsi" w:cs="Helvetica"/>
          <w:b/>
          <w:szCs w:val="24"/>
          <w:shd w:val="clear" w:color="auto" w:fill="FFFFFF"/>
        </w:rPr>
        <w:t>o Ministério das Cidades</w:t>
      </w:r>
      <w:r w:rsidRPr="0018427B">
        <w:rPr>
          <w:rFonts w:asciiTheme="minorHAnsi" w:hAnsiTheme="minorHAnsi" w:cs="Helvetica"/>
          <w:b/>
          <w:szCs w:val="24"/>
          <w:shd w:val="clear" w:color="auto" w:fill="FFFFFF"/>
        </w:rPr>
        <w:t xml:space="preserve"> encaminhe, em um prazo de 30 dias a partir do recebimento deste relatório, devolutiva sobre as providências tomadas para a adequação de cada orientação constante no documento.</w:t>
      </w:r>
      <w:r w:rsidRPr="0018427B">
        <w:rPr>
          <w:rFonts w:asciiTheme="minorHAnsi" w:hAnsiTheme="minorHAnsi" w:cs="Helvetica"/>
          <w:szCs w:val="24"/>
          <w:shd w:val="clear" w:color="auto" w:fill="FFFFFF"/>
        </w:rPr>
        <w:t xml:space="preserve"> </w:t>
      </w:r>
      <w:r w:rsidR="00A83248" w:rsidRPr="0018427B">
        <w:rPr>
          <w:rFonts w:asciiTheme="minorHAnsi" w:eastAsia="Times New Roman" w:hAnsiTheme="minorHAnsi" w:cs="Calibri"/>
          <w:b/>
          <w:color w:val="FF0000"/>
          <w:szCs w:val="24"/>
          <w:highlight w:val="yellow"/>
          <w:u w:val="single"/>
          <w:lang w:eastAsia="pt-BR"/>
        </w:rPr>
        <w:br w:type="page"/>
      </w:r>
    </w:p>
    <w:p w14:paraId="50F2C4F9" w14:textId="74F3D226" w:rsidR="0035500B" w:rsidRPr="0018427B" w:rsidRDefault="0035500B" w:rsidP="0035500B">
      <w:pPr>
        <w:pStyle w:val="TtuloManual"/>
        <w:numPr>
          <w:ilvl w:val="0"/>
          <w:numId w:val="10"/>
        </w:numPr>
        <w:tabs>
          <w:tab w:val="left" w:pos="284"/>
        </w:tabs>
        <w:jc w:val="both"/>
        <w:rPr>
          <w:sz w:val="22"/>
        </w:rPr>
      </w:pPr>
      <w:bookmarkStart w:id="1" w:name="_Toc479083906"/>
      <w:bookmarkStart w:id="2" w:name="_Toc489620552"/>
      <w:r w:rsidRPr="0018427B">
        <w:rPr>
          <w:sz w:val="22"/>
        </w:rPr>
        <w:lastRenderedPageBreak/>
        <w:t>TRANSPARÊNCIA PASSIVA</w:t>
      </w:r>
      <w:bookmarkEnd w:id="1"/>
      <w:bookmarkEnd w:id="2"/>
    </w:p>
    <w:p w14:paraId="71781B89" w14:textId="0F7706DD" w:rsidR="004A103B" w:rsidRPr="0018427B" w:rsidRDefault="004A103B" w:rsidP="004A103B">
      <w:pPr>
        <w:pStyle w:val="PargrafodaLista"/>
        <w:spacing w:after="240"/>
        <w:ind w:left="0"/>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Para avaliação da transparência passiva, a CGU analisou as respostas concedidas pelo órgão por meio de uma amostra de pedidos composta por 64 solicitações cadastradas no Sistema Eletrônico do Serviço de Informação ao Cidadão (</w:t>
      </w:r>
      <w:proofErr w:type="spellStart"/>
      <w:r w:rsidRPr="0018427B">
        <w:rPr>
          <w:rFonts w:asciiTheme="minorHAnsi" w:hAnsiTheme="minorHAnsi" w:cs="Helvetica"/>
          <w:szCs w:val="24"/>
          <w:shd w:val="clear" w:color="auto" w:fill="FFFFFF"/>
        </w:rPr>
        <w:t>e-SIC</w:t>
      </w:r>
      <w:proofErr w:type="spellEnd"/>
      <w:r w:rsidRPr="0018427B">
        <w:rPr>
          <w:rFonts w:asciiTheme="minorHAnsi" w:hAnsiTheme="minorHAnsi" w:cs="Helvetica"/>
          <w:szCs w:val="24"/>
          <w:shd w:val="clear" w:color="auto" w:fill="FFFFFF"/>
        </w:rPr>
        <w:t>) e tiveram respostas concedidas entre 08/09/2016 e 08/03/2017, o que corresponde a aproximadamente 10% do total de pedidos respondidos no período</w:t>
      </w:r>
      <w:r w:rsidR="00446441" w:rsidRPr="0018427B">
        <w:rPr>
          <w:rFonts w:asciiTheme="minorHAnsi" w:hAnsiTheme="minorHAnsi" w:cs="Helvetica"/>
          <w:szCs w:val="24"/>
          <w:shd w:val="clear" w:color="auto" w:fill="FFFFFF"/>
        </w:rPr>
        <w:t xml:space="preserve"> pelo órgão</w:t>
      </w:r>
      <w:r w:rsidRPr="0018427B">
        <w:rPr>
          <w:rFonts w:asciiTheme="minorHAnsi" w:hAnsiTheme="minorHAnsi" w:cs="Helvetica"/>
          <w:szCs w:val="24"/>
          <w:shd w:val="clear" w:color="auto" w:fill="FFFFFF"/>
        </w:rPr>
        <w:t xml:space="preserve">. </w:t>
      </w:r>
    </w:p>
    <w:p w14:paraId="2933F78D" w14:textId="3D143C3E" w:rsidR="006035CD" w:rsidRPr="0018427B" w:rsidRDefault="00F162CF" w:rsidP="009A33B3">
      <w:pPr>
        <w:pStyle w:val="Estilo2"/>
        <w:numPr>
          <w:ilvl w:val="0"/>
          <w:numId w:val="36"/>
        </w:numPr>
        <w:tabs>
          <w:tab w:val="clear" w:pos="284"/>
          <w:tab w:val="left" w:pos="426"/>
        </w:tabs>
        <w:spacing w:before="0" w:after="0"/>
        <w:ind w:left="0" w:firstLine="0"/>
        <w:jc w:val="both"/>
        <w:outlineLvl w:val="1"/>
        <w:rPr>
          <w:rFonts w:eastAsia="Times New Roman"/>
          <w:sz w:val="22"/>
        </w:rPr>
      </w:pPr>
      <w:bookmarkStart w:id="3" w:name="_Toc480201267"/>
      <w:bookmarkStart w:id="4" w:name="_Toc480206443"/>
      <w:bookmarkStart w:id="5" w:name="_Toc480206683"/>
      <w:bookmarkStart w:id="6" w:name="_Toc480206761"/>
      <w:bookmarkStart w:id="7" w:name="_Toc480201268"/>
      <w:bookmarkStart w:id="8" w:name="_Toc480206444"/>
      <w:bookmarkStart w:id="9" w:name="_Toc480206684"/>
      <w:bookmarkStart w:id="10" w:name="_Toc480206762"/>
      <w:bookmarkStart w:id="11" w:name="_Toc480201269"/>
      <w:bookmarkStart w:id="12" w:name="_Toc480206445"/>
      <w:bookmarkStart w:id="13" w:name="_Toc480206685"/>
      <w:bookmarkStart w:id="14" w:name="_Toc480206763"/>
      <w:bookmarkStart w:id="15" w:name="_Toc480201270"/>
      <w:bookmarkStart w:id="16" w:name="_Toc480206446"/>
      <w:bookmarkStart w:id="17" w:name="_Toc480206686"/>
      <w:bookmarkStart w:id="18" w:name="_Toc480206764"/>
      <w:bookmarkStart w:id="19" w:name="_Toc480201271"/>
      <w:bookmarkStart w:id="20" w:name="_Toc480206447"/>
      <w:bookmarkStart w:id="21" w:name="_Toc480206687"/>
      <w:bookmarkStart w:id="22" w:name="_Toc480206765"/>
      <w:bookmarkStart w:id="23" w:name="_Toc480201272"/>
      <w:bookmarkStart w:id="24" w:name="_Toc480206448"/>
      <w:bookmarkStart w:id="25" w:name="_Toc480206688"/>
      <w:bookmarkStart w:id="26" w:name="_Toc480206766"/>
      <w:bookmarkStart w:id="27" w:name="_Toc480201273"/>
      <w:bookmarkStart w:id="28" w:name="_Toc480206449"/>
      <w:bookmarkStart w:id="29" w:name="_Toc480206689"/>
      <w:bookmarkStart w:id="30" w:name="_Toc480206767"/>
      <w:bookmarkStart w:id="31" w:name="recursos"/>
      <w:bookmarkStart w:id="32" w:name="_Toc447801925"/>
      <w:bookmarkStart w:id="33" w:name="_Toc48962055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18427B">
        <w:rPr>
          <w:rFonts w:eastAsia="Times New Roman"/>
          <w:sz w:val="22"/>
        </w:rPr>
        <w:t>ÁREA PRODUTORA DA RESPOSTA</w:t>
      </w:r>
      <w:bookmarkEnd w:id="32"/>
      <w:r w:rsidRPr="0018427B">
        <w:rPr>
          <w:rFonts w:eastAsia="Times New Roman"/>
          <w:sz w:val="22"/>
        </w:rPr>
        <w:t xml:space="preserve"> E DESTINATÁRIO DO RECURSO</w:t>
      </w:r>
      <w:bookmarkEnd w:id="33"/>
    </w:p>
    <w:p w14:paraId="49AC965E" w14:textId="77777777" w:rsidR="006035CD" w:rsidRPr="0018427B" w:rsidRDefault="006035CD" w:rsidP="00162E28">
      <w:pPr>
        <w:jc w:val="both"/>
        <w:rPr>
          <w:rFonts w:asciiTheme="minorHAnsi" w:hAnsiTheme="minorHAnsi"/>
          <w:color w:val="808080" w:themeColor="background1" w:themeShade="80"/>
          <w:szCs w:val="24"/>
        </w:rPr>
      </w:pPr>
    </w:p>
    <w:p w14:paraId="095076A2" w14:textId="6359B7A0" w:rsidR="00F162CF" w:rsidRPr="0018427B" w:rsidRDefault="000D4ED7" w:rsidP="00162E28">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Escopo da Avaliação</w:t>
      </w:r>
    </w:p>
    <w:p w14:paraId="7D116C30" w14:textId="743751F7" w:rsidR="006035CD" w:rsidRPr="0018427B" w:rsidRDefault="006035CD" w:rsidP="00162E28">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Nesse item foi verificado</w:t>
      </w:r>
      <w:r w:rsidR="00BB551D" w:rsidRPr="0018427B">
        <w:rPr>
          <w:rFonts w:asciiTheme="minorHAnsi" w:hAnsiTheme="minorHAnsi" w:cs="Helvetica"/>
          <w:szCs w:val="24"/>
          <w:shd w:val="clear" w:color="auto" w:fill="FFFFFF"/>
        </w:rPr>
        <w:t xml:space="preserve"> se a</w:t>
      </w:r>
      <w:r w:rsidR="00E368CB" w:rsidRPr="0018427B">
        <w:rPr>
          <w:rFonts w:asciiTheme="minorHAnsi" w:hAnsiTheme="minorHAnsi" w:cs="Helvetica"/>
          <w:szCs w:val="24"/>
          <w:shd w:val="clear" w:color="auto" w:fill="FFFFFF"/>
        </w:rPr>
        <w:t>s</w:t>
      </w:r>
      <w:r w:rsidR="00BB551D" w:rsidRPr="0018427B">
        <w:rPr>
          <w:rFonts w:asciiTheme="minorHAnsi" w:hAnsiTheme="minorHAnsi" w:cs="Helvetica"/>
          <w:szCs w:val="24"/>
          <w:shd w:val="clear" w:color="auto" w:fill="FFFFFF"/>
        </w:rPr>
        <w:t xml:space="preserve"> </w:t>
      </w:r>
      <w:r w:rsidR="00D57C4A" w:rsidRPr="0018427B">
        <w:rPr>
          <w:rFonts w:asciiTheme="minorHAnsi" w:hAnsiTheme="minorHAnsi" w:cs="Helvetica"/>
          <w:szCs w:val="24"/>
          <w:shd w:val="clear" w:color="auto" w:fill="FFFFFF"/>
        </w:rPr>
        <w:t>indicações nos</w:t>
      </w:r>
      <w:r w:rsidR="00BB551D" w:rsidRPr="0018427B">
        <w:rPr>
          <w:rFonts w:asciiTheme="minorHAnsi" w:hAnsiTheme="minorHAnsi" w:cs="Helvetica"/>
          <w:szCs w:val="24"/>
          <w:shd w:val="clear" w:color="auto" w:fill="FFFFFF"/>
        </w:rPr>
        <w:t xml:space="preserve"> campo</w:t>
      </w:r>
      <w:r w:rsidR="00E368CB" w:rsidRPr="0018427B">
        <w:rPr>
          <w:rFonts w:asciiTheme="minorHAnsi" w:hAnsiTheme="minorHAnsi" w:cs="Helvetica"/>
          <w:szCs w:val="24"/>
          <w:shd w:val="clear" w:color="auto" w:fill="FFFFFF"/>
        </w:rPr>
        <w:t>s</w:t>
      </w:r>
      <w:r w:rsidR="00BB551D" w:rsidRPr="0018427B">
        <w:rPr>
          <w:rFonts w:asciiTheme="minorHAnsi" w:hAnsiTheme="minorHAnsi" w:cs="Helvetica"/>
          <w:szCs w:val="24"/>
          <w:shd w:val="clear" w:color="auto" w:fill="FFFFFF"/>
        </w:rPr>
        <w:t xml:space="preserve"> “Responsável pela resposta” </w:t>
      </w:r>
      <w:r w:rsidR="00E368CB" w:rsidRPr="0018427B">
        <w:rPr>
          <w:rFonts w:asciiTheme="minorHAnsi" w:hAnsiTheme="minorHAnsi" w:cs="Helvetica"/>
          <w:szCs w:val="24"/>
          <w:shd w:val="clear" w:color="auto" w:fill="FFFFFF"/>
        </w:rPr>
        <w:t xml:space="preserve">e “Destinatário do recurso” </w:t>
      </w:r>
      <w:r w:rsidR="00BB551D" w:rsidRPr="0018427B">
        <w:rPr>
          <w:rFonts w:asciiTheme="minorHAnsi" w:hAnsiTheme="minorHAnsi" w:cs="Helvetica"/>
          <w:szCs w:val="24"/>
          <w:shd w:val="clear" w:color="auto" w:fill="FFFFFF"/>
        </w:rPr>
        <w:t>estava</w:t>
      </w:r>
      <w:r w:rsidR="00E368CB" w:rsidRPr="0018427B">
        <w:rPr>
          <w:rFonts w:asciiTheme="minorHAnsi" w:hAnsiTheme="minorHAnsi" w:cs="Helvetica"/>
          <w:szCs w:val="24"/>
          <w:shd w:val="clear" w:color="auto" w:fill="FFFFFF"/>
        </w:rPr>
        <w:t>m</w:t>
      </w:r>
      <w:r w:rsidR="00BB551D" w:rsidRPr="0018427B">
        <w:rPr>
          <w:rFonts w:asciiTheme="minorHAnsi" w:hAnsiTheme="minorHAnsi" w:cs="Helvetica"/>
          <w:szCs w:val="24"/>
          <w:shd w:val="clear" w:color="auto" w:fill="FFFFFF"/>
        </w:rPr>
        <w:t xml:space="preserve"> adequada</w:t>
      </w:r>
      <w:r w:rsidR="00E368CB" w:rsidRPr="0018427B">
        <w:rPr>
          <w:rFonts w:asciiTheme="minorHAnsi" w:hAnsiTheme="minorHAnsi" w:cs="Helvetica"/>
          <w:szCs w:val="24"/>
          <w:shd w:val="clear" w:color="auto" w:fill="FFFFFF"/>
        </w:rPr>
        <w:t>s</w:t>
      </w:r>
      <w:r w:rsidR="00BB551D" w:rsidRPr="0018427B">
        <w:rPr>
          <w:rFonts w:asciiTheme="minorHAnsi" w:hAnsiTheme="minorHAnsi" w:cs="Helvetica"/>
          <w:szCs w:val="24"/>
          <w:shd w:val="clear" w:color="auto" w:fill="FFFFFF"/>
        </w:rPr>
        <w:t>.</w:t>
      </w:r>
    </w:p>
    <w:p w14:paraId="66DF8BFC" w14:textId="0A3ED265" w:rsidR="00C61B33" w:rsidRPr="0018427B" w:rsidRDefault="00C61B33" w:rsidP="00162E28">
      <w:pPr>
        <w:jc w:val="both"/>
        <w:rPr>
          <w:rFonts w:asciiTheme="minorHAnsi" w:hAnsiTheme="minorHAnsi" w:cs="Helvetica"/>
          <w:szCs w:val="24"/>
          <w:shd w:val="clear" w:color="auto" w:fill="FFFFFF"/>
        </w:rPr>
      </w:pPr>
    </w:p>
    <w:p w14:paraId="20C9C915" w14:textId="6D6F8736" w:rsidR="00F162CF" w:rsidRPr="0018427B" w:rsidRDefault="00F162CF" w:rsidP="00162E28">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6AA31CBF" w14:textId="77777777" w:rsidR="00541588" w:rsidRPr="0018427B" w:rsidRDefault="00541588" w:rsidP="00162E28">
      <w:pPr>
        <w:jc w:val="both"/>
        <w:rPr>
          <w:rFonts w:asciiTheme="minorHAnsi" w:hAnsiTheme="minorHAnsi" w:cs="Helvetica"/>
          <w:b/>
          <w:szCs w:val="24"/>
          <w:shd w:val="clear" w:color="auto" w:fill="FFFFFF"/>
        </w:rPr>
      </w:pPr>
    </w:p>
    <w:tbl>
      <w:tblPr>
        <w:tblW w:w="9639" w:type="dxa"/>
        <w:tblLook w:val="04A0" w:firstRow="1" w:lastRow="0" w:firstColumn="1" w:lastColumn="0" w:noHBand="0" w:noVBand="1"/>
      </w:tblPr>
      <w:tblGrid>
        <w:gridCol w:w="1838"/>
        <w:gridCol w:w="7801"/>
      </w:tblGrid>
      <w:tr w:rsidR="00C61B33" w:rsidRPr="0018427B" w14:paraId="21683D82" w14:textId="77777777" w:rsidTr="008D6F23">
        <w:tc>
          <w:tcPr>
            <w:tcW w:w="1838" w:type="dxa"/>
          </w:tcPr>
          <w:p w14:paraId="0BD1495C" w14:textId="5A244723" w:rsidR="00C61B33" w:rsidRPr="0018427B" w:rsidRDefault="00C61B33" w:rsidP="006D660A">
            <w:pPr>
              <w:pStyle w:val="Textodenotaderodap"/>
              <w:jc w:val="both"/>
              <w:rPr>
                <w:rFonts w:cs="Helvetica"/>
                <w:sz w:val="22"/>
                <w:szCs w:val="24"/>
                <w:shd w:val="clear" w:color="auto" w:fill="FFFFFF"/>
              </w:rPr>
            </w:pPr>
            <w:r w:rsidRPr="0018427B">
              <w:rPr>
                <w:rFonts w:cs="Helvetica"/>
                <w:b/>
                <w:sz w:val="22"/>
                <w:szCs w:val="24"/>
                <w:shd w:val="clear" w:color="auto" w:fill="FFFFFF"/>
              </w:rPr>
              <w:t>Constatação 1.1</w:t>
            </w:r>
          </w:p>
        </w:tc>
        <w:tc>
          <w:tcPr>
            <w:tcW w:w="7801" w:type="dxa"/>
          </w:tcPr>
          <w:p w14:paraId="76F7F468" w14:textId="3FF2766D" w:rsidR="00C61B33" w:rsidRPr="0018427B" w:rsidRDefault="00C61B33" w:rsidP="00DF639D">
            <w:pPr>
              <w:pStyle w:val="Textodenotaderodap"/>
              <w:jc w:val="both"/>
              <w:rPr>
                <w:rFonts w:cs="Helvetica"/>
                <w:sz w:val="22"/>
                <w:szCs w:val="24"/>
                <w:shd w:val="clear" w:color="auto" w:fill="FFFFFF"/>
              </w:rPr>
            </w:pPr>
            <w:r w:rsidRPr="0018427B">
              <w:rPr>
                <w:rFonts w:cs="Helvetica"/>
                <w:sz w:val="22"/>
                <w:szCs w:val="24"/>
                <w:shd w:val="clear" w:color="auto" w:fill="FFFFFF"/>
              </w:rPr>
              <w:t>Verificou-se que o Ministério das Cidades, em muitas respostas não tem preenchido corretamente o campo referentes ao “destinatário do recurso”. Há casos em que o órgão preenche o campo com a mesma informação fornecida no campo “responsável pela resposta”. Também foram encontrados casos em que não há informação sobre o cargo da autoridade que irá julgar o recurso. Seguem exemplos em que isso ocorre NUP 80200000012201773 e NUP 80200000827201671:</w:t>
            </w:r>
          </w:p>
        </w:tc>
      </w:tr>
    </w:tbl>
    <w:p w14:paraId="7C25F6A4" w14:textId="77777777" w:rsidR="005608A3" w:rsidRPr="0018427B" w:rsidRDefault="005608A3" w:rsidP="00C1010E">
      <w:pPr>
        <w:ind w:left="1843" w:hanging="1843"/>
        <w:jc w:val="both"/>
        <w:rPr>
          <w:rFonts w:asciiTheme="minorHAnsi" w:hAnsiTheme="minorHAnsi" w:cs="Helvetica"/>
          <w:b/>
          <w:szCs w:val="24"/>
          <w:shd w:val="clear" w:color="auto" w:fill="FFFFFF"/>
        </w:rPr>
      </w:pPr>
    </w:p>
    <w:p w14:paraId="638D5107" w14:textId="1733455C" w:rsidR="00CA6FAF" w:rsidRPr="0018427B" w:rsidRDefault="00CA6FAF" w:rsidP="00CA6FAF">
      <w:pPr>
        <w:ind w:left="1843" w:hanging="1843"/>
        <w:jc w:val="center"/>
        <w:rPr>
          <w:sz w:val="16"/>
          <w:szCs w:val="18"/>
        </w:rPr>
      </w:pPr>
      <w:r w:rsidRPr="0018427B">
        <w:rPr>
          <w:noProof/>
          <w:sz w:val="16"/>
          <w:szCs w:val="18"/>
          <w:lang w:eastAsia="pt-BR"/>
        </w:rPr>
        <w:drawing>
          <wp:inline distT="0" distB="0" distL="0" distR="0" wp14:anchorId="24F89CA9" wp14:editId="552C0311">
            <wp:extent cx="5391150" cy="1676400"/>
            <wp:effectExtent l="114300" t="114300" r="152400" b="15240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t="4348" b="-1"/>
                    <a:stretch/>
                  </pic:blipFill>
                  <pic:spPr bwMode="auto">
                    <a:xfrm>
                      <a:off x="0" y="0"/>
                      <a:ext cx="5391150" cy="16764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F17B134" w14:textId="1CD9DB82" w:rsidR="00CA6FAF" w:rsidRPr="0018427B" w:rsidRDefault="00CA6FAF" w:rsidP="008D6F23">
      <w:pPr>
        <w:ind w:firstLine="708"/>
        <w:rPr>
          <w:sz w:val="14"/>
          <w:szCs w:val="16"/>
        </w:rPr>
      </w:pPr>
      <w:r w:rsidRPr="0018427B">
        <w:rPr>
          <w:rFonts w:asciiTheme="minorHAnsi" w:hAnsiTheme="minorHAnsi" w:cs="Helvetica"/>
          <w:sz w:val="14"/>
          <w:szCs w:val="16"/>
          <w:shd w:val="clear" w:color="auto" w:fill="FFFFFF"/>
        </w:rPr>
        <w:t xml:space="preserve">NUP </w:t>
      </w:r>
      <w:r w:rsidRPr="0018427B">
        <w:rPr>
          <w:sz w:val="14"/>
          <w:szCs w:val="16"/>
        </w:rPr>
        <w:t>80200000012201773</w:t>
      </w:r>
    </w:p>
    <w:p w14:paraId="6CC6CDBC" w14:textId="77777777" w:rsidR="00CA6FAF" w:rsidRPr="0018427B" w:rsidRDefault="00CA6FAF" w:rsidP="00CA6FAF">
      <w:pPr>
        <w:ind w:left="1843" w:hanging="1843"/>
        <w:jc w:val="center"/>
        <w:rPr>
          <w:rFonts w:asciiTheme="minorHAnsi" w:hAnsiTheme="minorHAnsi" w:cs="Helvetica"/>
          <w:i/>
          <w:sz w:val="16"/>
          <w:szCs w:val="18"/>
          <w:shd w:val="clear" w:color="auto" w:fill="FFFFFF"/>
        </w:rPr>
      </w:pPr>
    </w:p>
    <w:p w14:paraId="1FA3BCA1" w14:textId="77777777" w:rsidR="00E15D78" w:rsidRPr="0018427B" w:rsidRDefault="00CA6FAF" w:rsidP="008D6F23">
      <w:pPr>
        <w:jc w:val="center"/>
        <w:rPr>
          <w:sz w:val="16"/>
          <w:szCs w:val="18"/>
        </w:rPr>
      </w:pPr>
      <w:r w:rsidRPr="0018427B">
        <w:rPr>
          <w:noProof/>
          <w:sz w:val="16"/>
          <w:szCs w:val="18"/>
          <w:lang w:eastAsia="pt-BR"/>
        </w:rPr>
        <w:drawing>
          <wp:inline distT="0" distB="0" distL="0" distR="0" wp14:anchorId="4746F8B8" wp14:editId="19EBFC80">
            <wp:extent cx="5400040" cy="1438106"/>
            <wp:effectExtent l="114300" t="114300" r="143510" b="14351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43810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5FC4FF9" w14:textId="35BC9B6F" w:rsidR="00CA6FAF" w:rsidRPr="0018427B" w:rsidRDefault="00CA6FAF" w:rsidP="008D6F23">
      <w:pPr>
        <w:ind w:firstLine="708"/>
        <w:rPr>
          <w:rFonts w:asciiTheme="minorHAnsi" w:hAnsiTheme="minorHAnsi" w:cs="Helvetica"/>
          <w:sz w:val="14"/>
          <w:szCs w:val="16"/>
          <w:shd w:val="clear" w:color="auto" w:fill="FFFFFF"/>
        </w:rPr>
      </w:pPr>
      <w:r w:rsidRPr="0018427B">
        <w:rPr>
          <w:rFonts w:asciiTheme="minorHAnsi" w:hAnsiTheme="minorHAnsi" w:cs="Helvetica"/>
          <w:sz w:val="14"/>
          <w:szCs w:val="16"/>
          <w:shd w:val="clear" w:color="auto" w:fill="FFFFFF"/>
        </w:rPr>
        <w:t>NUP 80200000827201671</w:t>
      </w:r>
    </w:p>
    <w:p w14:paraId="3175E79C" w14:textId="77777777" w:rsidR="00030EE8" w:rsidRPr="0018427B" w:rsidRDefault="00030EE8" w:rsidP="0004603D">
      <w:pPr>
        <w:ind w:left="1843" w:hanging="1843"/>
        <w:jc w:val="both"/>
        <w:rPr>
          <w:rFonts w:asciiTheme="minorHAnsi" w:hAnsiTheme="minorHAnsi" w:cs="Helvetica"/>
          <w:i/>
          <w:szCs w:val="24"/>
          <w:shd w:val="clear" w:color="auto" w:fill="FFFFFF"/>
        </w:rPr>
      </w:pPr>
    </w:p>
    <w:tbl>
      <w:tblPr>
        <w:tblW w:w="5000" w:type="pct"/>
        <w:tblLook w:val="04A0" w:firstRow="1" w:lastRow="0" w:firstColumn="1" w:lastColumn="0" w:noHBand="0" w:noVBand="1"/>
      </w:tblPr>
      <w:tblGrid>
        <w:gridCol w:w="1924"/>
        <w:gridCol w:w="7714"/>
      </w:tblGrid>
      <w:tr w:rsidR="00C61B33" w:rsidRPr="0018427B" w14:paraId="750C8A71" w14:textId="77777777" w:rsidTr="00954532">
        <w:tc>
          <w:tcPr>
            <w:tcW w:w="998" w:type="pct"/>
          </w:tcPr>
          <w:p w14:paraId="3546C494" w14:textId="16A6F9F6" w:rsidR="00C61B33" w:rsidRPr="0018427B" w:rsidRDefault="00C61B33" w:rsidP="00D57C4A">
            <w:pPr>
              <w:jc w:val="both"/>
              <w:rPr>
                <w:rFonts w:asciiTheme="minorHAnsi" w:hAnsiTheme="minorHAnsi" w:cs="Helvetica"/>
                <w:i/>
                <w:szCs w:val="24"/>
                <w:shd w:val="clear" w:color="auto" w:fill="FFFFFF"/>
              </w:rPr>
            </w:pPr>
            <w:r w:rsidRPr="0018427B">
              <w:rPr>
                <w:rFonts w:asciiTheme="minorHAnsi" w:hAnsiTheme="minorHAnsi" w:cs="Helvetica"/>
                <w:b/>
                <w:szCs w:val="24"/>
                <w:shd w:val="clear" w:color="auto" w:fill="FFFFFF"/>
              </w:rPr>
              <w:t>Orientação 1.1</w:t>
            </w:r>
          </w:p>
        </w:tc>
        <w:tc>
          <w:tcPr>
            <w:tcW w:w="4002" w:type="pct"/>
          </w:tcPr>
          <w:p w14:paraId="315D3DD3" w14:textId="00F72DC0" w:rsidR="00C61B33" w:rsidRPr="0018427B" w:rsidRDefault="00C61B33" w:rsidP="00C61B33">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No campo “Destinatário do recurso de primeira instância” deve ser informado o</w:t>
            </w:r>
            <w:r w:rsidRPr="0018427B">
              <w:rPr>
                <w:rFonts w:asciiTheme="minorHAnsi" w:hAnsiTheme="minorHAnsi" w:cs="Helvetica"/>
                <w:b/>
                <w:szCs w:val="24"/>
                <w:shd w:val="clear" w:color="auto" w:fill="FFFFFF"/>
              </w:rPr>
              <w:t xml:space="preserve"> cargo</w:t>
            </w:r>
            <w:r w:rsidRPr="0018427B">
              <w:rPr>
                <w:rFonts w:asciiTheme="minorHAnsi" w:hAnsiTheme="minorHAnsi" w:cs="Helvetica"/>
                <w:szCs w:val="24"/>
                <w:shd w:val="clear" w:color="auto" w:fill="FFFFFF"/>
              </w:rPr>
              <w:t xml:space="preserve"> da autoridade que apreciará o recurso (</w:t>
            </w:r>
            <w:proofErr w:type="spellStart"/>
            <w:r w:rsidRPr="0018427B">
              <w:rPr>
                <w:rFonts w:asciiTheme="minorHAnsi" w:hAnsiTheme="minorHAnsi" w:cs="Helvetica"/>
                <w:szCs w:val="24"/>
                <w:shd w:val="clear" w:color="auto" w:fill="FFFFFF"/>
              </w:rPr>
              <w:t>Ex</w:t>
            </w:r>
            <w:proofErr w:type="spellEnd"/>
            <w:r w:rsidRPr="0018427B">
              <w:rPr>
                <w:rFonts w:asciiTheme="minorHAnsi" w:hAnsiTheme="minorHAnsi" w:cs="Helvetica"/>
                <w:szCs w:val="24"/>
                <w:shd w:val="clear" w:color="auto" w:fill="FFFFFF"/>
              </w:rPr>
              <w:t xml:space="preserve">: Secretária de Transparência e Prevenção da Corrupção). Não é obrigatório colocar o nome da autoridade. No entanto, não se deve colocar apenas a área (sigla da área) ou o </w:t>
            </w:r>
            <w:r w:rsidR="00954532" w:rsidRPr="0018427B">
              <w:rPr>
                <w:rFonts w:asciiTheme="minorHAnsi" w:hAnsiTheme="minorHAnsi" w:cs="Helvetica"/>
                <w:szCs w:val="24"/>
                <w:shd w:val="clear" w:color="auto" w:fill="FFFFFF"/>
              </w:rPr>
              <w:t xml:space="preserve">nome do </w:t>
            </w:r>
            <w:r w:rsidRPr="0018427B">
              <w:rPr>
                <w:rFonts w:asciiTheme="minorHAnsi" w:hAnsiTheme="minorHAnsi" w:cs="Helvetica"/>
                <w:szCs w:val="24"/>
                <w:shd w:val="clear" w:color="auto" w:fill="FFFFFF"/>
              </w:rPr>
              <w:t>órgão superior.  O objetivo do campo é permitir ao usuário comprove que os recursos serão julgados por pessoa diferente e hierarquicamente superior à que produziu a resposta.</w:t>
            </w:r>
          </w:p>
          <w:p w14:paraId="2C62D080" w14:textId="77777777" w:rsidR="00C61B33" w:rsidRPr="0018427B" w:rsidRDefault="00C61B33" w:rsidP="00C61B33">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lastRenderedPageBreak/>
              <w:t>Adicionalmente, informamos que os recursos de 1ª instância devem ser julgados pela autoridade hierarquicamente superior a responsável pela resposta. Os recursos de 2ª instância precisam ser aprovados necessariamente pela autoridade máxima do órgão (artigo 21, Decreto nº 7.724/2012).</w:t>
            </w:r>
          </w:p>
          <w:p w14:paraId="76F0201A" w14:textId="48EA2987" w:rsidR="00C61B33" w:rsidRPr="0018427B" w:rsidRDefault="00C61B33" w:rsidP="00C61B33">
            <w:pPr>
              <w:jc w:val="both"/>
              <w:rPr>
                <w:rFonts w:asciiTheme="minorHAnsi" w:hAnsiTheme="minorHAnsi" w:cs="Helvetica"/>
                <w:szCs w:val="24"/>
                <w:shd w:val="clear" w:color="auto" w:fill="FFFFFF"/>
              </w:rPr>
            </w:pPr>
          </w:p>
        </w:tc>
      </w:tr>
    </w:tbl>
    <w:p w14:paraId="11404D49" w14:textId="5A12EE93" w:rsidR="0086121E" w:rsidRPr="0018427B" w:rsidRDefault="00F162CF" w:rsidP="008D6F23">
      <w:pPr>
        <w:pStyle w:val="Estilo2"/>
        <w:numPr>
          <w:ilvl w:val="0"/>
          <w:numId w:val="36"/>
        </w:numPr>
        <w:tabs>
          <w:tab w:val="clear" w:pos="284"/>
          <w:tab w:val="left" w:pos="426"/>
        </w:tabs>
        <w:spacing w:before="0" w:after="0"/>
        <w:ind w:left="0" w:firstLine="0"/>
        <w:jc w:val="both"/>
        <w:outlineLvl w:val="1"/>
        <w:rPr>
          <w:rFonts w:eastAsia="Times New Roman"/>
          <w:sz w:val="22"/>
        </w:rPr>
      </w:pPr>
      <w:bookmarkStart w:id="34" w:name="_Toc489620554"/>
      <w:r w:rsidRPr="0018427B">
        <w:rPr>
          <w:rFonts w:eastAsia="Times New Roman"/>
          <w:sz w:val="22"/>
        </w:rPr>
        <w:lastRenderedPageBreak/>
        <w:t>TIPO DE RESPOSTA</w:t>
      </w:r>
      <w:bookmarkEnd w:id="34"/>
    </w:p>
    <w:p w14:paraId="6AE1AE0F" w14:textId="77777777" w:rsidR="00785F16" w:rsidRPr="0018427B" w:rsidRDefault="00785F16" w:rsidP="00162E28">
      <w:pPr>
        <w:jc w:val="both"/>
        <w:rPr>
          <w:rFonts w:asciiTheme="minorHAnsi" w:hAnsiTheme="minorHAnsi" w:cs="Helvetica"/>
          <w:b/>
          <w:color w:val="333333"/>
          <w:sz w:val="18"/>
          <w:szCs w:val="20"/>
          <w:shd w:val="clear" w:color="auto" w:fill="FFFFFF"/>
        </w:rPr>
      </w:pPr>
    </w:p>
    <w:p w14:paraId="4010F2A9" w14:textId="5F80CE1F" w:rsidR="00F162CF" w:rsidRPr="0018427B" w:rsidRDefault="000D4ED7" w:rsidP="00162E28">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Escopo da Avaliação</w:t>
      </w:r>
    </w:p>
    <w:p w14:paraId="6EDF5EDA" w14:textId="4355725B" w:rsidR="0006154E" w:rsidRPr="0018427B" w:rsidRDefault="00B06DAC" w:rsidP="00162E28">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Nesse item foi verificado se</w:t>
      </w:r>
      <w:r w:rsidR="006F7219" w:rsidRPr="0018427B">
        <w:rPr>
          <w:rFonts w:asciiTheme="minorHAnsi" w:hAnsiTheme="minorHAnsi" w:cs="Helvetica"/>
          <w:szCs w:val="24"/>
          <w:shd w:val="clear" w:color="auto" w:fill="FFFFFF"/>
        </w:rPr>
        <w:t xml:space="preserve"> </w:t>
      </w:r>
      <w:r w:rsidR="00AD2C09" w:rsidRPr="0018427B">
        <w:rPr>
          <w:rFonts w:asciiTheme="minorHAnsi" w:hAnsiTheme="minorHAnsi" w:cs="Helvetica"/>
          <w:szCs w:val="24"/>
          <w:shd w:val="clear" w:color="auto" w:fill="FFFFFF"/>
        </w:rPr>
        <w:t>a marcação d</w:t>
      </w:r>
      <w:r w:rsidR="00245AD9" w:rsidRPr="0018427B">
        <w:rPr>
          <w:rFonts w:asciiTheme="minorHAnsi" w:hAnsiTheme="minorHAnsi" w:cs="Helvetica"/>
          <w:szCs w:val="24"/>
          <w:shd w:val="clear" w:color="auto" w:fill="FFFFFF"/>
        </w:rPr>
        <w:t>o campo “Tipo de R</w:t>
      </w:r>
      <w:r w:rsidRPr="0018427B">
        <w:rPr>
          <w:rFonts w:asciiTheme="minorHAnsi" w:hAnsiTheme="minorHAnsi" w:cs="Helvetica"/>
          <w:szCs w:val="24"/>
          <w:shd w:val="clear" w:color="auto" w:fill="FFFFFF"/>
        </w:rPr>
        <w:t xml:space="preserve">esposta” do </w:t>
      </w:r>
      <w:proofErr w:type="spellStart"/>
      <w:r w:rsidRPr="0018427B">
        <w:rPr>
          <w:rFonts w:asciiTheme="minorHAnsi" w:hAnsiTheme="minorHAnsi" w:cs="Helvetica"/>
          <w:szCs w:val="24"/>
          <w:shd w:val="clear" w:color="auto" w:fill="FFFFFF"/>
        </w:rPr>
        <w:t>e-SIC</w:t>
      </w:r>
      <w:proofErr w:type="spellEnd"/>
      <w:r w:rsidRPr="0018427B">
        <w:rPr>
          <w:rFonts w:asciiTheme="minorHAnsi" w:hAnsiTheme="minorHAnsi" w:cs="Helvetica"/>
          <w:szCs w:val="24"/>
          <w:shd w:val="clear" w:color="auto" w:fill="FFFFFF"/>
        </w:rPr>
        <w:t xml:space="preserve"> foi feita corretamente. </w:t>
      </w:r>
    </w:p>
    <w:p w14:paraId="588E96CD" w14:textId="36828D37" w:rsidR="0006154E" w:rsidRPr="0018427B" w:rsidRDefault="0006154E" w:rsidP="00162E28">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 campo “</w:t>
      </w:r>
      <w:r w:rsidR="00245AD9" w:rsidRPr="0018427B">
        <w:rPr>
          <w:rFonts w:asciiTheme="minorHAnsi" w:hAnsiTheme="minorHAnsi" w:cs="Helvetica"/>
          <w:szCs w:val="24"/>
          <w:shd w:val="clear" w:color="auto" w:fill="FFFFFF"/>
        </w:rPr>
        <w:t>Tipo de R</w:t>
      </w:r>
      <w:r w:rsidRPr="0018427B">
        <w:rPr>
          <w:rFonts w:asciiTheme="minorHAnsi" w:hAnsiTheme="minorHAnsi" w:cs="Helvetica"/>
          <w:szCs w:val="24"/>
          <w:shd w:val="clear" w:color="auto" w:fill="FFFFFF"/>
        </w:rPr>
        <w:t xml:space="preserve">esposta” do </w:t>
      </w:r>
      <w:proofErr w:type="spellStart"/>
      <w:r w:rsidRPr="0018427B">
        <w:rPr>
          <w:rFonts w:asciiTheme="minorHAnsi" w:hAnsiTheme="minorHAnsi" w:cs="Helvetica"/>
          <w:szCs w:val="24"/>
          <w:shd w:val="clear" w:color="auto" w:fill="FFFFFF"/>
        </w:rPr>
        <w:t>e-SIC</w:t>
      </w:r>
      <w:proofErr w:type="spellEnd"/>
      <w:r w:rsidRPr="0018427B">
        <w:rPr>
          <w:rFonts w:asciiTheme="minorHAnsi" w:hAnsiTheme="minorHAnsi" w:cs="Helvetica"/>
          <w:szCs w:val="24"/>
          <w:shd w:val="clear" w:color="auto" w:fill="FFFFFF"/>
        </w:rPr>
        <w:t xml:space="preserve"> é preenchido pelos órgãos ao responderem um pedido de informação. As opções existentes no sistema são as seguintes:</w:t>
      </w:r>
    </w:p>
    <w:p w14:paraId="2BEB14F7" w14:textId="77777777" w:rsidR="005A1C24" w:rsidRPr="0018427B" w:rsidRDefault="005A1C24" w:rsidP="0010738B">
      <w:pPr>
        <w:pStyle w:val="PargrafodaLista"/>
        <w:numPr>
          <w:ilvl w:val="0"/>
          <w:numId w:val="2"/>
        </w:num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Acesso Concedido</w:t>
      </w:r>
    </w:p>
    <w:p w14:paraId="74900671" w14:textId="77777777" w:rsidR="005A1C24" w:rsidRPr="0018427B" w:rsidRDefault="005A1C24" w:rsidP="0010738B">
      <w:pPr>
        <w:pStyle w:val="PargrafodaLista"/>
        <w:numPr>
          <w:ilvl w:val="0"/>
          <w:numId w:val="2"/>
        </w:num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Acesso Negado</w:t>
      </w:r>
    </w:p>
    <w:p w14:paraId="54541E87" w14:textId="20455060" w:rsidR="005A1C24" w:rsidRPr="0018427B" w:rsidRDefault="00CB534A" w:rsidP="0010738B">
      <w:pPr>
        <w:pStyle w:val="PargrafodaLista"/>
        <w:numPr>
          <w:ilvl w:val="0"/>
          <w:numId w:val="2"/>
        </w:num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Acesso parcialmente</w:t>
      </w:r>
      <w:r w:rsidR="005A1C24" w:rsidRPr="0018427B">
        <w:rPr>
          <w:rFonts w:asciiTheme="minorHAnsi" w:hAnsiTheme="minorHAnsi" w:cs="Helvetica"/>
          <w:szCs w:val="24"/>
          <w:shd w:val="clear" w:color="auto" w:fill="FFFFFF"/>
        </w:rPr>
        <w:t xml:space="preserve"> concedido</w:t>
      </w:r>
    </w:p>
    <w:p w14:paraId="3A23F616" w14:textId="77777777" w:rsidR="005A1C24" w:rsidRPr="0018427B" w:rsidRDefault="005A1C24" w:rsidP="0010738B">
      <w:pPr>
        <w:pStyle w:val="PargrafodaLista"/>
        <w:numPr>
          <w:ilvl w:val="0"/>
          <w:numId w:val="2"/>
        </w:num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Informação inexistente</w:t>
      </w:r>
    </w:p>
    <w:p w14:paraId="10A48A0E" w14:textId="77777777" w:rsidR="005A1C24" w:rsidRPr="0018427B" w:rsidRDefault="005A1C24" w:rsidP="0010738B">
      <w:pPr>
        <w:pStyle w:val="PargrafodaLista"/>
        <w:numPr>
          <w:ilvl w:val="0"/>
          <w:numId w:val="2"/>
        </w:num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Não se trata de solicitação de informação</w:t>
      </w:r>
    </w:p>
    <w:p w14:paraId="1350E952" w14:textId="77777777" w:rsidR="005A1C24" w:rsidRPr="0018427B" w:rsidRDefault="005A1C24" w:rsidP="0010738B">
      <w:pPr>
        <w:pStyle w:val="PargrafodaLista"/>
        <w:numPr>
          <w:ilvl w:val="0"/>
          <w:numId w:val="2"/>
        </w:num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Órgão não tem competência para responder sobre o assunto</w:t>
      </w:r>
    </w:p>
    <w:p w14:paraId="2213A50A" w14:textId="77777777" w:rsidR="0006154E" w:rsidRPr="0018427B" w:rsidRDefault="005A1C24" w:rsidP="0010738B">
      <w:pPr>
        <w:pStyle w:val="PargrafodaLista"/>
        <w:numPr>
          <w:ilvl w:val="0"/>
          <w:numId w:val="2"/>
        </w:num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Pergunta duplicada/repetida</w:t>
      </w:r>
    </w:p>
    <w:p w14:paraId="66AF3796" w14:textId="1FDCA508" w:rsidR="0006154E" w:rsidRPr="0018427B" w:rsidRDefault="0006154E" w:rsidP="00162E28">
      <w:pPr>
        <w:jc w:val="both"/>
        <w:rPr>
          <w:rFonts w:asciiTheme="minorHAnsi" w:hAnsiTheme="minorHAnsi" w:cs="Helvetica"/>
          <w:szCs w:val="24"/>
          <w:shd w:val="clear" w:color="auto" w:fill="FFFFFF"/>
        </w:rPr>
      </w:pPr>
    </w:p>
    <w:p w14:paraId="0CFEA62A" w14:textId="144BBF61" w:rsidR="00F162CF" w:rsidRPr="0018427B" w:rsidRDefault="00F162CF" w:rsidP="00162E28">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0E9F360F" w14:textId="77777777" w:rsidR="006D660A" w:rsidRPr="0018427B" w:rsidRDefault="006D660A" w:rsidP="00162E28">
      <w:pPr>
        <w:jc w:val="both"/>
        <w:rPr>
          <w:rFonts w:asciiTheme="minorHAnsi" w:hAnsiTheme="minorHAnsi" w:cs="Helvetica"/>
          <w:szCs w:val="24"/>
          <w:shd w:val="clear" w:color="auto" w:fill="FFFFFF"/>
        </w:rPr>
      </w:pPr>
    </w:p>
    <w:tbl>
      <w:tblPr>
        <w:tblW w:w="9639" w:type="dxa"/>
        <w:tblLook w:val="04A0" w:firstRow="1" w:lastRow="0" w:firstColumn="1" w:lastColumn="0" w:noHBand="0" w:noVBand="1"/>
      </w:tblPr>
      <w:tblGrid>
        <w:gridCol w:w="1838"/>
        <w:gridCol w:w="7801"/>
      </w:tblGrid>
      <w:tr w:rsidR="006D660A" w:rsidRPr="0018427B" w14:paraId="5DB71DFF" w14:textId="77777777" w:rsidTr="008D6F23">
        <w:tc>
          <w:tcPr>
            <w:tcW w:w="1838" w:type="dxa"/>
          </w:tcPr>
          <w:p w14:paraId="285933F3" w14:textId="3D0FF1E5" w:rsidR="006D660A" w:rsidRPr="0018427B" w:rsidRDefault="006D660A" w:rsidP="00162E28">
            <w:pPr>
              <w:jc w:val="both"/>
              <w:rPr>
                <w:rFonts w:asciiTheme="minorHAnsi" w:hAnsiTheme="minorHAnsi" w:cs="Helvetica"/>
                <w:szCs w:val="24"/>
                <w:shd w:val="clear" w:color="auto" w:fill="FFFFFF"/>
              </w:rPr>
            </w:pPr>
            <w:r w:rsidRPr="0018427B">
              <w:rPr>
                <w:rFonts w:asciiTheme="minorHAnsi" w:hAnsiTheme="minorHAnsi" w:cs="Helvetica"/>
                <w:b/>
                <w:szCs w:val="24"/>
                <w:shd w:val="clear" w:color="auto" w:fill="FFFFFF"/>
              </w:rPr>
              <w:t>Constatação 2.1</w:t>
            </w:r>
          </w:p>
        </w:tc>
        <w:tc>
          <w:tcPr>
            <w:tcW w:w="7801" w:type="dxa"/>
          </w:tcPr>
          <w:p w14:paraId="012AB039" w14:textId="5643EEB0" w:rsidR="006D660A" w:rsidRPr="0018427B" w:rsidRDefault="006D660A" w:rsidP="00162E28">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Verificou-se que em grande parte da amostra avaliada o Ministério das Cidades tem feito marcação adequada. No entanto, foi possível encontrar uma marcação </w:t>
            </w:r>
            <w:r w:rsidR="00397D95" w:rsidRPr="0018427B">
              <w:rPr>
                <w:rFonts w:asciiTheme="minorHAnsi" w:hAnsiTheme="minorHAnsi" w:cs="Helvetica"/>
                <w:szCs w:val="24"/>
                <w:shd w:val="clear" w:color="auto" w:fill="FFFFFF"/>
              </w:rPr>
              <w:t>inadequada</w:t>
            </w:r>
            <w:r w:rsidRPr="0018427B">
              <w:rPr>
                <w:rFonts w:asciiTheme="minorHAnsi" w:hAnsiTheme="minorHAnsi" w:cs="Helvetica"/>
                <w:szCs w:val="24"/>
                <w:shd w:val="clear" w:color="auto" w:fill="FFFFFF"/>
              </w:rPr>
              <w:t xml:space="preserve"> no NUP 80200000805201610, em que foi marcado “Acesso Parcialmente Concedido” &gt; “Parte da informação é de competência de outro órgão/entidade” quando nenhuma informação requerida foi entregue ao solicitante. Nesse caso, apenas foi dada orientação para que a informação fosse solicitada para outro órgão/entidade. Como pode ser verificado abaixo:</w:t>
            </w:r>
          </w:p>
        </w:tc>
      </w:tr>
    </w:tbl>
    <w:p w14:paraId="45FE3E7B" w14:textId="77777777" w:rsidR="00024588" w:rsidRPr="0018427B" w:rsidRDefault="00024588" w:rsidP="00162E28">
      <w:pPr>
        <w:jc w:val="both"/>
        <w:rPr>
          <w:rFonts w:asciiTheme="minorHAnsi" w:hAnsiTheme="minorHAnsi" w:cs="Helvetica"/>
          <w:szCs w:val="24"/>
          <w:shd w:val="clear" w:color="auto" w:fill="FFFFFF"/>
        </w:rPr>
      </w:pPr>
    </w:p>
    <w:p w14:paraId="74EF373F" w14:textId="4185E358" w:rsidR="00EF411B" w:rsidRPr="0018427B" w:rsidRDefault="002B2809" w:rsidP="002B2809">
      <w:pPr>
        <w:ind w:left="1560" w:hanging="1701"/>
        <w:jc w:val="center"/>
        <w:rPr>
          <w:rFonts w:asciiTheme="minorHAnsi" w:hAnsiTheme="minorHAnsi" w:cs="Helvetica"/>
          <w:i/>
          <w:szCs w:val="24"/>
          <w:shd w:val="clear" w:color="auto" w:fill="FFFFFF"/>
        </w:rPr>
      </w:pPr>
      <w:r w:rsidRPr="0018427B">
        <w:rPr>
          <w:noProof/>
          <w:sz w:val="20"/>
          <w:lang w:eastAsia="pt-BR"/>
        </w:rPr>
        <w:drawing>
          <wp:inline distT="0" distB="0" distL="0" distR="0" wp14:anchorId="486F88D3" wp14:editId="7F524416">
            <wp:extent cx="5400040" cy="2219064"/>
            <wp:effectExtent l="133350" t="114300" r="143510" b="16256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21906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CCE4409" w14:textId="475B3934" w:rsidR="00EF411B" w:rsidRPr="0018427B" w:rsidRDefault="00EF411B" w:rsidP="008D3302">
      <w:pPr>
        <w:rPr>
          <w:rFonts w:asciiTheme="minorHAnsi" w:hAnsiTheme="minorHAnsi" w:cs="Helvetica"/>
          <w:sz w:val="14"/>
          <w:szCs w:val="16"/>
          <w:shd w:val="clear" w:color="auto" w:fill="FFFFFF"/>
        </w:rPr>
      </w:pPr>
      <w:r w:rsidRPr="0018427B">
        <w:rPr>
          <w:rFonts w:asciiTheme="minorHAnsi" w:hAnsiTheme="minorHAnsi" w:cs="Helvetica"/>
          <w:sz w:val="14"/>
          <w:szCs w:val="16"/>
          <w:shd w:val="clear" w:color="auto" w:fill="FFFFFF"/>
        </w:rPr>
        <w:t xml:space="preserve">NUP </w:t>
      </w:r>
      <w:r w:rsidR="002B2809" w:rsidRPr="0018427B">
        <w:rPr>
          <w:rFonts w:asciiTheme="minorHAnsi" w:hAnsiTheme="minorHAnsi" w:cs="Helvetica"/>
          <w:sz w:val="14"/>
          <w:szCs w:val="16"/>
          <w:shd w:val="clear" w:color="auto" w:fill="FFFFFF"/>
        </w:rPr>
        <w:t>80200000805201610</w:t>
      </w:r>
    </w:p>
    <w:p w14:paraId="2DFF281D" w14:textId="384DDD7F" w:rsidR="0031700D" w:rsidRPr="0018427B" w:rsidRDefault="0031700D" w:rsidP="00D57C4A">
      <w:pPr>
        <w:ind w:left="1560" w:hanging="1701"/>
        <w:jc w:val="both"/>
        <w:rPr>
          <w:rFonts w:asciiTheme="minorHAnsi" w:hAnsiTheme="minorHAnsi" w:cs="Helvetica"/>
          <w:b/>
          <w:sz w:val="16"/>
          <w:szCs w:val="18"/>
          <w:shd w:val="clear" w:color="auto" w:fill="FFFFFF"/>
        </w:rPr>
      </w:pPr>
    </w:p>
    <w:p w14:paraId="55DF495B" w14:textId="51483F1A" w:rsidR="0031700D" w:rsidRPr="0018427B" w:rsidRDefault="0031700D" w:rsidP="0031700D">
      <w:pPr>
        <w:ind w:left="1701" w:hanging="1701"/>
        <w:jc w:val="center"/>
        <w:rPr>
          <w:rFonts w:asciiTheme="minorHAnsi" w:hAnsiTheme="minorHAnsi" w:cs="Helvetica"/>
          <w:b/>
          <w:szCs w:val="24"/>
          <w:shd w:val="clear" w:color="auto" w:fill="FFFFFF"/>
        </w:rPr>
      </w:pPr>
    </w:p>
    <w:tbl>
      <w:tblPr>
        <w:tblW w:w="5000" w:type="pct"/>
        <w:tblLook w:val="04A0" w:firstRow="1" w:lastRow="0" w:firstColumn="1" w:lastColumn="0" w:noHBand="0" w:noVBand="1"/>
      </w:tblPr>
      <w:tblGrid>
        <w:gridCol w:w="2086"/>
        <w:gridCol w:w="7552"/>
      </w:tblGrid>
      <w:tr w:rsidR="006D660A" w:rsidRPr="0018427B" w14:paraId="28FCDC4C" w14:textId="77777777" w:rsidTr="00F97FCA">
        <w:tc>
          <w:tcPr>
            <w:tcW w:w="1082" w:type="pct"/>
          </w:tcPr>
          <w:p w14:paraId="7CBE2A75" w14:textId="00D035F1" w:rsidR="006D660A" w:rsidRPr="0018427B" w:rsidRDefault="006D660A" w:rsidP="00F97FC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2.1</w:t>
            </w:r>
          </w:p>
        </w:tc>
        <w:tc>
          <w:tcPr>
            <w:tcW w:w="3918" w:type="pct"/>
          </w:tcPr>
          <w:p w14:paraId="266FC59D" w14:textId="2E17664B" w:rsidR="006D660A" w:rsidRPr="0018427B" w:rsidRDefault="006D660A" w:rsidP="00F97FCA">
            <w:pPr>
              <w:jc w:val="both"/>
              <w:rPr>
                <w:rFonts w:asciiTheme="minorHAnsi" w:hAnsiTheme="minorHAnsi" w:cs="Helvetica"/>
                <w:b/>
                <w:szCs w:val="24"/>
                <w:shd w:val="clear" w:color="auto" w:fill="FFFFFF"/>
              </w:rPr>
            </w:pPr>
            <w:r w:rsidRPr="0018427B">
              <w:rPr>
                <w:rFonts w:asciiTheme="minorHAnsi" w:hAnsiTheme="minorHAnsi" w:cs="Helvetica"/>
                <w:szCs w:val="24"/>
                <w:shd w:val="clear" w:color="auto" w:fill="FFFFFF"/>
              </w:rPr>
              <w:t>O órgão deve fazer a marcação do “Tipo de Resposta” baseada no conteúdo que foi entregue ao cidadão. Nesse caso, a marcação correta seria “ Órgão não tem competência para responder sobre o assunto”.</w:t>
            </w:r>
          </w:p>
        </w:tc>
      </w:tr>
      <w:tr w:rsidR="00A07F9E" w:rsidRPr="0018427B" w14:paraId="41DBD769" w14:textId="77777777" w:rsidTr="006D660A">
        <w:tc>
          <w:tcPr>
            <w:tcW w:w="1082" w:type="pct"/>
          </w:tcPr>
          <w:p w14:paraId="0BAE475F" w14:textId="77777777" w:rsidR="00A07F9E" w:rsidRPr="0018427B" w:rsidRDefault="00A07F9E" w:rsidP="006D660A">
            <w:pPr>
              <w:jc w:val="both"/>
              <w:rPr>
                <w:rFonts w:asciiTheme="minorHAnsi" w:hAnsiTheme="minorHAnsi" w:cs="Helvetica"/>
                <w:b/>
                <w:szCs w:val="24"/>
                <w:shd w:val="clear" w:color="auto" w:fill="FFFFFF"/>
              </w:rPr>
            </w:pPr>
          </w:p>
        </w:tc>
        <w:tc>
          <w:tcPr>
            <w:tcW w:w="3918" w:type="pct"/>
          </w:tcPr>
          <w:p w14:paraId="37F4B54B" w14:textId="77777777" w:rsidR="00A07F9E" w:rsidRPr="0018427B" w:rsidRDefault="00A07F9E" w:rsidP="006D660A">
            <w:pPr>
              <w:jc w:val="both"/>
              <w:rPr>
                <w:rFonts w:asciiTheme="minorHAnsi" w:hAnsiTheme="minorHAnsi" w:cs="Helvetica"/>
                <w:szCs w:val="24"/>
                <w:shd w:val="clear" w:color="auto" w:fill="FFFFFF"/>
              </w:rPr>
            </w:pPr>
          </w:p>
        </w:tc>
      </w:tr>
      <w:tr w:rsidR="006D660A" w:rsidRPr="0018427B" w14:paraId="65DABA94" w14:textId="77777777" w:rsidTr="00F97FCA">
        <w:tc>
          <w:tcPr>
            <w:tcW w:w="1082" w:type="pct"/>
          </w:tcPr>
          <w:p w14:paraId="079C154C" w14:textId="26D6FB3A" w:rsidR="006D660A" w:rsidRPr="0018427B" w:rsidRDefault="006D660A" w:rsidP="00F97FC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2.2</w:t>
            </w:r>
          </w:p>
        </w:tc>
        <w:tc>
          <w:tcPr>
            <w:tcW w:w="3918" w:type="pct"/>
          </w:tcPr>
          <w:p w14:paraId="09E9B53E" w14:textId="55B5098C" w:rsidR="006D660A" w:rsidRPr="0018427B" w:rsidRDefault="006D660A" w:rsidP="00F97FCA">
            <w:pPr>
              <w:jc w:val="both"/>
              <w:rPr>
                <w:rFonts w:asciiTheme="minorHAnsi" w:hAnsiTheme="minorHAnsi" w:cs="Helvetica"/>
                <w:b/>
                <w:szCs w:val="24"/>
                <w:shd w:val="clear" w:color="auto" w:fill="FFFFFF"/>
              </w:rPr>
            </w:pPr>
            <w:r w:rsidRPr="0018427B">
              <w:rPr>
                <w:rFonts w:asciiTheme="minorHAnsi" w:hAnsiTheme="minorHAnsi" w:cs="Helvetica"/>
                <w:szCs w:val="24"/>
                <w:shd w:val="clear" w:color="auto" w:fill="FFFFFF"/>
              </w:rPr>
              <w:t xml:space="preserve">Verificou-se também, casos em que a marcação feita pelo órgão foi de “Acesso Concedido”, no entanto, o anexo com a resposta não foi inserida no sistema. Como </w:t>
            </w:r>
            <w:r w:rsidRPr="0018427B">
              <w:rPr>
                <w:rFonts w:asciiTheme="minorHAnsi" w:hAnsiTheme="minorHAnsi" w:cs="Helvetica"/>
                <w:szCs w:val="24"/>
                <w:shd w:val="clear" w:color="auto" w:fill="FFFFFF"/>
              </w:rPr>
              <w:lastRenderedPageBreak/>
              <w:t xml:space="preserve">exemplo desse caso, tem-se o NUP </w:t>
            </w:r>
            <w:r w:rsidRPr="0018427B">
              <w:rPr>
                <w:sz w:val="20"/>
              </w:rPr>
              <w:t>80200000213201771, onde se pode notar</w:t>
            </w:r>
            <w:r w:rsidRPr="0018427B">
              <w:rPr>
                <w:rFonts w:asciiTheme="minorHAnsi" w:hAnsiTheme="minorHAnsi" w:cs="Helvetica"/>
                <w:szCs w:val="24"/>
                <w:shd w:val="clear" w:color="auto" w:fill="FFFFFF"/>
              </w:rPr>
              <w:t>, que parte do conteúdo que deveria estar anexado, não foi disponibilizado. Como segue:</w:t>
            </w:r>
          </w:p>
        </w:tc>
      </w:tr>
    </w:tbl>
    <w:p w14:paraId="7A39FB34" w14:textId="48E0416C" w:rsidR="006D1B4B" w:rsidRPr="0018427B" w:rsidRDefault="006D1B4B" w:rsidP="002B2809">
      <w:pPr>
        <w:ind w:left="1701" w:hanging="1701"/>
        <w:jc w:val="center"/>
        <w:rPr>
          <w:rFonts w:asciiTheme="minorHAnsi" w:hAnsiTheme="minorHAnsi" w:cs="Helvetica"/>
          <w:b/>
          <w:szCs w:val="24"/>
          <w:shd w:val="clear" w:color="auto" w:fill="FFFFFF"/>
        </w:rPr>
      </w:pPr>
    </w:p>
    <w:p w14:paraId="67EC44E7" w14:textId="7611CC34" w:rsidR="00800750" w:rsidRPr="0018427B" w:rsidRDefault="00800750" w:rsidP="00800750">
      <w:pPr>
        <w:pStyle w:val="PargrafodaLista"/>
        <w:tabs>
          <w:tab w:val="left" w:pos="284"/>
        </w:tabs>
        <w:ind w:left="1560" w:hanging="1560"/>
        <w:jc w:val="both"/>
        <w:rPr>
          <w:rFonts w:asciiTheme="minorHAnsi" w:hAnsiTheme="minorHAnsi" w:cs="Helvetica"/>
          <w:i/>
          <w:szCs w:val="24"/>
          <w:shd w:val="clear" w:color="auto" w:fill="FFFFFF"/>
        </w:rPr>
      </w:pPr>
      <w:r w:rsidRPr="0018427B">
        <w:rPr>
          <w:noProof/>
          <w:sz w:val="20"/>
          <w:lang w:eastAsia="pt-BR"/>
        </w:rPr>
        <w:drawing>
          <wp:inline distT="0" distB="0" distL="0" distR="0" wp14:anchorId="3005E7E3" wp14:editId="1053EBA1">
            <wp:extent cx="5391150" cy="3190875"/>
            <wp:effectExtent l="114300" t="114300" r="152400" b="14287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1150" cy="3190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6C65BE4" w14:textId="2AE4F186" w:rsidR="002B2809" w:rsidRPr="0018427B" w:rsidRDefault="00800750" w:rsidP="00101291">
      <w:pPr>
        <w:rPr>
          <w:rFonts w:asciiTheme="minorHAnsi" w:hAnsiTheme="minorHAnsi" w:cs="Helvetica"/>
          <w:sz w:val="14"/>
          <w:szCs w:val="16"/>
          <w:shd w:val="clear" w:color="auto" w:fill="FFFFFF"/>
        </w:rPr>
      </w:pPr>
      <w:r w:rsidRPr="0018427B">
        <w:rPr>
          <w:rFonts w:asciiTheme="minorHAnsi" w:hAnsiTheme="minorHAnsi" w:cs="Helvetica"/>
          <w:sz w:val="14"/>
          <w:szCs w:val="16"/>
          <w:shd w:val="clear" w:color="auto" w:fill="FFFFFF"/>
        </w:rPr>
        <w:t>NUP 80200000213201771</w:t>
      </w:r>
    </w:p>
    <w:p w14:paraId="2C125CBA" w14:textId="3A669096" w:rsidR="00E15D78" w:rsidRPr="0018427B" w:rsidRDefault="00E15D78" w:rsidP="00E15D78">
      <w:pPr>
        <w:pStyle w:val="PargrafodaLista"/>
        <w:ind w:left="1701" w:hanging="993"/>
        <w:rPr>
          <w:sz w:val="16"/>
          <w:szCs w:val="18"/>
        </w:rPr>
      </w:pPr>
    </w:p>
    <w:p w14:paraId="0BC5A8C1" w14:textId="5FC82BE9" w:rsidR="00E15D78" w:rsidRPr="0018427B" w:rsidRDefault="00E15D78" w:rsidP="00E15D78">
      <w:pPr>
        <w:pStyle w:val="PargrafodaLista"/>
        <w:ind w:left="1701" w:hanging="993"/>
        <w:rPr>
          <w:sz w:val="16"/>
          <w:szCs w:val="18"/>
        </w:rPr>
      </w:pPr>
    </w:p>
    <w:p w14:paraId="1D4980EF" w14:textId="77777777" w:rsidR="00E15D78" w:rsidRPr="0018427B" w:rsidRDefault="00E15D78" w:rsidP="00E15D78">
      <w:pPr>
        <w:pStyle w:val="PargrafodaLista"/>
        <w:ind w:left="1701" w:hanging="993"/>
        <w:rPr>
          <w:sz w:val="16"/>
          <w:szCs w:val="18"/>
        </w:rPr>
      </w:pPr>
    </w:p>
    <w:tbl>
      <w:tblPr>
        <w:tblW w:w="5000" w:type="pct"/>
        <w:tblLook w:val="04A0" w:firstRow="1" w:lastRow="0" w:firstColumn="1" w:lastColumn="0" w:noHBand="0" w:noVBand="1"/>
      </w:tblPr>
      <w:tblGrid>
        <w:gridCol w:w="2086"/>
        <w:gridCol w:w="7552"/>
      </w:tblGrid>
      <w:tr w:rsidR="00A07F9E" w:rsidRPr="0018427B" w14:paraId="3B42E8C4" w14:textId="77777777" w:rsidTr="00F97FCA">
        <w:tc>
          <w:tcPr>
            <w:tcW w:w="1082" w:type="pct"/>
          </w:tcPr>
          <w:p w14:paraId="49F9DD41" w14:textId="54091AA3" w:rsidR="00A07F9E" w:rsidRPr="0018427B" w:rsidRDefault="00A07F9E" w:rsidP="00800750">
            <w:pPr>
              <w:pStyle w:val="PargrafodaLista"/>
              <w:ind w:left="0"/>
              <w:jc w:val="center"/>
              <w:rPr>
                <w:rFonts w:asciiTheme="minorHAnsi" w:hAnsiTheme="minorHAnsi" w:cs="Helvetica"/>
                <w:b/>
                <w:sz w:val="16"/>
                <w:szCs w:val="18"/>
                <w:shd w:val="clear" w:color="auto" w:fill="FFFFFF"/>
              </w:rPr>
            </w:pPr>
            <w:r w:rsidRPr="0018427B">
              <w:rPr>
                <w:rFonts w:asciiTheme="minorHAnsi" w:hAnsiTheme="minorHAnsi" w:cs="Helvetica"/>
                <w:b/>
                <w:szCs w:val="24"/>
                <w:shd w:val="clear" w:color="auto" w:fill="FFFFFF"/>
              </w:rPr>
              <w:t>Orientação 2.2</w:t>
            </w:r>
          </w:p>
        </w:tc>
        <w:tc>
          <w:tcPr>
            <w:tcW w:w="3918" w:type="pct"/>
          </w:tcPr>
          <w:p w14:paraId="11A9D451" w14:textId="03CE92F5" w:rsidR="00A07F9E" w:rsidRPr="0018427B" w:rsidRDefault="00A07F9E" w:rsidP="00F97FCA">
            <w:pPr>
              <w:pStyle w:val="PargrafodaLista"/>
              <w:ind w:left="0"/>
              <w:jc w:val="both"/>
              <w:rPr>
                <w:rFonts w:asciiTheme="minorHAnsi" w:hAnsiTheme="minorHAnsi" w:cs="Helvetica"/>
                <w:b/>
                <w:sz w:val="16"/>
                <w:szCs w:val="18"/>
                <w:shd w:val="clear" w:color="auto" w:fill="FFFFFF"/>
              </w:rPr>
            </w:pPr>
            <w:r w:rsidRPr="0018427B">
              <w:rPr>
                <w:rFonts w:asciiTheme="minorHAnsi" w:hAnsiTheme="minorHAnsi" w:cs="Helvetica"/>
                <w:szCs w:val="24"/>
                <w:shd w:val="clear" w:color="auto" w:fill="FFFFFF"/>
              </w:rPr>
              <w:t>O órgão deve, antes de finalizar a resposta, conferir se os anexos foram devidamente disponibilizados.</w:t>
            </w:r>
          </w:p>
        </w:tc>
      </w:tr>
      <w:tr w:rsidR="00A07F9E" w:rsidRPr="0018427B" w14:paraId="6D697B2F" w14:textId="77777777" w:rsidTr="00A07F9E">
        <w:tc>
          <w:tcPr>
            <w:tcW w:w="1082" w:type="pct"/>
          </w:tcPr>
          <w:p w14:paraId="77A92F60" w14:textId="77777777" w:rsidR="00A07F9E" w:rsidRPr="0018427B" w:rsidRDefault="00A07F9E" w:rsidP="00800750">
            <w:pPr>
              <w:pStyle w:val="PargrafodaLista"/>
              <w:ind w:left="0"/>
              <w:jc w:val="center"/>
              <w:rPr>
                <w:rFonts w:asciiTheme="minorHAnsi" w:hAnsiTheme="minorHAnsi" w:cs="Helvetica"/>
                <w:b/>
                <w:szCs w:val="24"/>
                <w:shd w:val="clear" w:color="auto" w:fill="FFFFFF"/>
              </w:rPr>
            </w:pPr>
          </w:p>
        </w:tc>
        <w:tc>
          <w:tcPr>
            <w:tcW w:w="3918" w:type="pct"/>
          </w:tcPr>
          <w:p w14:paraId="308B5C87" w14:textId="77777777" w:rsidR="00A07F9E" w:rsidRPr="0018427B" w:rsidRDefault="00A07F9E" w:rsidP="00A07F9E">
            <w:pPr>
              <w:pStyle w:val="PargrafodaLista"/>
              <w:ind w:left="0"/>
              <w:jc w:val="both"/>
              <w:rPr>
                <w:rFonts w:asciiTheme="minorHAnsi" w:hAnsiTheme="minorHAnsi" w:cs="Helvetica"/>
                <w:szCs w:val="24"/>
                <w:shd w:val="clear" w:color="auto" w:fill="FFFFFF"/>
              </w:rPr>
            </w:pPr>
          </w:p>
        </w:tc>
      </w:tr>
      <w:tr w:rsidR="00A07F9E" w:rsidRPr="0018427B" w14:paraId="5C0AEF9F" w14:textId="77777777" w:rsidTr="00F97FCA">
        <w:tc>
          <w:tcPr>
            <w:tcW w:w="1082" w:type="pct"/>
          </w:tcPr>
          <w:p w14:paraId="10E869AB" w14:textId="54092608" w:rsidR="00A07F9E" w:rsidRPr="0018427B" w:rsidRDefault="00A07F9E" w:rsidP="00800750">
            <w:pPr>
              <w:pStyle w:val="PargrafodaLista"/>
              <w:ind w:left="0"/>
              <w:jc w:val="center"/>
              <w:rPr>
                <w:rFonts w:asciiTheme="minorHAnsi" w:hAnsiTheme="minorHAnsi" w:cs="Helvetica"/>
                <w:b/>
                <w:sz w:val="16"/>
                <w:szCs w:val="18"/>
                <w:shd w:val="clear" w:color="auto" w:fill="FFFFFF"/>
              </w:rPr>
            </w:pPr>
            <w:r w:rsidRPr="0018427B">
              <w:rPr>
                <w:rFonts w:asciiTheme="minorHAnsi" w:hAnsiTheme="minorHAnsi" w:cs="Helvetica"/>
                <w:b/>
                <w:szCs w:val="24"/>
                <w:shd w:val="clear" w:color="auto" w:fill="FFFFFF"/>
              </w:rPr>
              <w:t>Constatação 2.3</w:t>
            </w:r>
          </w:p>
        </w:tc>
        <w:tc>
          <w:tcPr>
            <w:tcW w:w="3918" w:type="pct"/>
          </w:tcPr>
          <w:p w14:paraId="3F2A7D05" w14:textId="038BA804" w:rsidR="00A07F9E" w:rsidRPr="0018427B" w:rsidRDefault="00A07F9E" w:rsidP="00F97FCA">
            <w:pPr>
              <w:pStyle w:val="PargrafodaLista"/>
              <w:ind w:left="0"/>
              <w:jc w:val="both"/>
              <w:rPr>
                <w:rFonts w:asciiTheme="minorHAnsi" w:hAnsiTheme="minorHAnsi" w:cs="Helvetica"/>
                <w:b/>
                <w:sz w:val="16"/>
                <w:szCs w:val="18"/>
                <w:shd w:val="clear" w:color="auto" w:fill="FFFFFF"/>
              </w:rPr>
            </w:pPr>
            <w:r w:rsidRPr="0018427B">
              <w:rPr>
                <w:rFonts w:asciiTheme="minorHAnsi" w:hAnsiTheme="minorHAnsi" w:cs="Helvetica"/>
                <w:szCs w:val="24"/>
                <w:shd w:val="clear" w:color="auto" w:fill="FFFFFF"/>
              </w:rPr>
              <w:t>Constatou-se caso em que o órgão marcou “Acesso Concedido” mas informou que o pedido era incompreensível, conforme pode ser verificado no NUP 80200000198201761:</w:t>
            </w:r>
          </w:p>
        </w:tc>
      </w:tr>
    </w:tbl>
    <w:p w14:paraId="0376AB7D" w14:textId="15273726" w:rsidR="004C5BCA" w:rsidRPr="0018427B" w:rsidRDefault="004C5BCA" w:rsidP="004C5BCA">
      <w:pPr>
        <w:ind w:left="1701" w:hanging="1701"/>
        <w:jc w:val="center"/>
        <w:rPr>
          <w:rFonts w:asciiTheme="minorHAnsi" w:hAnsiTheme="minorHAnsi" w:cs="Helvetica"/>
          <w:b/>
          <w:szCs w:val="24"/>
          <w:shd w:val="clear" w:color="auto" w:fill="FFFFFF"/>
        </w:rPr>
      </w:pPr>
      <w:r w:rsidRPr="0018427B">
        <w:rPr>
          <w:noProof/>
          <w:sz w:val="20"/>
          <w:lang w:eastAsia="pt-BR"/>
        </w:rPr>
        <w:drawing>
          <wp:inline distT="0" distB="0" distL="0" distR="0" wp14:anchorId="07FA84EF" wp14:editId="6D5233D5">
            <wp:extent cx="5400040" cy="2171445"/>
            <wp:effectExtent l="133350" t="114300" r="143510" b="17208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21714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C7B7B42" w14:textId="5926E022" w:rsidR="004C5BCA" w:rsidRPr="0018427B" w:rsidRDefault="004C5BCA" w:rsidP="00101291">
      <w:pPr>
        <w:rPr>
          <w:rFonts w:asciiTheme="minorHAnsi" w:hAnsiTheme="minorHAnsi" w:cs="Helvetica"/>
          <w:sz w:val="14"/>
          <w:szCs w:val="16"/>
          <w:shd w:val="clear" w:color="auto" w:fill="FFFFFF"/>
        </w:rPr>
      </w:pPr>
      <w:r w:rsidRPr="0018427B">
        <w:rPr>
          <w:rFonts w:asciiTheme="minorHAnsi" w:hAnsiTheme="minorHAnsi" w:cs="Helvetica"/>
          <w:sz w:val="14"/>
          <w:szCs w:val="16"/>
          <w:shd w:val="clear" w:color="auto" w:fill="FFFFFF"/>
        </w:rPr>
        <w:t>NUP 80200000198201761</w:t>
      </w:r>
    </w:p>
    <w:p w14:paraId="05CD1524" w14:textId="77777777" w:rsidR="00DF639D" w:rsidRPr="0018427B" w:rsidRDefault="00DF639D" w:rsidP="004C5BCA">
      <w:pPr>
        <w:ind w:left="1701" w:hanging="1701"/>
        <w:jc w:val="center"/>
        <w:rPr>
          <w:rFonts w:asciiTheme="minorHAnsi" w:hAnsiTheme="minorHAnsi" w:cs="Helvetica"/>
          <w:b/>
          <w:sz w:val="16"/>
          <w:szCs w:val="18"/>
          <w:shd w:val="clear" w:color="auto" w:fill="FFFFFF"/>
        </w:rPr>
      </w:pPr>
    </w:p>
    <w:tbl>
      <w:tblPr>
        <w:tblW w:w="5000" w:type="pct"/>
        <w:tblLook w:val="04A0" w:firstRow="1" w:lastRow="0" w:firstColumn="1" w:lastColumn="0" w:noHBand="0" w:noVBand="1"/>
      </w:tblPr>
      <w:tblGrid>
        <w:gridCol w:w="1924"/>
        <w:gridCol w:w="7714"/>
      </w:tblGrid>
      <w:tr w:rsidR="00DF639D" w:rsidRPr="0018427B" w14:paraId="4655A96D" w14:textId="77777777" w:rsidTr="00F74B24">
        <w:tc>
          <w:tcPr>
            <w:tcW w:w="998" w:type="pct"/>
          </w:tcPr>
          <w:p w14:paraId="42466451" w14:textId="66FA4C1E" w:rsidR="00DF639D" w:rsidRPr="0018427B" w:rsidRDefault="00DF639D" w:rsidP="00AC725B">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2.3</w:t>
            </w:r>
          </w:p>
        </w:tc>
        <w:tc>
          <w:tcPr>
            <w:tcW w:w="4002" w:type="pct"/>
          </w:tcPr>
          <w:p w14:paraId="2B281981" w14:textId="77777777" w:rsidR="00DF639D" w:rsidRDefault="00DF639D" w:rsidP="00AC725B">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Nessa situação o correto seria que a marcação fosse “Acesso Negado” &gt; “Pedido incompreensível”. É importante também que o respondente esclareça que o pedido de informação deve conter “especificação, de forma clara e precisa, da informação requerida” com a citação legal do inciso III, art. 12, Decreto n° 7.724/2012.</w:t>
            </w:r>
          </w:p>
          <w:p w14:paraId="218354B7" w14:textId="14FC391F" w:rsidR="009A33B3" w:rsidRPr="0018427B" w:rsidRDefault="009A33B3" w:rsidP="00AC725B">
            <w:pPr>
              <w:jc w:val="both"/>
              <w:rPr>
                <w:rFonts w:asciiTheme="minorHAnsi" w:hAnsiTheme="minorHAnsi" w:cs="Helvetica"/>
                <w:b/>
                <w:szCs w:val="24"/>
                <w:shd w:val="clear" w:color="auto" w:fill="FFFFFF"/>
              </w:rPr>
            </w:pPr>
          </w:p>
        </w:tc>
      </w:tr>
    </w:tbl>
    <w:p w14:paraId="7C1FE23B" w14:textId="097C0709" w:rsidR="00EA58EE" w:rsidRDefault="005E1EA9" w:rsidP="003B3F4C">
      <w:pPr>
        <w:pStyle w:val="PargrafodaLista"/>
        <w:tabs>
          <w:tab w:val="left" w:pos="284"/>
        </w:tabs>
        <w:ind w:left="0"/>
        <w:jc w:val="both"/>
        <w:rPr>
          <w:rFonts w:cs="Helvetica"/>
          <w:szCs w:val="24"/>
          <w:shd w:val="clear" w:color="auto" w:fill="FFFFFF"/>
        </w:rPr>
      </w:pPr>
      <w:r w:rsidRPr="0018427B">
        <w:rPr>
          <w:szCs w:val="24"/>
        </w:rPr>
        <w:lastRenderedPageBreak/>
        <w:t>O</w:t>
      </w:r>
      <w:r w:rsidR="00012BDB" w:rsidRPr="0018427B">
        <w:rPr>
          <w:rFonts w:cs="Helvetica"/>
          <w:szCs w:val="24"/>
          <w:shd w:val="clear" w:color="auto" w:fill="FFFFFF"/>
        </w:rPr>
        <w:t xml:space="preserve"> quadro</w:t>
      </w:r>
      <w:r w:rsidR="00BC5EA0" w:rsidRPr="0018427B">
        <w:rPr>
          <w:rFonts w:cs="Helvetica"/>
          <w:szCs w:val="24"/>
          <w:shd w:val="clear" w:color="auto" w:fill="FFFFFF"/>
        </w:rPr>
        <w:t xml:space="preserve"> </w:t>
      </w:r>
      <w:r w:rsidR="008D6F23">
        <w:rPr>
          <w:rFonts w:cs="Helvetica"/>
          <w:szCs w:val="24"/>
          <w:shd w:val="clear" w:color="auto" w:fill="FFFFFF"/>
        </w:rPr>
        <w:t>com a especificação d</w:t>
      </w:r>
      <w:r w:rsidR="00012BDB" w:rsidRPr="0018427B">
        <w:rPr>
          <w:rFonts w:cs="Helvetica"/>
          <w:szCs w:val="24"/>
          <w:shd w:val="clear" w:color="auto" w:fill="FFFFFF"/>
        </w:rPr>
        <w:t>os tipos de respostas e quando elas devem ser utilizadas</w:t>
      </w:r>
      <w:r w:rsidR="008D6F23">
        <w:rPr>
          <w:rFonts w:cs="Helvetica"/>
          <w:szCs w:val="24"/>
          <w:shd w:val="clear" w:color="auto" w:fill="FFFFFF"/>
        </w:rPr>
        <w:t xml:space="preserve"> pode ser acessado em </w:t>
      </w:r>
      <w:r w:rsidR="008D6F23" w:rsidRPr="008D6F23">
        <w:rPr>
          <w:rFonts w:cs="Helvetica"/>
          <w:szCs w:val="24"/>
          <w:shd w:val="clear" w:color="auto" w:fill="FFFFFF"/>
        </w:rPr>
        <w:t>http://www.acessoainformacao.gov.br/lai-para-sic/sic-apoio-orientacoes/guias-e-orientacoes/guia-de-procedimentos-para-atendimento-a-lei-de-acesso-a-informacao-e-utilizacao-do-e-sic#N-41Comomarcarcampo</w:t>
      </w:r>
      <w:r w:rsidR="00012BDB" w:rsidRPr="0018427B">
        <w:rPr>
          <w:rFonts w:cs="Helvetica"/>
          <w:szCs w:val="24"/>
          <w:shd w:val="clear" w:color="auto" w:fill="FFFFFF"/>
        </w:rPr>
        <w:t xml:space="preserve"> </w:t>
      </w:r>
    </w:p>
    <w:p w14:paraId="76269545" w14:textId="77777777" w:rsidR="008D6F23" w:rsidRPr="0018427B" w:rsidRDefault="008D6F23" w:rsidP="003B3F4C">
      <w:pPr>
        <w:pStyle w:val="PargrafodaLista"/>
        <w:tabs>
          <w:tab w:val="left" w:pos="284"/>
        </w:tabs>
        <w:ind w:left="0"/>
        <w:jc w:val="both"/>
        <w:rPr>
          <w:rFonts w:cs="Helvetica"/>
          <w:szCs w:val="24"/>
          <w:shd w:val="clear" w:color="auto" w:fill="FFFFFF"/>
        </w:rPr>
      </w:pPr>
    </w:p>
    <w:p w14:paraId="0A47010F" w14:textId="65D50860" w:rsidR="00B95E7B" w:rsidRPr="0018427B" w:rsidRDefault="00F162CF" w:rsidP="008D6F23">
      <w:pPr>
        <w:pStyle w:val="Estilo2"/>
        <w:numPr>
          <w:ilvl w:val="0"/>
          <w:numId w:val="36"/>
        </w:numPr>
        <w:tabs>
          <w:tab w:val="clear" w:pos="284"/>
          <w:tab w:val="left" w:pos="426"/>
        </w:tabs>
        <w:spacing w:before="0" w:after="0"/>
        <w:ind w:left="0" w:firstLine="0"/>
        <w:jc w:val="both"/>
        <w:outlineLvl w:val="1"/>
        <w:rPr>
          <w:rFonts w:eastAsia="Times New Roman"/>
          <w:sz w:val="22"/>
        </w:rPr>
      </w:pPr>
      <w:bookmarkStart w:id="35" w:name="_Toc489620555"/>
      <w:r w:rsidRPr="0018427B">
        <w:rPr>
          <w:rFonts w:eastAsia="Times New Roman"/>
          <w:sz w:val="22"/>
        </w:rPr>
        <w:t>JUSTIFICATIVA LEGAL PARA NEGATIVA</w:t>
      </w:r>
      <w:bookmarkEnd w:id="35"/>
    </w:p>
    <w:p w14:paraId="435D3951" w14:textId="77777777" w:rsidR="00DC6A02" w:rsidRPr="0018427B" w:rsidRDefault="00DC6A02" w:rsidP="00162E28">
      <w:pPr>
        <w:jc w:val="both"/>
        <w:rPr>
          <w:rFonts w:asciiTheme="minorHAnsi" w:hAnsiTheme="minorHAnsi" w:cs="Helvetica"/>
          <w:szCs w:val="24"/>
          <w:shd w:val="clear" w:color="auto" w:fill="FFFFFF"/>
        </w:rPr>
      </w:pPr>
    </w:p>
    <w:p w14:paraId="18081DB0" w14:textId="5A20E4C6" w:rsidR="00F162CF" w:rsidRPr="0018427B" w:rsidRDefault="000D4ED7" w:rsidP="00162E28">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Escopo da Avaliação</w:t>
      </w:r>
    </w:p>
    <w:p w14:paraId="610051F2" w14:textId="6F3D26D8" w:rsidR="001F08F2" w:rsidRPr="0018427B" w:rsidRDefault="00717E28" w:rsidP="00162E28">
      <w:pPr>
        <w:jc w:val="both"/>
        <w:rPr>
          <w:rFonts w:asciiTheme="minorHAnsi" w:hAnsiTheme="minorHAnsi" w:cs="Helvetica"/>
          <w:szCs w:val="24"/>
          <w:shd w:val="clear" w:color="auto" w:fill="FFFFFF"/>
          <w:specVanish/>
        </w:rPr>
      </w:pPr>
      <w:r w:rsidRPr="0018427B">
        <w:rPr>
          <w:rFonts w:asciiTheme="minorHAnsi" w:hAnsiTheme="minorHAnsi" w:cs="Helvetica"/>
          <w:szCs w:val="24"/>
          <w:shd w:val="clear" w:color="auto" w:fill="FFFFFF"/>
        </w:rPr>
        <w:t xml:space="preserve">De acordo com o </w:t>
      </w:r>
      <w:r w:rsidR="00C61B33" w:rsidRPr="0018427B">
        <w:rPr>
          <w:rFonts w:asciiTheme="minorHAnsi" w:hAnsiTheme="minorHAnsi" w:cs="Helvetica"/>
          <w:szCs w:val="24"/>
          <w:shd w:val="clear" w:color="auto" w:fill="FFFFFF"/>
        </w:rPr>
        <w:t>art</w:t>
      </w:r>
      <w:r w:rsidR="00675F18" w:rsidRPr="0018427B">
        <w:rPr>
          <w:rFonts w:asciiTheme="minorHAnsi" w:hAnsiTheme="minorHAnsi" w:cs="Helvetica"/>
          <w:szCs w:val="24"/>
          <w:shd w:val="clear" w:color="auto" w:fill="FFFFFF"/>
        </w:rPr>
        <w:t>. 11, § 1</w:t>
      </w:r>
      <w:r w:rsidR="00C75B03" w:rsidRPr="0018427B">
        <w:rPr>
          <w:rFonts w:asciiTheme="minorHAnsi" w:hAnsiTheme="minorHAnsi" w:cs="Helvetica"/>
          <w:szCs w:val="24"/>
          <w:shd w:val="clear" w:color="auto" w:fill="FFFFFF"/>
        </w:rPr>
        <w:t>º</w:t>
      </w:r>
      <w:r w:rsidR="00675F18" w:rsidRPr="0018427B">
        <w:rPr>
          <w:rFonts w:asciiTheme="minorHAnsi" w:hAnsiTheme="minorHAnsi" w:cs="Helvetica"/>
          <w:szCs w:val="24"/>
          <w:shd w:val="clear" w:color="auto" w:fill="FFFFFF"/>
        </w:rPr>
        <w:t xml:space="preserve">, II da Lei </w:t>
      </w:r>
      <w:r w:rsidR="00C75B03" w:rsidRPr="0018427B">
        <w:rPr>
          <w:rFonts w:asciiTheme="minorHAnsi" w:hAnsiTheme="minorHAnsi" w:cs="Helvetica"/>
          <w:szCs w:val="24"/>
          <w:shd w:val="clear" w:color="auto" w:fill="FFFFFF"/>
        </w:rPr>
        <w:t xml:space="preserve">nº </w:t>
      </w:r>
      <w:r w:rsidR="00675F18" w:rsidRPr="0018427B">
        <w:rPr>
          <w:rFonts w:asciiTheme="minorHAnsi" w:hAnsiTheme="minorHAnsi" w:cs="Helvetica"/>
          <w:szCs w:val="24"/>
          <w:shd w:val="clear" w:color="auto" w:fill="FFFFFF"/>
        </w:rPr>
        <w:t xml:space="preserve">12.527/2011, o órgão deve indicar as razões da negativa, total ou parcial, do acesso. Neste </w:t>
      </w:r>
      <w:r w:rsidR="00895851" w:rsidRPr="0018427B">
        <w:rPr>
          <w:rFonts w:asciiTheme="minorHAnsi" w:hAnsiTheme="minorHAnsi" w:cs="Helvetica"/>
          <w:szCs w:val="24"/>
          <w:shd w:val="clear" w:color="auto" w:fill="FFFFFF"/>
        </w:rPr>
        <w:t>item foi avaliado</w:t>
      </w:r>
      <w:r w:rsidR="00675F18" w:rsidRPr="0018427B">
        <w:rPr>
          <w:rFonts w:asciiTheme="minorHAnsi" w:hAnsiTheme="minorHAnsi" w:cs="Helvetica"/>
          <w:szCs w:val="24"/>
          <w:shd w:val="clear" w:color="auto" w:fill="FFFFFF"/>
        </w:rPr>
        <w:t xml:space="preserve"> se o órgão deu uma justificativa </w:t>
      </w:r>
      <w:r w:rsidR="00895851" w:rsidRPr="0018427B">
        <w:rPr>
          <w:rFonts w:asciiTheme="minorHAnsi" w:hAnsiTheme="minorHAnsi" w:cs="Helvetica"/>
          <w:szCs w:val="24"/>
          <w:shd w:val="clear" w:color="auto" w:fill="FFFFFF"/>
        </w:rPr>
        <w:t xml:space="preserve">nos casos em que o órgão negou acesso a uma informação ou </w:t>
      </w:r>
      <w:r w:rsidR="0035538F" w:rsidRPr="0018427B">
        <w:rPr>
          <w:rFonts w:asciiTheme="minorHAnsi" w:hAnsiTheme="minorHAnsi" w:cs="Helvetica"/>
          <w:szCs w:val="24"/>
          <w:shd w:val="clear" w:color="auto" w:fill="FFFFFF"/>
        </w:rPr>
        <w:t xml:space="preserve">a </w:t>
      </w:r>
      <w:r w:rsidR="00895851" w:rsidRPr="0018427B">
        <w:rPr>
          <w:rFonts w:asciiTheme="minorHAnsi" w:hAnsiTheme="minorHAnsi" w:cs="Helvetica"/>
          <w:szCs w:val="24"/>
          <w:shd w:val="clear" w:color="auto" w:fill="FFFFFF"/>
        </w:rPr>
        <w:t xml:space="preserve">concedeu parcialmente. </w:t>
      </w:r>
    </w:p>
    <w:p w14:paraId="46E8A797" w14:textId="41CB5A28" w:rsidR="00DF639D" w:rsidRPr="0018427B" w:rsidRDefault="00945F6E" w:rsidP="00162E28">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 </w:t>
      </w:r>
    </w:p>
    <w:p w14:paraId="314E9B4E" w14:textId="02A838AC" w:rsidR="00F162CF" w:rsidRPr="0018427B" w:rsidRDefault="00F162CF" w:rsidP="00162E28">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0A92DAA8" w14:textId="77777777" w:rsidR="000D4ED7" w:rsidRPr="0018427B" w:rsidRDefault="000D4ED7" w:rsidP="00162E28">
      <w:pPr>
        <w:jc w:val="both"/>
        <w:rPr>
          <w:rFonts w:asciiTheme="minorHAnsi" w:hAnsiTheme="minorHAnsi" w:cs="Helvetica"/>
          <w:b/>
          <w:szCs w:val="24"/>
          <w:shd w:val="clear" w:color="auto" w:fill="FFFFFF"/>
        </w:rPr>
      </w:pPr>
    </w:p>
    <w:tbl>
      <w:tblPr>
        <w:tblW w:w="9781" w:type="dxa"/>
        <w:tblLook w:val="04A0" w:firstRow="1" w:lastRow="0" w:firstColumn="1" w:lastColumn="0" w:noHBand="0" w:noVBand="1"/>
      </w:tblPr>
      <w:tblGrid>
        <w:gridCol w:w="1838"/>
        <w:gridCol w:w="7943"/>
      </w:tblGrid>
      <w:tr w:rsidR="00DF639D" w:rsidRPr="0018427B" w14:paraId="0B30B248" w14:textId="77777777" w:rsidTr="008D6F23">
        <w:tc>
          <w:tcPr>
            <w:tcW w:w="1838" w:type="dxa"/>
          </w:tcPr>
          <w:p w14:paraId="3B1A624C" w14:textId="5B1E6264" w:rsidR="00DF639D" w:rsidRPr="0018427B" w:rsidRDefault="00DF639D" w:rsidP="00162E28">
            <w:pPr>
              <w:jc w:val="both"/>
              <w:rPr>
                <w:rFonts w:asciiTheme="minorHAnsi" w:hAnsiTheme="minorHAnsi" w:cs="Helvetica"/>
                <w:szCs w:val="24"/>
                <w:shd w:val="clear" w:color="auto" w:fill="FFFFFF"/>
              </w:rPr>
            </w:pPr>
            <w:r w:rsidRPr="0018427B">
              <w:rPr>
                <w:rFonts w:asciiTheme="minorHAnsi" w:hAnsiTheme="minorHAnsi" w:cs="Helvetica"/>
                <w:b/>
                <w:szCs w:val="24"/>
                <w:shd w:val="clear" w:color="auto" w:fill="FFFFFF"/>
              </w:rPr>
              <w:t>Constatação 3.1</w:t>
            </w:r>
          </w:p>
        </w:tc>
        <w:tc>
          <w:tcPr>
            <w:tcW w:w="7943" w:type="dxa"/>
          </w:tcPr>
          <w:p w14:paraId="7E39D1C0" w14:textId="6046BD54" w:rsidR="00DF639D" w:rsidRPr="0018427B" w:rsidRDefault="00DF639D" w:rsidP="00DF639D">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Verificou-se, na amostra avaliada, alguns casos em que </w:t>
            </w:r>
            <w:r w:rsidRPr="0018427B">
              <w:rPr>
                <w:rFonts w:asciiTheme="minorHAnsi" w:hAnsiTheme="minorHAnsi" w:cs="Helvetica"/>
                <w:b/>
                <w:szCs w:val="24"/>
                <w:shd w:val="clear" w:color="auto" w:fill="FFFFFF"/>
              </w:rPr>
              <w:t>não foi apresentada a fundamentação legal</w:t>
            </w:r>
            <w:r w:rsidRPr="0018427B">
              <w:rPr>
                <w:rFonts w:asciiTheme="minorHAnsi" w:hAnsiTheme="minorHAnsi" w:cs="Helvetica"/>
                <w:szCs w:val="24"/>
                <w:shd w:val="clear" w:color="auto" w:fill="FFFFFF"/>
              </w:rPr>
              <w:t xml:space="preserve"> que embasou a negativa de acesso, como pode ser verificado no NUP 99901001868201614. No exemplo, o órgão, apesar de justificar a negativa, não faz citação legal que dê base para isso. Para a adequada caracterização, é imprescindível que o órgão, ao responder o pedido inicial, indique ao cidadão o fundamento legal para a negativa</w:t>
            </w:r>
            <w:r w:rsidR="00047B18" w:rsidRPr="0018427B">
              <w:rPr>
                <w:rFonts w:asciiTheme="minorHAnsi" w:hAnsiTheme="minorHAnsi" w:cs="Helvetica"/>
                <w:szCs w:val="24"/>
                <w:shd w:val="clear" w:color="auto" w:fill="FFFFFF"/>
              </w:rPr>
              <w:t>, assim como a explicação</w:t>
            </w:r>
            <w:r w:rsidRPr="0018427B">
              <w:rPr>
                <w:rFonts w:asciiTheme="minorHAnsi" w:hAnsiTheme="minorHAnsi" w:cs="Helvetica"/>
                <w:szCs w:val="24"/>
                <w:shd w:val="clear" w:color="auto" w:fill="FFFFFF"/>
              </w:rPr>
              <w:t>. No caso do exemplo, a fundamentação legal poderia ser o artigo 55 do Decreto nº 7.724/2012, que determina que “as informações pessoais relativas à intimidade, vida privada, honra e imagem detidas pelos órgãos e entidades: I - terão acesso restrito a agentes públicos legalmente autorizados e a pessoa a que se referirem...” (art. 55, I, Decreto n° 7.724/2012). O exemplo pode ser verificado abaixo:</w:t>
            </w:r>
          </w:p>
        </w:tc>
      </w:tr>
    </w:tbl>
    <w:p w14:paraId="5C291AB4" w14:textId="62A79331" w:rsidR="00887425" w:rsidRPr="0018427B" w:rsidRDefault="004705B5" w:rsidP="00E15D78">
      <w:pPr>
        <w:rPr>
          <w:rFonts w:asciiTheme="minorHAnsi" w:hAnsiTheme="minorHAnsi" w:cs="Helvetica"/>
          <w:sz w:val="14"/>
          <w:szCs w:val="16"/>
          <w:shd w:val="clear" w:color="auto" w:fill="FFFFFF"/>
        </w:rPr>
      </w:pPr>
      <w:r w:rsidRPr="0018427B">
        <w:rPr>
          <w:rFonts w:asciiTheme="minorHAnsi" w:hAnsiTheme="minorHAnsi" w:cs="Helvetica"/>
          <w:noProof/>
          <w:sz w:val="18"/>
          <w:szCs w:val="20"/>
          <w:shd w:val="clear" w:color="auto" w:fill="FFFFFF"/>
          <w:lang w:eastAsia="pt-BR"/>
        </w:rPr>
        <w:drawing>
          <wp:inline distT="0" distB="0" distL="0" distR="0" wp14:anchorId="6BE4A3D7" wp14:editId="4D4280F5">
            <wp:extent cx="5391150" cy="2047875"/>
            <wp:effectExtent l="133350" t="114300" r="152400" b="1619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150" cy="2047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3A103E" w:rsidRPr="0018427B">
        <w:rPr>
          <w:rFonts w:asciiTheme="minorHAnsi" w:hAnsiTheme="minorHAnsi" w:cs="Helvetica"/>
          <w:sz w:val="14"/>
          <w:szCs w:val="16"/>
          <w:shd w:val="clear" w:color="auto" w:fill="FFFFFF"/>
        </w:rPr>
        <w:t>NUP 99901001868201614</w:t>
      </w:r>
    </w:p>
    <w:p w14:paraId="51C6AE71" w14:textId="77777777" w:rsidR="00E15D78" w:rsidRPr="0018427B" w:rsidRDefault="00E15D78" w:rsidP="00E15D78">
      <w:pPr>
        <w:rPr>
          <w:rFonts w:asciiTheme="minorHAnsi" w:hAnsiTheme="minorHAnsi" w:cs="Helvetica"/>
          <w:sz w:val="16"/>
          <w:szCs w:val="18"/>
          <w:shd w:val="clear" w:color="auto" w:fill="FFFFFF"/>
        </w:rPr>
      </w:pPr>
    </w:p>
    <w:p w14:paraId="48B91C25" w14:textId="637527D9" w:rsidR="000E633F" w:rsidRPr="0018427B" w:rsidRDefault="000E633F" w:rsidP="00162E28">
      <w:pPr>
        <w:jc w:val="both"/>
        <w:rPr>
          <w:rFonts w:asciiTheme="minorHAnsi" w:hAnsiTheme="minorHAnsi"/>
          <w:color w:val="C00000"/>
          <w:sz w:val="18"/>
          <w:szCs w:val="20"/>
        </w:rPr>
      </w:pPr>
    </w:p>
    <w:tbl>
      <w:tblPr>
        <w:tblW w:w="5000" w:type="pct"/>
        <w:tblLook w:val="04A0" w:firstRow="1" w:lastRow="0" w:firstColumn="1" w:lastColumn="0" w:noHBand="0" w:noVBand="1"/>
      </w:tblPr>
      <w:tblGrid>
        <w:gridCol w:w="1924"/>
        <w:gridCol w:w="7714"/>
      </w:tblGrid>
      <w:tr w:rsidR="00DF639D" w:rsidRPr="0018427B" w14:paraId="7B9EDFD8" w14:textId="77777777" w:rsidTr="00047B18">
        <w:tc>
          <w:tcPr>
            <w:tcW w:w="998" w:type="pct"/>
          </w:tcPr>
          <w:p w14:paraId="44059609" w14:textId="23DB9D43" w:rsidR="00DF639D" w:rsidRPr="0018427B" w:rsidRDefault="00DF639D" w:rsidP="00C1010E">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3.1</w:t>
            </w:r>
          </w:p>
        </w:tc>
        <w:tc>
          <w:tcPr>
            <w:tcW w:w="4002" w:type="pct"/>
          </w:tcPr>
          <w:p w14:paraId="2559A86B" w14:textId="4434DAFE" w:rsidR="00DF639D" w:rsidRPr="0018427B" w:rsidRDefault="00DF639D" w:rsidP="00C1010E">
            <w:pPr>
              <w:jc w:val="both"/>
              <w:rPr>
                <w:rFonts w:asciiTheme="minorHAnsi" w:hAnsiTheme="minorHAnsi" w:cs="Helvetica"/>
                <w:b/>
                <w:szCs w:val="24"/>
                <w:shd w:val="clear" w:color="auto" w:fill="FFFFFF"/>
              </w:rPr>
            </w:pPr>
            <w:r w:rsidRPr="0018427B">
              <w:rPr>
                <w:rFonts w:asciiTheme="minorHAnsi" w:hAnsiTheme="minorHAnsi" w:cs="Helvetica"/>
                <w:szCs w:val="24"/>
                <w:shd w:val="clear" w:color="auto" w:fill="FFFFFF"/>
              </w:rPr>
              <w:t>O órgão deve indicar as razões da negativa, total ou parcial, especificando o embasamento legal que a fundamenta sempre que negar o acesso a uma informação.</w:t>
            </w:r>
          </w:p>
        </w:tc>
      </w:tr>
    </w:tbl>
    <w:p w14:paraId="4454F42A" w14:textId="77777777" w:rsidR="008B4332" w:rsidRPr="0018427B" w:rsidRDefault="008B4332" w:rsidP="00C1010E">
      <w:pPr>
        <w:ind w:left="1418" w:hanging="1418"/>
        <w:jc w:val="both"/>
        <w:rPr>
          <w:rFonts w:asciiTheme="minorHAnsi" w:hAnsiTheme="minorHAnsi" w:cs="Helvetica"/>
          <w:b/>
          <w:szCs w:val="24"/>
          <w:shd w:val="clear" w:color="auto" w:fill="FFFFFF"/>
        </w:rPr>
      </w:pPr>
    </w:p>
    <w:p w14:paraId="274C9CC6" w14:textId="7F8A91DD" w:rsidR="00BA64D0" w:rsidRPr="0018427B" w:rsidRDefault="00F162CF" w:rsidP="008D6F23">
      <w:pPr>
        <w:pStyle w:val="Estilo2"/>
        <w:numPr>
          <w:ilvl w:val="0"/>
          <w:numId w:val="36"/>
        </w:numPr>
        <w:tabs>
          <w:tab w:val="clear" w:pos="284"/>
          <w:tab w:val="left" w:pos="426"/>
        </w:tabs>
        <w:spacing w:before="0" w:after="0"/>
        <w:ind w:left="0" w:firstLine="0"/>
        <w:jc w:val="both"/>
        <w:outlineLvl w:val="1"/>
        <w:rPr>
          <w:rFonts w:eastAsia="Times New Roman"/>
          <w:sz w:val="22"/>
        </w:rPr>
      </w:pPr>
      <w:bookmarkStart w:id="36" w:name="_Toc485130545"/>
      <w:bookmarkStart w:id="37" w:name="_Toc485130546"/>
      <w:bookmarkStart w:id="38" w:name="_Toc485130547"/>
      <w:bookmarkStart w:id="39" w:name="_Toc489620556"/>
      <w:bookmarkEnd w:id="36"/>
      <w:bookmarkEnd w:id="37"/>
      <w:bookmarkEnd w:id="38"/>
      <w:r w:rsidRPr="0018427B">
        <w:rPr>
          <w:rFonts w:eastAsia="Times New Roman"/>
          <w:sz w:val="22"/>
        </w:rPr>
        <w:t>RESTRIÇÃO DE CONTEÚDO</w:t>
      </w:r>
      <w:bookmarkEnd w:id="39"/>
      <w:r w:rsidRPr="0018427B">
        <w:rPr>
          <w:rFonts w:eastAsia="Times New Roman"/>
          <w:sz w:val="22"/>
        </w:rPr>
        <w:t xml:space="preserve"> </w:t>
      </w:r>
    </w:p>
    <w:p w14:paraId="14C55B6B" w14:textId="2B6ED73A" w:rsidR="00C61B33" w:rsidRPr="0018427B" w:rsidRDefault="00C61B33" w:rsidP="00162E28">
      <w:pPr>
        <w:jc w:val="both"/>
        <w:rPr>
          <w:rFonts w:asciiTheme="minorHAnsi" w:hAnsiTheme="minorHAnsi" w:cs="Helvetica"/>
          <w:szCs w:val="24"/>
          <w:shd w:val="clear" w:color="auto" w:fill="FFFFFF"/>
        </w:rPr>
      </w:pPr>
    </w:p>
    <w:p w14:paraId="56439E0A" w14:textId="2DB4A007" w:rsidR="00F162CF" w:rsidRPr="0018427B" w:rsidRDefault="000D4ED7" w:rsidP="00162E28">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Escopo da Avaliação</w:t>
      </w:r>
    </w:p>
    <w:p w14:paraId="35EF5634" w14:textId="77777777" w:rsidR="000D4ED7" w:rsidRPr="0018427B" w:rsidRDefault="000D4ED7" w:rsidP="00162E28">
      <w:pPr>
        <w:jc w:val="both"/>
        <w:rPr>
          <w:rFonts w:asciiTheme="minorHAnsi" w:hAnsiTheme="minorHAnsi" w:cs="Helvetica"/>
          <w:b/>
          <w:szCs w:val="24"/>
          <w:shd w:val="clear" w:color="auto" w:fill="FFFFFF"/>
        </w:rPr>
      </w:pPr>
    </w:p>
    <w:p w14:paraId="238B8AFB" w14:textId="1E328FDA" w:rsidR="00AA11CC" w:rsidRPr="0018427B" w:rsidRDefault="00AA11CC" w:rsidP="00162E28">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Nesse item foi avaliado se o órgão marcou corretamente o campo sobre restrição de conteúdo. Ressalta-se que todo órgão </w:t>
      </w:r>
      <w:r w:rsidRPr="0018427B">
        <w:rPr>
          <w:rFonts w:asciiTheme="minorHAnsi" w:hAnsiTheme="minorHAnsi" w:cs="Helvetica"/>
          <w:b/>
          <w:szCs w:val="24"/>
          <w:shd w:val="clear" w:color="auto" w:fill="FFFFFF"/>
        </w:rPr>
        <w:t>deve,</w:t>
      </w:r>
      <w:r w:rsidRPr="0018427B">
        <w:rPr>
          <w:rFonts w:asciiTheme="minorHAnsi" w:hAnsiTheme="minorHAnsi" w:cs="Helvetica"/>
          <w:szCs w:val="24"/>
          <w:shd w:val="clear" w:color="auto" w:fill="FFFFFF"/>
        </w:rPr>
        <w:t xml:space="preserve"> ao finalizar a resposta de um pedido de informação, indicar se existe no </w:t>
      </w:r>
      <w:r w:rsidRPr="0018427B">
        <w:rPr>
          <w:rFonts w:asciiTheme="minorHAnsi" w:hAnsiTheme="minorHAnsi" w:cs="Helvetica"/>
          <w:b/>
          <w:szCs w:val="24"/>
          <w:shd w:val="clear" w:color="auto" w:fill="FFFFFF"/>
        </w:rPr>
        <w:t>pedido, resposta ou anexo</w:t>
      </w:r>
      <w:r w:rsidRPr="0018427B">
        <w:rPr>
          <w:rFonts w:asciiTheme="minorHAnsi" w:hAnsiTheme="minorHAnsi" w:cs="Helvetica"/>
          <w:szCs w:val="24"/>
          <w:shd w:val="clear" w:color="auto" w:fill="FFFFFF"/>
        </w:rPr>
        <w:t xml:space="preserve"> a presença</w:t>
      </w:r>
      <w:r w:rsidR="00717E28" w:rsidRPr="0018427B">
        <w:rPr>
          <w:rFonts w:asciiTheme="minorHAnsi" w:hAnsiTheme="minorHAnsi" w:cs="Helvetica"/>
          <w:szCs w:val="24"/>
          <w:shd w:val="clear" w:color="auto" w:fill="FFFFFF"/>
        </w:rPr>
        <w:t xml:space="preserve"> de</w:t>
      </w:r>
      <w:r w:rsidRPr="0018427B">
        <w:rPr>
          <w:rFonts w:asciiTheme="minorHAnsi" w:hAnsiTheme="minorHAnsi" w:cs="Helvetica"/>
          <w:szCs w:val="24"/>
          <w:shd w:val="clear" w:color="auto" w:fill="FFFFFF"/>
        </w:rPr>
        <w:t xml:space="preserve"> informaç</w:t>
      </w:r>
      <w:r w:rsidR="00717E28" w:rsidRPr="0018427B">
        <w:rPr>
          <w:rFonts w:asciiTheme="minorHAnsi" w:hAnsiTheme="minorHAnsi" w:cs="Helvetica"/>
          <w:szCs w:val="24"/>
          <w:shd w:val="clear" w:color="auto" w:fill="FFFFFF"/>
        </w:rPr>
        <w:t>ão restrita (pessoal, sigilosa ou</w:t>
      </w:r>
      <w:r w:rsidRPr="0018427B">
        <w:rPr>
          <w:rFonts w:asciiTheme="minorHAnsi" w:hAnsiTheme="minorHAnsi" w:cs="Helvetica"/>
          <w:szCs w:val="24"/>
          <w:shd w:val="clear" w:color="auto" w:fill="FFFFFF"/>
        </w:rPr>
        <w:t xml:space="preserve"> classificada). Essa classificação </w:t>
      </w:r>
      <w:r w:rsidRPr="0018427B">
        <w:rPr>
          <w:rFonts w:asciiTheme="minorHAnsi" w:hAnsiTheme="minorHAnsi" w:cs="Helvetica"/>
          <w:szCs w:val="24"/>
          <w:shd w:val="clear" w:color="auto" w:fill="FFFFFF"/>
        </w:rPr>
        <w:lastRenderedPageBreak/>
        <w:t>determina se um pedido de acesso à informação pode ou não ser disponibilizado na “Busca de Pedidos e Respostas”, disponível em: www.lai.gov.br/busca</w:t>
      </w:r>
      <w:r w:rsidR="00717E28" w:rsidRPr="0018427B">
        <w:rPr>
          <w:rFonts w:asciiTheme="minorHAnsi" w:hAnsiTheme="minorHAnsi" w:cs="Helvetica"/>
          <w:szCs w:val="24"/>
          <w:shd w:val="clear" w:color="auto" w:fill="FFFFFF"/>
        </w:rPr>
        <w:t>.</w:t>
      </w:r>
    </w:p>
    <w:p w14:paraId="3B5F908E" w14:textId="585526ED" w:rsidR="00AA11CC" w:rsidRPr="0018427B" w:rsidRDefault="00AA11CC" w:rsidP="00162E28">
      <w:pPr>
        <w:pStyle w:val="Textodenotaderodap"/>
        <w:jc w:val="both"/>
        <w:rPr>
          <w:rFonts w:cs="Helvetica"/>
          <w:sz w:val="22"/>
          <w:szCs w:val="24"/>
          <w:shd w:val="clear" w:color="auto" w:fill="FFFFFF"/>
        </w:rPr>
      </w:pPr>
    </w:p>
    <w:p w14:paraId="55C32485" w14:textId="6DA5FEE1" w:rsidR="00F162CF" w:rsidRPr="0018427B" w:rsidRDefault="00F162CF" w:rsidP="00162E28">
      <w:pPr>
        <w:pStyle w:val="Textodenotaderodap"/>
        <w:jc w:val="both"/>
        <w:rPr>
          <w:rFonts w:cs="Helvetica"/>
          <w:b/>
          <w:sz w:val="22"/>
          <w:szCs w:val="24"/>
          <w:shd w:val="clear" w:color="auto" w:fill="FFFFFF"/>
        </w:rPr>
      </w:pPr>
      <w:r w:rsidRPr="0018427B">
        <w:rPr>
          <w:rFonts w:cs="Helvetica"/>
          <w:b/>
          <w:sz w:val="22"/>
          <w:szCs w:val="24"/>
          <w:shd w:val="clear" w:color="auto" w:fill="FFFFFF"/>
        </w:rPr>
        <w:t>Constatações e Orientações</w:t>
      </w:r>
    </w:p>
    <w:p w14:paraId="142FDCFA" w14:textId="77777777" w:rsidR="000D4ED7" w:rsidRPr="0018427B" w:rsidRDefault="000D4ED7" w:rsidP="00162E28">
      <w:pPr>
        <w:pStyle w:val="Textodenotaderodap"/>
        <w:jc w:val="both"/>
        <w:rPr>
          <w:rFonts w:cs="Helvetica"/>
          <w:b/>
          <w:sz w:val="22"/>
          <w:szCs w:val="24"/>
          <w:shd w:val="clear" w:color="auto" w:fill="FFFFFF"/>
        </w:rPr>
      </w:pPr>
    </w:p>
    <w:tbl>
      <w:tblPr>
        <w:tblW w:w="9639" w:type="dxa"/>
        <w:tblLook w:val="04A0" w:firstRow="1" w:lastRow="0" w:firstColumn="1" w:lastColumn="0" w:noHBand="0" w:noVBand="1"/>
      </w:tblPr>
      <w:tblGrid>
        <w:gridCol w:w="1838"/>
        <w:gridCol w:w="7801"/>
      </w:tblGrid>
      <w:tr w:rsidR="00DF639D" w:rsidRPr="0018427B" w14:paraId="68A9FC82" w14:textId="77777777" w:rsidTr="008D6F23">
        <w:tc>
          <w:tcPr>
            <w:tcW w:w="1838" w:type="dxa"/>
          </w:tcPr>
          <w:p w14:paraId="1A6429D7" w14:textId="12D4F130" w:rsidR="00DF639D" w:rsidRPr="0018427B" w:rsidRDefault="00DF639D" w:rsidP="00162E28">
            <w:pPr>
              <w:pStyle w:val="Textodenotaderodap"/>
              <w:jc w:val="both"/>
              <w:rPr>
                <w:rFonts w:cs="Helvetica"/>
                <w:sz w:val="22"/>
                <w:szCs w:val="24"/>
                <w:shd w:val="clear" w:color="auto" w:fill="FFFFFF"/>
              </w:rPr>
            </w:pPr>
            <w:r w:rsidRPr="0018427B">
              <w:rPr>
                <w:rFonts w:cs="Helvetica"/>
                <w:b/>
                <w:sz w:val="22"/>
                <w:szCs w:val="24"/>
                <w:shd w:val="clear" w:color="auto" w:fill="FFFFFF"/>
              </w:rPr>
              <w:t>Constatação 4.1</w:t>
            </w:r>
          </w:p>
        </w:tc>
        <w:tc>
          <w:tcPr>
            <w:tcW w:w="7801" w:type="dxa"/>
          </w:tcPr>
          <w:p w14:paraId="0FA5DA07" w14:textId="127BAB8E" w:rsidR="00DF639D" w:rsidRPr="0018427B" w:rsidRDefault="00DF639D">
            <w:pPr>
              <w:jc w:val="both"/>
              <w:rPr>
                <w:rFonts w:cs="Helvetica"/>
                <w:szCs w:val="24"/>
                <w:shd w:val="clear" w:color="auto" w:fill="FFFFFF"/>
              </w:rPr>
            </w:pPr>
            <w:r w:rsidRPr="0018427B">
              <w:rPr>
                <w:rFonts w:asciiTheme="minorHAnsi" w:hAnsiTheme="minorHAnsi" w:cs="Helvetica"/>
                <w:szCs w:val="24"/>
                <w:shd w:val="clear" w:color="auto" w:fill="FFFFFF"/>
              </w:rPr>
              <w:t>Constatou-se dois casos, na amostra avaliada, em que o órgão está fazendo a marcação errada no campo sobre restrição de conteúdo, restringindo pedidos que não têm informações restritas, como pode ser verificado no exemplo a seguir do NUP 80200000247201765:</w:t>
            </w:r>
          </w:p>
        </w:tc>
      </w:tr>
    </w:tbl>
    <w:p w14:paraId="179140D2" w14:textId="6BE410D7" w:rsidR="006C6CDA" w:rsidRPr="0018427B" w:rsidRDefault="006F7FC4" w:rsidP="00C2389C">
      <w:pPr>
        <w:jc w:val="center"/>
        <w:rPr>
          <w:rFonts w:asciiTheme="minorHAnsi" w:hAnsiTheme="minorHAnsi"/>
          <w:sz w:val="16"/>
          <w:szCs w:val="18"/>
        </w:rPr>
      </w:pPr>
      <w:r w:rsidRPr="0018427B">
        <w:rPr>
          <w:noProof/>
          <w:sz w:val="20"/>
          <w:lang w:eastAsia="pt-BR"/>
        </w:rPr>
        <mc:AlternateContent>
          <mc:Choice Requires="wps">
            <w:drawing>
              <wp:anchor distT="0" distB="0" distL="114300" distR="114300" simplePos="0" relativeHeight="251798528" behindDoc="0" locked="0" layoutInCell="1" allowOverlap="1" wp14:anchorId="366550EC" wp14:editId="434F8A4F">
                <wp:simplePos x="0" y="0"/>
                <wp:positionH relativeFrom="page">
                  <wp:align>right</wp:align>
                </wp:positionH>
                <wp:positionV relativeFrom="paragraph">
                  <wp:posOffset>1040765</wp:posOffset>
                </wp:positionV>
                <wp:extent cx="993775" cy="1143000"/>
                <wp:effectExtent l="0" t="0" r="15875" b="19050"/>
                <wp:wrapNone/>
                <wp:docPr id="7" name="Caixa de Texto 7"/>
                <wp:cNvGraphicFramePr/>
                <a:graphic xmlns:a="http://schemas.openxmlformats.org/drawingml/2006/main">
                  <a:graphicData uri="http://schemas.microsoft.com/office/word/2010/wordprocessingShape">
                    <wps:wsp>
                      <wps:cNvSpPr txBox="1"/>
                      <wps:spPr>
                        <a:xfrm>
                          <a:off x="0" y="0"/>
                          <a:ext cx="993775" cy="11430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D1BE2B9" w14:textId="05027FF3" w:rsidR="008D6F23" w:rsidRPr="00863AFF" w:rsidRDefault="008D6F23" w:rsidP="006C6CDA">
                            <w:pPr>
                              <w:jc w:val="center"/>
                              <w:rPr>
                                <w:b/>
                                <w:sz w:val="18"/>
                                <w:szCs w:val="20"/>
                              </w:rPr>
                            </w:pPr>
                            <w:r w:rsidRPr="00863AFF">
                              <w:rPr>
                                <w:b/>
                                <w:sz w:val="18"/>
                                <w:szCs w:val="20"/>
                              </w:rPr>
                              <w:t>Nota-se que a identificação do servidor público não é considerada informação restrita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550EC" id="_x0000_t202" coordsize="21600,21600" o:spt="202" path="m,l,21600r21600,l21600,xe">
                <v:stroke joinstyle="miter"/>
                <v:path gradientshapeok="t" o:connecttype="rect"/>
              </v:shapetype>
              <v:shape id="Caixa de Texto 7" o:spid="_x0000_s1028" type="#_x0000_t202" style="position:absolute;left:0;text-align:left;margin-left:27.05pt;margin-top:81.95pt;width:78.25pt;height:90pt;z-index:251798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" fillcolor="white [3201]" strokecolor="#c0504d [3205]" strokeweight="2pt">
                <v:textbox>
                  <w:txbxContent>
                    <w:p w14:paraId="6D1BE2B9" w14:textId="05027FF3" w:rsidR="008D6F23" w:rsidRPr="00863AFF" w:rsidRDefault="008D6F23" w:rsidP="006C6CDA">
                      <w:pPr>
                        <w:jc w:val="center"/>
                        <w:rPr>
                          <w:b/>
                          <w:sz w:val="18"/>
                          <w:szCs w:val="20"/>
                        </w:rPr>
                      </w:pPr>
                      <w:r w:rsidRPr="00863AFF">
                        <w:rPr>
                          <w:b/>
                          <w:sz w:val="18"/>
                          <w:szCs w:val="20"/>
                        </w:rPr>
                        <w:t>Nota-se que a identificação do servidor público não é considerada informação restrita</w:t>
                      </w:r>
                    </w:p>
                  </w:txbxContent>
                </v:textbox>
                <w10:wrap anchorx="page"/>
              </v:shape>
            </w:pict>
          </mc:Fallback>
        </mc:AlternateContent>
      </w:r>
      <w:r w:rsidRPr="0018427B">
        <w:rPr>
          <w:noProof/>
          <w:sz w:val="20"/>
          <w:lang w:eastAsia="pt-BR"/>
        </w:rPr>
        <mc:AlternateContent>
          <mc:Choice Requires="wps">
            <w:drawing>
              <wp:anchor distT="0" distB="0" distL="114300" distR="114300" simplePos="0" relativeHeight="251799552" behindDoc="0" locked="0" layoutInCell="1" allowOverlap="1" wp14:anchorId="2E09EC47" wp14:editId="2B7EAA89">
                <wp:simplePos x="0" y="0"/>
                <wp:positionH relativeFrom="column">
                  <wp:posOffset>5005070</wp:posOffset>
                </wp:positionH>
                <wp:positionV relativeFrom="paragraph">
                  <wp:posOffset>2226310</wp:posOffset>
                </wp:positionV>
                <wp:extent cx="752475" cy="914400"/>
                <wp:effectExtent l="38100" t="0" r="28575" b="57150"/>
                <wp:wrapNone/>
                <wp:docPr id="8" name="Conector de Seta Reta 8"/>
                <wp:cNvGraphicFramePr/>
                <a:graphic xmlns:a="http://schemas.openxmlformats.org/drawingml/2006/main">
                  <a:graphicData uri="http://schemas.microsoft.com/office/word/2010/wordprocessingShape">
                    <wps:wsp>
                      <wps:cNvCnPr/>
                      <wps:spPr>
                        <a:xfrm flipH="1">
                          <a:off x="0" y="0"/>
                          <a:ext cx="752475" cy="914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200270F" id="_x0000_t32" coordsize="21600,21600" o:spt="32" o:oned="t" path="m,l21600,21600e" filled="f">
                <v:path arrowok="t" fillok="f" o:connecttype="none"/>
                <o:lock v:ext="edit" shapetype="t"/>
              </v:shapetype>
              <v:shape id="Conector de Seta Reta 8" o:spid="_x0000_s1026" type="#_x0000_t32" style="position:absolute;margin-left:394.1pt;margin-top:175.3pt;width:59.25pt;height:1in;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" strokecolor="#4579b8 [3044]">
                <v:stroke endarrow="block"/>
              </v:shape>
            </w:pict>
          </mc:Fallback>
        </mc:AlternateContent>
      </w:r>
      <w:r w:rsidR="006C6CDA" w:rsidRPr="0018427B">
        <w:rPr>
          <w:noProof/>
          <w:sz w:val="20"/>
          <w:lang w:eastAsia="pt-BR"/>
        </w:rPr>
        <w:drawing>
          <wp:inline distT="0" distB="0" distL="0" distR="0" wp14:anchorId="69A89B93" wp14:editId="203BD40A">
            <wp:extent cx="5399935" cy="3523615"/>
            <wp:effectExtent l="133350" t="114300" r="144145" b="172085"/>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t="24028"/>
                    <a:stretch/>
                  </pic:blipFill>
                  <pic:spPr bwMode="auto">
                    <a:xfrm>
                      <a:off x="0" y="0"/>
                      <a:ext cx="5400040" cy="3523683"/>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70DB278" w14:textId="54E84BCF" w:rsidR="006C6CDA" w:rsidRPr="0018427B" w:rsidRDefault="006C6CDA" w:rsidP="00C2389C">
      <w:pPr>
        <w:jc w:val="center"/>
        <w:rPr>
          <w:rFonts w:asciiTheme="minorHAnsi" w:hAnsiTheme="minorHAnsi"/>
          <w:sz w:val="16"/>
          <w:szCs w:val="18"/>
        </w:rPr>
      </w:pPr>
    </w:p>
    <w:p w14:paraId="10EC05F4" w14:textId="77777777" w:rsidR="008D6F23" w:rsidRDefault="006C6CDA" w:rsidP="00EC43A2">
      <w:pPr>
        <w:jc w:val="both"/>
        <w:rPr>
          <w:rFonts w:asciiTheme="minorHAnsi" w:hAnsiTheme="minorHAnsi" w:cs="Helvetica"/>
          <w:sz w:val="14"/>
          <w:szCs w:val="16"/>
          <w:shd w:val="clear" w:color="auto" w:fill="FFFFFF"/>
        </w:rPr>
      </w:pPr>
      <w:r w:rsidRPr="0018427B">
        <w:rPr>
          <w:noProof/>
          <w:sz w:val="20"/>
          <w:lang w:eastAsia="pt-BR"/>
        </w:rPr>
        <w:lastRenderedPageBreak/>
        <w:drawing>
          <wp:inline distT="0" distB="0" distL="0" distR="0" wp14:anchorId="1B68AB15" wp14:editId="24BCCCA9">
            <wp:extent cx="5391150" cy="6381750"/>
            <wp:effectExtent l="114300" t="114300" r="152400" b="15240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b="1326"/>
                    <a:stretch/>
                  </pic:blipFill>
                  <pic:spPr bwMode="auto">
                    <a:xfrm>
                      <a:off x="0" y="0"/>
                      <a:ext cx="5391150" cy="63817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B5ADEC8" w14:textId="4D60AD7A" w:rsidR="00162E28" w:rsidRPr="0018427B" w:rsidRDefault="00C2389C" w:rsidP="00EC43A2">
      <w:pPr>
        <w:jc w:val="both"/>
        <w:rPr>
          <w:rFonts w:asciiTheme="minorHAnsi" w:hAnsiTheme="minorHAnsi" w:cs="Helvetica"/>
          <w:sz w:val="14"/>
          <w:szCs w:val="16"/>
          <w:shd w:val="clear" w:color="auto" w:fill="FFFFFF"/>
        </w:rPr>
      </w:pPr>
      <w:r w:rsidRPr="0018427B">
        <w:rPr>
          <w:rFonts w:asciiTheme="minorHAnsi" w:hAnsiTheme="minorHAnsi" w:cs="Helvetica"/>
          <w:sz w:val="14"/>
          <w:szCs w:val="16"/>
          <w:shd w:val="clear" w:color="auto" w:fill="FFFFFF"/>
        </w:rPr>
        <w:t xml:space="preserve">NUP </w:t>
      </w:r>
      <w:r w:rsidR="006C6CDA" w:rsidRPr="0018427B">
        <w:rPr>
          <w:rFonts w:asciiTheme="minorHAnsi" w:hAnsiTheme="minorHAnsi" w:cs="Helvetica"/>
          <w:sz w:val="14"/>
          <w:szCs w:val="16"/>
          <w:shd w:val="clear" w:color="auto" w:fill="FFFFFF"/>
        </w:rPr>
        <w:t>80200000247201765</w:t>
      </w:r>
    </w:p>
    <w:p w14:paraId="36558C2B" w14:textId="1730E5CE" w:rsidR="00C2389C" w:rsidRPr="0018427B" w:rsidRDefault="00C2389C" w:rsidP="00C2389C">
      <w:pPr>
        <w:jc w:val="center"/>
        <w:rPr>
          <w:rFonts w:asciiTheme="minorHAnsi" w:hAnsiTheme="minorHAnsi"/>
          <w:sz w:val="16"/>
          <w:szCs w:val="18"/>
        </w:rPr>
      </w:pPr>
    </w:p>
    <w:tbl>
      <w:tblPr>
        <w:tblW w:w="9781" w:type="dxa"/>
        <w:tblLook w:val="04A0" w:firstRow="1" w:lastRow="0" w:firstColumn="1" w:lastColumn="0" w:noHBand="0" w:noVBand="1"/>
      </w:tblPr>
      <w:tblGrid>
        <w:gridCol w:w="1696"/>
        <w:gridCol w:w="144"/>
        <w:gridCol w:w="7941"/>
      </w:tblGrid>
      <w:tr w:rsidR="00DF639D" w:rsidRPr="0018427B" w14:paraId="3BFD0E3B" w14:textId="77777777" w:rsidTr="008D6F23">
        <w:trPr>
          <w:trHeight w:val="943"/>
        </w:trPr>
        <w:tc>
          <w:tcPr>
            <w:tcW w:w="1696" w:type="dxa"/>
          </w:tcPr>
          <w:p w14:paraId="0D3F517E" w14:textId="05FC5452" w:rsidR="00DF639D" w:rsidRPr="0018427B" w:rsidRDefault="00DF639D" w:rsidP="002A2074">
            <w:pPr>
              <w:spacing w:after="200"/>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4.1</w:t>
            </w:r>
          </w:p>
        </w:tc>
        <w:tc>
          <w:tcPr>
            <w:tcW w:w="8085" w:type="dxa"/>
            <w:gridSpan w:val="2"/>
          </w:tcPr>
          <w:p w14:paraId="728853CB" w14:textId="77777777" w:rsidR="00DF639D" w:rsidRPr="0018427B" w:rsidRDefault="00DF639D" w:rsidP="00446441">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 órgão deve revisar a marcação no campo sobre restrição de conteúdo. É necessário avaliar todo conteúdo do pedido, da resposta e dos anexos.</w:t>
            </w:r>
          </w:p>
          <w:p w14:paraId="51260E3D" w14:textId="2E0CEAB0" w:rsidR="00E15D78" w:rsidRPr="0018427B" w:rsidRDefault="00E15D78" w:rsidP="00541588">
            <w:pPr>
              <w:spacing w:after="200"/>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Observação:</w:t>
            </w:r>
            <w:r w:rsidRPr="0018427B">
              <w:rPr>
                <w:rFonts w:asciiTheme="minorHAnsi" w:hAnsiTheme="minorHAnsi" w:cs="Helvetica"/>
                <w:szCs w:val="24"/>
                <w:shd w:val="clear" w:color="auto" w:fill="FFFFFF"/>
              </w:rPr>
              <w:t xml:space="preserve"> O simples fato de haver o nome   completo do requerente na pergunta não configura a necessidade de restringir o conteúdo. Destacamos que nem toda informação pessoal está sujeita à restrição de acesso. O órgão deve verificar se a informação pessoal se trata de informação pessoal “sensível” que requer restrição</w:t>
            </w:r>
            <w:r w:rsidRPr="0018427B">
              <w:rPr>
                <w:rFonts w:asciiTheme="minorHAnsi" w:hAnsiTheme="minorHAnsi"/>
                <w:szCs w:val="24"/>
              </w:rPr>
              <w:t>.</w:t>
            </w:r>
            <w:r w:rsidRPr="0018427B">
              <w:rPr>
                <w:rFonts w:asciiTheme="minorHAnsi" w:hAnsiTheme="minorHAnsi" w:cs="Helvetica"/>
                <w:szCs w:val="24"/>
                <w:shd w:val="clear" w:color="auto" w:fill="FFFFFF"/>
              </w:rPr>
              <w:t xml:space="preserve"> O artigo 31 da Lei de Acesso à Informação, ao regulamentar o acesso às informações pessoais, impôs deveres de salvaguarda à Administração o apenas quando informações pessoais, </w:t>
            </w:r>
            <w:r w:rsidRPr="0018427B">
              <w:rPr>
                <w:rFonts w:asciiTheme="minorHAnsi" w:hAnsiTheme="minorHAnsi" w:cs="Helvetica"/>
                <w:b/>
                <w:szCs w:val="24"/>
                <w:shd w:val="clear" w:color="auto" w:fill="FFFFFF"/>
              </w:rPr>
              <w:t>identificada ou identificáveis</w:t>
            </w:r>
            <w:r w:rsidRPr="0018427B">
              <w:rPr>
                <w:rFonts w:asciiTheme="minorHAnsi" w:hAnsiTheme="minorHAnsi" w:cs="Helvetica"/>
                <w:szCs w:val="24"/>
                <w:shd w:val="clear" w:color="auto" w:fill="FFFFFF"/>
              </w:rPr>
              <w:t xml:space="preserve">, se refiram à </w:t>
            </w:r>
            <w:r w:rsidRPr="0018427B">
              <w:rPr>
                <w:rFonts w:asciiTheme="minorHAnsi" w:hAnsiTheme="minorHAnsi" w:cs="Helvetica"/>
                <w:b/>
                <w:szCs w:val="24"/>
                <w:shd w:val="clear" w:color="auto" w:fill="FFFFFF"/>
              </w:rPr>
              <w:t>intimidade, à vida privada, à honra e à imagem</w:t>
            </w:r>
            <w:r w:rsidRPr="0018427B">
              <w:rPr>
                <w:rFonts w:asciiTheme="minorHAnsi" w:hAnsiTheme="minorHAnsi" w:cs="Helvetica"/>
                <w:szCs w:val="24"/>
                <w:shd w:val="clear" w:color="auto" w:fill="FFFFFF"/>
              </w:rPr>
              <w:t>. Pretende-se, portanto, proteger os direitos à privacidade e à vida privada.</w:t>
            </w:r>
          </w:p>
        </w:tc>
      </w:tr>
      <w:tr w:rsidR="00DF639D" w:rsidRPr="0018427B" w14:paraId="45CB45E1" w14:textId="77777777" w:rsidTr="008D6F23">
        <w:tc>
          <w:tcPr>
            <w:tcW w:w="1840" w:type="dxa"/>
            <w:gridSpan w:val="2"/>
          </w:tcPr>
          <w:p w14:paraId="009A0E0E" w14:textId="5C633A61" w:rsidR="00DF639D" w:rsidRPr="0018427B" w:rsidRDefault="00DF639D"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 xml:space="preserve">Constatação </w:t>
            </w:r>
            <w:r w:rsidR="00743AC9" w:rsidRPr="0018427B">
              <w:rPr>
                <w:rFonts w:asciiTheme="minorHAnsi" w:hAnsiTheme="minorHAnsi" w:cs="Helvetica"/>
                <w:b/>
                <w:szCs w:val="24"/>
                <w:shd w:val="clear" w:color="auto" w:fill="FFFFFF"/>
              </w:rPr>
              <w:t>4</w:t>
            </w:r>
            <w:r w:rsidRPr="0018427B">
              <w:rPr>
                <w:rFonts w:asciiTheme="minorHAnsi" w:hAnsiTheme="minorHAnsi" w:cs="Helvetica"/>
                <w:b/>
                <w:szCs w:val="24"/>
                <w:shd w:val="clear" w:color="auto" w:fill="FFFFFF"/>
              </w:rPr>
              <w:t>.2</w:t>
            </w:r>
          </w:p>
        </w:tc>
        <w:tc>
          <w:tcPr>
            <w:tcW w:w="7941" w:type="dxa"/>
          </w:tcPr>
          <w:p w14:paraId="3119CC9C" w14:textId="2C75A2CF" w:rsidR="00DF639D" w:rsidRPr="0018427B" w:rsidRDefault="00DF639D" w:rsidP="00D57C4A">
            <w:pPr>
              <w:jc w:val="both"/>
              <w:rPr>
                <w:rFonts w:asciiTheme="minorHAnsi" w:hAnsiTheme="minorHAnsi" w:cs="Helvetica"/>
                <w:b/>
                <w:szCs w:val="24"/>
                <w:shd w:val="clear" w:color="auto" w:fill="FFFFFF"/>
              </w:rPr>
            </w:pPr>
            <w:r w:rsidRPr="0018427B">
              <w:rPr>
                <w:rFonts w:asciiTheme="minorHAnsi" w:hAnsiTheme="minorHAnsi" w:cs="Helvetica"/>
                <w:szCs w:val="24"/>
                <w:shd w:val="clear" w:color="auto" w:fill="FFFFFF"/>
              </w:rPr>
              <w:t xml:space="preserve">Constatou-se alguns casos em que o órgão está fazendo a marcação errada no campo sobre restrição de conteúdo, não restringindo pedido que contém informações </w:t>
            </w:r>
            <w:r w:rsidRPr="0018427B">
              <w:rPr>
                <w:rFonts w:asciiTheme="minorHAnsi" w:hAnsiTheme="minorHAnsi" w:cs="Helvetica"/>
                <w:szCs w:val="24"/>
                <w:shd w:val="clear" w:color="auto" w:fill="FFFFFF"/>
              </w:rPr>
              <w:lastRenderedPageBreak/>
              <w:t>restritas, como pode ser verificado no exemplo a seguir do NUP 80200000791201626 em que há, na pergunta, várias informações pessoais e que não devem ser divulgadas:</w:t>
            </w:r>
          </w:p>
        </w:tc>
      </w:tr>
    </w:tbl>
    <w:p w14:paraId="4B250607" w14:textId="3A8DA9E9" w:rsidR="00597872" w:rsidRPr="0018427B" w:rsidRDefault="006F7FC4" w:rsidP="002A7508">
      <w:pPr>
        <w:shd w:val="clear" w:color="auto" w:fill="FFFFFF"/>
        <w:tabs>
          <w:tab w:val="left" w:pos="1114"/>
        </w:tabs>
        <w:jc w:val="center"/>
        <w:rPr>
          <w:rFonts w:asciiTheme="minorHAnsi" w:hAnsiTheme="minorHAnsi" w:cs="Helvetica"/>
          <w:szCs w:val="24"/>
          <w:shd w:val="clear" w:color="auto" w:fill="FFFFFF"/>
        </w:rPr>
      </w:pPr>
      <w:r>
        <w:rPr>
          <w:rFonts w:asciiTheme="minorHAnsi" w:hAnsiTheme="minorHAnsi" w:cs="Helvetica"/>
          <w:noProof/>
          <w:szCs w:val="24"/>
          <w:shd w:val="clear" w:color="auto" w:fill="FFFFFF"/>
        </w:rPr>
        <w:lastRenderedPageBreak/>
        <w:drawing>
          <wp:inline distT="0" distB="0" distL="0" distR="0" wp14:anchorId="0799F4F3" wp14:editId="3A1E6175">
            <wp:extent cx="4781550" cy="50958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0" cy="5095875"/>
                    </a:xfrm>
                    <a:prstGeom prst="rect">
                      <a:avLst/>
                    </a:prstGeom>
                    <a:noFill/>
                    <a:ln>
                      <a:noFill/>
                    </a:ln>
                  </pic:spPr>
                </pic:pic>
              </a:graphicData>
            </a:graphic>
          </wp:inline>
        </w:drawing>
      </w:r>
    </w:p>
    <w:p w14:paraId="76766FDE" w14:textId="793DCE97" w:rsidR="00597872" w:rsidRPr="0018427B" w:rsidRDefault="00597872" w:rsidP="00101291">
      <w:pPr>
        <w:spacing w:after="200"/>
        <w:jc w:val="both"/>
        <w:rPr>
          <w:rFonts w:asciiTheme="minorHAnsi" w:hAnsiTheme="minorHAnsi" w:cs="Helvetica"/>
          <w:sz w:val="14"/>
          <w:szCs w:val="16"/>
          <w:shd w:val="clear" w:color="auto" w:fill="FFFFFF"/>
        </w:rPr>
      </w:pPr>
      <w:r w:rsidRPr="0018427B">
        <w:rPr>
          <w:rFonts w:asciiTheme="minorHAnsi" w:hAnsiTheme="minorHAnsi" w:cs="Helvetica"/>
          <w:sz w:val="14"/>
          <w:szCs w:val="16"/>
          <w:shd w:val="clear" w:color="auto" w:fill="FFFFFF"/>
        </w:rPr>
        <w:t xml:space="preserve">NUP </w:t>
      </w:r>
      <w:r w:rsidR="00596448" w:rsidRPr="0018427B">
        <w:rPr>
          <w:rFonts w:asciiTheme="minorHAnsi" w:hAnsiTheme="minorHAnsi" w:cs="Helvetica"/>
          <w:sz w:val="14"/>
          <w:szCs w:val="16"/>
          <w:shd w:val="clear" w:color="auto" w:fill="FFFFFF"/>
        </w:rPr>
        <w:t>8020000079120162</w:t>
      </w:r>
      <w:r w:rsidR="003A103E" w:rsidRPr="0018427B">
        <w:rPr>
          <w:rFonts w:asciiTheme="minorHAnsi" w:hAnsiTheme="minorHAnsi" w:cs="Helvetica"/>
          <w:sz w:val="14"/>
          <w:szCs w:val="16"/>
          <w:shd w:val="clear" w:color="auto" w:fill="FFFFFF"/>
        </w:rPr>
        <w:t>6</w:t>
      </w:r>
      <w:r w:rsidR="006F7FC4">
        <w:rPr>
          <w:rFonts w:asciiTheme="minorHAnsi" w:hAnsiTheme="minorHAnsi" w:cs="Helvetica"/>
          <w:sz w:val="14"/>
          <w:szCs w:val="16"/>
          <w:shd w:val="clear" w:color="auto" w:fill="FFFFFF"/>
        </w:rPr>
        <w:t xml:space="preserve"> – </w:t>
      </w:r>
      <w:proofErr w:type="spellStart"/>
      <w:r w:rsidR="006F7FC4">
        <w:rPr>
          <w:rFonts w:asciiTheme="minorHAnsi" w:hAnsiTheme="minorHAnsi" w:cs="Helvetica"/>
          <w:sz w:val="14"/>
          <w:szCs w:val="16"/>
          <w:shd w:val="clear" w:color="auto" w:fill="FFFFFF"/>
        </w:rPr>
        <w:t>Tarjamento</w:t>
      </w:r>
      <w:proofErr w:type="spellEnd"/>
      <w:r w:rsidR="006F7FC4">
        <w:rPr>
          <w:rFonts w:asciiTheme="minorHAnsi" w:hAnsiTheme="minorHAnsi" w:cs="Helvetica"/>
          <w:sz w:val="14"/>
          <w:szCs w:val="16"/>
          <w:shd w:val="clear" w:color="auto" w:fill="FFFFFF"/>
        </w:rPr>
        <w:t xml:space="preserve"> feito pela CGU</w:t>
      </w:r>
    </w:p>
    <w:tbl>
      <w:tblPr>
        <w:tblW w:w="9781" w:type="dxa"/>
        <w:tblLook w:val="04A0" w:firstRow="1" w:lastRow="0" w:firstColumn="1" w:lastColumn="0" w:noHBand="0" w:noVBand="1"/>
      </w:tblPr>
      <w:tblGrid>
        <w:gridCol w:w="1696"/>
        <w:gridCol w:w="8085"/>
      </w:tblGrid>
      <w:tr w:rsidR="00DF639D" w:rsidRPr="0018427B" w14:paraId="5F0A4E30" w14:textId="77777777" w:rsidTr="008D6F23">
        <w:tc>
          <w:tcPr>
            <w:tcW w:w="1696" w:type="dxa"/>
          </w:tcPr>
          <w:p w14:paraId="67763D6E" w14:textId="04F27C9C" w:rsidR="00DF639D" w:rsidRPr="0018427B" w:rsidRDefault="00DF639D" w:rsidP="009966DA">
            <w:pPr>
              <w:spacing w:after="200"/>
              <w:rPr>
                <w:rFonts w:asciiTheme="minorHAnsi" w:hAnsiTheme="minorHAnsi" w:cs="Helvetica"/>
                <w:sz w:val="16"/>
                <w:szCs w:val="18"/>
                <w:shd w:val="clear" w:color="auto" w:fill="FFFFFF"/>
              </w:rPr>
            </w:pPr>
            <w:r w:rsidRPr="0018427B">
              <w:rPr>
                <w:rFonts w:asciiTheme="minorHAnsi" w:hAnsiTheme="minorHAnsi" w:cs="Helvetica"/>
                <w:b/>
                <w:szCs w:val="24"/>
                <w:shd w:val="clear" w:color="auto" w:fill="FFFFFF"/>
              </w:rPr>
              <w:t xml:space="preserve">Orientação </w:t>
            </w:r>
            <w:r w:rsidR="00743AC9" w:rsidRPr="0018427B">
              <w:rPr>
                <w:rFonts w:asciiTheme="minorHAnsi" w:hAnsiTheme="minorHAnsi" w:cs="Helvetica"/>
                <w:b/>
                <w:szCs w:val="24"/>
                <w:shd w:val="clear" w:color="auto" w:fill="FFFFFF"/>
              </w:rPr>
              <w:t>4</w:t>
            </w:r>
            <w:r w:rsidRPr="0018427B">
              <w:rPr>
                <w:rFonts w:asciiTheme="minorHAnsi" w:hAnsiTheme="minorHAnsi" w:cs="Helvetica"/>
                <w:b/>
                <w:szCs w:val="24"/>
                <w:shd w:val="clear" w:color="auto" w:fill="FFFFFF"/>
              </w:rPr>
              <w:t>.2</w:t>
            </w:r>
          </w:p>
        </w:tc>
        <w:tc>
          <w:tcPr>
            <w:tcW w:w="8085" w:type="dxa"/>
          </w:tcPr>
          <w:p w14:paraId="3E1FA504" w14:textId="706633FD" w:rsidR="00DF639D" w:rsidRPr="0018427B" w:rsidRDefault="00DF639D" w:rsidP="009F189D">
            <w:pPr>
              <w:spacing w:after="200"/>
              <w:jc w:val="both"/>
              <w:rPr>
                <w:rFonts w:asciiTheme="minorHAnsi" w:hAnsiTheme="minorHAnsi" w:cs="Helvetica"/>
                <w:sz w:val="16"/>
                <w:szCs w:val="18"/>
                <w:shd w:val="clear" w:color="auto" w:fill="FFFFFF"/>
              </w:rPr>
            </w:pPr>
            <w:r w:rsidRPr="0018427B">
              <w:rPr>
                <w:rFonts w:asciiTheme="minorHAnsi" w:hAnsiTheme="minorHAnsi" w:cs="Helvetica"/>
                <w:szCs w:val="24"/>
                <w:shd w:val="clear" w:color="auto" w:fill="FFFFFF"/>
              </w:rPr>
              <w:t>O órgão deve revisar a marcação no campo sobre restrição de conteúdo e adequar a marcação de restrição de conteúdo caso haja informações restritas nos pedidos de informação e nas respostas.</w:t>
            </w:r>
          </w:p>
        </w:tc>
      </w:tr>
    </w:tbl>
    <w:p w14:paraId="5B425933" w14:textId="0EF91268" w:rsidR="00D15B40" w:rsidRPr="0018427B" w:rsidRDefault="00D15B40" w:rsidP="008D6F23">
      <w:pPr>
        <w:spacing w:line="276" w:lineRule="auto"/>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O órgão pode rever a marcação sobre restrição de conteúdo a qualquer momento </w:t>
      </w:r>
      <w:r w:rsidR="00CA2D1C" w:rsidRPr="0018427B">
        <w:rPr>
          <w:rFonts w:asciiTheme="minorHAnsi" w:hAnsiTheme="minorHAnsi" w:cs="Helvetica"/>
          <w:szCs w:val="24"/>
          <w:shd w:val="clear" w:color="auto" w:fill="FFFFFF"/>
        </w:rPr>
        <w:t xml:space="preserve">por </w:t>
      </w:r>
      <w:r w:rsidR="00C051B4" w:rsidRPr="0018427B">
        <w:rPr>
          <w:rFonts w:asciiTheme="minorHAnsi" w:hAnsiTheme="minorHAnsi" w:cs="Helvetica"/>
          <w:szCs w:val="24"/>
          <w:shd w:val="clear" w:color="auto" w:fill="FFFFFF"/>
        </w:rPr>
        <w:t>meio do</w:t>
      </w:r>
      <w:r w:rsidRPr="0018427B">
        <w:rPr>
          <w:rFonts w:asciiTheme="minorHAnsi" w:hAnsiTheme="minorHAnsi" w:cs="Helvetica"/>
          <w:szCs w:val="24"/>
          <w:shd w:val="clear" w:color="auto" w:fill="FFFFFF"/>
        </w:rPr>
        <w:t xml:space="preserve"> botão “Editar Classificação”, disponível na aba “Dados da Resposta” do pedido no </w:t>
      </w:r>
      <w:proofErr w:type="spellStart"/>
      <w:r w:rsidRPr="0018427B">
        <w:rPr>
          <w:rFonts w:asciiTheme="minorHAnsi" w:hAnsiTheme="minorHAnsi" w:cs="Helvetica"/>
          <w:szCs w:val="24"/>
          <w:shd w:val="clear" w:color="auto" w:fill="FFFFFF"/>
        </w:rPr>
        <w:t>e-SIC</w:t>
      </w:r>
      <w:proofErr w:type="spellEnd"/>
      <w:r w:rsidRPr="0018427B">
        <w:rPr>
          <w:rFonts w:asciiTheme="minorHAnsi" w:hAnsiTheme="minorHAnsi" w:cs="Helvetica"/>
          <w:szCs w:val="24"/>
          <w:shd w:val="clear" w:color="auto" w:fill="FFFFFF"/>
        </w:rPr>
        <w:t>.</w:t>
      </w:r>
    </w:p>
    <w:p w14:paraId="09046CAF" w14:textId="77777777" w:rsidR="00D15B40" w:rsidRPr="0018427B" w:rsidRDefault="00D15B40" w:rsidP="00D15B40">
      <w:pPr>
        <w:spacing w:after="200"/>
        <w:jc w:val="both"/>
        <w:rPr>
          <w:rFonts w:asciiTheme="minorHAnsi" w:hAnsiTheme="minorHAnsi"/>
          <w:szCs w:val="24"/>
        </w:rPr>
      </w:pPr>
      <w:r w:rsidRPr="0018427B">
        <w:rPr>
          <w:rFonts w:cs="Helvetica"/>
          <w:b/>
          <w:noProof/>
          <w:szCs w:val="24"/>
          <w:shd w:val="clear" w:color="auto" w:fill="FFFFFF"/>
          <w:lang w:eastAsia="pt-BR"/>
        </w:rPr>
        <w:drawing>
          <wp:inline distT="0" distB="0" distL="0" distR="0" wp14:anchorId="297381F8" wp14:editId="2BD59D32">
            <wp:extent cx="5311140" cy="1635125"/>
            <wp:effectExtent l="133350" t="114300" r="156210" b="155575"/>
            <wp:docPr id="1069" name="Imagem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2DC670F.tmp"/>
                    <pic:cNvPicPr/>
                  </pic:nvPicPr>
                  <pic:blipFill rotWithShape="1">
                    <a:blip r:embed="rId21">
                      <a:extLst>
                        <a:ext uri="{28A0092B-C50C-407E-A947-70E740481C1C}">
                          <a14:useLocalDpi xmlns:a14="http://schemas.microsoft.com/office/drawing/2010/main" val="0"/>
                        </a:ext>
                      </a:extLst>
                    </a:blip>
                    <a:srcRect t="60932"/>
                    <a:stretch/>
                  </pic:blipFill>
                  <pic:spPr bwMode="auto">
                    <a:xfrm>
                      <a:off x="0" y="0"/>
                      <a:ext cx="5311140" cy="163512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502FFCC3" w14:textId="229A7210" w:rsidR="00C272ED" w:rsidRPr="0018427B" w:rsidRDefault="00F162CF" w:rsidP="009F189D">
      <w:pPr>
        <w:pStyle w:val="Estilo2"/>
        <w:numPr>
          <w:ilvl w:val="0"/>
          <w:numId w:val="36"/>
        </w:numPr>
        <w:tabs>
          <w:tab w:val="clear" w:pos="284"/>
          <w:tab w:val="left" w:pos="426"/>
        </w:tabs>
        <w:spacing w:after="0"/>
        <w:ind w:left="0" w:firstLine="0"/>
        <w:jc w:val="both"/>
        <w:outlineLvl w:val="1"/>
        <w:rPr>
          <w:rFonts w:eastAsia="Times New Roman"/>
          <w:sz w:val="22"/>
        </w:rPr>
      </w:pPr>
      <w:bookmarkStart w:id="40" w:name="_Toc476235642"/>
      <w:bookmarkStart w:id="41" w:name="_Toc489620557"/>
      <w:bookmarkEnd w:id="40"/>
      <w:r w:rsidRPr="0018427B">
        <w:rPr>
          <w:rFonts w:eastAsia="Times New Roman"/>
          <w:sz w:val="22"/>
        </w:rPr>
        <w:lastRenderedPageBreak/>
        <w:t>PRORROGAÇÃO DE PRAZO</w:t>
      </w:r>
      <w:bookmarkEnd w:id="41"/>
    </w:p>
    <w:p w14:paraId="5711D274" w14:textId="204C78E2" w:rsidR="004B1261" w:rsidRPr="0018427B" w:rsidRDefault="004B1261" w:rsidP="00162E28">
      <w:pPr>
        <w:tabs>
          <w:tab w:val="left" w:pos="5101"/>
        </w:tabs>
        <w:jc w:val="both"/>
        <w:rPr>
          <w:rFonts w:asciiTheme="minorHAnsi" w:hAnsiTheme="minorHAnsi" w:cs="Helvetica"/>
          <w:i/>
          <w:color w:val="808080" w:themeColor="background1" w:themeShade="80"/>
          <w:sz w:val="18"/>
          <w:szCs w:val="20"/>
          <w:shd w:val="clear" w:color="auto" w:fill="FFFFFF"/>
        </w:rPr>
      </w:pPr>
    </w:p>
    <w:p w14:paraId="30C62B27" w14:textId="487C9057" w:rsidR="00F162CF" w:rsidRPr="0018427B" w:rsidRDefault="000D4ED7" w:rsidP="00162E28">
      <w:pPr>
        <w:tabs>
          <w:tab w:val="left" w:pos="5101"/>
        </w:tabs>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Escopo da Avaliação</w:t>
      </w:r>
    </w:p>
    <w:p w14:paraId="2032FB1B" w14:textId="49E73824" w:rsidR="00CC7CEF" w:rsidRPr="0018427B" w:rsidRDefault="00CC7CEF" w:rsidP="00162E28">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Nesse item foi avaliado se órgão apresentou motivação para prorrogação do pedido. Conforme a Lei </w:t>
      </w:r>
      <w:r w:rsidR="009F54E3" w:rsidRPr="0018427B">
        <w:rPr>
          <w:rFonts w:asciiTheme="minorHAnsi" w:hAnsiTheme="minorHAnsi" w:cs="Helvetica"/>
          <w:szCs w:val="24"/>
          <w:shd w:val="clear" w:color="auto" w:fill="FFFFFF"/>
        </w:rPr>
        <w:t xml:space="preserve">nº </w:t>
      </w:r>
      <w:r w:rsidR="00B66C91" w:rsidRPr="0018427B">
        <w:rPr>
          <w:rFonts w:asciiTheme="minorHAnsi" w:hAnsiTheme="minorHAnsi" w:cs="Helvetica"/>
          <w:szCs w:val="24"/>
          <w:shd w:val="clear" w:color="auto" w:fill="FFFFFF"/>
        </w:rPr>
        <w:t>12.5</w:t>
      </w:r>
      <w:r w:rsidRPr="0018427B">
        <w:rPr>
          <w:rFonts w:asciiTheme="minorHAnsi" w:hAnsiTheme="minorHAnsi" w:cs="Helvetica"/>
          <w:szCs w:val="24"/>
          <w:shd w:val="clear" w:color="auto" w:fill="FFFFFF"/>
        </w:rPr>
        <w:t>27/2011</w:t>
      </w:r>
      <w:r w:rsidR="009F54E3" w:rsidRPr="0018427B">
        <w:rPr>
          <w:rFonts w:asciiTheme="minorHAnsi" w:hAnsiTheme="minorHAnsi" w:cs="Helvetica"/>
          <w:szCs w:val="24"/>
          <w:shd w:val="clear" w:color="auto" w:fill="FFFFFF"/>
        </w:rPr>
        <w:t>,</w:t>
      </w:r>
      <w:r w:rsidRPr="0018427B">
        <w:rPr>
          <w:rFonts w:asciiTheme="minorHAnsi" w:hAnsiTheme="minorHAnsi" w:cs="Helvetica"/>
          <w:szCs w:val="24"/>
          <w:shd w:val="clear" w:color="auto" w:fill="FFFFFF"/>
        </w:rPr>
        <w:t xml:space="preserve"> os órgãos e entidades da administração pública federal devem responder pedidos de informação no prazo de 20 dias, sendo permitida uma única prorrogação de prazo por dez dias, mediante justificativa </w:t>
      </w:r>
      <w:r w:rsidR="00242326" w:rsidRPr="0018427B">
        <w:rPr>
          <w:rFonts w:asciiTheme="minorHAnsi" w:hAnsiTheme="minorHAnsi" w:cs="Helvetica"/>
          <w:szCs w:val="24"/>
          <w:shd w:val="clear" w:color="auto" w:fill="FFFFFF"/>
        </w:rPr>
        <w:t>(art. 11)</w:t>
      </w:r>
      <w:r w:rsidRPr="0018427B">
        <w:rPr>
          <w:rFonts w:asciiTheme="minorHAnsi" w:hAnsiTheme="minorHAnsi" w:cs="Helvetica"/>
          <w:szCs w:val="24"/>
          <w:shd w:val="clear" w:color="auto" w:fill="FFFFFF"/>
        </w:rPr>
        <w:t>.</w:t>
      </w:r>
      <w:r w:rsidR="00242326" w:rsidRPr="0018427B">
        <w:rPr>
          <w:rFonts w:asciiTheme="minorHAnsi" w:hAnsiTheme="minorHAnsi" w:cs="Helvetica"/>
          <w:szCs w:val="24"/>
          <w:shd w:val="clear" w:color="auto" w:fill="FFFFFF"/>
        </w:rPr>
        <w:t xml:space="preserve"> </w:t>
      </w:r>
    </w:p>
    <w:p w14:paraId="5ED81026" w14:textId="23DA43AE" w:rsidR="00CC7CEF" w:rsidRPr="0018427B" w:rsidRDefault="00CC7CEF" w:rsidP="00162E28">
      <w:pPr>
        <w:jc w:val="both"/>
        <w:rPr>
          <w:rFonts w:asciiTheme="minorHAnsi" w:hAnsiTheme="minorHAnsi" w:cs="Helvetica"/>
          <w:szCs w:val="24"/>
          <w:shd w:val="clear" w:color="auto" w:fill="FFFFFF"/>
        </w:rPr>
      </w:pPr>
    </w:p>
    <w:p w14:paraId="076331B2" w14:textId="661F06C7" w:rsidR="002F2AFB" w:rsidRPr="0018427B" w:rsidRDefault="002F2AFB" w:rsidP="00162E28">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4F53FE66" w14:textId="77777777" w:rsidR="00541588" w:rsidRPr="0018427B" w:rsidRDefault="00541588" w:rsidP="00162E28">
      <w:pPr>
        <w:jc w:val="both"/>
        <w:rPr>
          <w:rFonts w:asciiTheme="minorHAnsi" w:hAnsiTheme="minorHAnsi" w:cs="Helvetica"/>
          <w:b/>
          <w:szCs w:val="24"/>
          <w:shd w:val="clear" w:color="auto" w:fill="FFFFFF"/>
        </w:rPr>
      </w:pPr>
    </w:p>
    <w:tbl>
      <w:tblPr>
        <w:tblW w:w="9781" w:type="dxa"/>
        <w:tblLook w:val="04A0" w:firstRow="1" w:lastRow="0" w:firstColumn="1" w:lastColumn="0" w:noHBand="0" w:noVBand="1"/>
      </w:tblPr>
      <w:tblGrid>
        <w:gridCol w:w="1838"/>
        <w:gridCol w:w="7943"/>
      </w:tblGrid>
      <w:tr w:rsidR="00DF639D" w:rsidRPr="0018427B" w14:paraId="310C5E67" w14:textId="77777777" w:rsidTr="008D6F23">
        <w:tc>
          <w:tcPr>
            <w:tcW w:w="1838" w:type="dxa"/>
          </w:tcPr>
          <w:p w14:paraId="4FA4AE82" w14:textId="23FA0CCD" w:rsidR="00DF639D" w:rsidRPr="0018427B" w:rsidRDefault="00DF639D" w:rsidP="009966DA">
            <w:pPr>
              <w:jc w:val="both"/>
              <w:rPr>
                <w:rFonts w:asciiTheme="minorHAnsi" w:hAnsiTheme="minorHAnsi" w:cs="Helvetica"/>
                <w:szCs w:val="24"/>
                <w:shd w:val="clear" w:color="auto" w:fill="FFFFFF"/>
              </w:rPr>
            </w:pPr>
            <w:r w:rsidRPr="0018427B">
              <w:rPr>
                <w:rFonts w:asciiTheme="minorHAnsi" w:hAnsiTheme="minorHAnsi" w:cs="Helvetica"/>
                <w:b/>
                <w:szCs w:val="24"/>
                <w:shd w:val="clear" w:color="auto" w:fill="FFFFFF"/>
              </w:rPr>
              <w:t xml:space="preserve">Constatação </w:t>
            </w:r>
            <w:r w:rsidR="00743AC9" w:rsidRPr="0018427B">
              <w:rPr>
                <w:rFonts w:asciiTheme="minorHAnsi" w:hAnsiTheme="minorHAnsi" w:cs="Helvetica"/>
                <w:b/>
                <w:szCs w:val="24"/>
                <w:shd w:val="clear" w:color="auto" w:fill="FFFFFF"/>
              </w:rPr>
              <w:t>5</w:t>
            </w:r>
            <w:r w:rsidRPr="0018427B">
              <w:rPr>
                <w:rFonts w:asciiTheme="minorHAnsi" w:hAnsiTheme="minorHAnsi" w:cs="Helvetica"/>
                <w:b/>
                <w:szCs w:val="24"/>
                <w:shd w:val="clear" w:color="auto" w:fill="FFFFFF"/>
              </w:rPr>
              <w:t>.1</w:t>
            </w:r>
          </w:p>
        </w:tc>
        <w:tc>
          <w:tcPr>
            <w:tcW w:w="7943" w:type="dxa"/>
          </w:tcPr>
          <w:p w14:paraId="7BC78A2A" w14:textId="66B479EF" w:rsidR="00DF639D" w:rsidRPr="0018427B" w:rsidRDefault="00DF639D" w:rsidP="00162E28">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Verificou-se que em muitos casos o órgão não faz citação legal em suas justificativas de prorrogação. Além disso, há casos que o órgão não deixa claro o motivo de prorrogação. Segue exemplo de pedido prorrogado (NUP 80200000165201711) em que não há justificativa detalhada e citação legal:</w:t>
            </w:r>
          </w:p>
        </w:tc>
      </w:tr>
    </w:tbl>
    <w:p w14:paraId="5B001506" w14:textId="165F66E6" w:rsidR="00D714A9" w:rsidRPr="0018427B" w:rsidRDefault="00D714A9" w:rsidP="00D714A9">
      <w:pPr>
        <w:ind w:left="1701" w:hanging="1701"/>
        <w:jc w:val="center"/>
        <w:rPr>
          <w:rFonts w:asciiTheme="minorHAnsi" w:hAnsiTheme="minorHAnsi" w:cs="Helvetica"/>
          <w:b/>
          <w:color w:val="333333"/>
          <w:sz w:val="18"/>
          <w:szCs w:val="20"/>
          <w:shd w:val="clear" w:color="auto" w:fill="FFFFFF"/>
        </w:rPr>
      </w:pPr>
      <w:r w:rsidRPr="0018427B">
        <w:rPr>
          <w:noProof/>
          <w:sz w:val="20"/>
          <w:lang w:eastAsia="pt-BR"/>
        </w:rPr>
        <w:drawing>
          <wp:inline distT="0" distB="0" distL="0" distR="0" wp14:anchorId="64FB3847" wp14:editId="533D4CA0">
            <wp:extent cx="5400040" cy="1076198"/>
            <wp:effectExtent l="133350" t="114300" r="143510" b="16256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107619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7D342FF" w14:textId="0657D4D9" w:rsidR="00F2103F" w:rsidRPr="0018427B" w:rsidRDefault="00D714A9" w:rsidP="008D3302">
      <w:pPr>
        <w:spacing w:after="200"/>
        <w:jc w:val="both"/>
        <w:rPr>
          <w:rFonts w:asciiTheme="minorHAnsi" w:hAnsiTheme="minorHAnsi" w:cs="Helvetica"/>
          <w:sz w:val="14"/>
          <w:szCs w:val="16"/>
          <w:shd w:val="clear" w:color="auto" w:fill="FFFFFF"/>
        </w:rPr>
      </w:pPr>
      <w:r w:rsidRPr="0018427B">
        <w:rPr>
          <w:rFonts w:asciiTheme="minorHAnsi" w:hAnsiTheme="minorHAnsi" w:cs="Helvetica"/>
          <w:sz w:val="14"/>
          <w:szCs w:val="16"/>
          <w:shd w:val="clear" w:color="auto" w:fill="FFFFFF"/>
        </w:rPr>
        <w:t>NUP 80200000165201711</w:t>
      </w:r>
    </w:p>
    <w:tbl>
      <w:tblPr>
        <w:tblW w:w="5000" w:type="pct"/>
        <w:tblLook w:val="04A0" w:firstRow="1" w:lastRow="0" w:firstColumn="1" w:lastColumn="0" w:noHBand="0" w:noVBand="1"/>
      </w:tblPr>
      <w:tblGrid>
        <w:gridCol w:w="1924"/>
        <w:gridCol w:w="7714"/>
      </w:tblGrid>
      <w:tr w:rsidR="00DF639D" w:rsidRPr="0018427B" w14:paraId="7D6B67F8" w14:textId="77777777" w:rsidTr="009F189D">
        <w:tc>
          <w:tcPr>
            <w:tcW w:w="998" w:type="pct"/>
          </w:tcPr>
          <w:p w14:paraId="3B6ED69C" w14:textId="2EB95F2D" w:rsidR="00DF639D" w:rsidRPr="0018427B" w:rsidRDefault="00DF639D"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 xml:space="preserve">Orientação </w:t>
            </w:r>
            <w:r w:rsidR="00743AC9" w:rsidRPr="0018427B">
              <w:rPr>
                <w:rFonts w:asciiTheme="minorHAnsi" w:hAnsiTheme="minorHAnsi" w:cs="Helvetica"/>
                <w:b/>
                <w:szCs w:val="24"/>
                <w:shd w:val="clear" w:color="auto" w:fill="FFFFFF"/>
              </w:rPr>
              <w:t>5</w:t>
            </w:r>
            <w:r w:rsidRPr="0018427B">
              <w:rPr>
                <w:rFonts w:asciiTheme="minorHAnsi" w:hAnsiTheme="minorHAnsi" w:cs="Helvetica"/>
                <w:b/>
                <w:szCs w:val="24"/>
                <w:shd w:val="clear" w:color="auto" w:fill="FFFFFF"/>
              </w:rPr>
              <w:t>.1</w:t>
            </w:r>
          </w:p>
        </w:tc>
        <w:tc>
          <w:tcPr>
            <w:tcW w:w="4002" w:type="pct"/>
          </w:tcPr>
          <w:p w14:paraId="262BE7E1" w14:textId="1D322248" w:rsidR="00DF639D" w:rsidRPr="0018427B" w:rsidRDefault="00DF639D" w:rsidP="00101291">
            <w:pPr>
              <w:jc w:val="both"/>
              <w:rPr>
                <w:rFonts w:asciiTheme="minorHAnsi" w:hAnsiTheme="minorHAnsi" w:cs="Helvetica"/>
                <w:b/>
                <w:szCs w:val="24"/>
                <w:shd w:val="clear" w:color="auto" w:fill="FFFFFF"/>
              </w:rPr>
            </w:pPr>
            <w:r w:rsidRPr="0018427B">
              <w:rPr>
                <w:rFonts w:asciiTheme="minorHAnsi" w:hAnsiTheme="minorHAnsi" w:cs="Helvetica"/>
                <w:szCs w:val="24"/>
                <w:shd w:val="clear" w:color="auto" w:fill="FFFFFF"/>
              </w:rPr>
              <w:t>Destacamos que o órgão deve apresentar o motivo da prorrogação, caso a caso. Os motivos devem corresponder ao motivo real que justifique a necessidade de prorrogação, por exemplo, necessidade de mais tempo para consolidação dos dados, tratamento, complexidade. É importante também que o órgão cite os termos da lei que indicam a possibilidade de prorrogação das respostas (</w:t>
            </w:r>
            <w:r w:rsidR="00101291" w:rsidRPr="0018427B">
              <w:rPr>
                <w:rFonts w:asciiTheme="minorHAnsi" w:hAnsiTheme="minorHAnsi" w:cs="Helvetica"/>
                <w:szCs w:val="24"/>
                <w:shd w:val="clear" w:color="auto" w:fill="FFFFFF"/>
              </w:rPr>
              <w:t>a</w:t>
            </w:r>
            <w:r w:rsidR="009F189D" w:rsidRPr="0018427B">
              <w:rPr>
                <w:rFonts w:asciiTheme="minorHAnsi" w:hAnsiTheme="minorHAnsi" w:cs="Helvetica"/>
                <w:szCs w:val="24"/>
                <w:shd w:val="clear" w:color="auto" w:fill="FFFFFF"/>
              </w:rPr>
              <w:t xml:space="preserve">rt. 11, </w:t>
            </w:r>
            <w:r w:rsidRPr="0018427B">
              <w:rPr>
                <w:rFonts w:asciiTheme="minorHAnsi" w:hAnsiTheme="minorHAnsi" w:cs="Helvetica"/>
                <w:szCs w:val="24"/>
                <w:shd w:val="clear" w:color="auto" w:fill="FFFFFF"/>
              </w:rPr>
              <w:t>§ 2°, III, Lei n° 12.527/2011).</w:t>
            </w:r>
          </w:p>
        </w:tc>
      </w:tr>
    </w:tbl>
    <w:p w14:paraId="706FE2F3" w14:textId="77777777" w:rsidR="00DF639D" w:rsidRPr="0018427B" w:rsidRDefault="00DF639D" w:rsidP="00E0563D">
      <w:pPr>
        <w:shd w:val="clear" w:color="auto" w:fill="FFFFFF"/>
        <w:ind w:left="1418" w:hanging="1418"/>
        <w:jc w:val="both"/>
        <w:rPr>
          <w:rFonts w:asciiTheme="minorHAnsi" w:hAnsiTheme="minorHAnsi" w:cs="Helvetica"/>
          <w:b/>
          <w:szCs w:val="24"/>
          <w:shd w:val="clear" w:color="auto" w:fill="FFFFFF"/>
        </w:rPr>
      </w:pPr>
    </w:p>
    <w:p w14:paraId="12EAB574" w14:textId="5F044948" w:rsidR="00E0563D" w:rsidRPr="0018427B" w:rsidRDefault="00E0563D" w:rsidP="00E0563D">
      <w:pPr>
        <w:shd w:val="clear" w:color="auto" w:fill="FFFFFF"/>
        <w:ind w:left="1418" w:hanging="1418"/>
        <w:jc w:val="both"/>
        <w:rPr>
          <w:rFonts w:asciiTheme="minorHAnsi" w:hAnsiTheme="minorHAnsi"/>
          <w:sz w:val="18"/>
          <w:szCs w:val="20"/>
        </w:rPr>
      </w:pPr>
    </w:p>
    <w:p w14:paraId="2BD68913" w14:textId="6A428298" w:rsidR="00525C73" w:rsidRPr="0018427B" w:rsidRDefault="002F2AFB" w:rsidP="008D6F23">
      <w:pPr>
        <w:pStyle w:val="Estilo2"/>
        <w:numPr>
          <w:ilvl w:val="0"/>
          <w:numId w:val="36"/>
        </w:numPr>
        <w:tabs>
          <w:tab w:val="clear" w:pos="284"/>
          <w:tab w:val="left" w:pos="426"/>
        </w:tabs>
        <w:spacing w:before="0" w:after="0"/>
        <w:ind w:left="0" w:firstLine="0"/>
        <w:jc w:val="both"/>
        <w:outlineLvl w:val="1"/>
        <w:rPr>
          <w:rFonts w:eastAsia="Times New Roman"/>
          <w:sz w:val="22"/>
        </w:rPr>
      </w:pPr>
      <w:bookmarkStart w:id="42" w:name="_Toc472408979"/>
      <w:bookmarkStart w:id="43" w:name="_Toc489620558"/>
      <w:r w:rsidRPr="0018427B">
        <w:rPr>
          <w:rFonts w:eastAsia="Times New Roman"/>
          <w:sz w:val="22"/>
        </w:rPr>
        <w:t>NOME DO SOLICITANTE NA RESPOSTA</w:t>
      </w:r>
      <w:bookmarkEnd w:id="42"/>
      <w:bookmarkEnd w:id="43"/>
    </w:p>
    <w:p w14:paraId="4AE03E53" w14:textId="51931CC9" w:rsidR="00EC43A2" w:rsidRPr="0018427B" w:rsidRDefault="00EC43A2" w:rsidP="00EC43A2">
      <w:pPr>
        <w:spacing w:line="276" w:lineRule="auto"/>
        <w:jc w:val="both"/>
        <w:rPr>
          <w:szCs w:val="24"/>
        </w:rPr>
      </w:pPr>
    </w:p>
    <w:p w14:paraId="13C43D70" w14:textId="4091D87C" w:rsidR="002F2AFB" w:rsidRPr="0018427B" w:rsidRDefault="000D4ED7" w:rsidP="00EC43A2">
      <w:pPr>
        <w:spacing w:line="276" w:lineRule="auto"/>
        <w:jc w:val="both"/>
        <w:rPr>
          <w:b/>
          <w:szCs w:val="24"/>
        </w:rPr>
      </w:pPr>
      <w:r w:rsidRPr="0018427B">
        <w:rPr>
          <w:b/>
          <w:szCs w:val="24"/>
        </w:rPr>
        <w:t>Escopo da Avaliação</w:t>
      </w:r>
    </w:p>
    <w:p w14:paraId="30AA5485" w14:textId="77777777" w:rsidR="00541588" w:rsidRPr="0018427B" w:rsidRDefault="00541588" w:rsidP="00EC43A2">
      <w:pPr>
        <w:spacing w:line="276" w:lineRule="auto"/>
        <w:jc w:val="both"/>
        <w:rPr>
          <w:b/>
          <w:szCs w:val="24"/>
        </w:rPr>
      </w:pPr>
    </w:p>
    <w:p w14:paraId="69661E1A" w14:textId="3E2780B5" w:rsidR="00525C73" w:rsidRPr="0018427B" w:rsidRDefault="00525C73" w:rsidP="00525C73">
      <w:pPr>
        <w:spacing w:after="200" w:line="276" w:lineRule="auto"/>
        <w:jc w:val="both"/>
        <w:rPr>
          <w:szCs w:val="24"/>
        </w:rPr>
      </w:pPr>
      <w:r w:rsidRPr="0018427B">
        <w:rPr>
          <w:szCs w:val="24"/>
        </w:rPr>
        <w:t xml:space="preserve">Nesse item foi avaliado se o órgão inseriu o nome do solicitante no texto da resposta (incluindo anexos e título do arquivo anexado). </w:t>
      </w:r>
    </w:p>
    <w:p w14:paraId="199A9419" w14:textId="6A49B997" w:rsidR="002F2AFB" w:rsidRPr="0018427B" w:rsidRDefault="002F2AFB" w:rsidP="00525C73">
      <w:pPr>
        <w:spacing w:after="200" w:line="276" w:lineRule="auto"/>
        <w:jc w:val="both"/>
        <w:rPr>
          <w:b/>
          <w:szCs w:val="24"/>
        </w:rPr>
      </w:pPr>
      <w:r w:rsidRPr="0018427B">
        <w:rPr>
          <w:b/>
          <w:szCs w:val="24"/>
        </w:rPr>
        <w:t>Constatações e Orientações</w:t>
      </w:r>
    </w:p>
    <w:tbl>
      <w:tblPr>
        <w:tblW w:w="9781" w:type="dxa"/>
        <w:tblLook w:val="04A0" w:firstRow="1" w:lastRow="0" w:firstColumn="1" w:lastColumn="0" w:noHBand="0" w:noVBand="1"/>
      </w:tblPr>
      <w:tblGrid>
        <w:gridCol w:w="1838"/>
        <w:gridCol w:w="7943"/>
      </w:tblGrid>
      <w:tr w:rsidR="00DF639D" w:rsidRPr="0018427B" w14:paraId="40AB5479" w14:textId="77777777" w:rsidTr="008D6F23">
        <w:trPr>
          <w:trHeight w:val="330"/>
        </w:trPr>
        <w:tc>
          <w:tcPr>
            <w:tcW w:w="1838" w:type="dxa"/>
          </w:tcPr>
          <w:p w14:paraId="4BC885FB" w14:textId="28A682D5" w:rsidR="00DF639D" w:rsidRPr="0018427B" w:rsidRDefault="00DF639D" w:rsidP="009F189D">
            <w:pPr>
              <w:spacing w:line="276" w:lineRule="auto"/>
              <w:jc w:val="both"/>
              <w:rPr>
                <w:szCs w:val="24"/>
              </w:rPr>
            </w:pPr>
            <w:r w:rsidRPr="0018427B">
              <w:rPr>
                <w:rFonts w:asciiTheme="minorHAnsi" w:hAnsiTheme="minorHAnsi" w:cs="Helvetica"/>
                <w:b/>
                <w:szCs w:val="24"/>
                <w:shd w:val="clear" w:color="auto" w:fill="FFFFFF"/>
              </w:rPr>
              <w:t xml:space="preserve">Constatação </w:t>
            </w:r>
            <w:r w:rsidR="00743AC9" w:rsidRPr="0018427B">
              <w:rPr>
                <w:rFonts w:asciiTheme="minorHAnsi" w:hAnsiTheme="minorHAnsi" w:cs="Helvetica"/>
                <w:b/>
                <w:szCs w:val="24"/>
                <w:shd w:val="clear" w:color="auto" w:fill="FFFFFF"/>
              </w:rPr>
              <w:t>6</w:t>
            </w:r>
            <w:r w:rsidRPr="0018427B">
              <w:rPr>
                <w:rFonts w:asciiTheme="minorHAnsi" w:hAnsiTheme="minorHAnsi" w:cs="Helvetica"/>
                <w:b/>
                <w:szCs w:val="24"/>
                <w:shd w:val="clear" w:color="auto" w:fill="FFFFFF"/>
              </w:rPr>
              <w:t>.1</w:t>
            </w:r>
          </w:p>
        </w:tc>
        <w:tc>
          <w:tcPr>
            <w:tcW w:w="7943" w:type="dxa"/>
          </w:tcPr>
          <w:p w14:paraId="66C8CE9D" w14:textId="39B6A0D3" w:rsidR="00DF639D" w:rsidRPr="0018427B" w:rsidRDefault="00DF639D" w:rsidP="009F189D">
            <w:pPr>
              <w:spacing w:line="276" w:lineRule="auto"/>
              <w:jc w:val="both"/>
              <w:rPr>
                <w:szCs w:val="24"/>
              </w:rPr>
            </w:pPr>
            <w:r w:rsidRPr="0018427B">
              <w:rPr>
                <w:szCs w:val="24"/>
              </w:rPr>
              <w:t>Identificou-se, na amostra avaliada apenas um caso (NUP 25820004633201630) em que constava o primeiro nome do requisitante na resposta.</w:t>
            </w:r>
          </w:p>
        </w:tc>
      </w:tr>
    </w:tbl>
    <w:p w14:paraId="6953DA97" w14:textId="2633F744" w:rsidR="008D6F23" w:rsidRDefault="006F7FC4" w:rsidP="00EC43A2">
      <w:pPr>
        <w:spacing w:after="200"/>
        <w:jc w:val="both"/>
        <w:rPr>
          <w:rFonts w:asciiTheme="minorHAnsi" w:hAnsiTheme="minorHAnsi" w:cs="Helvetica"/>
          <w:sz w:val="14"/>
          <w:szCs w:val="16"/>
          <w:shd w:val="clear" w:color="auto" w:fill="FFFFFF"/>
        </w:rPr>
      </w:pPr>
      <w:r>
        <w:rPr>
          <w:rFonts w:asciiTheme="minorHAnsi" w:hAnsiTheme="minorHAnsi" w:cs="Helvetica"/>
          <w:noProof/>
          <w:sz w:val="14"/>
          <w:szCs w:val="16"/>
          <w:shd w:val="clear" w:color="auto" w:fill="FFFFFF"/>
        </w:rPr>
        <w:drawing>
          <wp:inline distT="0" distB="0" distL="0" distR="0" wp14:anchorId="37C80DE6" wp14:editId="5B99613B">
            <wp:extent cx="5534025" cy="102870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34025" cy="1028700"/>
                    </a:xfrm>
                    <a:prstGeom prst="rect">
                      <a:avLst/>
                    </a:prstGeom>
                    <a:noFill/>
                    <a:ln>
                      <a:noFill/>
                    </a:ln>
                  </pic:spPr>
                </pic:pic>
              </a:graphicData>
            </a:graphic>
          </wp:inline>
        </w:drawing>
      </w:r>
    </w:p>
    <w:p w14:paraId="32A92DDD" w14:textId="0EBF22E8" w:rsidR="00525C73" w:rsidRPr="0018427B" w:rsidRDefault="00525C73" w:rsidP="00EC43A2">
      <w:pPr>
        <w:spacing w:after="200"/>
        <w:jc w:val="both"/>
        <w:rPr>
          <w:rFonts w:asciiTheme="minorHAnsi" w:hAnsiTheme="minorHAnsi" w:cs="Helvetica"/>
          <w:sz w:val="14"/>
          <w:szCs w:val="16"/>
          <w:shd w:val="clear" w:color="auto" w:fill="FFFFFF"/>
        </w:rPr>
      </w:pPr>
      <w:r w:rsidRPr="0018427B">
        <w:rPr>
          <w:rFonts w:asciiTheme="minorHAnsi" w:hAnsiTheme="minorHAnsi" w:cs="Helvetica"/>
          <w:sz w:val="14"/>
          <w:szCs w:val="16"/>
          <w:shd w:val="clear" w:color="auto" w:fill="FFFFFF"/>
        </w:rPr>
        <w:t>NUP</w:t>
      </w:r>
      <w:r w:rsidR="00F07C96" w:rsidRPr="0018427B">
        <w:rPr>
          <w:rFonts w:asciiTheme="minorHAnsi" w:hAnsiTheme="minorHAnsi" w:cs="Helvetica"/>
          <w:sz w:val="14"/>
          <w:szCs w:val="16"/>
          <w:shd w:val="clear" w:color="auto" w:fill="FFFFFF"/>
        </w:rPr>
        <w:t xml:space="preserve"> 25820004633201630</w:t>
      </w:r>
      <w:r w:rsidR="006F7FC4">
        <w:rPr>
          <w:rFonts w:asciiTheme="minorHAnsi" w:hAnsiTheme="minorHAnsi" w:cs="Helvetica"/>
          <w:sz w:val="14"/>
          <w:szCs w:val="16"/>
          <w:shd w:val="clear" w:color="auto" w:fill="FFFFFF"/>
        </w:rPr>
        <w:t xml:space="preserve"> – </w:t>
      </w:r>
      <w:proofErr w:type="spellStart"/>
      <w:r w:rsidR="006F7FC4">
        <w:rPr>
          <w:rFonts w:asciiTheme="minorHAnsi" w:hAnsiTheme="minorHAnsi" w:cs="Helvetica"/>
          <w:sz w:val="14"/>
          <w:szCs w:val="16"/>
          <w:shd w:val="clear" w:color="auto" w:fill="FFFFFF"/>
        </w:rPr>
        <w:t>Trajemento</w:t>
      </w:r>
      <w:proofErr w:type="spellEnd"/>
      <w:r w:rsidR="006F7FC4">
        <w:rPr>
          <w:rFonts w:asciiTheme="minorHAnsi" w:hAnsiTheme="minorHAnsi" w:cs="Helvetica"/>
          <w:sz w:val="14"/>
          <w:szCs w:val="16"/>
          <w:shd w:val="clear" w:color="auto" w:fill="FFFFFF"/>
        </w:rPr>
        <w:t xml:space="preserve"> feito pela CGU</w:t>
      </w:r>
    </w:p>
    <w:p w14:paraId="423ECF56" w14:textId="7B411866" w:rsidR="00525C73" w:rsidRPr="0018427B" w:rsidRDefault="00525C73" w:rsidP="00525C73">
      <w:pPr>
        <w:shd w:val="clear" w:color="auto" w:fill="FFFFFF"/>
        <w:ind w:left="1418" w:hanging="1418"/>
        <w:jc w:val="both"/>
        <w:rPr>
          <w:rFonts w:asciiTheme="minorHAnsi" w:hAnsiTheme="minorHAnsi" w:cs="Helvetica"/>
          <w:b/>
          <w:szCs w:val="24"/>
          <w:shd w:val="clear" w:color="auto" w:fill="FFFFFF"/>
        </w:rPr>
      </w:pPr>
    </w:p>
    <w:tbl>
      <w:tblPr>
        <w:tblW w:w="5000" w:type="pct"/>
        <w:tblLook w:val="04A0" w:firstRow="1" w:lastRow="0" w:firstColumn="1" w:lastColumn="0" w:noHBand="0" w:noVBand="1"/>
      </w:tblPr>
      <w:tblGrid>
        <w:gridCol w:w="1924"/>
        <w:gridCol w:w="7714"/>
      </w:tblGrid>
      <w:tr w:rsidR="00743AC9" w:rsidRPr="0018427B" w14:paraId="00FDAD5B" w14:textId="77777777" w:rsidTr="009F189D">
        <w:tc>
          <w:tcPr>
            <w:tcW w:w="998" w:type="pct"/>
          </w:tcPr>
          <w:p w14:paraId="1FA78AFD" w14:textId="134ECED9" w:rsidR="00743AC9" w:rsidRPr="0018427B" w:rsidRDefault="00743AC9"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6.1</w:t>
            </w:r>
          </w:p>
        </w:tc>
        <w:tc>
          <w:tcPr>
            <w:tcW w:w="4002" w:type="pct"/>
          </w:tcPr>
          <w:p w14:paraId="798BBDCF" w14:textId="4E5A3279" w:rsidR="00743AC9" w:rsidRPr="0018427B" w:rsidRDefault="00743AC9" w:rsidP="00525C73">
            <w:pPr>
              <w:jc w:val="both"/>
              <w:rPr>
                <w:rFonts w:asciiTheme="minorHAnsi" w:hAnsiTheme="minorHAnsi" w:cs="Helvetica"/>
                <w:b/>
                <w:szCs w:val="24"/>
                <w:shd w:val="clear" w:color="auto" w:fill="FFFFFF"/>
              </w:rPr>
            </w:pPr>
            <w:r w:rsidRPr="0018427B">
              <w:rPr>
                <w:szCs w:val="24"/>
              </w:rPr>
              <w:t>Orienta-se que órgão não insira os nomes dos solicitantes nas respostas e anexos, a não ser quando estritamente n</w:t>
            </w:r>
            <w:bookmarkStart w:id="44" w:name="_GoBack"/>
            <w:bookmarkEnd w:id="44"/>
            <w:r w:rsidRPr="0018427B">
              <w:rPr>
                <w:szCs w:val="24"/>
              </w:rPr>
              <w:t xml:space="preserve">ecessário, pois os pedidos serão disponibilizados na </w:t>
            </w:r>
            <w:r w:rsidRPr="0018427B">
              <w:rPr>
                <w:szCs w:val="24"/>
              </w:rPr>
              <w:lastRenderedPageBreak/>
              <w:t>internet para acesso público, na Busca de Pedidos e Respostas, em www.lai.gov.br/busca. Isso pode prevenir eventuais constrangimentos aos solicitantes, já que os pedidos serão disponibilizados na internet.</w:t>
            </w:r>
          </w:p>
        </w:tc>
      </w:tr>
    </w:tbl>
    <w:p w14:paraId="415429C8" w14:textId="77777777" w:rsidR="00743AC9" w:rsidRPr="0018427B" w:rsidRDefault="00743AC9" w:rsidP="00525C73">
      <w:pPr>
        <w:shd w:val="clear" w:color="auto" w:fill="FFFFFF"/>
        <w:ind w:left="1418" w:hanging="1418"/>
        <w:jc w:val="both"/>
        <w:rPr>
          <w:rFonts w:asciiTheme="minorHAnsi" w:hAnsiTheme="minorHAnsi" w:cs="Helvetica"/>
          <w:b/>
          <w:szCs w:val="24"/>
          <w:shd w:val="clear" w:color="auto" w:fill="FFFFFF"/>
        </w:rPr>
      </w:pPr>
    </w:p>
    <w:p w14:paraId="2207F3E9" w14:textId="37EA0EB9" w:rsidR="00525C73" w:rsidRPr="0018427B" w:rsidRDefault="002F2AFB" w:rsidP="008D6F23">
      <w:pPr>
        <w:pStyle w:val="Estilo2"/>
        <w:numPr>
          <w:ilvl w:val="0"/>
          <w:numId w:val="36"/>
        </w:numPr>
        <w:tabs>
          <w:tab w:val="clear" w:pos="284"/>
          <w:tab w:val="left" w:pos="426"/>
        </w:tabs>
        <w:spacing w:before="0" w:after="0"/>
        <w:ind w:left="0" w:firstLine="0"/>
        <w:jc w:val="both"/>
        <w:outlineLvl w:val="1"/>
        <w:rPr>
          <w:rFonts w:eastAsia="Times New Roman"/>
          <w:sz w:val="22"/>
        </w:rPr>
      </w:pPr>
      <w:bookmarkStart w:id="45" w:name="_Toc489620559"/>
      <w:r w:rsidRPr="0018427B">
        <w:rPr>
          <w:rFonts w:eastAsia="Times New Roman"/>
          <w:sz w:val="22"/>
        </w:rPr>
        <w:t>OUTROS</w:t>
      </w:r>
      <w:bookmarkEnd w:id="45"/>
      <w:r w:rsidRPr="0018427B">
        <w:rPr>
          <w:rFonts w:eastAsia="Times New Roman"/>
          <w:sz w:val="22"/>
        </w:rPr>
        <w:t xml:space="preserve"> </w:t>
      </w:r>
    </w:p>
    <w:p w14:paraId="73CD4A4F" w14:textId="77777777" w:rsidR="00AF608C" w:rsidRPr="0018427B" w:rsidRDefault="00AF608C" w:rsidP="00EC43A2">
      <w:pPr>
        <w:spacing w:line="276" w:lineRule="auto"/>
        <w:jc w:val="both"/>
        <w:rPr>
          <w:rFonts w:asciiTheme="minorHAnsi" w:hAnsiTheme="minorHAnsi"/>
          <w:szCs w:val="24"/>
        </w:rPr>
      </w:pPr>
    </w:p>
    <w:p w14:paraId="3F134F1F" w14:textId="02EA0D53" w:rsidR="002F2AFB" w:rsidRPr="0018427B" w:rsidRDefault="000D4ED7" w:rsidP="009A33B3">
      <w:pPr>
        <w:spacing w:line="276" w:lineRule="auto"/>
        <w:jc w:val="both"/>
        <w:rPr>
          <w:rFonts w:asciiTheme="minorHAnsi" w:hAnsiTheme="minorHAnsi"/>
          <w:b/>
          <w:szCs w:val="24"/>
        </w:rPr>
      </w:pPr>
      <w:r w:rsidRPr="0018427B">
        <w:rPr>
          <w:rFonts w:asciiTheme="minorHAnsi" w:hAnsiTheme="minorHAnsi"/>
          <w:b/>
          <w:szCs w:val="24"/>
        </w:rPr>
        <w:t>Escopo da Avaliação</w:t>
      </w:r>
    </w:p>
    <w:p w14:paraId="08060822" w14:textId="128E1E85" w:rsidR="009A33B3" w:rsidRDefault="00806B97" w:rsidP="009A33B3">
      <w:pPr>
        <w:spacing w:line="276" w:lineRule="auto"/>
        <w:jc w:val="both"/>
        <w:rPr>
          <w:rFonts w:asciiTheme="minorHAnsi" w:hAnsiTheme="minorHAnsi"/>
          <w:szCs w:val="24"/>
        </w:rPr>
      </w:pPr>
      <w:r w:rsidRPr="0018427B">
        <w:rPr>
          <w:rFonts w:asciiTheme="minorHAnsi" w:hAnsiTheme="minorHAnsi"/>
          <w:szCs w:val="24"/>
        </w:rPr>
        <w:t xml:space="preserve">Nesse item, avaliou-se </w:t>
      </w:r>
      <w:r w:rsidR="002361DD" w:rsidRPr="0018427B">
        <w:rPr>
          <w:rFonts w:asciiTheme="minorHAnsi" w:hAnsiTheme="minorHAnsi"/>
          <w:szCs w:val="24"/>
        </w:rPr>
        <w:t xml:space="preserve">questões gerais </w:t>
      </w:r>
      <w:r w:rsidRPr="0018427B">
        <w:rPr>
          <w:rFonts w:asciiTheme="minorHAnsi" w:hAnsiTheme="minorHAnsi"/>
          <w:szCs w:val="24"/>
        </w:rPr>
        <w:t>s</w:t>
      </w:r>
      <w:r w:rsidR="002361DD" w:rsidRPr="0018427B">
        <w:rPr>
          <w:rFonts w:asciiTheme="minorHAnsi" w:hAnsiTheme="minorHAnsi"/>
          <w:szCs w:val="24"/>
        </w:rPr>
        <w:t xml:space="preserve">obre os procedimentos para atendimento aos pedidos de acesso à informação, além de questões relacionadas a </w:t>
      </w:r>
      <w:r w:rsidRPr="0018427B">
        <w:rPr>
          <w:rFonts w:asciiTheme="minorHAnsi" w:hAnsiTheme="minorHAnsi"/>
          <w:szCs w:val="24"/>
        </w:rPr>
        <w:t>linguagem utilizada nas respostas aos pedidos de acesso a informações</w:t>
      </w:r>
      <w:r w:rsidR="002361DD" w:rsidRPr="0018427B">
        <w:rPr>
          <w:rFonts w:asciiTheme="minorHAnsi" w:hAnsiTheme="minorHAnsi"/>
          <w:szCs w:val="24"/>
        </w:rPr>
        <w:t xml:space="preserve">. </w:t>
      </w:r>
      <w:r w:rsidRPr="0018427B">
        <w:rPr>
          <w:rFonts w:asciiTheme="minorHAnsi" w:hAnsiTheme="minorHAnsi"/>
          <w:szCs w:val="24"/>
        </w:rPr>
        <w:t xml:space="preserve"> </w:t>
      </w:r>
    </w:p>
    <w:p w14:paraId="7135888A" w14:textId="77777777" w:rsidR="009A33B3" w:rsidRDefault="009A33B3" w:rsidP="009A33B3">
      <w:pPr>
        <w:spacing w:line="276" w:lineRule="auto"/>
        <w:jc w:val="both"/>
        <w:rPr>
          <w:rFonts w:asciiTheme="minorHAnsi" w:hAnsiTheme="minorHAnsi"/>
          <w:b/>
          <w:szCs w:val="24"/>
        </w:rPr>
      </w:pPr>
    </w:p>
    <w:p w14:paraId="5D317B4E" w14:textId="67176838" w:rsidR="00AF608C" w:rsidRPr="0018427B" w:rsidRDefault="002F2AFB" w:rsidP="002A2890">
      <w:pPr>
        <w:spacing w:after="200" w:line="276" w:lineRule="auto"/>
        <w:jc w:val="both"/>
        <w:rPr>
          <w:rFonts w:asciiTheme="minorHAnsi" w:hAnsiTheme="minorHAnsi"/>
          <w:b/>
          <w:szCs w:val="24"/>
        </w:rPr>
      </w:pPr>
      <w:r w:rsidRPr="0018427B">
        <w:rPr>
          <w:rFonts w:asciiTheme="minorHAnsi" w:hAnsiTheme="minorHAnsi"/>
          <w:b/>
          <w:szCs w:val="24"/>
        </w:rPr>
        <w:t>Constatações e Orientações</w:t>
      </w:r>
    </w:p>
    <w:tbl>
      <w:tblPr>
        <w:tblW w:w="5000" w:type="pct"/>
        <w:tblLook w:val="04A0" w:firstRow="1" w:lastRow="0" w:firstColumn="1" w:lastColumn="0" w:noHBand="0" w:noVBand="1"/>
      </w:tblPr>
      <w:tblGrid>
        <w:gridCol w:w="2086"/>
        <w:gridCol w:w="7552"/>
      </w:tblGrid>
      <w:tr w:rsidR="00AF608C" w:rsidRPr="0018427B" w14:paraId="2DD3CFD8" w14:textId="77777777" w:rsidTr="009F189D">
        <w:tc>
          <w:tcPr>
            <w:tcW w:w="1082" w:type="pct"/>
          </w:tcPr>
          <w:p w14:paraId="79DB206F" w14:textId="17189D5F" w:rsidR="00AF608C" w:rsidRPr="0018427B" w:rsidRDefault="00AF608C" w:rsidP="00D57C4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7.1</w:t>
            </w:r>
          </w:p>
        </w:tc>
        <w:tc>
          <w:tcPr>
            <w:tcW w:w="3918" w:type="pct"/>
          </w:tcPr>
          <w:p w14:paraId="66783D48" w14:textId="68EBD7DB" w:rsidR="00AF608C" w:rsidRPr="0018427B" w:rsidRDefault="00AF608C" w:rsidP="009F189D">
            <w:pPr>
              <w:ind w:left="33"/>
              <w:jc w:val="both"/>
              <w:rPr>
                <w:rFonts w:asciiTheme="minorHAnsi" w:hAnsiTheme="minorHAnsi" w:cs="Helvetica"/>
                <w:b/>
                <w:szCs w:val="24"/>
                <w:shd w:val="clear" w:color="auto" w:fill="FFFFFF"/>
              </w:rPr>
            </w:pPr>
            <w:r w:rsidRPr="0018427B">
              <w:rPr>
                <w:rFonts w:asciiTheme="minorHAnsi" w:hAnsiTheme="minorHAnsi"/>
                <w:szCs w:val="24"/>
              </w:rPr>
              <w:t xml:space="preserve">O órgão apresenta linguagem clara e adequada e as respostas são fornecidas nos anexos apenas nos casos necessários. </w:t>
            </w:r>
            <w:r w:rsidRPr="0018427B">
              <w:rPr>
                <w:rFonts w:asciiTheme="minorHAnsi" w:hAnsiTheme="minorHAnsi" w:cs="Helvetica"/>
                <w:szCs w:val="24"/>
                <w:shd w:val="clear" w:color="auto" w:fill="FFFFFF"/>
              </w:rPr>
              <w:t>Manter o procedimento adotado.</w:t>
            </w:r>
            <w:r w:rsidRPr="0018427B">
              <w:rPr>
                <w:rFonts w:asciiTheme="minorHAnsi" w:hAnsiTheme="minorHAnsi" w:cs="Helvetica"/>
                <w:i/>
                <w:szCs w:val="24"/>
                <w:shd w:val="clear" w:color="auto" w:fill="FFFFFF"/>
              </w:rPr>
              <w:t xml:space="preserve"> </w:t>
            </w:r>
          </w:p>
        </w:tc>
      </w:tr>
    </w:tbl>
    <w:p w14:paraId="0B1B0562" w14:textId="77777777" w:rsidR="00AF608C" w:rsidRPr="0018427B" w:rsidRDefault="00AF608C" w:rsidP="00D57C4A">
      <w:pPr>
        <w:ind w:left="1985" w:hanging="1985"/>
        <w:jc w:val="both"/>
        <w:rPr>
          <w:rFonts w:asciiTheme="minorHAnsi" w:hAnsiTheme="minorHAnsi" w:cs="Helvetica"/>
          <w:b/>
          <w:szCs w:val="24"/>
          <w:shd w:val="clear" w:color="auto" w:fill="FFFFFF"/>
        </w:rPr>
      </w:pPr>
    </w:p>
    <w:p w14:paraId="7CE368BE" w14:textId="77803E5A" w:rsidR="00525C73" w:rsidRPr="0018427B" w:rsidRDefault="002F2AFB" w:rsidP="008D6F23">
      <w:pPr>
        <w:pStyle w:val="Estilo2"/>
        <w:numPr>
          <w:ilvl w:val="0"/>
          <w:numId w:val="36"/>
        </w:numPr>
        <w:tabs>
          <w:tab w:val="clear" w:pos="284"/>
          <w:tab w:val="left" w:pos="426"/>
        </w:tabs>
        <w:spacing w:before="0" w:after="0"/>
        <w:ind w:left="0" w:firstLine="0"/>
        <w:jc w:val="both"/>
        <w:outlineLvl w:val="1"/>
        <w:rPr>
          <w:rFonts w:eastAsia="Times New Roman"/>
          <w:sz w:val="22"/>
        </w:rPr>
      </w:pPr>
      <w:bookmarkStart w:id="46" w:name="_Toc480206457"/>
      <w:bookmarkStart w:id="47" w:name="_Toc480206697"/>
      <w:bookmarkStart w:id="48" w:name="_Toc480206775"/>
      <w:bookmarkStart w:id="49" w:name="_Toc489620560"/>
      <w:bookmarkEnd w:id="46"/>
      <w:bookmarkEnd w:id="47"/>
      <w:bookmarkEnd w:id="48"/>
      <w:r w:rsidRPr="0018427B">
        <w:rPr>
          <w:rFonts w:eastAsia="Times New Roman"/>
          <w:sz w:val="22"/>
        </w:rPr>
        <w:t>OMISSÕES</w:t>
      </w:r>
      <w:bookmarkEnd w:id="49"/>
      <w:r w:rsidRPr="0018427B">
        <w:rPr>
          <w:rFonts w:eastAsia="Times New Roman"/>
          <w:sz w:val="22"/>
        </w:rPr>
        <w:t xml:space="preserve"> </w:t>
      </w:r>
    </w:p>
    <w:p w14:paraId="39FBC1C8" w14:textId="77777777" w:rsidR="00011EA1" w:rsidRPr="0018427B" w:rsidRDefault="00011EA1" w:rsidP="00162E28">
      <w:pPr>
        <w:shd w:val="clear" w:color="auto" w:fill="FFFFFF"/>
        <w:jc w:val="both"/>
        <w:rPr>
          <w:rFonts w:asciiTheme="minorHAnsi" w:hAnsiTheme="minorHAnsi"/>
          <w:sz w:val="18"/>
          <w:szCs w:val="20"/>
        </w:rPr>
      </w:pPr>
    </w:p>
    <w:p w14:paraId="342402B7" w14:textId="4451F111" w:rsidR="002F2AFB" w:rsidRPr="0018427B" w:rsidRDefault="000D4ED7" w:rsidP="00495155">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Escopo da Avaliação</w:t>
      </w:r>
    </w:p>
    <w:p w14:paraId="6FE420CD" w14:textId="35EBDA57" w:rsidR="00495155" w:rsidRPr="0018427B" w:rsidRDefault="00495155" w:rsidP="00495155">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De acordo com o</w:t>
      </w:r>
      <w:r w:rsidR="00276C4C" w:rsidRPr="0018427B">
        <w:rPr>
          <w:rFonts w:asciiTheme="minorHAnsi" w:hAnsiTheme="minorHAnsi" w:cs="Helvetica"/>
          <w:szCs w:val="24"/>
          <w:shd w:val="clear" w:color="auto" w:fill="FFFFFF"/>
        </w:rPr>
        <w:t xml:space="preserve">s artigos </w:t>
      </w:r>
      <w:r w:rsidRPr="0018427B">
        <w:rPr>
          <w:rFonts w:asciiTheme="minorHAnsi" w:hAnsiTheme="minorHAnsi" w:cs="Helvetica"/>
          <w:szCs w:val="24"/>
          <w:shd w:val="clear" w:color="auto" w:fill="FFFFFF"/>
        </w:rPr>
        <w:t xml:space="preserve">15 </w:t>
      </w:r>
      <w:r w:rsidR="00276C4C" w:rsidRPr="0018427B">
        <w:rPr>
          <w:rFonts w:asciiTheme="minorHAnsi" w:hAnsiTheme="minorHAnsi" w:cs="Helvetica"/>
          <w:szCs w:val="24"/>
          <w:shd w:val="clear" w:color="auto" w:fill="FFFFFF"/>
        </w:rPr>
        <w:t xml:space="preserve">e 16 </w:t>
      </w:r>
      <w:r w:rsidRPr="0018427B">
        <w:rPr>
          <w:rFonts w:asciiTheme="minorHAnsi" w:hAnsiTheme="minorHAnsi" w:cs="Helvetica"/>
          <w:szCs w:val="24"/>
          <w:shd w:val="clear" w:color="auto" w:fill="FFFFFF"/>
        </w:rPr>
        <w:t>do Decreto nº 7.724/2012, todos os órgãos e entidades devem enviar ao requerente a informação solicitada no prazo de até vinte dias, podendo o prazo para resposta ser prorrogado por dez dias, mediante justificativa encaminhada ao solicitante.</w:t>
      </w:r>
    </w:p>
    <w:p w14:paraId="4AD2F29F" w14:textId="4B35E1E6" w:rsidR="00AF608C" w:rsidRPr="0018427B" w:rsidRDefault="00AF608C" w:rsidP="00495155">
      <w:pPr>
        <w:jc w:val="both"/>
        <w:rPr>
          <w:rFonts w:asciiTheme="minorHAnsi" w:hAnsiTheme="minorHAnsi" w:cs="Helvetica"/>
          <w:szCs w:val="24"/>
          <w:shd w:val="clear" w:color="auto" w:fill="FFFFFF"/>
        </w:rPr>
      </w:pPr>
    </w:p>
    <w:p w14:paraId="334E019E" w14:textId="0D094B3B" w:rsidR="002F2AFB" w:rsidRPr="0018427B" w:rsidRDefault="002F2AFB" w:rsidP="00495155">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3897D8E5" w14:textId="77777777" w:rsidR="00E538DD" w:rsidRPr="0018427B" w:rsidRDefault="00E538DD" w:rsidP="00495155">
      <w:pPr>
        <w:jc w:val="both"/>
        <w:rPr>
          <w:rFonts w:asciiTheme="minorHAnsi" w:hAnsiTheme="minorHAnsi" w:cs="Helvetica"/>
          <w:b/>
          <w:szCs w:val="24"/>
          <w:shd w:val="clear" w:color="auto" w:fill="FFFFFF"/>
        </w:rPr>
      </w:pPr>
    </w:p>
    <w:tbl>
      <w:tblPr>
        <w:tblW w:w="9781" w:type="dxa"/>
        <w:tblLook w:val="04A0" w:firstRow="1" w:lastRow="0" w:firstColumn="1" w:lastColumn="0" w:noHBand="0" w:noVBand="1"/>
      </w:tblPr>
      <w:tblGrid>
        <w:gridCol w:w="1838"/>
        <w:gridCol w:w="7943"/>
      </w:tblGrid>
      <w:tr w:rsidR="00AF608C" w:rsidRPr="0018427B" w14:paraId="438B41A8" w14:textId="77777777" w:rsidTr="008D6F23">
        <w:tc>
          <w:tcPr>
            <w:tcW w:w="1838" w:type="dxa"/>
          </w:tcPr>
          <w:p w14:paraId="196FD0BC" w14:textId="370AB1AB" w:rsidR="00AF608C" w:rsidRPr="0018427B" w:rsidRDefault="00AF608C" w:rsidP="009966DA">
            <w:pPr>
              <w:jc w:val="both"/>
              <w:rPr>
                <w:rFonts w:asciiTheme="minorHAnsi" w:hAnsiTheme="minorHAnsi" w:cs="Helvetica"/>
                <w:szCs w:val="24"/>
                <w:shd w:val="clear" w:color="auto" w:fill="FFFFFF"/>
              </w:rPr>
            </w:pPr>
            <w:r w:rsidRPr="0018427B">
              <w:rPr>
                <w:rFonts w:asciiTheme="minorHAnsi" w:hAnsiTheme="minorHAnsi" w:cs="Helvetica"/>
                <w:b/>
                <w:szCs w:val="24"/>
                <w:shd w:val="clear" w:color="auto" w:fill="FFFFFF"/>
              </w:rPr>
              <w:t xml:space="preserve">Constatação </w:t>
            </w:r>
            <w:r w:rsidR="002560CA" w:rsidRPr="0018427B">
              <w:rPr>
                <w:rFonts w:asciiTheme="minorHAnsi" w:hAnsiTheme="minorHAnsi" w:cs="Helvetica"/>
                <w:b/>
                <w:szCs w:val="24"/>
                <w:shd w:val="clear" w:color="auto" w:fill="FFFFFF"/>
              </w:rPr>
              <w:t>8</w:t>
            </w:r>
            <w:r w:rsidRPr="0018427B">
              <w:rPr>
                <w:rFonts w:asciiTheme="minorHAnsi" w:hAnsiTheme="minorHAnsi" w:cs="Helvetica"/>
                <w:b/>
                <w:szCs w:val="24"/>
                <w:shd w:val="clear" w:color="auto" w:fill="FFFFFF"/>
              </w:rPr>
              <w:t>.1</w:t>
            </w:r>
          </w:p>
        </w:tc>
        <w:tc>
          <w:tcPr>
            <w:tcW w:w="7943" w:type="dxa"/>
          </w:tcPr>
          <w:p w14:paraId="114D28FC" w14:textId="46797027" w:rsidR="00AF608C" w:rsidRPr="0018427B" w:rsidRDefault="00AF608C" w:rsidP="00AF608C">
            <w:pPr>
              <w:ind w:left="33"/>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No dia </w:t>
            </w:r>
            <w:r w:rsidR="00276C4C" w:rsidRPr="0018427B">
              <w:rPr>
                <w:rFonts w:asciiTheme="minorHAnsi" w:hAnsiTheme="minorHAnsi" w:cs="Helvetica"/>
                <w:szCs w:val="24"/>
                <w:shd w:val="clear" w:color="auto" w:fill="FFFFFF"/>
              </w:rPr>
              <w:t>22</w:t>
            </w:r>
            <w:r w:rsidRPr="0018427B">
              <w:rPr>
                <w:rFonts w:asciiTheme="minorHAnsi" w:hAnsiTheme="minorHAnsi" w:cs="Helvetica"/>
                <w:szCs w:val="24"/>
                <w:shd w:val="clear" w:color="auto" w:fill="FFFFFF"/>
              </w:rPr>
              <w:t>/0</w:t>
            </w:r>
            <w:r w:rsidR="00276C4C" w:rsidRPr="0018427B">
              <w:rPr>
                <w:rFonts w:asciiTheme="minorHAnsi" w:hAnsiTheme="minorHAnsi" w:cs="Helvetica"/>
                <w:szCs w:val="24"/>
                <w:shd w:val="clear" w:color="auto" w:fill="FFFFFF"/>
              </w:rPr>
              <w:t>5</w:t>
            </w:r>
            <w:r w:rsidRPr="0018427B">
              <w:rPr>
                <w:rFonts w:asciiTheme="minorHAnsi" w:hAnsiTheme="minorHAnsi" w:cs="Helvetica"/>
                <w:szCs w:val="24"/>
                <w:shd w:val="clear" w:color="auto" w:fill="FFFFFF"/>
              </w:rPr>
              <w:t>/2017, conforme competência atribuída por meio do inciso VI, art. 68, Decreto nº 7.724/2012, verificou-se o cumprimento dos prazos estabelecidos na LAI pelo Ministério das Cidades (</w:t>
            </w:r>
            <w:proofErr w:type="spellStart"/>
            <w:r w:rsidRPr="0018427B">
              <w:rPr>
                <w:rFonts w:asciiTheme="minorHAnsi" w:hAnsiTheme="minorHAnsi" w:cs="Helvetica"/>
                <w:szCs w:val="24"/>
                <w:shd w:val="clear" w:color="auto" w:fill="FFFFFF"/>
              </w:rPr>
              <w:t>MCidades</w:t>
            </w:r>
            <w:proofErr w:type="spellEnd"/>
            <w:r w:rsidRPr="0018427B">
              <w:rPr>
                <w:rFonts w:asciiTheme="minorHAnsi" w:hAnsiTheme="minorHAnsi" w:cs="Helvetica"/>
                <w:szCs w:val="24"/>
                <w:shd w:val="clear" w:color="auto" w:fill="FFFFFF"/>
              </w:rPr>
              <w:t xml:space="preserve">).  Na ocasião, constatou-se que o ministério estava com </w:t>
            </w:r>
            <w:r w:rsidR="00276C4C" w:rsidRPr="0018427B">
              <w:rPr>
                <w:rFonts w:asciiTheme="minorHAnsi" w:hAnsiTheme="minorHAnsi" w:cs="Helvetica"/>
                <w:szCs w:val="24"/>
                <w:shd w:val="clear" w:color="auto" w:fill="FFFFFF"/>
              </w:rPr>
              <w:t>5</w:t>
            </w:r>
            <w:r w:rsidRPr="0018427B">
              <w:rPr>
                <w:rFonts w:asciiTheme="minorHAnsi" w:hAnsiTheme="minorHAnsi" w:cs="Helvetica"/>
                <w:szCs w:val="24"/>
                <w:shd w:val="clear" w:color="auto" w:fill="FFFFFF"/>
              </w:rPr>
              <w:t xml:space="preserve"> pedidos não respondidos no prazo legal, conforme tabela abaixo. </w:t>
            </w:r>
          </w:p>
          <w:p w14:paraId="71A78AF8" w14:textId="714701FB" w:rsidR="00AF608C" w:rsidRPr="0018427B" w:rsidRDefault="00AF608C" w:rsidP="009966DA">
            <w:pPr>
              <w:ind w:left="33"/>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Destaca-se que, conforme o art. 32, I, da Lei de Acesso a Informação (Lei nº 12.527/2011), o retardamento da resposta à informação solicitada constitui conduta ilícita que enseja responsabilidade do agente público.</w:t>
            </w:r>
          </w:p>
        </w:tc>
      </w:tr>
    </w:tbl>
    <w:p w14:paraId="1452345A" w14:textId="77777777" w:rsidR="00495155" w:rsidRPr="0018427B" w:rsidRDefault="00495155" w:rsidP="00495155">
      <w:pPr>
        <w:jc w:val="both"/>
        <w:rPr>
          <w:rFonts w:asciiTheme="minorHAnsi" w:hAnsiTheme="minorHAnsi" w:cs="Helvetica"/>
          <w:szCs w:val="24"/>
          <w:shd w:val="clear" w:color="auto" w:fill="FFFFFF"/>
        </w:rPr>
      </w:pPr>
    </w:p>
    <w:tbl>
      <w:tblPr>
        <w:tblW w:w="9634" w:type="dxa"/>
        <w:tblCellMar>
          <w:left w:w="70" w:type="dxa"/>
          <w:right w:w="70" w:type="dxa"/>
        </w:tblCellMar>
        <w:tblLook w:val="04A0" w:firstRow="1" w:lastRow="0" w:firstColumn="1" w:lastColumn="0" w:noHBand="0" w:noVBand="1"/>
      </w:tblPr>
      <w:tblGrid>
        <w:gridCol w:w="9634"/>
      </w:tblGrid>
      <w:tr w:rsidR="00E51A21" w:rsidRPr="00E51A21" w14:paraId="4A7AF7A2" w14:textId="77777777" w:rsidTr="00E51A21">
        <w:trPr>
          <w:trHeight w:val="439"/>
        </w:trPr>
        <w:tc>
          <w:tcPr>
            <w:tcW w:w="9634" w:type="dxa"/>
            <w:shd w:val="clear" w:color="auto" w:fill="auto"/>
            <w:hideMark/>
          </w:tcPr>
          <w:p w14:paraId="64B70752" w14:textId="57AC637F" w:rsidR="00E51A21" w:rsidRPr="00E51A21" w:rsidRDefault="00E51A21" w:rsidP="009966DA">
            <w:pPr>
              <w:rPr>
                <w:rFonts w:asciiTheme="minorHAnsi" w:hAnsiTheme="minorHAnsi" w:cs="Helvetica"/>
                <w:b/>
                <w:szCs w:val="24"/>
                <w:shd w:val="clear" w:color="auto" w:fill="FFFFFF"/>
              </w:rPr>
            </w:pPr>
            <w:r w:rsidRPr="00E51A21">
              <w:rPr>
                <w:rFonts w:asciiTheme="minorHAnsi" w:hAnsiTheme="minorHAnsi" w:cs="Helvetica"/>
                <w:b/>
                <w:szCs w:val="24"/>
                <w:shd w:val="clear" w:color="auto" w:fill="FFFFFF"/>
              </w:rPr>
              <w:tab/>
            </w:r>
            <w:r w:rsidRPr="00E51A21">
              <w:rPr>
                <w:rFonts w:asciiTheme="minorHAnsi" w:hAnsiTheme="minorHAnsi" w:cs="Helvetica"/>
                <w:b/>
                <w:szCs w:val="24"/>
                <w:shd w:val="clear" w:color="auto" w:fill="FFFFFF"/>
              </w:rPr>
              <w:tab/>
              <w:t>Relatório de Pedido</w:t>
            </w:r>
          </w:p>
          <w:tbl>
            <w:tblPr>
              <w:tblStyle w:val="TabeladeGrade1Clara-nfase1"/>
              <w:tblW w:w="5000" w:type="pct"/>
              <w:tblLook w:val="04A0" w:firstRow="1" w:lastRow="0" w:firstColumn="1" w:lastColumn="0" w:noHBand="0" w:noVBand="1"/>
            </w:tblPr>
            <w:tblGrid>
              <w:gridCol w:w="2087"/>
              <w:gridCol w:w="3346"/>
              <w:gridCol w:w="1817"/>
              <w:gridCol w:w="2234"/>
            </w:tblGrid>
            <w:tr w:rsidR="00E51A21" w:rsidRPr="00E51A21" w14:paraId="3B5E8E0B" w14:textId="77777777" w:rsidTr="009A33B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00" w:type="pct"/>
                  <w:noWrap/>
                  <w:hideMark/>
                </w:tcPr>
                <w:p w14:paraId="278F81CC" w14:textId="77777777" w:rsidR="00E51A21" w:rsidRPr="00E51A21" w:rsidRDefault="00E51A21" w:rsidP="00E51A21">
                  <w:pPr>
                    <w:jc w:val="center"/>
                    <w:rPr>
                      <w:rFonts w:eastAsia="Times New Roman"/>
                      <w:b w:val="0"/>
                      <w:bCs w:val="0"/>
                      <w:sz w:val="18"/>
                      <w:lang w:eastAsia="pt-BR"/>
                    </w:rPr>
                  </w:pPr>
                  <w:r w:rsidRPr="00E51A21">
                    <w:rPr>
                      <w:rFonts w:eastAsia="Times New Roman"/>
                      <w:sz w:val="18"/>
                      <w:lang w:eastAsia="pt-BR"/>
                    </w:rPr>
                    <w:t>Protocolo</w:t>
                  </w:r>
                </w:p>
              </w:tc>
              <w:tc>
                <w:tcPr>
                  <w:tcW w:w="1764" w:type="pct"/>
                  <w:noWrap/>
                  <w:hideMark/>
                </w:tcPr>
                <w:p w14:paraId="47733086" w14:textId="77777777" w:rsidR="00E51A21" w:rsidRPr="00E51A21" w:rsidRDefault="00E51A21" w:rsidP="00E51A21">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lang w:eastAsia="pt-BR"/>
                    </w:rPr>
                  </w:pPr>
                  <w:r w:rsidRPr="00E51A21">
                    <w:rPr>
                      <w:rFonts w:eastAsia="Times New Roman"/>
                      <w:sz w:val="18"/>
                      <w:lang w:eastAsia="pt-BR"/>
                    </w:rPr>
                    <w:t>Órgão Superior</w:t>
                  </w:r>
                </w:p>
              </w:tc>
              <w:tc>
                <w:tcPr>
                  <w:tcW w:w="958" w:type="pct"/>
                  <w:noWrap/>
                  <w:hideMark/>
                </w:tcPr>
                <w:p w14:paraId="2919651D" w14:textId="77777777" w:rsidR="00E51A21" w:rsidRPr="00E51A21" w:rsidRDefault="00E51A21" w:rsidP="00E51A21">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lang w:eastAsia="pt-BR"/>
                    </w:rPr>
                  </w:pPr>
                  <w:r w:rsidRPr="00E51A21">
                    <w:rPr>
                      <w:rFonts w:eastAsia="Times New Roman"/>
                      <w:sz w:val="18"/>
                      <w:lang w:eastAsia="pt-BR"/>
                    </w:rPr>
                    <w:t>Data de Abertura</w:t>
                  </w:r>
                </w:p>
              </w:tc>
              <w:tc>
                <w:tcPr>
                  <w:tcW w:w="1179" w:type="pct"/>
                  <w:noWrap/>
                  <w:hideMark/>
                </w:tcPr>
                <w:p w14:paraId="4E48DA9B" w14:textId="77777777" w:rsidR="00E51A21" w:rsidRPr="00E51A21" w:rsidRDefault="00E51A21" w:rsidP="00E51A21">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18"/>
                      <w:lang w:eastAsia="pt-BR"/>
                    </w:rPr>
                  </w:pPr>
                  <w:r w:rsidRPr="00E51A21">
                    <w:rPr>
                      <w:rFonts w:eastAsia="Times New Roman"/>
                      <w:sz w:val="18"/>
                      <w:lang w:eastAsia="pt-BR"/>
                    </w:rPr>
                    <w:t>Prazo de Atendimento</w:t>
                  </w:r>
                </w:p>
              </w:tc>
            </w:tr>
            <w:tr w:rsidR="00E51A21" w:rsidRPr="00E51A21" w14:paraId="21EC2759" w14:textId="77777777" w:rsidTr="009A33B3">
              <w:trPr>
                <w:trHeight w:val="300"/>
              </w:trPr>
              <w:tc>
                <w:tcPr>
                  <w:cnfStyle w:val="001000000000" w:firstRow="0" w:lastRow="0" w:firstColumn="1" w:lastColumn="0" w:oddVBand="0" w:evenVBand="0" w:oddHBand="0" w:evenHBand="0" w:firstRowFirstColumn="0" w:firstRowLastColumn="0" w:lastRowFirstColumn="0" w:lastRowLastColumn="0"/>
                  <w:tcW w:w="1100" w:type="pct"/>
                  <w:noWrap/>
                  <w:hideMark/>
                </w:tcPr>
                <w:p w14:paraId="357C04C1" w14:textId="77777777" w:rsidR="00E51A21" w:rsidRPr="00E51A21" w:rsidRDefault="00E51A21" w:rsidP="00E51A21">
                  <w:pPr>
                    <w:rPr>
                      <w:rFonts w:eastAsia="Times New Roman"/>
                      <w:b w:val="0"/>
                      <w:sz w:val="18"/>
                      <w:lang w:eastAsia="pt-BR"/>
                    </w:rPr>
                  </w:pPr>
                  <w:r w:rsidRPr="00E51A21">
                    <w:rPr>
                      <w:rFonts w:eastAsia="Times New Roman"/>
                      <w:b w:val="0"/>
                      <w:sz w:val="18"/>
                      <w:lang w:eastAsia="pt-BR"/>
                    </w:rPr>
                    <w:t>80200000087201754</w:t>
                  </w:r>
                </w:p>
              </w:tc>
              <w:tc>
                <w:tcPr>
                  <w:tcW w:w="1764" w:type="pct"/>
                  <w:noWrap/>
                  <w:hideMark/>
                </w:tcPr>
                <w:p w14:paraId="71CF21E6"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MCIDADES – Ministério das Cidades</w:t>
                  </w:r>
                </w:p>
              </w:tc>
              <w:tc>
                <w:tcPr>
                  <w:tcW w:w="958" w:type="pct"/>
                  <w:noWrap/>
                  <w:hideMark/>
                </w:tcPr>
                <w:p w14:paraId="325460D4"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26/01/2017 17:27</w:t>
                  </w:r>
                </w:p>
              </w:tc>
              <w:tc>
                <w:tcPr>
                  <w:tcW w:w="1179" w:type="pct"/>
                  <w:noWrap/>
                  <w:hideMark/>
                </w:tcPr>
                <w:p w14:paraId="6A136A9F"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01/03/2017</w:t>
                  </w:r>
                </w:p>
              </w:tc>
            </w:tr>
            <w:tr w:rsidR="00E51A21" w:rsidRPr="00E51A21" w14:paraId="07CB4706" w14:textId="77777777" w:rsidTr="009A33B3">
              <w:trPr>
                <w:trHeight w:val="300"/>
              </w:trPr>
              <w:tc>
                <w:tcPr>
                  <w:cnfStyle w:val="001000000000" w:firstRow="0" w:lastRow="0" w:firstColumn="1" w:lastColumn="0" w:oddVBand="0" w:evenVBand="0" w:oddHBand="0" w:evenHBand="0" w:firstRowFirstColumn="0" w:firstRowLastColumn="0" w:lastRowFirstColumn="0" w:lastRowLastColumn="0"/>
                  <w:tcW w:w="1100" w:type="pct"/>
                  <w:noWrap/>
                  <w:hideMark/>
                </w:tcPr>
                <w:p w14:paraId="7BAE3721" w14:textId="77777777" w:rsidR="00E51A21" w:rsidRPr="00E51A21" w:rsidRDefault="00E51A21" w:rsidP="00E51A21">
                  <w:pPr>
                    <w:rPr>
                      <w:rFonts w:eastAsia="Times New Roman"/>
                      <w:b w:val="0"/>
                      <w:sz w:val="18"/>
                      <w:lang w:eastAsia="pt-BR"/>
                    </w:rPr>
                  </w:pPr>
                  <w:r w:rsidRPr="00E51A21">
                    <w:rPr>
                      <w:rFonts w:eastAsia="Times New Roman"/>
                      <w:b w:val="0"/>
                      <w:sz w:val="18"/>
                      <w:lang w:eastAsia="pt-BR"/>
                    </w:rPr>
                    <w:t>80200000183201701</w:t>
                  </w:r>
                </w:p>
              </w:tc>
              <w:tc>
                <w:tcPr>
                  <w:tcW w:w="1764" w:type="pct"/>
                  <w:noWrap/>
                  <w:hideMark/>
                </w:tcPr>
                <w:p w14:paraId="6585D6DC"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MCIDADES – Ministério das Cidades</w:t>
                  </w:r>
                </w:p>
              </w:tc>
              <w:tc>
                <w:tcPr>
                  <w:tcW w:w="958" w:type="pct"/>
                  <w:noWrap/>
                  <w:hideMark/>
                </w:tcPr>
                <w:p w14:paraId="5A90A916"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19/02/2017 16:05</w:t>
                  </w:r>
                </w:p>
              </w:tc>
              <w:tc>
                <w:tcPr>
                  <w:tcW w:w="1179" w:type="pct"/>
                  <w:noWrap/>
                  <w:hideMark/>
                </w:tcPr>
                <w:p w14:paraId="7AB391CC"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23/03/2017</w:t>
                  </w:r>
                </w:p>
              </w:tc>
            </w:tr>
            <w:tr w:rsidR="00E51A21" w:rsidRPr="00E51A21" w14:paraId="79FA07BB" w14:textId="77777777" w:rsidTr="009A33B3">
              <w:trPr>
                <w:trHeight w:val="300"/>
              </w:trPr>
              <w:tc>
                <w:tcPr>
                  <w:cnfStyle w:val="001000000000" w:firstRow="0" w:lastRow="0" w:firstColumn="1" w:lastColumn="0" w:oddVBand="0" w:evenVBand="0" w:oddHBand="0" w:evenHBand="0" w:firstRowFirstColumn="0" w:firstRowLastColumn="0" w:lastRowFirstColumn="0" w:lastRowLastColumn="0"/>
                  <w:tcW w:w="1100" w:type="pct"/>
                  <w:noWrap/>
                  <w:hideMark/>
                </w:tcPr>
                <w:p w14:paraId="1C705C7E" w14:textId="77777777" w:rsidR="00E51A21" w:rsidRPr="00E51A21" w:rsidRDefault="00E51A21" w:rsidP="00E51A21">
                  <w:pPr>
                    <w:rPr>
                      <w:rFonts w:eastAsia="Times New Roman"/>
                      <w:b w:val="0"/>
                      <w:sz w:val="18"/>
                      <w:lang w:eastAsia="pt-BR"/>
                    </w:rPr>
                  </w:pPr>
                  <w:r w:rsidRPr="00E51A21">
                    <w:rPr>
                      <w:rFonts w:eastAsia="Times New Roman"/>
                      <w:b w:val="0"/>
                      <w:sz w:val="18"/>
                      <w:lang w:eastAsia="pt-BR"/>
                    </w:rPr>
                    <w:t>80200000311201716</w:t>
                  </w:r>
                </w:p>
              </w:tc>
              <w:tc>
                <w:tcPr>
                  <w:tcW w:w="1764" w:type="pct"/>
                  <w:noWrap/>
                  <w:hideMark/>
                </w:tcPr>
                <w:p w14:paraId="1D9900CD"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MCIDADES – Ministério das Cidades</w:t>
                  </w:r>
                </w:p>
              </w:tc>
              <w:tc>
                <w:tcPr>
                  <w:tcW w:w="958" w:type="pct"/>
                  <w:noWrap/>
                  <w:hideMark/>
                </w:tcPr>
                <w:p w14:paraId="11C086B3"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22/03/2017 14:41</w:t>
                  </w:r>
                </w:p>
              </w:tc>
              <w:tc>
                <w:tcPr>
                  <w:tcW w:w="1179" w:type="pct"/>
                  <w:noWrap/>
                  <w:hideMark/>
                </w:tcPr>
                <w:p w14:paraId="21FC4CC8"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24/04/2017</w:t>
                  </w:r>
                </w:p>
              </w:tc>
            </w:tr>
            <w:tr w:rsidR="00E51A21" w:rsidRPr="00E51A21" w14:paraId="4F60780D" w14:textId="77777777" w:rsidTr="009A33B3">
              <w:trPr>
                <w:trHeight w:val="300"/>
              </w:trPr>
              <w:tc>
                <w:tcPr>
                  <w:cnfStyle w:val="001000000000" w:firstRow="0" w:lastRow="0" w:firstColumn="1" w:lastColumn="0" w:oddVBand="0" w:evenVBand="0" w:oddHBand="0" w:evenHBand="0" w:firstRowFirstColumn="0" w:firstRowLastColumn="0" w:lastRowFirstColumn="0" w:lastRowLastColumn="0"/>
                  <w:tcW w:w="1100" w:type="pct"/>
                  <w:noWrap/>
                  <w:hideMark/>
                </w:tcPr>
                <w:p w14:paraId="08078BD2" w14:textId="77777777" w:rsidR="00E51A21" w:rsidRPr="00E51A21" w:rsidRDefault="00E51A21" w:rsidP="00E51A21">
                  <w:pPr>
                    <w:rPr>
                      <w:rFonts w:eastAsia="Times New Roman"/>
                      <w:b w:val="0"/>
                      <w:sz w:val="18"/>
                      <w:lang w:eastAsia="pt-BR"/>
                    </w:rPr>
                  </w:pPr>
                  <w:r w:rsidRPr="00E51A21">
                    <w:rPr>
                      <w:rFonts w:eastAsia="Times New Roman"/>
                      <w:b w:val="0"/>
                      <w:sz w:val="18"/>
                      <w:lang w:eastAsia="pt-BR"/>
                    </w:rPr>
                    <w:t>80200000391201700</w:t>
                  </w:r>
                </w:p>
              </w:tc>
              <w:tc>
                <w:tcPr>
                  <w:tcW w:w="1764" w:type="pct"/>
                  <w:noWrap/>
                  <w:hideMark/>
                </w:tcPr>
                <w:p w14:paraId="248BA692"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MCIDADES – Ministério das Cidades</w:t>
                  </w:r>
                </w:p>
              </w:tc>
              <w:tc>
                <w:tcPr>
                  <w:tcW w:w="958" w:type="pct"/>
                  <w:noWrap/>
                  <w:hideMark/>
                </w:tcPr>
                <w:p w14:paraId="1C81FA1F"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08/04/2017 09:17</w:t>
                  </w:r>
                </w:p>
              </w:tc>
              <w:tc>
                <w:tcPr>
                  <w:tcW w:w="1179" w:type="pct"/>
                  <w:noWrap/>
                  <w:hideMark/>
                </w:tcPr>
                <w:p w14:paraId="41652AE3"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12/05/2017</w:t>
                  </w:r>
                </w:p>
              </w:tc>
            </w:tr>
            <w:tr w:rsidR="00E51A21" w:rsidRPr="00E51A21" w14:paraId="5A28E8E2" w14:textId="77777777" w:rsidTr="009A33B3">
              <w:trPr>
                <w:trHeight w:val="300"/>
              </w:trPr>
              <w:tc>
                <w:tcPr>
                  <w:cnfStyle w:val="001000000000" w:firstRow="0" w:lastRow="0" w:firstColumn="1" w:lastColumn="0" w:oddVBand="0" w:evenVBand="0" w:oddHBand="0" w:evenHBand="0" w:firstRowFirstColumn="0" w:firstRowLastColumn="0" w:lastRowFirstColumn="0" w:lastRowLastColumn="0"/>
                  <w:tcW w:w="1100" w:type="pct"/>
                  <w:noWrap/>
                  <w:hideMark/>
                </w:tcPr>
                <w:p w14:paraId="42EA59B2" w14:textId="77777777" w:rsidR="00E51A21" w:rsidRPr="00E51A21" w:rsidRDefault="00E51A21" w:rsidP="00E51A21">
                  <w:pPr>
                    <w:rPr>
                      <w:rFonts w:eastAsia="Times New Roman"/>
                      <w:b w:val="0"/>
                      <w:sz w:val="18"/>
                      <w:lang w:eastAsia="pt-BR"/>
                    </w:rPr>
                  </w:pPr>
                  <w:r w:rsidRPr="00E51A21">
                    <w:rPr>
                      <w:rFonts w:eastAsia="Times New Roman"/>
                      <w:b w:val="0"/>
                      <w:sz w:val="18"/>
                      <w:lang w:eastAsia="pt-BR"/>
                    </w:rPr>
                    <w:t>80200000432201750</w:t>
                  </w:r>
                </w:p>
              </w:tc>
              <w:tc>
                <w:tcPr>
                  <w:tcW w:w="1764" w:type="pct"/>
                  <w:noWrap/>
                  <w:hideMark/>
                </w:tcPr>
                <w:p w14:paraId="337FECBD"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MCIDADES – Ministério das Cidades</w:t>
                  </w:r>
                </w:p>
              </w:tc>
              <w:tc>
                <w:tcPr>
                  <w:tcW w:w="958" w:type="pct"/>
                  <w:noWrap/>
                  <w:hideMark/>
                </w:tcPr>
                <w:p w14:paraId="4DA9D7CA"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18/04/2017 09:12</w:t>
                  </w:r>
                </w:p>
              </w:tc>
              <w:tc>
                <w:tcPr>
                  <w:tcW w:w="1179" w:type="pct"/>
                  <w:noWrap/>
                  <w:hideMark/>
                </w:tcPr>
                <w:p w14:paraId="07C84504" w14:textId="77777777" w:rsidR="00E51A21" w:rsidRPr="00E51A21" w:rsidRDefault="00E51A21" w:rsidP="00E51A21">
                  <w:pPr>
                    <w:cnfStyle w:val="000000000000" w:firstRow="0" w:lastRow="0" w:firstColumn="0" w:lastColumn="0" w:oddVBand="0" w:evenVBand="0" w:oddHBand="0" w:evenHBand="0" w:firstRowFirstColumn="0" w:firstRowLastColumn="0" w:lastRowFirstColumn="0" w:lastRowLastColumn="0"/>
                    <w:rPr>
                      <w:rFonts w:eastAsia="Times New Roman"/>
                      <w:sz w:val="18"/>
                      <w:lang w:eastAsia="pt-BR"/>
                    </w:rPr>
                  </w:pPr>
                  <w:r w:rsidRPr="00E51A21">
                    <w:rPr>
                      <w:rFonts w:eastAsia="Times New Roman"/>
                      <w:sz w:val="18"/>
                      <w:lang w:eastAsia="pt-BR"/>
                    </w:rPr>
                    <w:t>08/05/2017</w:t>
                  </w:r>
                </w:p>
              </w:tc>
            </w:tr>
          </w:tbl>
          <w:p w14:paraId="2093732A" w14:textId="20A8DA71" w:rsidR="00E51A21" w:rsidRPr="00E51A21" w:rsidRDefault="00E51A21" w:rsidP="009966DA">
            <w:pPr>
              <w:rPr>
                <w:rFonts w:ascii="Arial" w:eastAsia="Times New Roman" w:hAnsi="Arial" w:cs="Arial"/>
                <w:b/>
                <w:bCs/>
                <w:sz w:val="28"/>
                <w:szCs w:val="32"/>
                <w:lang w:eastAsia="pt-BR"/>
              </w:rPr>
            </w:pPr>
          </w:p>
        </w:tc>
      </w:tr>
    </w:tbl>
    <w:p w14:paraId="68DE449D" w14:textId="77777777" w:rsidR="00276C4C" w:rsidRPr="0018427B" w:rsidRDefault="00276C4C" w:rsidP="00435C5E">
      <w:pPr>
        <w:shd w:val="clear" w:color="auto" w:fill="FFFFFF"/>
        <w:jc w:val="both"/>
        <w:rPr>
          <w:color w:val="1F497D"/>
          <w:sz w:val="20"/>
        </w:rPr>
      </w:pPr>
    </w:p>
    <w:tbl>
      <w:tblPr>
        <w:tblW w:w="5116" w:type="pct"/>
        <w:tblLook w:val="04A0" w:firstRow="1" w:lastRow="0" w:firstColumn="1" w:lastColumn="0" w:noHBand="0" w:noVBand="1"/>
      </w:tblPr>
      <w:tblGrid>
        <w:gridCol w:w="2089"/>
        <w:gridCol w:w="7773"/>
      </w:tblGrid>
      <w:tr w:rsidR="004A6285" w:rsidRPr="0018427B" w14:paraId="6205D01A" w14:textId="77777777" w:rsidTr="00DA5C2A">
        <w:tc>
          <w:tcPr>
            <w:tcW w:w="1059" w:type="pct"/>
          </w:tcPr>
          <w:p w14:paraId="2C7A6FC5" w14:textId="5D039563" w:rsidR="004A6285" w:rsidRPr="0018427B" w:rsidRDefault="004A6285" w:rsidP="009966DA">
            <w:pPr>
              <w:jc w:val="both"/>
              <w:rPr>
                <w:color w:val="1F497D"/>
                <w:sz w:val="20"/>
              </w:rPr>
            </w:pPr>
            <w:r w:rsidRPr="0018427B">
              <w:rPr>
                <w:rFonts w:asciiTheme="minorHAnsi" w:hAnsiTheme="minorHAnsi" w:cs="Helvetica"/>
                <w:b/>
                <w:szCs w:val="24"/>
                <w:shd w:val="clear" w:color="auto" w:fill="FFFFFF"/>
              </w:rPr>
              <w:t xml:space="preserve">Orientação </w:t>
            </w:r>
            <w:r w:rsidR="002560CA" w:rsidRPr="0018427B">
              <w:rPr>
                <w:rFonts w:asciiTheme="minorHAnsi" w:hAnsiTheme="minorHAnsi" w:cs="Helvetica"/>
                <w:b/>
                <w:szCs w:val="24"/>
                <w:shd w:val="clear" w:color="auto" w:fill="FFFFFF"/>
              </w:rPr>
              <w:t>8</w:t>
            </w:r>
            <w:r w:rsidRPr="0018427B">
              <w:rPr>
                <w:rFonts w:asciiTheme="minorHAnsi" w:hAnsiTheme="minorHAnsi" w:cs="Helvetica"/>
                <w:b/>
                <w:szCs w:val="24"/>
                <w:shd w:val="clear" w:color="auto" w:fill="FFFFFF"/>
              </w:rPr>
              <w:t>.1</w:t>
            </w:r>
          </w:p>
        </w:tc>
        <w:tc>
          <w:tcPr>
            <w:tcW w:w="3941" w:type="pct"/>
          </w:tcPr>
          <w:p w14:paraId="701EA0A5" w14:textId="79E02AFF" w:rsidR="004A6285" w:rsidRPr="0018427B" w:rsidRDefault="004A6285" w:rsidP="008C630B">
            <w:pPr>
              <w:jc w:val="both"/>
              <w:rPr>
                <w:color w:val="1F497D"/>
                <w:sz w:val="20"/>
              </w:rPr>
            </w:pPr>
            <w:r w:rsidRPr="0018427B">
              <w:rPr>
                <w:rFonts w:asciiTheme="minorHAnsi" w:hAnsiTheme="minorHAnsi" w:cs="Helvetica"/>
                <w:szCs w:val="24"/>
                <w:shd w:val="clear" w:color="auto" w:fill="FFFFFF"/>
              </w:rPr>
              <w:t xml:space="preserve">Todos os pedidos em aberto devem ser respondidos, inclusive os referentes aos anos anteriores. Esclareço que a Lei nº 9.784/1999, em seu art.51, garante ao interessado desistir de um pedido formulado ou renunciar a um direito disponível. Portanto, caso haja desistência por parte do requerente, o órgão deve informar, no campo de resposta do </w:t>
            </w:r>
            <w:proofErr w:type="spellStart"/>
            <w:r w:rsidRPr="0018427B">
              <w:rPr>
                <w:rFonts w:asciiTheme="minorHAnsi" w:hAnsiTheme="minorHAnsi" w:cs="Helvetica"/>
                <w:szCs w:val="24"/>
                <w:shd w:val="clear" w:color="auto" w:fill="FFFFFF"/>
              </w:rPr>
              <w:t>e-SIC</w:t>
            </w:r>
            <w:proofErr w:type="spellEnd"/>
            <w:r w:rsidRPr="0018427B">
              <w:rPr>
                <w:rFonts w:asciiTheme="minorHAnsi" w:hAnsiTheme="minorHAnsi" w:cs="Helvetica"/>
                <w:szCs w:val="24"/>
                <w:shd w:val="clear" w:color="auto" w:fill="FFFFFF"/>
              </w:rPr>
              <w:t>, que o pedido está sendo cancelado e anexar comprovante no Sistema (p.e., e-mail com solicitação de cancelamento). Nesse caso, o órgão deverá marcar, na classificação do tipo de resposta, que “Não se trata de solicitação de informação”, uma vez que o pedido foi cancelado.</w:t>
            </w:r>
          </w:p>
        </w:tc>
      </w:tr>
    </w:tbl>
    <w:p w14:paraId="246F5CD8" w14:textId="77777777" w:rsidR="005D1F03" w:rsidRPr="0018427B" w:rsidRDefault="005D1F03" w:rsidP="00B019D9">
      <w:pPr>
        <w:shd w:val="clear" w:color="auto" w:fill="FFFFFF"/>
        <w:ind w:left="1560" w:hanging="1560"/>
        <w:jc w:val="both"/>
        <w:rPr>
          <w:color w:val="1F497D"/>
          <w:sz w:val="20"/>
        </w:rPr>
      </w:pPr>
    </w:p>
    <w:p w14:paraId="45E7CF6A" w14:textId="121CBA2A" w:rsidR="000809F6" w:rsidRPr="0018427B" w:rsidRDefault="009966DA" w:rsidP="00E51A21">
      <w:pPr>
        <w:pStyle w:val="TtuloManual"/>
        <w:numPr>
          <w:ilvl w:val="0"/>
          <w:numId w:val="10"/>
        </w:numPr>
        <w:tabs>
          <w:tab w:val="left" w:pos="284"/>
        </w:tabs>
        <w:spacing w:before="0" w:after="0"/>
        <w:ind w:left="709" w:hanging="357"/>
        <w:jc w:val="both"/>
        <w:rPr>
          <w:sz w:val="22"/>
        </w:rPr>
      </w:pPr>
      <w:bookmarkStart w:id="50" w:name="_Toc485130553"/>
      <w:bookmarkStart w:id="51" w:name="_Toc485130554"/>
      <w:bookmarkStart w:id="52" w:name="_Toc479083915"/>
      <w:bookmarkStart w:id="53" w:name="_Toc489620561"/>
      <w:bookmarkEnd w:id="50"/>
      <w:bookmarkEnd w:id="51"/>
      <w:r w:rsidRPr="0018427B">
        <w:rPr>
          <w:sz w:val="22"/>
        </w:rPr>
        <w:t>TRANSPARÊNCIA ATIVA</w:t>
      </w:r>
      <w:bookmarkEnd w:id="52"/>
      <w:bookmarkEnd w:id="53"/>
    </w:p>
    <w:p w14:paraId="284BB82A" w14:textId="4335B07B" w:rsidR="00541588" w:rsidRPr="0018427B" w:rsidRDefault="00541588" w:rsidP="000809F6">
      <w:pPr>
        <w:jc w:val="both"/>
        <w:rPr>
          <w:rFonts w:asciiTheme="minorHAnsi" w:hAnsiTheme="minorHAnsi" w:cs="Helvetica"/>
          <w:szCs w:val="24"/>
          <w:shd w:val="clear" w:color="auto" w:fill="FFFFFF"/>
        </w:rPr>
      </w:pPr>
    </w:p>
    <w:p w14:paraId="12EF26BC" w14:textId="4485DADC" w:rsidR="002361DD" w:rsidRPr="0018427B" w:rsidRDefault="00E51A21" w:rsidP="002361DD">
      <w:pPr>
        <w:pStyle w:val="PargrafodaLista"/>
        <w:spacing w:after="240"/>
        <w:ind w:left="0"/>
        <w:jc w:val="both"/>
        <w:rPr>
          <w:rFonts w:asciiTheme="minorHAnsi" w:hAnsiTheme="minorHAnsi" w:cs="Calibri"/>
          <w:szCs w:val="24"/>
        </w:rPr>
      </w:pPr>
      <w:r>
        <w:rPr>
          <w:rFonts w:asciiTheme="minorHAnsi" w:hAnsiTheme="minorHAnsi" w:cs="Calibri"/>
          <w:szCs w:val="24"/>
        </w:rPr>
        <w:lastRenderedPageBreak/>
        <w:t>A</w:t>
      </w:r>
      <w:r w:rsidR="002361DD" w:rsidRPr="0018427B">
        <w:rPr>
          <w:rFonts w:asciiTheme="minorHAnsi" w:hAnsiTheme="minorHAnsi" w:cs="Calibri"/>
          <w:szCs w:val="24"/>
        </w:rPr>
        <w:t xml:space="preserve"> verificação </w:t>
      </w:r>
      <w:r>
        <w:rPr>
          <w:rFonts w:asciiTheme="minorHAnsi" w:hAnsiTheme="minorHAnsi" w:cs="Calibri"/>
          <w:szCs w:val="24"/>
        </w:rPr>
        <w:t xml:space="preserve">da Transparência Ativa do Ministério das Cidades </w:t>
      </w:r>
      <w:r w:rsidR="002361DD" w:rsidRPr="0018427B">
        <w:rPr>
          <w:rFonts w:asciiTheme="minorHAnsi" w:hAnsiTheme="minorHAnsi" w:cs="Calibri"/>
          <w:szCs w:val="24"/>
        </w:rPr>
        <w:t>se restringiu às informações constantes na seção ‘Acesso à Informação’, de acordo com as determinações do ‘</w:t>
      </w:r>
      <w:hyperlink r:id="rId24" w:history="1">
        <w:r w:rsidR="002361DD" w:rsidRPr="0018427B">
          <w:rPr>
            <w:rStyle w:val="Hyperlink"/>
            <w:rFonts w:asciiTheme="minorHAnsi" w:hAnsiTheme="minorHAnsi" w:cs="Calibri"/>
            <w:szCs w:val="24"/>
          </w:rPr>
          <w:t>Guia de publicação ativa nos sítios eletrônicos dos órgãos e entidades do Poder Executivo Federal</w:t>
        </w:r>
      </w:hyperlink>
      <w:r w:rsidR="002361DD" w:rsidRPr="0018427B">
        <w:rPr>
          <w:rFonts w:asciiTheme="minorHAnsi" w:hAnsiTheme="minorHAnsi" w:cs="Calibri"/>
          <w:szCs w:val="24"/>
        </w:rPr>
        <w:t xml:space="preserve">’, disponível em www.acessoainformacao.gov.br na aba ’Guias e Orientações’.  </w:t>
      </w:r>
    </w:p>
    <w:p w14:paraId="7BADA561" w14:textId="77777777" w:rsidR="002361DD" w:rsidRPr="0018427B" w:rsidRDefault="002361DD" w:rsidP="002361DD">
      <w:pPr>
        <w:pStyle w:val="PargrafodaLista"/>
        <w:spacing w:after="240"/>
        <w:ind w:left="0"/>
        <w:jc w:val="both"/>
        <w:rPr>
          <w:rFonts w:asciiTheme="minorHAnsi" w:hAnsiTheme="minorHAnsi" w:cs="Calibri"/>
          <w:szCs w:val="24"/>
        </w:rPr>
      </w:pPr>
      <w:r w:rsidRPr="0018427B">
        <w:rPr>
          <w:rFonts w:asciiTheme="minorHAnsi" w:hAnsiTheme="minorHAnsi" w:cs="Calibri"/>
          <w:szCs w:val="24"/>
        </w:rPr>
        <w:t>Ressalte-se que os itens qualificados como ‘Informação não localizada na seção específica’ podem eventualmente estar no site da instituição – no entanto, não foram encontrados pelo avaliador no local adequado e/ou não estão de acordo com o guia acima mencionado. Observe-se ainda que a verificação foi realizada no dia 25 de maio de 2017.</w:t>
      </w:r>
    </w:p>
    <w:p w14:paraId="759AD441" w14:textId="79149A1C" w:rsidR="009966DA" w:rsidRPr="0018427B" w:rsidRDefault="002F2AFB" w:rsidP="00E51A21">
      <w:pPr>
        <w:pStyle w:val="Estilo2"/>
        <w:numPr>
          <w:ilvl w:val="0"/>
          <w:numId w:val="39"/>
        </w:numPr>
        <w:spacing w:before="0" w:after="0"/>
        <w:ind w:left="0" w:firstLine="0"/>
        <w:jc w:val="both"/>
        <w:outlineLvl w:val="1"/>
        <w:rPr>
          <w:sz w:val="22"/>
        </w:rPr>
      </w:pPr>
      <w:bookmarkStart w:id="54" w:name="_Toc478395335"/>
      <w:bookmarkStart w:id="55" w:name="_Toc479083916"/>
      <w:bookmarkStart w:id="56" w:name="_Toc489620562"/>
      <w:r w:rsidRPr="0018427B">
        <w:rPr>
          <w:sz w:val="22"/>
        </w:rPr>
        <w:t>INSTITUCIONAL</w:t>
      </w:r>
      <w:bookmarkEnd w:id="54"/>
      <w:bookmarkEnd w:id="55"/>
      <w:bookmarkEnd w:id="56"/>
    </w:p>
    <w:p w14:paraId="0241C3FB" w14:textId="77777777" w:rsidR="00E51A21" w:rsidRDefault="00E51A21" w:rsidP="009966DA">
      <w:pPr>
        <w:jc w:val="both"/>
        <w:rPr>
          <w:rFonts w:asciiTheme="minorHAnsi" w:eastAsia="Times New Roman" w:hAnsiTheme="minorHAnsi" w:cs="Calibri"/>
          <w:b/>
          <w:szCs w:val="24"/>
          <w:lang w:eastAsia="pt-BR"/>
        </w:rPr>
      </w:pPr>
    </w:p>
    <w:p w14:paraId="0B6F72E4" w14:textId="576CC155" w:rsidR="009966DA" w:rsidRPr="0018427B" w:rsidRDefault="000D4ED7" w:rsidP="009966DA">
      <w:pPr>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4F41E3" w:rsidRPr="0018427B" w14:paraId="0D21C8F7" w14:textId="77777777" w:rsidTr="009A33B3">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07D81BC" w14:textId="56C9BE01" w:rsidR="004F41E3" w:rsidRPr="0018427B" w:rsidRDefault="004F41E3" w:rsidP="00C808D9">
            <w:pPr>
              <w:jc w:val="center"/>
              <w:rPr>
                <w:rFonts w:asciiTheme="minorHAnsi" w:eastAsia="Times New Roman" w:hAnsiTheme="minorHAnsi" w:cs="Arial"/>
                <w:b w:val="0"/>
                <w:bCs w:val="0"/>
                <w:sz w:val="14"/>
                <w:szCs w:val="16"/>
                <w:lang w:eastAsia="pt-BR"/>
              </w:rPr>
            </w:pPr>
            <w:r w:rsidRPr="0018427B">
              <w:rPr>
                <w:rFonts w:asciiTheme="minorHAnsi" w:eastAsia="Times New Roman" w:hAnsiTheme="minorHAnsi" w:cs="Arial"/>
                <w:sz w:val="14"/>
                <w:szCs w:val="16"/>
                <w:lang w:eastAsia="pt-BR"/>
              </w:rPr>
              <w:t>Pontos avaliados</w:t>
            </w:r>
          </w:p>
        </w:tc>
        <w:tc>
          <w:tcPr>
            <w:tcW w:w="1666" w:type="pct"/>
            <w:vAlign w:val="center"/>
          </w:tcPr>
          <w:p w14:paraId="09E6CD8F" w14:textId="77777777" w:rsidR="004F41E3" w:rsidRPr="0018427B" w:rsidRDefault="004F41E3" w:rsidP="0054158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18427B">
              <w:rPr>
                <w:rFonts w:asciiTheme="minorHAnsi" w:eastAsia="Times New Roman" w:hAnsiTheme="minorHAnsi" w:cs="Arial"/>
                <w:sz w:val="14"/>
                <w:szCs w:val="16"/>
                <w:lang w:eastAsia="pt-BR"/>
              </w:rPr>
              <w:t>Base Legal</w:t>
            </w:r>
          </w:p>
        </w:tc>
        <w:tc>
          <w:tcPr>
            <w:tcW w:w="1666" w:type="pct"/>
            <w:vAlign w:val="center"/>
            <w:hideMark/>
          </w:tcPr>
          <w:p w14:paraId="7668ACA1" w14:textId="77777777" w:rsidR="004F41E3" w:rsidRPr="0018427B" w:rsidRDefault="004F41E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18427B">
              <w:rPr>
                <w:rFonts w:asciiTheme="minorHAnsi" w:eastAsia="Times New Roman" w:hAnsiTheme="minorHAnsi" w:cs="Arial"/>
                <w:sz w:val="14"/>
                <w:szCs w:val="16"/>
                <w:lang w:eastAsia="pt-BR"/>
              </w:rPr>
              <w:t>URL</w:t>
            </w:r>
          </w:p>
        </w:tc>
      </w:tr>
      <w:tr w:rsidR="004F41E3" w:rsidRPr="0018427B" w14:paraId="0BF3E292"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642768DF" w14:textId="536DD890" w:rsidR="004F41E3" w:rsidRPr="0018427B" w:rsidRDefault="004F41E3"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1.1.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estrutura organizacional (organograma) até o 4º nível hierárquico?</w:t>
            </w:r>
          </w:p>
        </w:tc>
        <w:tc>
          <w:tcPr>
            <w:tcW w:w="1666" w:type="pct"/>
            <w:vMerge w:val="restart"/>
            <w:vAlign w:val="center"/>
          </w:tcPr>
          <w:p w14:paraId="56EF153E" w14:textId="77777777" w:rsidR="004F41E3" w:rsidRPr="0018427B" w:rsidRDefault="004F41E3" w:rsidP="002368A1">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hAnsiTheme="minorHAnsi"/>
                <w:sz w:val="14"/>
                <w:szCs w:val="16"/>
              </w:rPr>
              <w:t>Decreto nº 7.724/2012, art. 7º, § 3º, I.</w:t>
            </w:r>
          </w:p>
        </w:tc>
        <w:tc>
          <w:tcPr>
            <w:tcW w:w="1666" w:type="pct"/>
            <w:vAlign w:val="center"/>
          </w:tcPr>
          <w:p w14:paraId="2D0ECA62" w14:textId="0798C15C" w:rsidR="004F41E3" w:rsidRPr="0018427B" w:rsidRDefault="004F41E3" w:rsidP="002368A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http://www.cidades.gov.br/index.php/institucional/organograma   http://www.cidades.gov.br/institucional/estrutura-organizacional</w:t>
            </w:r>
          </w:p>
        </w:tc>
      </w:tr>
      <w:tr w:rsidR="004F41E3" w:rsidRPr="0018427B" w14:paraId="53A852E2"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647BC01" w14:textId="46EEB8E2" w:rsidR="004F41E3" w:rsidRPr="0018427B" w:rsidRDefault="004F41E3"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1.2.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as competências do órgão até o 4º nível hierárquico?</w:t>
            </w:r>
          </w:p>
        </w:tc>
        <w:tc>
          <w:tcPr>
            <w:tcW w:w="1666" w:type="pct"/>
            <w:vMerge/>
            <w:vAlign w:val="center"/>
          </w:tcPr>
          <w:p w14:paraId="29043859" w14:textId="77777777" w:rsidR="004F41E3" w:rsidRPr="0018427B" w:rsidRDefault="004F41E3" w:rsidP="002368A1">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052B6BDA" w14:textId="142AE0A4" w:rsidR="004F41E3" w:rsidRPr="0018427B" w:rsidRDefault="004F41E3" w:rsidP="002368A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http://www.cidades.gov.br/index.php/institucional/competencias</w:t>
            </w:r>
          </w:p>
          <w:p w14:paraId="21F27AD6" w14:textId="6CF81ADC" w:rsidR="004F41E3" w:rsidRPr="0018427B" w:rsidRDefault="004F41E3" w:rsidP="002368A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p>
        </w:tc>
      </w:tr>
      <w:tr w:rsidR="004F41E3" w:rsidRPr="0018427B" w14:paraId="4F225BDA"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7B808070" w14:textId="5D9D66B2" w:rsidR="004F41E3" w:rsidRPr="0018427B" w:rsidRDefault="004F41E3"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1.3.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base jurídica da estrutura organizacional e das competências até o 4º nível hierárquico?</w:t>
            </w:r>
          </w:p>
        </w:tc>
        <w:tc>
          <w:tcPr>
            <w:tcW w:w="1666" w:type="pct"/>
            <w:vMerge/>
            <w:vAlign w:val="center"/>
          </w:tcPr>
          <w:p w14:paraId="0BCC4ED0" w14:textId="77777777" w:rsidR="004F41E3" w:rsidRPr="0018427B" w:rsidRDefault="004F41E3" w:rsidP="002368A1">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37F83A6F" w14:textId="56E58A4C" w:rsidR="004F41E3" w:rsidRPr="0018427B" w:rsidRDefault="00446441" w:rsidP="002368A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proofErr w:type="gramStart"/>
            <w:r w:rsidRPr="0018427B">
              <w:rPr>
                <w:rFonts w:asciiTheme="minorHAnsi" w:eastAsia="Times New Roman" w:hAnsiTheme="minorHAnsi" w:cs="Arial"/>
                <w:sz w:val="14"/>
                <w:szCs w:val="16"/>
                <w:lang w:eastAsia="pt-BR"/>
              </w:rPr>
              <w:t>http://www.cidades.gov.br/index.php/institucional/organograma</w:t>
            </w:r>
            <w:r w:rsidR="004F41E3" w:rsidRPr="0018427B">
              <w:rPr>
                <w:rFonts w:asciiTheme="minorHAnsi" w:eastAsia="Times New Roman" w:hAnsiTheme="minorHAnsi" w:cs="Arial"/>
                <w:sz w:val="14"/>
                <w:szCs w:val="16"/>
                <w:lang w:eastAsia="pt-BR"/>
              </w:rPr>
              <w:t xml:space="preserve">  </w:t>
            </w:r>
            <w:r w:rsidRPr="0018427B">
              <w:rPr>
                <w:rFonts w:asciiTheme="minorHAnsi" w:eastAsia="Times New Roman" w:hAnsiTheme="minorHAnsi" w:cs="Arial"/>
                <w:sz w:val="14"/>
                <w:szCs w:val="16"/>
                <w:lang w:eastAsia="pt-BR"/>
              </w:rPr>
              <w:t>http://www.cidades.gov.br/legislacao-cidades/decretos-cidades?id=3029:decretos02</w:t>
            </w:r>
            <w:proofErr w:type="gramEnd"/>
          </w:p>
        </w:tc>
      </w:tr>
      <w:tr w:rsidR="004F41E3" w:rsidRPr="0018427B" w14:paraId="3359A995"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742AA364" w14:textId="0C4AA449" w:rsidR="004F41E3" w:rsidRPr="0018427B" w:rsidRDefault="004F41E3"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1.4.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lista dos principais cargos e seus respectivos ocupantes (“Quem é quem”) até o 5º nível hierárquico?</w:t>
            </w:r>
          </w:p>
        </w:tc>
        <w:tc>
          <w:tcPr>
            <w:tcW w:w="1666" w:type="pct"/>
            <w:vMerge/>
            <w:vAlign w:val="center"/>
          </w:tcPr>
          <w:p w14:paraId="22CB346F" w14:textId="77777777" w:rsidR="004F41E3" w:rsidRPr="0018427B" w:rsidRDefault="004F41E3" w:rsidP="002368A1">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68A73899" w14:textId="24A19E14" w:rsidR="004F41E3" w:rsidRPr="0018427B" w:rsidRDefault="004F41E3" w:rsidP="002368A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http://www.cidades.gov.br/index.php/institucional/2015-03-24-18-10-21</w:t>
            </w:r>
          </w:p>
        </w:tc>
      </w:tr>
      <w:tr w:rsidR="004F41E3" w:rsidRPr="0018427B" w14:paraId="1BA436D3"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1CB8170" w14:textId="581216D0" w:rsidR="004F41E3" w:rsidRPr="0018427B" w:rsidRDefault="004F41E3"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1.5.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telefones, endereços e e-mails de contato dos ocupantes dos principais cargos até o 5º nível hierárquico?</w:t>
            </w:r>
          </w:p>
        </w:tc>
        <w:tc>
          <w:tcPr>
            <w:tcW w:w="1666" w:type="pct"/>
            <w:vMerge/>
            <w:vAlign w:val="center"/>
          </w:tcPr>
          <w:p w14:paraId="47316407" w14:textId="77777777" w:rsidR="004F41E3" w:rsidRPr="0018427B" w:rsidRDefault="004F41E3" w:rsidP="002368A1">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4CD73F2D" w14:textId="70FC1F35" w:rsidR="004F41E3" w:rsidRPr="0018427B" w:rsidRDefault="004F41E3" w:rsidP="002368A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http://www.cidades.gov.br/index.php/institucional/2015-03-24-18-10-21</w:t>
            </w:r>
          </w:p>
        </w:tc>
      </w:tr>
      <w:tr w:rsidR="004F41E3" w:rsidRPr="0018427B" w14:paraId="7D6B3058"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5D7FC92" w14:textId="68CCA33D" w:rsidR="004F41E3" w:rsidRPr="0018427B" w:rsidRDefault="004F41E3"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1.6.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a agenda de autoridades até o 4º nível hierárquico?</w:t>
            </w:r>
          </w:p>
        </w:tc>
        <w:tc>
          <w:tcPr>
            <w:tcW w:w="1666" w:type="pct"/>
            <w:vAlign w:val="center"/>
          </w:tcPr>
          <w:p w14:paraId="27F01DA3" w14:textId="77777777" w:rsidR="004F41E3" w:rsidRPr="0018427B" w:rsidRDefault="004F41E3" w:rsidP="002368A1">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Resolução da Comissão de Ética Pública</w:t>
            </w:r>
          </w:p>
          <w:p w14:paraId="402847E5" w14:textId="5496A619" w:rsidR="004F41E3" w:rsidRPr="0018427B" w:rsidRDefault="004F41E3" w:rsidP="002368A1">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Lei nº 12.813/2013, art. 11.</w:t>
            </w:r>
          </w:p>
        </w:tc>
        <w:tc>
          <w:tcPr>
            <w:tcW w:w="1666" w:type="pct"/>
            <w:vAlign w:val="center"/>
            <w:hideMark/>
          </w:tcPr>
          <w:p w14:paraId="645AE206" w14:textId="1B82416F" w:rsidR="004F41E3" w:rsidRPr="0018427B" w:rsidRDefault="004F41E3" w:rsidP="002368A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http://www.cidades.gov.br/institucional/agenda</w:t>
            </w:r>
          </w:p>
        </w:tc>
      </w:tr>
      <w:tr w:rsidR="004F41E3" w:rsidRPr="0018427B" w14:paraId="2D45C9CC"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142AA39F" w14:textId="02F70B36" w:rsidR="004F41E3" w:rsidRPr="0018427B" w:rsidRDefault="004F41E3"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1.7.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horários de atendimento?</w:t>
            </w:r>
          </w:p>
        </w:tc>
        <w:tc>
          <w:tcPr>
            <w:tcW w:w="1666" w:type="pct"/>
            <w:vAlign w:val="center"/>
          </w:tcPr>
          <w:p w14:paraId="42D3C3C8" w14:textId="77777777" w:rsidR="004F41E3" w:rsidRPr="0018427B" w:rsidRDefault="004F41E3" w:rsidP="002368A1">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nº 7.724/2012, art. 7º, § 3º, I.</w:t>
            </w:r>
          </w:p>
        </w:tc>
        <w:tc>
          <w:tcPr>
            <w:tcW w:w="1666" w:type="pct"/>
            <w:vAlign w:val="center"/>
          </w:tcPr>
          <w:p w14:paraId="510AB243" w14:textId="6682B8D3" w:rsidR="004F41E3" w:rsidRPr="0018427B" w:rsidRDefault="004F41E3" w:rsidP="002368A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http://www.cidades.gov.br/index.php/institucional/horario-de-atendimento</w:t>
            </w:r>
          </w:p>
        </w:tc>
      </w:tr>
      <w:tr w:rsidR="004F41E3" w:rsidRPr="0018427B" w14:paraId="2ECB2DB3"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tcPr>
          <w:p w14:paraId="695B6ACD" w14:textId="4EF212A7" w:rsidR="004F41E3" w:rsidRPr="0018427B" w:rsidRDefault="004F41E3"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1.8.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publica os currículos de todos os ocupantes de cargos de direção e assessoramento superior, no mínimo, de nível DAS 4 ou equivalentes?</w:t>
            </w:r>
          </w:p>
        </w:tc>
        <w:tc>
          <w:tcPr>
            <w:tcW w:w="1666" w:type="pct"/>
            <w:vAlign w:val="center"/>
          </w:tcPr>
          <w:p w14:paraId="731D368D" w14:textId="1087A452" w:rsidR="004F41E3" w:rsidRPr="0018427B" w:rsidRDefault="004F41E3" w:rsidP="002368A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Manifestação nº 02/2015 – Conselho de Transparência Pública e Combate à Corrupção.</w:t>
            </w:r>
          </w:p>
        </w:tc>
        <w:tc>
          <w:tcPr>
            <w:tcW w:w="1666" w:type="pct"/>
            <w:vAlign w:val="center"/>
          </w:tcPr>
          <w:p w14:paraId="42C2B7A2" w14:textId="3FF2C865" w:rsidR="004F41E3" w:rsidRPr="0018427B" w:rsidRDefault="004F41E3" w:rsidP="002368A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Informação não encontrada na seção específica ‘Acesso à Informação’.</w:t>
            </w:r>
          </w:p>
        </w:tc>
      </w:tr>
    </w:tbl>
    <w:p w14:paraId="43A4F588" w14:textId="77777777" w:rsidR="009966DA" w:rsidRPr="0018427B" w:rsidRDefault="009966DA" w:rsidP="009966DA">
      <w:pPr>
        <w:ind w:firstLine="709"/>
        <w:jc w:val="both"/>
        <w:rPr>
          <w:rFonts w:asciiTheme="minorHAnsi" w:eastAsia="Times New Roman" w:hAnsiTheme="minorHAnsi" w:cs="Calibri"/>
          <w:szCs w:val="24"/>
          <w:lang w:eastAsia="pt-BR"/>
        </w:rPr>
      </w:pPr>
    </w:p>
    <w:p w14:paraId="2A6C4384" w14:textId="1E4C6053" w:rsidR="009966DA" w:rsidRPr="0018427B" w:rsidRDefault="002F2AFB"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1666E204" w14:textId="77777777" w:rsidR="009966DA" w:rsidRPr="0018427B" w:rsidRDefault="009966DA" w:rsidP="009966DA">
      <w:pPr>
        <w:ind w:left="1843" w:hanging="1843"/>
        <w:jc w:val="both"/>
        <w:rPr>
          <w:rFonts w:asciiTheme="minorHAnsi" w:hAnsiTheme="minorHAnsi" w:cs="Helvetica"/>
          <w:sz w:val="20"/>
          <w:shd w:val="clear" w:color="auto" w:fill="FFFFFF"/>
        </w:rPr>
      </w:pPr>
    </w:p>
    <w:tbl>
      <w:tblPr>
        <w:tblW w:w="9634" w:type="dxa"/>
        <w:tblLayout w:type="fixed"/>
        <w:tblLook w:val="04A0" w:firstRow="1" w:lastRow="0" w:firstColumn="1" w:lastColumn="0" w:noHBand="0" w:noVBand="1"/>
      </w:tblPr>
      <w:tblGrid>
        <w:gridCol w:w="1843"/>
        <w:gridCol w:w="7791"/>
      </w:tblGrid>
      <w:tr w:rsidR="009966DA" w:rsidRPr="0018427B" w14:paraId="614071EC" w14:textId="77777777" w:rsidTr="00E51A21">
        <w:tc>
          <w:tcPr>
            <w:tcW w:w="1843" w:type="dxa"/>
          </w:tcPr>
          <w:p w14:paraId="03F97CBD" w14:textId="77777777" w:rsidR="009966DA" w:rsidRPr="0018427B" w:rsidRDefault="009966DA" w:rsidP="009966DA">
            <w:pPr>
              <w:jc w:val="both"/>
              <w:rPr>
                <w:rFonts w:asciiTheme="minorHAnsi" w:hAnsiTheme="minorHAnsi" w:cs="Helvetica"/>
                <w:sz w:val="20"/>
                <w:shd w:val="clear" w:color="auto" w:fill="FFFFFF"/>
              </w:rPr>
            </w:pPr>
            <w:r w:rsidRPr="0018427B">
              <w:rPr>
                <w:rFonts w:asciiTheme="minorHAnsi" w:hAnsiTheme="minorHAnsi" w:cs="Helvetica"/>
                <w:b/>
                <w:szCs w:val="24"/>
                <w:shd w:val="clear" w:color="auto" w:fill="FFFFFF"/>
              </w:rPr>
              <w:t>Constatação 1.1</w:t>
            </w:r>
          </w:p>
        </w:tc>
        <w:tc>
          <w:tcPr>
            <w:tcW w:w="7791" w:type="dxa"/>
          </w:tcPr>
          <w:p w14:paraId="15330480" w14:textId="1C376AAC" w:rsidR="009966DA" w:rsidRPr="0018427B" w:rsidRDefault="006B6E2F">
            <w:pPr>
              <w:ind w:left="28" w:hanging="28"/>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A</w:t>
            </w:r>
            <w:r w:rsidR="009966DA" w:rsidRPr="0018427B">
              <w:rPr>
                <w:rFonts w:asciiTheme="minorHAnsi" w:hAnsiTheme="minorHAnsi" w:cs="Helvetica"/>
                <w:szCs w:val="24"/>
                <w:shd w:val="clear" w:color="auto" w:fill="FFFFFF"/>
              </w:rPr>
              <w:t>s informações sobre estrutura organizacional</w:t>
            </w:r>
            <w:r w:rsidRPr="0018427B">
              <w:rPr>
                <w:rFonts w:asciiTheme="minorHAnsi" w:hAnsiTheme="minorHAnsi" w:cs="Helvetica"/>
                <w:szCs w:val="24"/>
                <w:shd w:val="clear" w:color="auto" w:fill="FFFFFF"/>
              </w:rPr>
              <w:t xml:space="preserve"> foram devidamente localizadas na seção apropriada</w:t>
            </w:r>
            <w:r w:rsidR="009966DA" w:rsidRPr="0018427B">
              <w:rPr>
                <w:rFonts w:asciiTheme="minorHAnsi" w:hAnsiTheme="minorHAnsi" w:cs="Helvetica"/>
                <w:szCs w:val="24"/>
                <w:shd w:val="clear" w:color="auto" w:fill="FFFFFF"/>
              </w:rPr>
              <w:t xml:space="preserve">. </w:t>
            </w:r>
            <w:r w:rsidR="004A397C" w:rsidRPr="0018427B">
              <w:rPr>
                <w:rFonts w:asciiTheme="minorHAnsi" w:hAnsiTheme="minorHAnsi" w:cs="Helvetica"/>
                <w:szCs w:val="24"/>
                <w:shd w:val="clear" w:color="auto" w:fill="FFFFFF"/>
              </w:rPr>
              <w:t>No entanto, os links para as Secretarias estão direcionando o usuário para a página principal.</w:t>
            </w:r>
          </w:p>
        </w:tc>
      </w:tr>
      <w:tr w:rsidR="004A397C" w:rsidRPr="0018427B" w14:paraId="77F73D70" w14:textId="77777777" w:rsidTr="00E51A21">
        <w:tc>
          <w:tcPr>
            <w:tcW w:w="1843" w:type="dxa"/>
          </w:tcPr>
          <w:p w14:paraId="7681C1A8" w14:textId="52375437" w:rsidR="004A397C" w:rsidRPr="0018427B" w:rsidRDefault="004A397C" w:rsidP="004A397C">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1.1</w:t>
            </w:r>
          </w:p>
        </w:tc>
        <w:tc>
          <w:tcPr>
            <w:tcW w:w="7791" w:type="dxa"/>
          </w:tcPr>
          <w:p w14:paraId="6AEF4356" w14:textId="473ADA82" w:rsidR="004A397C" w:rsidRPr="0018427B" w:rsidRDefault="004A397C" w:rsidP="00E51A21">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Orienta-se que o órgão corrija os links das secretarias </w:t>
            </w:r>
            <w:r w:rsidR="005607D9" w:rsidRPr="0018427B">
              <w:rPr>
                <w:rFonts w:asciiTheme="minorHAnsi" w:hAnsiTheme="minorHAnsi" w:cs="Helvetica"/>
                <w:szCs w:val="24"/>
                <w:shd w:val="clear" w:color="auto" w:fill="FFFFFF"/>
              </w:rPr>
              <w:t xml:space="preserve">em: </w:t>
            </w:r>
            <w:r w:rsidRPr="0018427B">
              <w:rPr>
                <w:rFonts w:asciiTheme="minorHAnsi" w:hAnsiTheme="minorHAnsi" w:cs="Helvetica"/>
                <w:szCs w:val="24"/>
                <w:shd w:val="clear" w:color="auto" w:fill="FFFFFF"/>
              </w:rPr>
              <w:t>http://www.cidades.gov.br/institucional/estrutura-organizacional</w:t>
            </w:r>
            <w:r w:rsidR="005607D9" w:rsidRPr="0018427B">
              <w:rPr>
                <w:rFonts w:asciiTheme="minorHAnsi" w:hAnsiTheme="minorHAnsi" w:cs="Helvetica"/>
                <w:szCs w:val="24"/>
                <w:shd w:val="clear" w:color="auto" w:fill="FFFFFF"/>
              </w:rPr>
              <w:t>.</w:t>
            </w:r>
          </w:p>
        </w:tc>
      </w:tr>
      <w:tr w:rsidR="00E51A21" w:rsidRPr="0018427B" w14:paraId="7FF161A5" w14:textId="77777777" w:rsidTr="00E51A21">
        <w:tc>
          <w:tcPr>
            <w:tcW w:w="1843" w:type="dxa"/>
          </w:tcPr>
          <w:p w14:paraId="0FD438A9" w14:textId="77777777" w:rsidR="00E51A21" w:rsidRPr="0018427B" w:rsidRDefault="00E51A21" w:rsidP="004A397C">
            <w:pPr>
              <w:jc w:val="both"/>
              <w:rPr>
                <w:rFonts w:asciiTheme="minorHAnsi" w:hAnsiTheme="minorHAnsi" w:cs="Helvetica"/>
                <w:b/>
                <w:szCs w:val="24"/>
                <w:shd w:val="clear" w:color="auto" w:fill="FFFFFF"/>
              </w:rPr>
            </w:pPr>
          </w:p>
        </w:tc>
        <w:tc>
          <w:tcPr>
            <w:tcW w:w="7791" w:type="dxa"/>
          </w:tcPr>
          <w:p w14:paraId="5B8E5F78" w14:textId="77777777" w:rsidR="00E51A21" w:rsidRPr="0018427B" w:rsidRDefault="00E51A21" w:rsidP="00E51A21">
            <w:pPr>
              <w:jc w:val="both"/>
              <w:rPr>
                <w:rFonts w:asciiTheme="minorHAnsi" w:hAnsiTheme="minorHAnsi" w:cs="Helvetica"/>
                <w:szCs w:val="24"/>
                <w:shd w:val="clear" w:color="auto" w:fill="FFFFFF"/>
              </w:rPr>
            </w:pPr>
          </w:p>
        </w:tc>
      </w:tr>
      <w:tr w:rsidR="005607D9" w:rsidRPr="0018427B" w14:paraId="0CD27C2A" w14:textId="77777777" w:rsidTr="00E51A21">
        <w:tc>
          <w:tcPr>
            <w:tcW w:w="1843" w:type="dxa"/>
          </w:tcPr>
          <w:p w14:paraId="0E2288BA" w14:textId="77777777" w:rsidR="005607D9" w:rsidRPr="0018427B" w:rsidRDefault="005607D9" w:rsidP="005607D9">
            <w:pPr>
              <w:jc w:val="both"/>
              <w:rPr>
                <w:rFonts w:asciiTheme="minorHAnsi" w:hAnsiTheme="minorHAnsi" w:cs="Helvetica"/>
                <w:sz w:val="20"/>
                <w:shd w:val="clear" w:color="auto" w:fill="FFFFFF"/>
              </w:rPr>
            </w:pPr>
            <w:r w:rsidRPr="0018427B">
              <w:rPr>
                <w:rFonts w:asciiTheme="minorHAnsi" w:hAnsiTheme="minorHAnsi" w:cs="Helvetica"/>
                <w:b/>
                <w:szCs w:val="24"/>
                <w:shd w:val="clear" w:color="auto" w:fill="FFFFFF"/>
              </w:rPr>
              <w:t>Constatação 1.2</w:t>
            </w:r>
          </w:p>
        </w:tc>
        <w:tc>
          <w:tcPr>
            <w:tcW w:w="7791" w:type="dxa"/>
            <w:vAlign w:val="center"/>
          </w:tcPr>
          <w:p w14:paraId="5DE3F247" w14:textId="2794D222" w:rsidR="005607D9" w:rsidRPr="0018427B" w:rsidRDefault="005607D9" w:rsidP="000D1AAC">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Apesar de divulgar as competências do órgão até o 4º nível hierárquico, ta</w:t>
            </w:r>
            <w:r w:rsidR="00D6470A" w:rsidRPr="0018427B">
              <w:rPr>
                <w:rFonts w:asciiTheme="minorHAnsi" w:hAnsiTheme="minorHAnsi" w:cs="Helvetica"/>
                <w:szCs w:val="24"/>
                <w:shd w:val="clear" w:color="auto" w:fill="FFFFFF"/>
              </w:rPr>
              <w:t>is</w:t>
            </w:r>
            <w:r w:rsidRPr="0018427B">
              <w:rPr>
                <w:rFonts w:asciiTheme="minorHAnsi" w:hAnsiTheme="minorHAnsi" w:cs="Helvetica"/>
                <w:szCs w:val="24"/>
                <w:shd w:val="clear" w:color="auto" w:fill="FFFFFF"/>
              </w:rPr>
              <w:t xml:space="preserve"> informaç</w:t>
            </w:r>
            <w:r w:rsidR="00D6470A" w:rsidRPr="0018427B">
              <w:rPr>
                <w:rFonts w:asciiTheme="minorHAnsi" w:hAnsiTheme="minorHAnsi" w:cs="Helvetica"/>
                <w:szCs w:val="24"/>
                <w:shd w:val="clear" w:color="auto" w:fill="FFFFFF"/>
              </w:rPr>
              <w:t>ões</w:t>
            </w:r>
            <w:r w:rsidRPr="0018427B">
              <w:rPr>
                <w:rFonts w:asciiTheme="minorHAnsi" w:hAnsiTheme="minorHAnsi" w:cs="Helvetica"/>
                <w:szCs w:val="24"/>
                <w:shd w:val="clear" w:color="auto" w:fill="FFFFFF"/>
              </w:rPr>
              <w:t xml:space="preserve"> não se encontra</w:t>
            </w:r>
            <w:r w:rsidR="00D6470A" w:rsidRPr="0018427B">
              <w:rPr>
                <w:rFonts w:asciiTheme="minorHAnsi" w:hAnsiTheme="minorHAnsi" w:cs="Helvetica"/>
                <w:szCs w:val="24"/>
                <w:shd w:val="clear" w:color="auto" w:fill="FFFFFF"/>
              </w:rPr>
              <w:t>m</w:t>
            </w:r>
            <w:r w:rsidRPr="0018427B">
              <w:rPr>
                <w:rFonts w:asciiTheme="minorHAnsi" w:hAnsiTheme="minorHAnsi" w:cs="Helvetica"/>
                <w:szCs w:val="24"/>
                <w:shd w:val="clear" w:color="auto" w:fill="FFFFFF"/>
              </w:rPr>
              <w:t xml:space="preserve"> na seção adequada.     </w:t>
            </w:r>
          </w:p>
        </w:tc>
      </w:tr>
      <w:tr w:rsidR="005607D9" w:rsidRPr="0018427B" w14:paraId="4D33B210" w14:textId="77777777" w:rsidTr="00E51A21">
        <w:tc>
          <w:tcPr>
            <w:tcW w:w="1843" w:type="dxa"/>
          </w:tcPr>
          <w:p w14:paraId="01F22018" w14:textId="77777777" w:rsidR="005607D9" w:rsidRPr="0018427B" w:rsidRDefault="005607D9" w:rsidP="005607D9">
            <w:pPr>
              <w:jc w:val="both"/>
              <w:rPr>
                <w:rFonts w:asciiTheme="minorHAnsi" w:hAnsiTheme="minorHAnsi" w:cs="Helvetica"/>
                <w:sz w:val="20"/>
                <w:shd w:val="clear" w:color="auto" w:fill="FFFFFF"/>
              </w:rPr>
            </w:pPr>
            <w:r w:rsidRPr="0018427B">
              <w:rPr>
                <w:rFonts w:asciiTheme="minorHAnsi" w:hAnsiTheme="minorHAnsi" w:cs="Helvetica"/>
                <w:b/>
                <w:szCs w:val="24"/>
                <w:shd w:val="clear" w:color="auto" w:fill="FFFFFF"/>
              </w:rPr>
              <w:t>Orientação 1.2</w:t>
            </w:r>
          </w:p>
        </w:tc>
        <w:tc>
          <w:tcPr>
            <w:tcW w:w="7791" w:type="dxa"/>
          </w:tcPr>
          <w:p w14:paraId="0173A954" w14:textId="33EED48C" w:rsidR="00C53A8C" w:rsidRPr="0018427B" w:rsidRDefault="005607D9" w:rsidP="00E51A21">
            <w:pPr>
              <w:jc w:val="both"/>
              <w:rPr>
                <w:rFonts w:asciiTheme="minorHAnsi" w:hAnsiTheme="minorHAnsi" w:cs="Helvetica"/>
                <w:sz w:val="20"/>
                <w:shd w:val="clear" w:color="auto" w:fill="FFFFFF"/>
              </w:rPr>
            </w:pPr>
            <w:r w:rsidRPr="0018427B">
              <w:rPr>
                <w:rFonts w:asciiTheme="minorHAnsi" w:hAnsiTheme="minorHAnsi" w:cs="Helvetica"/>
                <w:szCs w:val="24"/>
                <w:shd w:val="clear" w:color="auto" w:fill="FFFFFF"/>
              </w:rPr>
              <w:t xml:space="preserve">Orienta-se que o órgão divulgue a informação sobre as competências no local adequado, podendo disponibilizar link remetendo para a área específica onde as mesmas se encontram. </w:t>
            </w:r>
          </w:p>
        </w:tc>
      </w:tr>
      <w:tr w:rsidR="00E51A21" w:rsidRPr="0018427B" w14:paraId="1D2F0975" w14:textId="77777777" w:rsidTr="00E51A21">
        <w:tc>
          <w:tcPr>
            <w:tcW w:w="1843" w:type="dxa"/>
          </w:tcPr>
          <w:p w14:paraId="1E406E55" w14:textId="77777777" w:rsidR="00E51A21" w:rsidRPr="0018427B" w:rsidRDefault="00E51A21" w:rsidP="005607D9">
            <w:pPr>
              <w:jc w:val="both"/>
              <w:rPr>
                <w:rFonts w:asciiTheme="minorHAnsi" w:hAnsiTheme="minorHAnsi" w:cs="Helvetica"/>
                <w:b/>
                <w:szCs w:val="24"/>
                <w:shd w:val="clear" w:color="auto" w:fill="FFFFFF"/>
              </w:rPr>
            </w:pPr>
          </w:p>
        </w:tc>
        <w:tc>
          <w:tcPr>
            <w:tcW w:w="7791" w:type="dxa"/>
          </w:tcPr>
          <w:p w14:paraId="28D56276" w14:textId="77777777" w:rsidR="00E51A21" w:rsidRPr="0018427B" w:rsidRDefault="00E51A21" w:rsidP="00E51A21">
            <w:pPr>
              <w:jc w:val="both"/>
              <w:rPr>
                <w:rFonts w:asciiTheme="minorHAnsi" w:hAnsiTheme="minorHAnsi" w:cs="Helvetica"/>
                <w:szCs w:val="24"/>
                <w:shd w:val="clear" w:color="auto" w:fill="FFFFFF"/>
              </w:rPr>
            </w:pPr>
          </w:p>
        </w:tc>
      </w:tr>
      <w:tr w:rsidR="005607D9" w:rsidRPr="0018427B" w14:paraId="6530BB16" w14:textId="77777777" w:rsidTr="00E51A21">
        <w:tc>
          <w:tcPr>
            <w:tcW w:w="1843" w:type="dxa"/>
          </w:tcPr>
          <w:p w14:paraId="5342F2A5" w14:textId="77777777" w:rsidR="005607D9" w:rsidRPr="0018427B" w:rsidRDefault="005607D9" w:rsidP="005607D9">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1.3</w:t>
            </w:r>
          </w:p>
        </w:tc>
        <w:tc>
          <w:tcPr>
            <w:tcW w:w="7791" w:type="dxa"/>
          </w:tcPr>
          <w:p w14:paraId="4A637949" w14:textId="4D41FFC5" w:rsidR="005607D9" w:rsidRPr="0018427B" w:rsidRDefault="005607D9" w:rsidP="005607D9">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 Ministério das Cidades publica a base jurídica da sua estrutura organizacional e competências adequadamente.</w:t>
            </w:r>
          </w:p>
        </w:tc>
      </w:tr>
      <w:tr w:rsidR="005607D9" w:rsidRPr="0018427B" w14:paraId="28D8C482" w14:textId="77777777" w:rsidTr="00E51A21">
        <w:tc>
          <w:tcPr>
            <w:tcW w:w="1843" w:type="dxa"/>
          </w:tcPr>
          <w:p w14:paraId="74F5CE7D" w14:textId="77777777" w:rsidR="005607D9" w:rsidRPr="0018427B" w:rsidRDefault="005607D9" w:rsidP="005607D9">
            <w:pPr>
              <w:jc w:val="both"/>
              <w:rPr>
                <w:rFonts w:asciiTheme="minorHAnsi" w:hAnsiTheme="minorHAnsi" w:cs="Helvetica"/>
                <w:b/>
                <w:szCs w:val="24"/>
                <w:shd w:val="clear" w:color="auto" w:fill="FFFFFF"/>
              </w:rPr>
            </w:pPr>
          </w:p>
        </w:tc>
        <w:tc>
          <w:tcPr>
            <w:tcW w:w="7791" w:type="dxa"/>
          </w:tcPr>
          <w:p w14:paraId="14FF7FDC" w14:textId="77777777" w:rsidR="005607D9" w:rsidRPr="0018427B" w:rsidRDefault="005607D9" w:rsidP="005607D9">
            <w:pPr>
              <w:jc w:val="both"/>
              <w:rPr>
                <w:rFonts w:asciiTheme="minorHAnsi" w:hAnsiTheme="minorHAnsi" w:cs="Helvetica"/>
                <w:szCs w:val="24"/>
                <w:shd w:val="clear" w:color="auto" w:fill="FFFFFF"/>
              </w:rPr>
            </w:pPr>
          </w:p>
        </w:tc>
      </w:tr>
      <w:tr w:rsidR="005607D9" w:rsidRPr="0018427B" w14:paraId="717592E1" w14:textId="77777777" w:rsidTr="00E51A21">
        <w:tc>
          <w:tcPr>
            <w:tcW w:w="1843" w:type="dxa"/>
          </w:tcPr>
          <w:p w14:paraId="25C7C783" w14:textId="77777777" w:rsidR="005607D9" w:rsidRPr="0018427B" w:rsidRDefault="005607D9" w:rsidP="005607D9">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1.4</w:t>
            </w:r>
          </w:p>
        </w:tc>
        <w:tc>
          <w:tcPr>
            <w:tcW w:w="7791" w:type="dxa"/>
          </w:tcPr>
          <w:p w14:paraId="657FC355" w14:textId="39916332" w:rsidR="005607D9" w:rsidRPr="0018427B" w:rsidRDefault="005607D9" w:rsidP="005607D9">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A informação sobre a lista dos principais cargos e seus respectivos ocupantes (“Quem é quem”) só apresenta informações dos cargos até o 4º nível hierárquico.</w:t>
            </w:r>
          </w:p>
        </w:tc>
      </w:tr>
      <w:tr w:rsidR="005607D9" w:rsidRPr="0018427B" w14:paraId="6BABA662" w14:textId="77777777" w:rsidTr="00E51A21">
        <w:tc>
          <w:tcPr>
            <w:tcW w:w="1843" w:type="dxa"/>
          </w:tcPr>
          <w:p w14:paraId="48D07F0A" w14:textId="39639650" w:rsidR="005607D9" w:rsidRPr="0018427B" w:rsidRDefault="005607D9" w:rsidP="005607D9">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1.4</w:t>
            </w:r>
          </w:p>
        </w:tc>
        <w:tc>
          <w:tcPr>
            <w:tcW w:w="7791" w:type="dxa"/>
          </w:tcPr>
          <w:p w14:paraId="01A680E6" w14:textId="419BB0C6" w:rsidR="005607D9" w:rsidRPr="0018427B" w:rsidRDefault="005607D9" w:rsidP="00C53A8C">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Orienta-se que o órgão divulgue a informação sobre lista dos principais cargos e seus respectivos ocupantes (“Quem é quem”) até o </w:t>
            </w:r>
            <w:r w:rsidR="00D6470A" w:rsidRPr="0018427B">
              <w:rPr>
                <w:rFonts w:asciiTheme="minorHAnsi" w:hAnsiTheme="minorHAnsi" w:cs="Helvetica"/>
                <w:szCs w:val="24"/>
                <w:shd w:val="clear" w:color="auto" w:fill="FFFFFF"/>
              </w:rPr>
              <w:t>5</w:t>
            </w:r>
            <w:r w:rsidRPr="0018427B">
              <w:rPr>
                <w:rFonts w:asciiTheme="minorHAnsi" w:hAnsiTheme="minorHAnsi" w:cs="Helvetica"/>
                <w:szCs w:val="24"/>
                <w:shd w:val="clear" w:color="auto" w:fill="FFFFFF"/>
              </w:rPr>
              <w:t>º nível hierárquico (</w:t>
            </w:r>
            <w:r w:rsidR="00D6470A" w:rsidRPr="0018427B">
              <w:rPr>
                <w:rFonts w:asciiTheme="minorHAnsi" w:hAnsiTheme="minorHAnsi" w:cs="Helvetica"/>
                <w:szCs w:val="24"/>
                <w:shd w:val="clear" w:color="auto" w:fill="FFFFFF"/>
              </w:rPr>
              <w:t xml:space="preserve">coordenações-gerais </w:t>
            </w:r>
            <w:r w:rsidRPr="0018427B">
              <w:rPr>
                <w:rFonts w:asciiTheme="minorHAnsi" w:hAnsiTheme="minorHAnsi" w:cs="Helvetica"/>
                <w:szCs w:val="24"/>
                <w:shd w:val="clear" w:color="auto" w:fill="FFFFFF"/>
              </w:rPr>
              <w:t>ou equivalentes).</w:t>
            </w:r>
            <w:r w:rsidR="00D6470A" w:rsidRPr="0018427B">
              <w:rPr>
                <w:rFonts w:asciiTheme="minorHAnsi" w:hAnsiTheme="minorHAnsi" w:cs="Helvetica"/>
                <w:szCs w:val="24"/>
                <w:shd w:val="clear" w:color="auto" w:fill="FFFFFF"/>
              </w:rPr>
              <w:t xml:space="preserve"> </w:t>
            </w:r>
          </w:p>
        </w:tc>
      </w:tr>
      <w:tr w:rsidR="005607D9" w:rsidRPr="0018427B" w14:paraId="6F7E4A42" w14:textId="77777777" w:rsidTr="00E51A21">
        <w:tc>
          <w:tcPr>
            <w:tcW w:w="1843" w:type="dxa"/>
          </w:tcPr>
          <w:p w14:paraId="745FEF88" w14:textId="77777777" w:rsidR="005607D9" w:rsidRPr="0018427B" w:rsidRDefault="005607D9" w:rsidP="005607D9">
            <w:pPr>
              <w:jc w:val="both"/>
              <w:rPr>
                <w:rFonts w:asciiTheme="minorHAnsi" w:hAnsiTheme="minorHAnsi" w:cs="Helvetica"/>
                <w:b/>
                <w:szCs w:val="24"/>
                <w:shd w:val="clear" w:color="auto" w:fill="FFFFFF"/>
              </w:rPr>
            </w:pPr>
          </w:p>
        </w:tc>
        <w:tc>
          <w:tcPr>
            <w:tcW w:w="7791" w:type="dxa"/>
          </w:tcPr>
          <w:p w14:paraId="1F753BA7" w14:textId="77777777" w:rsidR="005607D9" w:rsidRPr="0018427B" w:rsidRDefault="005607D9" w:rsidP="005607D9">
            <w:pPr>
              <w:jc w:val="both"/>
              <w:rPr>
                <w:rFonts w:asciiTheme="minorHAnsi" w:hAnsiTheme="minorHAnsi" w:cs="Helvetica"/>
                <w:szCs w:val="24"/>
                <w:shd w:val="clear" w:color="auto" w:fill="FFFFFF"/>
              </w:rPr>
            </w:pPr>
          </w:p>
        </w:tc>
      </w:tr>
      <w:tr w:rsidR="005607D9" w:rsidRPr="0018427B" w14:paraId="078604B9" w14:textId="77777777" w:rsidTr="00E51A21">
        <w:tc>
          <w:tcPr>
            <w:tcW w:w="1843" w:type="dxa"/>
          </w:tcPr>
          <w:p w14:paraId="4690BD5F" w14:textId="77777777" w:rsidR="005607D9" w:rsidRPr="0018427B" w:rsidRDefault="005607D9" w:rsidP="005607D9">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lastRenderedPageBreak/>
              <w:t>Constatação 1.5</w:t>
            </w:r>
          </w:p>
        </w:tc>
        <w:tc>
          <w:tcPr>
            <w:tcW w:w="7791" w:type="dxa"/>
          </w:tcPr>
          <w:p w14:paraId="3DB94482" w14:textId="6C35AB69" w:rsidR="005607D9" w:rsidRPr="0018427B" w:rsidRDefault="005607D9" w:rsidP="005607D9">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Na maior parte dos casos, o</w:t>
            </w:r>
            <w:r w:rsidR="00813620" w:rsidRPr="0018427B">
              <w:rPr>
                <w:rFonts w:asciiTheme="minorHAnsi" w:hAnsiTheme="minorHAnsi" w:cs="Helvetica"/>
                <w:szCs w:val="24"/>
                <w:shd w:val="clear" w:color="auto" w:fill="FFFFFF"/>
              </w:rPr>
              <w:t xml:space="preserve"> órgão só divulga os</w:t>
            </w:r>
            <w:r w:rsidRPr="0018427B">
              <w:rPr>
                <w:rFonts w:asciiTheme="minorHAnsi" w:hAnsiTheme="minorHAnsi" w:cs="Helvetica"/>
                <w:szCs w:val="24"/>
                <w:shd w:val="clear" w:color="auto" w:fill="FFFFFF"/>
              </w:rPr>
              <w:t xml:space="preserve"> </w:t>
            </w:r>
            <w:r w:rsidR="00813620" w:rsidRPr="0018427B">
              <w:rPr>
                <w:rFonts w:asciiTheme="minorHAnsi" w:hAnsiTheme="minorHAnsi" w:cs="Helvetica"/>
                <w:szCs w:val="24"/>
                <w:shd w:val="clear" w:color="auto" w:fill="FFFFFF"/>
              </w:rPr>
              <w:t>telefones, endereços e e-mails de contato</w:t>
            </w:r>
            <w:r w:rsidRPr="0018427B">
              <w:rPr>
                <w:rFonts w:asciiTheme="minorHAnsi" w:hAnsiTheme="minorHAnsi" w:cs="Helvetica"/>
                <w:szCs w:val="24"/>
                <w:shd w:val="clear" w:color="auto" w:fill="FFFFFF"/>
              </w:rPr>
              <w:t xml:space="preserve"> </w:t>
            </w:r>
            <w:r w:rsidR="00813620" w:rsidRPr="0018427B">
              <w:rPr>
                <w:rFonts w:asciiTheme="minorHAnsi" w:hAnsiTheme="minorHAnsi" w:cs="Helvetica"/>
                <w:szCs w:val="24"/>
                <w:shd w:val="clear" w:color="auto" w:fill="FFFFFF"/>
              </w:rPr>
              <w:t xml:space="preserve">de autoridades </w:t>
            </w:r>
            <w:r w:rsidRPr="0018427B">
              <w:rPr>
                <w:rFonts w:asciiTheme="minorHAnsi" w:hAnsiTheme="minorHAnsi" w:cs="Helvetica"/>
                <w:szCs w:val="24"/>
                <w:shd w:val="clear" w:color="auto" w:fill="FFFFFF"/>
              </w:rPr>
              <w:t xml:space="preserve">até o 4º nível hierárquico (Diretor). </w:t>
            </w:r>
          </w:p>
        </w:tc>
      </w:tr>
      <w:tr w:rsidR="005607D9" w:rsidRPr="0018427B" w14:paraId="5A26B5BD" w14:textId="77777777" w:rsidTr="00E51A21">
        <w:tc>
          <w:tcPr>
            <w:tcW w:w="1843" w:type="dxa"/>
          </w:tcPr>
          <w:p w14:paraId="35E41028" w14:textId="68597A38" w:rsidR="005607D9" w:rsidRPr="0018427B" w:rsidRDefault="005607D9" w:rsidP="005607D9">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1.5</w:t>
            </w:r>
          </w:p>
        </w:tc>
        <w:tc>
          <w:tcPr>
            <w:tcW w:w="7791" w:type="dxa"/>
          </w:tcPr>
          <w:p w14:paraId="094C9617" w14:textId="0390A1CF" w:rsidR="005607D9" w:rsidRPr="0018427B" w:rsidRDefault="005607D9" w:rsidP="00813620">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Orienta-se que o órgão divulgue </w:t>
            </w:r>
            <w:r w:rsidR="00813620" w:rsidRPr="0018427B">
              <w:rPr>
                <w:rFonts w:asciiTheme="minorHAnsi" w:hAnsiTheme="minorHAnsi" w:cs="Helvetica"/>
                <w:szCs w:val="24"/>
                <w:shd w:val="clear" w:color="auto" w:fill="FFFFFF"/>
              </w:rPr>
              <w:t xml:space="preserve">as informações mencionadas </w:t>
            </w:r>
            <w:r w:rsidRPr="0018427B">
              <w:rPr>
                <w:rFonts w:asciiTheme="minorHAnsi" w:hAnsiTheme="minorHAnsi" w:cs="Helvetica"/>
                <w:szCs w:val="24"/>
                <w:shd w:val="clear" w:color="auto" w:fill="FFFFFF"/>
              </w:rPr>
              <w:t>até o 5º nível hierárquico (Coordenador-Geral).</w:t>
            </w:r>
          </w:p>
        </w:tc>
      </w:tr>
      <w:tr w:rsidR="005607D9" w:rsidRPr="0018427B" w14:paraId="763A11B7" w14:textId="77777777" w:rsidTr="00E51A21">
        <w:tc>
          <w:tcPr>
            <w:tcW w:w="1843" w:type="dxa"/>
          </w:tcPr>
          <w:p w14:paraId="5470672C" w14:textId="77777777" w:rsidR="005607D9" w:rsidRPr="0018427B" w:rsidRDefault="005607D9" w:rsidP="005607D9">
            <w:pPr>
              <w:jc w:val="both"/>
              <w:rPr>
                <w:rFonts w:asciiTheme="minorHAnsi" w:hAnsiTheme="minorHAnsi" w:cs="Helvetica"/>
                <w:b/>
                <w:szCs w:val="24"/>
                <w:shd w:val="clear" w:color="auto" w:fill="FFFFFF"/>
              </w:rPr>
            </w:pPr>
          </w:p>
        </w:tc>
        <w:tc>
          <w:tcPr>
            <w:tcW w:w="7791" w:type="dxa"/>
          </w:tcPr>
          <w:p w14:paraId="7732E2F7" w14:textId="77777777" w:rsidR="005607D9" w:rsidRPr="0018427B" w:rsidRDefault="005607D9" w:rsidP="005607D9">
            <w:pPr>
              <w:jc w:val="both"/>
              <w:rPr>
                <w:rFonts w:asciiTheme="minorHAnsi" w:hAnsiTheme="minorHAnsi" w:cs="Helvetica"/>
                <w:szCs w:val="24"/>
                <w:shd w:val="clear" w:color="auto" w:fill="FFFFFF"/>
              </w:rPr>
            </w:pPr>
          </w:p>
        </w:tc>
      </w:tr>
      <w:tr w:rsidR="005607D9" w:rsidRPr="0018427B" w14:paraId="7496C12C" w14:textId="77777777" w:rsidTr="00E51A21">
        <w:tc>
          <w:tcPr>
            <w:tcW w:w="1843" w:type="dxa"/>
          </w:tcPr>
          <w:p w14:paraId="3B6FEA59" w14:textId="77777777" w:rsidR="005607D9" w:rsidRPr="0018427B" w:rsidRDefault="005607D9" w:rsidP="005607D9">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1.6</w:t>
            </w:r>
          </w:p>
        </w:tc>
        <w:tc>
          <w:tcPr>
            <w:tcW w:w="7791" w:type="dxa"/>
          </w:tcPr>
          <w:p w14:paraId="3899852C" w14:textId="14FC41B9" w:rsidR="005607D9" w:rsidRPr="0018427B" w:rsidRDefault="00B20E0D" w:rsidP="00B20E0D">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Verificou-se que o </w:t>
            </w:r>
            <w:r w:rsidR="005607D9" w:rsidRPr="0018427B">
              <w:rPr>
                <w:rFonts w:asciiTheme="minorHAnsi" w:hAnsiTheme="minorHAnsi" w:cs="Helvetica"/>
                <w:szCs w:val="24"/>
                <w:shd w:val="clear" w:color="auto" w:fill="FFFFFF"/>
              </w:rPr>
              <w:t xml:space="preserve">órgão divulga </w:t>
            </w:r>
            <w:r w:rsidRPr="0018427B">
              <w:rPr>
                <w:rFonts w:asciiTheme="minorHAnsi" w:hAnsiTheme="minorHAnsi" w:cs="Helvetica"/>
                <w:szCs w:val="24"/>
                <w:shd w:val="clear" w:color="auto" w:fill="FFFFFF"/>
              </w:rPr>
              <w:t xml:space="preserve">as agendas de autoridades, no entanto, foram identificados casos em que a divulgação é muito genérica, como “atendimento parlamentar”, “atendimento a prefeitos” (http://www.cidades.gov.br/institucional/agenda?view=autoridade&amp;amp;dia=2017-05-17&amp;amp;id=1). </w:t>
            </w:r>
          </w:p>
        </w:tc>
      </w:tr>
      <w:tr w:rsidR="00B20E0D" w:rsidRPr="0018427B" w14:paraId="0270BCF6" w14:textId="77777777" w:rsidTr="00E51A21">
        <w:tc>
          <w:tcPr>
            <w:tcW w:w="1843" w:type="dxa"/>
          </w:tcPr>
          <w:p w14:paraId="1C3A024C" w14:textId="71216ECC" w:rsidR="00B20E0D" w:rsidRPr="0018427B" w:rsidRDefault="00B20E0D" w:rsidP="00B20E0D">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1.6</w:t>
            </w:r>
          </w:p>
        </w:tc>
        <w:tc>
          <w:tcPr>
            <w:tcW w:w="7791" w:type="dxa"/>
          </w:tcPr>
          <w:p w14:paraId="5FF3E02E" w14:textId="77777777" w:rsidR="00A61D64" w:rsidRPr="0018427B" w:rsidRDefault="00B20E0D" w:rsidP="00A61D64">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A agenda deve ser atualizada diariamente e permanecer registrada para consultas posteriores. A publicação da agenda de autoridades é uma determinação da Lei nº 12.813/2013 - Lei sobre Conflito de Interesses. Como essa lei ainda não foi regulamentada, alguns critérios ainda não foram estabelecidos. No entanto, sugere-se, com base nos princípios da máxima divulgação, que a divulgação das agendas contenha no mínimo: a) Registro de eventos púb</w:t>
            </w:r>
            <w:r w:rsidR="00A61D64" w:rsidRPr="0018427B">
              <w:rPr>
                <w:rFonts w:asciiTheme="minorHAnsi" w:hAnsiTheme="minorHAnsi" w:cs="Helvetica"/>
                <w:szCs w:val="24"/>
                <w:shd w:val="clear" w:color="auto" w:fill="FFFFFF"/>
              </w:rPr>
              <w:t>licos de que participe o agente;</w:t>
            </w:r>
            <w:r w:rsidRPr="0018427B">
              <w:rPr>
                <w:rFonts w:asciiTheme="minorHAnsi" w:hAnsiTheme="minorHAnsi" w:cs="Helvetica"/>
                <w:szCs w:val="24"/>
                <w:shd w:val="clear" w:color="auto" w:fill="FFFFFF"/>
              </w:rPr>
              <w:t xml:space="preserve"> </w:t>
            </w:r>
            <w:r w:rsidR="00A61D64" w:rsidRPr="0018427B">
              <w:rPr>
                <w:rFonts w:asciiTheme="minorHAnsi" w:hAnsiTheme="minorHAnsi" w:cs="Helvetica"/>
                <w:szCs w:val="24"/>
                <w:shd w:val="clear" w:color="auto" w:fill="FFFFFF"/>
              </w:rPr>
              <w:t>b) in</w:t>
            </w:r>
            <w:r w:rsidRPr="0018427B">
              <w:rPr>
                <w:rFonts w:asciiTheme="minorHAnsi" w:hAnsiTheme="minorHAnsi" w:cs="Helvetica"/>
                <w:szCs w:val="24"/>
                <w:shd w:val="clear" w:color="auto" w:fill="FFFFFF"/>
              </w:rPr>
              <w:t xml:space="preserve">formação sobre audiências e reuniões (com agentes públicos ou privados), indicando objetivo e lista </w:t>
            </w:r>
            <w:r w:rsidR="00A61D64" w:rsidRPr="0018427B">
              <w:rPr>
                <w:rFonts w:asciiTheme="minorHAnsi" w:hAnsiTheme="minorHAnsi" w:cs="Helvetica"/>
                <w:szCs w:val="24"/>
                <w:shd w:val="clear" w:color="auto" w:fill="FFFFFF"/>
              </w:rPr>
              <w:t>com nome dos participantes; c) para</w:t>
            </w:r>
            <w:r w:rsidRPr="0018427B">
              <w:rPr>
                <w:rFonts w:asciiTheme="minorHAnsi" w:hAnsiTheme="minorHAnsi" w:cs="Helvetica"/>
                <w:szCs w:val="24"/>
                <w:shd w:val="clear" w:color="auto" w:fill="FFFFFF"/>
              </w:rPr>
              <w:t xml:space="preserve"> as reuniões e despachos internos da autoridade com agentes públicos do próprio órgão ou entidade, dispensa-se a indicaç</w:t>
            </w:r>
            <w:r w:rsidR="00A61D64" w:rsidRPr="0018427B">
              <w:rPr>
                <w:rFonts w:asciiTheme="minorHAnsi" w:hAnsiTheme="minorHAnsi" w:cs="Helvetica"/>
                <w:szCs w:val="24"/>
                <w:shd w:val="clear" w:color="auto" w:fill="FFFFFF"/>
              </w:rPr>
              <w:t>ão de participantes e objetivos;</w:t>
            </w:r>
            <w:r w:rsidRPr="0018427B">
              <w:rPr>
                <w:rFonts w:asciiTheme="minorHAnsi" w:hAnsiTheme="minorHAnsi" w:cs="Helvetica"/>
                <w:szCs w:val="24"/>
                <w:shd w:val="clear" w:color="auto" w:fill="FFFFFF"/>
              </w:rPr>
              <w:t xml:space="preserve"> d) </w:t>
            </w:r>
            <w:r w:rsidR="00A61D64" w:rsidRPr="0018427B">
              <w:rPr>
                <w:rFonts w:asciiTheme="minorHAnsi" w:hAnsiTheme="minorHAnsi" w:cs="Helvetica"/>
                <w:szCs w:val="24"/>
                <w:shd w:val="clear" w:color="auto" w:fill="FFFFFF"/>
              </w:rPr>
              <w:t>a</w:t>
            </w:r>
            <w:r w:rsidRPr="0018427B">
              <w:rPr>
                <w:rFonts w:asciiTheme="minorHAnsi" w:hAnsiTheme="minorHAnsi" w:cs="Helvetica"/>
                <w:szCs w:val="24"/>
                <w:shd w:val="clear" w:color="auto" w:fill="FFFFFF"/>
              </w:rPr>
              <w:t>genda de viagens a se</w:t>
            </w:r>
            <w:r w:rsidR="00A61D64" w:rsidRPr="0018427B">
              <w:rPr>
                <w:rFonts w:asciiTheme="minorHAnsi" w:hAnsiTheme="minorHAnsi" w:cs="Helvetica"/>
                <w:szCs w:val="24"/>
                <w:shd w:val="clear" w:color="auto" w:fill="FFFFFF"/>
              </w:rPr>
              <w:t xml:space="preserve">rviço, inclusive internacionais; </w:t>
            </w:r>
            <w:r w:rsidRPr="0018427B">
              <w:rPr>
                <w:rFonts w:asciiTheme="minorHAnsi" w:hAnsiTheme="minorHAnsi" w:cs="Helvetica"/>
                <w:szCs w:val="24"/>
                <w:shd w:val="clear" w:color="auto" w:fill="FFFFFF"/>
              </w:rPr>
              <w:t xml:space="preserve">e) </w:t>
            </w:r>
            <w:r w:rsidR="00A61D64" w:rsidRPr="0018427B">
              <w:rPr>
                <w:rFonts w:asciiTheme="minorHAnsi" w:hAnsiTheme="minorHAnsi" w:cs="Helvetica"/>
                <w:szCs w:val="24"/>
                <w:shd w:val="clear" w:color="auto" w:fill="FFFFFF"/>
              </w:rPr>
              <w:t>p</w:t>
            </w:r>
            <w:r w:rsidRPr="0018427B">
              <w:rPr>
                <w:rFonts w:asciiTheme="minorHAnsi" w:hAnsiTheme="minorHAnsi" w:cs="Helvetica"/>
                <w:szCs w:val="24"/>
                <w:shd w:val="clear" w:color="auto" w:fill="FFFFFF"/>
              </w:rPr>
              <w:t>articipação das autoridades em eventos externos, com informações sobre condições de sua participação, inclu</w:t>
            </w:r>
            <w:r w:rsidR="00A61D64" w:rsidRPr="0018427B">
              <w:rPr>
                <w:rFonts w:asciiTheme="minorHAnsi" w:hAnsiTheme="minorHAnsi" w:cs="Helvetica"/>
                <w:szCs w:val="24"/>
                <w:shd w:val="clear" w:color="auto" w:fill="FFFFFF"/>
              </w:rPr>
              <w:t>sive remuneração, se for o caso; f) a</w:t>
            </w:r>
            <w:r w:rsidRPr="0018427B">
              <w:rPr>
                <w:rFonts w:asciiTheme="minorHAnsi" w:hAnsiTheme="minorHAnsi" w:cs="Helvetica"/>
                <w:szCs w:val="24"/>
                <w:shd w:val="clear" w:color="auto" w:fill="FFFFFF"/>
              </w:rPr>
              <w:t>udiências concedidas, com informações sobre seus objetivos, participantes e resultados, as quais deverão ser registradas por servidor do órgão ou entidade desi</w:t>
            </w:r>
            <w:r w:rsidR="00A61D64" w:rsidRPr="0018427B">
              <w:rPr>
                <w:rFonts w:asciiTheme="minorHAnsi" w:hAnsiTheme="minorHAnsi" w:cs="Helvetica"/>
                <w:szCs w:val="24"/>
                <w:shd w:val="clear" w:color="auto" w:fill="FFFFFF"/>
              </w:rPr>
              <w:t>gnado para acompanhar a reunião; e</w:t>
            </w:r>
            <w:r w:rsidRPr="0018427B">
              <w:rPr>
                <w:rFonts w:asciiTheme="minorHAnsi" w:hAnsiTheme="minorHAnsi" w:cs="Helvetica"/>
                <w:szCs w:val="24"/>
                <w:shd w:val="clear" w:color="auto" w:fill="FFFFFF"/>
              </w:rPr>
              <w:t xml:space="preserve"> g) </w:t>
            </w:r>
            <w:r w:rsidR="00A61D64" w:rsidRPr="0018427B">
              <w:rPr>
                <w:rFonts w:asciiTheme="minorHAnsi" w:hAnsiTheme="minorHAnsi" w:cs="Helvetica"/>
                <w:szCs w:val="24"/>
                <w:shd w:val="clear" w:color="auto" w:fill="FFFFFF"/>
              </w:rPr>
              <w:t>e</w:t>
            </w:r>
            <w:r w:rsidRPr="0018427B">
              <w:rPr>
                <w:rFonts w:asciiTheme="minorHAnsi" w:hAnsiTheme="minorHAnsi" w:cs="Helvetica"/>
                <w:szCs w:val="24"/>
                <w:shd w:val="clear" w:color="auto" w:fill="FFFFFF"/>
              </w:rPr>
              <w:t xml:space="preserve">ventos político-eleitorais, informando as condições logísticas e financeiras da sua participação. </w:t>
            </w:r>
          </w:p>
          <w:p w14:paraId="4E582D55" w14:textId="77777777" w:rsidR="00B20E0D" w:rsidRPr="0018427B" w:rsidRDefault="00B20E0D" w:rsidP="00A61D64">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Em caso de férias ou ausência do titular do cargo, é necessário publicar a agenda de quem o está substituindo. Caso o substituto já possua agenda publicada, basta colocar referência para ela. Também deverá ser alterado o conteúdo da agenda sempre que houver mudança na programação, como cancelamento de eventos ou inclusão de novos compromissos. É necessário, ainda, criar mecanismo que possibilite o download do histórico da agenda de autoridades em formato aberto.</w:t>
            </w:r>
          </w:p>
          <w:p w14:paraId="7876D906" w14:textId="0AE6ABC4" w:rsidR="00C53A8C" w:rsidRPr="0018427B" w:rsidRDefault="00C53A8C" w:rsidP="00A61D64">
            <w:pPr>
              <w:jc w:val="both"/>
              <w:rPr>
                <w:rFonts w:asciiTheme="minorHAnsi" w:hAnsiTheme="minorHAnsi" w:cs="Helvetica"/>
                <w:szCs w:val="24"/>
                <w:shd w:val="clear" w:color="auto" w:fill="FFFFFF"/>
              </w:rPr>
            </w:pPr>
          </w:p>
        </w:tc>
      </w:tr>
      <w:tr w:rsidR="00B20E0D" w:rsidRPr="0018427B" w14:paraId="14ADFD43" w14:textId="77777777" w:rsidTr="00E51A21">
        <w:tc>
          <w:tcPr>
            <w:tcW w:w="1843" w:type="dxa"/>
          </w:tcPr>
          <w:p w14:paraId="567DAD2B" w14:textId="77777777" w:rsidR="00B20E0D" w:rsidRPr="0018427B" w:rsidRDefault="00B20E0D" w:rsidP="00B20E0D">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 xml:space="preserve">Constatação 1.7 </w:t>
            </w:r>
          </w:p>
        </w:tc>
        <w:tc>
          <w:tcPr>
            <w:tcW w:w="7791" w:type="dxa"/>
          </w:tcPr>
          <w:p w14:paraId="2E6931F3" w14:textId="6A38FFB3" w:rsidR="00B20E0D" w:rsidRPr="0018427B" w:rsidRDefault="00B20E0D" w:rsidP="00B20E0D">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 órgão divulga, na seção adequada, os seus horários de atendimento ao público.</w:t>
            </w:r>
          </w:p>
        </w:tc>
      </w:tr>
      <w:tr w:rsidR="00B20E0D" w:rsidRPr="0018427B" w14:paraId="0BB6D055" w14:textId="77777777" w:rsidTr="00E51A21">
        <w:tc>
          <w:tcPr>
            <w:tcW w:w="1843" w:type="dxa"/>
          </w:tcPr>
          <w:p w14:paraId="534B769E" w14:textId="77777777" w:rsidR="00B20E0D" w:rsidRPr="0018427B" w:rsidRDefault="00B20E0D" w:rsidP="00B20E0D">
            <w:pPr>
              <w:jc w:val="both"/>
              <w:rPr>
                <w:rFonts w:asciiTheme="minorHAnsi" w:hAnsiTheme="minorHAnsi" w:cs="Helvetica"/>
                <w:b/>
                <w:szCs w:val="24"/>
                <w:shd w:val="clear" w:color="auto" w:fill="FFFFFF"/>
              </w:rPr>
            </w:pPr>
          </w:p>
        </w:tc>
        <w:tc>
          <w:tcPr>
            <w:tcW w:w="7791" w:type="dxa"/>
          </w:tcPr>
          <w:p w14:paraId="11127247" w14:textId="77777777" w:rsidR="00B20E0D" w:rsidRPr="0018427B" w:rsidRDefault="00B20E0D" w:rsidP="00B20E0D">
            <w:pPr>
              <w:jc w:val="both"/>
              <w:rPr>
                <w:rFonts w:asciiTheme="minorHAnsi" w:hAnsiTheme="minorHAnsi" w:cs="Helvetica"/>
                <w:szCs w:val="24"/>
                <w:shd w:val="clear" w:color="auto" w:fill="FFFFFF"/>
              </w:rPr>
            </w:pPr>
          </w:p>
        </w:tc>
      </w:tr>
      <w:tr w:rsidR="00B20E0D" w:rsidRPr="0018427B" w14:paraId="0165F462" w14:textId="4209A4F2" w:rsidTr="00E51A21">
        <w:tc>
          <w:tcPr>
            <w:tcW w:w="1843" w:type="dxa"/>
          </w:tcPr>
          <w:p w14:paraId="02A384DB" w14:textId="21552BA9" w:rsidR="00B20E0D" w:rsidRPr="0018427B" w:rsidRDefault="00B20E0D" w:rsidP="00B20E0D">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1.8</w:t>
            </w:r>
          </w:p>
        </w:tc>
        <w:tc>
          <w:tcPr>
            <w:tcW w:w="7791" w:type="dxa"/>
          </w:tcPr>
          <w:p w14:paraId="562C6D32" w14:textId="5B78BD79" w:rsidR="00B20E0D" w:rsidRPr="0018427B" w:rsidRDefault="00B20E0D" w:rsidP="00B20E0D">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O </w:t>
            </w:r>
            <w:proofErr w:type="spellStart"/>
            <w:r w:rsidRPr="0018427B">
              <w:rPr>
                <w:rFonts w:asciiTheme="minorHAnsi" w:hAnsiTheme="minorHAnsi" w:cs="Helvetica"/>
                <w:szCs w:val="24"/>
                <w:shd w:val="clear" w:color="auto" w:fill="FFFFFF"/>
              </w:rPr>
              <w:t>MCidades</w:t>
            </w:r>
            <w:proofErr w:type="spellEnd"/>
            <w:r w:rsidRPr="0018427B">
              <w:rPr>
                <w:rFonts w:asciiTheme="minorHAnsi" w:hAnsiTheme="minorHAnsi" w:cs="Helvetica"/>
                <w:szCs w:val="24"/>
                <w:shd w:val="clear" w:color="auto" w:fill="FFFFFF"/>
              </w:rPr>
              <w:t xml:space="preserve"> não publica os currículos de todos os ocupantes de cargos de direção e assessoramento superior na seção específica.</w:t>
            </w:r>
          </w:p>
        </w:tc>
      </w:tr>
      <w:tr w:rsidR="00B20E0D" w:rsidRPr="0018427B" w14:paraId="6D45D63E" w14:textId="13D973FE" w:rsidTr="00E51A21">
        <w:trPr>
          <w:trHeight w:val="1215"/>
        </w:trPr>
        <w:tc>
          <w:tcPr>
            <w:tcW w:w="1843" w:type="dxa"/>
          </w:tcPr>
          <w:p w14:paraId="259C9393" w14:textId="0709B787" w:rsidR="00B20E0D" w:rsidRPr="0018427B" w:rsidRDefault="00B20E0D" w:rsidP="00B20E0D">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1.8</w:t>
            </w:r>
          </w:p>
        </w:tc>
        <w:tc>
          <w:tcPr>
            <w:tcW w:w="7791" w:type="dxa"/>
          </w:tcPr>
          <w:p w14:paraId="02D62B40" w14:textId="1AD260D4" w:rsidR="00B20E0D" w:rsidRPr="0018427B" w:rsidRDefault="00B20E0D" w:rsidP="00B20E0D">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A Manifestação nº 2, de 10 de dezembro de 2015, do Conselho de Transparência Pública e Combate à Corrupção, recomenda que todos os órgãos e entidades do Poder Executivo Federal publiquem em suas páginas oficiais na Internet os currículos de todos os ocupantes de cargos de direção e assessoramento superior, no mínimo, de nível DAS 4 ou equivalentes.</w:t>
            </w:r>
          </w:p>
        </w:tc>
      </w:tr>
    </w:tbl>
    <w:p w14:paraId="2B38F7DF" w14:textId="77777777" w:rsidR="009966DA" w:rsidRPr="0018427B" w:rsidRDefault="009966DA" w:rsidP="009966DA">
      <w:pPr>
        <w:ind w:left="1843" w:hanging="1843"/>
        <w:jc w:val="both"/>
        <w:rPr>
          <w:rFonts w:asciiTheme="minorHAnsi" w:hAnsiTheme="minorHAnsi" w:cs="Helvetica"/>
          <w:sz w:val="20"/>
          <w:shd w:val="clear" w:color="auto" w:fill="FFFFFF"/>
        </w:rPr>
      </w:pPr>
    </w:p>
    <w:p w14:paraId="1D65FFAF" w14:textId="4AC9DB55" w:rsidR="009966DA" w:rsidRPr="0018427B" w:rsidRDefault="002F2AFB" w:rsidP="009A33B3">
      <w:pPr>
        <w:pStyle w:val="Estilo2"/>
        <w:numPr>
          <w:ilvl w:val="0"/>
          <w:numId w:val="39"/>
        </w:numPr>
        <w:spacing w:before="0" w:after="0"/>
        <w:ind w:left="283" w:hanging="357"/>
        <w:jc w:val="left"/>
        <w:outlineLvl w:val="1"/>
        <w:rPr>
          <w:sz w:val="22"/>
        </w:rPr>
      </w:pPr>
      <w:bookmarkStart w:id="57" w:name="_Toc478395336"/>
      <w:bookmarkStart w:id="58" w:name="_Toc479083917"/>
      <w:bookmarkStart w:id="59" w:name="_Toc489620563"/>
      <w:bookmarkStart w:id="60" w:name="AÇÕESEPROGRAMAS"/>
      <w:r w:rsidRPr="0018427B">
        <w:rPr>
          <w:sz w:val="22"/>
        </w:rPr>
        <w:t>AÇÕES E PROGRAMAS</w:t>
      </w:r>
      <w:bookmarkEnd w:id="57"/>
      <w:bookmarkEnd w:id="58"/>
      <w:bookmarkEnd w:id="59"/>
    </w:p>
    <w:bookmarkEnd w:id="60"/>
    <w:p w14:paraId="334EB794" w14:textId="77777777" w:rsidR="00541588" w:rsidRPr="0018427B" w:rsidRDefault="00541588" w:rsidP="002368A1">
      <w:pPr>
        <w:tabs>
          <w:tab w:val="left" w:pos="284"/>
        </w:tabs>
        <w:jc w:val="both"/>
        <w:rPr>
          <w:rFonts w:asciiTheme="minorHAnsi" w:eastAsia="Times New Roman" w:hAnsiTheme="minorHAnsi" w:cs="Calibri"/>
          <w:szCs w:val="24"/>
          <w:lang w:eastAsia="pt-BR"/>
        </w:rPr>
      </w:pPr>
    </w:p>
    <w:p w14:paraId="7CE3F3B5" w14:textId="04F56EC3" w:rsidR="009966DA" w:rsidRPr="0018427B" w:rsidRDefault="000D4ED7" w:rsidP="004F41E3">
      <w:pPr>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Escopo da Avaliação</w:t>
      </w:r>
    </w:p>
    <w:p w14:paraId="5865AB2F" w14:textId="77777777" w:rsidR="00BB66EC" w:rsidRPr="0018427B" w:rsidRDefault="00BB66EC" w:rsidP="004F41E3">
      <w:pPr>
        <w:jc w:val="both"/>
        <w:rPr>
          <w:rFonts w:asciiTheme="minorHAnsi" w:eastAsia="Times New Roman" w:hAnsiTheme="minorHAnsi" w:cs="Calibri"/>
          <w:szCs w:val="24"/>
          <w:lang w:eastAsia="pt-BR"/>
        </w:rPr>
      </w:pPr>
    </w:p>
    <w:tbl>
      <w:tblPr>
        <w:tblStyle w:val="TabeladeGrade1Clara-nfase1"/>
        <w:tblW w:w="4918" w:type="pct"/>
        <w:tblLayout w:type="fixed"/>
        <w:tblLook w:val="04A0" w:firstRow="1" w:lastRow="0" w:firstColumn="1" w:lastColumn="0" w:noHBand="0" w:noVBand="1"/>
      </w:tblPr>
      <w:tblGrid>
        <w:gridCol w:w="3157"/>
        <w:gridCol w:w="3157"/>
        <w:gridCol w:w="3156"/>
      </w:tblGrid>
      <w:tr w:rsidR="004F41E3" w:rsidRPr="0018427B" w14:paraId="3FEA7446" w14:textId="77777777" w:rsidTr="002368A1">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0" w:type="pct"/>
            <w:vAlign w:val="center"/>
            <w:hideMark/>
          </w:tcPr>
          <w:p w14:paraId="3BD4EC3C" w14:textId="5E79A620" w:rsidR="004F41E3" w:rsidRPr="0018427B" w:rsidRDefault="004F41E3" w:rsidP="00C808D9">
            <w:pPr>
              <w:tabs>
                <w:tab w:val="left" w:pos="284"/>
              </w:tabs>
              <w:jc w:val="center"/>
              <w:rPr>
                <w:rFonts w:asciiTheme="minorHAnsi" w:eastAsia="Times New Roman" w:hAnsiTheme="minorHAnsi" w:cs="Arial"/>
                <w:bCs w:val="0"/>
                <w:sz w:val="14"/>
                <w:szCs w:val="16"/>
                <w:lang w:eastAsia="pt-BR"/>
              </w:rPr>
            </w:pPr>
            <w:r w:rsidRPr="0018427B">
              <w:rPr>
                <w:rFonts w:asciiTheme="minorHAnsi" w:eastAsia="Times New Roman" w:hAnsiTheme="minorHAnsi" w:cs="Arial"/>
                <w:bCs w:val="0"/>
                <w:sz w:val="14"/>
                <w:szCs w:val="16"/>
                <w:lang w:eastAsia="pt-BR"/>
              </w:rPr>
              <w:t>Pontos avaliados</w:t>
            </w:r>
          </w:p>
        </w:tc>
        <w:tc>
          <w:tcPr>
            <w:tcW w:w="0" w:type="pct"/>
            <w:vAlign w:val="center"/>
          </w:tcPr>
          <w:p w14:paraId="72779EDF" w14:textId="67C33AA1" w:rsidR="004F41E3" w:rsidRPr="0018427B" w:rsidRDefault="004F41E3" w:rsidP="00541588">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bCs w:val="0"/>
                <w:sz w:val="14"/>
                <w:szCs w:val="16"/>
                <w:lang w:eastAsia="pt-BR"/>
              </w:rPr>
              <w:t>Base Legal</w:t>
            </w:r>
          </w:p>
        </w:tc>
        <w:tc>
          <w:tcPr>
            <w:tcW w:w="0" w:type="pct"/>
            <w:vAlign w:val="center"/>
            <w:hideMark/>
          </w:tcPr>
          <w:p w14:paraId="7216D27C" w14:textId="5A678302" w:rsidR="004F41E3" w:rsidRPr="0018427B" w:rsidRDefault="004F41E3">
            <w:pPr>
              <w:tabs>
                <w:tab w:val="left" w:pos="284"/>
              </w:tabs>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bCs w:val="0"/>
                <w:sz w:val="14"/>
                <w:szCs w:val="16"/>
                <w:lang w:eastAsia="pt-BR"/>
              </w:rPr>
              <w:t>URL</w:t>
            </w:r>
          </w:p>
        </w:tc>
      </w:tr>
      <w:tr w:rsidR="004F41E3" w:rsidRPr="0018427B" w14:paraId="75F0E5E2" w14:textId="77777777" w:rsidTr="00813620">
        <w:tc>
          <w:tcPr>
            <w:cnfStyle w:val="001000000000" w:firstRow="0" w:lastRow="0" w:firstColumn="1" w:lastColumn="0" w:oddVBand="0" w:evenVBand="0" w:oddHBand="0" w:evenHBand="0" w:firstRowFirstColumn="0" w:firstRowLastColumn="0" w:lastRowFirstColumn="0" w:lastRowLastColumn="0"/>
            <w:tcW w:w="0" w:type="pct"/>
            <w:vAlign w:val="center"/>
            <w:hideMark/>
          </w:tcPr>
          <w:p w14:paraId="207B7D12" w14:textId="6B244CAC" w:rsidR="004F41E3" w:rsidRPr="0018427B" w:rsidRDefault="004F41E3" w:rsidP="00C808D9">
            <w:pPr>
              <w:tabs>
                <w:tab w:val="left" w:pos="284"/>
              </w:tabs>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2.1.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lista dos programas, projetos e ações executados?</w:t>
            </w:r>
          </w:p>
        </w:tc>
        <w:tc>
          <w:tcPr>
            <w:tcW w:w="0" w:type="pct"/>
            <w:vMerge w:val="restart"/>
            <w:vAlign w:val="center"/>
          </w:tcPr>
          <w:p w14:paraId="3C79D4A3" w14:textId="62BDB41B" w:rsidR="004F41E3" w:rsidRPr="0018427B" w:rsidRDefault="004F41E3" w:rsidP="00813620">
            <w:pPr>
              <w:pStyle w:val="PargrafodaLista"/>
              <w:tabs>
                <w:tab w:val="left" w:pos="284"/>
                <w:tab w:val="left" w:pos="346"/>
              </w:tabs>
              <w:ind w:left="0" w:right="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nº 7.724/2012, art. 7º, § 3º, II</w:t>
            </w:r>
          </w:p>
        </w:tc>
        <w:tc>
          <w:tcPr>
            <w:tcW w:w="0" w:type="pct"/>
            <w:vAlign w:val="center"/>
            <w:hideMark/>
          </w:tcPr>
          <w:p w14:paraId="28DF346D" w14:textId="51E2F7A7" w:rsidR="00DE1701" w:rsidRPr="0018427B" w:rsidRDefault="00DE1701" w:rsidP="00813620">
            <w:pPr>
              <w:tabs>
                <w:tab w:val="left" w:pos="284"/>
              </w:tabs>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http://www.cidades.gov.br/index.php/habitacao-cidades/progrmas-e-acoes-snh</w:t>
            </w:r>
          </w:p>
        </w:tc>
      </w:tr>
      <w:tr w:rsidR="004F41E3" w:rsidRPr="0018427B" w14:paraId="5B85492E" w14:textId="77777777" w:rsidTr="002368A1">
        <w:tc>
          <w:tcPr>
            <w:cnfStyle w:val="001000000000" w:firstRow="0" w:lastRow="0" w:firstColumn="1" w:lastColumn="0" w:oddVBand="0" w:evenVBand="0" w:oddHBand="0" w:evenHBand="0" w:firstRowFirstColumn="0" w:firstRowLastColumn="0" w:lastRowFirstColumn="0" w:lastRowLastColumn="0"/>
            <w:tcW w:w="0" w:type="pct"/>
            <w:vAlign w:val="center"/>
            <w:hideMark/>
          </w:tcPr>
          <w:p w14:paraId="35B005A4" w14:textId="3B73863E" w:rsidR="004F41E3" w:rsidRPr="0018427B" w:rsidRDefault="004F41E3" w:rsidP="00C808D9">
            <w:pPr>
              <w:tabs>
                <w:tab w:val="left" w:pos="284"/>
              </w:tabs>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2.2.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indicação da unidade responsável pelo desenvolvimento e implementação dos programas, projetos e ações?</w:t>
            </w:r>
          </w:p>
        </w:tc>
        <w:tc>
          <w:tcPr>
            <w:tcW w:w="0" w:type="pct"/>
            <w:vMerge/>
            <w:vAlign w:val="center"/>
          </w:tcPr>
          <w:p w14:paraId="3CD525D7" w14:textId="77777777" w:rsidR="004F41E3" w:rsidRPr="0018427B" w:rsidRDefault="004F41E3" w:rsidP="002368A1">
            <w:pPr>
              <w:pStyle w:val="PargrafodaLista"/>
              <w:numPr>
                <w:ilvl w:val="0"/>
                <w:numId w:val="29"/>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0" w:type="pct"/>
            <w:vAlign w:val="center"/>
            <w:hideMark/>
          </w:tcPr>
          <w:p w14:paraId="58198AF6" w14:textId="3452F165" w:rsidR="00DE1701" w:rsidRPr="0018427B" w:rsidRDefault="00DE1701" w:rsidP="00813620">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http://www.cidades.gov.br/index.php/habitacao-cidades/progrmas-e-acoes-snh</w:t>
            </w:r>
          </w:p>
        </w:tc>
      </w:tr>
      <w:tr w:rsidR="004F41E3" w:rsidRPr="0018427B" w14:paraId="0DFDE008" w14:textId="77777777" w:rsidTr="009A33B3">
        <w:trPr>
          <w:trHeight w:val="322"/>
        </w:trPr>
        <w:tc>
          <w:tcPr>
            <w:cnfStyle w:val="001000000000" w:firstRow="0" w:lastRow="0" w:firstColumn="1" w:lastColumn="0" w:oddVBand="0" w:evenVBand="0" w:oddHBand="0" w:evenHBand="0" w:firstRowFirstColumn="0" w:firstRowLastColumn="0" w:lastRowFirstColumn="0" w:lastRowLastColumn="0"/>
            <w:tcW w:w="0" w:type="pct"/>
            <w:vAlign w:val="center"/>
            <w:hideMark/>
          </w:tcPr>
          <w:p w14:paraId="23556006" w14:textId="7815A782" w:rsidR="004F41E3" w:rsidRPr="0018427B" w:rsidRDefault="004F41E3" w:rsidP="00C808D9">
            <w:pPr>
              <w:tabs>
                <w:tab w:val="left" w:pos="284"/>
              </w:tabs>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2.3.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as principais metas dos programas, projetos e ações?</w:t>
            </w:r>
          </w:p>
        </w:tc>
        <w:tc>
          <w:tcPr>
            <w:tcW w:w="0" w:type="pct"/>
            <w:vMerge/>
            <w:vAlign w:val="center"/>
          </w:tcPr>
          <w:p w14:paraId="1D5198C1" w14:textId="77777777" w:rsidR="004F41E3" w:rsidRPr="0018427B" w:rsidRDefault="004F41E3" w:rsidP="002368A1">
            <w:pPr>
              <w:pStyle w:val="PargrafodaLista"/>
              <w:numPr>
                <w:ilvl w:val="0"/>
                <w:numId w:val="29"/>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0" w:type="pct"/>
            <w:vAlign w:val="center"/>
            <w:hideMark/>
          </w:tcPr>
          <w:p w14:paraId="5E5DDE08" w14:textId="6237C7AC" w:rsidR="00DE1701" w:rsidRPr="0018427B" w:rsidRDefault="00DE1701" w:rsidP="00813620">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https://www.cidades.gov.br/acoes-e-programas</w:t>
            </w:r>
          </w:p>
        </w:tc>
      </w:tr>
      <w:tr w:rsidR="004F41E3" w:rsidRPr="0018427B" w14:paraId="3EEE8D2E" w14:textId="77777777" w:rsidTr="002368A1">
        <w:tc>
          <w:tcPr>
            <w:cnfStyle w:val="001000000000" w:firstRow="0" w:lastRow="0" w:firstColumn="1" w:lastColumn="0" w:oddVBand="0" w:evenVBand="0" w:oddHBand="0" w:evenHBand="0" w:firstRowFirstColumn="0" w:firstRowLastColumn="0" w:lastRowFirstColumn="0" w:lastRowLastColumn="0"/>
            <w:tcW w:w="0" w:type="pct"/>
            <w:vAlign w:val="center"/>
            <w:hideMark/>
          </w:tcPr>
          <w:p w14:paraId="5F885AFC" w14:textId="7A8985B3" w:rsidR="004F41E3" w:rsidRPr="0018427B" w:rsidRDefault="004F41E3" w:rsidP="00C808D9">
            <w:pPr>
              <w:tabs>
                <w:tab w:val="left" w:pos="284"/>
              </w:tabs>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lastRenderedPageBreak/>
              <w:t xml:space="preserve">2.4.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indicadores de resultado e impacto, quando existentes, relativos aos programas, projetos e ações?</w:t>
            </w:r>
          </w:p>
        </w:tc>
        <w:tc>
          <w:tcPr>
            <w:tcW w:w="0" w:type="pct"/>
            <w:vMerge/>
            <w:vAlign w:val="center"/>
          </w:tcPr>
          <w:p w14:paraId="0D176BB6" w14:textId="77777777" w:rsidR="004F41E3" w:rsidRPr="0018427B" w:rsidRDefault="004F41E3" w:rsidP="002368A1">
            <w:pPr>
              <w:pStyle w:val="PargrafodaLista"/>
              <w:numPr>
                <w:ilvl w:val="0"/>
                <w:numId w:val="29"/>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0" w:type="pct"/>
            <w:vAlign w:val="center"/>
            <w:hideMark/>
          </w:tcPr>
          <w:p w14:paraId="568BE9C0" w14:textId="190495E9" w:rsidR="00DE1701" w:rsidRPr="0018427B" w:rsidRDefault="00DE1701" w:rsidP="00813620">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http://www.cidades.gov.br/saneamento-cidades/biblioteca/101-secretaria-nacional-de-saneamento/biblioteca/1449-indicadores</w:t>
            </w:r>
          </w:p>
        </w:tc>
      </w:tr>
      <w:tr w:rsidR="004F41E3" w:rsidRPr="0018427B" w14:paraId="64458943" w14:textId="77777777" w:rsidTr="002368A1">
        <w:tc>
          <w:tcPr>
            <w:cnfStyle w:val="001000000000" w:firstRow="0" w:lastRow="0" w:firstColumn="1" w:lastColumn="0" w:oddVBand="0" w:evenVBand="0" w:oddHBand="0" w:evenHBand="0" w:firstRowFirstColumn="0" w:firstRowLastColumn="0" w:lastRowFirstColumn="0" w:lastRowLastColumn="0"/>
            <w:tcW w:w="0" w:type="pct"/>
            <w:vAlign w:val="center"/>
            <w:hideMark/>
          </w:tcPr>
          <w:p w14:paraId="60AAF500" w14:textId="6EB9F12A" w:rsidR="004F41E3" w:rsidRPr="0018427B" w:rsidRDefault="004F41E3" w:rsidP="00C808D9">
            <w:pPr>
              <w:tabs>
                <w:tab w:val="left" w:pos="284"/>
              </w:tabs>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2.5.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os principais resultados dos programas, projetos e ações?</w:t>
            </w:r>
          </w:p>
        </w:tc>
        <w:tc>
          <w:tcPr>
            <w:tcW w:w="0" w:type="pct"/>
            <w:vMerge/>
            <w:vAlign w:val="center"/>
          </w:tcPr>
          <w:p w14:paraId="1985F24B" w14:textId="77777777" w:rsidR="004F41E3" w:rsidRPr="0018427B" w:rsidRDefault="004F41E3" w:rsidP="002368A1">
            <w:pPr>
              <w:pStyle w:val="PargrafodaLista"/>
              <w:numPr>
                <w:ilvl w:val="0"/>
                <w:numId w:val="29"/>
              </w:numPr>
              <w:tabs>
                <w:tab w:val="left" w:pos="284"/>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0" w:type="pct"/>
            <w:vAlign w:val="center"/>
            <w:hideMark/>
          </w:tcPr>
          <w:p w14:paraId="42ACF34C" w14:textId="2C4A161B" w:rsidR="004F41E3" w:rsidRPr="0018427B" w:rsidRDefault="004F41E3" w:rsidP="002368A1">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Informação não localizada na seção específica ‘Acesso à Informação’.</w:t>
            </w:r>
          </w:p>
        </w:tc>
      </w:tr>
      <w:tr w:rsidR="004F41E3" w:rsidRPr="0018427B" w14:paraId="6CC8B518" w14:textId="77777777" w:rsidTr="002368A1">
        <w:tc>
          <w:tcPr>
            <w:cnfStyle w:val="001000000000" w:firstRow="0" w:lastRow="0" w:firstColumn="1" w:lastColumn="0" w:oddVBand="0" w:evenVBand="0" w:oddHBand="0" w:evenHBand="0" w:firstRowFirstColumn="0" w:firstRowLastColumn="0" w:lastRowFirstColumn="0" w:lastRowLastColumn="0"/>
            <w:tcW w:w="0" w:type="pct"/>
            <w:vAlign w:val="center"/>
            <w:hideMark/>
          </w:tcPr>
          <w:p w14:paraId="5AAFCBCB" w14:textId="24D32883" w:rsidR="004F41E3" w:rsidRPr="0018427B" w:rsidRDefault="004F41E3" w:rsidP="00C808D9">
            <w:pPr>
              <w:tabs>
                <w:tab w:val="left" w:pos="284"/>
              </w:tabs>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2.6.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 xml:space="preserve">entidade divulga Carta de </w:t>
            </w:r>
            <w:r w:rsidR="00BB66EC" w:rsidRPr="0018427B">
              <w:rPr>
                <w:rFonts w:asciiTheme="minorHAnsi" w:eastAsia="Times New Roman" w:hAnsiTheme="minorHAnsi" w:cs="Arial"/>
                <w:b w:val="0"/>
                <w:sz w:val="14"/>
                <w:szCs w:val="16"/>
                <w:lang w:eastAsia="pt-BR"/>
              </w:rPr>
              <w:t>S</w:t>
            </w:r>
            <w:r w:rsidRPr="0018427B">
              <w:rPr>
                <w:rFonts w:asciiTheme="minorHAnsi" w:eastAsia="Times New Roman" w:hAnsiTheme="minorHAnsi" w:cs="Arial"/>
                <w:b w:val="0"/>
                <w:sz w:val="14"/>
                <w:szCs w:val="16"/>
                <w:lang w:eastAsia="pt-BR"/>
              </w:rPr>
              <w:t>erviços?</w:t>
            </w:r>
          </w:p>
        </w:tc>
        <w:tc>
          <w:tcPr>
            <w:tcW w:w="0" w:type="pct"/>
            <w:vAlign w:val="center"/>
          </w:tcPr>
          <w:p w14:paraId="252A1FA3" w14:textId="0BEC9170" w:rsidR="004F41E3" w:rsidRPr="0018427B" w:rsidRDefault="004F41E3" w:rsidP="002368A1">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nº 7.724/2012, art. 7º, § 3º, II</w:t>
            </w:r>
          </w:p>
          <w:p w14:paraId="5C0C717A" w14:textId="77777777" w:rsidR="004F41E3" w:rsidRPr="0018427B" w:rsidRDefault="004F41E3" w:rsidP="002368A1">
            <w:pPr>
              <w:pStyle w:val="PargrafodaLista"/>
              <w:tabs>
                <w:tab w:val="left" w:pos="284"/>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 6.932/2009.</w:t>
            </w:r>
          </w:p>
        </w:tc>
        <w:tc>
          <w:tcPr>
            <w:tcW w:w="0" w:type="pct"/>
            <w:vAlign w:val="center"/>
          </w:tcPr>
          <w:p w14:paraId="59D39BBA" w14:textId="003D3B5B" w:rsidR="00DE1701" w:rsidRPr="0018427B" w:rsidRDefault="00DE1701" w:rsidP="00813620">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http://www.cidades.gov.br/index.php/institucional/2015-03-24-18-08-38</w:t>
            </w:r>
          </w:p>
        </w:tc>
      </w:tr>
      <w:tr w:rsidR="004F41E3" w:rsidRPr="0018427B" w14:paraId="2C911BE0" w14:textId="77777777" w:rsidTr="002368A1">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B8CCE4" w:themeColor="accent1" w:themeTint="66"/>
            </w:tcBorders>
            <w:vAlign w:val="center"/>
            <w:hideMark/>
          </w:tcPr>
          <w:p w14:paraId="6AD852A7" w14:textId="64E7496D" w:rsidR="004F41E3" w:rsidRPr="0018427B" w:rsidRDefault="004F41E3" w:rsidP="00C808D9">
            <w:pPr>
              <w:tabs>
                <w:tab w:val="left" w:pos="284"/>
              </w:tabs>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2.7.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informações gerais sobre programas que resultem em renúncias de receitas, como o objetivo do programa, as condições de adesão, a forma de execução, os prazos, os valores da renúncia e a legislação aplicável?</w:t>
            </w:r>
          </w:p>
        </w:tc>
        <w:tc>
          <w:tcPr>
            <w:tcW w:w="0" w:type="pct"/>
            <w:vAlign w:val="center"/>
          </w:tcPr>
          <w:p w14:paraId="07E7B11B" w14:textId="77777777" w:rsidR="004F41E3" w:rsidRPr="0018427B" w:rsidRDefault="004F41E3" w:rsidP="002368A1">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lang w:val="en-US"/>
              </w:rPr>
            </w:pPr>
            <w:proofErr w:type="spellStart"/>
            <w:r w:rsidRPr="0018427B">
              <w:rPr>
                <w:rFonts w:asciiTheme="minorHAnsi" w:hAnsiTheme="minorHAnsi"/>
                <w:sz w:val="14"/>
                <w:szCs w:val="16"/>
                <w:lang w:val="en-US"/>
              </w:rPr>
              <w:t>Decreto</w:t>
            </w:r>
            <w:proofErr w:type="spellEnd"/>
            <w:r w:rsidRPr="0018427B">
              <w:rPr>
                <w:rFonts w:asciiTheme="minorHAnsi" w:hAnsiTheme="minorHAnsi"/>
                <w:sz w:val="14"/>
                <w:szCs w:val="16"/>
                <w:lang w:val="en-US"/>
              </w:rPr>
              <w:t xml:space="preserve"> nº 7.724/2012, art. 7º, § 3º, IV.</w:t>
            </w:r>
          </w:p>
        </w:tc>
        <w:tc>
          <w:tcPr>
            <w:tcW w:w="0" w:type="pct"/>
            <w:vAlign w:val="center"/>
            <w:hideMark/>
          </w:tcPr>
          <w:p w14:paraId="5E820397" w14:textId="77777777" w:rsidR="004F41E3" w:rsidRPr="0018427B" w:rsidRDefault="004F41E3" w:rsidP="002368A1">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Informação não encontrada na seção específica ‘Acesso à Informação’.</w:t>
            </w:r>
          </w:p>
        </w:tc>
      </w:tr>
      <w:tr w:rsidR="004F41E3" w:rsidRPr="006F7FC4" w14:paraId="0ECB5B64" w14:textId="77777777" w:rsidTr="009A33B3">
        <w:trPr>
          <w:trHeight w:val="428"/>
        </w:trPr>
        <w:tc>
          <w:tcPr>
            <w:cnfStyle w:val="001000000000" w:firstRow="0" w:lastRow="0" w:firstColumn="1" w:lastColumn="0" w:oddVBand="0" w:evenVBand="0" w:oddHBand="0" w:evenHBand="0" w:firstRowFirstColumn="0" w:firstRowLastColumn="0" w:lastRowFirstColumn="0" w:lastRowLastColumn="0"/>
            <w:tcW w:w="0" w:type="pct"/>
            <w:tcBorders>
              <w:bottom w:val="single" w:sz="4" w:space="0" w:color="auto"/>
            </w:tcBorders>
            <w:vAlign w:val="center"/>
            <w:hideMark/>
          </w:tcPr>
          <w:p w14:paraId="55E72981" w14:textId="5BE43B49" w:rsidR="004F41E3" w:rsidRPr="0018427B" w:rsidRDefault="004F41E3" w:rsidP="00C808D9">
            <w:pPr>
              <w:tabs>
                <w:tab w:val="left" w:pos="284"/>
              </w:tabs>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2.8. </w:t>
            </w:r>
            <w:r w:rsidRPr="0018427B">
              <w:rPr>
                <w:rFonts w:asciiTheme="minorHAnsi" w:eastAsia="Times New Roman" w:hAnsiTheme="minorHAnsi" w:cs="Arial"/>
                <w:b w:val="0"/>
                <w:sz w:val="14"/>
                <w:szCs w:val="16"/>
                <w:lang w:eastAsia="pt-BR"/>
              </w:rPr>
              <w:t>O órgão</w:t>
            </w:r>
            <w:r w:rsidR="00BB66E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informações sobre programas financiados pelo Fundo de Amparo ao trabalhador – FAT?</w:t>
            </w:r>
          </w:p>
        </w:tc>
        <w:tc>
          <w:tcPr>
            <w:tcW w:w="0" w:type="pct"/>
            <w:vAlign w:val="center"/>
          </w:tcPr>
          <w:p w14:paraId="20301E7F" w14:textId="77777777" w:rsidR="004F41E3" w:rsidRPr="0018427B" w:rsidRDefault="004F41E3" w:rsidP="002368A1">
            <w:pPr>
              <w:pStyle w:val="PargrafodaLista"/>
              <w:tabs>
                <w:tab w:val="left" w:pos="284"/>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lang w:val="en-US"/>
              </w:rPr>
            </w:pPr>
            <w:proofErr w:type="spellStart"/>
            <w:r w:rsidRPr="0018427B">
              <w:rPr>
                <w:rFonts w:asciiTheme="minorHAnsi" w:hAnsiTheme="minorHAnsi"/>
                <w:sz w:val="14"/>
                <w:szCs w:val="16"/>
                <w:lang w:val="en-US"/>
              </w:rPr>
              <w:t>Decreto</w:t>
            </w:r>
            <w:proofErr w:type="spellEnd"/>
            <w:r w:rsidRPr="0018427B">
              <w:rPr>
                <w:rFonts w:asciiTheme="minorHAnsi" w:hAnsiTheme="minorHAnsi"/>
                <w:sz w:val="14"/>
                <w:szCs w:val="16"/>
                <w:lang w:val="en-US"/>
              </w:rPr>
              <w:t xml:space="preserve"> nº 7.724/2012, art. 7º, § 3º, IX.</w:t>
            </w:r>
          </w:p>
        </w:tc>
        <w:tc>
          <w:tcPr>
            <w:tcW w:w="0" w:type="pct"/>
            <w:vAlign w:val="center"/>
            <w:hideMark/>
          </w:tcPr>
          <w:p w14:paraId="710E9F70" w14:textId="36F95283" w:rsidR="00DE1701" w:rsidRPr="0018427B" w:rsidRDefault="00DE1701" w:rsidP="002A044E">
            <w:pPr>
              <w:tabs>
                <w:tab w:val="left" w:pos="284"/>
              </w:tabs>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val="en-US" w:eastAsia="pt-BR"/>
              </w:rPr>
            </w:pPr>
            <w:r w:rsidRPr="0018427B">
              <w:rPr>
                <w:rFonts w:asciiTheme="minorHAnsi" w:eastAsia="Times New Roman" w:hAnsiTheme="minorHAnsi" w:cs="Arial"/>
                <w:sz w:val="14"/>
                <w:szCs w:val="16"/>
                <w:lang w:val="en-US" w:eastAsia="pt-BR"/>
              </w:rPr>
              <w:t>http://www.cidades.gov.br/habitacao-cidades/progrmas-e-acoes-snh/67-snh-secretaria-nacional/programas-e-acoes/96-programa-multissetoriais-integrados-urbanos-pmi</w:t>
            </w:r>
          </w:p>
        </w:tc>
      </w:tr>
    </w:tbl>
    <w:p w14:paraId="2A7DD5A9" w14:textId="77777777" w:rsidR="009966DA" w:rsidRPr="0018427B" w:rsidRDefault="009966DA" w:rsidP="009966DA">
      <w:pPr>
        <w:tabs>
          <w:tab w:val="left" w:pos="284"/>
        </w:tabs>
        <w:jc w:val="both"/>
        <w:rPr>
          <w:rFonts w:asciiTheme="minorHAnsi" w:hAnsiTheme="minorHAnsi" w:cs="Helvetica"/>
          <w:szCs w:val="24"/>
          <w:shd w:val="clear" w:color="auto" w:fill="FFFFFF"/>
          <w:lang w:val="en-US"/>
        </w:rPr>
      </w:pPr>
    </w:p>
    <w:p w14:paraId="387A6F10" w14:textId="7B60DEFF" w:rsidR="009966DA" w:rsidRPr="0018427B" w:rsidRDefault="002F2AFB" w:rsidP="009966DA">
      <w:pPr>
        <w:tabs>
          <w:tab w:val="left" w:pos="284"/>
        </w:tabs>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4C039B45" w14:textId="77777777" w:rsidR="009966DA" w:rsidRPr="0018427B" w:rsidRDefault="009966DA" w:rsidP="009966DA">
      <w:pPr>
        <w:tabs>
          <w:tab w:val="left" w:pos="284"/>
        </w:tabs>
        <w:jc w:val="both"/>
        <w:rPr>
          <w:rFonts w:asciiTheme="minorHAnsi" w:hAnsiTheme="minorHAnsi"/>
          <w:color w:val="404040" w:themeColor="text1" w:themeTint="BF"/>
          <w:szCs w:val="24"/>
        </w:rPr>
      </w:pPr>
    </w:p>
    <w:tbl>
      <w:tblPr>
        <w:tblW w:w="5000" w:type="pct"/>
        <w:tblLook w:val="04A0" w:firstRow="1" w:lastRow="0" w:firstColumn="1" w:lastColumn="0" w:noHBand="0" w:noVBand="1"/>
      </w:tblPr>
      <w:tblGrid>
        <w:gridCol w:w="2086"/>
        <w:gridCol w:w="7552"/>
      </w:tblGrid>
      <w:tr w:rsidR="009966DA" w:rsidRPr="0018427B" w14:paraId="69E0F978" w14:textId="77777777" w:rsidTr="009966DA">
        <w:tc>
          <w:tcPr>
            <w:tcW w:w="1082" w:type="pct"/>
          </w:tcPr>
          <w:p w14:paraId="41687378" w14:textId="77777777" w:rsidR="009966DA" w:rsidRPr="0018427B" w:rsidRDefault="009966DA" w:rsidP="009966DA">
            <w:pPr>
              <w:tabs>
                <w:tab w:val="left" w:pos="284"/>
              </w:tabs>
              <w:jc w:val="both"/>
              <w:rPr>
                <w:rFonts w:asciiTheme="minorHAnsi" w:hAnsiTheme="minorHAnsi"/>
                <w:color w:val="404040" w:themeColor="text1" w:themeTint="BF"/>
                <w:szCs w:val="24"/>
              </w:rPr>
            </w:pPr>
            <w:r w:rsidRPr="0018427B">
              <w:rPr>
                <w:rFonts w:asciiTheme="minorHAnsi" w:hAnsiTheme="minorHAnsi" w:cs="Helvetica"/>
                <w:b/>
                <w:szCs w:val="24"/>
                <w:shd w:val="clear" w:color="auto" w:fill="FFFFFF"/>
              </w:rPr>
              <w:t xml:space="preserve">Constatação 2.1 </w:t>
            </w:r>
          </w:p>
        </w:tc>
        <w:tc>
          <w:tcPr>
            <w:tcW w:w="3918" w:type="pct"/>
          </w:tcPr>
          <w:p w14:paraId="5F228E6B" w14:textId="6B15A8FD" w:rsidR="009966DA" w:rsidRPr="0018427B" w:rsidRDefault="009966DA" w:rsidP="009966DA">
            <w:pPr>
              <w:tabs>
                <w:tab w:val="left" w:pos="284"/>
              </w:tabs>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O órgão divulga lista dos programas, projetos e ações executados. </w:t>
            </w:r>
          </w:p>
          <w:p w14:paraId="4BBE982E" w14:textId="77777777" w:rsidR="009966DA" w:rsidRPr="0018427B" w:rsidRDefault="009966DA" w:rsidP="009966DA">
            <w:pPr>
              <w:tabs>
                <w:tab w:val="left" w:pos="284"/>
              </w:tabs>
              <w:jc w:val="both"/>
              <w:rPr>
                <w:rFonts w:asciiTheme="minorHAnsi" w:hAnsiTheme="minorHAnsi" w:cs="Helvetica"/>
                <w:szCs w:val="24"/>
                <w:shd w:val="clear" w:color="auto" w:fill="FFFFFF"/>
              </w:rPr>
            </w:pPr>
          </w:p>
        </w:tc>
      </w:tr>
      <w:tr w:rsidR="009966DA" w:rsidRPr="0018427B" w14:paraId="7B076C42" w14:textId="77777777" w:rsidTr="009966DA">
        <w:tc>
          <w:tcPr>
            <w:tcW w:w="1082" w:type="pct"/>
          </w:tcPr>
          <w:p w14:paraId="76CF6BD9"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2.2</w:t>
            </w:r>
          </w:p>
        </w:tc>
        <w:tc>
          <w:tcPr>
            <w:tcW w:w="3918" w:type="pct"/>
          </w:tcPr>
          <w:p w14:paraId="0E695C52" w14:textId="06FD8244" w:rsidR="009966DA" w:rsidRPr="0018427B" w:rsidRDefault="009966DA">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O órgão divulga as unidades responsáveis pelos programas, projetos e ações que desenvolve. </w:t>
            </w:r>
          </w:p>
        </w:tc>
      </w:tr>
      <w:tr w:rsidR="00791CCC" w:rsidRPr="0018427B" w14:paraId="75B322B5" w14:textId="77777777" w:rsidTr="009966DA">
        <w:tc>
          <w:tcPr>
            <w:tcW w:w="1082" w:type="pct"/>
          </w:tcPr>
          <w:p w14:paraId="0C917CC2" w14:textId="77777777" w:rsidR="00791CCC" w:rsidRPr="0018427B" w:rsidRDefault="00791CCC" w:rsidP="009966DA">
            <w:pPr>
              <w:jc w:val="both"/>
              <w:rPr>
                <w:rFonts w:asciiTheme="minorHAnsi" w:hAnsiTheme="minorHAnsi" w:cs="Helvetica"/>
                <w:b/>
                <w:szCs w:val="24"/>
                <w:shd w:val="clear" w:color="auto" w:fill="FFFFFF"/>
              </w:rPr>
            </w:pPr>
          </w:p>
        </w:tc>
        <w:tc>
          <w:tcPr>
            <w:tcW w:w="3918" w:type="pct"/>
          </w:tcPr>
          <w:p w14:paraId="446BC6B7" w14:textId="77777777" w:rsidR="00791CCC" w:rsidRPr="0018427B" w:rsidRDefault="00791CCC" w:rsidP="00791CCC">
            <w:pPr>
              <w:jc w:val="both"/>
              <w:rPr>
                <w:rFonts w:asciiTheme="minorHAnsi" w:hAnsiTheme="minorHAnsi" w:cs="Helvetica"/>
                <w:szCs w:val="24"/>
                <w:shd w:val="clear" w:color="auto" w:fill="FFFFFF"/>
              </w:rPr>
            </w:pPr>
          </w:p>
        </w:tc>
      </w:tr>
      <w:tr w:rsidR="009966DA" w:rsidRPr="0018427B" w14:paraId="609D08B6" w14:textId="77777777" w:rsidTr="009966DA">
        <w:tc>
          <w:tcPr>
            <w:tcW w:w="1082" w:type="pct"/>
          </w:tcPr>
          <w:p w14:paraId="5B517B55"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2.3</w:t>
            </w:r>
          </w:p>
        </w:tc>
        <w:tc>
          <w:tcPr>
            <w:tcW w:w="3918" w:type="pct"/>
            <w:vAlign w:val="center"/>
          </w:tcPr>
          <w:p w14:paraId="5FF54D22" w14:textId="2D804E85" w:rsidR="009966DA" w:rsidRPr="0018427B" w:rsidRDefault="009966DA" w:rsidP="00EC2854">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Não foram encontradas, na seção ‘Acesso à Informação’ &gt; ‘Ações e Programas’, informações sobre principais metas dos programas, projetos e ações. </w:t>
            </w:r>
            <w:r w:rsidR="00791CCC" w:rsidRPr="0018427B">
              <w:rPr>
                <w:rFonts w:asciiTheme="minorHAnsi" w:hAnsiTheme="minorHAnsi" w:cs="Helvetica"/>
                <w:szCs w:val="24"/>
                <w:shd w:val="clear" w:color="auto" w:fill="FFFFFF"/>
              </w:rPr>
              <w:t>O Ministério das Cidades apenas informa que as metas e programas são estabelecidos com o PPA. O link informado remete a uma Biblioteca com diversas informações, mas não o PPA ou suas metas.</w:t>
            </w:r>
          </w:p>
        </w:tc>
      </w:tr>
      <w:tr w:rsidR="009966DA" w:rsidRPr="0018427B" w14:paraId="6D3C8015" w14:textId="77777777" w:rsidTr="009966DA">
        <w:tc>
          <w:tcPr>
            <w:tcW w:w="1082" w:type="pct"/>
          </w:tcPr>
          <w:p w14:paraId="03641586"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2.3</w:t>
            </w:r>
          </w:p>
        </w:tc>
        <w:tc>
          <w:tcPr>
            <w:tcW w:w="3918" w:type="pct"/>
            <w:vAlign w:val="center"/>
          </w:tcPr>
          <w:p w14:paraId="319A5C45" w14:textId="77777777" w:rsidR="009966DA" w:rsidRPr="0018427B" w:rsidRDefault="009966DA" w:rsidP="009966DA">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 órgão deve divulgar as principais metas dos programas, projetos e ações. Caso já divulgue o referido conjunto de informações em seu site, deve disponibilizar link remetendo para onde estão disponíveis.</w:t>
            </w:r>
          </w:p>
          <w:p w14:paraId="09D28B73" w14:textId="77777777" w:rsidR="009966DA" w:rsidRPr="0018427B" w:rsidRDefault="009966DA" w:rsidP="009966DA">
            <w:pPr>
              <w:jc w:val="both"/>
              <w:rPr>
                <w:rFonts w:asciiTheme="minorHAnsi" w:hAnsiTheme="minorHAnsi" w:cs="Helvetica"/>
                <w:szCs w:val="24"/>
                <w:shd w:val="clear" w:color="auto" w:fill="FFFFFF"/>
              </w:rPr>
            </w:pPr>
          </w:p>
        </w:tc>
      </w:tr>
      <w:tr w:rsidR="009966DA" w:rsidRPr="0018427B" w14:paraId="2B03BB21" w14:textId="77777777" w:rsidTr="009966DA">
        <w:tc>
          <w:tcPr>
            <w:tcW w:w="1082" w:type="pct"/>
          </w:tcPr>
          <w:p w14:paraId="450AA681"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2.4</w:t>
            </w:r>
          </w:p>
        </w:tc>
        <w:tc>
          <w:tcPr>
            <w:tcW w:w="3918" w:type="pct"/>
            <w:vAlign w:val="center"/>
          </w:tcPr>
          <w:p w14:paraId="44A28CE3" w14:textId="2ED06E4E" w:rsidR="009966DA" w:rsidRPr="0018427B" w:rsidRDefault="009966DA" w:rsidP="00324EF8">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Não foram encontrados, na seção ‘Acesso à Informação’ &gt; subseção ‘Ações e Programas’, os indicadores de resultado e impacto de seus programas, projetos e ações. </w:t>
            </w:r>
          </w:p>
        </w:tc>
      </w:tr>
      <w:tr w:rsidR="009966DA" w:rsidRPr="0018427B" w14:paraId="715E415A" w14:textId="77777777" w:rsidTr="009966DA">
        <w:tc>
          <w:tcPr>
            <w:tcW w:w="1082" w:type="pct"/>
          </w:tcPr>
          <w:p w14:paraId="492EB296" w14:textId="77777777" w:rsidR="009966DA" w:rsidRPr="0018427B" w:rsidRDefault="009966DA" w:rsidP="009966DA">
            <w:pPr>
              <w:jc w:val="both"/>
              <w:rPr>
                <w:rFonts w:asciiTheme="minorHAnsi" w:hAnsiTheme="minorHAnsi" w:cs="Helvetica"/>
                <w:b/>
                <w:szCs w:val="24"/>
                <w:highlight w:val="yellow"/>
                <w:shd w:val="clear" w:color="auto" w:fill="FFFFFF"/>
              </w:rPr>
            </w:pPr>
            <w:r w:rsidRPr="0018427B">
              <w:rPr>
                <w:rFonts w:asciiTheme="minorHAnsi" w:hAnsiTheme="minorHAnsi" w:cs="Helvetica"/>
                <w:b/>
                <w:szCs w:val="24"/>
                <w:shd w:val="clear" w:color="auto" w:fill="FFFFFF"/>
              </w:rPr>
              <w:t>Orientação 2.4</w:t>
            </w:r>
          </w:p>
        </w:tc>
        <w:tc>
          <w:tcPr>
            <w:tcW w:w="3918" w:type="pct"/>
          </w:tcPr>
          <w:p w14:paraId="1F85F6EA" w14:textId="77777777" w:rsidR="009966DA" w:rsidRPr="0018427B" w:rsidRDefault="009966DA" w:rsidP="009966DA">
            <w:pPr>
              <w:jc w:val="both"/>
              <w:rPr>
                <w:rFonts w:asciiTheme="minorHAnsi" w:hAnsiTheme="minorHAnsi" w:cs="Helvetica"/>
                <w:szCs w:val="24"/>
                <w:highlight w:val="yellow"/>
                <w:shd w:val="clear" w:color="auto" w:fill="FFFFFF"/>
              </w:rPr>
            </w:pPr>
            <w:r w:rsidRPr="0018427B">
              <w:rPr>
                <w:rFonts w:asciiTheme="minorHAnsi" w:hAnsiTheme="minorHAnsi" w:cs="Helvetica"/>
                <w:szCs w:val="24"/>
                <w:shd w:val="clear" w:color="auto" w:fill="FFFFFF"/>
              </w:rPr>
              <w:t>O órgão deve divulgar, quando existir, os indicadores de resultado e impacto relativos aos programas, projetos e ações desenvolvidos. Caso não existam, o órgão deve informar que ainda não possui indicadores relacionados àqueles itens. No caso de já divulgar tais dados em seu site, deve disponibilizar link remetendo para onde as informações estão disponíveis.</w:t>
            </w:r>
          </w:p>
        </w:tc>
      </w:tr>
      <w:tr w:rsidR="00791CCC" w:rsidRPr="0018427B" w14:paraId="2E6E23AD" w14:textId="77777777" w:rsidTr="009966DA">
        <w:tc>
          <w:tcPr>
            <w:tcW w:w="1082" w:type="pct"/>
          </w:tcPr>
          <w:p w14:paraId="29284A30" w14:textId="77777777" w:rsidR="00791CCC" w:rsidRPr="0018427B" w:rsidRDefault="00791CCC" w:rsidP="009966DA">
            <w:pPr>
              <w:jc w:val="both"/>
              <w:rPr>
                <w:rFonts w:asciiTheme="minorHAnsi" w:hAnsiTheme="minorHAnsi" w:cs="Helvetica"/>
                <w:b/>
                <w:szCs w:val="24"/>
                <w:shd w:val="clear" w:color="auto" w:fill="FFFFFF"/>
              </w:rPr>
            </w:pPr>
          </w:p>
        </w:tc>
        <w:tc>
          <w:tcPr>
            <w:tcW w:w="3918" w:type="pct"/>
          </w:tcPr>
          <w:p w14:paraId="09B2E0FE" w14:textId="77777777" w:rsidR="00791CCC" w:rsidRPr="0018427B" w:rsidRDefault="00791CCC" w:rsidP="009966DA">
            <w:pPr>
              <w:jc w:val="both"/>
              <w:rPr>
                <w:rFonts w:asciiTheme="minorHAnsi" w:hAnsiTheme="minorHAnsi" w:cs="Helvetica"/>
                <w:szCs w:val="24"/>
                <w:shd w:val="clear" w:color="auto" w:fill="FFFFFF"/>
              </w:rPr>
            </w:pPr>
          </w:p>
        </w:tc>
      </w:tr>
      <w:tr w:rsidR="009966DA" w:rsidRPr="0018427B" w14:paraId="22FF9B4E" w14:textId="77777777" w:rsidTr="009966DA">
        <w:tc>
          <w:tcPr>
            <w:tcW w:w="1082" w:type="pct"/>
          </w:tcPr>
          <w:p w14:paraId="47FE0B70"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2.5</w:t>
            </w:r>
          </w:p>
        </w:tc>
        <w:tc>
          <w:tcPr>
            <w:tcW w:w="3918" w:type="pct"/>
          </w:tcPr>
          <w:p w14:paraId="78099755" w14:textId="77777777" w:rsidR="009966DA" w:rsidRPr="0018427B" w:rsidRDefault="009966DA" w:rsidP="009966DA">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Não foram encontradas, na seção ‘Acesso à Informação’ &gt; subseção ‘Ações e Programas’, informações sobre os principais resultados dos programas, projetos e ações. </w:t>
            </w:r>
          </w:p>
        </w:tc>
      </w:tr>
      <w:tr w:rsidR="009966DA" w:rsidRPr="0018427B" w14:paraId="31ECB81E" w14:textId="77777777" w:rsidTr="009966DA">
        <w:tc>
          <w:tcPr>
            <w:tcW w:w="1082" w:type="pct"/>
          </w:tcPr>
          <w:p w14:paraId="42F5C9E4"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2.5</w:t>
            </w:r>
          </w:p>
        </w:tc>
        <w:tc>
          <w:tcPr>
            <w:tcW w:w="3918" w:type="pct"/>
          </w:tcPr>
          <w:p w14:paraId="6A4EFF66" w14:textId="77777777" w:rsidR="009966DA" w:rsidRPr="0018427B" w:rsidRDefault="009966DA" w:rsidP="009966DA">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Devem ser divulgadas informações sobre os principais resultados de seus programas, projetos e ações. Se o órgão já divulgar tais dados em seu site, deve disponibilizar link remetendo para onde as informações estão disponíveis.</w:t>
            </w:r>
          </w:p>
          <w:p w14:paraId="73A8E882" w14:textId="77777777" w:rsidR="009966DA" w:rsidRPr="0018427B" w:rsidRDefault="009966DA" w:rsidP="009966DA">
            <w:pPr>
              <w:jc w:val="both"/>
              <w:rPr>
                <w:rFonts w:asciiTheme="minorHAnsi" w:hAnsiTheme="minorHAnsi" w:cs="Helvetica"/>
                <w:szCs w:val="24"/>
                <w:shd w:val="clear" w:color="auto" w:fill="FFFFFF"/>
              </w:rPr>
            </w:pPr>
          </w:p>
        </w:tc>
      </w:tr>
      <w:tr w:rsidR="009966DA" w:rsidRPr="0018427B" w14:paraId="1221AE22" w14:textId="77777777" w:rsidTr="009966DA">
        <w:tc>
          <w:tcPr>
            <w:tcW w:w="1082" w:type="pct"/>
          </w:tcPr>
          <w:p w14:paraId="61601829"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2.6</w:t>
            </w:r>
          </w:p>
        </w:tc>
        <w:tc>
          <w:tcPr>
            <w:tcW w:w="3918" w:type="pct"/>
          </w:tcPr>
          <w:p w14:paraId="3E8BBEC0" w14:textId="1B28856E" w:rsidR="009966DA" w:rsidRPr="0018427B" w:rsidRDefault="009966DA" w:rsidP="00140F14">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Apesar de </w:t>
            </w:r>
            <w:r w:rsidR="00791CCC" w:rsidRPr="0018427B">
              <w:rPr>
                <w:rFonts w:asciiTheme="minorHAnsi" w:hAnsiTheme="minorHAnsi" w:cs="Helvetica"/>
                <w:szCs w:val="24"/>
                <w:shd w:val="clear" w:color="auto" w:fill="FFFFFF"/>
              </w:rPr>
              <w:t xml:space="preserve">o </w:t>
            </w:r>
            <w:proofErr w:type="spellStart"/>
            <w:r w:rsidR="00791CCC" w:rsidRPr="0018427B">
              <w:rPr>
                <w:rFonts w:asciiTheme="minorHAnsi" w:hAnsiTheme="minorHAnsi" w:cs="Helvetica"/>
                <w:szCs w:val="24"/>
                <w:shd w:val="clear" w:color="auto" w:fill="FFFFFF"/>
              </w:rPr>
              <w:t>MCidades</w:t>
            </w:r>
            <w:proofErr w:type="spellEnd"/>
            <w:r w:rsidRPr="0018427B">
              <w:rPr>
                <w:rFonts w:asciiTheme="minorHAnsi" w:hAnsiTheme="minorHAnsi" w:cs="Helvetica"/>
                <w:szCs w:val="24"/>
                <w:shd w:val="clear" w:color="auto" w:fill="FFFFFF"/>
              </w:rPr>
              <w:t xml:space="preserve"> publicar no site a ‘Carta de Serviços’, </w:t>
            </w:r>
            <w:r w:rsidR="00140F14" w:rsidRPr="0018427B">
              <w:rPr>
                <w:rFonts w:asciiTheme="minorHAnsi" w:hAnsiTheme="minorHAnsi" w:cs="Helvetica"/>
                <w:szCs w:val="24"/>
                <w:shd w:val="clear" w:color="auto" w:fill="FFFFFF"/>
              </w:rPr>
              <w:t>el</w:t>
            </w:r>
            <w:r w:rsidRPr="0018427B">
              <w:rPr>
                <w:rFonts w:asciiTheme="minorHAnsi" w:hAnsiTheme="minorHAnsi" w:cs="Helvetica"/>
                <w:szCs w:val="24"/>
                <w:shd w:val="clear" w:color="auto" w:fill="FFFFFF"/>
              </w:rPr>
              <w:t xml:space="preserve">a não estava disponibilizada na seção ‘Acesso à Informação’ &gt; subseção ‘Ações e Programas’. </w:t>
            </w:r>
          </w:p>
        </w:tc>
      </w:tr>
      <w:tr w:rsidR="009966DA" w:rsidRPr="0018427B" w14:paraId="116C280B" w14:textId="77777777" w:rsidTr="009966DA">
        <w:tc>
          <w:tcPr>
            <w:tcW w:w="1082" w:type="pct"/>
          </w:tcPr>
          <w:p w14:paraId="312214C9"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2.6</w:t>
            </w:r>
          </w:p>
        </w:tc>
        <w:tc>
          <w:tcPr>
            <w:tcW w:w="3918" w:type="pct"/>
          </w:tcPr>
          <w:p w14:paraId="038432F9" w14:textId="77777777" w:rsidR="009966DA" w:rsidRPr="0018427B" w:rsidRDefault="009966DA" w:rsidP="009966DA">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Orienta-se que o órgão publique na seção ‘Acesso à Informação’ &gt; subseção ‘Ações e Programas’, a ‘Carta de Serviços’. Como o órgão publica a informação em outro lugar no site, ele pode disponibilizar link remetendo para onde estão as informações. Destaca-se que o órgão deve, ainda, manter seus serviços atualizados no Portal de Serviços do Cidadão: http://www.servicos.gov.br, pois a partir de dezembro de 2017 esse procedimento se tornará obrigatório, conforme determina os </w:t>
            </w:r>
            <w:proofErr w:type="spellStart"/>
            <w:r w:rsidRPr="0018427B">
              <w:rPr>
                <w:rFonts w:asciiTheme="minorHAnsi" w:hAnsiTheme="minorHAnsi" w:cs="Helvetica"/>
                <w:szCs w:val="24"/>
                <w:shd w:val="clear" w:color="auto" w:fill="FFFFFF"/>
              </w:rPr>
              <w:t>arts</w:t>
            </w:r>
            <w:proofErr w:type="spellEnd"/>
            <w:r w:rsidRPr="0018427B">
              <w:rPr>
                <w:rFonts w:asciiTheme="minorHAnsi" w:hAnsiTheme="minorHAnsi" w:cs="Helvetica"/>
                <w:szCs w:val="24"/>
                <w:shd w:val="clear" w:color="auto" w:fill="FFFFFF"/>
              </w:rPr>
              <w:t>. 4º e 7º do Decreto nº 8.936, de 19 de dezembro de 2016.</w:t>
            </w:r>
          </w:p>
          <w:p w14:paraId="01A426AB" w14:textId="77777777" w:rsidR="009966DA" w:rsidRPr="0018427B" w:rsidRDefault="009966DA" w:rsidP="009966DA">
            <w:pPr>
              <w:jc w:val="both"/>
              <w:rPr>
                <w:rFonts w:asciiTheme="minorHAnsi" w:hAnsiTheme="minorHAnsi" w:cs="Helvetica"/>
                <w:szCs w:val="24"/>
                <w:shd w:val="clear" w:color="auto" w:fill="FFFFFF"/>
              </w:rPr>
            </w:pPr>
          </w:p>
        </w:tc>
      </w:tr>
      <w:tr w:rsidR="009966DA" w:rsidRPr="0018427B" w14:paraId="2200994A" w14:textId="77777777" w:rsidTr="009966DA">
        <w:tc>
          <w:tcPr>
            <w:tcW w:w="1082" w:type="pct"/>
          </w:tcPr>
          <w:p w14:paraId="7D48F121"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lastRenderedPageBreak/>
              <w:t>Constatação 2.7</w:t>
            </w:r>
          </w:p>
        </w:tc>
        <w:tc>
          <w:tcPr>
            <w:tcW w:w="3918" w:type="pct"/>
          </w:tcPr>
          <w:p w14:paraId="72578119" w14:textId="77777777" w:rsidR="009966DA" w:rsidRPr="0018427B" w:rsidRDefault="009966DA" w:rsidP="009966DA">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Não foram encontradas, na seção ‘Acesso à Informação’ &gt; subseção “Ações e Programas”, informações sobre programas que resultem em renúncias de receitas (objetivo do programa, condições de adesão, forma de execução, prazos, valores da renúncia e legislação aplicável).</w:t>
            </w:r>
          </w:p>
        </w:tc>
      </w:tr>
      <w:tr w:rsidR="009966DA" w:rsidRPr="0018427B" w14:paraId="217FEEBE" w14:textId="77777777" w:rsidTr="009966DA">
        <w:tc>
          <w:tcPr>
            <w:tcW w:w="1082" w:type="pct"/>
          </w:tcPr>
          <w:p w14:paraId="0C057371" w14:textId="77777777" w:rsidR="009966DA" w:rsidRPr="0018427B" w:rsidRDefault="009966DA" w:rsidP="009966DA">
            <w:pPr>
              <w:jc w:val="both"/>
              <w:rPr>
                <w:rFonts w:asciiTheme="minorHAnsi" w:hAnsiTheme="minorHAnsi"/>
                <w:color w:val="404040" w:themeColor="text1" w:themeTint="BF"/>
                <w:szCs w:val="24"/>
              </w:rPr>
            </w:pPr>
            <w:r w:rsidRPr="0018427B">
              <w:rPr>
                <w:rFonts w:asciiTheme="minorHAnsi" w:hAnsiTheme="minorHAnsi" w:cs="Helvetica"/>
                <w:b/>
                <w:szCs w:val="24"/>
                <w:shd w:val="clear" w:color="auto" w:fill="FFFFFF"/>
              </w:rPr>
              <w:t>Orientação 2.7</w:t>
            </w:r>
          </w:p>
        </w:tc>
        <w:tc>
          <w:tcPr>
            <w:tcW w:w="3918" w:type="pct"/>
          </w:tcPr>
          <w:p w14:paraId="482A7B6F" w14:textId="77777777" w:rsidR="009966DA" w:rsidRPr="0018427B" w:rsidRDefault="009966DA" w:rsidP="009966DA">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Os órgãos e entidades que realizam programas que resultem em renúncias de receitas devem divulgar informações gerais sobre esses programas, tais como o objetivo do programa, as condições de adesão, a forma de execução, os prazos, os valores e a legislação aplicável. No entanto, ainda que o órgão não desenvolva tais programas, é necessário mencionar na seção que não há conteúdo a ser publicado. Se o órgão já divulgar tais dados em seu site, deve disponibilizar link remetendo para onde as informações estão disponíveis.</w:t>
            </w:r>
          </w:p>
          <w:p w14:paraId="20CE32CF" w14:textId="77777777" w:rsidR="009966DA" w:rsidRPr="0018427B" w:rsidRDefault="009966DA" w:rsidP="009966DA">
            <w:pPr>
              <w:jc w:val="both"/>
              <w:rPr>
                <w:rFonts w:asciiTheme="minorHAnsi" w:hAnsiTheme="minorHAnsi"/>
                <w:color w:val="404040" w:themeColor="text1" w:themeTint="BF"/>
                <w:szCs w:val="24"/>
              </w:rPr>
            </w:pPr>
          </w:p>
        </w:tc>
      </w:tr>
      <w:tr w:rsidR="009966DA" w:rsidRPr="0018427B" w14:paraId="6A59419F" w14:textId="77777777" w:rsidTr="009966DA">
        <w:tc>
          <w:tcPr>
            <w:tcW w:w="1082" w:type="pct"/>
          </w:tcPr>
          <w:p w14:paraId="43F6A3B3"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2.8</w:t>
            </w:r>
          </w:p>
        </w:tc>
        <w:tc>
          <w:tcPr>
            <w:tcW w:w="3918" w:type="pct"/>
          </w:tcPr>
          <w:p w14:paraId="74D62957" w14:textId="77777777" w:rsidR="009966DA" w:rsidRDefault="00791CCC">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F</w:t>
            </w:r>
            <w:r w:rsidR="009966DA" w:rsidRPr="0018427B">
              <w:rPr>
                <w:rFonts w:asciiTheme="minorHAnsi" w:hAnsiTheme="minorHAnsi" w:cs="Helvetica"/>
                <w:szCs w:val="24"/>
                <w:shd w:val="clear" w:color="auto" w:fill="FFFFFF"/>
              </w:rPr>
              <w:t xml:space="preserve">oram </w:t>
            </w:r>
            <w:r w:rsidRPr="0018427B">
              <w:rPr>
                <w:rFonts w:asciiTheme="minorHAnsi" w:hAnsiTheme="minorHAnsi" w:cs="Helvetica"/>
                <w:szCs w:val="24"/>
                <w:shd w:val="clear" w:color="auto" w:fill="FFFFFF"/>
              </w:rPr>
              <w:t>localiz</w:t>
            </w:r>
            <w:r w:rsidR="009966DA" w:rsidRPr="0018427B">
              <w:rPr>
                <w:rFonts w:asciiTheme="minorHAnsi" w:hAnsiTheme="minorHAnsi" w:cs="Helvetica"/>
                <w:szCs w:val="24"/>
                <w:shd w:val="clear" w:color="auto" w:fill="FFFFFF"/>
              </w:rPr>
              <w:t xml:space="preserve">adas, na seção ‘Acesso à Informação’ &gt; subseção ‘Ações e Programas’, informações sobre programas financiados com o Fundo de Amparo ao trabalhador – FAT. </w:t>
            </w:r>
          </w:p>
          <w:p w14:paraId="67F2D81A" w14:textId="056E5597" w:rsidR="009A33B3" w:rsidRPr="0018427B" w:rsidRDefault="009A33B3">
            <w:pPr>
              <w:jc w:val="both"/>
              <w:rPr>
                <w:rFonts w:asciiTheme="minorHAnsi" w:hAnsiTheme="minorHAnsi" w:cs="Helvetica"/>
                <w:szCs w:val="24"/>
                <w:shd w:val="clear" w:color="auto" w:fill="FFFFFF"/>
              </w:rPr>
            </w:pPr>
          </w:p>
        </w:tc>
      </w:tr>
    </w:tbl>
    <w:p w14:paraId="6DE54C26" w14:textId="23EE4702" w:rsidR="009966DA" w:rsidRPr="0018427B" w:rsidRDefault="00393EE0" w:rsidP="009A33B3">
      <w:pPr>
        <w:pStyle w:val="Estilo2"/>
        <w:numPr>
          <w:ilvl w:val="0"/>
          <w:numId w:val="39"/>
        </w:numPr>
        <w:spacing w:before="0" w:after="0"/>
        <w:ind w:left="283" w:hanging="357"/>
        <w:jc w:val="left"/>
        <w:outlineLvl w:val="1"/>
        <w:rPr>
          <w:rFonts w:eastAsia="Times New Roman"/>
          <w:sz w:val="22"/>
        </w:rPr>
      </w:pPr>
      <w:bookmarkStart w:id="61" w:name="_Toc485129734"/>
      <w:bookmarkStart w:id="62" w:name="_Toc485130558"/>
      <w:bookmarkStart w:id="63" w:name="_Toc476310190"/>
      <w:bookmarkStart w:id="64" w:name="_Toc476324347"/>
      <w:bookmarkStart w:id="65" w:name="_Toc476332493"/>
      <w:bookmarkStart w:id="66" w:name="_Toc476332689"/>
      <w:bookmarkStart w:id="67" w:name="_Toc476333695"/>
      <w:bookmarkStart w:id="68" w:name="_Toc476553788"/>
      <w:bookmarkStart w:id="69" w:name="_Toc476557591"/>
      <w:bookmarkStart w:id="70" w:name="_Toc476557700"/>
      <w:bookmarkStart w:id="71" w:name="_Toc476559305"/>
      <w:bookmarkStart w:id="72" w:name="_Toc476310191"/>
      <w:bookmarkStart w:id="73" w:name="_Toc476324348"/>
      <w:bookmarkStart w:id="74" w:name="_Toc476332494"/>
      <w:bookmarkStart w:id="75" w:name="_Toc476332690"/>
      <w:bookmarkStart w:id="76" w:name="_Toc476333696"/>
      <w:bookmarkStart w:id="77" w:name="_Toc476553789"/>
      <w:bookmarkStart w:id="78" w:name="_Toc476557592"/>
      <w:bookmarkStart w:id="79" w:name="_Toc476557701"/>
      <w:bookmarkStart w:id="80" w:name="_Toc476559306"/>
      <w:bookmarkStart w:id="81" w:name="_Toc476310192"/>
      <w:bookmarkStart w:id="82" w:name="_Toc476324349"/>
      <w:bookmarkStart w:id="83" w:name="_Toc476332495"/>
      <w:bookmarkStart w:id="84" w:name="_Toc476332691"/>
      <w:bookmarkStart w:id="85" w:name="_Toc476333697"/>
      <w:bookmarkStart w:id="86" w:name="_Toc476553790"/>
      <w:bookmarkStart w:id="87" w:name="_Toc476557593"/>
      <w:bookmarkStart w:id="88" w:name="_Toc476557702"/>
      <w:bookmarkStart w:id="89" w:name="_Toc476559307"/>
      <w:bookmarkStart w:id="90" w:name="_Toc476310193"/>
      <w:bookmarkStart w:id="91" w:name="_Toc476324350"/>
      <w:bookmarkStart w:id="92" w:name="_Toc476332496"/>
      <w:bookmarkStart w:id="93" w:name="_Toc476332692"/>
      <w:bookmarkStart w:id="94" w:name="_Toc476333698"/>
      <w:bookmarkStart w:id="95" w:name="_Toc476553791"/>
      <w:bookmarkStart w:id="96" w:name="_Toc476557594"/>
      <w:bookmarkStart w:id="97" w:name="_Toc476557703"/>
      <w:bookmarkStart w:id="98" w:name="_Toc476559308"/>
      <w:bookmarkStart w:id="99" w:name="_Toc476310194"/>
      <w:bookmarkStart w:id="100" w:name="_Toc476324351"/>
      <w:bookmarkStart w:id="101" w:name="_Toc476332497"/>
      <w:bookmarkStart w:id="102" w:name="_Toc476332693"/>
      <w:bookmarkStart w:id="103" w:name="_Toc476333699"/>
      <w:bookmarkStart w:id="104" w:name="_Toc476553792"/>
      <w:bookmarkStart w:id="105" w:name="_Toc476557595"/>
      <w:bookmarkStart w:id="106" w:name="_Toc476557704"/>
      <w:bookmarkStart w:id="107" w:name="_Toc476559309"/>
      <w:bookmarkStart w:id="108" w:name="_Toc476310195"/>
      <w:bookmarkStart w:id="109" w:name="_Toc476324352"/>
      <w:bookmarkStart w:id="110" w:name="_Toc476332498"/>
      <w:bookmarkStart w:id="111" w:name="_Toc476332694"/>
      <w:bookmarkStart w:id="112" w:name="_Toc476333700"/>
      <w:bookmarkStart w:id="113" w:name="_Toc476553793"/>
      <w:bookmarkStart w:id="114" w:name="_Toc476557596"/>
      <w:bookmarkStart w:id="115" w:name="_Toc476557705"/>
      <w:bookmarkStart w:id="116" w:name="_Toc476559310"/>
      <w:bookmarkStart w:id="117" w:name="_Toc476310196"/>
      <w:bookmarkStart w:id="118" w:name="_Toc476324353"/>
      <w:bookmarkStart w:id="119" w:name="_Toc476332499"/>
      <w:bookmarkStart w:id="120" w:name="_Toc476332695"/>
      <w:bookmarkStart w:id="121" w:name="_Toc476333701"/>
      <w:bookmarkStart w:id="122" w:name="_Toc476553794"/>
      <w:bookmarkStart w:id="123" w:name="_Toc476557597"/>
      <w:bookmarkStart w:id="124" w:name="_Toc476557706"/>
      <w:bookmarkStart w:id="125" w:name="_Toc476559311"/>
      <w:bookmarkStart w:id="126" w:name="_Toc476310197"/>
      <w:bookmarkStart w:id="127" w:name="_Toc476324354"/>
      <w:bookmarkStart w:id="128" w:name="_Toc476332500"/>
      <w:bookmarkStart w:id="129" w:name="_Toc476332696"/>
      <w:bookmarkStart w:id="130" w:name="_Toc476333702"/>
      <w:bookmarkStart w:id="131" w:name="_Toc476553795"/>
      <w:bookmarkStart w:id="132" w:name="_Toc476557598"/>
      <w:bookmarkStart w:id="133" w:name="_Toc476557707"/>
      <w:bookmarkStart w:id="134" w:name="_Toc476559312"/>
      <w:bookmarkStart w:id="135" w:name="_Toc476310198"/>
      <w:bookmarkStart w:id="136" w:name="_Toc476324355"/>
      <w:bookmarkStart w:id="137" w:name="_Toc476332501"/>
      <w:bookmarkStart w:id="138" w:name="_Toc476332697"/>
      <w:bookmarkStart w:id="139" w:name="_Toc476333703"/>
      <w:bookmarkStart w:id="140" w:name="_Toc476553796"/>
      <w:bookmarkStart w:id="141" w:name="_Toc476557599"/>
      <w:bookmarkStart w:id="142" w:name="_Toc476557708"/>
      <w:bookmarkStart w:id="143" w:name="_Toc476559313"/>
      <w:bookmarkStart w:id="144" w:name="_Toc476310199"/>
      <w:bookmarkStart w:id="145" w:name="_Toc476324356"/>
      <w:bookmarkStart w:id="146" w:name="_Toc476332502"/>
      <w:bookmarkStart w:id="147" w:name="_Toc476332698"/>
      <w:bookmarkStart w:id="148" w:name="_Toc476333704"/>
      <w:bookmarkStart w:id="149" w:name="_Toc476553797"/>
      <w:bookmarkStart w:id="150" w:name="_Toc476557600"/>
      <w:bookmarkStart w:id="151" w:name="_Toc476557709"/>
      <w:bookmarkStart w:id="152" w:name="_Toc476559314"/>
      <w:bookmarkStart w:id="153" w:name="_Toc476310200"/>
      <w:bookmarkStart w:id="154" w:name="_Toc476324357"/>
      <w:bookmarkStart w:id="155" w:name="_Toc476332503"/>
      <w:bookmarkStart w:id="156" w:name="_Toc476332699"/>
      <w:bookmarkStart w:id="157" w:name="_Toc476333705"/>
      <w:bookmarkStart w:id="158" w:name="_Toc476553798"/>
      <w:bookmarkStart w:id="159" w:name="_Toc476557601"/>
      <w:bookmarkStart w:id="160" w:name="_Toc476557710"/>
      <w:bookmarkStart w:id="161" w:name="_Toc476559315"/>
      <w:bookmarkStart w:id="162" w:name="_Toc476310201"/>
      <w:bookmarkStart w:id="163" w:name="_Toc476324358"/>
      <w:bookmarkStart w:id="164" w:name="_Toc476332504"/>
      <w:bookmarkStart w:id="165" w:name="_Toc476332700"/>
      <w:bookmarkStart w:id="166" w:name="_Toc476333706"/>
      <w:bookmarkStart w:id="167" w:name="_Toc476553799"/>
      <w:bookmarkStart w:id="168" w:name="_Toc476557602"/>
      <w:bookmarkStart w:id="169" w:name="_Toc476557711"/>
      <w:bookmarkStart w:id="170" w:name="_Toc476559316"/>
      <w:bookmarkStart w:id="171" w:name="_Toc476310202"/>
      <w:bookmarkStart w:id="172" w:name="_Toc476324359"/>
      <w:bookmarkStart w:id="173" w:name="_Toc476332505"/>
      <w:bookmarkStart w:id="174" w:name="_Toc476332701"/>
      <w:bookmarkStart w:id="175" w:name="_Toc476333707"/>
      <w:bookmarkStart w:id="176" w:name="_Toc476553800"/>
      <w:bookmarkStart w:id="177" w:name="_Toc476557603"/>
      <w:bookmarkStart w:id="178" w:name="_Toc476557712"/>
      <w:bookmarkStart w:id="179" w:name="_Toc476559317"/>
      <w:bookmarkStart w:id="180" w:name="_Toc476310203"/>
      <w:bookmarkStart w:id="181" w:name="_Toc476324360"/>
      <w:bookmarkStart w:id="182" w:name="_Toc476332506"/>
      <w:bookmarkStart w:id="183" w:name="_Toc476332702"/>
      <w:bookmarkStart w:id="184" w:name="_Toc476333708"/>
      <w:bookmarkStart w:id="185" w:name="_Toc476553801"/>
      <w:bookmarkStart w:id="186" w:name="_Toc476557604"/>
      <w:bookmarkStart w:id="187" w:name="_Toc476557713"/>
      <w:bookmarkStart w:id="188" w:name="_Toc476559318"/>
      <w:bookmarkStart w:id="189" w:name="_Toc476310204"/>
      <w:bookmarkStart w:id="190" w:name="_Toc476324361"/>
      <w:bookmarkStart w:id="191" w:name="_Toc476332507"/>
      <w:bookmarkStart w:id="192" w:name="_Toc476332703"/>
      <w:bookmarkStart w:id="193" w:name="_Toc476333709"/>
      <w:bookmarkStart w:id="194" w:name="_Toc476553802"/>
      <w:bookmarkStart w:id="195" w:name="_Toc476557605"/>
      <w:bookmarkStart w:id="196" w:name="_Toc476557714"/>
      <w:bookmarkStart w:id="197" w:name="_Toc476559319"/>
      <w:bookmarkStart w:id="198" w:name="_Toc476310205"/>
      <w:bookmarkStart w:id="199" w:name="_Toc476324362"/>
      <w:bookmarkStart w:id="200" w:name="_Toc476332508"/>
      <w:bookmarkStart w:id="201" w:name="_Toc476332704"/>
      <w:bookmarkStart w:id="202" w:name="_Toc476333710"/>
      <w:bookmarkStart w:id="203" w:name="_Toc476553803"/>
      <w:bookmarkStart w:id="204" w:name="_Toc476557606"/>
      <w:bookmarkStart w:id="205" w:name="_Toc476557715"/>
      <w:bookmarkStart w:id="206" w:name="_Toc476559320"/>
      <w:bookmarkStart w:id="207" w:name="_Toc476310206"/>
      <w:bookmarkStart w:id="208" w:name="_Toc476324363"/>
      <w:bookmarkStart w:id="209" w:name="_Toc476332509"/>
      <w:bookmarkStart w:id="210" w:name="_Toc476332705"/>
      <w:bookmarkStart w:id="211" w:name="_Toc476333711"/>
      <w:bookmarkStart w:id="212" w:name="_Toc476553804"/>
      <w:bookmarkStart w:id="213" w:name="_Toc476557607"/>
      <w:bookmarkStart w:id="214" w:name="_Toc476557716"/>
      <w:bookmarkStart w:id="215" w:name="_Toc476559321"/>
      <w:bookmarkStart w:id="216" w:name="_Toc476310207"/>
      <w:bookmarkStart w:id="217" w:name="_Toc476324364"/>
      <w:bookmarkStart w:id="218" w:name="_Toc476332510"/>
      <w:bookmarkStart w:id="219" w:name="_Toc476332706"/>
      <w:bookmarkStart w:id="220" w:name="_Toc476333712"/>
      <w:bookmarkStart w:id="221" w:name="_Toc476553805"/>
      <w:bookmarkStart w:id="222" w:name="_Toc476557608"/>
      <w:bookmarkStart w:id="223" w:name="_Toc476557717"/>
      <w:bookmarkStart w:id="224" w:name="_Toc476559322"/>
      <w:bookmarkStart w:id="225" w:name="_Toc476310208"/>
      <w:bookmarkStart w:id="226" w:name="_Toc476324365"/>
      <w:bookmarkStart w:id="227" w:name="_Toc476332511"/>
      <w:bookmarkStart w:id="228" w:name="_Toc476332707"/>
      <w:bookmarkStart w:id="229" w:name="_Toc476333713"/>
      <w:bookmarkStart w:id="230" w:name="_Toc476553806"/>
      <w:bookmarkStart w:id="231" w:name="_Toc476557609"/>
      <w:bookmarkStart w:id="232" w:name="_Toc476557718"/>
      <w:bookmarkStart w:id="233" w:name="_Toc476559323"/>
      <w:bookmarkStart w:id="234" w:name="_Toc476310209"/>
      <w:bookmarkStart w:id="235" w:name="_Toc476324366"/>
      <w:bookmarkStart w:id="236" w:name="_Toc476332512"/>
      <w:bookmarkStart w:id="237" w:name="_Toc476332708"/>
      <w:bookmarkStart w:id="238" w:name="_Toc476333714"/>
      <w:bookmarkStart w:id="239" w:name="_Toc476553807"/>
      <w:bookmarkStart w:id="240" w:name="_Toc476557610"/>
      <w:bookmarkStart w:id="241" w:name="_Toc476557719"/>
      <w:bookmarkStart w:id="242" w:name="_Toc476559324"/>
      <w:bookmarkStart w:id="243" w:name="_Toc476310210"/>
      <w:bookmarkStart w:id="244" w:name="_Toc476324367"/>
      <w:bookmarkStart w:id="245" w:name="_Toc476332513"/>
      <w:bookmarkStart w:id="246" w:name="_Toc476332709"/>
      <w:bookmarkStart w:id="247" w:name="_Toc476333715"/>
      <w:bookmarkStart w:id="248" w:name="_Toc476553808"/>
      <w:bookmarkStart w:id="249" w:name="_Toc476557611"/>
      <w:bookmarkStart w:id="250" w:name="_Toc476557720"/>
      <w:bookmarkStart w:id="251" w:name="_Toc476559325"/>
      <w:bookmarkStart w:id="252" w:name="_Toc476310211"/>
      <w:bookmarkStart w:id="253" w:name="_Toc476324368"/>
      <w:bookmarkStart w:id="254" w:name="_Toc476332514"/>
      <w:bookmarkStart w:id="255" w:name="_Toc476332710"/>
      <w:bookmarkStart w:id="256" w:name="_Toc476333716"/>
      <w:bookmarkStart w:id="257" w:name="_Toc476553809"/>
      <w:bookmarkStart w:id="258" w:name="_Toc476557612"/>
      <w:bookmarkStart w:id="259" w:name="_Toc476557721"/>
      <w:bookmarkStart w:id="260" w:name="_Toc476559326"/>
      <w:bookmarkStart w:id="261" w:name="_Toc476310212"/>
      <w:bookmarkStart w:id="262" w:name="_Toc476324369"/>
      <w:bookmarkStart w:id="263" w:name="_Toc476332515"/>
      <w:bookmarkStart w:id="264" w:name="_Toc476332711"/>
      <w:bookmarkStart w:id="265" w:name="_Toc476333717"/>
      <w:bookmarkStart w:id="266" w:name="_Toc476553810"/>
      <w:bookmarkStart w:id="267" w:name="_Toc476557613"/>
      <w:bookmarkStart w:id="268" w:name="_Toc476557722"/>
      <w:bookmarkStart w:id="269" w:name="_Toc476559327"/>
      <w:bookmarkStart w:id="270" w:name="_Toc476310213"/>
      <w:bookmarkStart w:id="271" w:name="_Toc476324370"/>
      <w:bookmarkStart w:id="272" w:name="_Toc476332516"/>
      <w:bookmarkStart w:id="273" w:name="_Toc476332712"/>
      <w:bookmarkStart w:id="274" w:name="_Toc476333718"/>
      <w:bookmarkStart w:id="275" w:name="_Toc476553811"/>
      <w:bookmarkStart w:id="276" w:name="_Toc476557614"/>
      <w:bookmarkStart w:id="277" w:name="_Toc476557723"/>
      <w:bookmarkStart w:id="278" w:name="_Toc476559328"/>
      <w:bookmarkStart w:id="279" w:name="_Toc476310214"/>
      <w:bookmarkStart w:id="280" w:name="_Toc476324371"/>
      <w:bookmarkStart w:id="281" w:name="_Toc476332517"/>
      <w:bookmarkStart w:id="282" w:name="_Toc476332713"/>
      <w:bookmarkStart w:id="283" w:name="_Toc476333719"/>
      <w:bookmarkStart w:id="284" w:name="_Toc476553812"/>
      <w:bookmarkStart w:id="285" w:name="_Toc476557615"/>
      <w:bookmarkStart w:id="286" w:name="_Toc476557724"/>
      <w:bookmarkStart w:id="287" w:name="_Toc476559329"/>
      <w:bookmarkStart w:id="288" w:name="_Toc476310215"/>
      <w:bookmarkStart w:id="289" w:name="_Toc476324372"/>
      <w:bookmarkStart w:id="290" w:name="_Toc476332518"/>
      <w:bookmarkStart w:id="291" w:name="_Toc476332714"/>
      <w:bookmarkStart w:id="292" w:name="_Toc476333720"/>
      <w:bookmarkStart w:id="293" w:name="_Toc476553813"/>
      <w:bookmarkStart w:id="294" w:name="_Toc476557616"/>
      <w:bookmarkStart w:id="295" w:name="_Toc476557725"/>
      <w:bookmarkStart w:id="296" w:name="_Toc476559330"/>
      <w:bookmarkStart w:id="297" w:name="_Toc476310216"/>
      <w:bookmarkStart w:id="298" w:name="_Toc476324373"/>
      <w:bookmarkStart w:id="299" w:name="_Toc476332519"/>
      <w:bookmarkStart w:id="300" w:name="_Toc476332715"/>
      <w:bookmarkStart w:id="301" w:name="_Toc476333721"/>
      <w:bookmarkStart w:id="302" w:name="_Toc476553814"/>
      <w:bookmarkStart w:id="303" w:name="_Toc476557617"/>
      <w:bookmarkStart w:id="304" w:name="_Toc476557726"/>
      <w:bookmarkStart w:id="305" w:name="_Toc476559331"/>
      <w:bookmarkStart w:id="306" w:name="_Toc476310217"/>
      <w:bookmarkStart w:id="307" w:name="_Toc476324374"/>
      <w:bookmarkStart w:id="308" w:name="_Toc476332520"/>
      <w:bookmarkStart w:id="309" w:name="_Toc476332716"/>
      <w:bookmarkStart w:id="310" w:name="_Toc476333722"/>
      <w:bookmarkStart w:id="311" w:name="_Toc476553815"/>
      <w:bookmarkStart w:id="312" w:name="_Toc476557618"/>
      <w:bookmarkStart w:id="313" w:name="_Toc476557727"/>
      <w:bookmarkStart w:id="314" w:name="_Toc476559332"/>
      <w:bookmarkStart w:id="315" w:name="_Toc476310218"/>
      <w:bookmarkStart w:id="316" w:name="_Toc476324375"/>
      <w:bookmarkStart w:id="317" w:name="_Toc476332521"/>
      <w:bookmarkStart w:id="318" w:name="_Toc476332717"/>
      <w:bookmarkStart w:id="319" w:name="_Toc476333723"/>
      <w:bookmarkStart w:id="320" w:name="_Toc476553816"/>
      <w:bookmarkStart w:id="321" w:name="_Toc476557619"/>
      <w:bookmarkStart w:id="322" w:name="_Toc476557728"/>
      <w:bookmarkStart w:id="323" w:name="_Toc476559333"/>
      <w:bookmarkStart w:id="324" w:name="_Toc476310219"/>
      <w:bookmarkStart w:id="325" w:name="_Toc476324376"/>
      <w:bookmarkStart w:id="326" w:name="_Toc476332522"/>
      <w:bookmarkStart w:id="327" w:name="_Toc476332718"/>
      <w:bookmarkStart w:id="328" w:name="_Toc476333724"/>
      <w:bookmarkStart w:id="329" w:name="_Toc476553817"/>
      <w:bookmarkStart w:id="330" w:name="_Toc476557620"/>
      <w:bookmarkStart w:id="331" w:name="_Toc476557729"/>
      <w:bookmarkStart w:id="332" w:name="_Toc476559334"/>
      <w:bookmarkStart w:id="333" w:name="_Toc476310220"/>
      <w:bookmarkStart w:id="334" w:name="_Toc476324377"/>
      <w:bookmarkStart w:id="335" w:name="_Toc476332523"/>
      <w:bookmarkStart w:id="336" w:name="_Toc476332719"/>
      <w:bookmarkStart w:id="337" w:name="_Toc476333725"/>
      <w:bookmarkStart w:id="338" w:name="_Toc476553818"/>
      <w:bookmarkStart w:id="339" w:name="_Toc476557621"/>
      <w:bookmarkStart w:id="340" w:name="_Toc476557730"/>
      <w:bookmarkStart w:id="341" w:name="_Toc476559335"/>
      <w:bookmarkStart w:id="342" w:name="_Toc476310221"/>
      <w:bookmarkStart w:id="343" w:name="_Toc476324378"/>
      <w:bookmarkStart w:id="344" w:name="_Toc476332524"/>
      <w:bookmarkStart w:id="345" w:name="_Toc476332720"/>
      <w:bookmarkStart w:id="346" w:name="_Toc476333726"/>
      <w:bookmarkStart w:id="347" w:name="_Toc476553819"/>
      <w:bookmarkStart w:id="348" w:name="_Toc476557622"/>
      <w:bookmarkStart w:id="349" w:name="_Toc476557731"/>
      <w:bookmarkStart w:id="350" w:name="_Toc476559336"/>
      <w:bookmarkStart w:id="351" w:name="_Toc476310222"/>
      <w:bookmarkStart w:id="352" w:name="_Toc476324379"/>
      <w:bookmarkStart w:id="353" w:name="_Toc476332525"/>
      <w:bookmarkStart w:id="354" w:name="_Toc476332721"/>
      <w:bookmarkStart w:id="355" w:name="_Toc476333727"/>
      <w:bookmarkStart w:id="356" w:name="_Toc476553820"/>
      <w:bookmarkStart w:id="357" w:name="_Toc476557623"/>
      <w:bookmarkStart w:id="358" w:name="_Toc476557732"/>
      <w:bookmarkStart w:id="359" w:name="_Toc476559337"/>
      <w:bookmarkStart w:id="360" w:name="_Toc476310223"/>
      <w:bookmarkStart w:id="361" w:name="_Toc476324380"/>
      <w:bookmarkStart w:id="362" w:name="_Toc476332526"/>
      <w:bookmarkStart w:id="363" w:name="_Toc476332722"/>
      <w:bookmarkStart w:id="364" w:name="_Toc476333728"/>
      <w:bookmarkStart w:id="365" w:name="_Toc476553821"/>
      <w:bookmarkStart w:id="366" w:name="_Toc476557624"/>
      <w:bookmarkStart w:id="367" w:name="_Toc476557733"/>
      <w:bookmarkStart w:id="368" w:name="_Toc476559338"/>
      <w:bookmarkStart w:id="369" w:name="_Toc476310224"/>
      <w:bookmarkStart w:id="370" w:name="_Toc476324381"/>
      <w:bookmarkStart w:id="371" w:name="_Toc476332527"/>
      <w:bookmarkStart w:id="372" w:name="_Toc476332723"/>
      <w:bookmarkStart w:id="373" w:name="_Toc476333729"/>
      <w:bookmarkStart w:id="374" w:name="_Toc476553822"/>
      <w:bookmarkStart w:id="375" w:name="_Toc476557625"/>
      <w:bookmarkStart w:id="376" w:name="_Toc476557734"/>
      <w:bookmarkStart w:id="377" w:name="_Toc476559339"/>
      <w:bookmarkStart w:id="378" w:name="_Toc476310225"/>
      <w:bookmarkStart w:id="379" w:name="_Toc476324382"/>
      <w:bookmarkStart w:id="380" w:name="_Toc476332528"/>
      <w:bookmarkStart w:id="381" w:name="_Toc476332724"/>
      <w:bookmarkStart w:id="382" w:name="_Toc476333730"/>
      <w:bookmarkStart w:id="383" w:name="_Toc476553823"/>
      <w:bookmarkStart w:id="384" w:name="_Toc476557626"/>
      <w:bookmarkStart w:id="385" w:name="_Toc476557735"/>
      <w:bookmarkStart w:id="386" w:name="_Toc476559340"/>
      <w:bookmarkStart w:id="387" w:name="_Toc476310226"/>
      <w:bookmarkStart w:id="388" w:name="_Toc476324383"/>
      <w:bookmarkStart w:id="389" w:name="_Toc476332529"/>
      <w:bookmarkStart w:id="390" w:name="_Toc476332725"/>
      <w:bookmarkStart w:id="391" w:name="_Toc476333731"/>
      <w:bookmarkStart w:id="392" w:name="_Toc476553824"/>
      <w:bookmarkStart w:id="393" w:name="_Toc476557627"/>
      <w:bookmarkStart w:id="394" w:name="_Toc476557736"/>
      <w:bookmarkStart w:id="395" w:name="_Toc476559341"/>
      <w:bookmarkStart w:id="396" w:name="_Toc476310227"/>
      <w:bookmarkStart w:id="397" w:name="_Toc476324384"/>
      <w:bookmarkStart w:id="398" w:name="_Toc476332530"/>
      <w:bookmarkStart w:id="399" w:name="_Toc476332726"/>
      <w:bookmarkStart w:id="400" w:name="_Toc476333732"/>
      <w:bookmarkStart w:id="401" w:name="_Toc476553825"/>
      <w:bookmarkStart w:id="402" w:name="_Toc476557628"/>
      <w:bookmarkStart w:id="403" w:name="_Toc476557737"/>
      <w:bookmarkStart w:id="404" w:name="_Toc476559342"/>
      <w:bookmarkStart w:id="405" w:name="_Toc476310228"/>
      <w:bookmarkStart w:id="406" w:name="_Toc476324385"/>
      <w:bookmarkStart w:id="407" w:name="_Toc476332531"/>
      <w:bookmarkStart w:id="408" w:name="_Toc476332727"/>
      <w:bookmarkStart w:id="409" w:name="_Toc476333733"/>
      <w:bookmarkStart w:id="410" w:name="_Toc476553826"/>
      <w:bookmarkStart w:id="411" w:name="_Toc476557629"/>
      <w:bookmarkStart w:id="412" w:name="_Toc476557738"/>
      <w:bookmarkStart w:id="413" w:name="_Toc476559343"/>
      <w:bookmarkStart w:id="414" w:name="_Toc476310229"/>
      <w:bookmarkStart w:id="415" w:name="_Toc476324386"/>
      <w:bookmarkStart w:id="416" w:name="_Toc476332532"/>
      <w:bookmarkStart w:id="417" w:name="_Toc476332728"/>
      <w:bookmarkStart w:id="418" w:name="_Toc476333734"/>
      <w:bookmarkStart w:id="419" w:name="_Toc476553827"/>
      <w:bookmarkStart w:id="420" w:name="_Toc476557630"/>
      <w:bookmarkStart w:id="421" w:name="_Toc476557739"/>
      <w:bookmarkStart w:id="422" w:name="_Toc476559344"/>
      <w:bookmarkStart w:id="423" w:name="_Toc476310230"/>
      <w:bookmarkStart w:id="424" w:name="_Toc476324387"/>
      <w:bookmarkStart w:id="425" w:name="_Toc476332533"/>
      <w:bookmarkStart w:id="426" w:name="_Toc476332729"/>
      <w:bookmarkStart w:id="427" w:name="_Toc476333735"/>
      <w:bookmarkStart w:id="428" w:name="_Toc476553828"/>
      <w:bookmarkStart w:id="429" w:name="_Toc476557631"/>
      <w:bookmarkStart w:id="430" w:name="_Toc476557740"/>
      <w:bookmarkStart w:id="431" w:name="_Toc476559345"/>
      <w:bookmarkStart w:id="432" w:name="_Toc476310231"/>
      <w:bookmarkStart w:id="433" w:name="_Toc476324388"/>
      <w:bookmarkStart w:id="434" w:name="_Toc476332534"/>
      <w:bookmarkStart w:id="435" w:name="_Toc476332730"/>
      <w:bookmarkStart w:id="436" w:name="_Toc476333736"/>
      <w:bookmarkStart w:id="437" w:name="_Toc476553829"/>
      <w:bookmarkStart w:id="438" w:name="_Toc476557632"/>
      <w:bookmarkStart w:id="439" w:name="_Toc476557741"/>
      <w:bookmarkStart w:id="440" w:name="_Toc476559346"/>
      <w:bookmarkStart w:id="441" w:name="_Toc476310232"/>
      <w:bookmarkStart w:id="442" w:name="_Toc476324389"/>
      <w:bookmarkStart w:id="443" w:name="_Toc476332535"/>
      <w:bookmarkStart w:id="444" w:name="_Toc476332731"/>
      <w:bookmarkStart w:id="445" w:name="_Toc476333737"/>
      <w:bookmarkStart w:id="446" w:name="_Toc476553830"/>
      <w:bookmarkStart w:id="447" w:name="_Toc476557633"/>
      <w:bookmarkStart w:id="448" w:name="_Toc476557742"/>
      <w:bookmarkStart w:id="449" w:name="_Toc476559347"/>
      <w:bookmarkStart w:id="450" w:name="_Toc476310233"/>
      <w:bookmarkStart w:id="451" w:name="_Toc476324390"/>
      <w:bookmarkStart w:id="452" w:name="_Toc476332536"/>
      <w:bookmarkStart w:id="453" w:name="_Toc476332732"/>
      <w:bookmarkStart w:id="454" w:name="_Toc476333738"/>
      <w:bookmarkStart w:id="455" w:name="_Toc476553831"/>
      <w:bookmarkStart w:id="456" w:name="_Toc476557634"/>
      <w:bookmarkStart w:id="457" w:name="_Toc476557743"/>
      <w:bookmarkStart w:id="458" w:name="_Toc476559348"/>
      <w:bookmarkStart w:id="459" w:name="_Toc476310234"/>
      <w:bookmarkStart w:id="460" w:name="_Toc476324391"/>
      <w:bookmarkStart w:id="461" w:name="_Toc476332537"/>
      <w:bookmarkStart w:id="462" w:name="_Toc476332733"/>
      <w:bookmarkStart w:id="463" w:name="_Toc476333739"/>
      <w:bookmarkStart w:id="464" w:name="_Toc476553832"/>
      <w:bookmarkStart w:id="465" w:name="_Toc476557635"/>
      <w:bookmarkStart w:id="466" w:name="_Toc476557744"/>
      <w:bookmarkStart w:id="467" w:name="_Toc476559349"/>
      <w:bookmarkStart w:id="468" w:name="_Toc476310235"/>
      <w:bookmarkStart w:id="469" w:name="_Toc476324392"/>
      <w:bookmarkStart w:id="470" w:name="_Toc476332538"/>
      <w:bookmarkStart w:id="471" w:name="_Toc476332734"/>
      <w:bookmarkStart w:id="472" w:name="_Toc476333740"/>
      <w:bookmarkStart w:id="473" w:name="_Toc476553833"/>
      <w:bookmarkStart w:id="474" w:name="_Toc476557636"/>
      <w:bookmarkStart w:id="475" w:name="_Toc476557745"/>
      <w:bookmarkStart w:id="476" w:name="_Toc476559350"/>
      <w:bookmarkStart w:id="477" w:name="_Toc476310236"/>
      <w:bookmarkStart w:id="478" w:name="_Toc476324393"/>
      <w:bookmarkStart w:id="479" w:name="_Toc476332539"/>
      <w:bookmarkStart w:id="480" w:name="_Toc476332735"/>
      <w:bookmarkStart w:id="481" w:name="_Toc476333741"/>
      <w:bookmarkStart w:id="482" w:name="_Toc476553834"/>
      <w:bookmarkStart w:id="483" w:name="_Toc476557637"/>
      <w:bookmarkStart w:id="484" w:name="_Toc476557746"/>
      <w:bookmarkStart w:id="485" w:name="_Toc476559351"/>
      <w:bookmarkStart w:id="486" w:name="_Toc476310237"/>
      <w:bookmarkStart w:id="487" w:name="_Toc476324394"/>
      <w:bookmarkStart w:id="488" w:name="_Toc476332540"/>
      <w:bookmarkStart w:id="489" w:name="_Toc476332736"/>
      <w:bookmarkStart w:id="490" w:name="_Toc476333742"/>
      <w:bookmarkStart w:id="491" w:name="_Toc476553835"/>
      <w:bookmarkStart w:id="492" w:name="_Toc476557638"/>
      <w:bookmarkStart w:id="493" w:name="_Toc476557747"/>
      <w:bookmarkStart w:id="494" w:name="_Toc476559352"/>
      <w:bookmarkStart w:id="495" w:name="_Toc476310238"/>
      <w:bookmarkStart w:id="496" w:name="_Toc476324395"/>
      <w:bookmarkStart w:id="497" w:name="_Toc476332541"/>
      <w:bookmarkStart w:id="498" w:name="_Toc476332737"/>
      <w:bookmarkStart w:id="499" w:name="_Toc476333743"/>
      <w:bookmarkStart w:id="500" w:name="_Toc476553836"/>
      <w:bookmarkStart w:id="501" w:name="_Toc476557639"/>
      <w:bookmarkStart w:id="502" w:name="_Toc476557748"/>
      <w:bookmarkStart w:id="503" w:name="_Toc476559353"/>
      <w:bookmarkStart w:id="504" w:name="_Toc476310239"/>
      <w:bookmarkStart w:id="505" w:name="_Toc476324396"/>
      <w:bookmarkStart w:id="506" w:name="_Toc476332542"/>
      <w:bookmarkStart w:id="507" w:name="_Toc476332738"/>
      <w:bookmarkStart w:id="508" w:name="_Toc476333744"/>
      <w:bookmarkStart w:id="509" w:name="_Toc476553837"/>
      <w:bookmarkStart w:id="510" w:name="_Toc476557640"/>
      <w:bookmarkStart w:id="511" w:name="_Toc476557749"/>
      <w:bookmarkStart w:id="512" w:name="_Toc476559354"/>
      <w:bookmarkStart w:id="513" w:name="_Toc476310240"/>
      <w:bookmarkStart w:id="514" w:name="_Toc476324397"/>
      <w:bookmarkStart w:id="515" w:name="_Toc476332543"/>
      <w:bookmarkStart w:id="516" w:name="_Toc476332739"/>
      <w:bookmarkStart w:id="517" w:name="_Toc476333745"/>
      <w:bookmarkStart w:id="518" w:name="_Toc476553838"/>
      <w:bookmarkStart w:id="519" w:name="_Toc476557641"/>
      <w:bookmarkStart w:id="520" w:name="_Toc476557750"/>
      <w:bookmarkStart w:id="521" w:name="_Toc476559355"/>
      <w:bookmarkStart w:id="522" w:name="_Toc476310241"/>
      <w:bookmarkStart w:id="523" w:name="_Toc476324398"/>
      <w:bookmarkStart w:id="524" w:name="_Toc476332544"/>
      <w:bookmarkStart w:id="525" w:name="_Toc476332740"/>
      <w:bookmarkStart w:id="526" w:name="_Toc476333746"/>
      <w:bookmarkStart w:id="527" w:name="_Toc476553839"/>
      <w:bookmarkStart w:id="528" w:name="_Toc476557642"/>
      <w:bookmarkStart w:id="529" w:name="_Toc476557751"/>
      <w:bookmarkStart w:id="530" w:name="_Toc476559356"/>
      <w:bookmarkStart w:id="531" w:name="_Toc476310242"/>
      <w:bookmarkStart w:id="532" w:name="_Toc476324399"/>
      <w:bookmarkStart w:id="533" w:name="_Toc476332545"/>
      <w:bookmarkStart w:id="534" w:name="_Toc476332741"/>
      <w:bookmarkStart w:id="535" w:name="_Toc476333747"/>
      <w:bookmarkStart w:id="536" w:name="_Toc476553840"/>
      <w:bookmarkStart w:id="537" w:name="_Toc476557643"/>
      <w:bookmarkStart w:id="538" w:name="_Toc476557752"/>
      <w:bookmarkStart w:id="539" w:name="_Toc476559357"/>
      <w:bookmarkStart w:id="540" w:name="_Toc476310243"/>
      <w:bookmarkStart w:id="541" w:name="_Toc476324400"/>
      <w:bookmarkStart w:id="542" w:name="_Toc476332546"/>
      <w:bookmarkStart w:id="543" w:name="_Toc476332742"/>
      <w:bookmarkStart w:id="544" w:name="_Toc476333748"/>
      <w:bookmarkStart w:id="545" w:name="_Toc476553841"/>
      <w:bookmarkStart w:id="546" w:name="_Toc476557644"/>
      <w:bookmarkStart w:id="547" w:name="_Toc476557753"/>
      <w:bookmarkStart w:id="548" w:name="_Toc476559358"/>
      <w:bookmarkStart w:id="549" w:name="_Toc476310244"/>
      <w:bookmarkStart w:id="550" w:name="_Toc476324401"/>
      <w:bookmarkStart w:id="551" w:name="_Toc476332547"/>
      <w:bookmarkStart w:id="552" w:name="_Toc476332743"/>
      <w:bookmarkStart w:id="553" w:name="_Toc476333749"/>
      <w:bookmarkStart w:id="554" w:name="_Toc476553842"/>
      <w:bookmarkStart w:id="555" w:name="_Toc476557645"/>
      <w:bookmarkStart w:id="556" w:name="_Toc476557754"/>
      <w:bookmarkStart w:id="557" w:name="_Toc476559359"/>
      <w:bookmarkStart w:id="558" w:name="_Toc476310245"/>
      <w:bookmarkStart w:id="559" w:name="_Toc476324402"/>
      <w:bookmarkStart w:id="560" w:name="_Toc476332548"/>
      <w:bookmarkStart w:id="561" w:name="_Toc476332744"/>
      <w:bookmarkStart w:id="562" w:name="_Toc476333750"/>
      <w:bookmarkStart w:id="563" w:name="_Toc476553843"/>
      <w:bookmarkStart w:id="564" w:name="_Toc476557646"/>
      <w:bookmarkStart w:id="565" w:name="_Toc476557755"/>
      <w:bookmarkStart w:id="566" w:name="_Toc476559360"/>
      <w:bookmarkStart w:id="567" w:name="_Toc476310246"/>
      <w:bookmarkStart w:id="568" w:name="_Toc476324403"/>
      <w:bookmarkStart w:id="569" w:name="_Toc476332549"/>
      <w:bookmarkStart w:id="570" w:name="_Toc476332745"/>
      <w:bookmarkStart w:id="571" w:name="_Toc476333751"/>
      <w:bookmarkStart w:id="572" w:name="_Toc476553844"/>
      <w:bookmarkStart w:id="573" w:name="_Toc476557647"/>
      <w:bookmarkStart w:id="574" w:name="_Toc476557756"/>
      <w:bookmarkStart w:id="575" w:name="_Toc476559361"/>
      <w:bookmarkStart w:id="576" w:name="_Toc476310247"/>
      <w:bookmarkStart w:id="577" w:name="_Toc476324404"/>
      <w:bookmarkStart w:id="578" w:name="_Toc476332550"/>
      <w:bookmarkStart w:id="579" w:name="_Toc476332746"/>
      <w:bookmarkStart w:id="580" w:name="_Toc476333752"/>
      <w:bookmarkStart w:id="581" w:name="_Toc476553845"/>
      <w:bookmarkStart w:id="582" w:name="_Toc476557648"/>
      <w:bookmarkStart w:id="583" w:name="_Toc476557757"/>
      <w:bookmarkStart w:id="584" w:name="_Toc476559362"/>
      <w:bookmarkStart w:id="585" w:name="_Toc476310248"/>
      <w:bookmarkStart w:id="586" w:name="_Toc476324405"/>
      <w:bookmarkStart w:id="587" w:name="_Toc476332551"/>
      <w:bookmarkStart w:id="588" w:name="_Toc476332747"/>
      <w:bookmarkStart w:id="589" w:name="_Toc476333753"/>
      <w:bookmarkStart w:id="590" w:name="_Toc476553846"/>
      <w:bookmarkStart w:id="591" w:name="_Toc476557649"/>
      <w:bookmarkStart w:id="592" w:name="_Toc476557758"/>
      <w:bookmarkStart w:id="593" w:name="_Toc476559363"/>
      <w:bookmarkStart w:id="594" w:name="_Toc476310249"/>
      <w:bookmarkStart w:id="595" w:name="_Toc476324406"/>
      <w:bookmarkStart w:id="596" w:name="_Toc476332552"/>
      <w:bookmarkStart w:id="597" w:name="_Toc476332748"/>
      <w:bookmarkStart w:id="598" w:name="_Toc476333754"/>
      <w:bookmarkStart w:id="599" w:name="_Toc476553847"/>
      <w:bookmarkStart w:id="600" w:name="_Toc476557650"/>
      <w:bookmarkStart w:id="601" w:name="_Toc476557759"/>
      <w:bookmarkStart w:id="602" w:name="_Toc476559364"/>
      <w:bookmarkStart w:id="603" w:name="_Toc476310250"/>
      <w:bookmarkStart w:id="604" w:name="_Toc476324407"/>
      <w:bookmarkStart w:id="605" w:name="_Toc476332553"/>
      <w:bookmarkStart w:id="606" w:name="_Toc476332749"/>
      <w:bookmarkStart w:id="607" w:name="_Toc476333755"/>
      <w:bookmarkStart w:id="608" w:name="_Toc476553848"/>
      <w:bookmarkStart w:id="609" w:name="_Toc476557651"/>
      <w:bookmarkStart w:id="610" w:name="_Toc476557760"/>
      <w:bookmarkStart w:id="611" w:name="_Toc476559365"/>
      <w:bookmarkStart w:id="612" w:name="_Toc476310251"/>
      <w:bookmarkStart w:id="613" w:name="_Toc476324408"/>
      <w:bookmarkStart w:id="614" w:name="_Toc476332554"/>
      <w:bookmarkStart w:id="615" w:name="_Toc476332750"/>
      <w:bookmarkStart w:id="616" w:name="_Toc476333756"/>
      <w:bookmarkStart w:id="617" w:name="_Toc476553849"/>
      <w:bookmarkStart w:id="618" w:name="_Toc476557652"/>
      <w:bookmarkStart w:id="619" w:name="_Toc476557761"/>
      <w:bookmarkStart w:id="620" w:name="_Toc476559366"/>
      <w:bookmarkStart w:id="621" w:name="_Toc479083918"/>
      <w:bookmarkStart w:id="622" w:name="_Toc489620564"/>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sidRPr="0018427B">
        <w:rPr>
          <w:rFonts w:eastAsia="Times New Roman"/>
          <w:sz w:val="22"/>
        </w:rPr>
        <w:t>PARTICIPAÇÃO SOCIAL</w:t>
      </w:r>
      <w:bookmarkEnd w:id="621"/>
      <w:bookmarkEnd w:id="622"/>
    </w:p>
    <w:p w14:paraId="10A74458" w14:textId="77777777" w:rsidR="009966DA" w:rsidRPr="0018427B" w:rsidRDefault="009966DA" w:rsidP="00C53A8C">
      <w:pPr>
        <w:jc w:val="both"/>
        <w:rPr>
          <w:rFonts w:asciiTheme="minorHAnsi" w:eastAsia="Times New Roman" w:hAnsiTheme="minorHAnsi" w:cs="Calibri"/>
          <w:szCs w:val="24"/>
          <w:lang w:eastAsia="pt-BR"/>
        </w:rPr>
      </w:pPr>
    </w:p>
    <w:p w14:paraId="5B88385D" w14:textId="452EB6EA" w:rsidR="009966DA" w:rsidRPr="0018427B" w:rsidRDefault="000D4ED7" w:rsidP="004F41E3">
      <w:pPr>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4F41E3" w:rsidRPr="0018427B" w14:paraId="23D0204C" w14:textId="77777777" w:rsidTr="009A33B3">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7D5796ED" w14:textId="7CA0F326" w:rsidR="004F41E3" w:rsidRPr="0018427B" w:rsidRDefault="004F41E3" w:rsidP="004F41E3">
            <w:pPr>
              <w:jc w:val="center"/>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Pontos avaliados</w:t>
            </w:r>
          </w:p>
        </w:tc>
        <w:tc>
          <w:tcPr>
            <w:tcW w:w="1666" w:type="pct"/>
          </w:tcPr>
          <w:p w14:paraId="24460500" w14:textId="336283F5" w:rsidR="004F41E3" w:rsidRPr="0018427B" w:rsidRDefault="004F41E3" w:rsidP="004F41E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Base Legal</w:t>
            </w:r>
          </w:p>
        </w:tc>
        <w:tc>
          <w:tcPr>
            <w:tcW w:w="1666" w:type="pct"/>
            <w:hideMark/>
          </w:tcPr>
          <w:p w14:paraId="2D3A9111" w14:textId="2379AADD" w:rsidR="004F41E3" w:rsidRPr="0018427B" w:rsidRDefault="004F41E3" w:rsidP="004F41E3">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URL</w:t>
            </w:r>
          </w:p>
        </w:tc>
      </w:tr>
      <w:tr w:rsidR="004F41E3" w:rsidRPr="0018427B" w14:paraId="4F70CFB2"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0273C40D" w14:textId="7CD84D70" w:rsidR="004F41E3" w:rsidRPr="0018427B" w:rsidRDefault="004F41E3"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3. </w:t>
            </w:r>
            <w:r w:rsidRPr="0018427B">
              <w:rPr>
                <w:rFonts w:asciiTheme="minorHAnsi" w:eastAsia="Times New Roman" w:hAnsiTheme="minorHAnsi" w:cs="Arial"/>
                <w:b w:val="0"/>
                <w:sz w:val="14"/>
                <w:szCs w:val="16"/>
                <w:lang w:eastAsia="pt-BR"/>
              </w:rPr>
              <w:t>O órgão</w:t>
            </w:r>
            <w:r w:rsidR="007614BC"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informações sobre as instâncias e mecanismos de participação social?</w:t>
            </w:r>
          </w:p>
        </w:tc>
        <w:tc>
          <w:tcPr>
            <w:tcW w:w="1666" w:type="pct"/>
            <w:vAlign w:val="center"/>
          </w:tcPr>
          <w:p w14:paraId="2E34E24B" w14:textId="0F6EC24B" w:rsidR="004F41E3" w:rsidRPr="0018427B" w:rsidRDefault="004F41E3" w:rsidP="00813620">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Lei nº 12.527/2011, art. 9º, II</w:t>
            </w:r>
          </w:p>
          <w:p w14:paraId="3DDA1A3C" w14:textId="743E7AF4" w:rsidR="004F41E3" w:rsidRPr="0018427B" w:rsidRDefault="004F41E3" w:rsidP="00813620">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hAnsiTheme="minorHAnsi"/>
                <w:sz w:val="14"/>
                <w:szCs w:val="16"/>
              </w:rPr>
              <w:t>Decreto nº 8.243/2014, art. 5°</w:t>
            </w:r>
          </w:p>
        </w:tc>
        <w:tc>
          <w:tcPr>
            <w:tcW w:w="1666" w:type="pct"/>
            <w:vAlign w:val="center"/>
            <w:hideMark/>
          </w:tcPr>
          <w:p w14:paraId="732D491C" w14:textId="7CEA79DF" w:rsidR="00DE1701" w:rsidRPr="0018427B" w:rsidRDefault="00DE1701" w:rsidP="0081362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https://www.cidades.gov.br/participacao-social</w:t>
            </w:r>
          </w:p>
        </w:tc>
      </w:tr>
    </w:tbl>
    <w:p w14:paraId="35DCB23C" w14:textId="77777777" w:rsidR="009966DA" w:rsidRPr="0018427B" w:rsidRDefault="009966DA" w:rsidP="009966DA">
      <w:pPr>
        <w:ind w:firstLine="709"/>
        <w:jc w:val="both"/>
        <w:rPr>
          <w:szCs w:val="24"/>
        </w:rPr>
      </w:pPr>
    </w:p>
    <w:p w14:paraId="6EAE8814" w14:textId="1625D382" w:rsidR="009966DA" w:rsidRPr="0018427B" w:rsidRDefault="00393EE0"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38A750C4" w14:textId="77777777" w:rsidR="009966DA" w:rsidRPr="0018427B" w:rsidRDefault="009966DA" w:rsidP="009966DA">
      <w:pPr>
        <w:ind w:left="1843" w:hanging="1134"/>
        <w:jc w:val="both"/>
        <w:rPr>
          <w:rFonts w:asciiTheme="minorHAnsi" w:hAnsiTheme="minorHAnsi" w:cs="Helvetica"/>
          <w:szCs w:val="24"/>
          <w:shd w:val="clear" w:color="auto" w:fill="FFFFFF"/>
        </w:rPr>
      </w:pPr>
    </w:p>
    <w:tbl>
      <w:tblPr>
        <w:tblW w:w="5000" w:type="pct"/>
        <w:tblLook w:val="04A0" w:firstRow="1" w:lastRow="0" w:firstColumn="1" w:lastColumn="0" w:noHBand="0" w:noVBand="1"/>
      </w:tblPr>
      <w:tblGrid>
        <w:gridCol w:w="2086"/>
        <w:gridCol w:w="7552"/>
      </w:tblGrid>
      <w:tr w:rsidR="009966DA" w:rsidRPr="0018427B" w14:paraId="3ADD1382" w14:textId="77777777" w:rsidTr="009966DA">
        <w:tc>
          <w:tcPr>
            <w:tcW w:w="1082" w:type="pct"/>
          </w:tcPr>
          <w:p w14:paraId="05D23F75" w14:textId="2DB34D3D" w:rsidR="009966DA" w:rsidRPr="0018427B" w:rsidRDefault="009966DA">
            <w:pPr>
              <w:jc w:val="both"/>
              <w:rPr>
                <w:rFonts w:asciiTheme="minorHAnsi" w:hAnsiTheme="minorHAnsi" w:cs="Helvetica"/>
                <w:szCs w:val="24"/>
                <w:shd w:val="clear" w:color="auto" w:fill="FFFFFF"/>
              </w:rPr>
            </w:pPr>
            <w:r w:rsidRPr="0018427B">
              <w:rPr>
                <w:rFonts w:asciiTheme="minorHAnsi" w:hAnsiTheme="minorHAnsi" w:cs="Helvetica"/>
                <w:b/>
                <w:szCs w:val="24"/>
                <w:shd w:val="clear" w:color="auto" w:fill="FFFFFF"/>
              </w:rPr>
              <w:t>Constatação 3</w:t>
            </w:r>
          </w:p>
        </w:tc>
        <w:tc>
          <w:tcPr>
            <w:tcW w:w="3918" w:type="pct"/>
          </w:tcPr>
          <w:p w14:paraId="6DD90D38" w14:textId="287C61DA" w:rsidR="009966DA" w:rsidRPr="0018427B" w:rsidRDefault="009966DA" w:rsidP="00844210">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A seção ‘Acesso à Informação’ apresenta</w:t>
            </w:r>
            <w:r w:rsidR="0045618C" w:rsidRPr="0018427B">
              <w:rPr>
                <w:rFonts w:asciiTheme="minorHAnsi" w:hAnsiTheme="minorHAnsi" w:cs="Helvetica"/>
                <w:szCs w:val="24"/>
                <w:shd w:val="clear" w:color="auto" w:fill="FFFFFF"/>
              </w:rPr>
              <w:t xml:space="preserve"> as</w:t>
            </w:r>
            <w:r w:rsidRPr="0018427B">
              <w:rPr>
                <w:rFonts w:asciiTheme="minorHAnsi" w:hAnsiTheme="minorHAnsi" w:cs="Helvetica"/>
                <w:szCs w:val="24"/>
                <w:shd w:val="clear" w:color="auto" w:fill="FFFFFF"/>
              </w:rPr>
              <w:t xml:space="preserve"> informações sobre instâncias e mecanismos de participação social do Ministério. </w:t>
            </w:r>
          </w:p>
        </w:tc>
      </w:tr>
      <w:tr w:rsidR="009966DA" w:rsidRPr="0018427B" w14:paraId="6520B9AB" w14:textId="77777777" w:rsidTr="009966DA">
        <w:tc>
          <w:tcPr>
            <w:tcW w:w="1082" w:type="pct"/>
          </w:tcPr>
          <w:p w14:paraId="1E2E8271" w14:textId="77777777" w:rsidR="009966DA" w:rsidRPr="0018427B" w:rsidRDefault="009966DA" w:rsidP="009966DA">
            <w:pPr>
              <w:jc w:val="both"/>
              <w:rPr>
                <w:rFonts w:asciiTheme="minorHAnsi" w:hAnsiTheme="minorHAnsi" w:cs="Helvetica"/>
                <w:b/>
                <w:szCs w:val="24"/>
                <w:shd w:val="clear" w:color="auto" w:fill="FFFFFF"/>
              </w:rPr>
            </w:pPr>
          </w:p>
        </w:tc>
        <w:tc>
          <w:tcPr>
            <w:tcW w:w="3918" w:type="pct"/>
          </w:tcPr>
          <w:p w14:paraId="794EF52D" w14:textId="77777777" w:rsidR="009966DA" w:rsidRPr="0018427B" w:rsidRDefault="009966DA" w:rsidP="009966DA">
            <w:pPr>
              <w:jc w:val="both"/>
              <w:rPr>
                <w:rFonts w:asciiTheme="minorHAnsi" w:hAnsiTheme="minorHAnsi" w:cs="Helvetica"/>
                <w:szCs w:val="24"/>
                <w:shd w:val="clear" w:color="auto" w:fill="FFFFFF"/>
              </w:rPr>
            </w:pPr>
          </w:p>
        </w:tc>
      </w:tr>
    </w:tbl>
    <w:p w14:paraId="0C62405C" w14:textId="625ADBCE" w:rsidR="009966DA" w:rsidRPr="0018427B" w:rsidRDefault="00393EE0" w:rsidP="00E51A21">
      <w:pPr>
        <w:pStyle w:val="Estilo2"/>
        <w:numPr>
          <w:ilvl w:val="0"/>
          <w:numId w:val="39"/>
        </w:numPr>
        <w:spacing w:before="0" w:after="0"/>
        <w:ind w:left="0" w:firstLine="0"/>
        <w:jc w:val="both"/>
        <w:outlineLvl w:val="1"/>
        <w:rPr>
          <w:rFonts w:eastAsia="Times New Roman"/>
          <w:sz w:val="22"/>
        </w:rPr>
      </w:pPr>
      <w:bookmarkStart w:id="623" w:name="_Toc485129737"/>
      <w:bookmarkStart w:id="624" w:name="_Toc485130561"/>
      <w:bookmarkStart w:id="625" w:name="_Toc485129738"/>
      <w:bookmarkStart w:id="626" w:name="_Toc485130562"/>
      <w:bookmarkStart w:id="627" w:name="_Toc476310253"/>
      <w:bookmarkStart w:id="628" w:name="_Toc476324410"/>
      <w:bookmarkStart w:id="629" w:name="_Toc476332556"/>
      <w:bookmarkStart w:id="630" w:name="_Toc476332752"/>
      <w:bookmarkStart w:id="631" w:name="_Toc476333758"/>
      <w:bookmarkStart w:id="632" w:name="_Toc476553851"/>
      <w:bookmarkStart w:id="633" w:name="_Toc476557654"/>
      <w:bookmarkStart w:id="634" w:name="_Toc476557763"/>
      <w:bookmarkStart w:id="635" w:name="_Toc476559368"/>
      <w:bookmarkStart w:id="636" w:name="_Toc476310254"/>
      <w:bookmarkStart w:id="637" w:name="_Toc476324411"/>
      <w:bookmarkStart w:id="638" w:name="_Toc476332557"/>
      <w:bookmarkStart w:id="639" w:name="_Toc476332753"/>
      <w:bookmarkStart w:id="640" w:name="_Toc476333759"/>
      <w:bookmarkStart w:id="641" w:name="_Toc476553852"/>
      <w:bookmarkStart w:id="642" w:name="_Toc476557655"/>
      <w:bookmarkStart w:id="643" w:name="_Toc476557764"/>
      <w:bookmarkStart w:id="644" w:name="_Toc476559369"/>
      <w:bookmarkStart w:id="645" w:name="_Toc476310255"/>
      <w:bookmarkStart w:id="646" w:name="_Toc476324412"/>
      <w:bookmarkStart w:id="647" w:name="_Toc476332558"/>
      <w:bookmarkStart w:id="648" w:name="_Toc476332754"/>
      <w:bookmarkStart w:id="649" w:name="_Toc476333760"/>
      <w:bookmarkStart w:id="650" w:name="_Toc476553853"/>
      <w:bookmarkStart w:id="651" w:name="_Toc476557656"/>
      <w:bookmarkStart w:id="652" w:name="_Toc476557765"/>
      <w:bookmarkStart w:id="653" w:name="_Toc476559370"/>
      <w:bookmarkStart w:id="654" w:name="_Toc476310256"/>
      <w:bookmarkStart w:id="655" w:name="_Toc476324413"/>
      <w:bookmarkStart w:id="656" w:name="_Toc476332559"/>
      <w:bookmarkStart w:id="657" w:name="_Toc476332755"/>
      <w:bookmarkStart w:id="658" w:name="_Toc476333761"/>
      <w:bookmarkStart w:id="659" w:name="_Toc476553854"/>
      <w:bookmarkStart w:id="660" w:name="_Toc476557657"/>
      <w:bookmarkStart w:id="661" w:name="_Toc476557766"/>
      <w:bookmarkStart w:id="662" w:name="_Toc476559371"/>
      <w:bookmarkStart w:id="663" w:name="_Toc476310257"/>
      <w:bookmarkStart w:id="664" w:name="_Toc476324414"/>
      <w:bookmarkStart w:id="665" w:name="_Toc476332560"/>
      <w:bookmarkStart w:id="666" w:name="_Toc476332756"/>
      <w:bookmarkStart w:id="667" w:name="_Toc476333762"/>
      <w:bookmarkStart w:id="668" w:name="_Toc476553855"/>
      <w:bookmarkStart w:id="669" w:name="_Toc476557658"/>
      <w:bookmarkStart w:id="670" w:name="_Toc476557767"/>
      <w:bookmarkStart w:id="671" w:name="_Toc476559372"/>
      <w:bookmarkStart w:id="672" w:name="_Toc476310258"/>
      <w:bookmarkStart w:id="673" w:name="_Toc476324415"/>
      <w:bookmarkStart w:id="674" w:name="_Toc476332561"/>
      <w:bookmarkStart w:id="675" w:name="_Toc476332757"/>
      <w:bookmarkStart w:id="676" w:name="_Toc476333763"/>
      <w:bookmarkStart w:id="677" w:name="_Toc476553856"/>
      <w:bookmarkStart w:id="678" w:name="_Toc476557659"/>
      <w:bookmarkStart w:id="679" w:name="_Toc476557768"/>
      <w:bookmarkStart w:id="680" w:name="_Toc476559373"/>
      <w:bookmarkStart w:id="681" w:name="_Toc476310259"/>
      <w:bookmarkStart w:id="682" w:name="_Toc476324416"/>
      <w:bookmarkStart w:id="683" w:name="_Toc476332562"/>
      <w:bookmarkStart w:id="684" w:name="_Toc476332758"/>
      <w:bookmarkStart w:id="685" w:name="_Toc476333764"/>
      <w:bookmarkStart w:id="686" w:name="_Toc476553857"/>
      <w:bookmarkStart w:id="687" w:name="_Toc476557660"/>
      <w:bookmarkStart w:id="688" w:name="_Toc476557769"/>
      <w:bookmarkStart w:id="689" w:name="_Toc476559374"/>
      <w:bookmarkStart w:id="690" w:name="_Toc476310260"/>
      <w:bookmarkStart w:id="691" w:name="_Toc476324417"/>
      <w:bookmarkStart w:id="692" w:name="_Toc476332563"/>
      <w:bookmarkStart w:id="693" w:name="_Toc476332759"/>
      <w:bookmarkStart w:id="694" w:name="_Toc476333765"/>
      <w:bookmarkStart w:id="695" w:name="_Toc476553858"/>
      <w:bookmarkStart w:id="696" w:name="_Toc476557661"/>
      <w:bookmarkStart w:id="697" w:name="_Toc476557770"/>
      <w:bookmarkStart w:id="698" w:name="_Toc476559375"/>
      <w:bookmarkStart w:id="699" w:name="_Toc476310261"/>
      <w:bookmarkStart w:id="700" w:name="_Toc476324418"/>
      <w:bookmarkStart w:id="701" w:name="_Toc476332564"/>
      <w:bookmarkStart w:id="702" w:name="_Toc476332760"/>
      <w:bookmarkStart w:id="703" w:name="_Toc476333766"/>
      <w:bookmarkStart w:id="704" w:name="_Toc476553859"/>
      <w:bookmarkStart w:id="705" w:name="_Toc476557662"/>
      <w:bookmarkStart w:id="706" w:name="_Toc476557771"/>
      <w:bookmarkStart w:id="707" w:name="_Toc476559376"/>
      <w:bookmarkStart w:id="708" w:name="_Toc476310262"/>
      <w:bookmarkStart w:id="709" w:name="_Toc476324419"/>
      <w:bookmarkStart w:id="710" w:name="_Toc476332565"/>
      <w:bookmarkStart w:id="711" w:name="_Toc476332761"/>
      <w:bookmarkStart w:id="712" w:name="_Toc476333767"/>
      <w:bookmarkStart w:id="713" w:name="_Toc476553860"/>
      <w:bookmarkStart w:id="714" w:name="_Toc476557663"/>
      <w:bookmarkStart w:id="715" w:name="_Toc476557772"/>
      <w:bookmarkStart w:id="716" w:name="_Toc476559377"/>
      <w:bookmarkStart w:id="717" w:name="_Toc476310263"/>
      <w:bookmarkStart w:id="718" w:name="_Toc476324420"/>
      <w:bookmarkStart w:id="719" w:name="_Toc476332566"/>
      <w:bookmarkStart w:id="720" w:name="_Toc476332762"/>
      <w:bookmarkStart w:id="721" w:name="_Toc476333768"/>
      <w:bookmarkStart w:id="722" w:name="_Toc476553861"/>
      <w:bookmarkStart w:id="723" w:name="_Toc476557664"/>
      <w:bookmarkStart w:id="724" w:name="_Toc476557773"/>
      <w:bookmarkStart w:id="725" w:name="_Toc476559378"/>
      <w:bookmarkStart w:id="726" w:name="_Toc476310264"/>
      <w:bookmarkStart w:id="727" w:name="_Toc476324421"/>
      <w:bookmarkStart w:id="728" w:name="_Toc476332567"/>
      <w:bookmarkStart w:id="729" w:name="_Toc476332763"/>
      <w:bookmarkStart w:id="730" w:name="_Toc476333769"/>
      <w:bookmarkStart w:id="731" w:name="_Toc476553862"/>
      <w:bookmarkStart w:id="732" w:name="_Toc476557665"/>
      <w:bookmarkStart w:id="733" w:name="_Toc476557774"/>
      <w:bookmarkStart w:id="734" w:name="_Toc476559379"/>
      <w:bookmarkStart w:id="735" w:name="_Toc476310265"/>
      <w:bookmarkStart w:id="736" w:name="_Toc476324422"/>
      <w:bookmarkStart w:id="737" w:name="_Toc476332568"/>
      <w:bookmarkStart w:id="738" w:name="_Toc476332764"/>
      <w:bookmarkStart w:id="739" w:name="_Toc476333770"/>
      <w:bookmarkStart w:id="740" w:name="_Toc476553863"/>
      <w:bookmarkStart w:id="741" w:name="_Toc476557666"/>
      <w:bookmarkStart w:id="742" w:name="_Toc476557775"/>
      <w:bookmarkStart w:id="743" w:name="_Toc476559380"/>
      <w:bookmarkStart w:id="744" w:name="_Toc476310266"/>
      <w:bookmarkStart w:id="745" w:name="_Toc476324423"/>
      <w:bookmarkStart w:id="746" w:name="_Toc476332569"/>
      <w:bookmarkStart w:id="747" w:name="_Toc476332765"/>
      <w:bookmarkStart w:id="748" w:name="_Toc476333771"/>
      <w:bookmarkStart w:id="749" w:name="_Toc476553864"/>
      <w:bookmarkStart w:id="750" w:name="_Toc476557667"/>
      <w:bookmarkStart w:id="751" w:name="_Toc476557776"/>
      <w:bookmarkStart w:id="752" w:name="_Toc476559381"/>
      <w:bookmarkStart w:id="753" w:name="_Toc476310267"/>
      <w:bookmarkStart w:id="754" w:name="_Toc476324424"/>
      <w:bookmarkStart w:id="755" w:name="_Toc476332570"/>
      <w:bookmarkStart w:id="756" w:name="_Toc476332766"/>
      <w:bookmarkStart w:id="757" w:name="_Toc476333772"/>
      <w:bookmarkStart w:id="758" w:name="_Toc476553865"/>
      <w:bookmarkStart w:id="759" w:name="_Toc476557668"/>
      <w:bookmarkStart w:id="760" w:name="_Toc476557777"/>
      <w:bookmarkStart w:id="761" w:name="_Toc476559382"/>
      <w:bookmarkStart w:id="762" w:name="_Toc476310268"/>
      <w:bookmarkStart w:id="763" w:name="_Toc476324425"/>
      <w:bookmarkStart w:id="764" w:name="_Toc476332571"/>
      <w:bookmarkStart w:id="765" w:name="_Toc476332767"/>
      <w:bookmarkStart w:id="766" w:name="_Toc476333773"/>
      <w:bookmarkStart w:id="767" w:name="_Toc476553866"/>
      <w:bookmarkStart w:id="768" w:name="_Toc476557669"/>
      <w:bookmarkStart w:id="769" w:name="_Toc476557778"/>
      <w:bookmarkStart w:id="770" w:name="_Toc476559383"/>
      <w:bookmarkStart w:id="771" w:name="_Toc476310269"/>
      <w:bookmarkStart w:id="772" w:name="_Toc476324426"/>
      <w:bookmarkStart w:id="773" w:name="_Toc476332572"/>
      <w:bookmarkStart w:id="774" w:name="_Toc476332768"/>
      <w:bookmarkStart w:id="775" w:name="_Toc476333774"/>
      <w:bookmarkStart w:id="776" w:name="_Toc476553867"/>
      <w:bookmarkStart w:id="777" w:name="_Toc476557670"/>
      <w:bookmarkStart w:id="778" w:name="_Toc476557779"/>
      <w:bookmarkStart w:id="779" w:name="_Toc476559384"/>
      <w:bookmarkStart w:id="780" w:name="_Toc476310270"/>
      <w:bookmarkStart w:id="781" w:name="_Toc476324427"/>
      <w:bookmarkStart w:id="782" w:name="_Toc476332573"/>
      <w:bookmarkStart w:id="783" w:name="_Toc476332769"/>
      <w:bookmarkStart w:id="784" w:name="_Toc476333775"/>
      <w:bookmarkStart w:id="785" w:name="_Toc476553868"/>
      <w:bookmarkStart w:id="786" w:name="_Toc476557671"/>
      <w:bookmarkStart w:id="787" w:name="_Toc476557780"/>
      <w:bookmarkStart w:id="788" w:name="_Toc476559385"/>
      <w:bookmarkStart w:id="789" w:name="_Toc476310271"/>
      <w:bookmarkStart w:id="790" w:name="_Toc476324428"/>
      <w:bookmarkStart w:id="791" w:name="_Toc476332574"/>
      <w:bookmarkStart w:id="792" w:name="_Toc476332770"/>
      <w:bookmarkStart w:id="793" w:name="_Toc476333776"/>
      <w:bookmarkStart w:id="794" w:name="_Toc476553869"/>
      <w:bookmarkStart w:id="795" w:name="_Toc476557672"/>
      <w:bookmarkStart w:id="796" w:name="_Toc476557781"/>
      <w:bookmarkStart w:id="797" w:name="_Toc476559386"/>
      <w:bookmarkStart w:id="798" w:name="_Toc476310272"/>
      <w:bookmarkStart w:id="799" w:name="_Toc476324429"/>
      <w:bookmarkStart w:id="800" w:name="_Toc476332575"/>
      <w:bookmarkStart w:id="801" w:name="_Toc476332771"/>
      <w:bookmarkStart w:id="802" w:name="_Toc476333777"/>
      <w:bookmarkStart w:id="803" w:name="_Toc476553870"/>
      <w:bookmarkStart w:id="804" w:name="_Toc476557673"/>
      <w:bookmarkStart w:id="805" w:name="_Toc476557782"/>
      <w:bookmarkStart w:id="806" w:name="_Toc476559387"/>
      <w:bookmarkStart w:id="807" w:name="_Toc476310273"/>
      <w:bookmarkStart w:id="808" w:name="_Toc476324430"/>
      <w:bookmarkStart w:id="809" w:name="_Toc476332576"/>
      <w:bookmarkStart w:id="810" w:name="_Toc476332772"/>
      <w:bookmarkStart w:id="811" w:name="_Toc476333778"/>
      <w:bookmarkStart w:id="812" w:name="_Toc476553871"/>
      <w:bookmarkStart w:id="813" w:name="_Toc476557674"/>
      <w:bookmarkStart w:id="814" w:name="_Toc476557783"/>
      <w:bookmarkStart w:id="815" w:name="_Toc476559388"/>
      <w:bookmarkStart w:id="816" w:name="_Toc476310274"/>
      <w:bookmarkStart w:id="817" w:name="_Toc476324431"/>
      <w:bookmarkStart w:id="818" w:name="_Toc476332577"/>
      <w:bookmarkStart w:id="819" w:name="_Toc476332773"/>
      <w:bookmarkStart w:id="820" w:name="_Toc476333779"/>
      <w:bookmarkStart w:id="821" w:name="_Toc476553872"/>
      <w:bookmarkStart w:id="822" w:name="_Toc476557675"/>
      <w:bookmarkStart w:id="823" w:name="_Toc476557784"/>
      <w:bookmarkStart w:id="824" w:name="_Toc476559389"/>
      <w:bookmarkStart w:id="825" w:name="_Toc476310275"/>
      <w:bookmarkStart w:id="826" w:name="_Toc476324432"/>
      <w:bookmarkStart w:id="827" w:name="_Toc476332578"/>
      <w:bookmarkStart w:id="828" w:name="_Toc476332774"/>
      <w:bookmarkStart w:id="829" w:name="_Toc476333780"/>
      <w:bookmarkStart w:id="830" w:name="_Toc476553873"/>
      <w:bookmarkStart w:id="831" w:name="_Toc476557676"/>
      <w:bookmarkStart w:id="832" w:name="_Toc476557785"/>
      <w:bookmarkStart w:id="833" w:name="_Toc476559390"/>
      <w:bookmarkStart w:id="834" w:name="_Toc476310276"/>
      <w:bookmarkStart w:id="835" w:name="_Toc476324433"/>
      <w:bookmarkStart w:id="836" w:name="_Toc476332579"/>
      <w:bookmarkStart w:id="837" w:name="_Toc476332775"/>
      <w:bookmarkStart w:id="838" w:name="_Toc476333781"/>
      <w:bookmarkStart w:id="839" w:name="_Toc476553874"/>
      <w:bookmarkStart w:id="840" w:name="_Toc476557677"/>
      <w:bookmarkStart w:id="841" w:name="_Toc476557786"/>
      <w:bookmarkStart w:id="842" w:name="_Toc476559391"/>
      <w:bookmarkStart w:id="843" w:name="_Toc476310277"/>
      <w:bookmarkStart w:id="844" w:name="_Toc476324434"/>
      <w:bookmarkStart w:id="845" w:name="_Toc476332580"/>
      <w:bookmarkStart w:id="846" w:name="_Toc476332776"/>
      <w:bookmarkStart w:id="847" w:name="_Toc476333782"/>
      <w:bookmarkStart w:id="848" w:name="_Toc476553875"/>
      <w:bookmarkStart w:id="849" w:name="_Toc476557678"/>
      <w:bookmarkStart w:id="850" w:name="_Toc476557787"/>
      <w:bookmarkStart w:id="851" w:name="_Toc476559392"/>
      <w:bookmarkStart w:id="852" w:name="_Toc476310278"/>
      <w:bookmarkStart w:id="853" w:name="_Toc476324435"/>
      <w:bookmarkStart w:id="854" w:name="_Toc476332581"/>
      <w:bookmarkStart w:id="855" w:name="_Toc476332777"/>
      <w:bookmarkStart w:id="856" w:name="_Toc476333783"/>
      <w:bookmarkStart w:id="857" w:name="_Toc476553876"/>
      <w:bookmarkStart w:id="858" w:name="_Toc476557679"/>
      <w:bookmarkStart w:id="859" w:name="_Toc476557788"/>
      <w:bookmarkStart w:id="860" w:name="_Toc476559393"/>
      <w:bookmarkStart w:id="861" w:name="_Toc476310279"/>
      <w:bookmarkStart w:id="862" w:name="_Toc476324436"/>
      <w:bookmarkStart w:id="863" w:name="_Toc476332582"/>
      <w:bookmarkStart w:id="864" w:name="_Toc476332778"/>
      <w:bookmarkStart w:id="865" w:name="_Toc476333784"/>
      <w:bookmarkStart w:id="866" w:name="_Toc476553877"/>
      <w:bookmarkStart w:id="867" w:name="_Toc476557680"/>
      <w:bookmarkStart w:id="868" w:name="_Toc476557789"/>
      <w:bookmarkStart w:id="869" w:name="_Toc476559394"/>
      <w:bookmarkStart w:id="870" w:name="_Toc476310280"/>
      <w:bookmarkStart w:id="871" w:name="_Toc476324437"/>
      <w:bookmarkStart w:id="872" w:name="_Toc476332583"/>
      <w:bookmarkStart w:id="873" w:name="_Toc476332779"/>
      <w:bookmarkStart w:id="874" w:name="_Toc476333785"/>
      <w:bookmarkStart w:id="875" w:name="_Toc476553878"/>
      <w:bookmarkStart w:id="876" w:name="_Toc476557681"/>
      <w:bookmarkStart w:id="877" w:name="_Toc476557790"/>
      <w:bookmarkStart w:id="878" w:name="_Toc476559395"/>
      <w:bookmarkStart w:id="879" w:name="_Toc476310281"/>
      <w:bookmarkStart w:id="880" w:name="_Toc476324438"/>
      <w:bookmarkStart w:id="881" w:name="_Toc476332584"/>
      <w:bookmarkStart w:id="882" w:name="_Toc476332780"/>
      <w:bookmarkStart w:id="883" w:name="_Toc476333786"/>
      <w:bookmarkStart w:id="884" w:name="_Toc476553879"/>
      <w:bookmarkStart w:id="885" w:name="_Toc476557682"/>
      <w:bookmarkStart w:id="886" w:name="_Toc476557791"/>
      <w:bookmarkStart w:id="887" w:name="_Toc476559396"/>
      <w:bookmarkStart w:id="888" w:name="_Toc479083919"/>
      <w:bookmarkStart w:id="889" w:name="_Toc489620565"/>
      <w:bookmarkStart w:id="890" w:name="AUDITORIA"/>
      <w:bookmarkStart w:id="891" w:name="_Toc478395338"/>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18427B">
        <w:rPr>
          <w:rFonts w:eastAsia="Times New Roman"/>
          <w:sz w:val="22"/>
        </w:rPr>
        <w:t>AUDITORIAS</w:t>
      </w:r>
      <w:bookmarkEnd w:id="888"/>
      <w:bookmarkEnd w:id="889"/>
      <w:r w:rsidRPr="0018427B">
        <w:rPr>
          <w:rFonts w:eastAsia="Times New Roman"/>
          <w:sz w:val="22"/>
        </w:rPr>
        <w:t xml:space="preserve"> </w:t>
      </w:r>
      <w:bookmarkEnd w:id="890"/>
      <w:bookmarkEnd w:id="891"/>
    </w:p>
    <w:p w14:paraId="304BB9E7" w14:textId="77777777" w:rsidR="009966DA" w:rsidRPr="0018427B" w:rsidRDefault="009966DA" w:rsidP="009966DA">
      <w:pPr>
        <w:jc w:val="both"/>
        <w:rPr>
          <w:rFonts w:asciiTheme="minorHAnsi" w:hAnsiTheme="minorHAnsi" w:cs="Helvetica"/>
          <w:szCs w:val="24"/>
          <w:shd w:val="clear" w:color="auto" w:fill="FFFFFF"/>
        </w:rPr>
      </w:pPr>
    </w:p>
    <w:p w14:paraId="6A404566" w14:textId="013FA5B5" w:rsidR="00393EE0" w:rsidRPr="0018427B" w:rsidRDefault="000D4ED7" w:rsidP="00393EE0">
      <w:pPr>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09"/>
        <w:gridCol w:w="3209"/>
        <w:gridCol w:w="3210"/>
      </w:tblGrid>
      <w:tr w:rsidR="00DE1701" w:rsidRPr="0018427B" w14:paraId="51F75F25" w14:textId="77777777" w:rsidTr="00265868">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6" w:type="pct"/>
            <w:hideMark/>
          </w:tcPr>
          <w:p w14:paraId="569FF14A" w14:textId="4D716642" w:rsidR="00DE1701" w:rsidRPr="0018427B" w:rsidRDefault="00DE1701" w:rsidP="00DE1701">
            <w:pPr>
              <w:jc w:val="center"/>
              <w:rPr>
                <w:rFonts w:asciiTheme="minorHAnsi" w:eastAsia="Times New Roman" w:hAnsiTheme="minorHAnsi" w:cs="Arial"/>
                <w:b w:val="0"/>
                <w:bCs w:val="0"/>
                <w:sz w:val="14"/>
                <w:szCs w:val="16"/>
                <w:lang w:eastAsia="pt-BR"/>
              </w:rPr>
            </w:pPr>
            <w:r w:rsidRPr="0018427B">
              <w:rPr>
                <w:rFonts w:asciiTheme="minorHAnsi" w:eastAsia="Times New Roman" w:hAnsiTheme="minorHAnsi" w:cs="Arial"/>
                <w:sz w:val="14"/>
                <w:szCs w:val="16"/>
                <w:lang w:eastAsia="pt-BR"/>
              </w:rPr>
              <w:t>Pontos avaliados</w:t>
            </w:r>
          </w:p>
        </w:tc>
        <w:tc>
          <w:tcPr>
            <w:tcW w:w="1666" w:type="pct"/>
          </w:tcPr>
          <w:p w14:paraId="50F88C1B" w14:textId="75D91FCE" w:rsidR="00DE1701" w:rsidRPr="0018427B" w:rsidRDefault="00DE1701" w:rsidP="00DE170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18427B">
              <w:rPr>
                <w:rFonts w:asciiTheme="minorHAnsi" w:eastAsia="Times New Roman" w:hAnsiTheme="minorHAnsi" w:cs="Arial"/>
                <w:sz w:val="14"/>
                <w:szCs w:val="16"/>
                <w:lang w:eastAsia="pt-BR"/>
              </w:rPr>
              <w:t>Base Legal</w:t>
            </w:r>
          </w:p>
        </w:tc>
        <w:tc>
          <w:tcPr>
            <w:tcW w:w="1667" w:type="pct"/>
            <w:hideMark/>
          </w:tcPr>
          <w:p w14:paraId="6A23DB0C" w14:textId="71FBC560" w:rsidR="00DE1701" w:rsidRPr="0018427B" w:rsidRDefault="00DE1701" w:rsidP="00DE170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bCs w:val="0"/>
                <w:sz w:val="14"/>
                <w:szCs w:val="16"/>
                <w:lang w:eastAsia="pt-BR"/>
              </w:rPr>
            </w:pPr>
            <w:r w:rsidRPr="0018427B">
              <w:rPr>
                <w:rFonts w:asciiTheme="minorHAnsi" w:eastAsia="Times New Roman" w:hAnsiTheme="minorHAnsi" w:cs="Arial"/>
                <w:sz w:val="14"/>
                <w:szCs w:val="16"/>
                <w:lang w:eastAsia="pt-BR"/>
              </w:rPr>
              <w:t>URL</w:t>
            </w:r>
          </w:p>
        </w:tc>
      </w:tr>
      <w:tr w:rsidR="00DE1701" w:rsidRPr="0018427B" w14:paraId="3D4317C4" w14:textId="77777777" w:rsidTr="009A33B3">
        <w:trPr>
          <w:trHeight w:val="396"/>
        </w:trPr>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1A09E895" w14:textId="2F30DC54" w:rsidR="00DE1701" w:rsidRPr="0018427B" w:rsidRDefault="00DE1701" w:rsidP="00F20738">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4.1. </w:t>
            </w:r>
            <w:r w:rsidRPr="0018427B">
              <w:rPr>
                <w:rFonts w:asciiTheme="minorHAnsi" w:eastAsia="Times New Roman" w:hAnsiTheme="minorHAnsi" w:cs="Arial"/>
                <w:b w:val="0"/>
                <w:sz w:val="14"/>
                <w:szCs w:val="16"/>
                <w:lang w:eastAsia="pt-BR"/>
              </w:rPr>
              <w:t>O órgão</w:t>
            </w:r>
            <w:r w:rsidR="002A044E"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relatórios de gestão?</w:t>
            </w:r>
          </w:p>
        </w:tc>
        <w:tc>
          <w:tcPr>
            <w:tcW w:w="1666" w:type="pct"/>
            <w:vMerge w:val="restart"/>
            <w:vAlign w:val="center"/>
          </w:tcPr>
          <w:p w14:paraId="092C6351" w14:textId="7020EBF2" w:rsidR="00DE1701" w:rsidRPr="0018427B" w:rsidRDefault="00DE1701" w:rsidP="00F2073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Portaria da CGU nº 262/2005</w:t>
            </w:r>
          </w:p>
          <w:p w14:paraId="06EABCF9" w14:textId="26F1019A" w:rsidR="00DE1701" w:rsidRPr="0018427B" w:rsidRDefault="00DE1701" w:rsidP="00F2073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Instrução Normativa nº 24 2015</w:t>
            </w:r>
          </w:p>
          <w:p w14:paraId="766045D1" w14:textId="77777777" w:rsidR="00DE1701" w:rsidRPr="0018427B" w:rsidRDefault="00DE1701" w:rsidP="00F20738">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hideMark/>
          </w:tcPr>
          <w:p w14:paraId="666346F4" w14:textId="043A662D" w:rsidR="00DE1701" w:rsidRPr="0018427B" w:rsidRDefault="00DE1701"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https://www.cidades.gov.br/auditoria/211-lei-de-acesso-a-informacao/relatorio-de-gestao/3685-relatorio-de-gestao</w:t>
            </w:r>
          </w:p>
        </w:tc>
      </w:tr>
      <w:tr w:rsidR="00DE1701" w:rsidRPr="0018427B" w14:paraId="013D432F" w14:textId="77777777" w:rsidTr="00265868">
        <w:tc>
          <w:tcPr>
            <w:cnfStyle w:val="001000000000" w:firstRow="0" w:lastRow="0" w:firstColumn="1" w:lastColumn="0" w:oddVBand="0" w:evenVBand="0" w:oddHBand="0" w:evenHBand="0" w:firstRowFirstColumn="0" w:firstRowLastColumn="0" w:lastRowFirstColumn="0" w:lastRowLastColumn="0"/>
            <w:tcW w:w="1666" w:type="pct"/>
            <w:vAlign w:val="center"/>
            <w:hideMark/>
          </w:tcPr>
          <w:p w14:paraId="51F390E5" w14:textId="698DA27A" w:rsidR="00DE1701" w:rsidRPr="0018427B" w:rsidRDefault="00DE1701" w:rsidP="00F20738">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4.2. </w:t>
            </w:r>
            <w:r w:rsidRPr="0018427B">
              <w:rPr>
                <w:rFonts w:asciiTheme="minorHAnsi" w:eastAsia="Times New Roman" w:hAnsiTheme="minorHAnsi" w:cs="Arial"/>
                <w:b w:val="0"/>
                <w:sz w:val="14"/>
                <w:szCs w:val="16"/>
                <w:lang w:eastAsia="pt-BR"/>
              </w:rPr>
              <w:t>O órgão</w:t>
            </w:r>
            <w:r w:rsidR="002A044E"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relatórios e certificados de auditoria?</w:t>
            </w:r>
          </w:p>
        </w:tc>
        <w:tc>
          <w:tcPr>
            <w:tcW w:w="1666" w:type="pct"/>
            <w:vMerge/>
          </w:tcPr>
          <w:p w14:paraId="080A811A" w14:textId="77777777" w:rsidR="00DE1701" w:rsidRPr="0018427B" w:rsidRDefault="00DE1701" w:rsidP="009966DA">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hideMark/>
          </w:tcPr>
          <w:p w14:paraId="1607891B" w14:textId="351FA85D" w:rsidR="00DE1701" w:rsidRPr="0018427B" w:rsidRDefault="00DE1701" w:rsidP="00380D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https://www.cidades.gov.br/auditoria/40-lei-de-acesso-a-informacao/1424-relatorios-de-auditoria-anual-de-contas</w:t>
            </w:r>
          </w:p>
        </w:tc>
      </w:tr>
      <w:tr w:rsidR="00DE1701" w:rsidRPr="0018427B" w14:paraId="5EBEAA5F" w14:textId="77777777" w:rsidTr="00265868">
        <w:tc>
          <w:tcPr>
            <w:cnfStyle w:val="001000000000" w:firstRow="0" w:lastRow="0" w:firstColumn="1" w:lastColumn="0" w:oddVBand="0" w:evenVBand="0" w:oddHBand="0" w:evenHBand="0" w:firstRowFirstColumn="0" w:firstRowLastColumn="0" w:lastRowFirstColumn="0" w:lastRowLastColumn="0"/>
            <w:tcW w:w="1666" w:type="pct"/>
            <w:hideMark/>
          </w:tcPr>
          <w:p w14:paraId="26471D1F" w14:textId="191401E5" w:rsidR="00DE1701" w:rsidRPr="0018427B" w:rsidRDefault="00DE1701" w:rsidP="009966DA">
            <w:pPr>
              <w:jc w:val="both"/>
              <w:rPr>
                <w:rFonts w:asciiTheme="minorHAnsi" w:eastAsia="Times New Roman" w:hAnsiTheme="minorHAnsi" w:cs="Arial"/>
                <w:b w:val="0"/>
                <w:sz w:val="14"/>
                <w:szCs w:val="16"/>
                <w:lang w:eastAsia="pt-BR"/>
              </w:rPr>
            </w:pPr>
            <w:r w:rsidRPr="0018427B">
              <w:rPr>
                <w:rFonts w:asciiTheme="minorHAnsi" w:eastAsia="Times New Roman" w:hAnsiTheme="minorHAnsi" w:cs="Arial"/>
                <w:sz w:val="14"/>
                <w:szCs w:val="16"/>
                <w:lang w:eastAsia="pt-BR"/>
              </w:rPr>
              <w:t>4.3.</w:t>
            </w:r>
            <w:r w:rsidR="002A044E" w:rsidRPr="0018427B">
              <w:rPr>
                <w:rFonts w:asciiTheme="minorHAnsi" w:eastAsia="Times New Roman" w:hAnsiTheme="minorHAnsi" w:cs="Arial"/>
                <w:sz w:val="14"/>
                <w:szCs w:val="16"/>
                <w:lang w:eastAsia="pt-BR"/>
              </w:rPr>
              <w:t xml:space="preserve"> </w:t>
            </w:r>
            <w:r w:rsidRPr="0018427B">
              <w:rPr>
                <w:rFonts w:asciiTheme="minorHAnsi" w:eastAsia="Times New Roman" w:hAnsiTheme="minorHAnsi" w:cs="Arial"/>
                <w:b w:val="0"/>
                <w:sz w:val="14"/>
                <w:szCs w:val="16"/>
                <w:lang w:eastAsia="pt-BR"/>
              </w:rPr>
              <w:t>O órgão</w:t>
            </w:r>
            <w:r w:rsidR="002A044E"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 xml:space="preserve">entidade divulga Informações sobre os processos de auditorias anuais de contas: </w:t>
            </w:r>
          </w:p>
          <w:p w14:paraId="1134E6D6" w14:textId="77777777" w:rsidR="00DE1701" w:rsidRPr="0018427B" w:rsidRDefault="00DE1701" w:rsidP="009966DA">
            <w:pPr>
              <w:jc w:val="both"/>
              <w:rPr>
                <w:rFonts w:asciiTheme="minorHAnsi" w:eastAsia="Times New Roman" w:hAnsiTheme="minorHAnsi" w:cs="Arial"/>
                <w:b w:val="0"/>
                <w:sz w:val="14"/>
                <w:szCs w:val="16"/>
                <w:lang w:eastAsia="pt-BR"/>
              </w:rPr>
            </w:pPr>
            <w:r w:rsidRPr="0018427B">
              <w:rPr>
                <w:rFonts w:asciiTheme="minorHAnsi" w:eastAsia="Times New Roman" w:hAnsiTheme="minorHAnsi" w:cs="Arial"/>
                <w:b w:val="0"/>
                <w:sz w:val="14"/>
                <w:szCs w:val="16"/>
                <w:lang w:eastAsia="pt-BR"/>
              </w:rPr>
              <w:t xml:space="preserve">a) exercício ao qual se referem as contas; </w:t>
            </w:r>
          </w:p>
          <w:p w14:paraId="3588640A" w14:textId="77777777" w:rsidR="00DE1701" w:rsidRPr="0018427B" w:rsidRDefault="00DE1701" w:rsidP="009966DA">
            <w:pPr>
              <w:jc w:val="both"/>
              <w:rPr>
                <w:rFonts w:asciiTheme="minorHAnsi" w:eastAsia="Times New Roman" w:hAnsiTheme="minorHAnsi" w:cs="Arial"/>
                <w:b w:val="0"/>
                <w:sz w:val="14"/>
                <w:szCs w:val="16"/>
                <w:lang w:eastAsia="pt-BR"/>
              </w:rPr>
            </w:pPr>
            <w:r w:rsidRPr="0018427B">
              <w:rPr>
                <w:rFonts w:asciiTheme="minorHAnsi" w:eastAsia="Times New Roman" w:hAnsiTheme="minorHAnsi" w:cs="Arial"/>
                <w:b w:val="0"/>
                <w:sz w:val="14"/>
                <w:szCs w:val="16"/>
                <w:lang w:eastAsia="pt-BR"/>
              </w:rPr>
              <w:t xml:space="preserve">b) código e descrição da respectiva unidade; </w:t>
            </w:r>
          </w:p>
          <w:p w14:paraId="4C72AFFB" w14:textId="77777777" w:rsidR="00DE1701" w:rsidRPr="0018427B" w:rsidRDefault="00DE1701" w:rsidP="009966DA">
            <w:pPr>
              <w:jc w:val="both"/>
              <w:rPr>
                <w:rFonts w:asciiTheme="minorHAnsi" w:eastAsia="Times New Roman" w:hAnsiTheme="minorHAnsi" w:cs="Arial"/>
                <w:b w:val="0"/>
                <w:sz w:val="14"/>
                <w:szCs w:val="16"/>
                <w:lang w:eastAsia="pt-BR"/>
              </w:rPr>
            </w:pPr>
            <w:r w:rsidRPr="0018427B">
              <w:rPr>
                <w:rFonts w:asciiTheme="minorHAnsi" w:eastAsia="Times New Roman" w:hAnsiTheme="minorHAnsi" w:cs="Arial"/>
                <w:b w:val="0"/>
                <w:sz w:val="14"/>
                <w:szCs w:val="16"/>
                <w:lang w:eastAsia="pt-BR"/>
              </w:rPr>
              <w:t xml:space="preserve">c) número do processo no órgão ou entidade de origem; </w:t>
            </w:r>
          </w:p>
          <w:p w14:paraId="66D61855" w14:textId="77777777" w:rsidR="00DE1701" w:rsidRPr="0018427B" w:rsidRDefault="00DE1701" w:rsidP="009966DA">
            <w:pPr>
              <w:jc w:val="both"/>
              <w:rPr>
                <w:rFonts w:asciiTheme="minorHAnsi" w:eastAsia="Times New Roman" w:hAnsiTheme="minorHAnsi" w:cs="Arial"/>
                <w:b w:val="0"/>
                <w:sz w:val="14"/>
                <w:szCs w:val="16"/>
                <w:lang w:eastAsia="pt-BR"/>
              </w:rPr>
            </w:pPr>
            <w:r w:rsidRPr="0018427B">
              <w:rPr>
                <w:rFonts w:asciiTheme="minorHAnsi" w:eastAsia="Times New Roman" w:hAnsiTheme="minorHAnsi" w:cs="Arial"/>
                <w:b w:val="0"/>
                <w:sz w:val="14"/>
                <w:szCs w:val="16"/>
                <w:lang w:eastAsia="pt-BR"/>
              </w:rPr>
              <w:t xml:space="preserve">d) número do processo no Tribunal de Contas da União; </w:t>
            </w:r>
          </w:p>
          <w:p w14:paraId="3E706127" w14:textId="5FFF6899" w:rsidR="00DE1701" w:rsidRPr="0018427B" w:rsidRDefault="00DE1701" w:rsidP="002A044E">
            <w:pPr>
              <w:jc w:val="both"/>
              <w:rPr>
                <w:rFonts w:asciiTheme="minorHAnsi" w:eastAsia="Times New Roman" w:hAnsiTheme="minorHAnsi" w:cs="Arial"/>
                <w:sz w:val="14"/>
                <w:szCs w:val="16"/>
                <w:lang w:eastAsia="pt-BR"/>
              </w:rPr>
            </w:pPr>
            <w:r w:rsidRPr="0018427B">
              <w:rPr>
                <w:rFonts w:asciiTheme="minorHAnsi" w:eastAsia="Times New Roman" w:hAnsiTheme="minorHAnsi" w:cs="Arial"/>
                <w:b w:val="0"/>
                <w:sz w:val="14"/>
                <w:szCs w:val="16"/>
                <w:lang w:eastAsia="pt-BR"/>
              </w:rPr>
              <w:t>e) Situação junto ao Tribunal de Contas da União</w:t>
            </w:r>
            <w:r w:rsidR="002A044E" w:rsidRPr="0018427B">
              <w:rPr>
                <w:rFonts w:asciiTheme="minorHAnsi" w:eastAsia="Times New Roman" w:hAnsiTheme="minorHAnsi" w:cs="Arial"/>
                <w:b w:val="0"/>
                <w:sz w:val="14"/>
                <w:szCs w:val="16"/>
                <w:lang w:eastAsia="pt-BR"/>
              </w:rPr>
              <w:t>.</w:t>
            </w:r>
          </w:p>
        </w:tc>
        <w:tc>
          <w:tcPr>
            <w:tcW w:w="1666" w:type="pct"/>
            <w:vMerge/>
          </w:tcPr>
          <w:p w14:paraId="784BDAB3" w14:textId="77777777" w:rsidR="00DE1701" w:rsidRPr="0018427B" w:rsidRDefault="00DE1701" w:rsidP="009966DA">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7" w:type="pct"/>
            <w:vAlign w:val="center"/>
            <w:hideMark/>
          </w:tcPr>
          <w:p w14:paraId="1111F473" w14:textId="4E26125D" w:rsidR="00DE1701" w:rsidRPr="0018427B" w:rsidRDefault="00DE1701"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https://www.cidades.gov.br/auditoria/40-lei-de-acesso-a-informacao/1424-relatorios-de-auditoria-anual-de-contas</w:t>
            </w:r>
          </w:p>
        </w:tc>
      </w:tr>
      <w:tr w:rsidR="00DE1701" w:rsidRPr="0018427B" w14:paraId="5FDFF68D" w14:textId="77777777" w:rsidTr="009A33B3">
        <w:trPr>
          <w:trHeight w:val="212"/>
        </w:trPr>
        <w:tc>
          <w:tcPr>
            <w:cnfStyle w:val="001000000000" w:firstRow="0" w:lastRow="0" w:firstColumn="1" w:lastColumn="0" w:oddVBand="0" w:evenVBand="0" w:oddHBand="0" w:evenHBand="0" w:firstRowFirstColumn="0" w:firstRowLastColumn="0" w:lastRowFirstColumn="0" w:lastRowLastColumn="0"/>
            <w:tcW w:w="1666" w:type="pct"/>
          </w:tcPr>
          <w:p w14:paraId="539AEE27" w14:textId="3779AFB4" w:rsidR="00DE1701" w:rsidRPr="0018427B" w:rsidRDefault="00DE1701" w:rsidP="002A044E">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4.4. </w:t>
            </w:r>
            <w:r w:rsidRPr="0018427B">
              <w:rPr>
                <w:rFonts w:asciiTheme="minorHAnsi" w:eastAsia="Times New Roman" w:hAnsiTheme="minorHAnsi" w:cs="Arial"/>
                <w:b w:val="0"/>
                <w:sz w:val="14"/>
                <w:szCs w:val="16"/>
                <w:lang w:eastAsia="pt-BR"/>
              </w:rPr>
              <w:t>O órgão</w:t>
            </w:r>
            <w:r w:rsidR="002A044E"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Informações sobre o Relatório Anual de Atividades de Auditoria Interna (RAINT)?</w:t>
            </w:r>
          </w:p>
        </w:tc>
        <w:tc>
          <w:tcPr>
            <w:tcW w:w="1666" w:type="pct"/>
            <w:vAlign w:val="center"/>
          </w:tcPr>
          <w:p w14:paraId="79AF40BB" w14:textId="77777777" w:rsidR="00DE1701" w:rsidRPr="0018427B" w:rsidRDefault="00DE1701" w:rsidP="00457045">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Instrução Normativa nº 24, de 17 de novembro de 2015</w:t>
            </w:r>
          </w:p>
        </w:tc>
        <w:tc>
          <w:tcPr>
            <w:tcW w:w="1667" w:type="pct"/>
          </w:tcPr>
          <w:p w14:paraId="53533BB8" w14:textId="4D6948ED" w:rsidR="00DE1701" w:rsidRPr="0018427B" w:rsidRDefault="00DE1701" w:rsidP="002A044E">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https://www.cidades.gov.br/auditoria/40-lei-de-acesso-a-informacao/3670-relatorios</w:t>
            </w:r>
          </w:p>
        </w:tc>
      </w:tr>
    </w:tbl>
    <w:p w14:paraId="2E02661A" w14:textId="7448EB9A" w:rsidR="009966DA" w:rsidRPr="0018427B" w:rsidRDefault="009966DA" w:rsidP="002A044E">
      <w:pPr>
        <w:jc w:val="both"/>
        <w:rPr>
          <w:rFonts w:asciiTheme="minorHAnsi" w:eastAsia="Times New Roman" w:hAnsiTheme="minorHAnsi" w:cs="Calibri"/>
          <w:szCs w:val="24"/>
          <w:lang w:eastAsia="pt-BR"/>
        </w:rPr>
      </w:pPr>
    </w:p>
    <w:p w14:paraId="2D13B5FC" w14:textId="4846860B" w:rsidR="009966DA" w:rsidRPr="0018427B" w:rsidRDefault="00687DDB" w:rsidP="009966DA">
      <w:pPr>
        <w:spacing w:after="240"/>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Constatações e Orientações</w:t>
      </w:r>
    </w:p>
    <w:tbl>
      <w:tblPr>
        <w:tblW w:w="5000" w:type="pct"/>
        <w:tblLook w:val="04A0" w:firstRow="1" w:lastRow="0" w:firstColumn="1" w:lastColumn="0" w:noHBand="0" w:noVBand="1"/>
      </w:tblPr>
      <w:tblGrid>
        <w:gridCol w:w="2086"/>
        <w:gridCol w:w="7552"/>
      </w:tblGrid>
      <w:tr w:rsidR="009966DA" w:rsidRPr="0018427B" w14:paraId="3FD8358E" w14:textId="77777777" w:rsidTr="009966DA">
        <w:tc>
          <w:tcPr>
            <w:tcW w:w="1082" w:type="pct"/>
          </w:tcPr>
          <w:p w14:paraId="77DBFC31" w14:textId="77777777" w:rsidR="009966DA" w:rsidRPr="0018427B" w:rsidRDefault="009966DA" w:rsidP="009966DA">
            <w:pPr>
              <w:jc w:val="both"/>
              <w:rPr>
                <w:sz w:val="20"/>
              </w:rPr>
            </w:pPr>
            <w:r w:rsidRPr="0018427B">
              <w:rPr>
                <w:rFonts w:asciiTheme="minorHAnsi" w:hAnsiTheme="minorHAnsi" w:cs="Helvetica"/>
                <w:b/>
                <w:szCs w:val="24"/>
                <w:shd w:val="clear" w:color="auto" w:fill="FFFFFF"/>
              </w:rPr>
              <w:t>Constatação 4.1</w:t>
            </w:r>
          </w:p>
        </w:tc>
        <w:tc>
          <w:tcPr>
            <w:tcW w:w="3918" w:type="pct"/>
          </w:tcPr>
          <w:p w14:paraId="4D66D6F7" w14:textId="0AD7A5B3" w:rsidR="009966DA" w:rsidRPr="0018427B" w:rsidRDefault="00CE4176" w:rsidP="009966DA">
            <w:pPr>
              <w:ind w:left="30" w:hanging="30"/>
              <w:jc w:val="both"/>
              <w:rPr>
                <w:sz w:val="20"/>
              </w:rPr>
            </w:pPr>
            <w:r w:rsidRPr="0018427B">
              <w:rPr>
                <w:rFonts w:asciiTheme="minorHAnsi" w:hAnsiTheme="minorHAnsi" w:cs="Helvetica"/>
                <w:szCs w:val="24"/>
                <w:shd w:val="clear" w:color="auto" w:fill="FFFFFF"/>
              </w:rPr>
              <w:t>O Ministério</w:t>
            </w:r>
            <w:r w:rsidR="009966DA" w:rsidRPr="0018427B">
              <w:rPr>
                <w:rFonts w:asciiTheme="minorHAnsi" w:hAnsiTheme="minorHAnsi" w:cs="Helvetica"/>
                <w:szCs w:val="24"/>
                <w:shd w:val="clear" w:color="auto" w:fill="FFFFFF"/>
              </w:rPr>
              <w:t xml:space="preserve"> divulga seus relatórios de gestão</w:t>
            </w:r>
            <w:r w:rsidRPr="0018427B">
              <w:rPr>
                <w:rFonts w:asciiTheme="minorHAnsi" w:hAnsiTheme="minorHAnsi" w:cs="Helvetica"/>
                <w:szCs w:val="24"/>
                <w:shd w:val="clear" w:color="auto" w:fill="FFFFFF"/>
              </w:rPr>
              <w:t xml:space="preserve"> na seção</w:t>
            </w:r>
            <w:r w:rsidR="009966DA" w:rsidRPr="0018427B">
              <w:rPr>
                <w:rFonts w:asciiTheme="minorHAnsi" w:hAnsiTheme="minorHAnsi" w:cs="Helvetica"/>
                <w:szCs w:val="24"/>
                <w:shd w:val="clear" w:color="auto" w:fill="FFFFFF"/>
              </w:rPr>
              <w:t xml:space="preserve">. </w:t>
            </w:r>
          </w:p>
          <w:p w14:paraId="7D51A29C" w14:textId="77777777" w:rsidR="009966DA" w:rsidRPr="0018427B" w:rsidRDefault="009966DA" w:rsidP="009966DA">
            <w:pPr>
              <w:ind w:left="30" w:hanging="30"/>
              <w:jc w:val="both"/>
              <w:rPr>
                <w:sz w:val="20"/>
              </w:rPr>
            </w:pPr>
          </w:p>
        </w:tc>
      </w:tr>
      <w:tr w:rsidR="009966DA" w:rsidRPr="0018427B" w14:paraId="1FDB2395" w14:textId="77777777" w:rsidTr="009966DA">
        <w:tc>
          <w:tcPr>
            <w:tcW w:w="1082" w:type="pct"/>
          </w:tcPr>
          <w:p w14:paraId="648B5E3A"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4.2</w:t>
            </w:r>
          </w:p>
        </w:tc>
        <w:tc>
          <w:tcPr>
            <w:tcW w:w="3918" w:type="pct"/>
          </w:tcPr>
          <w:p w14:paraId="51AAC883" w14:textId="77777777" w:rsidR="009966DA" w:rsidRPr="0018427B" w:rsidRDefault="009966DA" w:rsidP="009966DA">
            <w:pPr>
              <w:ind w:left="30" w:hanging="30"/>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Verificou-se que são divulgados relatórios e certificados de auditoria. </w:t>
            </w:r>
          </w:p>
        </w:tc>
      </w:tr>
      <w:tr w:rsidR="009966DA" w:rsidRPr="0018427B" w14:paraId="4F7F2C3D" w14:textId="77777777" w:rsidTr="009966DA">
        <w:tc>
          <w:tcPr>
            <w:tcW w:w="1082" w:type="pct"/>
          </w:tcPr>
          <w:p w14:paraId="34F0C460"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4.2</w:t>
            </w:r>
          </w:p>
        </w:tc>
        <w:tc>
          <w:tcPr>
            <w:tcW w:w="3918" w:type="pct"/>
          </w:tcPr>
          <w:p w14:paraId="13AA6806" w14:textId="77777777" w:rsidR="009966DA" w:rsidRPr="0018427B" w:rsidRDefault="009966DA" w:rsidP="009966DA">
            <w:pPr>
              <w:ind w:left="30" w:hanging="30"/>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Apesar da divulgação dos relatórios e certificados de auditoria existentes, orienta-se que, nos anos em que a Decisão Normativa do TCU não tenha contemplado a unidade jurisdicionada, o órgão informe isso ao cidadão. </w:t>
            </w:r>
          </w:p>
          <w:p w14:paraId="0B657D28" w14:textId="77777777" w:rsidR="009966DA" w:rsidRPr="0018427B" w:rsidRDefault="009966DA" w:rsidP="009966DA">
            <w:pPr>
              <w:ind w:left="30" w:hanging="30"/>
              <w:jc w:val="both"/>
              <w:rPr>
                <w:rFonts w:asciiTheme="minorHAnsi" w:hAnsiTheme="minorHAnsi" w:cs="Helvetica"/>
                <w:szCs w:val="24"/>
                <w:shd w:val="clear" w:color="auto" w:fill="FFFFFF"/>
              </w:rPr>
            </w:pPr>
          </w:p>
        </w:tc>
      </w:tr>
      <w:tr w:rsidR="009966DA" w:rsidRPr="0018427B" w14:paraId="01F86148" w14:textId="77777777" w:rsidTr="009966DA">
        <w:tc>
          <w:tcPr>
            <w:tcW w:w="1082" w:type="pct"/>
          </w:tcPr>
          <w:p w14:paraId="5CD10FA7"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4.3</w:t>
            </w:r>
          </w:p>
        </w:tc>
        <w:tc>
          <w:tcPr>
            <w:tcW w:w="3918" w:type="pct"/>
          </w:tcPr>
          <w:p w14:paraId="5B525E4C" w14:textId="77777777" w:rsidR="009966DA" w:rsidRPr="0018427B" w:rsidRDefault="009966DA" w:rsidP="009966DA">
            <w:pPr>
              <w:ind w:left="30" w:hanging="30"/>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 órgão publica Informações sobre os processos de auditorias anuais de contas.</w:t>
            </w:r>
          </w:p>
        </w:tc>
      </w:tr>
      <w:tr w:rsidR="009966DA" w:rsidRPr="0018427B" w14:paraId="5F3AD72E" w14:textId="77777777" w:rsidTr="009966DA">
        <w:tc>
          <w:tcPr>
            <w:tcW w:w="1082" w:type="pct"/>
          </w:tcPr>
          <w:p w14:paraId="30B8A833"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lastRenderedPageBreak/>
              <w:t>Orientação 4.3</w:t>
            </w:r>
          </w:p>
        </w:tc>
        <w:tc>
          <w:tcPr>
            <w:tcW w:w="3918" w:type="pct"/>
          </w:tcPr>
          <w:p w14:paraId="37198A57" w14:textId="77777777" w:rsidR="009966DA" w:rsidRPr="0018427B" w:rsidRDefault="009966DA" w:rsidP="009966DA">
            <w:pPr>
              <w:ind w:left="30" w:hanging="30"/>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Apesar da divulgação das informações sobre os processos de auditoria anuais de contas existentes, é importante que o órgão explique, no ano em que não exista a informação, que o órgão não foi contemplado na Decisão Normativa do TCU. Caso já as disponibilize em seu site, deve ser colocado link para a área em que a informação já é divulgada.</w:t>
            </w:r>
          </w:p>
          <w:p w14:paraId="69DD05F7" w14:textId="77777777" w:rsidR="009966DA" w:rsidRPr="0018427B" w:rsidRDefault="009966DA" w:rsidP="009966DA">
            <w:pPr>
              <w:ind w:left="30" w:hanging="30"/>
              <w:jc w:val="both"/>
              <w:rPr>
                <w:rFonts w:asciiTheme="minorHAnsi" w:hAnsiTheme="minorHAnsi" w:cs="Helvetica"/>
                <w:szCs w:val="24"/>
                <w:shd w:val="clear" w:color="auto" w:fill="FFFFFF"/>
              </w:rPr>
            </w:pPr>
          </w:p>
        </w:tc>
      </w:tr>
      <w:tr w:rsidR="009966DA" w:rsidRPr="0018427B" w14:paraId="409C826D" w14:textId="77777777" w:rsidTr="009966DA">
        <w:tc>
          <w:tcPr>
            <w:tcW w:w="1082" w:type="pct"/>
          </w:tcPr>
          <w:p w14:paraId="6F5DE29D"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4.4</w:t>
            </w:r>
          </w:p>
        </w:tc>
        <w:tc>
          <w:tcPr>
            <w:tcW w:w="3918" w:type="pct"/>
          </w:tcPr>
          <w:p w14:paraId="7FCB983E" w14:textId="6724DE48" w:rsidR="009966DA" w:rsidRPr="0018427B" w:rsidRDefault="009966DA" w:rsidP="00980EBE">
            <w:pPr>
              <w:ind w:left="30" w:hanging="30"/>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 órgão não divulga Relatório Anual de Atividades de Auditoria Interna (RAINT) na seção ‘Acesso à Informação’ &gt; subseção ‘Auditoria’.</w:t>
            </w:r>
          </w:p>
        </w:tc>
      </w:tr>
      <w:tr w:rsidR="009966DA" w:rsidRPr="0018427B" w14:paraId="37C04250" w14:textId="77777777" w:rsidTr="009966DA">
        <w:tc>
          <w:tcPr>
            <w:tcW w:w="1082" w:type="pct"/>
          </w:tcPr>
          <w:p w14:paraId="4F446BD5" w14:textId="77777777" w:rsidR="009966DA" w:rsidRPr="0018427B" w:rsidRDefault="009966DA" w:rsidP="009966DA">
            <w:pPr>
              <w:jc w:val="both"/>
              <w:rPr>
                <w:sz w:val="20"/>
              </w:rPr>
            </w:pPr>
            <w:r w:rsidRPr="0018427B">
              <w:rPr>
                <w:rFonts w:asciiTheme="minorHAnsi" w:hAnsiTheme="minorHAnsi" w:cs="Helvetica"/>
                <w:b/>
                <w:szCs w:val="24"/>
                <w:shd w:val="clear" w:color="auto" w:fill="FFFFFF"/>
              </w:rPr>
              <w:t>Orientação 4.4</w:t>
            </w:r>
          </w:p>
        </w:tc>
        <w:tc>
          <w:tcPr>
            <w:tcW w:w="3918" w:type="pct"/>
          </w:tcPr>
          <w:p w14:paraId="1490D95F" w14:textId="77777777" w:rsidR="009966DA" w:rsidRPr="0018427B" w:rsidRDefault="00CE4176" w:rsidP="007A2C16">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 órgão</w:t>
            </w:r>
            <w:r w:rsidR="009966DA" w:rsidRPr="0018427B">
              <w:rPr>
                <w:rFonts w:asciiTheme="minorHAnsi" w:hAnsiTheme="minorHAnsi" w:cs="Helvetica"/>
                <w:szCs w:val="24"/>
                <w:shd w:val="clear" w:color="auto" w:fill="FFFFFF"/>
              </w:rPr>
              <w:t xml:space="preserve"> deve publicar</w:t>
            </w:r>
            <w:r w:rsidR="00980EBE" w:rsidRPr="0018427B">
              <w:rPr>
                <w:rFonts w:asciiTheme="minorHAnsi" w:hAnsiTheme="minorHAnsi" w:cs="Helvetica"/>
                <w:szCs w:val="24"/>
                <w:shd w:val="clear" w:color="auto" w:fill="FFFFFF"/>
              </w:rPr>
              <w:t>, caso haja,</w:t>
            </w:r>
            <w:r w:rsidR="009966DA" w:rsidRPr="0018427B">
              <w:rPr>
                <w:rFonts w:asciiTheme="minorHAnsi" w:hAnsiTheme="minorHAnsi" w:cs="Helvetica"/>
                <w:szCs w:val="24"/>
                <w:shd w:val="clear" w:color="auto" w:fill="FFFFFF"/>
              </w:rPr>
              <w:t xml:space="preserve"> na seção ‘Acesso à Informação’ &gt; subseção ‘Auditoria’ o Relatório Anual de Atividades da Auditoria Interna (RAINT), em até 30 dias da sua conclusão.</w:t>
            </w:r>
            <w:r w:rsidR="009966DA" w:rsidRPr="0018427B">
              <w:rPr>
                <w:sz w:val="20"/>
              </w:rPr>
              <w:t xml:space="preserve"> </w:t>
            </w:r>
            <w:r w:rsidR="00140F14" w:rsidRPr="0018427B">
              <w:rPr>
                <w:sz w:val="20"/>
              </w:rPr>
              <w:t xml:space="preserve">No entanto, ainda que não exista tal informação, é necessário mencionar na seção que não há conteúdo a ser publicado. </w:t>
            </w:r>
            <w:r w:rsidR="009966DA" w:rsidRPr="0018427B">
              <w:rPr>
                <w:rFonts w:asciiTheme="minorHAnsi" w:hAnsiTheme="minorHAnsi" w:cs="Helvetica"/>
                <w:szCs w:val="24"/>
                <w:shd w:val="clear" w:color="auto" w:fill="FFFFFF"/>
              </w:rPr>
              <w:t xml:space="preserve">Caso já </w:t>
            </w:r>
            <w:r w:rsidR="00980EBE" w:rsidRPr="0018427B">
              <w:rPr>
                <w:rFonts w:asciiTheme="minorHAnsi" w:hAnsiTheme="minorHAnsi" w:cs="Helvetica"/>
                <w:szCs w:val="24"/>
                <w:shd w:val="clear" w:color="auto" w:fill="FFFFFF"/>
              </w:rPr>
              <w:t xml:space="preserve">a </w:t>
            </w:r>
            <w:r w:rsidR="009966DA" w:rsidRPr="0018427B">
              <w:rPr>
                <w:rFonts w:asciiTheme="minorHAnsi" w:hAnsiTheme="minorHAnsi" w:cs="Helvetica"/>
                <w:szCs w:val="24"/>
                <w:shd w:val="clear" w:color="auto" w:fill="FFFFFF"/>
              </w:rPr>
              <w:t xml:space="preserve">disponibilize em seu sítio eletrônico, </w:t>
            </w:r>
            <w:r w:rsidR="007A2C16" w:rsidRPr="0018427B">
              <w:rPr>
                <w:rFonts w:asciiTheme="minorHAnsi" w:hAnsiTheme="minorHAnsi" w:cs="Helvetica"/>
                <w:szCs w:val="24"/>
                <w:shd w:val="clear" w:color="auto" w:fill="FFFFFF"/>
              </w:rPr>
              <w:t>basta</w:t>
            </w:r>
            <w:r w:rsidR="009966DA" w:rsidRPr="0018427B">
              <w:rPr>
                <w:rFonts w:asciiTheme="minorHAnsi" w:hAnsiTheme="minorHAnsi" w:cs="Helvetica"/>
                <w:szCs w:val="24"/>
                <w:shd w:val="clear" w:color="auto" w:fill="FFFFFF"/>
              </w:rPr>
              <w:t xml:space="preserve"> coloca</w:t>
            </w:r>
            <w:r w:rsidR="007A2C16" w:rsidRPr="0018427B">
              <w:rPr>
                <w:rFonts w:asciiTheme="minorHAnsi" w:hAnsiTheme="minorHAnsi" w:cs="Helvetica"/>
                <w:szCs w:val="24"/>
                <w:shd w:val="clear" w:color="auto" w:fill="FFFFFF"/>
              </w:rPr>
              <w:t>r</w:t>
            </w:r>
            <w:r w:rsidR="009966DA" w:rsidRPr="0018427B">
              <w:rPr>
                <w:rFonts w:asciiTheme="minorHAnsi" w:hAnsiTheme="minorHAnsi" w:cs="Helvetica"/>
                <w:szCs w:val="24"/>
                <w:shd w:val="clear" w:color="auto" w:fill="FFFFFF"/>
              </w:rPr>
              <w:t xml:space="preserve"> link para a área.</w:t>
            </w:r>
          </w:p>
          <w:p w14:paraId="0EE9BB39" w14:textId="28926DF3" w:rsidR="00F33610" w:rsidRPr="0018427B" w:rsidRDefault="00F33610" w:rsidP="007A2C16">
            <w:pPr>
              <w:jc w:val="both"/>
              <w:rPr>
                <w:sz w:val="20"/>
              </w:rPr>
            </w:pPr>
          </w:p>
        </w:tc>
      </w:tr>
    </w:tbl>
    <w:p w14:paraId="68F45920" w14:textId="62B5A676" w:rsidR="009966DA" w:rsidRPr="0018427B" w:rsidRDefault="00687DDB" w:rsidP="009A33B3">
      <w:pPr>
        <w:pStyle w:val="Estilo2"/>
        <w:numPr>
          <w:ilvl w:val="0"/>
          <w:numId w:val="39"/>
        </w:numPr>
        <w:spacing w:before="0" w:after="0"/>
        <w:ind w:left="283" w:hanging="357"/>
        <w:jc w:val="both"/>
        <w:outlineLvl w:val="1"/>
        <w:rPr>
          <w:rFonts w:eastAsia="Times New Roman"/>
          <w:sz w:val="22"/>
        </w:rPr>
      </w:pPr>
      <w:bookmarkStart w:id="892" w:name="_Toc485130564"/>
      <w:bookmarkStart w:id="893" w:name="_Toc485130565"/>
      <w:bookmarkStart w:id="894" w:name="_Toc479083920"/>
      <w:bookmarkStart w:id="895" w:name="_Toc489620566"/>
      <w:bookmarkEnd w:id="892"/>
      <w:bookmarkEnd w:id="893"/>
      <w:r w:rsidRPr="0018427B">
        <w:rPr>
          <w:rFonts w:eastAsia="Times New Roman"/>
          <w:sz w:val="22"/>
        </w:rPr>
        <w:t>CONVÊNIOS E TRANSFERÊNCIAS</w:t>
      </w:r>
      <w:bookmarkEnd w:id="894"/>
      <w:bookmarkEnd w:id="895"/>
    </w:p>
    <w:p w14:paraId="28F5DC4B" w14:textId="77777777" w:rsidR="00DE1701" w:rsidRPr="0018427B" w:rsidRDefault="00DE1701" w:rsidP="00DE1701">
      <w:pPr>
        <w:jc w:val="both"/>
        <w:rPr>
          <w:rFonts w:asciiTheme="minorHAnsi" w:eastAsia="Times New Roman" w:hAnsiTheme="minorHAnsi" w:cs="Calibri"/>
          <w:b/>
          <w:szCs w:val="24"/>
          <w:lang w:eastAsia="pt-BR"/>
        </w:rPr>
      </w:pPr>
    </w:p>
    <w:p w14:paraId="56589C1B" w14:textId="3F06C921" w:rsidR="00DE1701" w:rsidRPr="0018427B" w:rsidRDefault="000D4ED7" w:rsidP="00DE1701">
      <w:pPr>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DE1701" w:rsidRPr="0018427B" w14:paraId="6E2F255F" w14:textId="77777777" w:rsidTr="009A33B3">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824EAA3" w14:textId="3F423BA7" w:rsidR="00DE1701" w:rsidRPr="0018427B" w:rsidRDefault="00DE1701" w:rsidP="00DE1701">
            <w:pPr>
              <w:jc w:val="center"/>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Pontos avaliados</w:t>
            </w:r>
          </w:p>
        </w:tc>
        <w:tc>
          <w:tcPr>
            <w:tcW w:w="1666" w:type="pct"/>
          </w:tcPr>
          <w:p w14:paraId="7B4A47C7" w14:textId="2E754B98" w:rsidR="00DE1701" w:rsidRPr="0018427B" w:rsidRDefault="00DE1701" w:rsidP="00DE170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Base Legal</w:t>
            </w:r>
          </w:p>
        </w:tc>
        <w:tc>
          <w:tcPr>
            <w:tcW w:w="1666" w:type="pct"/>
            <w:hideMark/>
          </w:tcPr>
          <w:p w14:paraId="6BB091F4" w14:textId="491568D8" w:rsidR="00DE1701" w:rsidRPr="0018427B" w:rsidRDefault="00DE1701" w:rsidP="00DE1701">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URL</w:t>
            </w:r>
          </w:p>
        </w:tc>
      </w:tr>
      <w:tr w:rsidR="00DE1701" w:rsidRPr="0018427B" w14:paraId="6C816E5F" w14:textId="77777777" w:rsidTr="009A33B3">
        <w:tc>
          <w:tcPr>
            <w:cnfStyle w:val="001000000000" w:firstRow="0" w:lastRow="0" w:firstColumn="1" w:lastColumn="0" w:oddVBand="0" w:evenVBand="0" w:oddHBand="0" w:evenHBand="0" w:firstRowFirstColumn="0" w:firstRowLastColumn="0" w:lastRowFirstColumn="0" w:lastRowLastColumn="0"/>
            <w:tcW w:w="1667" w:type="pct"/>
            <w:hideMark/>
          </w:tcPr>
          <w:p w14:paraId="21B991B1" w14:textId="4B504C15" w:rsidR="00DE1701" w:rsidRPr="0018427B" w:rsidRDefault="00DE1701"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5. </w:t>
            </w:r>
            <w:r w:rsidRPr="0018427B">
              <w:rPr>
                <w:rFonts w:asciiTheme="minorHAnsi" w:eastAsia="Times New Roman" w:hAnsiTheme="minorHAnsi" w:cs="Arial"/>
                <w:b w:val="0"/>
                <w:sz w:val="14"/>
                <w:szCs w:val="16"/>
                <w:lang w:eastAsia="pt-BR"/>
              </w:rPr>
              <w:t>O órgão</w:t>
            </w:r>
            <w:r w:rsidR="0089359F"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em seu site informações sobre os repasses e transferências de recursos financeiros ou link para site que apresente tais informações?</w:t>
            </w:r>
          </w:p>
        </w:tc>
        <w:tc>
          <w:tcPr>
            <w:tcW w:w="1666" w:type="pct"/>
            <w:vAlign w:val="center"/>
          </w:tcPr>
          <w:p w14:paraId="67170798" w14:textId="03D38A44" w:rsidR="00DE1701" w:rsidRPr="0018427B" w:rsidRDefault="00DE1701" w:rsidP="00813620">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nº 7.724/2012, art. 7º, § 3º, III</w:t>
            </w:r>
          </w:p>
        </w:tc>
        <w:tc>
          <w:tcPr>
            <w:tcW w:w="1666" w:type="pct"/>
            <w:vAlign w:val="center"/>
            <w:hideMark/>
          </w:tcPr>
          <w:p w14:paraId="5A093968" w14:textId="75B5CA47" w:rsidR="00DE1701" w:rsidRPr="0018427B" w:rsidRDefault="00DE170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https://www.cidades.gov.br/convenios</w:t>
            </w:r>
          </w:p>
          <w:p w14:paraId="798B3951" w14:textId="1A5C17C9" w:rsidR="00DE1701" w:rsidRPr="0018427B" w:rsidRDefault="00DE170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p>
        </w:tc>
      </w:tr>
    </w:tbl>
    <w:p w14:paraId="3C7423BB" w14:textId="77777777" w:rsidR="009966DA" w:rsidRPr="0018427B" w:rsidRDefault="009966DA" w:rsidP="009966DA">
      <w:pPr>
        <w:pStyle w:val="Textodenotaderodap"/>
        <w:ind w:firstLine="709"/>
        <w:jc w:val="both"/>
        <w:rPr>
          <w:sz w:val="18"/>
        </w:rPr>
      </w:pPr>
    </w:p>
    <w:p w14:paraId="590A9F4B" w14:textId="6FBED2B8" w:rsidR="009966DA" w:rsidRPr="0018427B" w:rsidRDefault="00687DDB" w:rsidP="002A044E">
      <w:pPr>
        <w:tabs>
          <w:tab w:val="left" w:pos="6400"/>
        </w:tabs>
        <w:spacing w:after="240"/>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Constatações e Orientações</w:t>
      </w:r>
      <w:r w:rsidR="002A044E" w:rsidRPr="0018427B">
        <w:rPr>
          <w:rFonts w:asciiTheme="minorHAnsi" w:eastAsia="Times New Roman" w:hAnsiTheme="minorHAnsi" w:cs="Calibri"/>
          <w:b/>
          <w:szCs w:val="24"/>
          <w:lang w:eastAsia="pt-BR"/>
        </w:rPr>
        <w:tab/>
      </w:r>
    </w:p>
    <w:tbl>
      <w:tblPr>
        <w:tblW w:w="5000" w:type="pct"/>
        <w:tblLook w:val="04A0" w:firstRow="1" w:lastRow="0" w:firstColumn="1" w:lastColumn="0" w:noHBand="0" w:noVBand="1"/>
      </w:tblPr>
      <w:tblGrid>
        <w:gridCol w:w="2086"/>
        <w:gridCol w:w="7552"/>
      </w:tblGrid>
      <w:tr w:rsidR="009966DA" w:rsidRPr="0018427B" w14:paraId="104BDE82" w14:textId="77777777" w:rsidTr="009A33B3">
        <w:tc>
          <w:tcPr>
            <w:tcW w:w="1082" w:type="pct"/>
          </w:tcPr>
          <w:p w14:paraId="078DF284" w14:textId="20D23009" w:rsidR="009966DA" w:rsidRPr="0018427B" w:rsidRDefault="009966DA">
            <w:pPr>
              <w:spacing w:after="200"/>
              <w:jc w:val="both"/>
              <w:rPr>
                <w:rFonts w:asciiTheme="minorHAnsi" w:hAnsiTheme="minorHAnsi"/>
                <w:sz w:val="20"/>
                <w:lang w:val="en-US"/>
              </w:rPr>
            </w:pPr>
            <w:r w:rsidRPr="0018427B">
              <w:rPr>
                <w:rFonts w:cs="Helvetica"/>
                <w:b/>
                <w:szCs w:val="24"/>
                <w:shd w:val="clear" w:color="auto" w:fill="FFFFFF"/>
              </w:rPr>
              <w:t>Constatação 5</w:t>
            </w:r>
          </w:p>
        </w:tc>
        <w:tc>
          <w:tcPr>
            <w:tcW w:w="3918" w:type="pct"/>
          </w:tcPr>
          <w:p w14:paraId="19F91500" w14:textId="77777777" w:rsidR="009966DA" w:rsidRDefault="009966DA" w:rsidP="009966DA">
            <w:pPr>
              <w:pStyle w:val="Textodenotaderodap"/>
              <w:jc w:val="both"/>
              <w:rPr>
                <w:rFonts w:cs="Helvetica"/>
                <w:sz w:val="22"/>
                <w:szCs w:val="24"/>
                <w:shd w:val="clear" w:color="auto" w:fill="FFFFFF"/>
              </w:rPr>
            </w:pPr>
            <w:r w:rsidRPr="0018427B">
              <w:rPr>
                <w:rFonts w:cs="Helvetica"/>
                <w:sz w:val="22"/>
                <w:szCs w:val="24"/>
                <w:shd w:val="clear" w:color="auto" w:fill="FFFFFF"/>
              </w:rPr>
              <w:t xml:space="preserve">As informações acerca dos repasses e transferências de recursos financeiros foram localizadas na seção adequada.  </w:t>
            </w:r>
          </w:p>
          <w:p w14:paraId="6B9D6580" w14:textId="2D4DBA84" w:rsidR="009A33B3" w:rsidRPr="0018427B" w:rsidRDefault="009A33B3" w:rsidP="009966DA">
            <w:pPr>
              <w:pStyle w:val="Textodenotaderodap"/>
              <w:jc w:val="both"/>
              <w:rPr>
                <w:sz w:val="18"/>
              </w:rPr>
            </w:pPr>
          </w:p>
        </w:tc>
      </w:tr>
    </w:tbl>
    <w:p w14:paraId="79AD2424" w14:textId="788AB183" w:rsidR="009966DA" w:rsidRPr="0018427B" w:rsidRDefault="00687DDB" w:rsidP="009A33B3">
      <w:pPr>
        <w:pStyle w:val="Estilo2"/>
        <w:numPr>
          <w:ilvl w:val="0"/>
          <w:numId w:val="39"/>
        </w:numPr>
        <w:spacing w:before="0" w:after="0"/>
        <w:ind w:left="283" w:hanging="357"/>
        <w:jc w:val="both"/>
        <w:outlineLvl w:val="1"/>
        <w:rPr>
          <w:rFonts w:eastAsia="Times New Roman"/>
          <w:sz w:val="22"/>
        </w:rPr>
      </w:pPr>
      <w:bookmarkStart w:id="896" w:name="_Toc485129741"/>
      <w:bookmarkStart w:id="897" w:name="_Toc485130567"/>
      <w:bookmarkStart w:id="898" w:name="_Toc478395340"/>
      <w:bookmarkStart w:id="899" w:name="_Toc479083921"/>
      <w:bookmarkStart w:id="900" w:name="_Toc489620567"/>
      <w:bookmarkStart w:id="901" w:name="RECEITASEDESPESAS"/>
      <w:bookmarkEnd w:id="896"/>
      <w:bookmarkEnd w:id="897"/>
      <w:r w:rsidRPr="0018427B">
        <w:rPr>
          <w:rFonts w:eastAsia="Times New Roman"/>
          <w:sz w:val="22"/>
        </w:rPr>
        <w:t>RECEITAS E DESPESAS</w:t>
      </w:r>
      <w:bookmarkEnd w:id="898"/>
      <w:bookmarkEnd w:id="899"/>
      <w:bookmarkEnd w:id="900"/>
    </w:p>
    <w:bookmarkEnd w:id="901"/>
    <w:p w14:paraId="02506B0C" w14:textId="77777777" w:rsidR="009966DA" w:rsidRPr="0018427B" w:rsidRDefault="009966DA" w:rsidP="00C53A8C">
      <w:pPr>
        <w:jc w:val="both"/>
        <w:rPr>
          <w:rFonts w:asciiTheme="minorHAnsi" w:eastAsia="Times New Roman" w:hAnsiTheme="minorHAnsi" w:cs="Calibri"/>
          <w:szCs w:val="24"/>
          <w:lang w:eastAsia="pt-BR"/>
        </w:rPr>
      </w:pPr>
    </w:p>
    <w:p w14:paraId="3DE967A5" w14:textId="7528DA04" w:rsidR="00DE1701" w:rsidRPr="0018427B" w:rsidRDefault="000D4ED7" w:rsidP="00DE1701">
      <w:pPr>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Escopo da Avaliação</w:t>
      </w:r>
    </w:p>
    <w:tbl>
      <w:tblPr>
        <w:tblStyle w:val="TabeladeGrade1Clara-nfase1"/>
        <w:tblW w:w="4925" w:type="pct"/>
        <w:tblLayout w:type="fixed"/>
        <w:tblLook w:val="04A0" w:firstRow="1" w:lastRow="0" w:firstColumn="1" w:lastColumn="0" w:noHBand="0" w:noVBand="1"/>
      </w:tblPr>
      <w:tblGrid>
        <w:gridCol w:w="3163"/>
        <w:gridCol w:w="3161"/>
        <w:gridCol w:w="3160"/>
      </w:tblGrid>
      <w:tr w:rsidR="00DE1701" w:rsidRPr="0018427B" w14:paraId="3870BD16" w14:textId="77777777" w:rsidTr="009A33B3">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704E5141" w14:textId="26A7BC5A" w:rsidR="00DE1701" w:rsidRPr="0018427B" w:rsidRDefault="00DE1701" w:rsidP="009966DA">
            <w:pPr>
              <w:jc w:val="center"/>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Pontos avaliados</w:t>
            </w:r>
          </w:p>
        </w:tc>
        <w:tc>
          <w:tcPr>
            <w:tcW w:w="1666" w:type="pct"/>
          </w:tcPr>
          <w:p w14:paraId="0790286C" w14:textId="77777777" w:rsidR="00DE1701" w:rsidRPr="0018427B"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Base Legal</w:t>
            </w:r>
          </w:p>
        </w:tc>
        <w:tc>
          <w:tcPr>
            <w:tcW w:w="1666" w:type="pct"/>
            <w:hideMark/>
          </w:tcPr>
          <w:p w14:paraId="406B69D0" w14:textId="77777777" w:rsidR="00DE1701" w:rsidRPr="0018427B"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URL</w:t>
            </w:r>
          </w:p>
        </w:tc>
      </w:tr>
      <w:tr w:rsidR="00DE1701" w:rsidRPr="0018427B" w14:paraId="4B92D4A0"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812BECC" w14:textId="361E763E" w:rsidR="00DE1701" w:rsidRPr="0018427B" w:rsidRDefault="00DE1701"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6.1. </w:t>
            </w:r>
            <w:r w:rsidRPr="0018427B">
              <w:rPr>
                <w:rFonts w:asciiTheme="minorHAnsi" w:eastAsia="Times New Roman" w:hAnsiTheme="minorHAnsi" w:cs="Arial"/>
                <w:b w:val="0"/>
                <w:sz w:val="14"/>
                <w:szCs w:val="16"/>
                <w:lang w:eastAsia="pt-BR"/>
              </w:rPr>
              <w:t>O órgão</w:t>
            </w:r>
            <w:r w:rsidR="0089359F"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informações sobre a receita pública?</w:t>
            </w:r>
          </w:p>
        </w:tc>
        <w:tc>
          <w:tcPr>
            <w:tcW w:w="1666" w:type="pct"/>
            <w:vMerge w:val="restart"/>
            <w:vAlign w:val="center"/>
          </w:tcPr>
          <w:p w14:paraId="622E6EBA" w14:textId="04280324" w:rsidR="00DE1701" w:rsidRPr="0018427B" w:rsidRDefault="00DE1701" w:rsidP="00380DB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nº 7.724/ 2012, art. 7º, § 3º, IV</w:t>
            </w:r>
          </w:p>
        </w:tc>
        <w:tc>
          <w:tcPr>
            <w:tcW w:w="1666" w:type="pct"/>
            <w:hideMark/>
          </w:tcPr>
          <w:p w14:paraId="2A5AAE83" w14:textId="2D82ED0B" w:rsidR="00DE1701" w:rsidRPr="0018427B" w:rsidRDefault="00DE1701" w:rsidP="00380D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https://www.cidades.gov.br/receitas-e-despesas/40-lei-de-acesso-a-informacao/3673-receitas-lei-de-acesso</w:t>
            </w:r>
          </w:p>
        </w:tc>
      </w:tr>
      <w:tr w:rsidR="00DE1701" w:rsidRPr="0018427B" w14:paraId="56E6B44F"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5AF3EE4B" w14:textId="14D11973" w:rsidR="00DE1701" w:rsidRPr="0018427B" w:rsidRDefault="00DE1701"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6.2. </w:t>
            </w:r>
            <w:r w:rsidRPr="0018427B">
              <w:rPr>
                <w:rFonts w:asciiTheme="minorHAnsi" w:eastAsia="Times New Roman" w:hAnsiTheme="minorHAnsi" w:cs="Arial"/>
                <w:b w:val="0"/>
                <w:sz w:val="14"/>
                <w:szCs w:val="16"/>
                <w:lang w:eastAsia="pt-BR"/>
              </w:rPr>
              <w:t>O órgão</w:t>
            </w:r>
            <w:r w:rsidR="0089359F"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informações detalhadas sobre a execução orçamentária de suas despesas por unidade orçamentária?</w:t>
            </w:r>
          </w:p>
        </w:tc>
        <w:tc>
          <w:tcPr>
            <w:tcW w:w="1666" w:type="pct"/>
            <w:vMerge/>
          </w:tcPr>
          <w:p w14:paraId="5B0989DD" w14:textId="77777777" w:rsidR="00DE1701" w:rsidRPr="0018427B" w:rsidRDefault="00DE1701" w:rsidP="00113D2A">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hideMark/>
          </w:tcPr>
          <w:p w14:paraId="17FABC3A" w14:textId="56902CA0" w:rsidR="00DE1701" w:rsidRPr="0018427B" w:rsidRDefault="00DE1701" w:rsidP="00380D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https://www.cidades.gov.br/receitas-e-despesas/40-lei-de-acesso-a-informacao/3674-despesas-lei-de-acesso</w:t>
            </w:r>
          </w:p>
        </w:tc>
      </w:tr>
      <w:tr w:rsidR="00DE1701" w:rsidRPr="0018427B" w14:paraId="7FA989F0"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6BA02ACA" w14:textId="35B24F71" w:rsidR="00DE1701" w:rsidRPr="0018427B" w:rsidRDefault="00DE1701"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6.3. </w:t>
            </w:r>
            <w:r w:rsidRPr="0018427B">
              <w:rPr>
                <w:rFonts w:asciiTheme="minorHAnsi" w:eastAsia="Times New Roman" w:hAnsiTheme="minorHAnsi" w:cs="Arial"/>
                <w:b w:val="0"/>
                <w:sz w:val="14"/>
                <w:szCs w:val="16"/>
                <w:lang w:eastAsia="pt-BR"/>
              </w:rPr>
              <w:t>O órgão</w:t>
            </w:r>
            <w:r w:rsidR="0089359F"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informações detalhadas sobre a execução financeira de suas despesas?</w:t>
            </w:r>
          </w:p>
        </w:tc>
        <w:tc>
          <w:tcPr>
            <w:tcW w:w="1666" w:type="pct"/>
          </w:tcPr>
          <w:p w14:paraId="7A967D64" w14:textId="6048DAAE" w:rsidR="00DE1701" w:rsidRPr="0018427B" w:rsidRDefault="00DE1701" w:rsidP="00113D2A">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Lei Complementar nº 101/2000, art. 48, II</w:t>
            </w:r>
          </w:p>
          <w:p w14:paraId="7A5568D3" w14:textId="4A4069C3" w:rsidR="00DE1701" w:rsidRPr="0018427B" w:rsidRDefault="00DE1701" w:rsidP="00380DB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nº 7.724/2012, art. 7º, § 3º, IV</w:t>
            </w:r>
          </w:p>
        </w:tc>
        <w:tc>
          <w:tcPr>
            <w:tcW w:w="1666" w:type="pct"/>
            <w:hideMark/>
          </w:tcPr>
          <w:p w14:paraId="39A35E77" w14:textId="18877A10" w:rsidR="00DE1701" w:rsidRPr="0018427B" w:rsidRDefault="00DE1701" w:rsidP="00380D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https://www.cidades.gov.br/receitas-e-despesas/40-lei-de-acesso-a-informacao/3680-execucao-orcamentaria</w:t>
            </w:r>
          </w:p>
        </w:tc>
      </w:tr>
      <w:tr w:rsidR="00DE1701" w:rsidRPr="0018427B" w14:paraId="7CC63716"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61DA90F" w14:textId="6354D76B" w:rsidR="00DE1701" w:rsidRPr="0018427B" w:rsidRDefault="00DE1701"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6.4. </w:t>
            </w:r>
            <w:r w:rsidRPr="0018427B">
              <w:rPr>
                <w:rFonts w:asciiTheme="minorHAnsi" w:eastAsia="Times New Roman" w:hAnsiTheme="minorHAnsi" w:cs="Arial"/>
                <w:b w:val="0"/>
                <w:sz w:val="14"/>
                <w:szCs w:val="16"/>
                <w:lang w:eastAsia="pt-BR"/>
              </w:rPr>
              <w:t>O órgão</w:t>
            </w:r>
            <w:r w:rsidR="0089359F"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informações detalhadas sobre suas despesas com diárias e passagens pagas a servidores públicos em viagens a trabalho ou a colaboradores eventuais em viagens no interesse da Administração?</w:t>
            </w:r>
          </w:p>
        </w:tc>
        <w:tc>
          <w:tcPr>
            <w:tcW w:w="1666" w:type="pct"/>
            <w:vAlign w:val="center"/>
          </w:tcPr>
          <w:p w14:paraId="16EB7379" w14:textId="6920011B" w:rsidR="00DE1701" w:rsidRPr="0018427B" w:rsidRDefault="00DE1701" w:rsidP="007A2C16">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nº 7.724/2012, art. 7º, § 3º, IV</w:t>
            </w:r>
          </w:p>
        </w:tc>
        <w:tc>
          <w:tcPr>
            <w:tcW w:w="1666" w:type="pct"/>
            <w:vAlign w:val="center"/>
            <w:hideMark/>
          </w:tcPr>
          <w:p w14:paraId="61B99F21" w14:textId="2D4E9AAC" w:rsidR="00DE1701" w:rsidRPr="0018427B" w:rsidRDefault="00DE1701" w:rsidP="0045618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http://www.cidades.gov.br/receitas-e-despesas/40-lei-de-acesso-a-informacao/3674-despesas-lei-de-acesso</w:t>
            </w:r>
          </w:p>
        </w:tc>
      </w:tr>
    </w:tbl>
    <w:p w14:paraId="5B3C4911" w14:textId="77777777" w:rsidR="009966DA" w:rsidRPr="0018427B" w:rsidRDefault="009966DA" w:rsidP="009966DA">
      <w:pPr>
        <w:ind w:left="1843" w:hanging="1843"/>
        <w:jc w:val="both"/>
        <w:rPr>
          <w:rFonts w:asciiTheme="minorHAnsi" w:hAnsiTheme="minorHAnsi" w:cs="Helvetica"/>
          <w:szCs w:val="24"/>
          <w:shd w:val="clear" w:color="auto" w:fill="FFFFFF"/>
        </w:rPr>
      </w:pPr>
    </w:p>
    <w:p w14:paraId="55E6B466" w14:textId="70E32CDB" w:rsidR="009966DA" w:rsidRPr="0018427B" w:rsidRDefault="00687DDB" w:rsidP="00380DBF">
      <w:pPr>
        <w:spacing w:after="240"/>
        <w:jc w:val="both"/>
        <w:rPr>
          <w:rFonts w:asciiTheme="minorHAnsi" w:hAnsiTheme="minorHAnsi" w:cs="Helvetica"/>
          <w:szCs w:val="24"/>
          <w:shd w:val="clear" w:color="auto" w:fill="FFFFFF"/>
        </w:rPr>
      </w:pPr>
      <w:r w:rsidRPr="0018427B">
        <w:rPr>
          <w:rFonts w:asciiTheme="minorHAnsi" w:eastAsia="Times New Roman" w:hAnsiTheme="minorHAnsi" w:cs="Calibri"/>
          <w:b/>
          <w:szCs w:val="24"/>
          <w:lang w:eastAsia="pt-BR"/>
        </w:rPr>
        <w:t>Constatações e Orientações</w:t>
      </w:r>
    </w:p>
    <w:tbl>
      <w:tblPr>
        <w:tblW w:w="5000" w:type="pct"/>
        <w:tblLook w:val="04A0" w:firstRow="1" w:lastRow="0" w:firstColumn="1" w:lastColumn="0" w:noHBand="0" w:noVBand="1"/>
      </w:tblPr>
      <w:tblGrid>
        <w:gridCol w:w="2408"/>
        <w:gridCol w:w="7230"/>
      </w:tblGrid>
      <w:tr w:rsidR="009966DA" w:rsidRPr="0018427B" w14:paraId="406B1EF4" w14:textId="77777777" w:rsidTr="009966DA">
        <w:tc>
          <w:tcPr>
            <w:tcW w:w="1249" w:type="pct"/>
          </w:tcPr>
          <w:p w14:paraId="0EA384A6" w14:textId="77777777" w:rsidR="009966DA" w:rsidRPr="0018427B" w:rsidRDefault="009966DA" w:rsidP="009966DA">
            <w:pPr>
              <w:tabs>
                <w:tab w:val="left" w:pos="5101"/>
              </w:tabs>
              <w:jc w:val="both"/>
              <w:rPr>
                <w:rFonts w:asciiTheme="minorHAnsi" w:hAnsiTheme="minorHAnsi" w:cs="Helvetica"/>
                <w:szCs w:val="24"/>
                <w:shd w:val="clear" w:color="auto" w:fill="FFFFFF"/>
              </w:rPr>
            </w:pPr>
            <w:r w:rsidRPr="0018427B">
              <w:rPr>
                <w:rFonts w:asciiTheme="minorHAnsi" w:hAnsiTheme="minorHAnsi" w:cs="Helvetica"/>
                <w:b/>
                <w:szCs w:val="24"/>
                <w:shd w:val="clear" w:color="auto" w:fill="FFFFFF"/>
              </w:rPr>
              <w:t>Constatação 6.1</w:t>
            </w:r>
          </w:p>
        </w:tc>
        <w:tc>
          <w:tcPr>
            <w:tcW w:w="3751" w:type="pct"/>
          </w:tcPr>
          <w:p w14:paraId="322494BF" w14:textId="68FE1131" w:rsidR="009966DA" w:rsidRPr="0018427B" w:rsidRDefault="000D4FCE" w:rsidP="000D4FCE">
            <w:pPr>
              <w:tabs>
                <w:tab w:val="left" w:pos="5101"/>
              </w:tabs>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Os links para as informações</w:t>
            </w:r>
            <w:r w:rsidR="007A2C16" w:rsidRPr="0018427B">
              <w:rPr>
                <w:rFonts w:asciiTheme="minorHAnsi" w:hAnsiTheme="minorHAnsi" w:cs="Helvetica"/>
                <w:szCs w:val="24"/>
                <w:shd w:val="clear" w:color="auto" w:fill="FFFFFF"/>
              </w:rPr>
              <w:t>,</w:t>
            </w:r>
            <w:r w:rsidRPr="0018427B">
              <w:rPr>
                <w:rFonts w:asciiTheme="minorHAnsi" w:hAnsiTheme="minorHAnsi" w:cs="Helvetica"/>
                <w:szCs w:val="24"/>
                <w:shd w:val="clear" w:color="auto" w:fill="FFFFFF"/>
              </w:rPr>
              <w:t xml:space="preserve"> ano a ano</w:t>
            </w:r>
            <w:r w:rsidR="007A2C16" w:rsidRPr="0018427B">
              <w:rPr>
                <w:rFonts w:asciiTheme="minorHAnsi" w:hAnsiTheme="minorHAnsi" w:cs="Helvetica"/>
                <w:szCs w:val="24"/>
                <w:shd w:val="clear" w:color="auto" w:fill="FFFFFF"/>
              </w:rPr>
              <w:t>,</w:t>
            </w:r>
            <w:r w:rsidRPr="0018427B">
              <w:rPr>
                <w:rFonts w:asciiTheme="minorHAnsi" w:hAnsiTheme="minorHAnsi" w:cs="Helvetica"/>
                <w:szCs w:val="24"/>
                <w:shd w:val="clear" w:color="auto" w:fill="FFFFFF"/>
              </w:rPr>
              <w:t xml:space="preserve"> das receitas do Ministério da Cidades não estavam funcionando. </w:t>
            </w:r>
          </w:p>
        </w:tc>
      </w:tr>
      <w:tr w:rsidR="000D4FCE" w:rsidRPr="0018427B" w14:paraId="7C08AAE2" w14:textId="77777777" w:rsidTr="009966DA">
        <w:tc>
          <w:tcPr>
            <w:tcW w:w="1249" w:type="pct"/>
          </w:tcPr>
          <w:p w14:paraId="70FF2AA4" w14:textId="36FAA18A" w:rsidR="000D4FCE" w:rsidRPr="0018427B" w:rsidRDefault="000D4FCE" w:rsidP="000D4FCE">
            <w:pPr>
              <w:tabs>
                <w:tab w:val="left" w:pos="5101"/>
              </w:tabs>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6.1</w:t>
            </w:r>
          </w:p>
        </w:tc>
        <w:tc>
          <w:tcPr>
            <w:tcW w:w="3751" w:type="pct"/>
          </w:tcPr>
          <w:p w14:paraId="0813D615" w14:textId="65388E06" w:rsidR="000D4FCE" w:rsidRPr="0018427B" w:rsidRDefault="000D4FCE" w:rsidP="00E021C6">
            <w:pPr>
              <w:jc w:val="both"/>
              <w:rPr>
                <w:rFonts w:asciiTheme="minorHAnsi" w:hAnsiTheme="minorHAnsi" w:cs="Helvetica"/>
                <w:szCs w:val="24"/>
                <w:shd w:val="clear" w:color="auto" w:fill="FFFFFF"/>
              </w:rPr>
            </w:pPr>
            <w:r w:rsidRPr="0018427B">
              <w:rPr>
                <w:rFonts w:cs="Helvetica"/>
                <w:szCs w:val="24"/>
                <w:shd w:val="clear" w:color="auto" w:fill="FFFFFF"/>
              </w:rPr>
              <w:t xml:space="preserve">O órgão deve </w:t>
            </w:r>
            <w:r w:rsidR="00F75539" w:rsidRPr="0018427B">
              <w:rPr>
                <w:rFonts w:cs="Helvetica"/>
                <w:szCs w:val="24"/>
                <w:shd w:val="clear" w:color="auto" w:fill="FFFFFF"/>
              </w:rPr>
              <w:t>rever</w:t>
            </w:r>
            <w:r w:rsidRPr="0018427B">
              <w:rPr>
                <w:rFonts w:cs="Helvetica"/>
                <w:szCs w:val="24"/>
                <w:shd w:val="clear" w:color="auto" w:fill="FFFFFF"/>
              </w:rPr>
              <w:t xml:space="preserve"> os links e consertá-los. Orienta-se, ainda, que sejam incluídos os anos de 2016 e 2017.  </w:t>
            </w:r>
          </w:p>
        </w:tc>
      </w:tr>
      <w:tr w:rsidR="000D4FCE" w:rsidRPr="0018427B" w14:paraId="3B66CE31" w14:textId="77777777" w:rsidTr="009966DA">
        <w:tc>
          <w:tcPr>
            <w:tcW w:w="1249" w:type="pct"/>
          </w:tcPr>
          <w:p w14:paraId="1F83A0B7" w14:textId="77777777" w:rsidR="000D4FCE" w:rsidRPr="0018427B" w:rsidRDefault="000D4FCE" w:rsidP="000D4FCE">
            <w:pPr>
              <w:tabs>
                <w:tab w:val="left" w:pos="5101"/>
              </w:tabs>
              <w:jc w:val="both"/>
              <w:rPr>
                <w:rFonts w:asciiTheme="minorHAnsi" w:hAnsiTheme="minorHAnsi" w:cs="Helvetica"/>
                <w:b/>
                <w:szCs w:val="24"/>
                <w:shd w:val="clear" w:color="auto" w:fill="FFFFFF"/>
              </w:rPr>
            </w:pPr>
          </w:p>
        </w:tc>
        <w:tc>
          <w:tcPr>
            <w:tcW w:w="3751" w:type="pct"/>
          </w:tcPr>
          <w:p w14:paraId="17B9510B" w14:textId="77777777" w:rsidR="000D4FCE" w:rsidRPr="0018427B" w:rsidRDefault="000D4FCE" w:rsidP="00720208">
            <w:pPr>
              <w:tabs>
                <w:tab w:val="left" w:pos="5101"/>
              </w:tabs>
              <w:ind w:firstLine="708"/>
              <w:jc w:val="both"/>
              <w:rPr>
                <w:rFonts w:asciiTheme="minorHAnsi" w:hAnsiTheme="minorHAnsi" w:cs="Helvetica"/>
                <w:szCs w:val="24"/>
                <w:shd w:val="clear" w:color="auto" w:fill="FFFFFF"/>
              </w:rPr>
            </w:pPr>
          </w:p>
        </w:tc>
      </w:tr>
      <w:tr w:rsidR="000D4FCE" w:rsidRPr="0018427B" w14:paraId="2EF4F9EF" w14:textId="77777777" w:rsidTr="009966DA">
        <w:tc>
          <w:tcPr>
            <w:tcW w:w="1249" w:type="pct"/>
          </w:tcPr>
          <w:p w14:paraId="57A4A57F" w14:textId="77777777" w:rsidR="000D4FCE" w:rsidRPr="0018427B" w:rsidRDefault="000D4FCE" w:rsidP="000D4FCE">
            <w:pPr>
              <w:tabs>
                <w:tab w:val="left" w:pos="5101"/>
              </w:tabs>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6.2</w:t>
            </w:r>
          </w:p>
        </w:tc>
        <w:tc>
          <w:tcPr>
            <w:tcW w:w="3751" w:type="pct"/>
          </w:tcPr>
          <w:p w14:paraId="49B48F94" w14:textId="523434ED" w:rsidR="000D4FCE" w:rsidRPr="0018427B" w:rsidRDefault="00F75539" w:rsidP="007A2C16">
            <w:pPr>
              <w:tabs>
                <w:tab w:val="left" w:pos="5101"/>
              </w:tabs>
              <w:jc w:val="both"/>
              <w:rPr>
                <w:rFonts w:asciiTheme="minorHAnsi" w:eastAsia="Times New Roman" w:hAnsiTheme="minorHAnsi" w:cs="Arial"/>
                <w:sz w:val="14"/>
                <w:szCs w:val="16"/>
                <w:lang w:eastAsia="pt-BR"/>
              </w:rPr>
            </w:pPr>
            <w:r w:rsidRPr="0018427B">
              <w:rPr>
                <w:rFonts w:cs="Helvetica"/>
                <w:szCs w:val="24"/>
                <w:shd w:val="clear" w:color="auto" w:fill="FFFFFF"/>
              </w:rPr>
              <w:t xml:space="preserve">O órgão indicou link para o Portal da Transparência onde é possível encontrar as informações </w:t>
            </w:r>
            <w:r w:rsidR="00113D2A" w:rsidRPr="0018427B">
              <w:rPr>
                <w:rFonts w:cs="Helvetica"/>
                <w:szCs w:val="24"/>
                <w:shd w:val="clear" w:color="auto" w:fill="FFFFFF"/>
              </w:rPr>
              <w:t xml:space="preserve">referentes </w:t>
            </w:r>
            <w:r w:rsidR="007A2C16" w:rsidRPr="0018427B">
              <w:rPr>
                <w:rFonts w:cs="Helvetica"/>
                <w:szCs w:val="24"/>
                <w:shd w:val="clear" w:color="auto" w:fill="FFFFFF"/>
              </w:rPr>
              <w:t>à</w:t>
            </w:r>
            <w:r w:rsidR="00113D2A" w:rsidRPr="0018427B">
              <w:rPr>
                <w:rFonts w:cs="Helvetica"/>
                <w:szCs w:val="24"/>
                <w:shd w:val="clear" w:color="auto" w:fill="FFFFFF"/>
              </w:rPr>
              <w:t xml:space="preserve">s despesas de todos os órgãos do Poder Executivo Federal.  </w:t>
            </w:r>
            <w:r w:rsidRPr="0018427B">
              <w:rPr>
                <w:rFonts w:cs="Helvetica"/>
                <w:szCs w:val="24"/>
                <w:shd w:val="clear" w:color="auto" w:fill="FFFFFF"/>
              </w:rPr>
              <w:t>N</w:t>
            </w:r>
            <w:r w:rsidR="007A2C16" w:rsidRPr="0018427B">
              <w:rPr>
                <w:rFonts w:cs="Helvetica"/>
                <w:szCs w:val="24"/>
                <w:shd w:val="clear" w:color="auto" w:fill="FFFFFF"/>
              </w:rPr>
              <w:t xml:space="preserve">ão há link </w:t>
            </w:r>
            <w:r w:rsidRPr="0018427B">
              <w:rPr>
                <w:rFonts w:cs="Helvetica"/>
                <w:szCs w:val="24"/>
                <w:shd w:val="clear" w:color="auto" w:fill="FFFFFF"/>
              </w:rPr>
              <w:t xml:space="preserve">para as informações </w:t>
            </w:r>
            <w:r w:rsidR="007A2C16" w:rsidRPr="0018427B">
              <w:rPr>
                <w:rFonts w:cs="Helvetica"/>
                <w:szCs w:val="24"/>
                <w:shd w:val="clear" w:color="auto" w:fill="FFFFFF"/>
              </w:rPr>
              <w:t xml:space="preserve">específicas </w:t>
            </w:r>
            <w:r w:rsidRPr="0018427B">
              <w:rPr>
                <w:rFonts w:cs="Helvetica"/>
                <w:szCs w:val="24"/>
                <w:shd w:val="clear" w:color="auto" w:fill="FFFFFF"/>
              </w:rPr>
              <w:t xml:space="preserve">do </w:t>
            </w:r>
            <w:r w:rsidR="00113D2A" w:rsidRPr="0018427B">
              <w:rPr>
                <w:rFonts w:cs="Helvetica"/>
                <w:szCs w:val="24"/>
                <w:shd w:val="clear" w:color="auto" w:fill="FFFFFF"/>
              </w:rPr>
              <w:t xml:space="preserve">Ministério das Cidades </w:t>
            </w:r>
            <w:r w:rsidRPr="0018427B">
              <w:rPr>
                <w:rFonts w:cs="Helvetica"/>
                <w:szCs w:val="24"/>
                <w:shd w:val="clear" w:color="auto" w:fill="FFFFFF"/>
              </w:rPr>
              <w:t>e nem um passo</w:t>
            </w:r>
            <w:r w:rsidR="007A2C16" w:rsidRPr="0018427B">
              <w:rPr>
                <w:rFonts w:cs="Helvetica"/>
                <w:szCs w:val="24"/>
                <w:shd w:val="clear" w:color="auto" w:fill="FFFFFF"/>
              </w:rPr>
              <w:t>-</w:t>
            </w:r>
            <w:r w:rsidRPr="0018427B">
              <w:rPr>
                <w:rFonts w:cs="Helvetica"/>
                <w:szCs w:val="24"/>
                <w:shd w:val="clear" w:color="auto" w:fill="FFFFFF"/>
              </w:rPr>
              <w:t>a</w:t>
            </w:r>
            <w:r w:rsidR="007A2C16" w:rsidRPr="0018427B">
              <w:rPr>
                <w:rFonts w:cs="Helvetica"/>
                <w:szCs w:val="24"/>
                <w:shd w:val="clear" w:color="auto" w:fill="FFFFFF"/>
              </w:rPr>
              <w:t>-</w:t>
            </w:r>
            <w:r w:rsidRPr="0018427B">
              <w:rPr>
                <w:rFonts w:cs="Helvetica"/>
                <w:szCs w:val="24"/>
                <w:shd w:val="clear" w:color="auto" w:fill="FFFFFF"/>
              </w:rPr>
              <w:t xml:space="preserve">passo que facilite que o cidadão </w:t>
            </w:r>
            <w:r w:rsidR="00113D2A" w:rsidRPr="0018427B">
              <w:rPr>
                <w:rFonts w:cs="Helvetica"/>
                <w:szCs w:val="24"/>
                <w:shd w:val="clear" w:color="auto" w:fill="FFFFFF"/>
              </w:rPr>
              <w:t xml:space="preserve">as encontre. </w:t>
            </w:r>
          </w:p>
        </w:tc>
      </w:tr>
      <w:tr w:rsidR="00F75539" w:rsidRPr="0018427B" w14:paraId="064A5010" w14:textId="77777777" w:rsidTr="009966DA">
        <w:tc>
          <w:tcPr>
            <w:tcW w:w="1249" w:type="pct"/>
          </w:tcPr>
          <w:p w14:paraId="24C15561" w14:textId="5781F6C3" w:rsidR="00F75539" w:rsidRPr="0018427B" w:rsidRDefault="00F75539" w:rsidP="00F75539">
            <w:pPr>
              <w:tabs>
                <w:tab w:val="left" w:pos="5101"/>
              </w:tabs>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6.2</w:t>
            </w:r>
          </w:p>
        </w:tc>
        <w:tc>
          <w:tcPr>
            <w:tcW w:w="3751" w:type="pct"/>
          </w:tcPr>
          <w:p w14:paraId="27F53DA3" w14:textId="3ED05BDE" w:rsidR="00F75539" w:rsidRPr="0018427B" w:rsidRDefault="00F75539" w:rsidP="00F75539">
            <w:pPr>
              <w:tabs>
                <w:tab w:val="left" w:pos="5101"/>
              </w:tabs>
              <w:jc w:val="both"/>
              <w:rPr>
                <w:rFonts w:cs="Helvetica"/>
                <w:szCs w:val="24"/>
                <w:shd w:val="clear" w:color="auto" w:fill="FFFFFF"/>
              </w:rPr>
            </w:pPr>
            <w:r w:rsidRPr="0018427B">
              <w:rPr>
                <w:rFonts w:cs="Helvetica"/>
                <w:szCs w:val="24"/>
                <w:shd w:val="clear" w:color="auto" w:fill="FFFFFF"/>
              </w:rPr>
              <w:t>Orienta-se que o órgão apresente um passo-a-passo de como acessar as informações do ministério no Portal da Transparência para facilitar a localização da informação desejada.</w:t>
            </w:r>
          </w:p>
        </w:tc>
      </w:tr>
      <w:tr w:rsidR="00F75539" w:rsidRPr="0018427B" w14:paraId="4E88982B" w14:textId="77777777" w:rsidTr="009966DA">
        <w:tc>
          <w:tcPr>
            <w:tcW w:w="1249" w:type="pct"/>
          </w:tcPr>
          <w:p w14:paraId="5091D71C" w14:textId="77777777" w:rsidR="00F75539" w:rsidRPr="0018427B" w:rsidRDefault="00F75539" w:rsidP="00F75539">
            <w:pPr>
              <w:tabs>
                <w:tab w:val="left" w:pos="5101"/>
              </w:tabs>
              <w:jc w:val="both"/>
              <w:rPr>
                <w:rFonts w:asciiTheme="minorHAnsi" w:hAnsiTheme="minorHAnsi" w:cs="Helvetica"/>
                <w:b/>
                <w:szCs w:val="24"/>
                <w:shd w:val="clear" w:color="auto" w:fill="FFFFFF"/>
              </w:rPr>
            </w:pPr>
          </w:p>
        </w:tc>
        <w:tc>
          <w:tcPr>
            <w:tcW w:w="3751" w:type="pct"/>
          </w:tcPr>
          <w:p w14:paraId="05F62225" w14:textId="77777777" w:rsidR="00F75539" w:rsidRPr="0018427B" w:rsidRDefault="00F75539" w:rsidP="00F75539">
            <w:pPr>
              <w:tabs>
                <w:tab w:val="left" w:pos="5101"/>
              </w:tabs>
              <w:jc w:val="both"/>
              <w:rPr>
                <w:rFonts w:cs="Helvetica"/>
                <w:szCs w:val="24"/>
                <w:shd w:val="clear" w:color="auto" w:fill="FFFFFF"/>
              </w:rPr>
            </w:pPr>
          </w:p>
        </w:tc>
      </w:tr>
      <w:tr w:rsidR="00F75539" w:rsidRPr="0018427B" w14:paraId="7461B1EB" w14:textId="77777777" w:rsidTr="009966DA">
        <w:tc>
          <w:tcPr>
            <w:tcW w:w="1249" w:type="pct"/>
          </w:tcPr>
          <w:p w14:paraId="0724FF26" w14:textId="77777777" w:rsidR="00F75539" w:rsidRPr="0018427B" w:rsidRDefault="00F75539" w:rsidP="00F75539">
            <w:pPr>
              <w:tabs>
                <w:tab w:val="left" w:pos="5101"/>
              </w:tabs>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6.3</w:t>
            </w:r>
          </w:p>
        </w:tc>
        <w:tc>
          <w:tcPr>
            <w:tcW w:w="3751" w:type="pct"/>
          </w:tcPr>
          <w:p w14:paraId="58D166CD" w14:textId="4D1751A1" w:rsidR="00F75539" w:rsidRPr="0018427B" w:rsidRDefault="00F75539" w:rsidP="00F75539">
            <w:pPr>
              <w:tabs>
                <w:tab w:val="left" w:pos="5101"/>
              </w:tabs>
              <w:jc w:val="both"/>
              <w:rPr>
                <w:rFonts w:asciiTheme="minorHAnsi" w:hAnsiTheme="minorHAnsi" w:cs="Helvetica"/>
                <w:szCs w:val="24"/>
                <w:shd w:val="clear" w:color="auto" w:fill="FFFFFF"/>
              </w:rPr>
            </w:pPr>
            <w:r w:rsidRPr="0018427B">
              <w:rPr>
                <w:rFonts w:cs="Helvetica"/>
                <w:szCs w:val="24"/>
                <w:shd w:val="clear" w:color="auto" w:fill="FFFFFF"/>
              </w:rPr>
              <w:t xml:space="preserve">As informações acerca da execução financeira foram localizadas na seção adequada. </w:t>
            </w:r>
          </w:p>
        </w:tc>
      </w:tr>
      <w:tr w:rsidR="00F75539" w:rsidRPr="0018427B" w14:paraId="4584218E" w14:textId="77777777" w:rsidTr="009966DA">
        <w:tc>
          <w:tcPr>
            <w:tcW w:w="1249" w:type="pct"/>
          </w:tcPr>
          <w:p w14:paraId="0B71961F" w14:textId="77777777" w:rsidR="00F75539" w:rsidRPr="0018427B" w:rsidRDefault="00F75539" w:rsidP="00F75539">
            <w:pPr>
              <w:tabs>
                <w:tab w:val="left" w:pos="5101"/>
              </w:tabs>
              <w:jc w:val="both"/>
              <w:rPr>
                <w:rFonts w:asciiTheme="minorHAnsi" w:hAnsiTheme="minorHAnsi" w:cs="Helvetica"/>
                <w:b/>
                <w:szCs w:val="24"/>
                <w:shd w:val="clear" w:color="auto" w:fill="FFFFFF"/>
              </w:rPr>
            </w:pPr>
          </w:p>
        </w:tc>
        <w:tc>
          <w:tcPr>
            <w:tcW w:w="3751" w:type="pct"/>
          </w:tcPr>
          <w:p w14:paraId="1F98D730" w14:textId="77777777" w:rsidR="00F75539" w:rsidRPr="0018427B" w:rsidRDefault="00F75539" w:rsidP="00F75539">
            <w:pPr>
              <w:tabs>
                <w:tab w:val="left" w:pos="5101"/>
              </w:tabs>
              <w:jc w:val="both"/>
              <w:rPr>
                <w:rFonts w:cs="Helvetica"/>
                <w:szCs w:val="24"/>
                <w:shd w:val="clear" w:color="auto" w:fill="FFFFFF"/>
              </w:rPr>
            </w:pPr>
          </w:p>
        </w:tc>
      </w:tr>
      <w:tr w:rsidR="00F75539" w:rsidRPr="0018427B" w14:paraId="4A545CAF" w14:textId="77777777" w:rsidTr="009966DA">
        <w:tc>
          <w:tcPr>
            <w:tcW w:w="1249" w:type="pct"/>
          </w:tcPr>
          <w:p w14:paraId="62F37057" w14:textId="77777777" w:rsidR="00F75539" w:rsidRPr="0018427B" w:rsidRDefault="00F75539" w:rsidP="00F75539">
            <w:pPr>
              <w:tabs>
                <w:tab w:val="left" w:pos="5101"/>
              </w:tabs>
              <w:jc w:val="both"/>
              <w:rPr>
                <w:rFonts w:asciiTheme="minorHAnsi" w:hAnsiTheme="minorHAnsi" w:cs="Helvetica"/>
                <w:szCs w:val="24"/>
                <w:shd w:val="clear" w:color="auto" w:fill="FFFFFF"/>
              </w:rPr>
            </w:pPr>
            <w:r w:rsidRPr="0018427B">
              <w:rPr>
                <w:rFonts w:asciiTheme="minorHAnsi" w:hAnsiTheme="minorHAnsi" w:cs="Helvetica"/>
                <w:b/>
                <w:szCs w:val="24"/>
                <w:shd w:val="clear" w:color="auto" w:fill="FFFFFF"/>
              </w:rPr>
              <w:t>Constatação 6.4</w:t>
            </w:r>
          </w:p>
        </w:tc>
        <w:tc>
          <w:tcPr>
            <w:tcW w:w="3751" w:type="pct"/>
          </w:tcPr>
          <w:p w14:paraId="3029B012" w14:textId="4AEA1095" w:rsidR="00F75539" w:rsidRPr="0018427B" w:rsidRDefault="005911B6" w:rsidP="00F75539">
            <w:pPr>
              <w:tabs>
                <w:tab w:val="left" w:pos="5101"/>
              </w:tabs>
              <w:jc w:val="both"/>
              <w:rPr>
                <w:rFonts w:asciiTheme="minorHAnsi" w:hAnsiTheme="minorHAnsi" w:cs="Helvetica"/>
                <w:szCs w:val="24"/>
                <w:shd w:val="clear" w:color="auto" w:fill="FFFFFF"/>
              </w:rPr>
            </w:pPr>
            <w:r w:rsidRPr="0018427B">
              <w:rPr>
                <w:rFonts w:cs="Helvetica"/>
                <w:szCs w:val="24"/>
                <w:shd w:val="clear" w:color="auto" w:fill="FFFFFF"/>
              </w:rPr>
              <w:t>O órgão fornece link para as Páginas da Transparência de forma adequada, no entanto, não fornece link para o Portal da Transparência</w:t>
            </w:r>
          </w:p>
        </w:tc>
      </w:tr>
      <w:tr w:rsidR="00F75539" w:rsidRPr="0018427B" w14:paraId="5B72BC2B" w14:textId="77777777" w:rsidTr="009966DA">
        <w:tc>
          <w:tcPr>
            <w:tcW w:w="1249" w:type="pct"/>
          </w:tcPr>
          <w:p w14:paraId="25EBDDE9" w14:textId="29216719" w:rsidR="00F75539" w:rsidRPr="0018427B" w:rsidRDefault="00F75539" w:rsidP="00F75539">
            <w:pPr>
              <w:tabs>
                <w:tab w:val="left" w:pos="5101"/>
              </w:tabs>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6.4</w:t>
            </w:r>
          </w:p>
        </w:tc>
        <w:tc>
          <w:tcPr>
            <w:tcW w:w="3751" w:type="pct"/>
          </w:tcPr>
          <w:p w14:paraId="64ACFCFF" w14:textId="272B9D3C" w:rsidR="00F75539" w:rsidRPr="0018427B" w:rsidRDefault="00F75539" w:rsidP="007A2C16">
            <w:pPr>
              <w:tabs>
                <w:tab w:val="left" w:pos="5101"/>
              </w:tabs>
              <w:jc w:val="both"/>
              <w:rPr>
                <w:rFonts w:cs="Helvetica"/>
                <w:szCs w:val="24"/>
                <w:shd w:val="clear" w:color="auto" w:fill="FFFFFF"/>
              </w:rPr>
            </w:pPr>
            <w:r w:rsidRPr="0018427B">
              <w:rPr>
                <w:rFonts w:cs="Helvetica"/>
                <w:szCs w:val="24"/>
                <w:shd w:val="clear" w:color="auto" w:fill="FFFFFF"/>
              </w:rPr>
              <w:t xml:space="preserve">O órgão </w:t>
            </w:r>
            <w:r w:rsidR="007A2C16" w:rsidRPr="0018427B">
              <w:rPr>
                <w:rFonts w:cs="Helvetica"/>
                <w:szCs w:val="24"/>
                <w:shd w:val="clear" w:color="auto" w:fill="FFFFFF"/>
              </w:rPr>
              <w:t xml:space="preserve">também </w:t>
            </w:r>
            <w:r w:rsidRPr="0018427B">
              <w:rPr>
                <w:rFonts w:cs="Helvetica"/>
                <w:szCs w:val="24"/>
                <w:shd w:val="clear" w:color="auto" w:fill="FFFFFF"/>
              </w:rPr>
              <w:t>deve fornecer link para o Portal da Transparência</w:t>
            </w:r>
            <w:r w:rsidR="005911B6" w:rsidRPr="0018427B">
              <w:rPr>
                <w:rFonts w:cs="Helvetica"/>
                <w:szCs w:val="24"/>
                <w:shd w:val="clear" w:color="auto" w:fill="FFFFFF"/>
              </w:rPr>
              <w:t xml:space="preserve"> com passo</w:t>
            </w:r>
            <w:r w:rsidR="007A2C16" w:rsidRPr="0018427B">
              <w:rPr>
                <w:rFonts w:cs="Helvetica"/>
                <w:szCs w:val="24"/>
                <w:shd w:val="clear" w:color="auto" w:fill="FFFFFF"/>
              </w:rPr>
              <w:t>-</w:t>
            </w:r>
            <w:r w:rsidR="005911B6" w:rsidRPr="0018427B">
              <w:rPr>
                <w:rFonts w:cs="Helvetica"/>
                <w:szCs w:val="24"/>
                <w:shd w:val="clear" w:color="auto" w:fill="FFFFFF"/>
              </w:rPr>
              <w:t>a</w:t>
            </w:r>
            <w:r w:rsidR="007A2C16" w:rsidRPr="0018427B">
              <w:rPr>
                <w:rFonts w:cs="Helvetica"/>
                <w:szCs w:val="24"/>
                <w:shd w:val="clear" w:color="auto" w:fill="FFFFFF"/>
              </w:rPr>
              <w:t>-</w:t>
            </w:r>
            <w:r w:rsidR="005911B6" w:rsidRPr="0018427B">
              <w:rPr>
                <w:rFonts w:cs="Helvetica"/>
                <w:szCs w:val="24"/>
                <w:shd w:val="clear" w:color="auto" w:fill="FFFFFF"/>
              </w:rPr>
              <w:t xml:space="preserve">passo que facilite a localização da informação. </w:t>
            </w:r>
          </w:p>
        </w:tc>
      </w:tr>
    </w:tbl>
    <w:p w14:paraId="21747D9E" w14:textId="77777777" w:rsidR="009966DA" w:rsidRPr="0018427B" w:rsidRDefault="009966DA" w:rsidP="009966DA">
      <w:pPr>
        <w:tabs>
          <w:tab w:val="left" w:pos="5101"/>
        </w:tabs>
        <w:ind w:left="1418" w:hanging="1418"/>
        <w:jc w:val="both"/>
        <w:rPr>
          <w:rFonts w:asciiTheme="minorHAnsi" w:hAnsiTheme="minorHAnsi" w:cs="Helvetica"/>
          <w:szCs w:val="24"/>
          <w:shd w:val="clear" w:color="auto" w:fill="FFFFFF"/>
        </w:rPr>
      </w:pPr>
    </w:p>
    <w:p w14:paraId="2E3503CE" w14:textId="0367A9D8" w:rsidR="009966DA" w:rsidRPr="0018427B" w:rsidRDefault="00687DDB" w:rsidP="009A33B3">
      <w:pPr>
        <w:pStyle w:val="Estilo2"/>
        <w:numPr>
          <w:ilvl w:val="0"/>
          <w:numId w:val="39"/>
        </w:numPr>
        <w:spacing w:before="0" w:after="0"/>
        <w:ind w:left="284" w:hanging="284"/>
        <w:jc w:val="both"/>
        <w:outlineLvl w:val="1"/>
        <w:rPr>
          <w:rFonts w:eastAsia="Times New Roman"/>
          <w:sz w:val="22"/>
        </w:rPr>
      </w:pPr>
      <w:bookmarkStart w:id="902" w:name="_Toc479074210"/>
      <w:bookmarkStart w:id="903" w:name="_Toc479083922"/>
      <w:bookmarkStart w:id="904" w:name="_Toc489620568"/>
      <w:bookmarkStart w:id="905" w:name="_Toc478395341"/>
      <w:bookmarkStart w:id="906" w:name="LICITACOESECONTRATOS"/>
      <w:bookmarkEnd w:id="902"/>
      <w:r w:rsidRPr="0018427B">
        <w:rPr>
          <w:rFonts w:eastAsia="Times New Roman"/>
          <w:sz w:val="22"/>
        </w:rPr>
        <w:t>LICITAÇÕES E CONTRATOS</w:t>
      </w:r>
      <w:bookmarkEnd w:id="903"/>
      <w:bookmarkEnd w:id="904"/>
      <w:r w:rsidRPr="0018427B">
        <w:rPr>
          <w:rFonts w:eastAsia="Times New Roman"/>
          <w:sz w:val="22"/>
        </w:rPr>
        <w:t xml:space="preserve"> </w:t>
      </w:r>
      <w:bookmarkStart w:id="907" w:name="_Toc476232500"/>
      <w:bookmarkEnd w:id="905"/>
      <w:bookmarkEnd w:id="906"/>
    </w:p>
    <w:p w14:paraId="42DFC962" w14:textId="77777777" w:rsidR="009966DA" w:rsidRPr="0018427B" w:rsidRDefault="009966DA" w:rsidP="009966DA">
      <w:pPr>
        <w:jc w:val="both"/>
        <w:rPr>
          <w:rFonts w:asciiTheme="minorHAnsi" w:eastAsia="Times New Roman" w:hAnsiTheme="minorHAnsi" w:cs="Calibri"/>
          <w:szCs w:val="24"/>
          <w:lang w:eastAsia="pt-BR"/>
        </w:rPr>
      </w:pPr>
    </w:p>
    <w:bookmarkEnd w:id="907"/>
    <w:p w14:paraId="1CF4CAF1" w14:textId="577132C0" w:rsidR="009966DA" w:rsidRPr="0018427B" w:rsidRDefault="000D4ED7" w:rsidP="00DE1701">
      <w:pPr>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DE1701" w:rsidRPr="0018427B" w14:paraId="2B7CE6F2" w14:textId="77777777" w:rsidTr="009A33B3">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51BDDC21" w14:textId="3B18A7D5" w:rsidR="00DE1701" w:rsidRPr="0018427B" w:rsidRDefault="00DE1701" w:rsidP="009966DA">
            <w:pPr>
              <w:jc w:val="center"/>
              <w:rPr>
                <w:rFonts w:asciiTheme="minorHAnsi" w:eastAsia="Times New Roman" w:hAnsiTheme="minorHAnsi" w:cs="Arial"/>
                <w:bCs w:val="0"/>
                <w:sz w:val="14"/>
                <w:szCs w:val="16"/>
                <w:lang w:eastAsia="pt-BR"/>
              </w:rPr>
            </w:pPr>
            <w:r w:rsidRPr="0018427B">
              <w:rPr>
                <w:rFonts w:asciiTheme="minorHAnsi" w:eastAsia="Times New Roman" w:hAnsiTheme="minorHAnsi" w:cs="Arial"/>
                <w:bCs w:val="0"/>
                <w:sz w:val="14"/>
                <w:szCs w:val="16"/>
                <w:lang w:eastAsia="pt-BR"/>
              </w:rPr>
              <w:t>Pontos avaliados</w:t>
            </w:r>
          </w:p>
        </w:tc>
        <w:tc>
          <w:tcPr>
            <w:tcW w:w="1666" w:type="pct"/>
          </w:tcPr>
          <w:p w14:paraId="7BB2D113" w14:textId="77777777" w:rsidR="00DE1701" w:rsidRPr="0018427B"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bCs w:val="0"/>
                <w:sz w:val="14"/>
                <w:szCs w:val="16"/>
                <w:lang w:eastAsia="pt-BR"/>
              </w:rPr>
              <w:t>Base Legal</w:t>
            </w:r>
          </w:p>
        </w:tc>
        <w:tc>
          <w:tcPr>
            <w:tcW w:w="1666" w:type="pct"/>
            <w:hideMark/>
          </w:tcPr>
          <w:p w14:paraId="160BC61C" w14:textId="77777777" w:rsidR="00DE1701" w:rsidRPr="0018427B"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bCs w:val="0"/>
                <w:sz w:val="14"/>
                <w:szCs w:val="16"/>
                <w:lang w:eastAsia="pt-BR"/>
              </w:rPr>
              <w:t>URL</w:t>
            </w:r>
          </w:p>
        </w:tc>
      </w:tr>
      <w:tr w:rsidR="00DE1701" w:rsidRPr="0018427B" w14:paraId="269E82ED"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71B49C04" w14:textId="5E1C7FC7" w:rsidR="00DE1701" w:rsidRPr="0018427B" w:rsidRDefault="00DE1701" w:rsidP="00380DBF">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7.1. </w:t>
            </w:r>
            <w:r w:rsidRPr="0018427B">
              <w:rPr>
                <w:rFonts w:asciiTheme="minorHAnsi" w:eastAsia="Times New Roman" w:hAnsiTheme="minorHAnsi" w:cs="Arial"/>
                <w:b w:val="0"/>
                <w:sz w:val="14"/>
                <w:szCs w:val="16"/>
                <w:lang w:eastAsia="pt-BR"/>
              </w:rPr>
              <w:t>O órgão</w:t>
            </w:r>
            <w:r w:rsidR="0089359F"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informações sobre suas licitações?</w:t>
            </w:r>
          </w:p>
        </w:tc>
        <w:tc>
          <w:tcPr>
            <w:tcW w:w="1666" w:type="pct"/>
            <w:vMerge w:val="restart"/>
            <w:vAlign w:val="center"/>
          </w:tcPr>
          <w:p w14:paraId="38D237F2" w14:textId="139CEE0B" w:rsidR="00DE1701" w:rsidRPr="0018427B" w:rsidRDefault="00DE1701" w:rsidP="00380DB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nº 7.724/2012, art. 7º, § 3º, V</w:t>
            </w:r>
          </w:p>
        </w:tc>
        <w:tc>
          <w:tcPr>
            <w:tcW w:w="1666" w:type="pct"/>
            <w:hideMark/>
          </w:tcPr>
          <w:p w14:paraId="73B9075E" w14:textId="7A4D0008" w:rsidR="00DE1701" w:rsidRPr="0018427B" w:rsidRDefault="00DE1701"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https://www.cidades.gov.br/2015-06-17-12-57-19/40-lei-de-acesso-a-informacao/3682-licitacoes</w:t>
            </w:r>
          </w:p>
        </w:tc>
      </w:tr>
      <w:tr w:rsidR="00DE1701" w:rsidRPr="0018427B" w14:paraId="4ADA93E4" w14:textId="77777777" w:rsidTr="009A33B3">
        <w:tc>
          <w:tcPr>
            <w:cnfStyle w:val="001000000000" w:firstRow="0" w:lastRow="0" w:firstColumn="1" w:lastColumn="0" w:oddVBand="0" w:evenVBand="0" w:oddHBand="0" w:evenHBand="0" w:firstRowFirstColumn="0" w:firstRowLastColumn="0" w:lastRowFirstColumn="0" w:lastRowLastColumn="0"/>
            <w:tcW w:w="1667" w:type="pct"/>
            <w:vAlign w:val="center"/>
            <w:hideMark/>
          </w:tcPr>
          <w:p w14:paraId="2A119012" w14:textId="49DF0795" w:rsidR="00DE1701" w:rsidRPr="0018427B" w:rsidRDefault="00DE1701" w:rsidP="00380DBF">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7.2. </w:t>
            </w:r>
            <w:r w:rsidRPr="0018427B">
              <w:rPr>
                <w:rFonts w:asciiTheme="minorHAnsi" w:eastAsia="Times New Roman" w:hAnsiTheme="minorHAnsi" w:cs="Arial"/>
                <w:b w:val="0"/>
                <w:sz w:val="14"/>
                <w:szCs w:val="16"/>
                <w:lang w:eastAsia="pt-BR"/>
              </w:rPr>
              <w:t>O órgão</w:t>
            </w:r>
            <w:r w:rsidR="0089359F"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informações sobre seus contratos?</w:t>
            </w:r>
          </w:p>
        </w:tc>
        <w:tc>
          <w:tcPr>
            <w:tcW w:w="1666" w:type="pct"/>
            <w:vMerge/>
          </w:tcPr>
          <w:p w14:paraId="7ED0D16F" w14:textId="77777777" w:rsidR="00DE1701" w:rsidRPr="0018427B" w:rsidRDefault="00DE1701" w:rsidP="009966DA">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hideMark/>
          </w:tcPr>
          <w:p w14:paraId="2BFF99CB" w14:textId="59D54B4C" w:rsidR="00DE1701" w:rsidRPr="0018427B" w:rsidRDefault="00DE1701"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https://www.cidades.gov.br/2015-06-17-12-57-19/40-lei-de-acesso-a-informacao/3683-contratos</w:t>
            </w:r>
          </w:p>
        </w:tc>
      </w:tr>
    </w:tbl>
    <w:p w14:paraId="3E686D04" w14:textId="77777777" w:rsidR="009966DA" w:rsidRPr="0018427B" w:rsidRDefault="009966DA" w:rsidP="009966DA">
      <w:pPr>
        <w:jc w:val="both"/>
        <w:rPr>
          <w:rFonts w:asciiTheme="minorHAnsi" w:eastAsia="Times New Roman" w:hAnsiTheme="minorHAnsi" w:cs="Calibri"/>
          <w:szCs w:val="24"/>
          <w:lang w:eastAsia="pt-BR"/>
        </w:rPr>
      </w:pPr>
    </w:p>
    <w:p w14:paraId="472B0E77" w14:textId="34B3F793" w:rsidR="009966DA" w:rsidRPr="0018427B" w:rsidRDefault="00687DDB"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59D6C72B" w14:textId="77777777" w:rsidR="009966DA" w:rsidRPr="0018427B" w:rsidRDefault="009966DA" w:rsidP="009966DA">
      <w:pPr>
        <w:ind w:left="1843" w:hanging="1843"/>
        <w:jc w:val="both"/>
        <w:rPr>
          <w:rFonts w:asciiTheme="minorHAnsi" w:hAnsiTheme="minorHAnsi" w:cs="Helvetica"/>
          <w:szCs w:val="24"/>
          <w:shd w:val="clear" w:color="auto" w:fill="FFFFFF"/>
        </w:rPr>
      </w:pPr>
    </w:p>
    <w:tbl>
      <w:tblPr>
        <w:tblW w:w="5000" w:type="pct"/>
        <w:tblLook w:val="04A0" w:firstRow="1" w:lastRow="0" w:firstColumn="1" w:lastColumn="0" w:noHBand="0" w:noVBand="1"/>
      </w:tblPr>
      <w:tblGrid>
        <w:gridCol w:w="2086"/>
        <w:gridCol w:w="7552"/>
      </w:tblGrid>
      <w:tr w:rsidR="009966DA" w:rsidRPr="0018427B" w14:paraId="0383EAA2" w14:textId="77777777" w:rsidTr="009966DA">
        <w:tc>
          <w:tcPr>
            <w:tcW w:w="1082" w:type="pct"/>
          </w:tcPr>
          <w:p w14:paraId="1FA39198" w14:textId="77777777" w:rsidR="009966DA" w:rsidRPr="0018427B" w:rsidRDefault="009966DA" w:rsidP="009966DA">
            <w:pPr>
              <w:jc w:val="both"/>
              <w:rPr>
                <w:rStyle w:val="Hyperlink"/>
                <w:rFonts w:asciiTheme="minorHAnsi" w:hAnsiTheme="minorHAnsi" w:cs="Helvetica"/>
                <w:szCs w:val="24"/>
                <w:shd w:val="clear" w:color="auto" w:fill="FFFFFF"/>
              </w:rPr>
            </w:pPr>
            <w:r w:rsidRPr="0018427B">
              <w:rPr>
                <w:rFonts w:asciiTheme="minorHAnsi" w:hAnsiTheme="minorHAnsi" w:cs="Helvetica"/>
                <w:b/>
                <w:szCs w:val="24"/>
                <w:shd w:val="clear" w:color="auto" w:fill="FFFFFF"/>
              </w:rPr>
              <w:t>Constatação 7.1</w:t>
            </w:r>
          </w:p>
        </w:tc>
        <w:tc>
          <w:tcPr>
            <w:tcW w:w="3918" w:type="pct"/>
          </w:tcPr>
          <w:p w14:paraId="611526F2" w14:textId="00FA4607" w:rsidR="009966DA" w:rsidRPr="0018427B" w:rsidRDefault="009966DA" w:rsidP="00235BC9">
            <w:pPr>
              <w:jc w:val="both"/>
              <w:rPr>
                <w:rStyle w:val="Hyperlink"/>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Na seção ‘Acesso à Informação’ &gt; ‘Licitações e Contratos’, foram encontradas informações sobre </w:t>
            </w:r>
            <w:r w:rsidR="00D604CD" w:rsidRPr="0018427B">
              <w:rPr>
                <w:rFonts w:asciiTheme="minorHAnsi" w:hAnsiTheme="minorHAnsi" w:cs="Helvetica"/>
                <w:szCs w:val="24"/>
                <w:shd w:val="clear" w:color="auto" w:fill="FFFFFF"/>
              </w:rPr>
              <w:t>as licitações promovidas pelo órgão</w:t>
            </w:r>
            <w:r w:rsidRPr="0018427B">
              <w:rPr>
                <w:rFonts w:asciiTheme="minorHAnsi" w:hAnsiTheme="minorHAnsi" w:cs="Helvetica"/>
                <w:szCs w:val="24"/>
                <w:shd w:val="clear" w:color="auto" w:fill="FFFFFF"/>
              </w:rPr>
              <w:t>.</w:t>
            </w:r>
            <w:r w:rsidRPr="0018427B" w:rsidDel="004F7767">
              <w:rPr>
                <w:rFonts w:asciiTheme="minorHAnsi" w:hAnsiTheme="minorHAnsi" w:cs="Helvetica"/>
                <w:szCs w:val="24"/>
                <w:shd w:val="clear" w:color="auto" w:fill="FFFFFF"/>
              </w:rPr>
              <w:t xml:space="preserve"> </w:t>
            </w:r>
          </w:p>
        </w:tc>
      </w:tr>
      <w:tr w:rsidR="00386EDF" w:rsidRPr="0018427B" w14:paraId="330E2588" w14:textId="77777777" w:rsidTr="009966DA">
        <w:tc>
          <w:tcPr>
            <w:tcW w:w="1082" w:type="pct"/>
          </w:tcPr>
          <w:p w14:paraId="5ABCCA44" w14:textId="77777777" w:rsidR="00386EDF" w:rsidRPr="0018427B" w:rsidRDefault="00386EDF" w:rsidP="009966DA">
            <w:pPr>
              <w:jc w:val="both"/>
              <w:rPr>
                <w:rFonts w:asciiTheme="minorHAnsi" w:hAnsiTheme="minorHAnsi" w:cs="Helvetica"/>
                <w:b/>
                <w:szCs w:val="24"/>
                <w:shd w:val="clear" w:color="auto" w:fill="FFFFFF"/>
              </w:rPr>
            </w:pPr>
          </w:p>
        </w:tc>
        <w:tc>
          <w:tcPr>
            <w:tcW w:w="3918" w:type="pct"/>
          </w:tcPr>
          <w:p w14:paraId="17A86A99" w14:textId="77777777" w:rsidR="00386EDF" w:rsidRPr="0018427B" w:rsidRDefault="00386EDF" w:rsidP="00D604CD">
            <w:pPr>
              <w:jc w:val="both"/>
              <w:rPr>
                <w:rFonts w:asciiTheme="minorHAnsi" w:hAnsiTheme="minorHAnsi" w:cs="Helvetica"/>
                <w:szCs w:val="24"/>
                <w:shd w:val="clear" w:color="auto" w:fill="FFFFFF"/>
              </w:rPr>
            </w:pPr>
          </w:p>
        </w:tc>
      </w:tr>
      <w:tr w:rsidR="009966DA" w:rsidRPr="0018427B" w14:paraId="4A59A021" w14:textId="77777777" w:rsidTr="009966DA">
        <w:tc>
          <w:tcPr>
            <w:tcW w:w="1082" w:type="pct"/>
          </w:tcPr>
          <w:p w14:paraId="5C5BDADD"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7.2</w:t>
            </w:r>
          </w:p>
        </w:tc>
        <w:tc>
          <w:tcPr>
            <w:tcW w:w="3918" w:type="pct"/>
          </w:tcPr>
          <w:p w14:paraId="4AE83C2E" w14:textId="77777777" w:rsidR="009966DA" w:rsidRPr="0018427B" w:rsidRDefault="009966DA" w:rsidP="009966DA">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Foram encontrados os registros dos contratos na seção adequada. </w:t>
            </w:r>
          </w:p>
        </w:tc>
      </w:tr>
      <w:tr w:rsidR="009966DA" w:rsidRPr="0018427B" w14:paraId="423C52D3" w14:textId="77777777" w:rsidTr="009966DA">
        <w:tc>
          <w:tcPr>
            <w:tcW w:w="1082" w:type="pct"/>
          </w:tcPr>
          <w:p w14:paraId="6B60EFA5" w14:textId="77777777" w:rsidR="009966DA" w:rsidRPr="0018427B" w:rsidRDefault="009966DA" w:rsidP="009966DA">
            <w:pPr>
              <w:jc w:val="both"/>
              <w:rPr>
                <w:rFonts w:asciiTheme="minorHAnsi" w:hAnsiTheme="minorHAnsi" w:cs="Helvetica"/>
                <w:b/>
                <w:szCs w:val="24"/>
                <w:shd w:val="clear" w:color="auto" w:fill="FFFFFF"/>
              </w:rPr>
            </w:pPr>
          </w:p>
        </w:tc>
        <w:tc>
          <w:tcPr>
            <w:tcW w:w="3918" w:type="pct"/>
          </w:tcPr>
          <w:p w14:paraId="00D68F19" w14:textId="77777777" w:rsidR="009966DA" w:rsidRPr="0018427B" w:rsidRDefault="009966DA" w:rsidP="009966DA">
            <w:pPr>
              <w:jc w:val="both"/>
              <w:rPr>
                <w:rFonts w:asciiTheme="minorHAnsi" w:hAnsiTheme="minorHAnsi" w:cs="Helvetica"/>
                <w:szCs w:val="24"/>
                <w:shd w:val="clear" w:color="auto" w:fill="FFFFFF"/>
              </w:rPr>
            </w:pPr>
          </w:p>
        </w:tc>
      </w:tr>
    </w:tbl>
    <w:p w14:paraId="02C168EB" w14:textId="1DB41D85" w:rsidR="009966DA" w:rsidRPr="0018427B" w:rsidRDefault="00687DDB" w:rsidP="009A33B3">
      <w:pPr>
        <w:pStyle w:val="Estilo2"/>
        <w:numPr>
          <w:ilvl w:val="0"/>
          <w:numId w:val="39"/>
        </w:numPr>
        <w:spacing w:before="0" w:after="0"/>
        <w:ind w:left="4899" w:hanging="4899"/>
        <w:jc w:val="both"/>
        <w:outlineLvl w:val="1"/>
        <w:rPr>
          <w:rFonts w:eastAsia="Times New Roman"/>
          <w:sz w:val="22"/>
        </w:rPr>
      </w:pPr>
      <w:bookmarkStart w:id="908" w:name="_Toc478395342"/>
      <w:bookmarkStart w:id="909" w:name="_Toc479083923"/>
      <w:bookmarkStart w:id="910" w:name="_Toc489620569"/>
      <w:bookmarkStart w:id="911" w:name="SERVIDORES"/>
      <w:r w:rsidRPr="0018427B">
        <w:rPr>
          <w:rFonts w:eastAsia="Times New Roman"/>
          <w:sz w:val="22"/>
        </w:rPr>
        <w:t>SERVIDORES</w:t>
      </w:r>
      <w:bookmarkEnd w:id="908"/>
      <w:bookmarkEnd w:id="909"/>
      <w:bookmarkEnd w:id="910"/>
    </w:p>
    <w:p w14:paraId="50E2B877" w14:textId="0134C222" w:rsidR="009966DA" w:rsidRPr="0018427B" w:rsidRDefault="009966DA" w:rsidP="00720208">
      <w:pPr>
        <w:jc w:val="both"/>
        <w:rPr>
          <w:rFonts w:asciiTheme="minorHAnsi" w:eastAsia="Times New Roman" w:hAnsiTheme="minorHAnsi" w:cs="Calibri"/>
          <w:szCs w:val="24"/>
          <w:lang w:eastAsia="pt-BR"/>
        </w:rPr>
      </w:pPr>
      <w:bookmarkStart w:id="912" w:name="_Toc476232505"/>
      <w:bookmarkEnd w:id="911"/>
    </w:p>
    <w:p w14:paraId="600833B1" w14:textId="209A4033" w:rsidR="00DE1701" w:rsidRPr="0018427B" w:rsidRDefault="000D4ED7" w:rsidP="00720208">
      <w:pPr>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Escopo da Avaliação</w:t>
      </w:r>
    </w:p>
    <w:tbl>
      <w:tblPr>
        <w:tblStyle w:val="TabeladeGrade1Clara-nfase1"/>
        <w:tblW w:w="4925" w:type="pct"/>
        <w:tblLayout w:type="fixed"/>
        <w:tblLook w:val="04A0" w:firstRow="1" w:lastRow="0" w:firstColumn="1" w:lastColumn="0" w:noHBand="0" w:noVBand="1"/>
      </w:tblPr>
      <w:tblGrid>
        <w:gridCol w:w="3163"/>
        <w:gridCol w:w="3161"/>
        <w:gridCol w:w="3160"/>
      </w:tblGrid>
      <w:tr w:rsidR="00DE1701" w:rsidRPr="0018427B" w14:paraId="3CB0281B" w14:textId="77777777" w:rsidTr="009A33B3">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bookmarkEnd w:id="912"/>
          <w:p w14:paraId="1BFA614E" w14:textId="254DFB8B" w:rsidR="00DE1701" w:rsidRPr="0018427B" w:rsidRDefault="00DE1701" w:rsidP="009966DA">
            <w:pPr>
              <w:jc w:val="center"/>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Pontos avaliados</w:t>
            </w:r>
          </w:p>
        </w:tc>
        <w:tc>
          <w:tcPr>
            <w:tcW w:w="1666" w:type="pct"/>
          </w:tcPr>
          <w:p w14:paraId="6F73B5B7" w14:textId="77777777" w:rsidR="00DE1701" w:rsidRPr="0018427B"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Base Legal</w:t>
            </w:r>
          </w:p>
        </w:tc>
        <w:tc>
          <w:tcPr>
            <w:tcW w:w="1666" w:type="pct"/>
            <w:hideMark/>
          </w:tcPr>
          <w:p w14:paraId="450F1927" w14:textId="77777777" w:rsidR="00DE1701" w:rsidRPr="0018427B"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URL</w:t>
            </w:r>
          </w:p>
        </w:tc>
      </w:tr>
      <w:tr w:rsidR="00DE1701" w:rsidRPr="0018427B" w14:paraId="63E429A3" w14:textId="77777777" w:rsidTr="009A33B3">
        <w:tc>
          <w:tcPr>
            <w:cnfStyle w:val="001000000000" w:firstRow="0" w:lastRow="0" w:firstColumn="1" w:lastColumn="0" w:oddVBand="0" w:evenVBand="0" w:oddHBand="0" w:evenHBand="0" w:firstRowFirstColumn="0" w:firstRowLastColumn="0" w:lastRowFirstColumn="0" w:lastRowLastColumn="0"/>
            <w:tcW w:w="1667" w:type="pct"/>
            <w:hideMark/>
          </w:tcPr>
          <w:p w14:paraId="4CFF6A5A" w14:textId="3BA13C81" w:rsidR="00DE1701" w:rsidRPr="0018427B" w:rsidRDefault="00DE1701"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8.1. </w:t>
            </w:r>
            <w:r w:rsidRPr="0018427B">
              <w:rPr>
                <w:rFonts w:asciiTheme="minorHAnsi" w:eastAsia="Times New Roman" w:hAnsiTheme="minorHAnsi" w:cs="Arial"/>
                <w:b w:val="0"/>
                <w:sz w:val="14"/>
                <w:szCs w:val="16"/>
                <w:lang w:eastAsia="pt-BR"/>
              </w:rPr>
              <w:t>O órgão</w:t>
            </w:r>
            <w:r w:rsidR="0089359F"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informações sobre seus servidores?</w:t>
            </w:r>
          </w:p>
        </w:tc>
        <w:tc>
          <w:tcPr>
            <w:tcW w:w="1666" w:type="pct"/>
            <w:vMerge w:val="restart"/>
            <w:vAlign w:val="center"/>
          </w:tcPr>
          <w:p w14:paraId="7D9FD0AA" w14:textId="4C6841F8" w:rsidR="00DE1701" w:rsidRPr="0018427B" w:rsidRDefault="00DE1701" w:rsidP="00541588">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nº 7.724/ 2012, art. 7º, § 3º, VI</w:t>
            </w:r>
          </w:p>
          <w:p w14:paraId="7714FF04" w14:textId="1EBF0AF9" w:rsidR="00DE1701" w:rsidRPr="0018427B" w:rsidRDefault="00DE1701" w:rsidP="00380DBF">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Portaria Interministerial nº 233/2012</w:t>
            </w:r>
          </w:p>
        </w:tc>
        <w:tc>
          <w:tcPr>
            <w:tcW w:w="1666" w:type="pct"/>
            <w:vAlign w:val="center"/>
            <w:hideMark/>
          </w:tcPr>
          <w:p w14:paraId="7B8846FE" w14:textId="35D1219E" w:rsidR="00DE1701" w:rsidRPr="0018427B" w:rsidRDefault="00DE1701"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https://www.cidades.gov.br/servidores</w:t>
            </w:r>
          </w:p>
        </w:tc>
      </w:tr>
      <w:tr w:rsidR="00DE1701" w:rsidRPr="0018427B" w14:paraId="7CC8F960" w14:textId="77777777" w:rsidTr="009A33B3">
        <w:tc>
          <w:tcPr>
            <w:cnfStyle w:val="001000000000" w:firstRow="0" w:lastRow="0" w:firstColumn="1" w:lastColumn="0" w:oddVBand="0" w:evenVBand="0" w:oddHBand="0" w:evenHBand="0" w:firstRowFirstColumn="0" w:firstRowLastColumn="0" w:lastRowFirstColumn="0" w:lastRowLastColumn="0"/>
            <w:tcW w:w="1667" w:type="pct"/>
            <w:hideMark/>
          </w:tcPr>
          <w:p w14:paraId="431E30A0" w14:textId="6407FBF5" w:rsidR="00DE1701" w:rsidRPr="0018427B" w:rsidRDefault="00DE1701"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8.2. </w:t>
            </w:r>
            <w:r w:rsidRPr="0018427B">
              <w:rPr>
                <w:rFonts w:asciiTheme="minorHAnsi" w:eastAsia="Times New Roman" w:hAnsiTheme="minorHAnsi" w:cs="Arial"/>
                <w:b w:val="0"/>
                <w:sz w:val="14"/>
                <w:szCs w:val="16"/>
                <w:lang w:eastAsia="pt-BR"/>
              </w:rPr>
              <w:t>O órgão</w:t>
            </w:r>
            <w:r w:rsidR="0089359F"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as íntegras dos editais de concursos públicos para provimento de cargos realizados?</w:t>
            </w:r>
          </w:p>
        </w:tc>
        <w:tc>
          <w:tcPr>
            <w:tcW w:w="1666" w:type="pct"/>
            <w:vMerge/>
          </w:tcPr>
          <w:p w14:paraId="783C3EDE" w14:textId="77777777" w:rsidR="00DE1701" w:rsidRPr="0018427B" w:rsidRDefault="00DE1701" w:rsidP="009966DA">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3A44B532" w14:textId="62AD918F" w:rsidR="00DE1701" w:rsidRPr="0018427B" w:rsidRDefault="00DE1701"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https://www.cidades.gov.br/concursos-publicos</w:t>
            </w:r>
          </w:p>
        </w:tc>
      </w:tr>
      <w:tr w:rsidR="00DE1701" w:rsidRPr="0018427B" w14:paraId="7D335FC2" w14:textId="77777777" w:rsidTr="009A33B3">
        <w:trPr>
          <w:trHeight w:val="376"/>
        </w:trPr>
        <w:tc>
          <w:tcPr>
            <w:cnfStyle w:val="001000000000" w:firstRow="0" w:lastRow="0" w:firstColumn="1" w:lastColumn="0" w:oddVBand="0" w:evenVBand="0" w:oddHBand="0" w:evenHBand="0" w:firstRowFirstColumn="0" w:firstRowLastColumn="0" w:lastRowFirstColumn="0" w:lastRowLastColumn="0"/>
            <w:tcW w:w="1667" w:type="pct"/>
            <w:hideMark/>
          </w:tcPr>
          <w:p w14:paraId="4513CB31" w14:textId="6E9A3FFE" w:rsidR="00DE1701" w:rsidRPr="0018427B" w:rsidRDefault="00DE1701"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8.3. </w:t>
            </w:r>
            <w:r w:rsidRPr="0018427B">
              <w:rPr>
                <w:rFonts w:asciiTheme="minorHAnsi" w:eastAsia="Times New Roman" w:hAnsiTheme="minorHAnsi" w:cs="Arial"/>
                <w:b w:val="0"/>
                <w:sz w:val="14"/>
                <w:szCs w:val="16"/>
                <w:lang w:eastAsia="pt-BR"/>
              </w:rPr>
              <w:t>O órgão</w:t>
            </w:r>
            <w:r w:rsidR="0089359F"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a relação completa de empregados terceirizados?</w:t>
            </w:r>
          </w:p>
        </w:tc>
        <w:tc>
          <w:tcPr>
            <w:tcW w:w="1666" w:type="pct"/>
            <w:vAlign w:val="center"/>
          </w:tcPr>
          <w:p w14:paraId="2366DF42" w14:textId="3E0C867C" w:rsidR="00DE1701" w:rsidRPr="0018427B" w:rsidRDefault="00DE1701" w:rsidP="0087037B">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sz w:val="14"/>
                <w:szCs w:val="16"/>
              </w:rPr>
              <w:t>Lei nº 13.408/2016, art. 133</w:t>
            </w:r>
          </w:p>
        </w:tc>
        <w:tc>
          <w:tcPr>
            <w:tcW w:w="1666" w:type="pct"/>
            <w:vAlign w:val="center"/>
          </w:tcPr>
          <w:p w14:paraId="3C8FB341" w14:textId="4363846F" w:rsidR="00DE1701" w:rsidRPr="0018427B" w:rsidRDefault="00DE1701" w:rsidP="00380DB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https://www.cidades.gov.br/servidores</w:t>
            </w:r>
          </w:p>
        </w:tc>
      </w:tr>
    </w:tbl>
    <w:p w14:paraId="36ED92FB" w14:textId="77777777" w:rsidR="009966DA" w:rsidRPr="0018427B" w:rsidRDefault="009966DA" w:rsidP="009966DA">
      <w:pPr>
        <w:jc w:val="both"/>
        <w:rPr>
          <w:rFonts w:asciiTheme="minorHAnsi" w:eastAsia="Times New Roman" w:hAnsiTheme="minorHAnsi" w:cs="Calibri"/>
          <w:szCs w:val="24"/>
          <w:lang w:eastAsia="pt-BR"/>
        </w:rPr>
      </w:pPr>
      <w:r w:rsidRPr="0018427B">
        <w:rPr>
          <w:rFonts w:asciiTheme="minorHAnsi" w:eastAsia="Times New Roman" w:hAnsiTheme="minorHAnsi" w:cs="Calibri"/>
          <w:szCs w:val="24"/>
          <w:lang w:eastAsia="pt-BR"/>
        </w:rPr>
        <w:t xml:space="preserve"> </w:t>
      </w:r>
    </w:p>
    <w:p w14:paraId="532C8A9D" w14:textId="7A7E3664" w:rsidR="009966DA" w:rsidRPr="0018427B" w:rsidRDefault="00687DDB"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6ECE844C" w14:textId="77777777" w:rsidR="009966DA" w:rsidRPr="0018427B" w:rsidRDefault="009966DA" w:rsidP="009966DA">
      <w:pPr>
        <w:rPr>
          <w:sz w:val="20"/>
          <w:lang w:eastAsia="pt-BR"/>
        </w:rPr>
      </w:pPr>
    </w:p>
    <w:tbl>
      <w:tblPr>
        <w:tblW w:w="5000" w:type="pct"/>
        <w:tblLook w:val="04A0" w:firstRow="1" w:lastRow="0" w:firstColumn="1" w:lastColumn="0" w:noHBand="0" w:noVBand="1"/>
      </w:tblPr>
      <w:tblGrid>
        <w:gridCol w:w="2408"/>
        <w:gridCol w:w="7230"/>
      </w:tblGrid>
      <w:tr w:rsidR="009966DA" w:rsidRPr="0018427B" w14:paraId="65CBAD79" w14:textId="77777777" w:rsidTr="009966DA">
        <w:tc>
          <w:tcPr>
            <w:tcW w:w="1249" w:type="pct"/>
          </w:tcPr>
          <w:p w14:paraId="03B63A98" w14:textId="77777777" w:rsidR="009966DA" w:rsidRPr="0018427B" w:rsidRDefault="009966DA" w:rsidP="009966DA">
            <w:pPr>
              <w:jc w:val="both"/>
              <w:rPr>
                <w:sz w:val="20"/>
                <w:lang w:eastAsia="pt-BR"/>
              </w:rPr>
            </w:pPr>
            <w:r w:rsidRPr="0018427B">
              <w:rPr>
                <w:rFonts w:asciiTheme="minorHAnsi" w:hAnsiTheme="minorHAnsi" w:cs="Helvetica"/>
                <w:b/>
                <w:szCs w:val="24"/>
                <w:shd w:val="clear" w:color="auto" w:fill="FFFFFF"/>
              </w:rPr>
              <w:t>Constatação 8.1</w:t>
            </w:r>
          </w:p>
        </w:tc>
        <w:tc>
          <w:tcPr>
            <w:tcW w:w="3751" w:type="pct"/>
          </w:tcPr>
          <w:p w14:paraId="00F28AC0" w14:textId="0731AC06" w:rsidR="009966DA" w:rsidRPr="0018427B" w:rsidRDefault="009966DA" w:rsidP="009966DA">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As informações sobre os servidores foram localizadas na seção de </w:t>
            </w:r>
            <w:r w:rsidR="00386EDF" w:rsidRPr="0018427B">
              <w:rPr>
                <w:rFonts w:asciiTheme="minorHAnsi" w:hAnsiTheme="minorHAnsi" w:cs="Helvetica"/>
                <w:szCs w:val="24"/>
                <w:shd w:val="clear" w:color="auto" w:fill="FFFFFF"/>
              </w:rPr>
              <w:t>‘A</w:t>
            </w:r>
            <w:r w:rsidRPr="0018427B">
              <w:rPr>
                <w:rFonts w:asciiTheme="minorHAnsi" w:hAnsiTheme="minorHAnsi" w:cs="Helvetica"/>
                <w:szCs w:val="24"/>
                <w:shd w:val="clear" w:color="auto" w:fill="FFFFFF"/>
              </w:rPr>
              <w:t xml:space="preserve">cesso </w:t>
            </w:r>
            <w:r w:rsidR="00386EDF" w:rsidRPr="0018427B">
              <w:rPr>
                <w:rFonts w:asciiTheme="minorHAnsi" w:hAnsiTheme="minorHAnsi" w:cs="Helvetica"/>
                <w:szCs w:val="24"/>
                <w:shd w:val="clear" w:color="auto" w:fill="FFFFFF"/>
              </w:rPr>
              <w:t>à</w:t>
            </w:r>
            <w:r w:rsidRPr="0018427B">
              <w:rPr>
                <w:rFonts w:asciiTheme="minorHAnsi" w:hAnsiTheme="minorHAnsi" w:cs="Helvetica"/>
                <w:szCs w:val="24"/>
                <w:shd w:val="clear" w:color="auto" w:fill="FFFFFF"/>
              </w:rPr>
              <w:t xml:space="preserve"> </w:t>
            </w:r>
            <w:r w:rsidR="00386EDF" w:rsidRPr="0018427B">
              <w:rPr>
                <w:rFonts w:asciiTheme="minorHAnsi" w:hAnsiTheme="minorHAnsi" w:cs="Helvetica"/>
                <w:szCs w:val="24"/>
                <w:shd w:val="clear" w:color="auto" w:fill="FFFFFF"/>
              </w:rPr>
              <w:t>I</w:t>
            </w:r>
            <w:r w:rsidRPr="0018427B">
              <w:rPr>
                <w:rFonts w:asciiTheme="minorHAnsi" w:hAnsiTheme="minorHAnsi" w:cs="Helvetica"/>
                <w:szCs w:val="24"/>
                <w:shd w:val="clear" w:color="auto" w:fill="FFFFFF"/>
              </w:rPr>
              <w:t>nformação</w:t>
            </w:r>
            <w:r w:rsidR="00386EDF" w:rsidRPr="0018427B">
              <w:rPr>
                <w:rFonts w:asciiTheme="minorHAnsi" w:hAnsiTheme="minorHAnsi" w:cs="Helvetica"/>
                <w:szCs w:val="24"/>
                <w:shd w:val="clear" w:color="auto" w:fill="FFFFFF"/>
              </w:rPr>
              <w:t>’</w:t>
            </w:r>
            <w:r w:rsidRPr="0018427B">
              <w:rPr>
                <w:rFonts w:asciiTheme="minorHAnsi" w:hAnsiTheme="minorHAnsi" w:cs="Helvetica"/>
                <w:szCs w:val="24"/>
                <w:shd w:val="clear" w:color="auto" w:fill="FFFFFF"/>
              </w:rPr>
              <w:t xml:space="preserve">.  </w:t>
            </w:r>
          </w:p>
          <w:p w14:paraId="73C19DB2" w14:textId="77777777" w:rsidR="009966DA" w:rsidRPr="0018427B" w:rsidRDefault="009966DA" w:rsidP="009966DA">
            <w:pPr>
              <w:jc w:val="both"/>
              <w:rPr>
                <w:sz w:val="20"/>
                <w:lang w:eastAsia="pt-BR"/>
              </w:rPr>
            </w:pPr>
          </w:p>
        </w:tc>
      </w:tr>
      <w:tr w:rsidR="009966DA" w:rsidRPr="0018427B" w14:paraId="1A763F48" w14:textId="77777777" w:rsidTr="009966DA">
        <w:tc>
          <w:tcPr>
            <w:tcW w:w="1249" w:type="pct"/>
          </w:tcPr>
          <w:p w14:paraId="51CAF16B"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8.2</w:t>
            </w:r>
          </w:p>
        </w:tc>
        <w:tc>
          <w:tcPr>
            <w:tcW w:w="3751" w:type="pct"/>
          </w:tcPr>
          <w:p w14:paraId="719C7660" w14:textId="6D4B9AA6" w:rsidR="009966DA" w:rsidRPr="0018427B" w:rsidRDefault="00386EDF" w:rsidP="00D72B98">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O órgão publica </w:t>
            </w:r>
            <w:r w:rsidR="00D72B98" w:rsidRPr="0018427B">
              <w:rPr>
                <w:rFonts w:asciiTheme="minorHAnsi" w:hAnsiTheme="minorHAnsi" w:cs="Helvetica"/>
                <w:szCs w:val="24"/>
                <w:shd w:val="clear" w:color="auto" w:fill="FFFFFF"/>
              </w:rPr>
              <w:t>as íntegras dos editais de concursos públicos realizados</w:t>
            </w:r>
            <w:r w:rsidRPr="0018427B">
              <w:rPr>
                <w:rFonts w:asciiTheme="minorHAnsi" w:hAnsiTheme="minorHAnsi" w:cs="Helvetica"/>
                <w:szCs w:val="24"/>
                <w:shd w:val="clear" w:color="auto" w:fill="FFFFFF"/>
              </w:rPr>
              <w:t xml:space="preserve"> na seção ‘Acesso à Informação’, mas numa subseção específica e não na ‘Servidores’.</w:t>
            </w:r>
            <w:r w:rsidR="009966DA" w:rsidRPr="0018427B">
              <w:rPr>
                <w:rFonts w:asciiTheme="minorHAnsi" w:hAnsiTheme="minorHAnsi" w:cs="Helvetica"/>
                <w:szCs w:val="24"/>
                <w:shd w:val="clear" w:color="auto" w:fill="FFFFFF"/>
              </w:rPr>
              <w:t xml:space="preserve"> </w:t>
            </w:r>
          </w:p>
        </w:tc>
      </w:tr>
      <w:tr w:rsidR="009966DA" w:rsidRPr="0018427B" w14:paraId="3FC69B60" w14:textId="77777777" w:rsidTr="009966DA">
        <w:tc>
          <w:tcPr>
            <w:tcW w:w="1249" w:type="pct"/>
          </w:tcPr>
          <w:p w14:paraId="4566711E"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8.2</w:t>
            </w:r>
          </w:p>
        </w:tc>
        <w:tc>
          <w:tcPr>
            <w:tcW w:w="3751" w:type="pct"/>
          </w:tcPr>
          <w:p w14:paraId="060E5C13" w14:textId="4E3ADD40" w:rsidR="009966DA" w:rsidRPr="0018427B" w:rsidRDefault="009966DA" w:rsidP="009966DA">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Orienta-se que o órgão divulg</w:t>
            </w:r>
            <w:r w:rsidR="00386EDF" w:rsidRPr="0018427B">
              <w:rPr>
                <w:rFonts w:asciiTheme="minorHAnsi" w:hAnsiTheme="minorHAnsi" w:cs="Helvetica"/>
                <w:szCs w:val="24"/>
                <w:shd w:val="clear" w:color="auto" w:fill="FFFFFF"/>
              </w:rPr>
              <w:t>ue</w:t>
            </w:r>
            <w:r w:rsidRPr="0018427B">
              <w:rPr>
                <w:rFonts w:asciiTheme="minorHAnsi" w:hAnsiTheme="minorHAnsi" w:cs="Helvetica"/>
                <w:szCs w:val="24"/>
                <w:shd w:val="clear" w:color="auto" w:fill="FFFFFF"/>
              </w:rPr>
              <w:t xml:space="preserve"> das íntegras dos editais de concursos públicos para provimento de cargos realizados</w:t>
            </w:r>
            <w:r w:rsidR="00386EDF" w:rsidRPr="0018427B">
              <w:rPr>
                <w:rFonts w:asciiTheme="minorHAnsi" w:hAnsiTheme="minorHAnsi" w:cs="Helvetica"/>
                <w:szCs w:val="24"/>
                <w:shd w:val="clear" w:color="auto" w:fill="FFFFFF"/>
              </w:rPr>
              <w:t xml:space="preserve"> na seção ‘Acesso à Informação’ &gt; ‘Servidores’</w:t>
            </w:r>
            <w:r w:rsidR="00273C48" w:rsidRPr="0018427B">
              <w:rPr>
                <w:rFonts w:asciiTheme="minorHAnsi" w:hAnsiTheme="minorHAnsi" w:cs="Helvetica"/>
                <w:szCs w:val="24"/>
                <w:shd w:val="clear" w:color="auto" w:fill="FFFFFF"/>
              </w:rPr>
              <w:t>, ou faça link para a área específica onde tais informações estão sendo publicadas</w:t>
            </w:r>
            <w:r w:rsidRPr="0018427B">
              <w:rPr>
                <w:rFonts w:asciiTheme="minorHAnsi" w:hAnsiTheme="minorHAnsi" w:cs="Helvetica"/>
                <w:szCs w:val="24"/>
                <w:shd w:val="clear" w:color="auto" w:fill="FFFFFF"/>
              </w:rPr>
              <w:t>.</w:t>
            </w:r>
          </w:p>
          <w:p w14:paraId="6FEF0603" w14:textId="77777777" w:rsidR="009966DA" w:rsidRPr="0018427B" w:rsidRDefault="009966DA" w:rsidP="009966DA">
            <w:pPr>
              <w:jc w:val="both"/>
              <w:rPr>
                <w:rFonts w:asciiTheme="minorHAnsi" w:hAnsiTheme="minorHAnsi" w:cs="Helvetica"/>
                <w:szCs w:val="24"/>
                <w:shd w:val="clear" w:color="auto" w:fill="FFFFFF"/>
              </w:rPr>
            </w:pPr>
          </w:p>
        </w:tc>
      </w:tr>
      <w:tr w:rsidR="009966DA" w:rsidRPr="0018427B" w14:paraId="33553A0C" w14:textId="77777777" w:rsidTr="009966DA">
        <w:tc>
          <w:tcPr>
            <w:tcW w:w="1249" w:type="pct"/>
          </w:tcPr>
          <w:p w14:paraId="41437623" w14:textId="77777777" w:rsidR="009966DA" w:rsidRPr="0018427B" w:rsidRDefault="009966DA" w:rsidP="009966DA">
            <w:pPr>
              <w:jc w:val="both"/>
              <w:rPr>
                <w:sz w:val="20"/>
                <w:lang w:eastAsia="pt-BR"/>
              </w:rPr>
            </w:pPr>
            <w:r w:rsidRPr="0018427B">
              <w:rPr>
                <w:rFonts w:asciiTheme="minorHAnsi" w:hAnsiTheme="minorHAnsi" w:cs="Helvetica"/>
                <w:b/>
                <w:szCs w:val="24"/>
                <w:shd w:val="clear" w:color="auto" w:fill="FFFFFF"/>
              </w:rPr>
              <w:t>Constatação 8.3</w:t>
            </w:r>
          </w:p>
        </w:tc>
        <w:tc>
          <w:tcPr>
            <w:tcW w:w="3751" w:type="pct"/>
          </w:tcPr>
          <w:p w14:paraId="5417E266" w14:textId="7CEDCC4C" w:rsidR="009966DA" w:rsidRPr="0018427B" w:rsidRDefault="009966DA" w:rsidP="00D72B98">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A relação completa dos empregados terceirizados está disponível, no entanto, não</w:t>
            </w:r>
            <w:r w:rsidR="00D72B98" w:rsidRPr="0018427B">
              <w:rPr>
                <w:rFonts w:asciiTheme="minorHAnsi" w:hAnsiTheme="minorHAnsi" w:cs="Helvetica"/>
                <w:szCs w:val="24"/>
                <w:shd w:val="clear" w:color="auto" w:fill="FFFFFF"/>
              </w:rPr>
              <w:t xml:space="preserve"> foram</w:t>
            </w:r>
            <w:r w:rsidRPr="0018427B">
              <w:rPr>
                <w:rFonts w:asciiTheme="minorHAnsi" w:hAnsiTheme="minorHAnsi" w:cs="Helvetica"/>
                <w:szCs w:val="24"/>
                <w:shd w:val="clear" w:color="auto" w:fill="FFFFFF"/>
              </w:rPr>
              <w:t xml:space="preserve"> disponibiliza</w:t>
            </w:r>
            <w:r w:rsidR="00D72B98" w:rsidRPr="0018427B">
              <w:rPr>
                <w:rFonts w:asciiTheme="minorHAnsi" w:hAnsiTheme="minorHAnsi" w:cs="Helvetica"/>
                <w:szCs w:val="24"/>
                <w:shd w:val="clear" w:color="auto" w:fill="FFFFFF"/>
              </w:rPr>
              <w:t>dos</w:t>
            </w:r>
            <w:r w:rsidRPr="0018427B">
              <w:rPr>
                <w:rFonts w:asciiTheme="minorHAnsi" w:hAnsiTheme="minorHAnsi" w:cs="Helvetica"/>
                <w:szCs w:val="24"/>
                <w:shd w:val="clear" w:color="auto" w:fill="FFFFFF"/>
              </w:rPr>
              <w:t xml:space="preserve"> seus respectivos CPFs descaracterizados. </w:t>
            </w:r>
          </w:p>
        </w:tc>
      </w:tr>
      <w:tr w:rsidR="009966DA" w:rsidRPr="0018427B" w14:paraId="45759290" w14:textId="77777777" w:rsidTr="009966DA">
        <w:tc>
          <w:tcPr>
            <w:tcW w:w="1249" w:type="pct"/>
          </w:tcPr>
          <w:p w14:paraId="67A0B3C7" w14:textId="77777777" w:rsidR="009966DA" w:rsidRPr="0018427B" w:rsidRDefault="009966DA"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8.3</w:t>
            </w:r>
          </w:p>
        </w:tc>
        <w:tc>
          <w:tcPr>
            <w:tcW w:w="3751" w:type="pct"/>
          </w:tcPr>
          <w:p w14:paraId="1A7BB0E2" w14:textId="77777777" w:rsidR="009966DA" w:rsidRDefault="009966DA" w:rsidP="00D72B98">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Orienta-se que </w:t>
            </w:r>
            <w:r w:rsidR="00D72B98" w:rsidRPr="0018427B">
              <w:rPr>
                <w:rFonts w:asciiTheme="minorHAnsi" w:hAnsiTheme="minorHAnsi" w:cs="Helvetica"/>
                <w:szCs w:val="24"/>
                <w:shd w:val="clear" w:color="auto" w:fill="FFFFFF"/>
              </w:rPr>
              <w:t>sejam</w:t>
            </w:r>
            <w:r w:rsidRPr="0018427B">
              <w:rPr>
                <w:rFonts w:asciiTheme="minorHAnsi" w:hAnsiTheme="minorHAnsi" w:cs="Helvetica"/>
                <w:szCs w:val="24"/>
                <w:shd w:val="clear" w:color="auto" w:fill="FFFFFF"/>
              </w:rPr>
              <w:t xml:space="preserve"> inclu</w:t>
            </w:r>
            <w:r w:rsidR="00D72B98" w:rsidRPr="0018427B">
              <w:rPr>
                <w:rFonts w:asciiTheme="minorHAnsi" w:hAnsiTheme="minorHAnsi" w:cs="Helvetica"/>
                <w:szCs w:val="24"/>
                <w:shd w:val="clear" w:color="auto" w:fill="FFFFFF"/>
              </w:rPr>
              <w:t>ídos juntos d</w:t>
            </w:r>
            <w:r w:rsidRPr="0018427B">
              <w:rPr>
                <w:rFonts w:asciiTheme="minorHAnsi" w:hAnsiTheme="minorHAnsi" w:cs="Helvetica"/>
                <w:szCs w:val="24"/>
                <w:shd w:val="clear" w:color="auto" w:fill="FFFFFF"/>
              </w:rPr>
              <w:t>a lista dos empregados terceirizados o</w:t>
            </w:r>
            <w:r w:rsidR="00D72B98" w:rsidRPr="0018427B">
              <w:rPr>
                <w:rFonts w:asciiTheme="minorHAnsi" w:hAnsiTheme="minorHAnsi" w:cs="Helvetica"/>
                <w:szCs w:val="24"/>
                <w:shd w:val="clear" w:color="auto" w:fill="FFFFFF"/>
              </w:rPr>
              <w:t>s respectivos</w:t>
            </w:r>
            <w:r w:rsidRPr="0018427B">
              <w:rPr>
                <w:rFonts w:asciiTheme="minorHAnsi" w:hAnsiTheme="minorHAnsi" w:cs="Helvetica"/>
                <w:szCs w:val="24"/>
                <w:shd w:val="clear" w:color="auto" w:fill="FFFFFF"/>
              </w:rPr>
              <w:t xml:space="preserve"> CPF</w:t>
            </w:r>
            <w:r w:rsidR="00D72B98" w:rsidRPr="0018427B">
              <w:rPr>
                <w:rFonts w:asciiTheme="minorHAnsi" w:hAnsiTheme="minorHAnsi" w:cs="Helvetica"/>
                <w:szCs w:val="24"/>
                <w:shd w:val="clear" w:color="auto" w:fill="FFFFFF"/>
              </w:rPr>
              <w:t>s</w:t>
            </w:r>
            <w:r w:rsidRPr="0018427B">
              <w:rPr>
                <w:rFonts w:asciiTheme="minorHAnsi" w:hAnsiTheme="minorHAnsi" w:cs="Helvetica"/>
                <w:szCs w:val="24"/>
                <w:shd w:val="clear" w:color="auto" w:fill="FFFFFF"/>
              </w:rPr>
              <w:t xml:space="preserve"> descaracterizado</w:t>
            </w:r>
            <w:r w:rsidR="00D72B98" w:rsidRPr="0018427B">
              <w:rPr>
                <w:rFonts w:asciiTheme="minorHAnsi" w:hAnsiTheme="minorHAnsi" w:cs="Helvetica"/>
                <w:szCs w:val="24"/>
                <w:shd w:val="clear" w:color="auto" w:fill="FFFFFF"/>
              </w:rPr>
              <w:t>s</w:t>
            </w:r>
            <w:r w:rsidRPr="0018427B">
              <w:rPr>
                <w:rFonts w:asciiTheme="minorHAnsi" w:hAnsiTheme="minorHAnsi" w:cs="Helvetica"/>
                <w:szCs w:val="24"/>
                <w:shd w:val="clear" w:color="auto" w:fill="FFFFFF"/>
              </w:rPr>
              <w:t xml:space="preserve">. A Lei nº 13.408/2016, em seu art. 133, determina que os órgãos e entidades federais deverão divulgar relação de empregados terceirizados contendo nome completo, </w:t>
            </w:r>
            <w:r w:rsidRPr="0018427B">
              <w:rPr>
                <w:rFonts w:asciiTheme="minorHAnsi" w:hAnsiTheme="minorHAnsi" w:cs="Helvetica"/>
                <w:b/>
                <w:szCs w:val="24"/>
                <w:shd w:val="clear" w:color="auto" w:fill="FFFFFF"/>
              </w:rPr>
              <w:t>CPF descaracterizado</w:t>
            </w:r>
            <w:r w:rsidRPr="0018427B">
              <w:rPr>
                <w:rFonts w:asciiTheme="minorHAnsi" w:hAnsiTheme="minorHAnsi" w:cs="Helvetica"/>
                <w:szCs w:val="24"/>
                <w:shd w:val="clear" w:color="auto" w:fill="FFFFFF"/>
              </w:rPr>
              <w:t>, cargo ou atividade exercida, lotação e local de exercício. Portanto, é necessário que todas essas informações estejam presentes na lista mencionada.</w:t>
            </w:r>
            <w:r w:rsidR="00273C48" w:rsidRPr="0018427B">
              <w:rPr>
                <w:rFonts w:asciiTheme="minorHAnsi" w:hAnsiTheme="minorHAnsi" w:cs="Helvetica"/>
                <w:szCs w:val="24"/>
                <w:shd w:val="clear" w:color="auto" w:fill="FFFFFF"/>
              </w:rPr>
              <w:t xml:space="preserve"> Destaca-</w:t>
            </w:r>
            <w:r w:rsidR="00273C48" w:rsidRPr="0018427B">
              <w:rPr>
                <w:rFonts w:asciiTheme="minorHAnsi" w:hAnsiTheme="minorHAnsi" w:cs="Helvetica"/>
                <w:szCs w:val="24"/>
                <w:shd w:val="clear" w:color="auto" w:fill="FFFFFF"/>
              </w:rPr>
              <w:lastRenderedPageBreak/>
              <w:t>se ainda a necessidade de atualização quadrimestral d</w:t>
            </w:r>
            <w:r w:rsidR="00694069" w:rsidRPr="0018427B">
              <w:rPr>
                <w:rFonts w:asciiTheme="minorHAnsi" w:hAnsiTheme="minorHAnsi" w:cs="Helvetica"/>
                <w:szCs w:val="24"/>
                <w:shd w:val="clear" w:color="auto" w:fill="FFFFFF"/>
              </w:rPr>
              <w:t>ess</w:t>
            </w:r>
            <w:r w:rsidR="00273C48" w:rsidRPr="0018427B">
              <w:rPr>
                <w:rFonts w:asciiTheme="minorHAnsi" w:hAnsiTheme="minorHAnsi" w:cs="Helvetica"/>
                <w:szCs w:val="24"/>
                <w:shd w:val="clear" w:color="auto" w:fill="FFFFFF"/>
              </w:rPr>
              <w:t xml:space="preserve">as informações, conforme determinação legal, portanto orienta-se que a tabela traga a data da última atualização. </w:t>
            </w:r>
          </w:p>
          <w:p w14:paraId="5FAB30A2" w14:textId="598D3D76" w:rsidR="009A33B3" w:rsidRPr="0018427B" w:rsidDel="000B331D" w:rsidRDefault="009A33B3" w:rsidP="00D72B98">
            <w:pPr>
              <w:jc w:val="both"/>
              <w:rPr>
                <w:rFonts w:asciiTheme="minorHAnsi" w:hAnsiTheme="minorHAnsi" w:cs="Helvetica"/>
                <w:szCs w:val="24"/>
                <w:shd w:val="clear" w:color="auto" w:fill="FFFFFF"/>
              </w:rPr>
            </w:pPr>
          </w:p>
        </w:tc>
      </w:tr>
    </w:tbl>
    <w:p w14:paraId="6ADA2C20" w14:textId="31D990F3" w:rsidR="009966DA" w:rsidRPr="0018427B" w:rsidRDefault="00687DDB" w:rsidP="009A33B3">
      <w:pPr>
        <w:pStyle w:val="Estilo2"/>
        <w:numPr>
          <w:ilvl w:val="0"/>
          <w:numId w:val="39"/>
        </w:numPr>
        <w:spacing w:before="0" w:after="0"/>
        <w:ind w:left="0" w:firstLine="0"/>
        <w:jc w:val="both"/>
        <w:outlineLvl w:val="1"/>
        <w:rPr>
          <w:rFonts w:eastAsia="Times New Roman"/>
          <w:sz w:val="22"/>
        </w:rPr>
      </w:pPr>
      <w:bookmarkStart w:id="913" w:name="_Toc478395343"/>
      <w:bookmarkStart w:id="914" w:name="INFORMACOESCLASSIFICADAS"/>
      <w:bookmarkStart w:id="915" w:name="_Toc479083924"/>
      <w:bookmarkStart w:id="916" w:name="_Toc489620570"/>
      <w:r w:rsidRPr="0018427B">
        <w:rPr>
          <w:rFonts w:eastAsia="Times New Roman"/>
          <w:sz w:val="22"/>
        </w:rPr>
        <w:lastRenderedPageBreak/>
        <w:t>INFORMAÇÕES CLASSIFICADAS</w:t>
      </w:r>
      <w:bookmarkStart w:id="917" w:name="_Toc479074215"/>
      <w:bookmarkStart w:id="918" w:name="_Toc479074717"/>
      <w:bookmarkStart w:id="919" w:name="_Toc479079576"/>
      <w:bookmarkEnd w:id="913"/>
      <w:bookmarkEnd w:id="914"/>
      <w:bookmarkEnd w:id="915"/>
      <w:bookmarkEnd w:id="917"/>
      <w:bookmarkEnd w:id="918"/>
      <w:bookmarkEnd w:id="919"/>
      <w:bookmarkEnd w:id="916"/>
    </w:p>
    <w:p w14:paraId="4EDBAE6D" w14:textId="6C3CA05D" w:rsidR="009966DA" w:rsidRPr="0018427B" w:rsidRDefault="009966DA" w:rsidP="00380DBF">
      <w:pPr>
        <w:jc w:val="both"/>
        <w:rPr>
          <w:rFonts w:asciiTheme="minorHAnsi" w:eastAsia="Times New Roman" w:hAnsiTheme="minorHAnsi" w:cs="Calibri"/>
          <w:szCs w:val="24"/>
          <w:lang w:eastAsia="pt-BR"/>
        </w:rPr>
      </w:pPr>
    </w:p>
    <w:p w14:paraId="09891EF7" w14:textId="7CFCD016" w:rsidR="00DE1701" w:rsidRPr="0018427B" w:rsidRDefault="000D4ED7" w:rsidP="00DE1701">
      <w:pPr>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DE1701" w:rsidRPr="0018427B" w14:paraId="22F87714" w14:textId="77777777" w:rsidTr="009A33B3">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64F57AA" w14:textId="28FFF661" w:rsidR="00DE1701" w:rsidRPr="0018427B" w:rsidRDefault="00DE1701" w:rsidP="009966DA">
            <w:pPr>
              <w:jc w:val="center"/>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Pontos avaliados</w:t>
            </w:r>
          </w:p>
        </w:tc>
        <w:tc>
          <w:tcPr>
            <w:tcW w:w="1666" w:type="pct"/>
          </w:tcPr>
          <w:p w14:paraId="1CE2E0BD" w14:textId="77777777" w:rsidR="00DE1701" w:rsidRPr="0018427B"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Base Legal</w:t>
            </w:r>
          </w:p>
        </w:tc>
        <w:tc>
          <w:tcPr>
            <w:tcW w:w="1666" w:type="pct"/>
            <w:hideMark/>
          </w:tcPr>
          <w:p w14:paraId="46D46D2E" w14:textId="77777777" w:rsidR="00DE1701" w:rsidRPr="0018427B"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URL</w:t>
            </w:r>
          </w:p>
        </w:tc>
      </w:tr>
      <w:tr w:rsidR="00DE1701" w:rsidRPr="0018427B" w14:paraId="7122DA0C" w14:textId="77777777" w:rsidTr="009A33B3">
        <w:tc>
          <w:tcPr>
            <w:cnfStyle w:val="001000000000" w:firstRow="0" w:lastRow="0" w:firstColumn="1" w:lastColumn="0" w:oddVBand="0" w:evenVBand="0" w:oddHBand="0" w:evenHBand="0" w:firstRowFirstColumn="0" w:firstRowLastColumn="0" w:lastRowFirstColumn="0" w:lastRowLastColumn="0"/>
            <w:tcW w:w="1667" w:type="pct"/>
            <w:hideMark/>
          </w:tcPr>
          <w:p w14:paraId="30FD0558" w14:textId="6A6D86D0" w:rsidR="00DE1701" w:rsidRPr="0018427B" w:rsidRDefault="00DE1701"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9.1. </w:t>
            </w:r>
            <w:r w:rsidRPr="0018427B">
              <w:rPr>
                <w:rFonts w:asciiTheme="minorHAnsi" w:eastAsia="Times New Roman" w:hAnsiTheme="minorHAnsi" w:cs="Arial"/>
                <w:b w:val="0"/>
                <w:sz w:val="14"/>
                <w:szCs w:val="16"/>
                <w:lang w:eastAsia="pt-BR"/>
              </w:rPr>
              <w:t>O órgão</w:t>
            </w:r>
            <w:r w:rsidR="004B5A4D"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o rol das informações classificadas em cada grau de sigilo?</w:t>
            </w:r>
          </w:p>
        </w:tc>
        <w:tc>
          <w:tcPr>
            <w:tcW w:w="1666" w:type="pct"/>
            <w:vMerge w:val="restart"/>
            <w:vAlign w:val="center"/>
          </w:tcPr>
          <w:p w14:paraId="75C2DAF4" w14:textId="355865DC" w:rsidR="00DE1701" w:rsidRPr="0018427B" w:rsidRDefault="00DE1701" w:rsidP="0087037B">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nº 7.724/2012, art. 45, I e II</w:t>
            </w:r>
          </w:p>
        </w:tc>
        <w:tc>
          <w:tcPr>
            <w:tcW w:w="1666" w:type="pct"/>
            <w:hideMark/>
          </w:tcPr>
          <w:p w14:paraId="4F56C89D" w14:textId="0F33D3A0" w:rsidR="00DE1701" w:rsidRPr="0018427B" w:rsidRDefault="00DE1701" w:rsidP="0087037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https://www.cidades.gov.br/informacoes-classificadas/40-lei-de-acesso-a-informacao/3021-rol-de-informacoes-classificadas</w:t>
            </w:r>
          </w:p>
        </w:tc>
      </w:tr>
      <w:tr w:rsidR="00DE1701" w:rsidRPr="0018427B" w14:paraId="3D322468" w14:textId="77777777" w:rsidTr="009A33B3">
        <w:tc>
          <w:tcPr>
            <w:cnfStyle w:val="001000000000" w:firstRow="0" w:lastRow="0" w:firstColumn="1" w:lastColumn="0" w:oddVBand="0" w:evenVBand="0" w:oddHBand="0" w:evenHBand="0" w:firstRowFirstColumn="0" w:firstRowLastColumn="0" w:lastRowFirstColumn="0" w:lastRowLastColumn="0"/>
            <w:tcW w:w="1667" w:type="pct"/>
            <w:hideMark/>
          </w:tcPr>
          <w:p w14:paraId="6113E96E" w14:textId="0BC69798" w:rsidR="00DE1701" w:rsidRPr="0018427B" w:rsidRDefault="00DE1701"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9.2. </w:t>
            </w:r>
            <w:r w:rsidRPr="0018427B">
              <w:rPr>
                <w:rFonts w:asciiTheme="minorHAnsi" w:eastAsia="Times New Roman" w:hAnsiTheme="minorHAnsi" w:cs="Arial"/>
                <w:b w:val="0"/>
                <w:sz w:val="14"/>
                <w:szCs w:val="16"/>
                <w:lang w:eastAsia="pt-BR"/>
              </w:rPr>
              <w:t>O órgão</w:t>
            </w:r>
            <w:r w:rsidR="004B5A4D"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o rol das informações desclassificadas, nos últimos doze meses, em cada grau de sigilo?</w:t>
            </w:r>
          </w:p>
        </w:tc>
        <w:tc>
          <w:tcPr>
            <w:tcW w:w="1666" w:type="pct"/>
            <w:vMerge/>
          </w:tcPr>
          <w:p w14:paraId="53EF1087" w14:textId="77777777" w:rsidR="00DE1701" w:rsidRPr="0018427B" w:rsidRDefault="00DE1701">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hideMark/>
          </w:tcPr>
          <w:p w14:paraId="1559F6A5" w14:textId="239325A2" w:rsidR="00DE1701" w:rsidRPr="0018427B" w:rsidRDefault="00DE1701" w:rsidP="0087037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https://www.cidades.gov.br/informacoes-classificadas/40-lei-de-acesso-a-informacao/3022-rol-de-informacoes-desclassificadas</w:t>
            </w:r>
          </w:p>
        </w:tc>
      </w:tr>
      <w:tr w:rsidR="00DE1701" w:rsidRPr="0018427B" w14:paraId="7874C8B8" w14:textId="77777777" w:rsidTr="009A33B3">
        <w:trPr>
          <w:trHeight w:val="353"/>
        </w:trPr>
        <w:tc>
          <w:tcPr>
            <w:cnfStyle w:val="001000000000" w:firstRow="0" w:lastRow="0" w:firstColumn="1" w:lastColumn="0" w:oddVBand="0" w:evenVBand="0" w:oddHBand="0" w:evenHBand="0" w:firstRowFirstColumn="0" w:firstRowLastColumn="0" w:lastRowFirstColumn="0" w:lastRowLastColumn="0"/>
            <w:tcW w:w="1667" w:type="pct"/>
            <w:hideMark/>
          </w:tcPr>
          <w:p w14:paraId="47AB8412" w14:textId="35510538" w:rsidR="00DE1701" w:rsidRPr="0018427B" w:rsidRDefault="00DE1701" w:rsidP="00C808D9">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9.3. </w:t>
            </w:r>
            <w:r w:rsidRPr="0018427B">
              <w:rPr>
                <w:rFonts w:asciiTheme="minorHAnsi" w:eastAsia="Times New Roman" w:hAnsiTheme="minorHAnsi" w:cs="Arial"/>
                <w:b w:val="0"/>
                <w:sz w:val="14"/>
                <w:szCs w:val="16"/>
                <w:lang w:eastAsia="pt-BR"/>
              </w:rPr>
              <w:t>O órgão</w:t>
            </w:r>
            <w:r w:rsidR="004B5A4D"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disponibiliza o formulário de pedido de desclassificação e recurso referente a pedido de desclassificação?</w:t>
            </w:r>
          </w:p>
        </w:tc>
        <w:tc>
          <w:tcPr>
            <w:tcW w:w="1666" w:type="pct"/>
            <w:vAlign w:val="center"/>
          </w:tcPr>
          <w:p w14:paraId="19F67BA9" w14:textId="158B7F3B" w:rsidR="00DE1701" w:rsidRPr="0018427B" w:rsidRDefault="00DE1701" w:rsidP="0087037B">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Resolução CMRI nº 2/2016</w:t>
            </w:r>
          </w:p>
        </w:tc>
        <w:tc>
          <w:tcPr>
            <w:tcW w:w="1666" w:type="pct"/>
            <w:hideMark/>
          </w:tcPr>
          <w:p w14:paraId="1FF2C30F" w14:textId="5345CC18" w:rsidR="00DE1701" w:rsidRPr="0018427B" w:rsidRDefault="00DE170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https://www.cidades.gov.br/informacoes-classificadas/40-lei-de-acesso-a-informacao/3842-desclassificacao-de-informacao</w:t>
            </w:r>
          </w:p>
        </w:tc>
      </w:tr>
    </w:tbl>
    <w:p w14:paraId="334524A5" w14:textId="77777777" w:rsidR="009966DA" w:rsidRPr="0018427B" w:rsidRDefault="009966DA" w:rsidP="009966DA">
      <w:pPr>
        <w:jc w:val="both"/>
        <w:rPr>
          <w:rFonts w:asciiTheme="minorHAnsi" w:eastAsia="Times New Roman" w:hAnsiTheme="minorHAnsi" w:cs="Arial"/>
          <w:szCs w:val="24"/>
          <w:lang w:eastAsia="pt-BR"/>
        </w:rPr>
      </w:pPr>
    </w:p>
    <w:p w14:paraId="317E17FD" w14:textId="1D41232B" w:rsidR="009966DA" w:rsidRPr="0018427B" w:rsidRDefault="00687DDB"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4D6B165B" w14:textId="77777777" w:rsidR="009966DA" w:rsidRPr="0018427B" w:rsidRDefault="009966DA" w:rsidP="009966DA">
      <w:pPr>
        <w:jc w:val="both"/>
        <w:rPr>
          <w:rFonts w:asciiTheme="minorHAnsi" w:eastAsia="Times New Roman" w:hAnsiTheme="minorHAnsi" w:cs="Arial"/>
          <w:szCs w:val="24"/>
          <w:lang w:eastAsia="pt-BR"/>
        </w:rPr>
      </w:pPr>
    </w:p>
    <w:tbl>
      <w:tblPr>
        <w:tblW w:w="5000" w:type="pct"/>
        <w:tblLook w:val="04A0" w:firstRow="1" w:lastRow="0" w:firstColumn="1" w:lastColumn="0" w:noHBand="0" w:noVBand="1"/>
      </w:tblPr>
      <w:tblGrid>
        <w:gridCol w:w="2408"/>
        <w:gridCol w:w="7230"/>
      </w:tblGrid>
      <w:tr w:rsidR="009966DA" w:rsidRPr="0018427B" w14:paraId="3FC9701F" w14:textId="77777777" w:rsidTr="009966DA">
        <w:tc>
          <w:tcPr>
            <w:tcW w:w="1249" w:type="pct"/>
          </w:tcPr>
          <w:p w14:paraId="20458BE9" w14:textId="77777777" w:rsidR="009966DA" w:rsidRPr="0018427B" w:rsidRDefault="009966DA" w:rsidP="009966DA">
            <w:pPr>
              <w:jc w:val="both"/>
              <w:rPr>
                <w:sz w:val="20"/>
              </w:rPr>
            </w:pPr>
            <w:r w:rsidRPr="0018427B">
              <w:rPr>
                <w:rFonts w:asciiTheme="minorHAnsi" w:hAnsiTheme="minorHAnsi" w:cs="Helvetica"/>
                <w:b/>
                <w:szCs w:val="24"/>
                <w:shd w:val="clear" w:color="auto" w:fill="FFFFFF"/>
              </w:rPr>
              <w:t>Constatação 9.1</w:t>
            </w:r>
          </w:p>
        </w:tc>
        <w:tc>
          <w:tcPr>
            <w:tcW w:w="3751" w:type="pct"/>
          </w:tcPr>
          <w:p w14:paraId="7027BEA3" w14:textId="73E7EC21" w:rsidR="009966DA" w:rsidRPr="0018427B" w:rsidRDefault="009966DA" w:rsidP="00720208">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 órgão divulga o rol das informações classificadas em cada grau de sigilo</w:t>
            </w:r>
            <w:r w:rsidR="00DE1701" w:rsidRPr="0018427B">
              <w:rPr>
                <w:rFonts w:asciiTheme="minorHAnsi" w:hAnsiTheme="minorHAnsi" w:cs="Helvetica"/>
                <w:szCs w:val="24"/>
                <w:shd w:val="clear" w:color="auto" w:fill="FFFFFF"/>
              </w:rPr>
              <w:t>, no entanto a informação estava desatualizada.</w:t>
            </w:r>
          </w:p>
        </w:tc>
      </w:tr>
      <w:tr w:rsidR="00D72B1A" w:rsidRPr="0018427B" w14:paraId="41558B3F" w14:textId="77777777" w:rsidTr="009966DA">
        <w:tc>
          <w:tcPr>
            <w:tcW w:w="1249" w:type="pct"/>
          </w:tcPr>
          <w:p w14:paraId="6364C79B" w14:textId="21FFFC0C" w:rsidR="00D72B1A" w:rsidRPr="0018427B" w:rsidRDefault="00D72B1A" w:rsidP="00D72B1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9.1</w:t>
            </w:r>
          </w:p>
        </w:tc>
        <w:tc>
          <w:tcPr>
            <w:tcW w:w="3751" w:type="pct"/>
          </w:tcPr>
          <w:p w14:paraId="18717CCC" w14:textId="508A4639" w:rsidR="0019437C" w:rsidRPr="0018427B" w:rsidRDefault="00D72B1A" w:rsidP="00D72B1A">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Orienta-se que </w:t>
            </w:r>
            <w:r w:rsidR="00720208" w:rsidRPr="0018427B">
              <w:rPr>
                <w:rFonts w:asciiTheme="minorHAnsi" w:hAnsiTheme="minorHAnsi" w:cs="Helvetica"/>
                <w:szCs w:val="24"/>
                <w:shd w:val="clear" w:color="auto" w:fill="FFFFFF"/>
              </w:rPr>
              <w:t xml:space="preserve">seja </w:t>
            </w:r>
            <w:r w:rsidRPr="0018427B">
              <w:rPr>
                <w:rFonts w:asciiTheme="minorHAnsi" w:hAnsiTheme="minorHAnsi" w:cs="Helvetica"/>
                <w:szCs w:val="24"/>
                <w:shd w:val="clear" w:color="auto" w:fill="FFFFFF"/>
              </w:rPr>
              <w:t>atualiz</w:t>
            </w:r>
            <w:r w:rsidR="00720208" w:rsidRPr="0018427B">
              <w:rPr>
                <w:rFonts w:asciiTheme="minorHAnsi" w:hAnsiTheme="minorHAnsi" w:cs="Helvetica"/>
                <w:szCs w:val="24"/>
                <w:shd w:val="clear" w:color="auto" w:fill="FFFFFF"/>
              </w:rPr>
              <w:t>ada a</w:t>
            </w:r>
            <w:r w:rsidRPr="0018427B">
              <w:rPr>
                <w:rFonts w:asciiTheme="minorHAnsi" w:hAnsiTheme="minorHAnsi" w:cs="Helvetica"/>
                <w:szCs w:val="24"/>
                <w:shd w:val="clear" w:color="auto" w:fill="FFFFFF"/>
              </w:rPr>
              <w:t xml:space="preserve"> data </w:t>
            </w:r>
            <w:r w:rsidR="00720208" w:rsidRPr="0018427B">
              <w:rPr>
                <w:rFonts w:asciiTheme="minorHAnsi" w:hAnsiTheme="minorHAnsi" w:cs="Helvetica"/>
                <w:szCs w:val="24"/>
                <w:shd w:val="clear" w:color="auto" w:fill="FFFFFF"/>
              </w:rPr>
              <w:t>da</w:t>
            </w:r>
            <w:r w:rsidR="0019437C" w:rsidRPr="0018427B">
              <w:rPr>
                <w:rFonts w:asciiTheme="minorHAnsi" w:hAnsiTheme="minorHAnsi" w:cs="Helvetica"/>
                <w:szCs w:val="24"/>
                <w:shd w:val="clear" w:color="auto" w:fill="FFFFFF"/>
              </w:rPr>
              <w:t xml:space="preserve"> informa</w:t>
            </w:r>
            <w:r w:rsidR="00720208" w:rsidRPr="0018427B">
              <w:rPr>
                <w:rFonts w:asciiTheme="minorHAnsi" w:hAnsiTheme="minorHAnsi" w:cs="Helvetica"/>
                <w:szCs w:val="24"/>
                <w:shd w:val="clear" w:color="auto" w:fill="FFFFFF"/>
              </w:rPr>
              <w:t xml:space="preserve">ção sobre a inexistência </w:t>
            </w:r>
            <w:r w:rsidR="0019437C" w:rsidRPr="0018427B">
              <w:rPr>
                <w:rFonts w:asciiTheme="minorHAnsi" w:hAnsiTheme="minorHAnsi" w:cs="Helvetica"/>
                <w:szCs w:val="24"/>
                <w:shd w:val="clear" w:color="auto" w:fill="FFFFFF"/>
              </w:rPr>
              <w:t xml:space="preserve">no Ministério informações classificadas. </w:t>
            </w:r>
          </w:p>
          <w:p w14:paraId="2C4A8177" w14:textId="798257DC" w:rsidR="0019437C" w:rsidRPr="0018427B" w:rsidRDefault="0019437C" w:rsidP="00D72B1A">
            <w:pPr>
              <w:jc w:val="both"/>
              <w:rPr>
                <w:rFonts w:asciiTheme="minorHAnsi" w:hAnsiTheme="minorHAnsi" w:cs="Helvetica"/>
                <w:szCs w:val="24"/>
                <w:shd w:val="clear" w:color="auto" w:fill="FFFFFF"/>
              </w:rPr>
            </w:pPr>
          </w:p>
        </w:tc>
      </w:tr>
      <w:tr w:rsidR="00D72B1A" w:rsidRPr="0018427B" w14:paraId="4BC2E205" w14:textId="77777777" w:rsidTr="009966DA">
        <w:tc>
          <w:tcPr>
            <w:tcW w:w="1249" w:type="pct"/>
          </w:tcPr>
          <w:p w14:paraId="2DDF274F" w14:textId="77777777" w:rsidR="00D72B1A" w:rsidRPr="0018427B" w:rsidRDefault="00D72B1A" w:rsidP="00D72B1A">
            <w:pPr>
              <w:jc w:val="both"/>
              <w:rPr>
                <w:sz w:val="20"/>
              </w:rPr>
            </w:pPr>
            <w:r w:rsidRPr="0018427B">
              <w:rPr>
                <w:rFonts w:asciiTheme="minorHAnsi" w:hAnsiTheme="minorHAnsi" w:cs="Helvetica"/>
                <w:b/>
                <w:szCs w:val="24"/>
                <w:shd w:val="clear" w:color="auto" w:fill="FFFFFF"/>
              </w:rPr>
              <w:t>Constatação 9.2</w:t>
            </w:r>
          </w:p>
        </w:tc>
        <w:tc>
          <w:tcPr>
            <w:tcW w:w="3751" w:type="pct"/>
          </w:tcPr>
          <w:p w14:paraId="79A1B5A8" w14:textId="3598065C" w:rsidR="00D72B1A" w:rsidRPr="0018427B" w:rsidRDefault="00D72B1A" w:rsidP="00720208">
            <w:pPr>
              <w:jc w:val="both"/>
              <w:rPr>
                <w:sz w:val="20"/>
              </w:rPr>
            </w:pPr>
            <w:r w:rsidRPr="0018427B">
              <w:rPr>
                <w:rFonts w:asciiTheme="minorHAnsi" w:hAnsiTheme="minorHAnsi" w:cs="Helvetica"/>
                <w:szCs w:val="24"/>
                <w:shd w:val="clear" w:color="auto" w:fill="FFFFFF"/>
              </w:rPr>
              <w:t>O Ministério das Cidades divulga o rol das informações desclassi</w:t>
            </w:r>
            <w:r w:rsidR="00DE1701" w:rsidRPr="0018427B">
              <w:rPr>
                <w:rFonts w:asciiTheme="minorHAnsi" w:hAnsiTheme="minorHAnsi" w:cs="Helvetica"/>
                <w:szCs w:val="24"/>
                <w:shd w:val="clear" w:color="auto" w:fill="FFFFFF"/>
              </w:rPr>
              <w:t>ficadas em cada grau de sigilo, no entanto a informação estava desatualizada.</w:t>
            </w:r>
          </w:p>
        </w:tc>
      </w:tr>
      <w:tr w:rsidR="0019437C" w:rsidRPr="0018427B" w14:paraId="7CF7F60E" w14:textId="77777777" w:rsidTr="009966DA">
        <w:tc>
          <w:tcPr>
            <w:tcW w:w="1249" w:type="pct"/>
          </w:tcPr>
          <w:p w14:paraId="643252E5" w14:textId="08952B5D" w:rsidR="0019437C" w:rsidRPr="0018427B" w:rsidRDefault="0019437C" w:rsidP="0019437C">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9.2</w:t>
            </w:r>
          </w:p>
        </w:tc>
        <w:tc>
          <w:tcPr>
            <w:tcW w:w="3751" w:type="pct"/>
          </w:tcPr>
          <w:p w14:paraId="19872D23" w14:textId="25D20ED3" w:rsidR="0019437C" w:rsidRPr="0018427B" w:rsidRDefault="00720208" w:rsidP="0019437C">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Orienta-se que seja atualizada a data da informação sobre a inexistência no Ministério informações </w:t>
            </w:r>
            <w:r w:rsidR="00E016D4" w:rsidRPr="0018427B">
              <w:rPr>
                <w:rFonts w:asciiTheme="minorHAnsi" w:hAnsiTheme="minorHAnsi" w:cs="Helvetica"/>
                <w:szCs w:val="24"/>
                <w:shd w:val="clear" w:color="auto" w:fill="FFFFFF"/>
              </w:rPr>
              <w:t>des</w:t>
            </w:r>
            <w:r w:rsidRPr="0018427B">
              <w:rPr>
                <w:rFonts w:asciiTheme="minorHAnsi" w:hAnsiTheme="minorHAnsi" w:cs="Helvetica"/>
                <w:szCs w:val="24"/>
                <w:shd w:val="clear" w:color="auto" w:fill="FFFFFF"/>
              </w:rPr>
              <w:t>classificadas.</w:t>
            </w:r>
            <w:r w:rsidR="0019437C" w:rsidRPr="0018427B">
              <w:rPr>
                <w:rFonts w:asciiTheme="minorHAnsi" w:hAnsiTheme="minorHAnsi" w:cs="Helvetica"/>
                <w:szCs w:val="24"/>
                <w:shd w:val="clear" w:color="auto" w:fill="FFFFFF"/>
              </w:rPr>
              <w:t xml:space="preserve"> </w:t>
            </w:r>
          </w:p>
          <w:p w14:paraId="79A2FE05" w14:textId="77777777" w:rsidR="0019437C" w:rsidRPr="0018427B" w:rsidRDefault="0019437C" w:rsidP="0019437C">
            <w:pPr>
              <w:jc w:val="both"/>
              <w:rPr>
                <w:rFonts w:asciiTheme="minorHAnsi" w:hAnsiTheme="minorHAnsi" w:cs="Helvetica"/>
                <w:szCs w:val="24"/>
                <w:shd w:val="clear" w:color="auto" w:fill="FFFFFF"/>
              </w:rPr>
            </w:pPr>
          </w:p>
        </w:tc>
      </w:tr>
      <w:tr w:rsidR="0019437C" w:rsidRPr="0018427B" w14:paraId="2CF7B1B9" w14:textId="77777777" w:rsidTr="009966DA">
        <w:tc>
          <w:tcPr>
            <w:tcW w:w="1249" w:type="pct"/>
          </w:tcPr>
          <w:p w14:paraId="0E65BA8D" w14:textId="77777777" w:rsidR="0019437C" w:rsidRPr="0018427B" w:rsidRDefault="0019437C" w:rsidP="0019437C">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Constatação 9.3</w:t>
            </w:r>
          </w:p>
        </w:tc>
        <w:tc>
          <w:tcPr>
            <w:tcW w:w="3751" w:type="pct"/>
          </w:tcPr>
          <w:p w14:paraId="1DFF0A22" w14:textId="74FB7EAA" w:rsidR="0019437C" w:rsidRPr="0018427B" w:rsidRDefault="0019437C" w:rsidP="0019437C">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 órgão disponibiliza, na seção ‘Acesso à Informação’ &gt; ‘Informações classificadas’, formulário de pedido de desclassificação e recursos referente ao pedido de desclassificação.</w:t>
            </w:r>
          </w:p>
          <w:p w14:paraId="6FB279CD" w14:textId="0F43256A" w:rsidR="00720208" w:rsidRPr="0018427B" w:rsidRDefault="00720208" w:rsidP="0019437C">
            <w:pPr>
              <w:jc w:val="both"/>
              <w:rPr>
                <w:rFonts w:asciiTheme="minorHAnsi" w:hAnsiTheme="minorHAnsi" w:cs="Helvetica"/>
                <w:szCs w:val="24"/>
                <w:shd w:val="clear" w:color="auto" w:fill="FFFFFF"/>
              </w:rPr>
            </w:pPr>
          </w:p>
        </w:tc>
      </w:tr>
    </w:tbl>
    <w:p w14:paraId="26FBBE7C" w14:textId="473E11CC" w:rsidR="009966DA" w:rsidRPr="0018427B" w:rsidRDefault="00687DDB" w:rsidP="009A33B3">
      <w:pPr>
        <w:pStyle w:val="Estilo2"/>
        <w:numPr>
          <w:ilvl w:val="0"/>
          <w:numId w:val="39"/>
        </w:numPr>
        <w:tabs>
          <w:tab w:val="clear" w:pos="284"/>
          <w:tab w:val="left" w:pos="426"/>
        </w:tabs>
        <w:spacing w:before="0" w:after="0"/>
        <w:ind w:left="425" w:hanging="425"/>
        <w:jc w:val="both"/>
        <w:outlineLvl w:val="1"/>
        <w:rPr>
          <w:rFonts w:eastAsia="Times New Roman"/>
          <w:sz w:val="22"/>
        </w:rPr>
      </w:pPr>
      <w:bookmarkStart w:id="920" w:name="_Toc478395344"/>
      <w:bookmarkStart w:id="921" w:name="SERVICODEINFORMACAOAOCIDADAO"/>
      <w:bookmarkStart w:id="922" w:name="_Toc479083925"/>
      <w:bookmarkStart w:id="923" w:name="_Toc489620571"/>
      <w:r w:rsidRPr="0018427B">
        <w:rPr>
          <w:rFonts w:eastAsia="Times New Roman"/>
          <w:sz w:val="22"/>
        </w:rPr>
        <w:t xml:space="preserve">SERVIÇO DE INFORMAÇÃO AO CIDADÃO </w:t>
      </w:r>
      <w:bookmarkEnd w:id="920"/>
      <w:bookmarkEnd w:id="921"/>
      <w:r w:rsidRPr="0018427B">
        <w:rPr>
          <w:rFonts w:eastAsia="Times New Roman"/>
          <w:sz w:val="22"/>
        </w:rPr>
        <w:t>(SIC)</w:t>
      </w:r>
      <w:bookmarkEnd w:id="922"/>
      <w:bookmarkEnd w:id="923"/>
    </w:p>
    <w:p w14:paraId="54BD0999" w14:textId="77777777" w:rsidR="009966DA" w:rsidRPr="0018427B" w:rsidRDefault="009966DA" w:rsidP="00720208">
      <w:pPr>
        <w:jc w:val="both"/>
        <w:rPr>
          <w:rFonts w:asciiTheme="minorHAnsi" w:eastAsia="Times New Roman" w:hAnsiTheme="minorHAnsi" w:cs="Calibri"/>
          <w:szCs w:val="24"/>
          <w:lang w:eastAsia="pt-BR"/>
        </w:rPr>
      </w:pPr>
    </w:p>
    <w:p w14:paraId="2829743C" w14:textId="714E26B3" w:rsidR="00DE1701" w:rsidRPr="0018427B" w:rsidRDefault="000D4ED7" w:rsidP="00DE1701">
      <w:pPr>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DE1701" w:rsidRPr="0018427B" w14:paraId="76534CBF" w14:textId="77777777" w:rsidTr="009A33B3">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32365006" w14:textId="7A3D903D" w:rsidR="00DE1701" w:rsidRPr="0018427B" w:rsidRDefault="00DE1701" w:rsidP="009966DA">
            <w:pPr>
              <w:jc w:val="center"/>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Pontos avaliados</w:t>
            </w:r>
          </w:p>
        </w:tc>
        <w:tc>
          <w:tcPr>
            <w:tcW w:w="1666" w:type="pct"/>
          </w:tcPr>
          <w:p w14:paraId="68A8BBB6" w14:textId="77777777" w:rsidR="00DE1701" w:rsidRPr="0018427B"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Base Legal</w:t>
            </w:r>
          </w:p>
        </w:tc>
        <w:tc>
          <w:tcPr>
            <w:tcW w:w="1666" w:type="pct"/>
            <w:hideMark/>
          </w:tcPr>
          <w:p w14:paraId="2C362489" w14:textId="77777777" w:rsidR="00DE1701" w:rsidRPr="0018427B" w:rsidRDefault="00DE1701"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URL</w:t>
            </w:r>
          </w:p>
        </w:tc>
      </w:tr>
      <w:tr w:rsidR="00DE1701" w:rsidRPr="0018427B" w14:paraId="4065F640" w14:textId="77777777" w:rsidTr="009A33B3">
        <w:tc>
          <w:tcPr>
            <w:cnfStyle w:val="001000000000" w:firstRow="0" w:lastRow="0" w:firstColumn="1" w:lastColumn="0" w:oddVBand="0" w:evenVBand="0" w:oddHBand="0" w:evenHBand="0" w:firstRowFirstColumn="0" w:firstRowLastColumn="0" w:lastRowFirstColumn="0" w:lastRowLastColumn="0"/>
            <w:tcW w:w="1667" w:type="pct"/>
            <w:hideMark/>
          </w:tcPr>
          <w:p w14:paraId="74B428C7" w14:textId="0970726D" w:rsidR="00DE1701" w:rsidRPr="0018427B" w:rsidRDefault="00DE1701" w:rsidP="00541588">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10.1. </w:t>
            </w:r>
            <w:r w:rsidRPr="0018427B">
              <w:rPr>
                <w:rFonts w:asciiTheme="minorHAnsi" w:eastAsia="Times New Roman" w:hAnsiTheme="minorHAnsi" w:cs="Arial"/>
                <w:b w:val="0"/>
                <w:sz w:val="14"/>
                <w:szCs w:val="16"/>
                <w:lang w:eastAsia="pt-BR"/>
              </w:rPr>
              <w:t>O órgão</w:t>
            </w:r>
            <w:r w:rsidR="00C808D9"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informações sobre o Serviço de Informação ao Cidadão (SIC) (localização; horário de funcionamento; nome dos servidores responsáveis pelo SIC; telefone e e-mails específicos para orientação e esclarecimentos de dúvidas, tais como sobre a protocolização de requerimentos de acesso à informação; nome e cargo da autoridade do órgão responsável pelo monitoramento da implementação da Lei de Acesso à Informação no âmbito do órgão ou entidade (art. 40</w:t>
            </w:r>
            <w:r w:rsidR="00C808D9" w:rsidRPr="0018427B">
              <w:rPr>
                <w:rFonts w:asciiTheme="minorHAnsi" w:eastAsia="Times New Roman" w:hAnsiTheme="minorHAnsi" w:cs="Arial"/>
                <w:b w:val="0"/>
                <w:sz w:val="14"/>
                <w:szCs w:val="16"/>
                <w:lang w:eastAsia="pt-BR"/>
              </w:rPr>
              <w:t>,</w:t>
            </w:r>
            <w:r w:rsidRPr="0018427B">
              <w:rPr>
                <w:rFonts w:asciiTheme="minorHAnsi" w:eastAsia="Times New Roman" w:hAnsiTheme="minorHAnsi" w:cs="Arial"/>
                <w:b w:val="0"/>
                <w:sz w:val="14"/>
                <w:szCs w:val="16"/>
                <w:lang w:eastAsia="pt-BR"/>
              </w:rPr>
              <w:t xml:space="preserve"> Lei 12.527/2011)?</w:t>
            </w:r>
          </w:p>
        </w:tc>
        <w:tc>
          <w:tcPr>
            <w:tcW w:w="1666" w:type="pct"/>
            <w:vMerge w:val="restart"/>
            <w:vAlign w:val="center"/>
          </w:tcPr>
          <w:p w14:paraId="3E8D61FD" w14:textId="6C79389E" w:rsidR="00DE1701" w:rsidRPr="0018427B" w:rsidRDefault="00DE1701" w:rsidP="0087037B">
            <w:pPr>
              <w:pStyle w:val="PargrafodaLista"/>
              <w:tabs>
                <w:tab w:val="left" w:pos="346"/>
              </w:tabs>
              <w:ind w:left="0" w:right="143"/>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nº 7.724/2012, art. 7º, § 3º, VIII</w:t>
            </w:r>
          </w:p>
        </w:tc>
        <w:tc>
          <w:tcPr>
            <w:tcW w:w="1666" w:type="pct"/>
            <w:vAlign w:val="center"/>
          </w:tcPr>
          <w:p w14:paraId="1FE62F21" w14:textId="00A5A150" w:rsidR="00DE1701" w:rsidRPr="0018427B" w:rsidRDefault="002F5306" w:rsidP="00380D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https://www.cidades.gov.br/servico-de-informacao-ao-cidadao-sic</w:t>
            </w:r>
          </w:p>
          <w:p w14:paraId="50F4FEF3" w14:textId="32DE9425" w:rsidR="002F5306" w:rsidRPr="0018427B" w:rsidRDefault="002F5306" w:rsidP="00380D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p>
        </w:tc>
      </w:tr>
      <w:tr w:rsidR="00DE1701" w:rsidRPr="0018427B" w14:paraId="2FCC4701" w14:textId="77777777" w:rsidTr="009A33B3">
        <w:tc>
          <w:tcPr>
            <w:cnfStyle w:val="001000000000" w:firstRow="0" w:lastRow="0" w:firstColumn="1" w:lastColumn="0" w:oddVBand="0" w:evenVBand="0" w:oddHBand="0" w:evenHBand="0" w:firstRowFirstColumn="0" w:firstRowLastColumn="0" w:lastRowFirstColumn="0" w:lastRowLastColumn="0"/>
            <w:tcW w:w="1667" w:type="pct"/>
            <w:hideMark/>
          </w:tcPr>
          <w:p w14:paraId="22A4BA7C" w14:textId="76D76DEC" w:rsidR="00DE1701" w:rsidRPr="0018427B" w:rsidRDefault="00DE1701" w:rsidP="00541588">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10.2. </w:t>
            </w:r>
            <w:r w:rsidRPr="0018427B">
              <w:rPr>
                <w:rFonts w:asciiTheme="minorHAnsi" w:eastAsia="Times New Roman" w:hAnsiTheme="minorHAnsi" w:cs="Arial"/>
                <w:b w:val="0"/>
                <w:sz w:val="14"/>
                <w:szCs w:val="16"/>
                <w:lang w:eastAsia="pt-BR"/>
              </w:rPr>
              <w:t>O órgão</w:t>
            </w:r>
            <w:r w:rsidR="00C808D9"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disponibiliza o modelo de formulário de solicitação de informação para aqueles que queiram apresentar o pedido em meio físico (papel) junto ao SIC?</w:t>
            </w:r>
          </w:p>
        </w:tc>
        <w:tc>
          <w:tcPr>
            <w:tcW w:w="1666" w:type="pct"/>
            <w:vMerge/>
            <w:vAlign w:val="center"/>
          </w:tcPr>
          <w:p w14:paraId="2492FA98" w14:textId="77777777" w:rsidR="00DE1701" w:rsidRPr="0018427B" w:rsidRDefault="00DE1701" w:rsidP="00380DBF">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31F94DB5" w14:textId="1341F3D8" w:rsidR="00DE1701" w:rsidRPr="0018427B" w:rsidRDefault="002F530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https://www.cidades.gov.br/servico-de-informacao-ao-cidadao-sic</w:t>
            </w:r>
            <w:r w:rsidR="00DE1701" w:rsidRPr="0018427B">
              <w:rPr>
                <w:rFonts w:asciiTheme="minorHAnsi" w:eastAsia="Times New Roman" w:hAnsiTheme="minorHAnsi" w:cs="Arial"/>
                <w:sz w:val="14"/>
                <w:szCs w:val="16"/>
                <w:lang w:eastAsia="pt-BR"/>
              </w:rPr>
              <w:t xml:space="preserve"> </w:t>
            </w:r>
          </w:p>
          <w:p w14:paraId="35A46100" w14:textId="7C74136E" w:rsidR="00DE1701" w:rsidRPr="0018427B" w:rsidRDefault="00DE1701">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p>
        </w:tc>
      </w:tr>
      <w:tr w:rsidR="00DE1701" w:rsidRPr="0018427B" w14:paraId="44AD742B" w14:textId="77777777" w:rsidTr="009A33B3">
        <w:tc>
          <w:tcPr>
            <w:cnfStyle w:val="001000000000" w:firstRow="0" w:lastRow="0" w:firstColumn="1" w:lastColumn="0" w:oddVBand="0" w:evenVBand="0" w:oddHBand="0" w:evenHBand="0" w:firstRowFirstColumn="0" w:firstRowLastColumn="0" w:lastRowFirstColumn="0" w:lastRowLastColumn="0"/>
            <w:tcW w:w="1667" w:type="pct"/>
            <w:hideMark/>
          </w:tcPr>
          <w:p w14:paraId="4ACCB207" w14:textId="679DA082" w:rsidR="00DE1701" w:rsidRPr="0018427B" w:rsidRDefault="00DE1701" w:rsidP="00541588">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10.3. </w:t>
            </w:r>
            <w:r w:rsidRPr="0018427B">
              <w:rPr>
                <w:rFonts w:asciiTheme="minorHAnsi" w:eastAsia="Times New Roman" w:hAnsiTheme="minorHAnsi" w:cs="Arial"/>
                <w:b w:val="0"/>
                <w:sz w:val="14"/>
                <w:szCs w:val="16"/>
                <w:lang w:eastAsia="pt-BR"/>
              </w:rPr>
              <w:t>O órgão</w:t>
            </w:r>
            <w:r w:rsidR="00C808D9"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publica banner para o Sistema Eletrônico do Serviço de Informações ao Cidadão (</w:t>
            </w:r>
            <w:proofErr w:type="spellStart"/>
            <w:r w:rsidRPr="0018427B">
              <w:rPr>
                <w:rFonts w:asciiTheme="minorHAnsi" w:eastAsia="Times New Roman" w:hAnsiTheme="minorHAnsi" w:cs="Arial"/>
                <w:b w:val="0"/>
                <w:sz w:val="14"/>
                <w:szCs w:val="16"/>
                <w:lang w:eastAsia="pt-BR"/>
              </w:rPr>
              <w:t>e-SIC</w:t>
            </w:r>
            <w:proofErr w:type="spellEnd"/>
            <w:r w:rsidRPr="0018427B">
              <w:rPr>
                <w:rFonts w:asciiTheme="minorHAnsi" w:eastAsia="Times New Roman" w:hAnsiTheme="minorHAnsi" w:cs="Arial"/>
                <w:b w:val="0"/>
                <w:sz w:val="14"/>
                <w:szCs w:val="16"/>
                <w:lang w:eastAsia="pt-BR"/>
              </w:rPr>
              <w:t>) do Poder Executivo Federal?</w:t>
            </w:r>
          </w:p>
        </w:tc>
        <w:tc>
          <w:tcPr>
            <w:tcW w:w="1666" w:type="pct"/>
            <w:vMerge/>
            <w:vAlign w:val="center"/>
          </w:tcPr>
          <w:p w14:paraId="29D68705" w14:textId="77777777" w:rsidR="00DE1701" w:rsidRPr="0018427B" w:rsidRDefault="00DE1701" w:rsidP="00380DBF">
            <w:pPr>
              <w:pStyle w:val="PargrafodaLista"/>
              <w:numPr>
                <w:ilvl w:val="0"/>
                <w:numId w:val="29"/>
              </w:numPr>
              <w:tabs>
                <w:tab w:val="left" w:pos="346"/>
              </w:tabs>
              <w:ind w:left="0" w:firstLine="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p>
        </w:tc>
        <w:tc>
          <w:tcPr>
            <w:tcW w:w="1666" w:type="pct"/>
            <w:vAlign w:val="center"/>
          </w:tcPr>
          <w:p w14:paraId="00AF104F" w14:textId="2040C281" w:rsidR="00DE1701" w:rsidRPr="0018427B" w:rsidRDefault="002F5306" w:rsidP="00380D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https://www.cidades.gov.br/servico-de-informacao-ao-cidadao-sic</w:t>
            </w:r>
          </w:p>
          <w:p w14:paraId="26068171" w14:textId="1291DBEF" w:rsidR="002F5306" w:rsidRPr="0018427B" w:rsidRDefault="002F5306" w:rsidP="00380DB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p>
        </w:tc>
      </w:tr>
      <w:tr w:rsidR="00DE1701" w:rsidRPr="0018427B" w14:paraId="4F002D1A" w14:textId="77777777" w:rsidTr="009A33B3">
        <w:tc>
          <w:tcPr>
            <w:cnfStyle w:val="001000000000" w:firstRow="0" w:lastRow="0" w:firstColumn="1" w:lastColumn="0" w:oddVBand="0" w:evenVBand="0" w:oddHBand="0" w:evenHBand="0" w:firstRowFirstColumn="0" w:firstRowLastColumn="0" w:lastRowFirstColumn="0" w:lastRowLastColumn="0"/>
            <w:tcW w:w="1667" w:type="pct"/>
            <w:hideMark/>
          </w:tcPr>
          <w:p w14:paraId="4D4E7395" w14:textId="0AA20E2F" w:rsidR="00DE1701" w:rsidRPr="0018427B" w:rsidRDefault="00DE1701" w:rsidP="00541588">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10.4. </w:t>
            </w:r>
            <w:r w:rsidRPr="0018427B">
              <w:rPr>
                <w:rFonts w:asciiTheme="minorHAnsi" w:eastAsia="Times New Roman" w:hAnsiTheme="minorHAnsi" w:cs="Arial"/>
                <w:b w:val="0"/>
                <w:sz w:val="14"/>
                <w:szCs w:val="16"/>
                <w:lang w:eastAsia="pt-BR"/>
              </w:rPr>
              <w:t>O órgão</w:t>
            </w:r>
            <w:r w:rsidR="00C808D9"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os relatórios estatísticos de atendimento à Lei de Acesso à Informação e informações estatísticas agregadas dos requerentes?</w:t>
            </w:r>
            <w:r w:rsidRPr="0018427B">
              <w:rPr>
                <w:rFonts w:asciiTheme="minorHAnsi" w:eastAsia="Times New Roman" w:hAnsiTheme="minorHAnsi" w:cs="Arial"/>
                <w:sz w:val="14"/>
                <w:szCs w:val="16"/>
                <w:lang w:eastAsia="pt-BR"/>
              </w:rPr>
              <w:t xml:space="preserve"> </w:t>
            </w:r>
          </w:p>
        </w:tc>
        <w:tc>
          <w:tcPr>
            <w:tcW w:w="1666" w:type="pct"/>
            <w:vAlign w:val="center"/>
          </w:tcPr>
          <w:p w14:paraId="55B4EC6D" w14:textId="65A496E1" w:rsidR="00DE1701" w:rsidRPr="0018427B" w:rsidRDefault="00DE1701">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Lei nº 12.527/2011, art. 30, III</w:t>
            </w:r>
          </w:p>
          <w:p w14:paraId="18DEEE83" w14:textId="1EB885A7" w:rsidR="00DE1701" w:rsidRPr="0018427B" w:rsidRDefault="00DE1701" w:rsidP="0087037B">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nº 7.724/2012, art. 45, III e IV</w:t>
            </w:r>
          </w:p>
        </w:tc>
        <w:tc>
          <w:tcPr>
            <w:tcW w:w="1666" w:type="pct"/>
            <w:vAlign w:val="center"/>
            <w:hideMark/>
          </w:tcPr>
          <w:p w14:paraId="12D684C1" w14:textId="2CCF4857" w:rsidR="00DE1701" w:rsidRPr="0018427B" w:rsidRDefault="002F530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https://www.cidades.gov.br/servico-de-informacao-ao-cidadao-sic</w:t>
            </w:r>
          </w:p>
          <w:p w14:paraId="3B70D40F" w14:textId="6E9986D5" w:rsidR="002F5306" w:rsidRPr="0018427B" w:rsidRDefault="002F530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p>
        </w:tc>
      </w:tr>
    </w:tbl>
    <w:p w14:paraId="54CF1357" w14:textId="77777777" w:rsidR="009966DA" w:rsidRPr="0018427B" w:rsidRDefault="009966DA" w:rsidP="009966DA">
      <w:pPr>
        <w:rPr>
          <w:rFonts w:asciiTheme="minorHAnsi" w:hAnsiTheme="minorHAnsi" w:cs="Helvetica"/>
          <w:szCs w:val="24"/>
          <w:shd w:val="clear" w:color="auto" w:fill="FFFFFF"/>
        </w:rPr>
      </w:pPr>
    </w:p>
    <w:p w14:paraId="2725C2BB" w14:textId="29139793" w:rsidR="009966DA" w:rsidRPr="0018427B" w:rsidRDefault="00687DDB" w:rsidP="009966DA">
      <w:pPr>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6EAC3667" w14:textId="77777777" w:rsidR="009966DA" w:rsidRPr="0018427B" w:rsidRDefault="009966DA" w:rsidP="009966DA">
      <w:pPr>
        <w:rPr>
          <w:rFonts w:asciiTheme="minorHAnsi" w:hAnsiTheme="minorHAnsi" w:cs="Helvetica"/>
          <w:szCs w:val="24"/>
          <w:shd w:val="clear" w:color="auto" w:fill="FFFFFF"/>
        </w:rPr>
      </w:pPr>
    </w:p>
    <w:tbl>
      <w:tblPr>
        <w:tblW w:w="0" w:type="auto"/>
        <w:tblLook w:val="04A0" w:firstRow="1" w:lastRow="0" w:firstColumn="1" w:lastColumn="0" w:noHBand="0" w:noVBand="1"/>
      </w:tblPr>
      <w:tblGrid>
        <w:gridCol w:w="1980"/>
        <w:gridCol w:w="6514"/>
      </w:tblGrid>
      <w:tr w:rsidR="009966DA" w:rsidRPr="0018427B" w14:paraId="22E800F7" w14:textId="77777777" w:rsidTr="009966DA">
        <w:tc>
          <w:tcPr>
            <w:tcW w:w="1980" w:type="dxa"/>
          </w:tcPr>
          <w:p w14:paraId="5FB00FA4" w14:textId="77777777" w:rsidR="009966DA" w:rsidRPr="0018427B" w:rsidRDefault="009966DA" w:rsidP="009966DA">
            <w:pPr>
              <w:jc w:val="both"/>
              <w:rPr>
                <w:rFonts w:ascii="Myriad Pro" w:eastAsiaTheme="majorEastAsia" w:hAnsi="Myriad Pro" w:cs="Miriam"/>
                <w:b/>
                <w:bCs/>
                <w:color w:val="002060"/>
                <w:szCs w:val="24"/>
                <w:lang w:val="en-US" w:eastAsia="pt-BR"/>
              </w:rPr>
            </w:pPr>
            <w:r w:rsidRPr="0018427B">
              <w:rPr>
                <w:rFonts w:asciiTheme="minorHAnsi" w:hAnsiTheme="minorHAnsi" w:cs="Helvetica"/>
                <w:b/>
                <w:szCs w:val="24"/>
                <w:shd w:val="clear" w:color="auto" w:fill="FFFFFF"/>
              </w:rPr>
              <w:t>Constatação 10.1</w:t>
            </w:r>
          </w:p>
        </w:tc>
        <w:tc>
          <w:tcPr>
            <w:tcW w:w="6514" w:type="dxa"/>
          </w:tcPr>
          <w:p w14:paraId="0054FB19" w14:textId="77777777" w:rsidR="009966DA" w:rsidRPr="0018427B" w:rsidRDefault="009966DA" w:rsidP="009966DA">
            <w:pPr>
              <w:ind w:left="28"/>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Foram encontradas Informações sobre o Serviço de Informação ao Cidadão (SIC).  </w:t>
            </w:r>
          </w:p>
          <w:p w14:paraId="57318C80" w14:textId="77777777" w:rsidR="009966DA" w:rsidRPr="0018427B" w:rsidRDefault="009966DA" w:rsidP="009966DA">
            <w:pPr>
              <w:ind w:left="28"/>
              <w:rPr>
                <w:rFonts w:ascii="Myriad Pro" w:eastAsiaTheme="majorEastAsia" w:hAnsi="Myriad Pro" w:cs="Miriam"/>
                <w:b/>
                <w:bCs/>
                <w:color w:val="002060"/>
                <w:szCs w:val="24"/>
                <w:lang w:eastAsia="pt-BR"/>
              </w:rPr>
            </w:pPr>
          </w:p>
        </w:tc>
      </w:tr>
      <w:tr w:rsidR="009966DA" w:rsidRPr="0018427B" w14:paraId="177CC1C4" w14:textId="77777777" w:rsidTr="009966DA">
        <w:tc>
          <w:tcPr>
            <w:tcW w:w="1980" w:type="dxa"/>
          </w:tcPr>
          <w:p w14:paraId="3979CC43" w14:textId="77777777" w:rsidR="009966DA" w:rsidRPr="0018427B" w:rsidRDefault="009966DA" w:rsidP="009966DA">
            <w:pPr>
              <w:jc w:val="both"/>
              <w:rPr>
                <w:rFonts w:ascii="Myriad Pro" w:eastAsiaTheme="majorEastAsia" w:hAnsi="Myriad Pro" w:cs="Miriam"/>
                <w:b/>
                <w:bCs/>
                <w:color w:val="002060"/>
                <w:szCs w:val="24"/>
                <w:lang w:val="en-US" w:eastAsia="pt-BR"/>
              </w:rPr>
            </w:pPr>
            <w:r w:rsidRPr="0018427B">
              <w:rPr>
                <w:rFonts w:asciiTheme="minorHAnsi" w:hAnsiTheme="minorHAnsi" w:cs="Helvetica"/>
                <w:b/>
                <w:szCs w:val="24"/>
                <w:shd w:val="clear" w:color="auto" w:fill="FFFFFF"/>
              </w:rPr>
              <w:lastRenderedPageBreak/>
              <w:t>Constatação 10.2</w:t>
            </w:r>
          </w:p>
        </w:tc>
        <w:tc>
          <w:tcPr>
            <w:tcW w:w="6514" w:type="dxa"/>
          </w:tcPr>
          <w:p w14:paraId="109DF997" w14:textId="1B2D0EA6" w:rsidR="00386EDF" w:rsidRPr="0018427B" w:rsidRDefault="0019437C" w:rsidP="0019437C">
            <w:pPr>
              <w:ind w:left="28"/>
              <w:jc w:val="both"/>
              <w:rPr>
                <w:rFonts w:ascii="Myriad Pro" w:eastAsiaTheme="majorEastAsia" w:hAnsi="Myriad Pro" w:cs="Miriam"/>
                <w:b/>
                <w:bCs/>
                <w:color w:val="002060"/>
                <w:szCs w:val="24"/>
                <w:lang w:eastAsia="pt-BR"/>
              </w:rPr>
            </w:pPr>
            <w:r w:rsidRPr="0018427B">
              <w:rPr>
                <w:rFonts w:asciiTheme="minorHAnsi" w:hAnsiTheme="minorHAnsi" w:cs="Helvetica"/>
                <w:szCs w:val="24"/>
                <w:shd w:val="clear" w:color="auto" w:fill="FFFFFF"/>
              </w:rPr>
              <w:t xml:space="preserve">Os links para </w:t>
            </w:r>
            <w:r w:rsidR="009966DA" w:rsidRPr="0018427B">
              <w:rPr>
                <w:szCs w:val="24"/>
              </w:rPr>
              <w:t>modelo de formulário de solicitação de informação para apresentação de pedido em meio físico (papel) junto ao SIC</w:t>
            </w:r>
            <w:r w:rsidRPr="0018427B">
              <w:rPr>
                <w:szCs w:val="24"/>
              </w:rPr>
              <w:t xml:space="preserve"> não estavam funcionando.</w:t>
            </w:r>
          </w:p>
        </w:tc>
      </w:tr>
      <w:tr w:rsidR="0019437C" w:rsidRPr="0018427B" w14:paraId="06E3F68E" w14:textId="77777777" w:rsidTr="009966DA">
        <w:tc>
          <w:tcPr>
            <w:tcW w:w="1980" w:type="dxa"/>
          </w:tcPr>
          <w:p w14:paraId="65C64C8D" w14:textId="19FE1583" w:rsidR="0019437C" w:rsidRPr="0018427B" w:rsidRDefault="0019437C" w:rsidP="0019437C">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Orientação 10.2</w:t>
            </w:r>
          </w:p>
        </w:tc>
        <w:tc>
          <w:tcPr>
            <w:tcW w:w="6514" w:type="dxa"/>
          </w:tcPr>
          <w:p w14:paraId="73BC121D" w14:textId="28BC66E8" w:rsidR="0019437C" w:rsidRPr="0018427B" w:rsidRDefault="0019437C" w:rsidP="0019437C">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Orienta-se que o órgão corrija o</w:t>
            </w:r>
            <w:r w:rsidR="00D72B98" w:rsidRPr="0018427B">
              <w:rPr>
                <w:rFonts w:asciiTheme="minorHAnsi" w:hAnsiTheme="minorHAnsi" w:cs="Helvetica"/>
                <w:szCs w:val="24"/>
                <w:shd w:val="clear" w:color="auto" w:fill="FFFFFF"/>
              </w:rPr>
              <w:t>s referidos</w:t>
            </w:r>
            <w:r w:rsidRPr="0018427B">
              <w:rPr>
                <w:rFonts w:asciiTheme="minorHAnsi" w:hAnsiTheme="minorHAnsi" w:cs="Helvetica"/>
                <w:szCs w:val="24"/>
                <w:shd w:val="clear" w:color="auto" w:fill="FFFFFF"/>
              </w:rPr>
              <w:t xml:space="preserve"> link</w:t>
            </w:r>
            <w:r w:rsidR="00D72B98" w:rsidRPr="0018427B">
              <w:rPr>
                <w:rFonts w:asciiTheme="minorHAnsi" w:hAnsiTheme="minorHAnsi" w:cs="Helvetica"/>
                <w:szCs w:val="24"/>
                <w:shd w:val="clear" w:color="auto" w:fill="FFFFFF"/>
              </w:rPr>
              <w:t>s</w:t>
            </w:r>
            <w:r w:rsidRPr="0018427B">
              <w:rPr>
                <w:rFonts w:asciiTheme="minorHAnsi" w:hAnsiTheme="minorHAnsi" w:cs="Helvetica"/>
                <w:szCs w:val="24"/>
                <w:shd w:val="clear" w:color="auto" w:fill="FFFFFF"/>
              </w:rPr>
              <w:t>.</w:t>
            </w:r>
          </w:p>
          <w:p w14:paraId="0373A740" w14:textId="77777777" w:rsidR="0019437C" w:rsidRPr="0018427B" w:rsidRDefault="0019437C" w:rsidP="0019437C">
            <w:pPr>
              <w:ind w:left="28"/>
              <w:jc w:val="both"/>
              <w:rPr>
                <w:rFonts w:asciiTheme="minorHAnsi" w:hAnsiTheme="minorHAnsi" w:cs="Helvetica"/>
                <w:szCs w:val="24"/>
                <w:shd w:val="clear" w:color="auto" w:fill="FFFFFF"/>
              </w:rPr>
            </w:pPr>
          </w:p>
        </w:tc>
      </w:tr>
      <w:tr w:rsidR="0019437C" w:rsidRPr="0018427B" w14:paraId="2A4B714D" w14:textId="77777777" w:rsidTr="009966DA">
        <w:tc>
          <w:tcPr>
            <w:tcW w:w="1980" w:type="dxa"/>
          </w:tcPr>
          <w:p w14:paraId="1C2A5F26" w14:textId="77777777" w:rsidR="0019437C" w:rsidRPr="0018427B" w:rsidRDefault="0019437C" w:rsidP="0019437C">
            <w:pPr>
              <w:jc w:val="both"/>
              <w:rPr>
                <w:rFonts w:asciiTheme="minorHAnsi" w:eastAsia="Times New Roman" w:hAnsiTheme="minorHAnsi" w:cs="Arial"/>
                <w:b/>
                <w:szCs w:val="24"/>
                <w:lang w:eastAsia="pt-BR"/>
              </w:rPr>
            </w:pPr>
            <w:r w:rsidRPr="0018427B">
              <w:rPr>
                <w:rFonts w:asciiTheme="minorHAnsi" w:eastAsia="Times New Roman" w:hAnsiTheme="minorHAnsi" w:cs="Arial"/>
                <w:b/>
                <w:szCs w:val="24"/>
                <w:lang w:eastAsia="pt-BR"/>
              </w:rPr>
              <w:t>Constatação 10.3</w:t>
            </w:r>
          </w:p>
        </w:tc>
        <w:tc>
          <w:tcPr>
            <w:tcW w:w="6514" w:type="dxa"/>
          </w:tcPr>
          <w:p w14:paraId="739EB324" w14:textId="5A4EDF08" w:rsidR="0019437C" w:rsidRPr="0018427B" w:rsidRDefault="0019437C" w:rsidP="0019437C">
            <w:pPr>
              <w:ind w:left="28"/>
              <w:jc w:val="both"/>
              <w:rPr>
                <w:szCs w:val="24"/>
                <w:lang w:eastAsia="pt-BR"/>
              </w:rPr>
            </w:pPr>
            <w:r w:rsidRPr="0018427B">
              <w:rPr>
                <w:szCs w:val="24"/>
                <w:lang w:eastAsia="pt-BR"/>
              </w:rPr>
              <w:t xml:space="preserve">O órgão não publica banner, mas disponibiliza link para o </w:t>
            </w:r>
            <w:proofErr w:type="spellStart"/>
            <w:r w:rsidRPr="0018427B">
              <w:rPr>
                <w:szCs w:val="24"/>
                <w:lang w:eastAsia="pt-BR"/>
              </w:rPr>
              <w:t>e-SIC</w:t>
            </w:r>
            <w:proofErr w:type="spellEnd"/>
            <w:r w:rsidRPr="0018427B">
              <w:rPr>
                <w:szCs w:val="24"/>
                <w:lang w:eastAsia="pt-BR"/>
              </w:rPr>
              <w:t>.</w:t>
            </w:r>
          </w:p>
        </w:tc>
      </w:tr>
      <w:tr w:rsidR="0019437C" w:rsidRPr="0018427B" w14:paraId="7640D919" w14:textId="77777777" w:rsidTr="009966DA">
        <w:tc>
          <w:tcPr>
            <w:tcW w:w="1980" w:type="dxa"/>
          </w:tcPr>
          <w:p w14:paraId="2303C127" w14:textId="6D1BFA92" w:rsidR="0019437C" w:rsidRPr="0018427B" w:rsidRDefault="0019437C" w:rsidP="0019437C">
            <w:pPr>
              <w:jc w:val="both"/>
              <w:rPr>
                <w:rFonts w:asciiTheme="minorHAnsi" w:eastAsia="Times New Roman" w:hAnsiTheme="minorHAnsi" w:cs="Arial"/>
                <w:b/>
                <w:szCs w:val="24"/>
                <w:lang w:eastAsia="pt-BR"/>
              </w:rPr>
            </w:pPr>
            <w:r w:rsidRPr="0018427B">
              <w:rPr>
                <w:rFonts w:asciiTheme="minorHAnsi" w:hAnsiTheme="minorHAnsi" w:cs="Helvetica"/>
                <w:b/>
                <w:szCs w:val="24"/>
                <w:shd w:val="clear" w:color="auto" w:fill="FFFFFF"/>
              </w:rPr>
              <w:t>Orientação 10.3</w:t>
            </w:r>
          </w:p>
        </w:tc>
        <w:tc>
          <w:tcPr>
            <w:tcW w:w="6514" w:type="dxa"/>
          </w:tcPr>
          <w:p w14:paraId="31656AB8" w14:textId="0598F4C0" w:rsidR="0019437C" w:rsidRPr="0018427B" w:rsidRDefault="000976AD" w:rsidP="00CA2C2E">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Sugere</w:t>
            </w:r>
            <w:r w:rsidR="0019437C" w:rsidRPr="0018427B">
              <w:rPr>
                <w:rFonts w:asciiTheme="minorHAnsi" w:hAnsiTheme="minorHAnsi" w:cs="Helvetica"/>
                <w:szCs w:val="24"/>
                <w:shd w:val="clear" w:color="auto" w:fill="FFFFFF"/>
              </w:rPr>
              <w:t xml:space="preserve">-se que </w:t>
            </w:r>
            <w:r w:rsidRPr="0018427B">
              <w:rPr>
                <w:rFonts w:asciiTheme="minorHAnsi" w:hAnsiTheme="minorHAnsi" w:cs="Helvetica"/>
                <w:szCs w:val="24"/>
                <w:shd w:val="clear" w:color="auto" w:fill="FFFFFF"/>
              </w:rPr>
              <w:t xml:space="preserve">o órgão </w:t>
            </w:r>
            <w:r w:rsidR="0019437C" w:rsidRPr="0018427B">
              <w:rPr>
                <w:rFonts w:asciiTheme="minorHAnsi" w:hAnsiTheme="minorHAnsi" w:cs="Helvetica"/>
                <w:szCs w:val="24"/>
                <w:shd w:val="clear" w:color="auto" w:fill="FFFFFF"/>
              </w:rPr>
              <w:t xml:space="preserve">acrescente banner para o </w:t>
            </w:r>
            <w:proofErr w:type="spellStart"/>
            <w:r w:rsidR="0019437C" w:rsidRPr="0018427B">
              <w:rPr>
                <w:rFonts w:asciiTheme="minorHAnsi" w:hAnsiTheme="minorHAnsi" w:cs="Helvetica"/>
                <w:szCs w:val="24"/>
                <w:shd w:val="clear" w:color="auto" w:fill="FFFFFF"/>
              </w:rPr>
              <w:t>e-SIC</w:t>
            </w:r>
            <w:proofErr w:type="spellEnd"/>
            <w:r w:rsidRPr="0018427B">
              <w:rPr>
                <w:rFonts w:asciiTheme="minorHAnsi" w:hAnsiTheme="minorHAnsi" w:cs="Helvetica"/>
                <w:szCs w:val="24"/>
                <w:shd w:val="clear" w:color="auto" w:fill="FFFFFF"/>
              </w:rPr>
              <w:t xml:space="preserve"> a fim de facilitar a visualização do caminho para o sistema</w:t>
            </w:r>
            <w:r w:rsidR="0019437C" w:rsidRPr="0018427B">
              <w:rPr>
                <w:rFonts w:asciiTheme="minorHAnsi" w:hAnsiTheme="minorHAnsi" w:cs="Helvetica"/>
                <w:szCs w:val="24"/>
                <w:shd w:val="clear" w:color="auto" w:fill="FFFFFF"/>
              </w:rPr>
              <w:t>. O banner está disponível no site da LAI, na seção “SIC: Apoio e Orientações”.</w:t>
            </w:r>
          </w:p>
          <w:p w14:paraId="6215B801" w14:textId="46E9F7BB" w:rsidR="0019437C" w:rsidRPr="0018427B" w:rsidRDefault="0019437C" w:rsidP="000976AD">
            <w:pPr>
              <w:jc w:val="both"/>
              <w:rPr>
                <w:szCs w:val="24"/>
                <w:lang w:eastAsia="pt-BR"/>
              </w:rPr>
            </w:pPr>
          </w:p>
        </w:tc>
      </w:tr>
      <w:tr w:rsidR="0019437C" w:rsidRPr="0018427B" w14:paraId="6F1C6A5F" w14:textId="77777777" w:rsidTr="009966DA">
        <w:tc>
          <w:tcPr>
            <w:tcW w:w="1980" w:type="dxa"/>
          </w:tcPr>
          <w:p w14:paraId="2B466F51" w14:textId="77777777" w:rsidR="0019437C" w:rsidRPr="0018427B" w:rsidRDefault="0019437C" w:rsidP="0019437C">
            <w:pPr>
              <w:jc w:val="both"/>
              <w:rPr>
                <w:rFonts w:ascii="Myriad Pro" w:eastAsiaTheme="majorEastAsia" w:hAnsi="Myriad Pro" w:cs="Miriam"/>
                <w:b/>
                <w:bCs/>
                <w:color w:val="002060"/>
                <w:szCs w:val="24"/>
                <w:lang w:eastAsia="pt-BR"/>
              </w:rPr>
            </w:pPr>
            <w:r w:rsidRPr="0018427B">
              <w:rPr>
                <w:rStyle w:val="Hyperlink"/>
                <w:rFonts w:asciiTheme="minorHAnsi" w:eastAsia="Times New Roman" w:hAnsiTheme="minorHAnsi" w:cs="Arial"/>
                <w:b/>
                <w:color w:val="auto"/>
                <w:szCs w:val="24"/>
                <w:u w:val="none"/>
              </w:rPr>
              <w:t>Constatação 10.4</w:t>
            </w:r>
          </w:p>
        </w:tc>
        <w:tc>
          <w:tcPr>
            <w:tcW w:w="6514" w:type="dxa"/>
          </w:tcPr>
          <w:p w14:paraId="48292FD2" w14:textId="2C396F1B" w:rsidR="0019437C" w:rsidRPr="0018427B" w:rsidRDefault="0019437C" w:rsidP="005E18C5">
            <w:pPr>
              <w:ind w:left="28"/>
              <w:jc w:val="both"/>
              <w:rPr>
                <w:rFonts w:ascii="Myriad Pro" w:eastAsiaTheme="majorEastAsia" w:hAnsi="Myriad Pro" w:cs="Miriam"/>
                <w:b/>
                <w:bCs/>
                <w:color w:val="002060"/>
                <w:szCs w:val="24"/>
                <w:lang w:eastAsia="pt-BR"/>
              </w:rPr>
            </w:pPr>
            <w:r w:rsidRPr="0018427B">
              <w:rPr>
                <w:rStyle w:val="Hyperlink"/>
                <w:rFonts w:asciiTheme="minorHAnsi" w:eastAsia="Times New Roman" w:hAnsiTheme="minorHAnsi" w:cs="Arial"/>
                <w:color w:val="auto"/>
                <w:szCs w:val="24"/>
                <w:u w:val="none"/>
              </w:rPr>
              <w:t xml:space="preserve">O </w:t>
            </w:r>
            <w:proofErr w:type="spellStart"/>
            <w:r w:rsidRPr="0018427B">
              <w:rPr>
                <w:rStyle w:val="Hyperlink"/>
                <w:rFonts w:asciiTheme="minorHAnsi" w:eastAsia="Times New Roman" w:hAnsiTheme="minorHAnsi" w:cs="Arial"/>
                <w:color w:val="auto"/>
                <w:szCs w:val="24"/>
                <w:u w:val="none"/>
              </w:rPr>
              <w:t>MCidades</w:t>
            </w:r>
            <w:proofErr w:type="spellEnd"/>
            <w:r w:rsidRPr="0018427B">
              <w:rPr>
                <w:rStyle w:val="Hyperlink"/>
                <w:rFonts w:asciiTheme="minorHAnsi" w:eastAsia="Times New Roman" w:hAnsiTheme="minorHAnsi" w:cs="Arial"/>
                <w:color w:val="auto"/>
                <w:szCs w:val="24"/>
                <w:u w:val="none"/>
              </w:rPr>
              <w:t xml:space="preserve"> disponibiliza link para os relatórios estatísticos do </w:t>
            </w:r>
            <w:proofErr w:type="spellStart"/>
            <w:r w:rsidRPr="0018427B">
              <w:rPr>
                <w:rStyle w:val="Hyperlink"/>
                <w:rFonts w:asciiTheme="minorHAnsi" w:eastAsia="Times New Roman" w:hAnsiTheme="minorHAnsi" w:cs="Arial"/>
                <w:color w:val="auto"/>
                <w:szCs w:val="24"/>
                <w:u w:val="none"/>
              </w:rPr>
              <w:t>e-SIC</w:t>
            </w:r>
            <w:proofErr w:type="spellEnd"/>
            <w:r w:rsidRPr="0018427B">
              <w:rPr>
                <w:rStyle w:val="Hyperlink"/>
                <w:rFonts w:asciiTheme="minorHAnsi" w:eastAsia="Times New Roman" w:hAnsiTheme="minorHAnsi" w:cs="Arial"/>
                <w:color w:val="auto"/>
                <w:szCs w:val="24"/>
                <w:u w:val="none"/>
              </w:rPr>
              <w:t xml:space="preserve"> </w:t>
            </w:r>
            <w:r w:rsidRPr="0018427B">
              <w:rPr>
                <w:rFonts w:asciiTheme="minorHAnsi" w:hAnsiTheme="minorHAnsi" w:cs="Helvetica"/>
                <w:szCs w:val="24"/>
                <w:shd w:val="clear" w:color="auto" w:fill="FFFFFF"/>
              </w:rPr>
              <w:t>na seção ‘Acesso à Informação’ &gt; ‘Serviço de Informação ao Cidadão – SIC’.</w:t>
            </w:r>
          </w:p>
        </w:tc>
      </w:tr>
    </w:tbl>
    <w:p w14:paraId="5FCE0978" w14:textId="77777777" w:rsidR="009966DA" w:rsidRPr="0018427B" w:rsidRDefault="009966DA" w:rsidP="009966DA">
      <w:pPr>
        <w:ind w:firstLine="709"/>
        <w:jc w:val="both"/>
        <w:rPr>
          <w:rFonts w:ascii="Myriad Pro" w:eastAsiaTheme="majorEastAsia" w:hAnsi="Myriad Pro" w:cs="Miriam"/>
          <w:b/>
          <w:bCs/>
          <w:color w:val="002060"/>
          <w:szCs w:val="24"/>
          <w:lang w:eastAsia="pt-BR"/>
        </w:rPr>
      </w:pPr>
    </w:p>
    <w:p w14:paraId="425975D2" w14:textId="318B1FBC" w:rsidR="009966DA" w:rsidRPr="0018427B" w:rsidRDefault="00687DDB" w:rsidP="009A33B3">
      <w:pPr>
        <w:pStyle w:val="Estilo2"/>
        <w:numPr>
          <w:ilvl w:val="0"/>
          <w:numId w:val="39"/>
        </w:numPr>
        <w:tabs>
          <w:tab w:val="clear" w:pos="284"/>
          <w:tab w:val="left" w:pos="426"/>
        </w:tabs>
        <w:spacing w:before="0" w:after="0"/>
        <w:ind w:left="283" w:hanging="357"/>
        <w:jc w:val="both"/>
        <w:outlineLvl w:val="1"/>
        <w:rPr>
          <w:rFonts w:eastAsia="Times New Roman"/>
          <w:sz w:val="22"/>
        </w:rPr>
      </w:pPr>
      <w:bookmarkStart w:id="924" w:name="_Toc478395345"/>
      <w:bookmarkStart w:id="925" w:name="_Toc479083926"/>
      <w:bookmarkStart w:id="926" w:name="_Toc489620572"/>
      <w:bookmarkStart w:id="927" w:name="PERGUNTASFREQUENTES"/>
      <w:r w:rsidRPr="0018427B">
        <w:rPr>
          <w:rFonts w:eastAsia="Times New Roman"/>
          <w:sz w:val="22"/>
        </w:rPr>
        <w:t>PERGUNTAS FREQUENTES</w:t>
      </w:r>
      <w:bookmarkEnd w:id="924"/>
      <w:bookmarkEnd w:id="925"/>
      <w:bookmarkEnd w:id="926"/>
    </w:p>
    <w:p w14:paraId="2690C60D" w14:textId="77777777" w:rsidR="000976AD" w:rsidRPr="0018427B" w:rsidRDefault="000976AD" w:rsidP="000976AD">
      <w:pPr>
        <w:jc w:val="both"/>
        <w:rPr>
          <w:rFonts w:asciiTheme="minorHAnsi" w:eastAsia="Times New Roman" w:hAnsiTheme="minorHAnsi" w:cs="Calibri"/>
          <w:szCs w:val="24"/>
          <w:lang w:eastAsia="pt-BR"/>
        </w:rPr>
      </w:pPr>
      <w:bookmarkStart w:id="928" w:name="_Toc476232522"/>
      <w:bookmarkEnd w:id="927"/>
    </w:p>
    <w:p w14:paraId="266E7E84" w14:textId="5BFE6DDB" w:rsidR="002F5306" w:rsidRPr="0018427B" w:rsidRDefault="000D4ED7" w:rsidP="002F5306">
      <w:pPr>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2F5306" w:rsidRPr="0018427B" w14:paraId="16617D5B" w14:textId="77777777" w:rsidTr="009A33B3">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bookmarkEnd w:id="928"/>
          <w:p w14:paraId="6F0F739D" w14:textId="6F5B1439" w:rsidR="002F5306" w:rsidRPr="0018427B" w:rsidRDefault="002F5306" w:rsidP="009966DA">
            <w:pPr>
              <w:jc w:val="center"/>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Pontos avaliados</w:t>
            </w:r>
          </w:p>
        </w:tc>
        <w:tc>
          <w:tcPr>
            <w:tcW w:w="1666" w:type="pct"/>
          </w:tcPr>
          <w:p w14:paraId="3ED33789" w14:textId="77777777" w:rsidR="002F5306" w:rsidRPr="0018427B"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Base Legal</w:t>
            </w:r>
          </w:p>
        </w:tc>
        <w:tc>
          <w:tcPr>
            <w:tcW w:w="1666" w:type="pct"/>
            <w:hideMark/>
          </w:tcPr>
          <w:p w14:paraId="48065304" w14:textId="77777777" w:rsidR="002F5306" w:rsidRPr="0018427B"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URL</w:t>
            </w:r>
          </w:p>
        </w:tc>
      </w:tr>
      <w:tr w:rsidR="002F5306" w:rsidRPr="0018427B" w14:paraId="7B33740B" w14:textId="77777777" w:rsidTr="009A33B3">
        <w:tc>
          <w:tcPr>
            <w:cnfStyle w:val="001000000000" w:firstRow="0" w:lastRow="0" w:firstColumn="1" w:lastColumn="0" w:oddVBand="0" w:evenVBand="0" w:oddHBand="0" w:evenHBand="0" w:firstRowFirstColumn="0" w:firstRowLastColumn="0" w:lastRowFirstColumn="0" w:lastRowLastColumn="0"/>
            <w:tcW w:w="1667" w:type="pct"/>
            <w:hideMark/>
          </w:tcPr>
          <w:p w14:paraId="3512D0B2" w14:textId="762CB5FC" w:rsidR="002F5306" w:rsidRPr="0018427B" w:rsidRDefault="002F5306" w:rsidP="00541588">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11.</w:t>
            </w:r>
            <w:r w:rsidR="00C808D9" w:rsidRPr="0018427B">
              <w:rPr>
                <w:rFonts w:asciiTheme="minorHAnsi" w:eastAsia="Times New Roman" w:hAnsiTheme="minorHAnsi" w:cs="Arial"/>
                <w:sz w:val="14"/>
                <w:szCs w:val="16"/>
                <w:lang w:eastAsia="pt-BR"/>
              </w:rPr>
              <w:t xml:space="preserve"> </w:t>
            </w:r>
            <w:r w:rsidRPr="0018427B">
              <w:rPr>
                <w:rFonts w:asciiTheme="minorHAnsi" w:eastAsia="Times New Roman" w:hAnsiTheme="minorHAnsi" w:cs="Arial"/>
                <w:b w:val="0"/>
                <w:sz w:val="14"/>
                <w:szCs w:val="16"/>
                <w:lang w:eastAsia="pt-BR"/>
              </w:rPr>
              <w:t>O órgão</w:t>
            </w:r>
            <w:r w:rsidR="00C808D9"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divulga em seus sites as respostas a perguntas mais frequentes da sociedade?</w:t>
            </w:r>
          </w:p>
        </w:tc>
        <w:tc>
          <w:tcPr>
            <w:tcW w:w="1666" w:type="pct"/>
            <w:vAlign w:val="center"/>
          </w:tcPr>
          <w:p w14:paraId="2DDCFED4" w14:textId="351191AE" w:rsidR="002F5306" w:rsidRPr="0018427B" w:rsidRDefault="002F5306" w:rsidP="0087037B">
            <w:pPr>
              <w:pStyle w:val="PargrafodaLista"/>
              <w:tabs>
                <w:tab w:val="left" w:pos="346"/>
              </w:tabs>
              <w:ind w:left="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nº 7.724/2012, art. 7º, § 3º, VII</w:t>
            </w:r>
          </w:p>
        </w:tc>
        <w:tc>
          <w:tcPr>
            <w:tcW w:w="1666" w:type="pct"/>
            <w:vAlign w:val="center"/>
            <w:hideMark/>
          </w:tcPr>
          <w:p w14:paraId="1228CD68" w14:textId="770DB412" w:rsidR="002F5306" w:rsidRPr="0018427B" w:rsidRDefault="002F5306" w:rsidP="0087037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https://www.cidades.gov.br/perguntas-frequentes-acesso-a-informacao</w:t>
            </w:r>
          </w:p>
        </w:tc>
      </w:tr>
    </w:tbl>
    <w:p w14:paraId="7FF7BC68" w14:textId="77777777" w:rsidR="009966DA" w:rsidRPr="0018427B" w:rsidRDefault="009966DA" w:rsidP="009966DA">
      <w:pPr>
        <w:rPr>
          <w:b/>
          <w:sz w:val="20"/>
          <w:lang w:eastAsia="pt-BR"/>
        </w:rPr>
      </w:pPr>
    </w:p>
    <w:p w14:paraId="5E03F012" w14:textId="7FF3C486" w:rsidR="009966DA" w:rsidRPr="0018427B" w:rsidRDefault="00687DDB"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581DB9FB" w14:textId="77777777" w:rsidR="009966DA" w:rsidRPr="0018427B" w:rsidRDefault="009966DA" w:rsidP="009966DA">
      <w:pPr>
        <w:ind w:left="1418" w:hanging="1418"/>
        <w:jc w:val="both"/>
        <w:rPr>
          <w:szCs w:val="24"/>
          <w:lang w:eastAsia="pt-BR"/>
        </w:rPr>
      </w:pPr>
    </w:p>
    <w:tbl>
      <w:tblPr>
        <w:tblW w:w="5000" w:type="pct"/>
        <w:tblLook w:val="04A0" w:firstRow="1" w:lastRow="0" w:firstColumn="1" w:lastColumn="0" w:noHBand="0" w:noVBand="1"/>
      </w:tblPr>
      <w:tblGrid>
        <w:gridCol w:w="2411"/>
        <w:gridCol w:w="7227"/>
      </w:tblGrid>
      <w:tr w:rsidR="009966DA" w:rsidRPr="0018427B" w14:paraId="3056AB02" w14:textId="77777777" w:rsidTr="009966DA">
        <w:tc>
          <w:tcPr>
            <w:tcW w:w="1251" w:type="pct"/>
          </w:tcPr>
          <w:p w14:paraId="0774AB0D" w14:textId="0609912B" w:rsidR="009966DA" w:rsidRPr="0018427B" w:rsidRDefault="009966DA" w:rsidP="00FD5832">
            <w:pPr>
              <w:jc w:val="both"/>
              <w:rPr>
                <w:sz w:val="20"/>
                <w:lang w:eastAsia="pt-BR"/>
              </w:rPr>
            </w:pPr>
            <w:r w:rsidRPr="0018427B">
              <w:rPr>
                <w:b/>
                <w:szCs w:val="24"/>
                <w:lang w:eastAsia="pt-BR"/>
              </w:rPr>
              <w:t>Constatação 11</w:t>
            </w:r>
          </w:p>
        </w:tc>
        <w:tc>
          <w:tcPr>
            <w:tcW w:w="3749" w:type="pct"/>
          </w:tcPr>
          <w:p w14:paraId="21D2D589" w14:textId="75CA6A0A" w:rsidR="009966DA" w:rsidRPr="0018427B" w:rsidRDefault="009966DA" w:rsidP="00FC5060">
            <w:pPr>
              <w:jc w:val="both"/>
              <w:rPr>
                <w:sz w:val="20"/>
                <w:lang w:eastAsia="pt-BR"/>
              </w:rPr>
            </w:pPr>
            <w:r w:rsidRPr="0018427B">
              <w:rPr>
                <w:szCs w:val="24"/>
                <w:lang w:eastAsia="pt-BR"/>
              </w:rPr>
              <w:t>Verificou-se que o órgão disponibiliza as perguntas e res</w:t>
            </w:r>
            <w:r w:rsidR="00FC5060" w:rsidRPr="0018427B">
              <w:rPr>
                <w:szCs w:val="24"/>
                <w:lang w:eastAsia="pt-BR"/>
              </w:rPr>
              <w:t>postas mais frequentes recebidas pelo ministério</w:t>
            </w:r>
            <w:r w:rsidRPr="0018427B">
              <w:rPr>
                <w:szCs w:val="24"/>
                <w:lang w:eastAsia="pt-BR"/>
              </w:rPr>
              <w:t>.</w:t>
            </w:r>
            <w:r w:rsidR="00EF1AB1" w:rsidRPr="0018427B">
              <w:rPr>
                <w:szCs w:val="24"/>
                <w:lang w:eastAsia="pt-BR"/>
              </w:rPr>
              <w:t xml:space="preserve">  No entanto, foi verificado que o link para as perguntas frequentes do Serviço de Acesso à Informação não estava funcionando. </w:t>
            </w:r>
          </w:p>
        </w:tc>
      </w:tr>
      <w:tr w:rsidR="009966DA" w:rsidRPr="0018427B" w14:paraId="190CF2D4" w14:textId="77777777" w:rsidTr="009966DA">
        <w:tc>
          <w:tcPr>
            <w:tcW w:w="1251" w:type="pct"/>
          </w:tcPr>
          <w:p w14:paraId="07EB3516" w14:textId="182498DD" w:rsidR="009966DA" w:rsidRPr="0018427B" w:rsidRDefault="009966DA" w:rsidP="00FD5832">
            <w:pPr>
              <w:jc w:val="both"/>
              <w:rPr>
                <w:b/>
                <w:szCs w:val="24"/>
                <w:lang w:eastAsia="pt-BR"/>
              </w:rPr>
            </w:pPr>
            <w:r w:rsidRPr="0018427B">
              <w:rPr>
                <w:b/>
                <w:szCs w:val="24"/>
                <w:lang w:eastAsia="pt-BR"/>
              </w:rPr>
              <w:t>Orientação 11</w:t>
            </w:r>
          </w:p>
        </w:tc>
        <w:tc>
          <w:tcPr>
            <w:tcW w:w="3749" w:type="pct"/>
          </w:tcPr>
          <w:p w14:paraId="656039CC" w14:textId="644E54B2" w:rsidR="009966DA" w:rsidRPr="0018427B" w:rsidRDefault="000976AD" w:rsidP="009966DA">
            <w:pPr>
              <w:jc w:val="both"/>
              <w:rPr>
                <w:szCs w:val="24"/>
                <w:lang w:eastAsia="pt-BR"/>
              </w:rPr>
            </w:pPr>
            <w:r w:rsidRPr="0018427B">
              <w:rPr>
                <w:szCs w:val="24"/>
                <w:lang w:eastAsia="pt-BR"/>
              </w:rPr>
              <w:t>Orienta-se</w:t>
            </w:r>
            <w:r w:rsidR="009966DA" w:rsidRPr="0018427B">
              <w:rPr>
                <w:szCs w:val="24"/>
                <w:lang w:eastAsia="pt-BR"/>
              </w:rPr>
              <w:t xml:space="preserve"> que o órgão verifique </w:t>
            </w:r>
            <w:r w:rsidR="001140CD" w:rsidRPr="0018427B">
              <w:rPr>
                <w:szCs w:val="24"/>
                <w:lang w:eastAsia="pt-BR"/>
              </w:rPr>
              <w:t xml:space="preserve">periodicamente </w:t>
            </w:r>
            <w:r w:rsidR="009966DA" w:rsidRPr="0018427B">
              <w:rPr>
                <w:szCs w:val="24"/>
                <w:lang w:eastAsia="pt-BR"/>
              </w:rPr>
              <w:t>se as informações estão atualizadas</w:t>
            </w:r>
            <w:r w:rsidRPr="0018427B">
              <w:rPr>
                <w:szCs w:val="24"/>
                <w:lang w:eastAsia="pt-BR"/>
              </w:rPr>
              <w:t>, bem como</w:t>
            </w:r>
            <w:r w:rsidR="00EF1AB1" w:rsidRPr="0018427B">
              <w:rPr>
                <w:szCs w:val="24"/>
                <w:lang w:eastAsia="pt-BR"/>
              </w:rPr>
              <w:t xml:space="preserve"> que os links sejam testados e corrigidos. </w:t>
            </w:r>
          </w:p>
          <w:p w14:paraId="379638C7" w14:textId="77777777" w:rsidR="009966DA" w:rsidRPr="0018427B" w:rsidRDefault="009966DA" w:rsidP="009966DA">
            <w:pPr>
              <w:jc w:val="both"/>
              <w:rPr>
                <w:szCs w:val="24"/>
                <w:lang w:eastAsia="pt-BR"/>
              </w:rPr>
            </w:pPr>
          </w:p>
        </w:tc>
      </w:tr>
    </w:tbl>
    <w:p w14:paraId="3026DAD4" w14:textId="118EE1F6" w:rsidR="009966DA" w:rsidRPr="0018427B" w:rsidRDefault="00687DDB" w:rsidP="009A33B3">
      <w:pPr>
        <w:pStyle w:val="Estilo2"/>
        <w:numPr>
          <w:ilvl w:val="0"/>
          <w:numId w:val="39"/>
        </w:numPr>
        <w:tabs>
          <w:tab w:val="clear" w:pos="284"/>
          <w:tab w:val="left" w:pos="426"/>
        </w:tabs>
        <w:spacing w:before="0" w:after="0"/>
        <w:ind w:left="425" w:hanging="425"/>
        <w:jc w:val="both"/>
        <w:outlineLvl w:val="1"/>
        <w:rPr>
          <w:rFonts w:eastAsia="Times New Roman"/>
          <w:sz w:val="22"/>
        </w:rPr>
      </w:pPr>
      <w:bookmarkStart w:id="929" w:name="_Toc476324462"/>
      <w:bookmarkStart w:id="930" w:name="_Toc476332605"/>
      <w:bookmarkStart w:id="931" w:name="_Toc476332794"/>
      <w:bookmarkStart w:id="932" w:name="_Toc476333591"/>
      <w:bookmarkStart w:id="933" w:name="_Toc476333795"/>
      <w:bookmarkStart w:id="934" w:name="_Toc476553888"/>
      <w:bookmarkStart w:id="935" w:name="_Toc476557691"/>
      <w:bookmarkStart w:id="936" w:name="_Toc476557800"/>
      <w:bookmarkStart w:id="937" w:name="_Toc476559405"/>
      <w:bookmarkStart w:id="938" w:name="_Toc478395346"/>
      <w:bookmarkStart w:id="939" w:name="_Toc479083927"/>
      <w:bookmarkStart w:id="940" w:name="_Toc489620573"/>
      <w:bookmarkStart w:id="941" w:name="DADOSABERTOS"/>
      <w:bookmarkEnd w:id="929"/>
      <w:bookmarkEnd w:id="930"/>
      <w:bookmarkEnd w:id="931"/>
      <w:bookmarkEnd w:id="932"/>
      <w:bookmarkEnd w:id="933"/>
      <w:bookmarkEnd w:id="934"/>
      <w:bookmarkEnd w:id="935"/>
      <w:bookmarkEnd w:id="936"/>
      <w:bookmarkEnd w:id="937"/>
      <w:r w:rsidRPr="0018427B">
        <w:rPr>
          <w:rFonts w:eastAsia="Times New Roman"/>
          <w:sz w:val="22"/>
        </w:rPr>
        <w:t>DADOS ABERTOS</w:t>
      </w:r>
      <w:bookmarkEnd w:id="938"/>
      <w:bookmarkEnd w:id="939"/>
      <w:bookmarkEnd w:id="940"/>
      <w:r w:rsidRPr="0018427B">
        <w:rPr>
          <w:rFonts w:eastAsia="Times New Roman"/>
          <w:sz w:val="22"/>
        </w:rPr>
        <w:t xml:space="preserve"> </w:t>
      </w:r>
    </w:p>
    <w:bookmarkEnd w:id="941"/>
    <w:p w14:paraId="5DA5D6EC" w14:textId="77777777" w:rsidR="009966DA" w:rsidRPr="0018427B" w:rsidRDefault="009966DA" w:rsidP="00D054FF">
      <w:pPr>
        <w:jc w:val="both"/>
        <w:rPr>
          <w:rFonts w:asciiTheme="minorHAnsi" w:eastAsia="Times New Roman" w:hAnsiTheme="minorHAnsi" w:cs="Calibri"/>
          <w:szCs w:val="24"/>
          <w:lang w:eastAsia="pt-BR"/>
        </w:rPr>
      </w:pPr>
    </w:p>
    <w:p w14:paraId="0BFBAA54" w14:textId="170D892D" w:rsidR="002F5306" w:rsidRPr="0018427B" w:rsidRDefault="000D4ED7" w:rsidP="002F5306">
      <w:pPr>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2F5306" w:rsidRPr="0018427B" w14:paraId="5D1CDC68" w14:textId="77777777" w:rsidTr="009A33B3">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1667" w:type="pct"/>
            <w:hideMark/>
          </w:tcPr>
          <w:p w14:paraId="74767B03" w14:textId="612B9DDF" w:rsidR="002F5306" w:rsidRPr="0018427B" w:rsidRDefault="002F5306" w:rsidP="009966DA">
            <w:pPr>
              <w:jc w:val="center"/>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Pontos avaliados</w:t>
            </w:r>
          </w:p>
        </w:tc>
        <w:tc>
          <w:tcPr>
            <w:tcW w:w="1666" w:type="pct"/>
          </w:tcPr>
          <w:p w14:paraId="005A05AD" w14:textId="77777777" w:rsidR="002F5306" w:rsidRPr="0018427B"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Base Legal</w:t>
            </w:r>
          </w:p>
        </w:tc>
        <w:tc>
          <w:tcPr>
            <w:tcW w:w="1666" w:type="pct"/>
            <w:hideMark/>
          </w:tcPr>
          <w:p w14:paraId="18987153" w14:textId="77777777" w:rsidR="002F5306" w:rsidRPr="0018427B"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URL</w:t>
            </w:r>
          </w:p>
        </w:tc>
      </w:tr>
      <w:tr w:rsidR="002F5306" w:rsidRPr="0018427B" w14:paraId="1A2AE95F" w14:textId="77777777" w:rsidTr="009A33B3">
        <w:tc>
          <w:tcPr>
            <w:cnfStyle w:val="001000000000" w:firstRow="0" w:lastRow="0" w:firstColumn="1" w:lastColumn="0" w:oddVBand="0" w:evenVBand="0" w:oddHBand="0" w:evenHBand="0" w:firstRowFirstColumn="0" w:firstRowLastColumn="0" w:lastRowFirstColumn="0" w:lastRowLastColumn="0"/>
            <w:tcW w:w="1667" w:type="pct"/>
          </w:tcPr>
          <w:p w14:paraId="37407971" w14:textId="77777777" w:rsidR="002F5306" w:rsidRPr="0018427B" w:rsidRDefault="002F5306" w:rsidP="009966DA">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12.1. </w:t>
            </w:r>
            <w:r w:rsidRPr="0018427B">
              <w:rPr>
                <w:rFonts w:asciiTheme="minorHAnsi" w:eastAsia="Times New Roman" w:hAnsiTheme="minorHAnsi" w:cs="Arial"/>
                <w:b w:val="0"/>
                <w:sz w:val="14"/>
                <w:szCs w:val="16"/>
                <w:lang w:eastAsia="pt-BR"/>
              </w:rPr>
              <w:t>O órgão ou entidade divulga na seção de acesso a informação de seu site informações sobre a implementação da política de dados abertos?</w:t>
            </w:r>
          </w:p>
        </w:tc>
        <w:tc>
          <w:tcPr>
            <w:tcW w:w="1666" w:type="pct"/>
            <w:vAlign w:val="center"/>
          </w:tcPr>
          <w:p w14:paraId="3F7FC0F6" w14:textId="77777777" w:rsidR="002F5306" w:rsidRPr="0018427B" w:rsidRDefault="002F5306" w:rsidP="00380DBF">
            <w:pPr>
              <w:pStyle w:val="PargrafodaLista"/>
              <w:tabs>
                <w:tab w:val="left" w:pos="346"/>
              </w:tabs>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Decreto nº 8.777/2016</w:t>
            </w:r>
          </w:p>
        </w:tc>
        <w:tc>
          <w:tcPr>
            <w:tcW w:w="1666" w:type="pct"/>
            <w:vAlign w:val="center"/>
          </w:tcPr>
          <w:p w14:paraId="231A8033" w14:textId="4E573A98" w:rsidR="002F5306" w:rsidRPr="0018427B" w:rsidRDefault="002F5306" w:rsidP="0087037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Informação não localizada na seção específica ‘Acesso à Informação’.</w:t>
            </w:r>
          </w:p>
        </w:tc>
      </w:tr>
      <w:tr w:rsidR="002F5306" w:rsidRPr="0018427B" w14:paraId="328491D8" w14:textId="77777777" w:rsidTr="009A33B3">
        <w:tc>
          <w:tcPr>
            <w:cnfStyle w:val="001000000000" w:firstRow="0" w:lastRow="0" w:firstColumn="1" w:lastColumn="0" w:oddVBand="0" w:evenVBand="0" w:oddHBand="0" w:evenHBand="0" w:firstRowFirstColumn="0" w:firstRowLastColumn="0" w:lastRowFirstColumn="0" w:lastRowLastColumn="0"/>
            <w:tcW w:w="1667" w:type="pct"/>
          </w:tcPr>
          <w:p w14:paraId="036AE840" w14:textId="5A9834E8" w:rsidR="002F5306" w:rsidRPr="0018427B" w:rsidRDefault="002F5306" w:rsidP="00D054FF">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12.2.</w:t>
            </w:r>
            <w:r w:rsidR="00C808D9" w:rsidRPr="0018427B">
              <w:rPr>
                <w:rFonts w:asciiTheme="minorHAnsi" w:eastAsia="Times New Roman" w:hAnsiTheme="minorHAnsi" w:cs="Arial"/>
                <w:sz w:val="14"/>
                <w:szCs w:val="16"/>
                <w:lang w:eastAsia="pt-BR"/>
              </w:rPr>
              <w:t xml:space="preserve"> </w:t>
            </w:r>
            <w:r w:rsidRPr="0018427B">
              <w:rPr>
                <w:rFonts w:asciiTheme="minorHAnsi" w:eastAsia="Times New Roman" w:hAnsiTheme="minorHAnsi" w:cs="Arial"/>
                <w:b w:val="0"/>
                <w:sz w:val="14"/>
                <w:szCs w:val="16"/>
                <w:lang w:eastAsia="pt-BR"/>
              </w:rPr>
              <w:t>O site do órgão ou entidade possibilita gravação de relatórios em diversos formatos eletrônicos, inclusive abertos e não proprietários, tais como planilhas e texto, de modo a facilitar a análise das informações?</w:t>
            </w:r>
          </w:p>
        </w:tc>
        <w:tc>
          <w:tcPr>
            <w:tcW w:w="1666" w:type="pct"/>
            <w:vAlign w:val="center"/>
          </w:tcPr>
          <w:p w14:paraId="375C99EB" w14:textId="2A443648" w:rsidR="002F5306" w:rsidRPr="0018427B" w:rsidRDefault="002F5306" w:rsidP="0054158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Decreto nº 7.724/2012, art. 8º, III a VI e VIII</w:t>
            </w:r>
          </w:p>
          <w:p w14:paraId="7689AED3" w14:textId="4EBAB062" w:rsidR="002F5306" w:rsidRPr="0018427B" w:rsidRDefault="002F5306" w:rsidP="00FC5060">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Decreto nº 8.777/2016</w:t>
            </w:r>
          </w:p>
        </w:tc>
        <w:tc>
          <w:tcPr>
            <w:tcW w:w="1666" w:type="pct"/>
            <w:vAlign w:val="center"/>
          </w:tcPr>
          <w:p w14:paraId="1B04C86B" w14:textId="57529865" w:rsidR="002F5306" w:rsidRPr="0018427B" w:rsidRDefault="002F5306" w:rsidP="0087037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Informação não localizada na seção específica ‘Acesso à Informação’.</w:t>
            </w:r>
          </w:p>
        </w:tc>
      </w:tr>
    </w:tbl>
    <w:p w14:paraId="22DBE41C" w14:textId="77777777" w:rsidR="009966DA" w:rsidRPr="0018427B" w:rsidRDefault="009966DA" w:rsidP="009966DA">
      <w:pPr>
        <w:ind w:left="1843" w:hanging="1843"/>
        <w:jc w:val="both"/>
        <w:rPr>
          <w:rFonts w:asciiTheme="minorHAnsi" w:hAnsiTheme="minorHAnsi" w:cs="Helvetica"/>
          <w:szCs w:val="24"/>
          <w:shd w:val="clear" w:color="auto" w:fill="FFFFFF"/>
        </w:rPr>
      </w:pPr>
    </w:p>
    <w:p w14:paraId="68CADB70" w14:textId="5CD0794A" w:rsidR="009966DA" w:rsidRPr="0018427B" w:rsidRDefault="00687DDB"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49514CA6" w14:textId="77777777" w:rsidR="009966DA" w:rsidRPr="0018427B" w:rsidRDefault="009966DA" w:rsidP="009966DA">
      <w:pPr>
        <w:ind w:left="1843" w:hanging="1843"/>
        <w:jc w:val="both"/>
        <w:rPr>
          <w:rFonts w:asciiTheme="minorHAnsi" w:hAnsiTheme="minorHAnsi" w:cs="Helvetica"/>
          <w:b/>
          <w:szCs w:val="24"/>
          <w:shd w:val="clear" w:color="auto" w:fill="FFFFFF"/>
        </w:rPr>
      </w:pPr>
    </w:p>
    <w:tbl>
      <w:tblPr>
        <w:tblW w:w="5000" w:type="pct"/>
        <w:tblLook w:val="04A0" w:firstRow="1" w:lastRow="0" w:firstColumn="1" w:lastColumn="0" w:noHBand="0" w:noVBand="1"/>
      </w:tblPr>
      <w:tblGrid>
        <w:gridCol w:w="2408"/>
        <w:gridCol w:w="7230"/>
      </w:tblGrid>
      <w:tr w:rsidR="009966DA" w:rsidRPr="0018427B" w14:paraId="03A314A4" w14:textId="77777777" w:rsidTr="009A33B3">
        <w:tc>
          <w:tcPr>
            <w:tcW w:w="1249" w:type="pct"/>
          </w:tcPr>
          <w:p w14:paraId="4EF66AE6" w14:textId="192B4552" w:rsidR="009966DA" w:rsidRPr="0018427B" w:rsidRDefault="009966DA">
            <w:pPr>
              <w:rPr>
                <w:sz w:val="20"/>
              </w:rPr>
            </w:pPr>
            <w:r w:rsidRPr="0018427B">
              <w:rPr>
                <w:rFonts w:asciiTheme="minorHAnsi" w:hAnsiTheme="minorHAnsi" w:cs="Helvetica"/>
                <w:b/>
                <w:szCs w:val="24"/>
                <w:shd w:val="clear" w:color="auto" w:fill="FFFFFF"/>
              </w:rPr>
              <w:t>Constatação 12</w:t>
            </w:r>
            <w:r w:rsidR="00687DDB" w:rsidRPr="0018427B">
              <w:rPr>
                <w:rFonts w:asciiTheme="minorHAnsi" w:hAnsiTheme="minorHAnsi" w:cs="Helvetica"/>
                <w:b/>
                <w:szCs w:val="24"/>
                <w:shd w:val="clear" w:color="auto" w:fill="FFFFFF"/>
              </w:rPr>
              <w:t>.1</w:t>
            </w:r>
          </w:p>
        </w:tc>
        <w:tc>
          <w:tcPr>
            <w:tcW w:w="3751" w:type="pct"/>
          </w:tcPr>
          <w:p w14:paraId="5E6FD74A" w14:textId="31A5806B" w:rsidR="009966DA" w:rsidRPr="0018427B" w:rsidRDefault="005234E4">
            <w:pPr>
              <w:jc w:val="both"/>
              <w:rPr>
                <w:sz w:val="20"/>
              </w:rPr>
            </w:pPr>
            <w:r w:rsidRPr="0018427B">
              <w:rPr>
                <w:szCs w:val="24"/>
                <w:lang w:eastAsia="pt-BR"/>
              </w:rPr>
              <w:t>O</w:t>
            </w:r>
            <w:r w:rsidR="009966DA" w:rsidRPr="0018427B">
              <w:rPr>
                <w:szCs w:val="24"/>
                <w:lang w:eastAsia="pt-BR"/>
              </w:rPr>
              <w:t xml:space="preserve"> órgão </w:t>
            </w:r>
            <w:r w:rsidRPr="0018427B">
              <w:rPr>
                <w:szCs w:val="24"/>
                <w:lang w:eastAsia="pt-BR"/>
              </w:rPr>
              <w:t xml:space="preserve">ainda não criou, </w:t>
            </w:r>
            <w:r w:rsidR="009966DA" w:rsidRPr="0018427B">
              <w:rPr>
                <w:szCs w:val="24"/>
                <w:lang w:eastAsia="pt-BR"/>
              </w:rPr>
              <w:t>na seção ‘Acesso à Informação’</w:t>
            </w:r>
            <w:r w:rsidRPr="0018427B">
              <w:rPr>
                <w:szCs w:val="24"/>
                <w:lang w:eastAsia="pt-BR"/>
              </w:rPr>
              <w:t>, a subseção ‘Dados Abertos’</w:t>
            </w:r>
            <w:r w:rsidR="009966DA" w:rsidRPr="0018427B">
              <w:rPr>
                <w:szCs w:val="24"/>
                <w:lang w:eastAsia="pt-BR"/>
              </w:rPr>
              <w:t>.</w:t>
            </w:r>
          </w:p>
        </w:tc>
      </w:tr>
      <w:tr w:rsidR="009966DA" w:rsidRPr="0018427B" w14:paraId="728C6CA4" w14:textId="77777777" w:rsidTr="009A33B3">
        <w:tc>
          <w:tcPr>
            <w:tcW w:w="1249" w:type="pct"/>
          </w:tcPr>
          <w:p w14:paraId="225B9A7E" w14:textId="690C82ED" w:rsidR="009966DA" w:rsidRPr="0018427B" w:rsidRDefault="009966DA">
            <w:pPr>
              <w:rPr>
                <w:sz w:val="20"/>
              </w:rPr>
            </w:pPr>
            <w:r w:rsidRPr="0018427B">
              <w:rPr>
                <w:rFonts w:asciiTheme="minorHAnsi" w:hAnsiTheme="minorHAnsi" w:cs="Helvetica"/>
                <w:b/>
                <w:szCs w:val="24"/>
                <w:shd w:val="clear" w:color="auto" w:fill="FFFFFF"/>
              </w:rPr>
              <w:t>Orientação 12</w:t>
            </w:r>
            <w:r w:rsidR="00054AB4" w:rsidRPr="0018427B">
              <w:rPr>
                <w:rFonts w:asciiTheme="minorHAnsi" w:hAnsiTheme="minorHAnsi" w:cs="Helvetica"/>
                <w:b/>
                <w:szCs w:val="24"/>
                <w:shd w:val="clear" w:color="auto" w:fill="FFFFFF"/>
              </w:rPr>
              <w:t>.1</w:t>
            </w:r>
          </w:p>
        </w:tc>
        <w:tc>
          <w:tcPr>
            <w:tcW w:w="3751" w:type="pct"/>
          </w:tcPr>
          <w:p w14:paraId="2F428F1E" w14:textId="2DFC165B" w:rsidR="009966DA" w:rsidRPr="0018427B" w:rsidRDefault="009966DA" w:rsidP="009966DA">
            <w:pPr>
              <w:jc w:val="both"/>
              <w:rPr>
                <w:szCs w:val="24"/>
              </w:rPr>
            </w:pPr>
            <w:r w:rsidRPr="0018427B">
              <w:rPr>
                <w:rFonts w:asciiTheme="minorHAnsi" w:hAnsiTheme="minorHAnsi" w:cs="Helvetica"/>
                <w:szCs w:val="24"/>
                <w:shd w:val="clear" w:color="auto" w:fill="FFFFFF"/>
              </w:rPr>
              <w:t>Orienta-se que o órgão crie o item ‘Dados Abertos’, dentro</w:t>
            </w:r>
            <w:r w:rsidRPr="0018427B">
              <w:rPr>
                <w:szCs w:val="24"/>
              </w:rPr>
              <w:t xml:space="preserve"> da seção ‘Acesso a Informação’ e disponibilize dados sobre sua política de dados abertos, incluindo o Plano de Dados Abertos (PDA). </w:t>
            </w:r>
            <w:r w:rsidR="000B21A7" w:rsidRPr="0018427B">
              <w:rPr>
                <w:szCs w:val="24"/>
              </w:rPr>
              <w:t>Caso</w:t>
            </w:r>
            <w:r w:rsidRPr="0018427B">
              <w:rPr>
                <w:szCs w:val="24"/>
              </w:rPr>
              <w:t xml:space="preserve"> já publi</w:t>
            </w:r>
            <w:r w:rsidR="000B21A7" w:rsidRPr="0018427B">
              <w:rPr>
                <w:szCs w:val="24"/>
              </w:rPr>
              <w:t>que</w:t>
            </w:r>
            <w:r w:rsidRPr="0018427B">
              <w:rPr>
                <w:szCs w:val="24"/>
              </w:rPr>
              <w:t xml:space="preserve"> a informação em outro lugar no </w:t>
            </w:r>
            <w:r w:rsidR="000B21A7" w:rsidRPr="0018427B">
              <w:rPr>
                <w:szCs w:val="24"/>
              </w:rPr>
              <w:t>site, pode</w:t>
            </w:r>
            <w:r w:rsidRPr="0018427B">
              <w:rPr>
                <w:szCs w:val="24"/>
              </w:rPr>
              <w:t xml:space="preserve"> </w:t>
            </w:r>
            <w:r w:rsidR="000B21A7" w:rsidRPr="0018427B">
              <w:rPr>
                <w:szCs w:val="24"/>
              </w:rPr>
              <w:t>ser f</w:t>
            </w:r>
            <w:r w:rsidRPr="0018427B">
              <w:rPr>
                <w:szCs w:val="24"/>
              </w:rPr>
              <w:t>e</w:t>
            </w:r>
            <w:r w:rsidR="000B21A7" w:rsidRPr="0018427B">
              <w:rPr>
                <w:szCs w:val="24"/>
              </w:rPr>
              <w:t>ito</w:t>
            </w:r>
            <w:r w:rsidRPr="0018427B">
              <w:rPr>
                <w:szCs w:val="24"/>
              </w:rPr>
              <w:t xml:space="preserve"> um link na área específica.</w:t>
            </w:r>
          </w:p>
          <w:p w14:paraId="27794658" w14:textId="77777777" w:rsidR="009966DA" w:rsidRPr="0018427B" w:rsidRDefault="009966DA" w:rsidP="009966DA">
            <w:pPr>
              <w:jc w:val="both"/>
              <w:rPr>
                <w:sz w:val="20"/>
              </w:rPr>
            </w:pPr>
          </w:p>
        </w:tc>
      </w:tr>
      <w:tr w:rsidR="009966DA" w:rsidRPr="0018427B" w14:paraId="58BA7C4D" w14:textId="77777777" w:rsidTr="009A33B3">
        <w:tc>
          <w:tcPr>
            <w:tcW w:w="1249" w:type="pct"/>
          </w:tcPr>
          <w:p w14:paraId="1030C525" w14:textId="77777777" w:rsidR="009966DA" w:rsidRPr="0018427B" w:rsidRDefault="009966DA" w:rsidP="009966DA">
            <w:pPr>
              <w:rPr>
                <w:sz w:val="20"/>
              </w:rPr>
            </w:pPr>
            <w:r w:rsidRPr="0018427B">
              <w:rPr>
                <w:rFonts w:asciiTheme="minorHAnsi" w:hAnsiTheme="minorHAnsi" w:cs="Helvetica"/>
                <w:b/>
                <w:szCs w:val="24"/>
                <w:shd w:val="clear" w:color="auto" w:fill="FFFFFF"/>
              </w:rPr>
              <w:t>Constatação 12.2</w:t>
            </w:r>
          </w:p>
        </w:tc>
        <w:tc>
          <w:tcPr>
            <w:tcW w:w="3751" w:type="pct"/>
          </w:tcPr>
          <w:p w14:paraId="3A07CFC5" w14:textId="77777777" w:rsidR="009966DA" w:rsidRPr="0018427B" w:rsidRDefault="009966DA" w:rsidP="009966DA">
            <w:pPr>
              <w:jc w:val="both"/>
              <w:rPr>
                <w:sz w:val="20"/>
              </w:rPr>
            </w:pPr>
            <w:r w:rsidRPr="0018427B">
              <w:rPr>
                <w:rFonts w:asciiTheme="minorHAnsi" w:hAnsiTheme="minorHAnsi" w:cs="Helvetica"/>
                <w:szCs w:val="24"/>
                <w:shd w:val="clear" w:color="auto" w:fill="FFFFFF"/>
              </w:rPr>
              <w:t xml:space="preserve">Verificou-se que o site, efetivamente, possibilita o download de relatórios e informações primárias em diversas seções. </w:t>
            </w:r>
          </w:p>
        </w:tc>
      </w:tr>
      <w:tr w:rsidR="009966DA" w:rsidRPr="0018427B" w14:paraId="12FAEBD2" w14:textId="77777777" w:rsidTr="009A33B3">
        <w:tc>
          <w:tcPr>
            <w:tcW w:w="1249" w:type="pct"/>
          </w:tcPr>
          <w:p w14:paraId="053F779C" w14:textId="77777777" w:rsidR="009966DA" w:rsidRPr="0018427B" w:rsidRDefault="009966DA" w:rsidP="009966DA">
            <w:pPr>
              <w:rPr>
                <w:sz w:val="20"/>
              </w:rPr>
            </w:pPr>
            <w:r w:rsidRPr="0018427B">
              <w:rPr>
                <w:rFonts w:asciiTheme="minorHAnsi" w:hAnsiTheme="minorHAnsi" w:cs="Helvetica"/>
                <w:b/>
                <w:szCs w:val="24"/>
                <w:shd w:val="clear" w:color="auto" w:fill="FFFFFF"/>
              </w:rPr>
              <w:t>Orientação 12.2</w:t>
            </w:r>
          </w:p>
        </w:tc>
        <w:tc>
          <w:tcPr>
            <w:tcW w:w="3751" w:type="pct"/>
          </w:tcPr>
          <w:p w14:paraId="742138AA" w14:textId="77777777" w:rsidR="009966DA" w:rsidRDefault="009966DA" w:rsidP="009966DA">
            <w:pPr>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Orienta-se, no entanto, que, ao disponibilizar documentos de texto ou planilhas, divulgue-os em todos os formatos abertos e não proprietários.</w:t>
            </w:r>
          </w:p>
          <w:p w14:paraId="6EDC42C8" w14:textId="1641C4A2" w:rsidR="009A33B3" w:rsidRPr="0018427B" w:rsidRDefault="009A33B3" w:rsidP="009966DA">
            <w:pPr>
              <w:jc w:val="both"/>
              <w:rPr>
                <w:sz w:val="20"/>
              </w:rPr>
            </w:pPr>
          </w:p>
        </w:tc>
      </w:tr>
    </w:tbl>
    <w:p w14:paraId="3F357FD3" w14:textId="1A6FCB9F" w:rsidR="009966DA" w:rsidRPr="0018427B" w:rsidRDefault="00687DDB" w:rsidP="009A33B3">
      <w:pPr>
        <w:pStyle w:val="Estilo2"/>
        <w:numPr>
          <w:ilvl w:val="0"/>
          <w:numId w:val="39"/>
        </w:numPr>
        <w:tabs>
          <w:tab w:val="clear" w:pos="284"/>
          <w:tab w:val="left" w:pos="426"/>
        </w:tabs>
        <w:spacing w:before="0" w:after="0"/>
        <w:ind w:left="425" w:hanging="357"/>
        <w:jc w:val="both"/>
        <w:outlineLvl w:val="1"/>
        <w:rPr>
          <w:rFonts w:eastAsia="Times New Roman"/>
          <w:sz w:val="22"/>
        </w:rPr>
      </w:pPr>
      <w:bookmarkStart w:id="942" w:name="_Toc478395347"/>
      <w:bookmarkStart w:id="943" w:name="FERRAMENTASTECNOLOGICAS"/>
      <w:bookmarkStart w:id="944" w:name="_Toc479083928"/>
      <w:bookmarkStart w:id="945" w:name="_Toc489620574"/>
      <w:r w:rsidRPr="0018427B">
        <w:rPr>
          <w:rFonts w:eastAsia="Times New Roman"/>
          <w:sz w:val="22"/>
        </w:rPr>
        <w:lastRenderedPageBreak/>
        <w:t>FERRAMENTAS TECNOLÓGICAS</w:t>
      </w:r>
      <w:bookmarkEnd w:id="942"/>
      <w:bookmarkEnd w:id="943"/>
      <w:bookmarkEnd w:id="944"/>
      <w:bookmarkEnd w:id="945"/>
    </w:p>
    <w:p w14:paraId="0275A5C3" w14:textId="77777777" w:rsidR="009966DA" w:rsidRPr="0018427B" w:rsidRDefault="009966DA" w:rsidP="00D054FF">
      <w:pPr>
        <w:jc w:val="both"/>
        <w:rPr>
          <w:rFonts w:asciiTheme="minorHAnsi" w:eastAsia="Times New Roman" w:hAnsiTheme="minorHAnsi" w:cs="Calibri"/>
          <w:szCs w:val="24"/>
          <w:lang w:eastAsia="pt-BR"/>
        </w:rPr>
      </w:pPr>
    </w:p>
    <w:p w14:paraId="1B82A52A" w14:textId="1C7A117A" w:rsidR="009966DA" w:rsidRPr="0018427B" w:rsidRDefault="000D4ED7" w:rsidP="002F5306">
      <w:pPr>
        <w:jc w:val="both"/>
        <w:rPr>
          <w:rFonts w:asciiTheme="minorHAnsi" w:eastAsia="Times New Roman" w:hAnsiTheme="minorHAnsi" w:cs="Calibri"/>
          <w:b/>
          <w:szCs w:val="24"/>
          <w:lang w:eastAsia="pt-BR"/>
        </w:rPr>
      </w:pPr>
      <w:r w:rsidRPr="0018427B">
        <w:rPr>
          <w:rFonts w:asciiTheme="minorHAnsi" w:eastAsia="Times New Roman" w:hAnsiTheme="minorHAnsi" w:cs="Calibri"/>
          <w:b/>
          <w:szCs w:val="24"/>
          <w:lang w:eastAsia="pt-BR"/>
        </w:rPr>
        <w:t>Escopo da Avaliação</w:t>
      </w:r>
    </w:p>
    <w:tbl>
      <w:tblPr>
        <w:tblStyle w:val="TabeladeGrade1Clara-nfase1"/>
        <w:tblW w:w="5000" w:type="pct"/>
        <w:tblLayout w:type="fixed"/>
        <w:tblLook w:val="04A0" w:firstRow="1" w:lastRow="0" w:firstColumn="1" w:lastColumn="0" w:noHBand="0" w:noVBand="1"/>
      </w:tblPr>
      <w:tblGrid>
        <w:gridCol w:w="3211"/>
        <w:gridCol w:w="3209"/>
        <w:gridCol w:w="3208"/>
      </w:tblGrid>
      <w:tr w:rsidR="002F5306" w:rsidRPr="0018427B" w14:paraId="78A5A475" w14:textId="77777777" w:rsidTr="009A33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hideMark/>
          </w:tcPr>
          <w:p w14:paraId="2E33D073" w14:textId="4E794010" w:rsidR="002F5306" w:rsidRPr="0018427B" w:rsidRDefault="002F5306" w:rsidP="009966DA">
            <w:pPr>
              <w:jc w:val="center"/>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Pontos avaliados</w:t>
            </w:r>
          </w:p>
        </w:tc>
        <w:tc>
          <w:tcPr>
            <w:tcW w:w="1666" w:type="pct"/>
          </w:tcPr>
          <w:p w14:paraId="14D0AA57" w14:textId="77777777" w:rsidR="002F5306" w:rsidRPr="0018427B"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Base Legal</w:t>
            </w:r>
          </w:p>
        </w:tc>
        <w:tc>
          <w:tcPr>
            <w:tcW w:w="1666" w:type="pct"/>
            <w:hideMark/>
          </w:tcPr>
          <w:p w14:paraId="242387ED" w14:textId="77777777" w:rsidR="002F5306" w:rsidRPr="0018427B" w:rsidRDefault="002F5306" w:rsidP="009966DA">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Cs w:val="0"/>
                <w:sz w:val="14"/>
                <w:szCs w:val="16"/>
                <w:lang w:eastAsia="pt-BR"/>
              </w:rPr>
            </w:pPr>
            <w:r w:rsidRPr="0018427B">
              <w:rPr>
                <w:rFonts w:asciiTheme="minorHAnsi" w:eastAsia="Times New Roman" w:hAnsiTheme="minorHAnsi" w:cs="Arial"/>
                <w:sz w:val="14"/>
                <w:szCs w:val="16"/>
                <w:lang w:eastAsia="pt-BR"/>
              </w:rPr>
              <w:t>URL</w:t>
            </w:r>
          </w:p>
        </w:tc>
      </w:tr>
      <w:tr w:rsidR="002F5306" w:rsidRPr="0018427B" w14:paraId="3D9B4895" w14:textId="77777777" w:rsidTr="009A33B3">
        <w:tc>
          <w:tcPr>
            <w:cnfStyle w:val="001000000000" w:firstRow="0" w:lastRow="0" w:firstColumn="1" w:lastColumn="0" w:oddVBand="0" w:evenVBand="0" w:oddHBand="0" w:evenHBand="0" w:firstRowFirstColumn="0" w:firstRowLastColumn="0" w:lastRowFirstColumn="0" w:lastRowLastColumn="0"/>
            <w:tcW w:w="1667" w:type="pct"/>
          </w:tcPr>
          <w:p w14:paraId="05A316F1" w14:textId="5BE3012C" w:rsidR="002F5306" w:rsidRPr="0018427B" w:rsidRDefault="002F5306" w:rsidP="00541588">
            <w:pPr>
              <w:jc w:val="both"/>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 xml:space="preserve">13. </w:t>
            </w:r>
            <w:r w:rsidRPr="0018427B">
              <w:rPr>
                <w:rFonts w:asciiTheme="minorHAnsi" w:eastAsia="Times New Roman" w:hAnsiTheme="minorHAnsi" w:cs="Arial"/>
                <w:b w:val="0"/>
                <w:sz w:val="14"/>
                <w:szCs w:val="16"/>
                <w:lang w:eastAsia="pt-BR"/>
              </w:rPr>
              <w:t>O site do órgão</w:t>
            </w:r>
            <w:r w:rsidR="00C808D9" w:rsidRPr="0018427B">
              <w:rPr>
                <w:rFonts w:asciiTheme="minorHAnsi" w:eastAsia="Times New Roman" w:hAnsiTheme="minorHAnsi" w:cs="Arial"/>
                <w:b w:val="0"/>
                <w:sz w:val="14"/>
                <w:szCs w:val="16"/>
                <w:lang w:eastAsia="pt-BR"/>
              </w:rPr>
              <w:t xml:space="preserve"> ou </w:t>
            </w:r>
            <w:r w:rsidRPr="0018427B">
              <w:rPr>
                <w:rFonts w:asciiTheme="minorHAnsi" w:eastAsia="Times New Roman" w:hAnsiTheme="minorHAnsi" w:cs="Arial"/>
                <w:b w:val="0"/>
                <w:sz w:val="14"/>
                <w:szCs w:val="16"/>
                <w:lang w:eastAsia="pt-BR"/>
              </w:rPr>
              <w:t>entidade disponibiliza ferramenta de pesquisa</w:t>
            </w:r>
            <w:r w:rsidRPr="0018427B">
              <w:rPr>
                <w:rFonts w:asciiTheme="minorHAnsi" w:eastAsia="Times New Roman" w:hAnsiTheme="minorHAnsi" w:cs="Arial"/>
                <w:b w:val="0"/>
                <w:color w:val="FF0000"/>
                <w:sz w:val="14"/>
                <w:szCs w:val="16"/>
                <w:lang w:eastAsia="pt-BR"/>
              </w:rPr>
              <w:t xml:space="preserve"> </w:t>
            </w:r>
            <w:r w:rsidRPr="0018427B">
              <w:rPr>
                <w:rFonts w:asciiTheme="minorHAnsi" w:eastAsia="Times New Roman" w:hAnsiTheme="minorHAnsi" w:cs="Arial"/>
                <w:b w:val="0"/>
                <w:sz w:val="14"/>
                <w:szCs w:val="16"/>
                <w:lang w:eastAsia="pt-BR"/>
              </w:rPr>
              <w:t>de conteúdo que permita o acesso à informação de forma objetiva, transparente, clara e em linguagem de fácil compreensão?</w:t>
            </w:r>
          </w:p>
        </w:tc>
        <w:tc>
          <w:tcPr>
            <w:tcW w:w="1666" w:type="pct"/>
            <w:vAlign w:val="center"/>
          </w:tcPr>
          <w:p w14:paraId="5CB3DE76" w14:textId="41F0CFFD" w:rsidR="002F5306" w:rsidRPr="0018427B" w:rsidRDefault="002F5306">
            <w:pPr>
              <w:pStyle w:val="PargrafodaLista"/>
              <w:tabs>
                <w:tab w:val="left" w:pos="346"/>
              </w:tabs>
              <w:ind w:left="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14"/>
                <w:szCs w:val="16"/>
              </w:rPr>
            </w:pPr>
            <w:r w:rsidRPr="0018427B">
              <w:rPr>
                <w:rFonts w:asciiTheme="minorHAnsi" w:hAnsiTheme="minorHAnsi"/>
                <w:sz w:val="14"/>
                <w:szCs w:val="16"/>
              </w:rPr>
              <w:t>Lei nº 12.527/2011, art. 8º, § 3º, I</w:t>
            </w:r>
          </w:p>
        </w:tc>
        <w:tc>
          <w:tcPr>
            <w:tcW w:w="1666" w:type="pct"/>
            <w:vAlign w:val="center"/>
          </w:tcPr>
          <w:p w14:paraId="7B6A3692" w14:textId="2BFA9F26" w:rsidR="002F5306" w:rsidRPr="0018427B" w:rsidRDefault="002F5306">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14"/>
                <w:szCs w:val="16"/>
                <w:lang w:eastAsia="pt-BR"/>
              </w:rPr>
            </w:pPr>
            <w:r w:rsidRPr="0018427B">
              <w:rPr>
                <w:rFonts w:asciiTheme="minorHAnsi" w:eastAsia="Times New Roman" w:hAnsiTheme="minorHAnsi" w:cs="Arial"/>
                <w:sz w:val="14"/>
                <w:szCs w:val="16"/>
                <w:lang w:eastAsia="pt-BR"/>
              </w:rPr>
              <w:t>https://www.cidades.gov.br/</w:t>
            </w:r>
          </w:p>
        </w:tc>
      </w:tr>
    </w:tbl>
    <w:p w14:paraId="093C524D" w14:textId="77777777" w:rsidR="009966DA" w:rsidRPr="0018427B" w:rsidRDefault="009966DA" w:rsidP="009966DA">
      <w:pPr>
        <w:ind w:left="1843" w:hanging="1843"/>
        <w:jc w:val="both"/>
        <w:rPr>
          <w:rFonts w:asciiTheme="minorHAnsi" w:hAnsiTheme="minorHAnsi" w:cs="Helvetica"/>
          <w:szCs w:val="24"/>
          <w:shd w:val="clear" w:color="auto" w:fill="FFFFFF"/>
        </w:rPr>
      </w:pPr>
    </w:p>
    <w:p w14:paraId="6A2E031A" w14:textId="1681BE13" w:rsidR="009966DA" w:rsidRPr="0018427B" w:rsidRDefault="00687DDB" w:rsidP="009966DA">
      <w:pPr>
        <w:jc w:val="both"/>
        <w:rPr>
          <w:rFonts w:asciiTheme="minorHAnsi" w:hAnsiTheme="minorHAnsi" w:cs="Helvetica"/>
          <w:b/>
          <w:szCs w:val="24"/>
          <w:shd w:val="clear" w:color="auto" w:fill="FFFFFF"/>
        </w:rPr>
      </w:pPr>
      <w:r w:rsidRPr="0018427B">
        <w:rPr>
          <w:rFonts w:asciiTheme="minorHAnsi" w:hAnsiTheme="minorHAnsi" w:cs="Helvetica"/>
          <w:b/>
          <w:szCs w:val="24"/>
          <w:shd w:val="clear" w:color="auto" w:fill="FFFFFF"/>
        </w:rPr>
        <w:t>Constatações e Orientações</w:t>
      </w:r>
    </w:p>
    <w:p w14:paraId="0239DFF4" w14:textId="77777777" w:rsidR="009966DA" w:rsidRPr="0018427B" w:rsidRDefault="009966DA" w:rsidP="009966DA">
      <w:pPr>
        <w:rPr>
          <w:szCs w:val="24"/>
          <w:lang w:eastAsia="pt-BR"/>
        </w:rPr>
      </w:pPr>
    </w:p>
    <w:tbl>
      <w:tblPr>
        <w:tblW w:w="5000" w:type="pct"/>
        <w:tblLook w:val="04A0" w:firstRow="1" w:lastRow="0" w:firstColumn="1" w:lastColumn="0" w:noHBand="0" w:noVBand="1"/>
      </w:tblPr>
      <w:tblGrid>
        <w:gridCol w:w="2248"/>
        <w:gridCol w:w="7390"/>
      </w:tblGrid>
      <w:tr w:rsidR="009966DA" w:rsidRPr="0018427B" w14:paraId="56E264AF" w14:textId="77777777" w:rsidTr="009966DA">
        <w:tc>
          <w:tcPr>
            <w:tcW w:w="1166" w:type="pct"/>
          </w:tcPr>
          <w:p w14:paraId="01514F83" w14:textId="5E03659C" w:rsidR="009966DA" w:rsidRPr="0018427B" w:rsidRDefault="009966DA" w:rsidP="00614CAA">
            <w:pPr>
              <w:rPr>
                <w:szCs w:val="24"/>
                <w:lang w:val="en-US" w:eastAsia="pt-BR"/>
              </w:rPr>
            </w:pPr>
            <w:r w:rsidRPr="0018427B">
              <w:rPr>
                <w:rFonts w:asciiTheme="minorHAnsi" w:hAnsiTheme="minorHAnsi" w:cs="Helvetica"/>
                <w:b/>
                <w:szCs w:val="24"/>
                <w:shd w:val="clear" w:color="auto" w:fill="FFFFFF"/>
              </w:rPr>
              <w:t>Constatação 13</w:t>
            </w:r>
          </w:p>
        </w:tc>
        <w:tc>
          <w:tcPr>
            <w:tcW w:w="3834" w:type="pct"/>
          </w:tcPr>
          <w:p w14:paraId="27640D17" w14:textId="7AAA18BC" w:rsidR="009966DA" w:rsidRPr="0018427B" w:rsidRDefault="009966DA" w:rsidP="009966DA">
            <w:pPr>
              <w:jc w:val="both"/>
              <w:rPr>
                <w:szCs w:val="24"/>
                <w:lang w:eastAsia="pt-BR"/>
              </w:rPr>
            </w:pPr>
            <w:r w:rsidRPr="0018427B">
              <w:rPr>
                <w:szCs w:val="24"/>
                <w:lang w:eastAsia="pt-BR"/>
              </w:rPr>
              <w:t xml:space="preserve">Foi encontrada ferramenta de pesquisa de conteúdo no portal. </w:t>
            </w:r>
          </w:p>
          <w:p w14:paraId="4456F42E" w14:textId="77777777" w:rsidR="009966DA" w:rsidRPr="0018427B" w:rsidRDefault="009966DA" w:rsidP="009966DA">
            <w:pPr>
              <w:jc w:val="both"/>
              <w:rPr>
                <w:szCs w:val="24"/>
                <w:lang w:eastAsia="pt-BR"/>
              </w:rPr>
            </w:pPr>
          </w:p>
        </w:tc>
      </w:tr>
    </w:tbl>
    <w:p w14:paraId="463D792C" w14:textId="77777777" w:rsidR="009966DA" w:rsidRPr="0018427B" w:rsidRDefault="009966DA" w:rsidP="009966DA">
      <w:pPr>
        <w:jc w:val="both"/>
        <w:rPr>
          <w:szCs w:val="24"/>
          <w:lang w:eastAsia="pt-BR"/>
        </w:rPr>
      </w:pPr>
    </w:p>
    <w:p w14:paraId="124B768F" w14:textId="4EA3E07C" w:rsidR="009A33B3" w:rsidRDefault="009A33B3">
      <w:pPr>
        <w:spacing w:after="200" w:line="276" w:lineRule="auto"/>
        <w:rPr>
          <w:rFonts w:ascii="Myriad Pro" w:eastAsiaTheme="majorEastAsia" w:hAnsi="Myriad Pro" w:cs="Miriam"/>
          <w:b/>
          <w:bCs/>
          <w:i/>
          <w:color w:val="002060"/>
          <w:szCs w:val="24"/>
          <w:lang w:eastAsia="pt-BR"/>
        </w:rPr>
      </w:pPr>
      <w:r>
        <w:rPr>
          <w:rFonts w:ascii="Myriad Pro" w:eastAsiaTheme="majorEastAsia" w:hAnsi="Myriad Pro" w:cs="Miriam"/>
          <w:b/>
          <w:bCs/>
          <w:i/>
          <w:color w:val="002060"/>
          <w:szCs w:val="24"/>
          <w:lang w:eastAsia="pt-BR"/>
        </w:rPr>
        <w:br w:type="page"/>
      </w:r>
    </w:p>
    <w:p w14:paraId="27EEB24D" w14:textId="0603F5EF" w:rsidR="00C808D9" w:rsidRPr="009A33B3" w:rsidRDefault="00C17A60" w:rsidP="009A33B3">
      <w:pPr>
        <w:pStyle w:val="TtuloManual"/>
        <w:rPr>
          <w:sz w:val="22"/>
        </w:rPr>
      </w:pPr>
      <w:bookmarkStart w:id="946" w:name="_Toc489620575"/>
      <w:r w:rsidRPr="0018427B">
        <w:rPr>
          <w:sz w:val="22"/>
        </w:rPr>
        <w:lastRenderedPageBreak/>
        <w:t>C</w:t>
      </w:r>
      <w:r w:rsidR="00175969" w:rsidRPr="0018427B">
        <w:rPr>
          <w:sz w:val="22"/>
        </w:rPr>
        <w:t>ONCLUSÃO</w:t>
      </w:r>
      <w:bookmarkEnd w:id="946"/>
    </w:p>
    <w:p w14:paraId="6F478FA4" w14:textId="3899E106" w:rsidR="00115A4A" w:rsidRPr="0018427B" w:rsidRDefault="004452F8" w:rsidP="000F0CEE">
      <w:pPr>
        <w:spacing w:after="240"/>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O </w:t>
      </w:r>
      <w:r w:rsidR="00F26982" w:rsidRPr="0018427B">
        <w:rPr>
          <w:rFonts w:asciiTheme="minorHAnsi" w:hAnsiTheme="minorHAnsi" w:cs="Helvetica"/>
          <w:szCs w:val="24"/>
          <w:shd w:val="clear" w:color="auto" w:fill="FFFFFF"/>
        </w:rPr>
        <w:t>Ministério das Cidades (</w:t>
      </w:r>
      <w:proofErr w:type="spellStart"/>
      <w:r w:rsidR="00F26982" w:rsidRPr="0018427B">
        <w:rPr>
          <w:rFonts w:asciiTheme="minorHAnsi" w:hAnsiTheme="minorHAnsi" w:cs="Helvetica"/>
          <w:szCs w:val="24"/>
          <w:shd w:val="clear" w:color="auto" w:fill="FFFFFF"/>
        </w:rPr>
        <w:t>MCidades</w:t>
      </w:r>
      <w:proofErr w:type="spellEnd"/>
      <w:r w:rsidR="00F26982" w:rsidRPr="0018427B">
        <w:rPr>
          <w:rFonts w:asciiTheme="minorHAnsi" w:hAnsiTheme="minorHAnsi" w:cs="Helvetica"/>
          <w:szCs w:val="24"/>
          <w:shd w:val="clear" w:color="auto" w:fill="FFFFFF"/>
        </w:rPr>
        <w:t xml:space="preserve">) </w:t>
      </w:r>
      <w:r w:rsidR="00C17A60" w:rsidRPr="0018427B">
        <w:rPr>
          <w:rFonts w:asciiTheme="minorHAnsi" w:hAnsiTheme="minorHAnsi" w:cs="Helvetica"/>
          <w:szCs w:val="24"/>
          <w:shd w:val="clear" w:color="auto" w:fill="FFFFFF"/>
        </w:rPr>
        <w:t>vem</w:t>
      </w:r>
      <w:r w:rsidR="009966DA" w:rsidRPr="0018427B">
        <w:rPr>
          <w:rFonts w:asciiTheme="minorHAnsi" w:hAnsiTheme="minorHAnsi" w:cs="Helvetica"/>
          <w:szCs w:val="24"/>
          <w:shd w:val="clear" w:color="auto" w:fill="FFFFFF"/>
        </w:rPr>
        <w:t xml:space="preserve"> cumprindo as obrigações</w:t>
      </w:r>
      <w:r w:rsidR="00C17A60" w:rsidRPr="0018427B">
        <w:rPr>
          <w:rFonts w:asciiTheme="minorHAnsi" w:hAnsiTheme="minorHAnsi" w:cs="Helvetica"/>
          <w:szCs w:val="24"/>
          <w:shd w:val="clear" w:color="auto" w:fill="FFFFFF"/>
        </w:rPr>
        <w:t xml:space="preserve"> </w:t>
      </w:r>
      <w:r w:rsidR="00EF1AB1" w:rsidRPr="0018427B">
        <w:rPr>
          <w:rFonts w:asciiTheme="minorHAnsi" w:hAnsiTheme="minorHAnsi" w:cs="Helvetica"/>
          <w:szCs w:val="24"/>
          <w:shd w:val="clear" w:color="auto" w:fill="FFFFFF"/>
        </w:rPr>
        <w:t xml:space="preserve">legais e </w:t>
      </w:r>
      <w:r w:rsidR="00C17A60" w:rsidRPr="0018427B">
        <w:rPr>
          <w:rFonts w:asciiTheme="minorHAnsi" w:hAnsiTheme="minorHAnsi" w:cs="Helvetica"/>
          <w:szCs w:val="24"/>
          <w:shd w:val="clear" w:color="auto" w:fill="FFFFFF"/>
        </w:rPr>
        <w:t xml:space="preserve">respondendo aos pedidos de informação solicitados por meio da Lei nº 12.527/2011 de forma apropriada na maioria dos casos avaliados. A linguagem apresentada é adequada ao perfil dos solicitantes. No entanto, foram identificados alguns pontos em que </w:t>
      </w:r>
      <w:r w:rsidR="00CB1E3F" w:rsidRPr="0018427B">
        <w:rPr>
          <w:rFonts w:asciiTheme="minorHAnsi" w:hAnsiTheme="minorHAnsi" w:cs="Helvetica"/>
          <w:szCs w:val="24"/>
          <w:shd w:val="clear" w:color="auto" w:fill="FFFFFF"/>
        </w:rPr>
        <w:t>o órgão</w:t>
      </w:r>
      <w:r w:rsidR="00C17A60" w:rsidRPr="0018427B">
        <w:rPr>
          <w:rFonts w:asciiTheme="minorHAnsi" w:hAnsiTheme="minorHAnsi" w:cs="Helvetica"/>
          <w:szCs w:val="24"/>
          <w:shd w:val="clear" w:color="auto" w:fill="FFFFFF"/>
        </w:rPr>
        <w:t xml:space="preserve"> precisa aperfeiçoar para o devido atendimento ao direito do acesso à informação.</w:t>
      </w:r>
      <w:r w:rsidR="005D1F03" w:rsidRPr="0018427B">
        <w:rPr>
          <w:rFonts w:asciiTheme="minorHAnsi" w:hAnsiTheme="minorHAnsi" w:cs="Helvetica"/>
          <w:szCs w:val="24"/>
          <w:shd w:val="clear" w:color="auto" w:fill="FFFFFF"/>
        </w:rPr>
        <w:t xml:space="preserve"> </w:t>
      </w:r>
    </w:p>
    <w:p w14:paraId="0B4E8436" w14:textId="77777777" w:rsidR="00805DE6" w:rsidRPr="0018427B" w:rsidRDefault="00805DE6" w:rsidP="00805DE6">
      <w:pPr>
        <w:spacing w:after="240"/>
        <w:jc w:val="both"/>
        <w:rPr>
          <w:rFonts w:asciiTheme="minorHAnsi" w:hAnsiTheme="minorHAnsi" w:cs="Helvetica"/>
          <w:szCs w:val="24"/>
          <w:shd w:val="clear" w:color="auto" w:fill="FFFFFF"/>
        </w:rPr>
      </w:pPr>
      <w:r w:rsidRPr="0018427B">
        <w:rPr>
          <w:rFonts w:asciiTheme="minorHAnsi" w:hAnsiTheme="minorHAnsi" w:cs="Helvetica"/>
          <w:szCs w:val="24"/>
          <w:shd w:val="clear" w:color="auto" w:fill="FFFFFF"/>
        </w:rPr>
        <w:t xml:space="preserve">Tendo em vista a relevância do assunto e o compromisso do órgão no aperfeiçoamento do serviço de informação ao cidadão e ao cumprimento integral do disposto na legislação em vigor, </w:t>
      </w:r>
      <w:r w:rsidRPr="0018427B">
        <w:rPr>
          <w:rFonts w:asciiTheme="minorHAnsi" w:hAnsiTheme="minorHAnsi" w:cs="Helvetica"/>
          <w:b/>
          <w:szCs w:val="24"/>
          <w:shd w:val="clear" w:color="auto" w:fill="FFFFFF"/>
        </w:rPr>
        <w:t>solicita-se que o órgão encaminhe, em um prazo de 30 dias a partir do recebimento deste relatório, devolutiva sobre as providências tomadas</w:t>
      </w:r>
      <w:r w:rsidRPr="0018427B">
        <w:rPr>
          <w:rFonts w:asciiTheme="minorHAnsi" w:hAnsiTheme="minorHAnsi" w:cs="Helvetica"/>
          <w:szCs w:val="24"/>
          <w:shd w:val="clear" w:color="auto" w:fill="FFFFFF"/>
        </w:rPr>
        <w:t xml:space="preserve"> para a adequação de cada orientação constante no documento, que serão posteriormente publicados no site da Lei de Acesso à Informação: </w:t>
      </w:r>
      <w:hyperlink r:id="rId25" w:history="1">
        <w:r w:rsidRPr="0018427B">
          <w:rPr>
            <w:rStyle w:val="Hyperlink"/>
            <w:rFonts w:asciiTheme="minorHAnsi" w:hAnsiTheme="minorHAnsi" w:cs="Helvetica"/>
            <w:szCs w:val="24"/>
            <w:shd w:val="clear" w:color="auto" w:fill="FFFFFF"/>
          </w:rPr>
          <w:t>www.lai.gov.br</w:t>
        </w:r>
      </w:hyperlink>
      <w:r w:rsidRPr="0018427B">
        <w:rPr>
          <w:rFonts w:asciiTheme="minorHAnsi" w:hAnsiTheme="minorHAnsi" w:cs="Helvetica"/>
          <w:szCs w:val="24"/>
          <w:shd w:val="clear" w:color="auto" w:fill="FFFFFF"/>
        </w:rPr>
        <w:t xml:space="preserve"> ou </w:t>
      </w:r>
      <w:hyperlink r:id="rId26" w:history="1">
        <w:r w:rsidRPr="0018427B">
          <w:rPr>
            <w:rStyle w:val="Hyperlink"/>
            <w:rFonts w:asciiTheme="minorHAnsi" w:hAnsiTheme="minorHAnsi" w:cs="Helvetica"/>
            <w:szCs w:val="24"/>
            <w:shd w:val="clear" w:color="auto" w:fill="FFFFFF"/>
          </w:rPr>
          <w:t>www.acessoainformacao.gov.br</w:t>
        </w:r>
      </w:hyperlink>
      <w:r w:rsidRPr="0018427B">
        <w:rPr>
          <w:rFonts w:asciiTheme="minorHAnsi" w:hAnsiTheme="minorHAnsi" w:cs="Helvetica"/>
          <w:szCs w:val="24"/>
          <w:shd w:val="clear" w:color="auto" w:fill="FFFFFF"/>
        </w:rPr>
        <w:t xml:space="preserve">. </w:t>
      </w:r>
    </w:p>
    <w:p w14:paraId="6A1896F7" w14:textId="7E4486F2" w:rsidR="00D70DB0" w:rsidRPr="0018427B" w:rsidRDefault="00D70DB0" w:rsidP="00EA0E44">
      <w:pPr>
        <w:spacing w:after="240"/>
        <w:jc w:val="both"/>
        <w:rPr>
          <w:rFonts w:asciiTheme="minorHAnsi" w:hAnsiTheme="minorHAnsi" w:cs="Helvetica"/>
          <w:szCs w:val="24"/>
          <w:shd w:val="clear" w:color="auto" w:fill="FFFFFF"/>
        </w:rPr>
      </w:pPr>
    </w:p>
    <w:p w14:paraId="25F9EE99" w14:textId="34EDACA9" w:rsidR="00D70DB0" w:rsidRPr="0018427B" w:rsidRDefault="00D70DB0" w:rsidP="00EA0E44">
      <w:pPr>
        <w:spacing w:after="240"/>
        <w:jc w:val="both"/>
        <w:rPr>
          <w:rFonts w:asciiTheme="minorHAnsi" w:hAnsiTheme="minorHAnsi" w:cs="Helvetica"/>
          <w:szCs w:val="24"/>
          <w:shd w:val="clear" w:color="auto" w:fill="FFFFFF"/>
        </w:rPr>
      </w:pPr>
    </w:p>
    <w:p w14:paraId="1D058F3C" w14:textId="2783B390" w:rsidR="00D70DB0" w:rsidRPr="0018427B" w:rsidRDefault="00D70DB0" w:rsidP="00EA0E44">
      <w:pPr>
        <w:spacing w:after="240"/>
        <w:jc w:val="both"/>
        <w:rPr>
          <w:rFonts w:asciiTheme="minorHAnsi" w:hAnsiTheme="minorHAnsi" w:cs="Helvetica"/>
          <w:szCs w:val="24"/>
          <w:shd w:val="clear" w:color="auto" w:fill="FFFFFF"/>
        </w:rPr>
      </w:pPr>
    </w:p>
    <w:p w14:paraId="028C6F63" w14:textId="03A2F4C1" w:rsidR="00D70DB0" w:rsidRPr="0018427B" w:rsidRDefault="00D70DB0" w:rsidP="00EA0E44">
      <w:pPr>
        <w:spacing w:after="240"/>
        <w:jc w:val="both"/>
        <w:rPr>
          <w:rFonts w:asciiTheme="minorHAnsi" w:hAnsiTheme="minorHAnsi" w:cs="Helvetica"/>
          <w:szCs w:val="24"/>
          <w:shd w:val="clear" w:color="auto" w:fill="FFFFFF"/>
        </w:rPr>
      </w:pPr>
    </w:p>
    <w:p w14:paraId="1D94556D" w14:textId="194815CF" w:rsidR="00D70DB0" w:rsidRPr="0018427B" w:rsidRDefault="00D70DB0" w:rsidP="00EA0E44">
      <w:pPr>
        <w:spacing w:after="240"/>
        <w:jc w:val="both"/>
        <w:rPr>
          <w:rFonts w:asciiTheme="minorHAnsi" w:hAnsiTheme="minorHAnsi" w:cs="Helvetica"/>
          <w:szCs w:val="24"/>
          <w:shd w:val="clear" w:color="auto" w:fill="FFFFFF"/>
        </w:rPr>
      </w:pPr>
    </w:p>
    <w:p w14:paraId="7D7977F1" w14:textId="51A675A3" w:rsidR="00D70DB0" w:rsidRPr="0018427B" w:rsidRDefault="00D70DB0" w:rsidP="00EA0E44">
      <w:pPr>
        <w:spacing w:after="240"/>
        <w:jc w:val="both"/>
        <w:rPr>
          <w:rFonts w:asciiTheme="minorHAnsi" w:hAnsiTheme="minorHAnsi" w:cs="Helvetica"/>
          <w:szCs w:val="24"/>
          <w:shd w:val="clear" w:color="auto" w:fill="FFFFFF"/>
        </w:rPr>
      </w:pPr>
    </w:p>
    <w:p w14:paraId="79FBD4CA" w14:textId="289A5658" w:rsidR="00D70DB0" w:rsidRPr="0018427B" w:rsidRDefault="00D70DB0" w:rsidP="00EA0E44">
      <w:pPr>
        <w:spacing w:after="240"/>
        <w:jc w:val="both"/>
        <w:rPr>
          <w:rFonts w:asciiTheme="minorHAnsi" w:hAnsiTheme="minorHAnsi" w:cs="Helvetica"/>
          <w:szCs w:val="24"/>
          <w:shd w:val="clear" w:color="auto" w:fill="FFFFFF"/>
        </w:rPr>
      </w:pPr>
    </w:p>
    <w:p w14:paraId="43EF48DB" w14:textId="4DECDC13" w:rsidR="00D70DB0" w:rsidRPr="0018427B" w:rsidRDefault="00D70DB0" w:rsidP="00EA0E44">
      <w:pPr>
        <w:spacing w:after="240"/>
        <w:jc w:val="both"/>
        <w:rPr>
          <w:rFonts w:asciiTheme="minorHAnsi" w:hAnsiTheme="minorHAnsi" w:cs="Helvetica"/>
          <w:szCs w:val="24"/>
          <w:shd w:val="clear" w:color="auto" w:fill="FFFFFF"/>
        </w:rPr>
      </w:pPr>
    </w:p>
    <w:p w14:paraId="12C39169" w14:textId="3569E023" w:rsidR="00D70DB0" w:rsidRPr="0018427B" w:rsidRDefault="00D70DB0" w:rsidP="00EA0E44">
      <w:pPr>
        <w:spacing w:after="240"/>
        <w:jc w:val="both"/>
        <w:rPr>
          <w:rFonts w:asciiTheme="minorHAnsi" w:hAnsiTheme="minorHAnsi" w:cs="Helvetica"/>
          <w:szCs w:val="24"/>
          <w:shd w:val="clear" w:color="auto" w:fill="FFFFFF"/>
        </w:rPr>
      </w:pPr>
    </w:p>
    <w:p w14:paraId="39C8733C" w14:textId="283CEDAA" w:rsidR="00D70DB0" w:rsidRPr="0018427B" w:rsidRDefault="00D70DB0" w:rsidP="00EA0E44">
      <w:pPr>
        <w:spacing w:after="240"/>
        <w:jc w:val="both"/>
        <w:rPr>
          <w:rFonts w:asciiTheme="minorHAnsi" w:hAnsiTheme="minorHAnsi" w:cs="Helvetica"/>
          <w:szCs w:val="24"/>
          <w:shd w:val="clear" w:color="auto" w:fill="FFFFFF"/>
        </w:rPr>
      </w:pPr>
    </w:p>
    <w:p w14:paraId="447669D3" w14:textId="77777777" w:rsidR="00D70DB0" w:rsidRPr="0018427B" w:rsidRDefault="00D70DB0" w:rsidP="00EA0E44">
      <w:pPr>
        <w:spacing w:after="240"/>
        <w:jc w:val="both"/>
        <w:rPr>
          <w:rFonts w:asciiTheme="minorHAnsi" w:hAnsiTheme="minorHAnsi" w:cs="Helvetica"/>
          <w:szCs w:val="24"/>
          <w:shd w:val="clear" w:color="auto" w:fill="FFFFFF"/>
        </w:rPr>
      </w:pPr>
    </w:p>
    <w:p w14:paraId="53639547" w14:textId="77777777" w:rsidR="00115A4A" w:rsidRPr="0018427B" w:rsidRDefault="00115A4A" w:rsidP="000F0CEE">
      <w:pPr>
        <w:rPr>
          <w:sz w:val="20"/>
          <w:lang w:eastAsia="pt-BR"/>
        </w:rPr>
      </w:pPr>
    </w:p>
    <w:p w14:paraId="3D745CE2" w14:textId="5408FF85" w:rsidR="00115A4A" w:rsidRPr="0018427B" w:rsidRDefault="00115A4A" w:rsidP="000F0CEE">
      <w:pPr>
        <w:rPr>
          <w:sz w:val="20"/>
          <w:lang w:eastAsia="pt-BR"/>
        </w:rPr>
      </w:pPr>
    </w:p>
    <w:p w14:paraId="783F7844" w14:textId="18ADCD88" w:rsidR="00115A4A" w:rsidRPr="0018427B" w:rsidRDefault="00115A4A" w:rsidP="000F0CEE">
      <w:pPr>
        <w:rPr>
          <w:sz w:val="20"/>
          <w:lang w:eastAsia="pt-BR"/>
        </w:rPr>
      </w:pPr>
    </w:p>
    <w:p w14:paraId="5EB2AB07" w14:textId="7411FC5F" w:rsidR="00115A4A" w:rsidRPr="0018427B" w:rsidRDefault="00115A4A" w:rsidP="000F0CEE">
      <w:pPr>
        <w:rPr>
          <w:sz w:val="20"/>
          <w:lang w:eastAsia="pt-BR"/>
        </w:rPr>
      </w:pPr>
    </w:p>
    <w:p w14:paraId="710BC15E" w14:textId="16CBC233" w:rsidR="00115A4A" w:rsidRPr="0018427B" w:rsidRDefault="00115A4A" w:rsidP="000F0CEE">
      <w:pPr>
        <w:rPr>
          <w:sz w:val="20"/>
          <w:lang w:eastAsia="pt-BR"/>
        </w:rPr>
      </w:pPr>
    </w:p>
    <w:p w14:paraId="21E5D347" w14:textId="53BCED1B" w:rsidR="00115A4A" w:rsidRPr="0018427B" w:rsidRDefault="00115A4A" w:rsidP="000F0CEE">
      <w:pPr>
        <w:rPr>
          <w:sz w:val="20"/>
          <w:lang w:eastAsia="pt-BR"/>
        </w:rPr>
      </w:pPr>
    </w:p>
    <w:p w14:paraId="11E117FA" w14:textId="36341A91" w:rsidR="00115A4A" w:rsidRPr="0018427B" w:rsidRDefault="00115A4A" w:rsidP="000F0CEE">
      <w:pPr>
        <w:rPr>
          <w:sz w:val="20"/>
          <w:lang w:eastAsia="pt-BR"/>
        </w:rPr>
      </w:pPr>
    </w:p>
    <w:p w14:paraId="07EBF5E2" w14:textId="2A8B0557" w:rsidR="00115A4A" w:rsidRPr="0018427B" w:rsidRDefault="00115A4A" w:rsidP="000F0CEE">
      <w:pPr>
        <w:rPr>
          <w:sz w:val="20"/>
          <w:lang w:eastAsia="pt-BR"/>
        </w:rPr>
      </w:pPr>
    </w:p>
    <w:p w14:paraId="3258A54F" w14:textId="6CD993BD" w:rsidR="00115A4A" w:rsidRPr="0018427B" w:rsidRDefault="00115A4A" w:rsidP="000F0CEE">
      <w:pPr>
        <w:rPr>
          <w:sz w:val="20"/>
          <w:lang w:eastAsia="pt-BR"/>
        </w:rPr>
      </w:pPr>
    </w:p>
    <w:p w14:paraId="72059AD7" w14:textId="4E6954C3" w:rsidR="009A33B3" w:rsidRDefault="009A33B3">
      <w:pPr>
        <w:spacing w:after="200" w:line="276" w:lineRule="auto"/>
        <w:rPr>
          <w:sz w:val="20"/>
          <w:lang w:eastAsia="pt-BR"/>
        </w:rPr>
      </w:pPr>
      <w:r>
        <w:rPr>
          <w:sz w:val="20"/>
          <w:lang w:eastAsia="pt-BR"/>
        </w:rPr>
        <w:br w:type="page"/>
      </w:r>
    </w:p>
    <w:p w14:paraId="71FDC949" w14:textId="77777777" w:rsidR="00E92D3E" w:rsidRPr="0018427B" w:rsidRDefault="00E92D3E" w:rsidP="00E92D3E">
      <w:pPr>
        <w:pStyle w:val="TtuloManual"/>
        <w:rPr>
          <w:sz w:val="22"/>
          <w:lang w:bidi="he-IL"/>
        </w:rPr>
      </w:pPr>
      <w:bookmarkStart w:id="947" w:name="_Toc479083931"/>
      <w:bookmarkStart w:id="948" w:name="_Toc489620576"/>
      <w:r w:rsidRPr="0018427B">
        <w:rPr>
          <w:sz w:val="22"/>
          <w:lang w:bidi="he-IL"/>
        </w:rPr>
        <w:lastRenderedPageBreak/>
        <w:t>LEGISLAÇÃO E GUIAS DE REFERÊNCIA</w:t>
      </w:r>
      <w:bookmarkEnd w:id="947"/>
      <w:bookmarkEnd w:id="948"/>
    </w:p>
    <w:p w14:paraId="301FEFF4" w14:textId="77777777" w:rsidR="00E92D3E" w:rsidRPr="0018427B" w:rsidRDefault="00E92D3E" w:rsidP="00E92D3E">
      <w:pPr>
        <w:shd w:val="clear" w:color="auto" w:fill="FFFFFF"/>
        <w:jc w:val="center"/>
        <w:rPr>
          <w:rFonts w:ascii="Myriad Pro" w:eastAsiaTheme="majorEastAsia" w:hAnsi="Myriad Pro" w:cs="Miriam"/>
          <w:b/>
          <w:bCs/>
          <w:color w:val="002060"/>
          <w:szCs w:val="24"/>
          <w:lang w:eastAsia="pt-BR" w:bidi="he-IL"/>
        </w:rPr>
      </w:pPr>
    </w:p>
    <w:p w14:paraId="544535FC" w14:textId="77777777" w:rsidR="00E92D3E" w:rsidRPr="0018427B" w:rsidRDefault="00E92D3E" w:rsidP="00E92D3E">
      <w:pPr>
        <w:shd w:val="clear" w:color="auto" w:fill="FFFFFF"/>
        <w:jc w:val="both"/>
        <w:rPr>
          <w:rFonts w:asciiTheme="minorHAnsi" w:eastAsiaTheme="majorEastAsia" w:hAnsiTheme="minorHAnsi" w:cs="Miriam"/>
          <w:bCs/>
          <w:color w:val="002060"/>
          <w:szCs w:val="24"/>
          <w:lang w:eastAsia="pt-BR" w:bidi="he-IL"/>
        </w:rPr>
      </w:pPr>
      <w:r w:rsidRPr="0018427B">
        <w:rPr>
          <w:rFonts w:asciiTheme="minorHAnsi" w:eastAsiaTheme="majorEastAsia" w:hAnsiTheme="minorHAnsi" w:cs="Miriam"/>
          <w:b/>
          <w:bCs/>
          <w:szCs w:val="24"/>
          <w:lang w:eastAsia="pt-BR" w:bidi="he-IL"/>
        </w:rPr>
        <w:t>Lei Complementar nº 101, de 04 de maio de 2000</w:t>
      </w:r>
      <w:r w:rsidRPr="0018427B">
        <w:rPr>
          <w:rFonts w:asciiTheme="minorHAnsi" w:eastAsiaTheme="majorEastAsia" w:hAnsiTheme="minorHAnsi" w:cs="Miriam"/>
          <w:bCs/>
          <w:szCs w:val="24"/>
          <w:lang w:eastAsia="pt-BR" w:bidi="he-IL"/>
        </w:rPr>
        <w:t xml:space="preserve"> - Estabelece normas de finanças públicas voltadas para a responsabilidade na gestão fiscal e dá outras providências. Disponível em: </w:t>
      </w:r>
      <w:hyperlink r:id="rId27" w:history="1">
        <w:r w:rsidRPr="0018427B">
          <w:rPr>
            <w:rStyle w:val="Hyperlink"/>
            <w:rFonts w:asciiTheme="minorHAnsi" w:hAnsiTheme="minorHAnsi"/>
            <w:sz w:val="20"/>
          </w:rPr>
          <w:t>http://www.planalto.gov.br/ccivil_03/leis/LCP/Lcp101.htm</w:t>
        </w:r>
      </w:hyperlink>
      <w:r w:rsidRPr="0018427B">
        <w:rPr>
          <w:rFonts w:asciiTheme="minorHAnsi" w:eastAsiaTheme="majorEastAsia" w:hAnsiTheme="minorHAnsi" w:cs="Miriam"/>
          <w:bCs/>
          <w:color w:val="002060"/>
          <w:szCs w:val="24"/>
          <w:lang w:eastAsia="pt-BR" w:bidi="he-IL"/>
        </w:rPr>
        <w:t xml:space="preserve"> </w:t>
      </w:r>
    </w:p>
    <w:p w14:paraId="7E34F649" w14:textId="77777777" w:rsidR="00E92D3E" w:rsidRPr="0018427B" w:rsidRDefault="00E92D3E" w:rsidP="00E92D3E">
      <w:pPr>
        <w:shd w:val="clear" w:color="auto" w:fill="FFFFFF"/>
        <w:jc w:val="both"/>
        <w:rPr>
          <w:b/>
          <w:szCs w:val="24"/>
          <w:lang w:eastAsia="pt-BR"/>
        </w:rPr>
      </w:pPr>
    </w:p>
    <w:p w14:paraId="50D94462" w14:textId="77777777" w:rsidR="00E92D3E" w:rsidRPr="0018427B" w:rsidRDefault="00E92D3E" w:rsidP="00E92D3E">
      <w:pPr>
        <w:shd w:val="clear" w:color="auto" w:fill="FFFFFF"/>
        <w:jc w:val="both"/>
        <w:rPr>
          <w:szCs w:val="24"/>
          <w:lang w:eastAsia="pt-BR"/>
        </w:rPr>
      </w:pPr>
      <w:r w:rsidRPr="0018427B">
        <w:rPr>
          <w:b/>
          <w:szCs w:val="24"/>
          <w:lang w:eastAsia="pt-BR"/>
        </w:rPr>
        <w:t xml:space="preserve">Lei nº 12.527, de 18 de novembro de 2011 </w:t>
      </w:r>
      <w:r w:rsidRPr="0018427B">
        <w:rPr>
          <w:szCs w:val="24"/>
          <w:lang w:eastAsia="pt-BR"/>
        </w:rPr>
        <w:t>-</w:t>
      </w:r>
      <w:r w:rsidRPr="0018427B">
        <w:rPr>
          <w:b/>
          <w:szCs w:val="24"/>
          <w:lang w:eastAsia="pt-BR"/>
        </w:rPr>
        <w:t xml:space="preserve"> </w:t>
      </w:r>
      <w:r w:rsidRPr="0018427B">
        <w:rPr>
          <w:szCs w:val="24"/>
          <w:lang w:eastAsia="pt-BR"/>
        </w:rPr>
        <w:t xml:space="preserve"> Lei de Acesso a Informação - Regula o acesso a informações previsto no inciso XXXIII do art. 5º, no inciso II do § 3º do art. 37 e no § 2º do art. 216 da Constituição Federal; altera a Lei nº 8.112, de 11 de dezembro de 1990; revoga a Lei nº 11.111, de 5 de maio de 2005, e dispositivos da Lei nº 8.159, de 8 de janeiro de 1991; e dá outras providências. Disponível em: </w:t>
      </w:r>
      <w:hyperlink r:id="rId28" w:history="1">
        <w:r w:rsidRPr="0018427B">
          <w:rPr>
            <w:rStyle w:val="Hyperlink"/>
            <w:sz w:val="20"/>
          </w:rPr>
          <w:t>http://www.planalto.gov.br/ccivil_03/_ato2011-2014/2011/lei/l12527.htm</w:t>
        </w:r>
      </w:hyperlink>
      <w:r w:rsidRPr="0018427B">
        <w:rPr>
          <w:szCs w:val="24"/>
          <w:lang w:eastAsia="pt-BR"/>
        </w:rPr>
        <w:t xml:space="preserve"> </w:t>
      </w:r>
    </w:p>
    <w:p w14:paraId="3A2132CD"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26A6BC17"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Cs w:val="24"/>
          <w:lang w:eastAsia="pt-BR"/>
        </w:rPr>
      </w:pPr>
      <w:r w:rsidRPr="0018427B">
        <w:rPr>
          <w:b/>
          <w:szCs w:val="24"/>
          <w:lang w:eastAsia="pt-BR"/>
        </w:rPr>
        <w:t xml:space="preserve">Lei nº 12.813, de 16 de maio de 2013 </w:t>
      </w:r>
      <w:r w:rsidRPr="0018427B">
        <w:rPr>
          <w:szCs w:val="24"/>
          <w:lang w:eastAsia="pt-BR"/>
        </w:rPr>
        <w:t>-</w:t>
      </w:r>
      <w:r w:rsidRPr="0018427B">
        <w:rPr>
          <w:b/>
          <w:szCs w:val="24"/>
          <w:lang w:eastAsia="pt-BR"/>
        </w:rPr>
        <w:t xml:space="preserve"> </w:t>
      </w:r>
      <w:r w:rsidRPr="0018427B">
        <w:rPr>
          <w:szCs w:val="24"/>
          <w:lang w:eastAsia="pt-BR"/>
        </w:rPr>
        <w:t>Dispõe sobre o conflito de interesses no exercício de cargo ou emprego do Poder Executivo federal e impedimentos posteriores ao exercício do cargo ou emprego; e revoga dispositivos da Lei nº 9.986, de 18 de julho de 2000, e das Medidas Provisórias n</w:t>
      </w:r>
      <w:r w:rsidRPr="0018427B">
        <w:rPr>
          <w:szCs w:val="24"/>
          <w:vertAlign w:val="superscript"/>
          <w:lang w:eastAsia="pt-BR"/>
        </w:rPr>
        <w:t>os</w:t>
      </w:r>
      <w:r w:rsidRPr="0018427B">
        <w:rPr>
          <w:szCs w:val="24"/>
          <w:lang w:eastAsia="pt-BR"/>
        </w:rPr>
        <w:t xml:space="preserve"> 2.216-37, de 31 de agosto de 2001, e 2.225-45, de 4 de setembro de 2001. Disponível em: </w:t>
      </w:r>
      <w:hyperlink r:id="rId29" w:history="1">
        <w:r w:rsidRPr="0018427B">
          <w:rPr>
            <w:rStyle w:val="Hyperlink"/>
            <w:sz w:val="20"/>
          </w:rPr>
          <w:t>http://www.planalto.gov.br/ccivil_03/_ato2011-2014/2013/lei/l12813.htm</w:t>
        </w:r>
      </w:hyperlink>
    </w:p>
    <w:p w14:paraId="658A7B1F"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Cs w:val="24"/>
          <w:lang w:eastAsia="pt-BR"/>
        </w:rPr>
      </w:pPr>
    </w:p>
    <w:p w14:paraId="0CA23A05" w14:textId="77777777" w:rsidR="00E92D3E" w:rsidRPr="0018427B" w:rsidRDefault="00E92D3E" w:rsidP="00E92D3E">
      <w:pPr>
        <w:jc w:val="both"/>
        <w:rPr>
          <w:szCs w:val="24"/>
          <w:lang w:eastAsia="pt-BR"/>
        </w:rPr>
      </w:pPr>
      <w:r w:rsidRPr="0018427B">
        <w:rPr>
          <w:b/>
          <w:szCs w:val="24"/>
          <w:lang w:eastAsia="pt-BR"/>
        </w:rPr>
        <w:t>Lei nº 13.080, de 02 de janeiro de 2015</w:t>
      </w:r>
      <w:r w:rsidRPr="0018427B">
        <w:rPr>
          <w:szCs w:val="24"/>
          <w:lang w:eastAsia="pt-BR"/>
        </w:rPr>
        <w:t xml:space="preserve"> - Dispõe sobre as diretrizes para a elaboração e execução da Lei Orçamentária de 2015 e dá outras providências. Disponível em: </w:t>
      </w:r>
      <w:hyperlink r:id="rId30" w:history="1">
        <w:r w:rsidRPr="0018427B">
          <w:rPr>
            <w:rStyle w:val="Hyperlink"/>
            <w:sz w:val="20"/>
          </w:rPr>
          <w:t>http://www.planalto.gov.br/ccivil_03/_ato2015-2018/2015/lei/l13080.htm</w:t>
        </w:r>
      </w:hyperlink>
      <w:r w:rsidRPr="0018427B">
        <w:rPr>
          <w:szCs w:val="24"/>
          <w:lang w:eastAsia="pt-BR"/>
        </w:rPr>
        <w:t xml:space="preserve"> </w:t>
      </w:r>
    </w:p>
    <w:p w14:paraId="4698788E"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b/>
          <w:szCs w:val="24"/>
          <w:lang w:eastAsia="pt-BR"/>
        </w:rPr>
      </w:pPr>
    </w:p>
    <w:p w14:paraId="6255B5E7"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szCs w:val="24"/>
          <w:lang w:eastAsia="pt-BR"/>
        </w:rPr>
      </w:pPr>
      <w:r w:rsidRPr="0018427B">
        <w:rPr>
          <w:b/>
          <w:szCs w:val="24"/>
          <w:lang w:eastAsia="pt-BR"/>
        </w:rPr>
        <w:t xml:space="preserve">Decreto n° 6.932, de 11 de agosto de 2009 </w:t>
      </w:r>
      <w:r w:rsidRPr="0018427B">
        <w:rPr>
          <w:szCs w:val="24"/>
          <w:lang w:eastAsia="pt-BR"/>
        </w:rPr>
        <w:t>-</w:t>
      </w:r>
      <w:r w:rsidRPr="0018427B">
        <w:rPr>
          <w:b/>
          <w:szCs w:val="24"/>
          <w:lang w:eastAsia="pt-BR"/>
        </w:rPr>
        <w:t xml:space="preserve"> </w:t>
      </w:r>
      <w:r w:rsidRPr="0018427B">
        <w:rPr>
          <w:szCs w:val="24"/>
          <w:lang w:eastAsia="pt-BR"/>
        </w:rPr>
        <w:t xml:space="preserve">Dispõe sobre a simplificação do atendimento público prestado ao cidadão, ratifica a dispensa do reconhecimento de firma em documentos produzidos no Brasil, institui a “Carta de Serviços ao Cidadão” e dá outras providências. Disponível em: </w:t>
      </w:r>
      <w:hyperlink r:id="rId31" w:history="1">
        <w:r w:rsidRPr="0018427B">
          <w:rPr>
            <w:rStyle w:val="Hyperlink"/>
            <w:sz w:val="20"/>
          </w:rPr>
          <w:t>http://www.planalto.gov.br/ccivil_03/_ato2007-2010/2009/decreto/d6932.htm</w:t>
        </w:r>
      </w:hyperlink>
      <w:r w:rsidRPr="0018427B">
        <w:rPr>
          <w:szCs w:val="24"/>
          <w:lang w:eastAsia="pt-BR"/>
        </w:rPr>
        <w:t xml:space="preserve"> </w:t>
      </w:r>
    </w:p>
    <w:p w14:paraId="0D30425A" w14:textId="77777777" w:rsidR="00E92D3E" w:rsidRPr="0018427B" w:rsidRDefault="00E92D3E" w:rsidP="00E92D3E">
      <w:pPr>
        <w:shd w:val="clear" w:color="auto" w:fill="FFFFFF"/>
        <w:jc w:val="both"/>
        <w:rPr>
          <w:szCs w:val="24"/>
          <w:lang w:eastAsia="pt-BR"/>
        </w:rPr>
      </w:pPr>
    </w:p>
    <w:p w14:paraId="0F6E2B99" w14:textId="77777777" w:rsidR="00E92D3E" w:rsidRPr="0018427B" w:rsidRDefault="00E92D3E" w:rsidP="00E92D3E">
      <w:pPr>
        <w:shd w:val="clear" w:color="auto" w:fill="FFFFFF"/>
        <w:jc w:val="both"/>
        <w:rPr>
          <w:szCs w:val="24"/>
          <w:lang w:eastAsia="pt-BR"/>
        </w:rPr>
      </w:pPr>
      <w:r w:rsidRPr="0018427B">
        <w:rPr>
          <w:b/>
          <w:szCs w:val="24"/>
          <w:lang w:eastAsia="pt-BR"/>
        </w:rPr>
        <w:t xml:space="preserve">Decreto nº 7.724/2012 </w:t>
      </w:r>
      <w:r w:rsidRPr="0018427B">
        <w:rPr>
          <w:szCs w:val="24"/>
          <w:lang w:eastAsia="pt-BR"/>
        </w:rPr>
        <w:t>-</w:t>
      </w:r>
      <w:r w:rsidRPr="0018427B">
        <w:rPr>
          <w:b/>
          <w:szCs w:val="24"/>
          <w:lang w:eastAsia="pt-BR"/>
        </w:rPr>
        <w:t xml:space="preserve"> </w:t>
      </w:r>
      <w:r w:rsidRPr="0018427B">
        <w:rPr>
          <w:szCs w:val="24"/>
          <w:lang w:eastAsia="pt-BR"/>
        </w:rPr>
        <w:t>Regulamenta a Lei nº 12.527, de 18 de novembro de 2011, que dispõe sobre o acesso a informações previsto no inciso XXXIII do caput do art. 5º, no inciso II do § 3º do art. 37 e no § 2º do art. 216 da Constituição.</w:t>
      </w:r>
    </w:p>
    <w:p w14:paraId="108B4934" w14:textId="77777777" w:rsidR="00E92D3E" w:rsidRPr="0018427B" w:rsidRDefault="00E92D3E" w:rsidP="00E92D3E">
      <w:pPr>
        <w:shd w:val="clear" w:color="auto" w:fill="FFFFFF"/>
        <w:jc w:val="both"/>
        <w:rPr>
          <w:szCs w:val="24"/>
          <w:lang w:eastAsia="pt-BR"/>
        </w:rPr>
      </w:pPr>
      <w:r w:rsidRPr="0018427B">
        <w:rPr>
          <w:b/>
          <w:szCs w:val="24"/>
          <w:lang w:eastAsia="pt-BR"/>
        </w:rPr>
        <w:t xml:space="preserve">Disponível em: </w:t>
      </w:r>
      <w:hyperlink r:id="rId32" w:history="1">
        <w:r w:rsidRPr="0018427B">
          <w:rPr>
            <w:rStyle w:val="Hyperlink"/>
            <w:sz w:val="20"/>
          </w:rPr>
          <w:t>http://www.planalto.gov.br/ccivil_03/_ato2011-2014/2012/decreto/d7724.htm</w:t>
        </w:r>
      </w:hyperlink>
      <w:r w:rsidRPr="0018427B">
        <w:rPr>
          <w:szCs w:val="24"/>
          <w:lang w:eastAsia="pt-BR"/>
        </w:rPr>
        <w:t xml:space="preserve"> </w:t>
      </w:r>
    </w:p>
    <w:p w14:paraId="4A840158"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45346250"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18427B">
        <w:rPr>
          <w:rFonts w:cs="Calibri"/>
          <w:b/>
          <w:szCs w:val="24"/>
        </w:rPr>
        <w:t>Decreto nº 8.243, de 23 de maio de 2014</w:t>
      </w:r>
      <w:r w:rsidRPr="0018427B">
        <w:rPr>
          <w:rFonts w:cs="Calibri"/>
          <w:szCs w:val="24"/>
        </w:rPr>
        <w:t xml:space="preserve"> - Institui a Política Nacional de Participação Social - PNPS e o Sistema Nacional de Participação Social - SNPS, e dá outras providências. Disponível em: </w:t>
      </w:r>
      <w:hyperlink r:id="rId33" w:history="1">
        <w:r w:rsidRPr="0018427B">
          <w:rPr>
            <w:rStyle w:val="Hyperlink"/>
            <w:rFonts w:cs="Calibri"/>
            <w:sz w:val="20"/>
          </w:rPr>
          <w:t>http://www.planalto.gov.br/ccivil_03/_ato2011-2014/2014/decreto/d8243.htm</w:t>
        </w:r>
      </w:hyperlink>
    </w:p>
    <w:p w14:paraId="05AC6CA2"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42D046F6" w14:textId="77777777" w:rsidR="00E92D3E" w:rsidRPr="0018427B" w:rsidRDefault="00E92D3E" w:rsidP="00E92D3E">
      <w:pPr>
        <w:jc w:val="both"/>
        <w:rPr>
          <w:rFonts w:cs="Calibri"/>
          <w:szCs w:val="24"/>
        </w:rPr>
      </w:pPr>
      <w:r w:rsidRPr="0018427B">
        <w:rPr>
          <w:rFonts w:cs="Calibri"/>
          <w:b/>
          <w:szCs w:val="24"/>
        </w:rPr>
        <w:t>Decreto nº 8.777, de 11 de maio de 2016</w:t>
      </w:r>
      <w:r w:rsidRPr="0018427B">
        <w:rPr>
          <w:rFonts w:cs="Calibri"/>
          <w:szCs w:val="24"/>
        </w:rPr>
        <w:t xml:space="preserve"> - Institui a Política de Dados Abertos do Poder Executivo federal. Disponível em: </w:t>
      </w:r>
      <w:hyperlink r:id="rId34" w:history="1">
        <w:r w:rsidRPr="0018427B">
          <w:rPr>
            <w:rStyle w:val="Hyperlink"/>
            <w:rFonts w:cs="Calibri"/>
            <w:sz w:val="20"/>
          </w:rPr>
          <w:t>http://www.planalto.gov.br/ccivil_03/_ato2015-2018/2016/decreto/D8777.htm</w:t>
        </w:r>
      </w:hyperlink>
      <w:r w:rsidRPr="0018427B">
        <w:rPr>
          <w:rFonts w:cs="Calibri"/>
          <w:szCs w:val="24"/>
        </w:rPr>
        <w:t xml:space="preserve"> </w:t>
      </w:r>
    </w:p>
    <w:p w14:paraId="4B3F297A"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hAnsiTheme="minorHAnsi" w:cs="Segoe Print"/>
          <w:szCs w:val="24"/>
        </w:rPr>
      </w:pPr>
    </w:p>
    <w:p w14:paraId="51270C8E"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18427B">
        <w:rPr>
          <w:rFonts w:cs="Calibri"/>
          <w:b/>
          <w:szCs w:val="24"/>
        </w:rPr>
        <w:t>Decreto nº 8.936, de 19 de dezembro de 2016</w:t>
      </w:r>
      <w:r w:rsidRPr="0018427B">
        <w:rPr>
          <w:rFonts w:cs="Calibri"/>
          <w:szCs w:val="24"/>
        </w:rPr>
        <w:t xml:space="preserve"> - Institui a Plataforma de Cidadania Digital e dispõe sobre a oferta dos serviços públicos digitais, no âmbito dos órgãos e das entidades da administração pública federal direta, autárquica e fundacional. Disponível em: </w:t>
      </w:r>
      <w:hyperlink r:id="rId35" w:history="1">
        <w:r w:rsidRPr="0018427B">
          <w:rPr>
            <w:rStyle w:val="Hyperlink"/>
            <w:rFonts w:cs="Calibri"/>
            <w:sz w:val="20"/>
          </w:rPr>
          <w:t>http://www.planalto.gov.br/ccivil_03/_ato2015-2018/2016/decreto/D8936.htm</w:t>
        </w:r>
      </w:hyperlink>
      <w:r w:rsidRPr="0018427B">
        <w:rPr>
          <w:rFonts w:cs="Calibri"/>
          <w:szCs w:val="24"/>
        </w:rPr>
        <w:t xml:space="preserve"> </w:t>
      </w:r>
    </w:p>
    <w:p w14:paraId="62197841" w14:textId="77777777" w:rsidR="00E92D3E" w:rsidRPr="0018427B" w:rsidRDefault="00E92D3E" w:rsidP="00E92D3E">
      <w:pPr>
        <w:shd w:val="clear" w:color="auto" w:fill="FFFFFF"/>
        <w:jc w:val="both"/>
        <w:rPr>
          <w:rFonts w:asciiTheme="minorHAnsi" w:eastAsiaTheme="majorEastAsia" w:hAnsiTheme="minorHAnsi" w:cs="Miriam"/>
          <w:b/>
          <w:bCs/>
          <w:szCs w:val="24"/>
          <w:lang w:eastAsia="pt-BR" w:bidi="he-IL"/>
        </w:rPr>
      </w:pPr>
    </w:p>
    <w:p w14:paraId="06273932" w14:textId="77777777" w:rsidR="00E92D3E" w:rsidRPr="0018427B" w:rsidRDefault="00E92D3E" w:rsidP="00E92D3E">
      <w:pPr>
        <w:shd w:val="clear" w:color="auto" w:fill="FFFFFF"/>
        <w:jc w:val="both"/>
        <w:rPr>
          <w:rFonts w:asciiTheme="minorHAnsi" w:eastAsiaTheme="majorEastAsia" w:hAnsiTheme="minorHAnsi" w:cs="Miriam"/>
          <w:b/>
          <w:bCs/>
          <w:szCs w:val="24"/>
          <w:lang w:eastAsia="pt-BR" w:bidi="he-IL"/>
        </w:rPr>
      </w:pPr>
      <w:r w:rsidRPr="0018427B">
        <w:rPr>
          <w:rFonts w:asciiTheme="minorHAnsi" w:eastAsiaTheme="majorEastAsia" w:hAnsiTheme="minorHAnsi" w:cs="Miriam"/>
          <w:b/>
          <w:bCs/>
          <w:szCs w:val="24"/>
          <w:lang w:eastAsia="pt-BR" w:bidi="he-IL"/>
        </w:rPr>
        <w:t xml:space="preserve">Portaria Interministerial nº 233, de 25 de maio de 2012 </w:t>
      </w:r>
      <w:r w:rsidRPr="0018427B">
        <w:rPr>
          <w:rFonts w:asciiTheme="minorHAnsi" w:eastAsiaTheme="majorEastAsia" w:hAnsiTheme="minorHAnsi" w:cs="Miriam"/>
          <w:bCs/>
          <w:szCs w:val="24"/>
          <w:lang w:eastAsia="pt-BR" w:bidi="he-IL"/>
        </w:rPr>
        <w:t xml:space="preserve">- </w:t>
      </w:r>
      <w:r w:rsidRPr="0018427B">
        <w:rPr>
          <w:rFonts w:asciiTheme="minorHAnsi" w:eastAsiaTheme="majorEastAsia" w:hAnsiTheme="minorHAnsi" w:cs="Miriam"/>
          <w:b/>
          <w:bCs/>
          <w:szCs w:val="24"/>
          <w:lang w:eastAsia="pt-BR" w:bidi="he-IL"/>
        </w:rPr>
        <w:t xml:space="preserve"> </w:t>
      </w:r>
      <w:r w:rsidRPr="0018427B">
        <w:rPr>
          <w:rFonts w:asciiTheme="minorHAnsi" w:eastAsiaTheme="majorEastAsia" w:hAnsiTheme="minorHAnsi" w:cs="Miriam"/>
          <w:bCs/>
          <w:szCs w:val="24"/>
          <w:lang w:eastAsia="pt-BR" w:bidi="he-IL"/>
        </w:rPr>
        <w:t xml:space="preserve">Disciplina no âmbito do Poder Executivo Federal o modo de divulgação da remuneração e subsídio. Disponível em: </w:t>
      </w:r>
      <w:hyperlink r:id="rId36" w:history="1">
        <w:r w:rsidRPr="0018427B">
          <w:rPr>
            <w:rStyle w:val="Hyperlink"/>
            <w:rFonts w:asciiTheme="minorHAnsi" w:hAnsiTheme="minorHAnsi"/>
            <w:sz w:val="20"/>
          </w:rPr>
          <w:t>http://sijut2.receita.fazenda.gov.br/sijut2consulta/link.action?visao=anotado&amp;idAto=38013</w:t>
        </w:r>
      </w:hyperlink>
      <w:r w:rsidRPr="0018427B">
        <w:rPr>
          <w:rFonts w:asciiTheme="minorHAnsi" w:eastAsiaTheme="majorEastAsia" w:hAnsiTheme="minorHAnsi" w:cs="Miriam"/>
          <w:bCs/>
          <w:szCs w:val="24"/>
          <w:lang w:eastAsia="pt-BR" w:bidi="he-IL"/>
        </w:rPr>
        <w:t xml:space="preserve"> </w:t>
      </w:r>
    </w:p>
    <w:p w14:paraId="29C9F600"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b/>
          <w:szCs w:val="24"/>
        </w:rPr>
      </w:pPr>
    </w:p>
    <w:p w14:paraId="43EF38BD"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18427B">
        <w:rPr>
          <w:rFonts w:cs="Calibri"/>
          <w:b/>
          <w:szCs w:val="24"/>
        </w:rPr>
        <w:t>Portaria Interministerial nº 1.254, de 18 de maio de 2015</w:t>
      </w:r>
      <w:r w:rsidRPr="0018427B">
        <w:rPr>
          <w:rFonts w:cs="Calibri"/>
          <w:szCs w:val="24"/>
        </w:rPr>
        <w:t xml:space="preserve"> - Institui o Sistema Eletrônico do Serviço de Informação ao Cidadão (</w:t>
      </w:r>
      <w:proofErr w:type="spellStart"/>
      <w:r w:rsidRPr="0018427B">
        <w:rPr>
          <w:rFonts w:cs="Calibri"/>
          <w:szCs w:val="24"/>
        </w:rPr>
        <w:t>e-SIC</w:t>
      </w:r>
      <w:proofErr w:type="spellEnd"/>
      <w:r w:rsidRPr="0018427B">
        <w:rPr>
          <w:rFonts w:cs="Calibri"/>
          <w:szCs w:val="24"/>
        </w:rPr>
        <w:t xml:space="preserve">) no âmbito do Poder Executivo Federal. Disponível em: </w:t>
      </w:r>
      <w:hyperlink r:id="rId37" w:history="1">
        <w:r w:rsidRPr="0018427B">
          <w:rPr>
            <w:rStyle w:val="Hyperlink"/>
            <w:rFonts w:cs="Calibri"/>
            <w:sz w:val="20"/>
          </w:rPr>
          <w:t>http://www.acessoainformacao.gov.br/assuntos/conheca-seu-direito/legislacao-relacionada-1/cgu-prt-inter-1254.pdf</w:t>
        </w:r>
      </w:hyperlink>
      <w:r w:rsidRPr="0018427B">
        <w:rPr>
          <w:rFonts w:cs="Calibri"/>
          <w:szCs w:val="24"/>
        </w:rPr>
        <w:t xml:space="preserve"> </w:t>
      </w:r>
    </w:p>
    <w:p w14:paraId="4B60833A" w14:textId="77777777" w:rsidR="00E92D3E" w:rsidRPr="0018427B" w:rsidRDefault="00E92D3E" w:rsidP="00E92D3E">
      <w:pPr>
        <w:tabs>
          <w:tab w:val="left" w:pos="346"/>
        </w:tabs>
        <w:autoSpaceDE w:val="0"/>
        <w:autoSpaceDN w:val="0"/>
        <w:adjustRightInd w:val="0"/>
        <w:jc w:val="both"/>
        <w:rPr>
          <w:rFonts w:cs="Calibri"/>
          <w:szCs w:val="24"/>
        </w:rPr>
      </w:pPr>
    </w:p>
    <w:p w14:paraId="5097165F" w14:textId="77777777" w:rsidR="00E92D3E" w:rsidRPr="0018427B" w:rsidRDefault="00E92D3E" w:rsidP="00E92D3E">
      <w:pPr>
        <w:tabs>
          <w:tab w:val="left" w:pos="346"/>
        </w:tabs>
        <w:autoSpaceDE w:val="0"/>
        <w:autoSpaceDN w:val="0"/>
        <w:adjustRightInd w:val="0"/>
        <w:jc w:val="both"/>
        <w:rPr>
          <w:rFonts w:cs="Calibri"/>
          <w:szCs w:val="24"/>
        </w:rPr>
      </w:pPr>
      <w:r w:rsidRPr="0018427B">
        <w:rPr>
          <w:rFonts w:cs="Calibri"/>
          <w:b/>
          <w:szCs w:val="24"/>
        </w:rPr>
        <w:lastRenderedPageBreak/>
        <w:t>Portaria da CGU nº 262, de 30 de agosto de 2005</w:t>
      </w:r>
      <w:r w:rsidRPr="0018427B">
        <w:rPr>
          <w:rFonts w:cs="Calibri"/>
          <w:szCs w:val="24"/>
        </w:rPr>
        <w:t xml:space="preserve"> - Dispõe sobre a forma de divulgação dos relatórios de gestão, dos relatórios e dos certificados de auditoria, com pareceres do órgão de controle interno, e dos pronunciamentos dos Ministros de Estado supervisores das áreas ou das autoridades de nível hierárquico equivalente, contidos nos processos de contas anuais. Disponível em: </w:t>
      </w:r>
      <w:hyperlink r:id="rId38" w:history="1">
        <w:r w:rsidRPr="0018427B">
          <w:rPr>
            <w:rStyle w:val="Hyperlink"/>
            <w:rFonts w:cs="Calibri"/>
            <w:sz w:val="20"/>
          </w:rPr>
          <w:t>http://www.cgu.gov.br/sobre/legislacao/arquivos/portarias/portaria_cgu_262_2005.pdf</w:t>
        </w:r>
      </w:hyperlink>
      <w:r w:rsidRPr="0018427B">
        <w:rPr>
          <w:rFonts w:cs="Calibri"/>
          <w:szCs w:val="24"/>
        </w:rPr>
        <w:t xml:space="preserve"> </w:t>
      </w:r>
    </w:p>
    <w:p w14:paraId="4F420D3B" w14:textId="77777777" w:rsidR="00E92D3E" w:rsidRPr="0018427B" w:rsidRDefault="00E92D3E" w:rsidP="00E92D3E">
      <w:pPr>
        <w:tabs>
          <w:tab w:val="left" w:pos="346"/>
        </w:tabs>
        <w:autoSpaceDE w:val="0"/>
        <w:autoSpaceDN w:val="0"/>
        <w:adjustRightInd w:val="0"/>
        <w:jc w:val="both"/>
        <w:rPr>
          <w:rFonts w:cs="Calibri"/>
          <w:szCs w:val="24"/>
        </w:rPr>
      </w:pPr>
    </w:p>
    <w:p w14:paraId="34027EA7" w14:textId="77777777" w:rsidR="00E92D3E" w:rsidRPr="0018427B" w:rsidRDefault="00E92D3E" w:rsidP="00E92D3E">
      <w:pPr>
        <w:shd w:val="clear" w:color="auto" w:fill="FFFFFF"/>
        <w:jc w:val="both"/>
        <w:rPr>
          <w:szCs w:val="24"/>
          <w:lang w:eastAsia="pt-BR"/>
        </w:rPr>
      </w:pPr>
      <w:r w:rsidRPr="0018427B">
        <w:rPr>
          <w:b/>
          <w:szCs w:val="24"/>
          <w:lang w:eastAsia="pt-BR"/>
        </w:rPr>
        <w:t xml:space="preserve">Instrução Normativa SECOM-PR nº 8 de 19 de dezembro de 2014 - </w:t>
      </w:r>
      <w:r w:rsidRPr="0018427B">
        <w:rPr>
          <w:szCs w:val="24"/>
          <w:lang w:eastAsia="pt-BR"/>
        </w:rPr>
        <w:t>Disciplina a implantação e a gestão da Identidade Padrão de Comunicação Digital das propriedades digitais dos órgãos e entidades do Poder Executivo Federal. Disponível em:</w:t>
      </w:r>
      <w:r w:rsidRPr="0018427B">
        <w:rPr>
          <w:b/>
          <w:szCs w:val="24"/>
          <w:lang w:eastAsia="pt-BR"/>
        </w:rPr>
        <w:t xml:space="preserve"> </w:t>
      </w:r>
      <w:hyperlink r:id="rId39" w:history="1">
        <w:r w:rsidRPr="0018427B">
          <w:rPr>
            <w:rStyle w:val="Hyperlink"/>
            <w:sz w:val="20"/>
          </w:rPr>
          <w:t>http://www.secom.gov.br/acesso-a-informacao/institucional/legislacao/arquivos-de-instrucoes-normativas/2014in08-comunicacao-digital.pdf</w:t>
        </w:r>
      </w:hyperlink>
      <w:r w:rsidRPr="0018427B">
        <w:rPr>
          <w:szCs w:val="24"/>
          <w:lang w:eastAsia="pt-BR"/>
        </w:rPr>
        <w:t xml:space="preserve"> </w:t>
      </w:r>
    </w:p>
    <w:p w14:paraId="5EC1ADEC" w14:textId="77777777" w:rsidR="00E92D3E" w:rsidRPr="0018427B" w:rsidRDefault="00E92D3E" w:rsidP="00E92D3E">
      <w:pPr>
        <w:shd w:val="clear" w:color="auto" w:fill="FFFFFF"/>
        <w:jc w:val="both"/>
        <w:rPr>
          <w:szCs w:val="24"/>
          <w:lang w:eastAsia="pt-BR"/>
        </w:rPr>
      </w:pPr>
    </w:p>
    <w:p w14:paraId="473A2E18" w14:textId="77777777" w:rsidR="00E92D3E" w:rsidRPr="0018427B" w:rsidRDefault="00E92D3E" w:rsidP="00E92D3E">
      <w:pPr>
        <w:tabs>
          <w:tab w:val="left" w:pos="346"/>
        </w:tabs>
        <w:autoSpaceDE w:val="0"/>
        <w:autoSpaceDN w:val="0"/>
        <w:adjustRightInd w:val="0"/>
        <w:jc w:val="both"/>
        <w:rPr>
          <w:rFonts w:cs="Calibri"/>
          <w:szCs w:val="24"/>
        </w:rPr>
      </w:pPr>
      <w:r w:rsidRPr="0018427B">
        <w:rPr>
          <w:rFonts w:cs="Calibri"/>
          <w:b/>
          <w:szCs w:val="24"/>
        </w:rPr>
        <w:t>Instrução Normativa nº 24, de 17 de novembro de 2015</w:t>
      </w:r>
      <w:r w:rsidRPr="0018427B">
        <w:rPr>
          <w:rFonts w:cs="Calibri"/>
          <w:szCs w:val="24"/>
        </w:rPr>
        <w:t xml:space="preserve"> - Dispõe sobre o Plano Anual de Auditoria Interna (PAINT), os trabalhos de auditoria realizados pelas unidades de auditoria interna e o Relatório Anual de Atividades da Auditoria Interna (RAINT) e dá outras providências. Disponível em: </w:t>
      </w:r>
      <w:hyperlink r:id="rId40" w:history="1">
        <w:r w:rsidRPr="0018427B">
          <w:rPr>
            <w:rStyle w:val="Hyperlink"/>
            <w:rFonts w:cs="Calibri"/>
            <w:sz w:val="20"/>
          </w:rPr>
          <w:t>http://www.cgu.gov.br/sobre/legislacao/arquivos/instrucoes-normativas/in_cgu_24_2015.pdf</w:t>
        </w:r>
      </w:hyperlink>
      <w:r w:rsidRPr="0018427B">
        <w:rPr>
          <w:rFonts w:cs="Calibri"/>
          <w:szCs w:val="24"/>
        </w:rPr>
        <w:t xml:space="preserve"> </w:t>
      </w:r>
    </w:p>
    <w:p w14:paraId="1E07361F"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cs="Calibri"/>
          <w:szCs w:val="24"/>
        </w:rPr>
      </w:pPr>
    </w:p>
    <w:p w14:paraId="15B41037"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18427B">
        <w:rPr>
          <w:rFonts w:cs="Calibri"/>
          <w:b/>
          <w:szCs w:val="24"/>
        </w:rPr>
        <w:t>Manifestação nº 02/2015</w:t>
      </w:r>
      <w:r w:rsidRPr="0018427B">
        <w:rPr>
          <w:rFonts w:cs="Calibri"/>
          <w:szCs w:val="24"/>
        </w:rPr>
        <w:t xml:space="preserve"> </w:t>
      </w:r>
      <w:r w:rsidRPr="0018427B">
        <w:rPr>
          <w:rFonts w:cs="Calibri"/>
          <w:b/>
          <w:szCs w:val="24"/>
        </w:rPr>
        <w:t>Conselho de Transparência Pública e Combate à Corrupção</w:t>
      </w:r>
      <w:r w:rsidRPr="0018427B">
        <w:rPr>
          <w:rFonts w:cs="Calibri"/>
          <w:szCs w:val="24"/>
        </w:rPr>
        <w:t xml:space="preserve"> - Manifesta-se pela necessidade de promover avanços e inovações para se garantir a meritocracia quando do preenchimento de cargos de livre provimento na administração pública. Disponível em: </w:t>
      </w:r>
      <w:hyperlink r:id="rId41" w:history="1">
        <w:r w:rsidRPr="0018427B">
          <w:rPr>
            <w:rStyle w:val="Hyperlink"/>
            <w:rFonts w:cs="Calibri"/>
            <w:sz w:val="20"/>
          </w:rPr>
          <w:t>http://www.cgu.gov.br/assuntos/transparencia-publica/conselho-da-transparencia/documentos-de-reunioes/arquivos/manifestacao-2.pdf</w:t>
        </w:r>
      </w:hyperlink>
      <w:r w:rsidRPr="0018427B">
        <w:rPr>
          <w:rFonts w:cs="Calibri"/>
          <w:szCs w:val="24"/>
        </w:rPr>
        <w:t xml:space="preserve"> </w:t>
      </w:r>
    </w:p>
    <w:p w14:paraId="37DED65D" w14:textId="77777777" w:rsidR="00E92D3E" w:rsidRPr="0018427B" w:rsidRDefault="00E92D3E" w:rsidP="00E92D3E">
      <w:pPr>
        <w:tabs>
          <w:tab w:val="left" w:pos="346"/>
        </w:tabs>
        <w:autoSpaceDE w:val="0"/>
        <w:autoSpaceDN w:val="0"/>
        <w:adjustRightInd w:val="0"/>
        <w:jc w:val="both"/>
        <w:rPr>
          <w:rFonts w:cs="Calibri"/>
          <w:szCs w:val="24"/>
        </w:rPr>
      </w:pPr>
    </w:p>
    <w:p w14:paraId="7AD27317" w14:textId="77777777" w:rsidR="00E92D3E" w:rsidRPr="0018427B" w:rsidRDefault="00E92D3E" w:rsidP="00E92D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cs="Calibri"/>
          <w:szCs w:val="24"/>
        </w:rPr>
      </w:pPr>
      <w:r w:rsidRPr="0018427B">
        <w:rPr>
          <w:rFonts w:cs="Calibri"/>
          <w:b/>
          <w:szCs w:val="24"/>
        </w:rPr>
        <w:t>Resolução CMRI nº 2, de 30 de março de 2016</w:t>
      </w:r>
      <w:r w:rsidRPr="0018427B">
        <w:rPr>
          <w:rFonts w:cs="Calibri"/>
          <w:szCs w:val="24"/>
        </w:rPr>
        <w:t xml:space="preserve"> - Dispõe sobre a publicação do rol de informações desclassificadas, nos termos do art. 45, inciso I, do Decreto nº 7.724, de 16 de maio de 2012. Disponível em:  </w:t>
      </w:r>
      <w:hyperlink r:id="rId42" w:history="1">
        <w:r w:rsidRPr="0018427B">
          <w:rPr>
            <w:rStyle w:val="Hyperlink"/>
            <w:rFonts w:cs="Calibri"/>
            <w:sz w:val="20"/>
          </w:rPr>
          <w:t>http://www.acessoainformacao.gov.br/assuntos/recursos/recursos-julgados-a-cmri/sumulas-e-resolucoes/resolucao-no-02-de-30-de-marco-de-2016</w:t>
        </w:r>
      </w:hyperlink>
      <w:r w:rsidRPr="0018427B">
        <w:rPr>
          <w:rFonts w:cs="Calibri"/>
          <w:szCs w:val="24"/>
        </w:rPr>
        <w:t xml:space="preserve"> </w:t>
      </w:r>
    </w:p>
    <w:p w14:paraId="76963A3B" w14:textId="77777777" w:rsidR="00E92D3E" w:rsidRPr="0018427B" w:rsidRDefault="00E92D3E" w:rsidP="00E92D3E">
      <w:pPr>
        <w:shd w:val="clear" w:color="auto" w:fill="FFFFFF"/>
        <w:jc w:val="both"/>
        <w:rPr>
          <w:b/>
          <w:szCs w:val="24"/>
          <w:lang w:eastAsia="pt-BR"/>
        </w:rPr>
      </w:pPr>
    </w:p>
    <w:p w14:paraId="7C44D374" w14:textId="77777777" w:rsidR="00E92D3E" w:rsidRPr="0018427B" w:rsidRDefault="00E92D3E" w:rsidP="00E92D3E">
      <w:pPr>
        <w:shd w:val="clear" w:color="auto" w:fill="FFFFFF"/>
        <w:jc w:val="both"/>
        <w:rPr>
          <w:szCs w:val="24"/>
          <w:lang w:eastAsia="pt-BR"/>
        </w:rPr>
      </w:pPr>
      <w:r w:rsidRPr="0018427B">
        <w:rPr>
          <w:b/>
          <w:szCs w:val="24"/>
          <w:lang w:eastAsia="pt-BR"/>
        </w:rPr>
        <w:t xml:space="preserve">Resolução CEP nº 2, de 24 de outubro de 2000 </w:t>
      </w:r>
      <w:r w:rsidRPr="0018427B">
        <w:rPr>
          <w:szCs w:val="24"/>
          <w:lang w:eastAsia="pt-BR"/>
        </w:rPr>
        <w:t xml:space="preserve">- Regula a participação de autoridade pública abrangida pelo Código de Conduta da Alta Administração Federal em seminários e outros eventos. Disponível em: </w:t>
      </w:r>
      <w:hyperlink r:id="rId43" w:history="1">
        <w:r w:rsidRPr="0018427B">
          <w:rPr>
            <w:rStyle w:val="Hyperlink"/>
            <w:sz w:val="20"/>
          </w:rPr>
          <w:t>http://etica.planalto.gov.br/sobre-a-cep/legislacao/etica8</w:t>
        </w:r>
      </w:hyperlink>
      <w:r w:rsidRPr="0018427B">
        <w:rPr>
          <w:szCs w:val="24"/>
          <w:lang w:eastAsia="pt-BR"/>
        </w:rPr>
        <w:t xml:space="preserve"> </w:t>
      </w:r>
    </w:p>
    <w:p w14:paraId="77710A3D" w14:textId="77777777" w:rsidR="00E92D3E" w:rsidRPr="0018427B" w:rsidRDefault="00E92D3E" w:rsidP="00E92D3E">
      <w:pPr>
        <w:shd w:val="clear" w:color="auto" w:fill="FFFFFF"/>
        <w:jc w:val="both"/>
        <w:rPr>
          <w:szCs w:val="24"/>
          <w:lang w:eastAsia="pt-BR"/>
        </w:rPr>
      </w:pPr>
    </w:p>
    <w:p w14:paraId="46A2C52A" w14:textId="77777777" w:rsidR="00E92D3E" w:rsidRPr="0018427B" w:rsidRDefault="00E92D3E" w:rsidP="00E92D3E">
      <w:pPr>
        <w:shd w:val="clear" w:color="auto" w:fill="FFFFFF"/>
        <w:jc w:val="both"/>
        <w:rPr>
          <w:szCs w:val="24"/>
          <w:lang w:eastAsia="pt-BR"/>
        </w:rPr>
      </w:pPr>
      <w:r w:rsidRPr="0018427B">
        <w:rPr>
          <w:b/>
          <w:szCs w:val="24"/>
          <w:lang w:eastAsia="pt-BR"/>
        </w:rPr>
        <w:t>Resolução CEP nº 7, de 14 de fevereiro de 2002</w:t>
      </w:r>
      <w:r w:rsidRPr="0018427B">
        <w:rPr>
          <w:szCs w:val="24"/>
          <w:lang w:eastAsia="pt-BR"/>
        </w:rPr>
        <w:t xml:space="preserve"> - Regula a participação de autoridade pública submetida ao Código de Conduta da Alta Administração Federal em atividades de natureza político-eleitoral. Disponível em: </w:t>
      </w:r>
      <w:hyperlink r:id="rId44" w:history="1">
        <w:r w:rsidRPr="0018427B">
          <w:rPr>
            <w:rStyle w:val="Hyperlink"/>
            <w:sz w:val="20"/>
          </w:rPr>
          <w:t>http://etica.planalto.gov.br/sobre-a-cep/legislacao/etica15</w:t>
        </w:r>
      </w:hyperlink>
      <w:r w:rsidRPr="0018427B">
        <w:rPr>
          <w:szCs w:val="24"/>
          <w:lang w:eastAsia="pt-BR"/>
        </w:rPr>
        <w:t xml:space="preserve"> </w:t>
      </w:r>
    </w:p>
    <w:p w14:paraId="6D72B199" w14:textId="77777777" w:rsidR="00E92D3E" w:rsidRPr="0018427B" w:rsidRDefault="00E92D3E" w:rsidP="00E92D3E">
      <w:pPr>
        <w:shd w:val="clear" w:color="auto" w:fill="FFFFFF"/>
        <w:jc w:val="both"/>
        <w:rPr>
          <w:szCs w:val="24"/>
          <w:lang w:eastAsia="pt-BR"/>
        </w:rPr>
      </w:pPr>
    </w:p>
    <w:p w14:paraId="64143683" w14:textId="77777777" w:rsidR="00E92D3E" w:rsidRPr="0018427B" w:rsidRDefault="00E92D3E" w:rsidP="00E92D3E">
      <w:pPr>
        <w:shd w:val="clear" w:color="auto" w:fill="FFFFFF"/>
        <w:jc w:val="both"/>
        <w:rPr>
          <w:szCs w:val="24"/>
          <w:lang w:eastAsia="pt-BR"/>
        </w:rPr>
      </w:pPr>
      <w:r w:rsidRPr="0018427B">
        <w:rPr>
          <w:b/>
          <w:szCs w:val="24"/>
          <w:lang w:eastAsia="pt-BR"/>
        </w:rPr>
        <w:t>Resolução CEP nº 8, de 25 de setembro de 2003</w:t>
      </w:r>
      <w:r w:rsidRPr="0018427B">
        <w:rPr>
          <w:szCs w:val="24"/>
          <w:lang w:eastAsia="pt-BR"/>
        </w:rPr>
        <w:t xml:space="preserve"> - Identifica situações que suscitam conflito de interesses e dispõe sobre o modo de preveni-los. Disponível em: </w:t>
      </w:r>
      <w:hyperlink r:id="rId45" w:history="1">
        <w:r w:rsidRPr="0018427B">
          <w:rPr>
            <w:rStyle w:val="Hyperlink"/>
            <w:sz w:val="20"/>
          </w:rPr>
          <w:t>http://etica.planalto.gov.br/sobre-a-cep/legislacao/etica16</w:t>
        </w:r>
      </w:hyperlink>
      <w:r w:rsidRPr="0018427B">
        <w:rPr>
          <w:szCs w:val="24"/>
          <w:lang w:eastAsia="pt-BR"/>
        </w:rPr>
        <w:t xml:space="preserve"> </w:t>
      </w:r>
    </w:p>
    <w:p w14:paraId="767C2A36" w14:textId="77777777" w:rsidR="00E92D3E" w:rsidRPr="0018427B" w:rsidRDefault="00E92D3E" w:rsidP="00E92D3E">
      <w:pPr>
        <w:shd w:val="clear" w:color="auto" w:fill="FFFFFF"/>
        <w:jc w:val="both"/>
        <w:rPr>
          <w:szCs w:val="24"/>
          <w:lang w:eastAsia="pt-BR"/>
        </w:rPr>
      </w:pPr>
    </w:p>
    <w:p w14:paraId="146C45AB" w14:textId="77777777" w:rsidR="00E92D3E" w:rsidRPr="0018427B" w:rsidRDefault="00E92D3E" w:rsidP="00E92D3E">
      <w:pPr>
        <w:shd w:val="clear" w:color="auto" w:fill="FFFFFF"/>
        <w:jc w:val="both"/>
        <w:rPr>
          <w:szCs w:val="24"/>
          <w:lang w:eastAsia="pt-BR"/>
        </w:rPr>
      </w:pPr>
      <w:r w:rsidRPr="0018427B">
        <w:rPr>
          <w:b/>
          <w:szCs w:val="24"/>
          <w:lang w:eastAsia="pt-BR"/>
        </w:rPr>
        <w:t xml:space="preserve">Guia para publicação proativa de Informações nos sítios eletrônicos dos órgãos e entidades do Poder Executivo Federal </w:t>
      </w:r>
      <w:r w:rsidRPr="0018427B">
        <w:rPr>
          <w:szCs w:val="24"/>
          <w:lang w:eastAsia="pt-BR"/>
        </w:rPr>
        <w:t>– O guia, produzido pelo Ministério da Transparência, Fiscalização e Controladoria-Geral da União (CGU), tem por objetivo orientar os órgãos e entidades do Poder Executivo Federal sobre a publicação das informações previstas na Lei de Acesso à Informação. Disponível em:</w:t>
      </w:r>
      <w:r w:rsidRPr="0018427B">
        <w:rPr>
          <w:b/>
          <w:szCs w:val="24"/>
          <w:lang w:eastAsia="pt-BR"/>
        </w:rPr>
        <w:t xml:space="preserve"> </w:t>
      </w:r>
      <w:hyperlink r:id="rId46" w:history="1">
        <w:r w:rsidRPr="0018427B">
          <w:rPr>
            <w:rStyle w:val="Hyperlink"/>
            <w:sz w:val="20"/>
          </w:rPr>
          <w:t>http://www.acessoainformacao.gov.br/lai-para-sic/sic-apoio-orientacoes/guias-e-orientacoes/guia_4a-versao-versao-dezembro-2016.pdf</w:t>
        </w:r>
      </w:hyperlink>
      <w:r w:rsidRPr="0018427B">
        <w:rPr>
          <w:szCs w:val="24"/>
          <w:lang w:eastAsia="pt-BR"/>
        </w:rPr>
        <w:t xml:space="preserve"> </w:t>
      </w:r>
    </w:p>
    <w:p w14:paraId="63FD12EC" w14:textId="3A90C04B" w:rsidR="00115A4A" w:rsidRPr="0018427B" w:rsidRDefault="00115A4A" w:rsidP="000F0CEE">
      <w:pPr>
        <w:rPr>
          <w:sz w:val="20"/>
          <w:lang w:eastAsia="pt-BR"/>
        </w:rPr>
      </w:pPr>
    </w:p>
    <w:p w14:paraId="5E2DC8D9" w14:textId="3CE834A2" w:rsidR="00115A4A" w:rsidRPr="0018427B" w:rsidRDefault="00115A4A" w:rsidP="000F0CEE">
      <w:pPr>
        <w:rPr>
          <w:sz w:val="20"/>
          <w:lang w:eastAsia="pt-BR"/>
        </w:rPr>
      </w:pPr>
    </w:p>
    <w:p w14:paraId="3337FCE6" w14:textId="07187005" w:rsidR="00115A4A" w:rsidRPr="0018427B" w:rsidRDefault="00115A4A" w:rsidP="000F0CEE">
      <w:pPr>
        <w:rPr>
          <w:sz w:val="20"/>
          <w:lang w:eastAsia="pt-BR"/>
        </w:rPr>
      </w:pPr>
    </w:p>
    <w:p w14:paraId="4F8E3426" w14:textId="4D4D5451" w:rsidR="00115A4A" w:rsidRPr="0018427B" w:rsidRDefault="00115A4A" w:rsidP="000F0CEE">
      <w:pPr>
        <w:rPr>
          <w:sz w:val="20"/>
          <w:lang w:eastAsia="pt-BR"/>
        </w:rPr>
      </w:pPr>
    </w:p>
    <w:p w14:paraId="2AA88550" w14:textId="11F0B716" w:rsidR="00115A4A" w:rsidRPr="0018427B" w:rsidRDefault="00115A4A" w:rsidP="000F0CEE">
      <w:pPr>
        <w:rPr>
          <w:sz w:val="20"/>
          <w:lang w:eastAsia="pt-BR"/>
        </w:rPr>
      </w:pPr>
    </w:p>
    <w:p w14:paraId="5AAC7BE4" w14:textId="02B5909E" w:rsidR="00115A4A" w:rsidRPr="0018427B" w:rsidRDefault="00115A4A" w:rsidP="000F0CEE">
      <w:pPr>
        <w:rPr>
          <w:sz w:val="20"/>
          <w:lang w:eastAsia="pt-BR"/>
        </w:rPr>
      </w:pPr>
    </w:p>
    <w:p w14:paraId="0A799D06" w14:textId="0A76DEA1" w:rsidR="00115A4A" w:rsidRPr="0018427B" w:rsidRDefault="00115A4A" w:rsidP="000F0CEE">
      <w:pPr>
        <w:rPr>
          <w:sz w:val="20"/>
          <w:lang w:eastAsia="pt-BR"/>
        </w:rPr>
      </w:pPr>
    </w:p>
    <w:p w14:paraId="0D477BEA" w14:textId="558652D4" w:rsidR="00115A4A" w:rsidRPr="0018427B" w:rsidRDefault="00115A4A" w:rsidP="000F0CEE">
      <w:pPr>
        <w:rPr>
          <w:sz w:val="20"/>
          <w:lang w:eastAsia="pt-BR"/>
        </w:rPr>
      </w:pPr>
    </w:p>
    <w:p w14:paraId="1D246290" w14:textId="3257FC2E" w:rsidR="00115A4A" w:rsidRPr="0018427B" w:rsidRDefault="00115A4A" w:rsidP="000F0CEE">
      <w:pPr>
        <w:rPr>
          <w:sz w:val="20"/>
          <w:lang w:eastAsia="pt-BR"/>
        </w:rPr>
      </w:pPr>
    </w:p>
    <w:p w14:paraId="74723F62" w14:textId="7CA0310B" w:rsidR="00115A4A" w:rsidRPr="0018427B" w:rsidRDefault="00115A4A" w:rsidP="000F0CEE">
      <w:pPr>
        <w:rPr>
          <w:sz w:val="20"/>
          <w:lang w:eastAsia="pt-BR"/>
        </w:rPr>
      </w:pPr>
    </w:p>
    <w:p w14:paraId="28866065" w14:textId="4CD6F1C3" w:rsidR="00115A4A" w:rsidRPr="0018427B" w:rsidRDefault="00115A4A" w:rsidP="000F0CEE">
      <w:pPr>
        <w:rPr>
          <w:sz w:val="20"/>
          <w:lang w:eastAsia="pt-BR"/>
        </w:rPr>
      </w:pPr>
    </w:p>
    <w:sectPr w:rsidR="00115A4A" w:rsidRPr="0018427B" w:rsidSect="009A33B3">
      <w:footerReference w:type="default" r:id="rId4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58027" w14:textId="77777777" w:rsidR="008D6F23" w:rsidRDefault="008D6F23" w:rsidP="00515706">
      <w:r>
        <w:separator/>
      </w:r>
    </w:p>
  </w:endnote>
  <w:endnote w:type="continuationSeparator" w:id="0">
    <w:p w14:paraId="29C0EF71" w14:textId="77777777" w:rsidR="008D6F23" w:rsidRDefault="008D6F23" w:rsidP="0051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B1"/>
    <w:family w:val="swiss"/>
    <w:pitch w:val="variable"/>
    <w:sig w:usb0="00000801" w:usb1="00000000" w:usb2="00000000" w:usb3="00000000" w:csb0="00000020" w:csb1="00000000"/>
  </w:font>
  <w:font w:name="Liberation Serif">
    <w:altName w:val="MS Mincho"/>
    <w:charset w:val="00"/>
    <w:family w:val="roman"/>
    <w:pitch w:val="variable"/>
    <w:sig w:usb0="E0000AFF" w:usb1="500078FF" w:usb2="00000021" w:usb3="00000000" w:csb0="000001BF" w:csb1="00000000"/>
  </w:font>
  <w:font w:name="Lohit Devanagar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838786"/>
      <w:docPartObj>
        <w:docPartGallery w:val="Page Numbers (Bottom of Page)"/>
        <w:docPartUnique/>
      </w:docPartObj>
    </w:sdtPr>
    <w:sdtEndPr/>
    <w:sdtContent>
      <w:p w14:paraId="5A9AC6F0" w14:textId="6730FC38" w:rsidR="008D6F23" w:rsidRDefault="008D6F23">
        <w:pPr>
          <w:pStyle w:val="Rodap"/>
          <w:jc w:val="right"/>
        </w:pPr>
        <w:r>
          <w:fldChar w:fldCharType="begin"/>
        </w:r>
        <w:r>
          <w:instrText>PAGE   \* MERGEFORMAT</w:instrText>
        </w:r>
        <w:r>
          <w:fldChar w:fldCharType="separate"/>
        </w:r>
        <w:r w:rsidR="006F7FC4">
          <w:rPr>
            <w:noProof/>
          </w:rPr>
          <w:t>26</w:t>
        </w:r>
        <w:r>
          <w:fldChar w:fldCharType="end"/>
        </w:r>
      </w:p>
    </w:sdtContent>
  </w:sdt>
  <w:p w14:paraId="7ECECD2F" w14:textId="77777777" w:rsidR="008D6F23" w:rsidRDefault="008D6F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96911" w14:textId="77777777" w:rsidR="008D6F23" w:rsidRDefault="008D6F23" w:rsidP="00515706">
      <w:r>
        <w:separator/>
      </w:r>
    </w:p>
  </w:footnote>
  <w:footnote w:type="continuationSeparator" w:id="0">
    <w:p w14:paraId="5AAB930C" w14:textId="77777777" w:rsidR="008D6F23" w:rsidRDefault="008D6F23" w:rsidP="0051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F0C"/>
    <w:multiLevelType w:val="hybridMultilevel"/>
    <w:tmpl w:val="92D69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B13A43"/>
    <w:multiLevelType w:val="hybridMultilevel"/>
    <w:tmpl w:val="D01431B8"/>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5E31301"/>
    <w:multiLevelType w:val="hybridMultilevel"/>
    <w:tmpl w:val="96049032"/>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0CCD576D"/>
    <w:multiLevelType w:val="hybridMultilevel"/>
    <w:tmpl w:val="8F901D4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535093"/>
    <w:multiLevelType w:val="hybridMultilevel"/>
    <w:tmpl w:val="9880DE96"/>
    <w:lvl w:ilvl="0" w:tplc="F4B2FDE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0F1C6AE1"/>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873F4F"/>
    <w:multiLevelType w:val="hybridMultilevel"/>
    <w:tmpl w:val="82A8EB4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955622"/>
    <w:multiLevelType w:val="hybridMultilevel"/>
    <w:tmpl w:val="462C702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1B496557"/>
    <w:multiLevelType w:val="hybridMultilevel"/>
    <w:tmpl w:val="290E6B0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15:restartNumberingAfterBreak="0">
    <w:nsid w:val="230E1736"/>
    <w:multiLevelType w:val="hybridMultilevel"/>
    <w:tmpl w:val="AF2A757E"/>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E50296"/>
    <w:multiLevelType w:val="hybridMultilevel"/>
    <w:tmpl w:val="BB343070"/>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1" w15:restartNumberingAfterBreak="0">
    <w:nsid w:val="274B3503"/>
    <w:multiLevelType w:val="multilevel"/>
    <w:tmpl w:val="668C7A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AD8508F"/>
    <w:multiLevelType w:val="hybridMultilevel"/>
    <w:tmpl w:val="2382AF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EDB4FA6"/>
    <w:multiLevelType w:val="hybridMultilevel"/>
    <w:tmpl w:val="BEF2C720"/>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15:restartNumberingAfterBreak="0">
    <w:nsid w:val="349B4F42"/>
    <w:multiLevelType w:val="hybridMultilevel"/>
    <w:tmpl w:val="5DC4B6EA"/>
    <w:lvl w:ilvl="0" w:tplc="D6DA2A8E">
      <w:start w:val="1"/>
      <w:numFmt w:val="decimal"/>
      <w:lvlText w:val="%1."/>
      <w:lvlJc w:val="left"/>
      <w:pPr>
        <w:ind w:left="578" w:hanging="360"/>
      </w:p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5" w15:restartNumberingAfterBreak="0">
    <w:nsid w:val="36227CB2"/>
    <w:multiLevelType w:val="hybridMultilevel"/>
    <w:tmpl w:val="EFAAEBF2"/>
    <w:lvl w:ilvl="0" w:tplc="5D0604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907016E"/>
    <w:multiLevelType w:val="hybridMultilevel"/>
    <w:tmpl w:val="A0F0AE72"/>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1B7EE7"/>
    <w:multiLevelType w:val="hybridMultilevel"/>
    <w:tmpl w:val="92D697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E7B43AF"/>
    <w:multiLevelType w:val="hybridMultilevel"/>
    <w:tmpl w:val="8B10838A"/>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40552C26"/>
    <w:multiLevelType w:val="hybridMultilevel"/>
    <w:tmpl w:val="9C9EDFA8"/>
    <w:lvl w:ilvl="0" w:tplc="04160013">
      <w:start w:val="1"/>
      <w:numFmt w:val="upperRoman"/>
      <w:lvlText w:val="%1."/>
      <w:lvlJc w:val="right"/>
      <w:pPr>
        <w:ind w:left="1996" w:hanging="360"/>
      </w:pPr>
    </w:lvl>
    <w:lvl w:ilvl="1" w:tplc="C34CE800">
      <w:start w:val="1"/>
      <w:numFmt w:val="lowerLetter"/>
      <w:lvlText w:val="%2)"/>
      <w:lvlJc w:val="left"/>
      <w:pPr>
        <w:ind w:left="2716" w:hanging="360"/>
      </w:pPr>
      <w:rPr>
        <w:rFonts w:hint="default"/>
      </w:r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20" w15:restartNumberingAfterBreak="0">
    <w:nsid w:val="405949AB"/>
    <w:multiLevelType w:val="hybridMultilevel"/>
    <w:tmpl w:val="BB44CA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41058C8"/>
    <w:multiLevelType w:val="hybridMultilevel"/>
    <w:tmpl w:val="405C93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B054352"/>
    <w:multiLevelType w:val="hybridMultilevel"/>
    <w:tmpl w:val="9C5CFFAC"/>
    <w:lvl w:ilvl="0" w:tplc="9920E76C">
      <w:start w:val="1"/>
      <w:numFmt w:val="decimal"/>
      <w:lvlText w:val="%1."/>
      <w:lvlJc w:val="left"/>
      <w:pPr>
        <w:ind w:left="1516" w:hanging="938"/>
      </w:pPr>
      <w:rPr>
        <w:rFonts w:asciiTheme="minorHAnsi" w:hAnsiTheme="minorHAnsi" w:hint="default"/>
        <w:b/>
      </w:rPr>
    </w:lvl>
    <w:lvl w:ilvl="1" w:tplc="04160019" w:tentative="1">
      <w:start w:val="1"/>
      <w:numFmt w:val="lowerLetter"/>
      <w:lvlText w:val="%2."/>
      <w:lvlJc w:val="left"/>
      <w:pPr>
        <w:ind w:left="1658" w:hanging="360"/>
      </w:pPr>
    </w:lvl>
    <w:lvl w:ilvl="2" w:tplc="0416001B" w:tentative="1">
      <w:start w:val="1"/>
      <w:numFmt w:val="lowerRoman"/>
      <w:lvlText w:val="%3."/>
      <w:lvlJc w:val="right"/>
      <w:pPr>
        <w:ind w:left="2378" w:hanging="180"/>
      </w:pPr>
    </w:lvl>
    <w:lvl w:ilvl="3" w:tplc="0416000F" w:tentative="1">
      <w:start w:val="1"/>
      <w:numFmt w:val="decimal"/>
      <w:lvlText w:val="%4."/>
      <w:lvlJc w:val="left"/>
      <w:pPr>
        <w:ind w:left="3098" w:hanging="360"/>
      </w:pPr>
    </w:lvl>
    <w:lvl w:ilvl="4" w:tplc="04160019" w:tentative="1">
      <w:start w:val="1"/>
      <w:numFmt w:val="lowerLetter"/>
      <w:lvlText w:val="%5."/>
      <w:lvlJc w:val="left"/>
      <w:pPr>
        <w:ind w:left="3818" w:hanging="360"/>
      </w:pPr>
    </w:lvl>
    <w:lvl w:ilvl="5" w:tplc="0416001B" w:tentative="1">
      <w:start w:val="1"/>
      <w:numFmt w:val="lowerRoman"/>
      <w:lvlText w:val="%6."/>
      <w:lvlJc w:val="right"/>
      <w:pPr>
        <w:ind w:left="4538" w:hanging="180"/>
      </w:pPr>
    </w:lvl>
    <w:lvl w:ilvl="6" w:tplc="0416000F" w:tentative="1">
      <w:start w:val="1"/>
      <w:numFmt w:val="decimal"/>
      <w:lvlText w:val="%7."/>
      <w:lvlJc w:val="left"/>
      <w:pPr>
        <w:ind w:left="5258" w:hanging="360"/>
      </w:pPr>
    </w:lvl>
    <w:lvl w:ilvl="7" w:tplc="04160019" w:tentative="1">
      <w:start w:val="1"/>
      <w:numFmt w:val="lowerLetter"/>
      <w:lvlText w:val="%8."/>
      <w:lvlJc w:val="left"/>
      <w:pPr>
        <w:ind w:left="5978" w:hanging="360"/>
      </w:pPr>
    </w:lvl>
    <w:lvl w:ilvl="8" w:tplc="0416001B" w:tentative="1">
      <w:start w:val="1"/>
      <w:numFmt w:val="lowerRoman"/>
      <w:lvlText w:val="%9."/>
      <w:lvlJc w:val="right"/>
      <w:pPr>
        <w:ind w:left="6698" w:hanging="180"/>
      </w:pPr>
    </w:lvl>
  </w:abstractNum>
  <w:abstractNum w:abstractNumId="23" w15:restartNumberingAfterBreak="0">
    <w:nsid w:val="4EC1083C"/>
    <w:multiLevelType w:val="hybridMultilevel"/>
    <w:tmpl w:val="2EA4C5BC"/>
    <w:lvl w:ilvl="0" w:tplc="47CE0940">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509A7800"/>
    <w:multiLevelType w:val="hybridMultilevel"/>
    <w:tmpl w:val="E9B2F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C8563C"/>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9500E3B"/>
    <w:multiLevelType w:val="hybridMultilevel"/>
    <w:tmpl w:val="3D008FBC"/>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7" w15:restartNumberingAfterBreak="0">
    <w:nsid w:val="5FBA31D9"/>
    <w:multiLevelType w:val="hybridMultilevel"/>
    <w:tmpl w:val="425E68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FD77E1E"/>
    <w:multiLevelType w:val="hybridMultilevel"/>
    <w:tmpl w:val="126C20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4277EE"/>
    <w:multiLevelType w:val="hybridMultilevel"/>
    <w:tmpl w:val="5554ED24"/>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0" w15:restartNumberingAfterBreak="0">
    <w:nsid w:val="6A033DD9"/>
    <w:multiLevelType w:val="hybridMultilevel"/>
    <w:tmpl w:val="E9B2FB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1552A31"/>
    <w:multiLevelType w:val="hybridMultilevel"/>
    <w:tmpl w:val="5308BAAA"/>
    <w:lvl w:ilvl="0" w:tplc="9D6CE0E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16A47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8E32A3"/>
    <w:multiLevelType w:val="hybridMultilevel"/>
    <w:tmpl w:val="23DE4328"/>
    <w:lvl w:ilvl="0" w:tplc="0416000F">
      <w:start w:val="1"/>
      <w:numFmt w:val="decimal"/>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5760840"/>
    <w:multiLevelType w:val="hybridMultilevel"/>
    <w:tmpl w:val="4F4A32A4"/>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5" w15:restartNumberingAfterBreak="0">
    <w:nsid w:val="78A76876"/>
    <w:multiLevelType w:val="hybridMultilevel"/>
    <w:tmpl w:val="7B18CBB8"/>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6" w15:restartNumberingAfterBreak="0">
    <w:nsid w:val="7CDD70EB"/>
    <w:multiLevelType w:val="multilevel"/>
    <w:tmpl w:val="494654A4"/>
    <w:lvl w:ilvl="0">
      <w:start w:val="1"/>
      <w:numFmt w:val="decimal"/>
      <w:pStyle w:val="ndice"/>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7FEF4B86"/>
    <w:multiLevelType w:val="hybridMultilevel"/>
    <w:tmpl w:val="22D22526"/>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6"/>
  </w:num>
  <w:num w:numId="2">
    <w:abstractNumId w:val="20"/>
  </w:num>
  <w:num w:numId="3">
    <w:abstractNumId w:val="5"/>
  </w:num>
  <w:num w:numId="4">
    <w:abstractNumId w:val="28"/>
  </w:num>
  <w:num w:numId="5">
    <w:abstractNumId w:val="25"/>
  </w:num>
  <w:num w:numId="6">
    <w:abstractNumId w:val="15"/>
  </w:num>
  <w:num w:numId="7">
    <w:abstractNumId w:val="15"/>
  </w:num>
  <w:num w:numId="8">
    <w:abstractNumId w:val="21"/>
  </w:num>
  <w:num w:numId="9">
    <w:abstractNumId w:val="14"/>
  </w:num>
  <w:num w:numId="10">
    <w:abstractNumId w:val="37"/>
  </w:num>
  <w:num w:numId="11">
    <w:abstractNumId w:val="22"/>
  </w:num>
  <w:num w:numId="12">
    <w:abstractNumId w:val="14"/>
    <w:lvlOverride w:ilvl="0">
      <w:startOverride w:val="1"/>
    </w:lvlOverride>
  </w:num>
  <w:num w:numId="13">
    <w:abstractNumId w:val="19"/>
  </w:num>
  <w:num w:numId="14">
    <w:abstractNumId w:val="35"/>
  </w:num>
  <w:num w:numId="15">
    <w:abstractNumId w:val="0"/>
  </w:num>
  <w:num w:numId="16">
    <w:abstractNumId w:val="18"/>
  </w:num>
  <w:num w:numId="17">
    <w:abstractNumId w:val="10"/>
  </w:num>
  <w:num w:numId="18">
    <w:abstractNumId w:val="11"/>
  </w:num>
  <w:num w:numId="19">
    <w:abstractNumId w:val="30"/>
  </w:num>
  <w:num w:numId="20">
    <w:abstractNumId w:val="24"/>
  </w:num>
  <w:num w:numId="21">
    <w:abstractNumId w:val="7"/>
  </w:num>
  <w:num w:numId="22">
    <w:abstractNumId w:val="26"/>
  </w:num>
  <w:num w:numId="23">
    <w:abstractNumId w:val="1"/>
  </w:num>
  <w:num w:numId="24">
    <w:abstractNumId w:val="29"/>
  </w:num>
  <w:num w:numId="25">
    <w:abstractNumId w:val="8"/>
  </w:num>
  <w:num w:numId="26">
    <w:abstractNumId w:val="2"/>
  </w:num>
  <w:num w:numId="27">
    <w:abstractNumId w:val="13"/>
  </w:num>
  <w:num w:numId="28">
    <w:abstractNumId w:val="34"/>
  </w:num>
  <w:num w:numId="29">
    <w:abstractNumId w:val="27"/>
  </w:num>
  <w:num w:numId="30">
    <w:abstractNumId w:val="4"/>
  </w:num>
  <w:num w:numId="31">
    <w:abstractNumId w:val="23"/>
  </w:num>
  <w:num w:numId="32">
    <w:abstractNumId w:val="32"/>
  </w:num>
  <w:num w:numId="33">
    <w:abstractNumId w:val="17"/>
  </w:num>
  <w:num w:numId="34">
    <w:abstractNumId w:val="12"/>
  </w:num>
  <w:num w:numId="35">
    <w:abstractNumId w:val="31"/>
  </w:num>
  <w:num w:numId="36">
    <w:abstractNumId w:val="16"/>
  </w:num>
  <w:num w:numId="37">
    <w:abstractNumId w:val="6"/>
  </w:num>
  <w:num w:numId="38">
    <w:abstractNumId w:val="9"/>
  </w:num>
  <w:num w:numId="39">
    <w:abstractNumId w:val="33"/>
  </w:num>
  <w:num w:numId="4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EA"/>
    <w:rsid w:val="00001373"/>
    <w:rsid w:val="0000139F"/>
    <w:rsid w:val="00001F07"/>
    <w:rsid w:val="000048F8"/>
    <w:rsid w:val="00004D6F"/>
    <w:rsid w:val="00006131"/>
    <w:rsid w:val="000108D8"/>
    <w:rsid w:val="00011EA1"/>
    <w:rsid w:val="00012449"/>
    <w:rsid w:val="00012BDB"/>
    <w:rsid w:val="000136B8"/>
    <w:rsid w:val="00023B53"/>
    <w:rsid w:val="00024588"/>
    <w:rsid w:val="00024D0B"/>
    <w:rsid w:val="0002613F"/>
    <w:rsid w:val="0002620B"/>
    <w:rsid w:val="00027B0F"/>
    <w:rsid w:val="00027F12"/>
    <w:rsid w:val="00030EE8"/>
    <w:rsid w:val="000320CD"/>
    <w:rsid w:val="00033928"/>
    <w:rsid w:val="0003525E"/>
    <w:rsid w:val="00035A00"/>
    <w:rsid w:val="0003645A"/>
    <w:rsid w:val="00042613"/>
    <w:rsid w:val="0004603D"/>
    <w:rsid w:val="00047B18"/>
    <w:rsid w:val="000542C2"/>
    <w:rsid w:val="00054AB4"/>
    <w:rsid w:val="000602D6"/>
    <w:rsid w:val="0006154E"/>
    <w:rsid w:val="00061687"/>
    <w:rsid w:val="00062E62"/>
    <w:rsid w:val="00063447"/>
    <w:rsid w:val="00064D4E"/>
    <w:rsid w:val="000719F9"/>
    <w:rsid w:val="00072D44"/>
    <w:rsid w:val="00076632"/>
    <w:rsid w:val="000769F9"/>
    <w:rsid w:val="000809F6"/>
    <w:rsid w:val="00081C5C"/>
    <w:rsid w:val="0008220C"/>
    <w:rsid w:val="0008330F"/>
    <w:rsid w:val="000838A0"/>
    <w:rsid w:val="00084AD0"/>
    <w:rsid w:val="00084F4F"/>
    <w:rsid w:val="00085D7F"/>
    <w:rsid w:val="00087561"/>
    <w:rsid w:val="0008795D"/>
    <w:rsid w:val="000976AD"/>
    <w:rsid w:val="00097C67"/>
    <w:rsid w:val="000A0DCD"/>
    <w:rsid w:val="000A4375"/>
    <w:rsid w:val="000A46AE"/>
    <w:rsid w:val="000B084C"/>
    <w:rsid w:val="000B1C3B"/>
    <w:rsid w:val="000B21A7"/>
    <w:rsid w:val="000B3D01"/>
    <w:rsid w:val="000B416C"/>
    <w:rsid w:val="000B538C"/>
    <w:rsid w:val="000B559F"/>
    <w:rsid w:val="000B66C0"/>
    <w:rsid w:val="000B77C8"/>
    <w:rsid w:val="000C1D07"/>
    <w:rsid w:val="000C404E"/>
    <w:rsid w:val="000D1AAC"/>
    <w:rsid w:val="000D2028"/>
    <w:rsid w:val="000D4ED7"/>
    <w:rsid w:val="000D4FCE"/>
    <w:rsid w:val="000D5FA4"/>
    <w:rsid w:val="000D5FEA"/>
    <w:rsid w:val="000D6B91"/>
    <w:rsid w:val="000E191A"/>
    <w:rsid w:val="000E2574"/>
    <w:rsid w:val="000E5F58"/>
    <w:rsid w:val="000E633F"/>
    <w:rsid w:val="000E70CE"/>
    <w:rsid w:val="000E7DDD"/>
    <w:rsid w:val="000F0CEE"/>
    <w:rsid w:val="000F4AFA"/>
    <w:rsid w:val="000F540F"/>
    <w:rsid w:val="000F7569"/>
    <w:rsid w:val="00101291"/>
    <w:rsid w:val="00102205"/>
    <w:rsid w:val="00103483"/>
    <w:rsid w:val="0010398A"/>
    <w:rsid w:val="00103DFA"/>
    <w:rsid w:val="0010418A"/>
    <w:rsid w:val="00104FA3"/>
    <w:rsid w:val="0010738B"/>
    <w:rsid w:val="001106A8"/>
    <w:rsid w:val="00113D2A"/>
    <w:rsid w:val="001140CD"/>
    <w:rsid w:val="00115A4A"/>
    <w:rsid w:val="0012202C"/>
    <w:rsid w:val="00123FBA"/>
    <w:rsid w:val="001251DD"/>
    <w:rsid w:val="00126E6C"/>
    <w:rsid w:val="00126EF3"/>
    <w:rsid w:val="00127B00"/>
    <w:rsid w:val="001345BB"/>
    <w:rsid w:val="00140F14"/>
    <w:rsid w:val="00141411"/>
    <w:rsid w:val="00142483"/>
    <w:rsid w:val="00145344"/>
    <w:rsid w:val="0014552B"/>
    <w:rsid w:val="00146338"/>
    <w:rsid w:val="00147075"/>
    <w:rsid w:val="00147746"/>
    <w:rsid w:val="0015048B"/>
    <w:rsid w:val="001528C7"/>
    <w:rsid w:val="0016282A"/>
    <w:rsid w:val="00162E28"/>
    <w:rsid w:val="00163AE9"/>
    <w:rsid w:val="00163F49"/>
    <w:rsid w:val="00165C56"/>
    <w:rsid w:val="00171E7B"/>
    <w:rsid w:val="00172235"/>
    <w:rsid w:val="00173247"/>
    <w:rsid w:val="00175969"/>
    <w:rsid w:val="00176E6E"/>
    <w:rsid w:val="00180FA7"/>
    <w:rsid w:val="00183ECC"/>
    <w:rsid w:val="0018427B"/>
    <w:rsid w:val="00184560"/>
    <w:rsid w:val="00186048"/>
    <w:rsid w:val="001860A5"/>
    <w:rsid w:val="00187084"/>
    <w:rsid w:val="001870BC"/>
    <w:rsid w:val="00187320"/>
    <w:rsid w:val="00191C63"/>
    <w:rsid w:val="00193932"/>
    <w:rsid w:val="0019437C"/>
    <w:rsid w:val="001952F9"/>
    <w:rsid w:val="0019558D"/>
    <w:rsid w:val="00197FB1"/>
    <w:rsid w:val="001A4D30"/>
    <w:rsid w:val="001A4F96"/>
    <w:rsid w:val="001A570B"/>
    <w:rsid w:val="001A6236"/>
    <w:rsid w:val="001A7F1A"/>
    <w:rsid w:val="001B0BCB"/>
    <w:rsid w:val="001B6FB9"/>
    <w:rsid w:val="001B7FFD"/>
    <w:rsid w:val="001C051E"/>
    <w:rsid w:val="001C1652"/>
    <w:rsid w:val="001C1E0A"/>
    <w:rsid w:val="001C2260"/>
    <w:rsid w:val="001C335F"/>
    <w:rsid w:val="001C3CD4"/>
    <w:rsid w:val="001C496C"/>
    <w:rsid w:val="001C4BA8"/>
    <w:rsid w:val="001D2063"/>
    <w:rsid w:val="001D28C6"/>
    <w:rsid w:val="001D2D9A"/>
    <w:rsid w:val="001D684D"/>
    <w:rsid w:val="001D7266"/>
    <w:rsid w:val="001E2B4C"/>
    <w:rsid w:val="001E2EA0"/>
    <w:rsid w:val="001E3FBA"/>
    <w:rsid w:val="001E4725"/>
    <w:rsid w:val="001E4A14"/>
    <w:rsid w:val="001E4F81"/>
    <w:rsid w:val="001E552A"/>
    <w:rsid w:val="001E5FDF"/>
    <w:rsid w:val="001F08F2"/>
    <w:rsid w:val="001F3572"/>
    <w:rsid w:val="001F6CE6"/>
    <w:rsid w:val="001F6F4C"/>
    <w:rsid w:val="00200093"/>
    <w:rsid w:val="00202BD8"/>
    <w:rsid w:val="00202FB8"/>
    <w:rsid w:val="0020428D"/>
    <w:rsid w:val="00207D15"/>
    <w:rsid w:val="002110D8"/>
    <w:rsid w:val="002129BC"/>
    <w:rsid w:val="002137DC"/>
    <w:rsid w:val="00214270"/>
    <w:rsid w:val="00220328"/>
    <w:rsid w:val="00220703"/>
    <w:rsid w:val="00220853"/>
    <w:rsid w:val="00220A45"/>
    <w:rsid w:val="00220C1E"/>
    <w:rsid w:val="0022187A"/>
    <w:rsid w:val="002230D1"/>
    <w:rsid w:val="00226026"/>
    <w:rsid w:val="0022657F"/>
    <w:rsid w:val="00226993"/>
    <w:rsid w:val="002309C0"/>
    <w:rsid w:val="0023266F"/>
    <w:rsid w:val="002330FC"/>
    <w:rsid w:val="0023370E"/>
    <w:rsid w:val="0023445F"/>
    <w:rsid w:val="00235BC9"/>
    <w:rsid w:val="002361DD"/>
    <w:rsid w:val="002368A1"/>
    <w:rsid w:val="00240A71"/>
    <w:rsid w:val="00242326"/>
    <w:rsid w:val="00244074"/>
    <w:rsid w:val="002441AC"/>
    <w:rsid w:val="002452A1"/>
    <w:rsid w:val="00245AD9"/>
    <w:rsid w:val="0025094D"/>
    <w:rsid w:val="00250E9E"/>
    <w:rsid w:val="0025160D"/>
    <w:rsid w:val="00251C76"/>
    <w:rsid w:val="00253B7F"/>
    <w:rsid w:val="002560CA"/>
    <w:rsid w:val="00263F94"/>
    <w:rsid w:val="00264AB0"/>
    <w:rsid w:val="002655A5"/>
    <w:rsid w:val="00265868"/>
    <w:rsid w:val="00265923"/>
    <w:rsid w:val="00265E5F"/>
    <w:rsid w:val="00266761"/>
    <w:rsid w:val="00270D3F"/>
    <w:rsid w:val="0027115E"/>
    <w:rsid w:val="00271F4A"/>
    <w:rsid w:val="002734CD"/>
    <w:rsid w:val="00273C48"/>
    <w:rsid w:val="00274F07"/>
    <w:rsid w:val="00276815"/>
    <w:rsid w:val="00276C4C"/>
    <w:rsid w:val="00280E2D"/>
    <w:rsid w:val="00282122"/>
    <w:rsid w:val="0028474C"/>
    <w:rsid w:val="0029221A"/>
    <w:rsid w:val="00292908"/>
    <w:rsid w:val="00295CF6"/>
    <w:rsid w:val="00295EC1"/>
    <w:rsid w:val="00296557"/>
    <w:rsid w:val="002971A0"/>
    <w:rsid w:val="00297A12"/>
    <w:rsid w:val="00297EBA"/>
    <w:rsid w:val="002A044E"/>
    <w:rsid w:val="002A0DE8"/>
    <w:rsid w:val="002A2074"/>
    <w:rsid w:val="002A2890"/>
    <w:rsid w:val="002A2891"/>
    <w:rsid w:val="002A2F4C"/>
    <w:rsid w:val="002A7508"/>
    <w:rsid w:val="002A7559"/>
    <w:rsid w:val="002B0591"/>
    <w:rsid w:val="002B08C3"/>
    <w:rsid w:val="002B0F93"/>
    <w:rsid w:val="002B1FC5"/>
    <w:rsid w:val="002B2809"/>
    <w:rsid w:val="002B3870"/>
    <w:rsid w:val="002B4674"/>
    <w:rsid w:val="002B4807"/>
    <w:rsid w:val="002B4A6A"/>
    <w:rsid w:val="002B53FD"/>
    <w:rsid w:val="002B7ED8"/>
    <w:rsid w:val="002C00D5"/>
    <w:rsid w:val="002C0F69"/>
    <w:rsid w:val="002C10DE"/>
    <w:rsid w:val="002C2461"/>
    <w:rsid w:val="002C37AA"/>
    <w:rsid w:val="002C389A"/>
    <w:rsid w:val="002C5084"/>
    <w:rsid w:val="002C5A3C"/>
    <w:rsid w:val="002C72BB"/>
    <w:rsid w:val="002D05CD"/>
    <w:rsid w:val="002D10AE"/>
    <w:rsid w:val="002D250E"/>
    <w:rsid w:val="002D3F4B"/>
    <w:rsid w:val="002D5E73"/>
    <w:rsid w:val="002D6954"/>
    <w:rsid w:val="002D759C"/>
    <w:rsid w:val="002D7B3B"/>
    <w:rsid w:val="002D7BBC"/>
    <w:rsid w:val="002E20FF"/>
    <w:rsid w:val="002E744F"/>
    <w:rsid w:val="002F0297"/>
    <w:rsid w:val="002F0B9C"/>
    <w:rsid w:val="002F1807"/>
    <w:rsid w:val="002F2AFB"/>
    <w:rsid w:val="002F2C20"/>
    <w:rsid w:val="002F49A0"/>
    <w:rsid w:val="002F5306"/>
    <w:rsid w:val="002F54F8"/>
    <w:rsid w:val="002F59E5"/>
    <w:rsid w:val="002F661B"/>
    <w:rsid w:val="003003D2"/>
    <w:rsid w:val="00300CE7"/>
    <w:rsid w:val="00301359"/>
    <w:rsid w:val="003016E2"/>
    <w:rsid w:val="003034F1"/>
    <w:rsid w:val="00303D4D"/>
    <w:rsid w:val="00305B2A"/>
    <w:rsid w:val="00305E78"/>
    <w:rsid w:val="003075D0"/>
    <w:rsid w:val="00311D38"/>
    <w:rsid w:val="00312648"/>
    <w:rsid w:val="003132AF"/>
    <w:rsid w:val="00313755"/>
    <w:rsid w:val="00314FA3"/>
    <w:rsid w:val="00316B92"/>
    <w:rsid w:val="0031700D"/>
    <w:rsid w:val="00324EF8"/>
    <w:rsid w:val="00325910"/>
    <w:rsid w:val="00325C4B"/>
    <w:rsid w:val="00331193"/>
    <w:rsid w:val="003319DE"/>
    <w:rsid w:val="00331D1E"/>
    <w:rsid w:val="00332854"/>
    <w:rsid w:val="00336635"/>
    <w:rsid w:val="00336A5B"/>
    <w:rsid w:val="003409D5"/>
    <w:rsid w:val="00340DDD"/>
    <w:rsid w:val="003417CF"/>
    <w:rsid w:val="003430C8"/>
    <w:rsid w:val="00343B57"/>
    <w:rsid w:val="00344618"/>
    <w:rsid w:val="00344D4C"/>
    <w:rsid w:val="00345165"/>
    <w:rsid w:val="0034554F"/>
    <w:rsid w:val="003476A9"/>
    <w:rsid w:val="0035500B"/>
    <w:rsid w:val="0035538F"/>
    <w:rsid w:val="00356BAE"/>
    <w:rsid w:val="0036384A"/>
    <w:rsid w:val="00363AC4"/>
    <w:rsid w:val="003667FB"/>
    <w:rsid w:val="00366A54"/>
    <w:rsid w:val="003728BC"/>
    <w:rsid w:val="00373D53"/>
    <w:rsid w:val="003762E6"/>
    <w:rsid w:val="0037709A"/>
    <w:rsid w:val="00380DBF"/>
    <w:rsid w:val="0038312F"/>
    <w:rsid w:val="00386EDF"/>
    <w:rsid w:val="003877D8"/>
    <w:rsid w:val="00387CE8"/>
    <w:rsid w:val="003918E3"/>
    <w:rsid w:val="00392F2C"/>
    <w:rsid w:val="00392FFB"/>
    <w:rsid w:val="00393C95"/>
    <w:rsid w:val="00393EE0"/>
    <w:rsid w:val="00394478"/>
    <w:rsid w:val="00394643"/>
    <w:rsid w:val="00394CDC"/>
    <w:rsid w:val="00394D31"/>
    <w:rsid w:val="00397D95"/>
    <w:rsid w:val="003A103E"/>
    <w:rsid w:val="003A1FCD"/>
    <w:rsid w:val="003A45EE"/>
    <w:rsid w:val="003A466E"/>
    <w:rsid w:val="003A72A0"/>
    <w:rsid w:val="003B06F6"/>
    <w:rsid w:val="003B0D20"/>
    <w:rsid w:val="003B3F4C"/>
    <w:rsid w:val="003B4140"/>
    <w:rsid w:val="003B5899"/>
    <w:rsid w:val="003C061B"/>
    <w:rsid w:val="003C1535"/>
    <w:rsid w:val="003C18ED"/>
    <w:rsid w:val="003C24D9"/>
    <w:rsid w:val="003C4C58"/>
    <w:rsid w:val="003D1457"/>
    <w:rsid w:val="003D239F"/>
    <w:rsid w:val="003D27BA"/>
    <w:rsid w:val="003D6EAE"/>
    <w:rsid w:val="003E04BB"/>
    <w:rsid w:val="003E0561"/>
    <w:rsid w:val="003E0CEF"/>
    <w:rsid w:val="003E0EFB"/>
    <w:rsid w:val="003E1F0C"/>
    <w:rsid w:val="003E4180"/>
    <w:rsid w:val="003E4CF5"/>
    <w:rsid w:val="003E5874"/>
    <w:rsid w:val="003E708B"/>
    <w:rsid w:val="003F23FC"/>
    <w:rsid w:val="003F271E"/>
    <w:rsid w:val="003F3568"/>
    <w:rsid w:val="003F6C47"/>
    <w:rsid w:val="004030D8"/>
    <w:rsid w:val="00404870"/>
    <w:rsid w:val="004071CD"/>
    <w:rsid w:val="004110EA"/>
    <w:rsid w:val="004115B4"/>
    <w:rsid w:val="00411904"/>
    <w:rsid w:val="00411A1D"/>
    <w:rsid w:val="00413093"/>
    <w:rsid w:val="004130A0"/>
    <w:rsid w:val="00414CF7"/>
    <w:rsid w:val="00420518"/>
    <w:rsid w:val="0042233A"/>
    <w:rsid w:val="004245D1"/>
    <w:rsid w:val="004246FA"/>
    <w:rsid w:val="00424B46"/>
    <w:rsid w:val="00425C47"/>
    <w:rsid w:val="00426EB2"/>
    <w:rsid w:val="0042778A"/>
    <w:rsid w:val="004277F0"/>
    <w:rsid w:val="00430AB5"/>
    <w:rsid w:val="00430B2E"/>
    <w:rsid w:val="004310B6"/>
    <w:rsid w:val="004315F0"/>
    <w:rsid w:val="00431AFB"/>
    <w:rsid w:val="00435627"/>
    <w:rsid w:val="00435C5E"/>
    <w:rsid w:val="004365A5"/>
    <w:rsid w:val="00437B6C"/>
    <w:rsid w:val="00441A13"/>
    <w:rsid w:val="00441D4F"/>
    <w:rsid w:val="00443708"/>
    <w:rsid w:val="004451E5"/>
    <w:rsid w:val="004452F8"/>
    <w:rsid w:val="00446441"/>
    <w:rsid w:val="00446F13"/>
    <w:rsid w:val="00447763"/>
    <w:rsid w:val="0045224B"/>
    <w:rsid w:val="00453EA1"/>
    <w:rsid w:val="0045618C"/>
    <w:rsid w:val="00456F6D"/>
    <w:rsid w:val="00457045"/>
    <w:rsid w:val="004571CF"/>
    <w:rsid w:val="00457D39"/>
    <w:rsid w:val="004640E5"/>
    <w:rsid w:val="00465024"/>
    <w:rsid w:val="004705B5"/>
    <w:rsid w:val="0047229B"/>
    <w:rsid w:val="00474245"/>
    <w:rsid w:val="00474CB0"/>
    <w:rsid w:val="004779B7"/>
    <w:rsid w:val="00482316"/>
    <w:rsid w:val="00485FFE"/>
    <w:rsid w:val="00486EAB"/>
    <w:rsid w:val="00487251"/>
    <w:rsid w:val="004874FF"/>
    <w:rsid w:val="00487C81"/>
    <w:rsid w:val="00490392"/>
    <w:rsid w:val="004926CC"/>
    <w:rsid w:val="004929DD"/>
    <w:rsid w:val="00495155"/>
    <w:rsid w:val="004A0887"/>
    <w:rsid w:val="004A09BE"/>
    <w:rsid w:val="004A103B"/>
    <w:rsid w:val="004A106E"/>
    <w:rsid w:val="004A19A1"/>
    <w:rsid w:val="004A271A"/>
    <w:rsid w:val="004A397C"/>
    <w:rsid w:val="004A58D7"/>
    <w:rsid w:val="004A6285"/>
    <w:rsid w:val="004B03E8"/>
    <w:rsid w:val="004B04BF"/>
    <w:rsid w:val="004B1261"/>
    <w:rsid w:val="004B47D3"/>
    <w:rsid w:val="004B5A4D"/>
    <w:rsid w:val="004B5E1D"/>
    <w:rsid w:val="004B6BB7"/>
    <w:rsid w:val="004B7730"/>
    <w:rsid w:val="004C3417"/>
    <w:rsid w:val="004C5BCA"/>
    <w:rsid w:val="004C6D41"/>
    <w:rsid w:val="004D1ACD"/>
    <w:rsid w:val="004D2F5F"/>
    <w:rsid w:val="004D69FA"/>
    <w:rsid w:val="004E126B"/>
    <w:rsid w:val="004E15D4"/>
    <w:rsid w:val="004E1E44"/>
    <w:rsid w:val="004E2D75"/>
    <w:rsid w:val="004E5C4F"/>
    <w:rsid w:val="004E5ED8"/>
    <w:rsid w:val="004F41E3"/>
    <w:rsid w:val="004F7583"/>
    <w:rsid w:val="005006A4"/>
    <w:rsid w:val="00501E6C"/>
    <w:rsid w:val="00503E52"/>
    <w:rsid w:val="00505E71"/>
    <w:rsid w:val="00506435"/>
    <w:rsid w:val="0050686C"/>
    <w:rsid w:val="00507DB3"/>
    <w:rsid w:val="00510430"/>
    <w:rsid w:val="00513C12"/>
    <w:rsid w:val="00513E1D"/>
    <w:rsid w:val="00513FB5"/>
    <w:rsid w:val="00515706"/>
    <w:rsid w:val="005159EA"/>
    <w:rsid w:val="005219C4"/>
    <w:rsid w:val="005234E4"/>
    <w:rsid w:val="00524342"/>
    <w:rsid w:val="00525C73"/>
    <w:rsid w:val="00525D75"/>
    <w:rsid w:val="00525F81"/>
    <w:rsid w:val="00526B6B"/>
    <w:rsid w:val="00527A0F"/>
    <w:rsid w:val="0053026B"/>
    <w:rsid w:val="005312B7"/>
    <w:rsid w:val="00531BD4"/>
    <w:rsid w:val="00532481"/>
    <w:rsid w:val="00532754"/>
    <w:rsid w:val="00532CC4"/>
    <w:rsid w:val="005347A1"/>
    <w:rsid w:val="00535825"/>
    <w:rsid w:val="00535DE4"/>
    <w:rsid w:val="0053739C"/>
    <w:rsid w:val="00540D02"/>
    <w:rsid w:val="00541588"/>
    <w:rsid w:val="00541B42"/>
    <w:rsid w:val="00541EFC"/>
    <w:rsid w:val="00543246"/>
    <w:rsid w:val="0054368E"/>
    <w:rsid w:val="00543FCF"/>
    <w:rsid w:val="00546BFC"/>
    <w:rsid w:val="00554587"/>
    <w:rsid w:val="00555220"/>
    <w:rsid w:val="00555DF0"/>
    <w:rsid w:val="00556BFD"/>
    <w:rsid w:val="00557E0A"/>
    <w:rsid w:val="005607D9"/>
    <w:rsid w:val="005608A3"/>
    <w:rsid w:val="005653CB"/>
    <w:rsid w:val="00566209"/>
    <w:rsid w:val="00567539"/>
    <w:rsid w:val="00567F68"/>
    <w:rsid w:val="00567F7C"/>
    <w:rsid w:val="005705BC"/>
    <w:rsid w:val="005705EC"/>
    <w:rsid w:val="005707D1"/>
    <w:rsid w:val="00570BC2"/>
    <w:rsid w:val="005802D4"/>
    <w:rsid w:val="00581004"/>
    <w:rsid w:val="00583527"/>
    <w:rsid w:val="00584213"/>
    <w:rsid w:val="005867DB"/>
    <w:rsid w:val="005911B6"/>
    <w:rsid w:val="0059338D"/>
    <w:rsid w:val="00596448"/>
    <w:rsid w:val="0059772F"/>
    <w:rsid w:val="0059778C"/>
    <w:rsid w:val="00597872"/>
    <w:rsid w:val="005A1C24"/>
    <w:rsid w:val="005A2FC7"/>
    <w:rsid w:val="005A609B"/>
    <w:rsid w:val="005B04E1"/>
    <w:rsid w:val="005B0B8C"/>
    <w:rsid w:val="005B14A0"/>
    <w:rsid w:val="005B46E8"/>
    <w:rsid w:val="005B5C01"/>
    <w:rsid w:val="005B680E"/>
    <w:rsid w:val="005B7900"/>
    <w:rsid w:val="005B79D1"/>
    <w:rsid w:val="005C3DF0"/>
    <w:rsid w:val="005C50B7"/>
    <w:rsid w:val="005D1F03"/>
    <w:rsid w:val="005D471B"/>
    <w:rsid w:val="005E18C5"/>
    <w:rsid w:val="005E1EA9"/>
    <w:rsid w:val="005E3642"/>
    <w:rsid w:val="005E4DEC"/>
    <w:rsid w:val="005E5870"/>
    <w:rsid w:val="005F020B"/>
    <w:rsid w:val="005F14A4"/>
    <w:rsid w:val="006001EE"/>
    <w:rsid w:val="00601774"/>
    <w:rsid w:val="00601DD2"/>
    <w:rsid w:val="006028AE"/>
    <w:rsid w:val="006035CD"/>
    <w:rsid w:val="00603685"/>
    <w:rsid w:val="00604EE3"/>
    <w:rsid w:val="006061AF"/>
    <w:rsid w:val="00607AB2"/>
    <w:rsid w:val="00607FAF"/>
    <w:rsid w:val="00610738"/>
    <w:rsid w:val="00614CAA"/>
    <w:rsid w:val="006170F2"/>
    <w:rsid w:val="006206B0"/>
    <w:rsid w:val="006216BB"/>
    <w:rsid w:val="00627FCE"/>
    <w:rsid w:val="006319DC"/>
    <w:rsid w:val="00632286"/>
    <w:rsid w:val="00640A1A"/>
    <w:rsid w:val="00640B04"/>
    <w:rsid w:val="006416E1"/>
    <w:rsid w:val="006431F2"/>
    <w:rsid w:val="006449B3"/>
    <w:rsid w:val="006473C4"/>
    <w:rsid w:val="006503C2"/>
    <w:rsid w:val="00651181"/>
    <w:rsid w:val="006545F7"/>
    <w:rsid w:val="00655D63"/>
    <w:rsid w:val="00655E0B"/>
    <w:rsid w:val="00657E62"/>
    <w:rsid w:val="00660705"/>
    <w:rsid w:val="0066114B"/>
    <w:rsid w:val="00661280"/>
    <w:rsid w:val="00661DB4"/>
    <w:rsid w:val="00664523"/>
    <w:rsid w:val="00665CB7"/>
    <w:rsid w:val="0066767F"/>
    <w:rsid w:val="00670347"/>
    <w:rsid w:val="00672DC6"/>
    <w:rsid w:val="00675F18"/>
    <w:rsid w:val="00677642"/>
    <w:rsid w:val="00682A36"/>
    <w:rsid w:val="006846D6"/>
    <w:rsid w:val="00685552"/>
    <w:rsid w:val="006855AB"/>
    <w:rsid w:val="00687DDB"/>
    <w:rsid w:val="00694069"/>
    <w:rsid w:val="00695925"/>
    <w:rsid w:val="006967E0"/>
    <w:rsid w:val="006971E6"/>
    <w:rsid w:val="006977C1"/>
    <w:rsid w:val="006A02E1"/>
    <w:rsid w:val="006A0EC6"/>
    <w:rsid w:val="006A202C"/>
    <w:rsid w:val="006A2AC4"/>
    <w:rsid w:val="006A34F9"/>
    <w:rsid w:val="006B1479"/>
    <w:rsid w:val="006B1E61"/>
    <w:rsid w:val="006B3BB1"/>
    <w:rsid w:val="006B411C"/>
    <w:rsid w:val="006B6E2F"/>
    <w:rsid w:val="006C0211"/>
    <w:rsid w:val="006C0CBB"/>
    <w:rsid w:val="006C106F"/>
    <w:rsid w:val="006C175F"/>
    <w:rsid w:val="006C18B2"/>
    <w:rsid w:val="006C21AC"/>
    <w:rsid w:val="006C23B5"/>
    <w:rsid w:val="006C3180"/>
    <w:rsid w:val="006C477A"/>
    <w:rsid w:val="006C52AF"/>
    <w:rsid w:val="006C5598"/>
    <w:rsid w:val="006C6CDA"/>
    <w:rsid w:val="006C7FAA"/>
    <w:rsid w:val="006D0417"/>
    <w:rsid w:val="006D1A6B"/>
    <w:rsid w:val="006D1B4B"/>
    <w:rsid w:val="006D1D9F"/>
    <w:rsid w:val="006D6055"/>
    <w:rsid w:val="006D660A"/>
    <w:rsid w:val="006D76F5"/>
    <w:rsid w:val="006D7C79"/>
    <w:rsid w:val="006E0735"/>
    <w:rsid w:val="006E29A8"/>
    <w:rsid w:val="006E7BCC"/>
    <w:rsid w:val="006F01D8"/>
    <w:rsid w:val="006F14B2"/>
    <w:rsid w:val="006F1D38"/>
    <w:rsid w:val="006F2A59"/>
    <w:rsid w:val="006F4AC9"/>
    <w:rsid w:val="006F4B56"/>
    <w:rsid w:val="006F6B06"/>
    <w:rsid w:val="006F7219"/>
    <w:rsid w:val="006F7915"/>
    <w:rsid w:val="006F7FC4"/>
    <w:rsid w:val="0070080C"/>
    <w:rsid w:val="00700FD3"/>
    <w:rsid w:val="007032D7"/>
    <w:rsid w:val="007062EE"/>
    <w:rsid w:val="00712B1A"/>
    <w:rsid w:val="00713089"/>
    <w:rsid w:val="00714924"/>
    <w:rsid w:val="00715D1E"/>
    <w:rsid w:val="00717DE2"/>
    <w:rsid w:val="00717E28"/>
    <w:rsid w:val="00720208"/>
    <w:rsid w:val="007220E7"/>
    <w:rsid w:val="0072356C"/>
    <w:rsid w:val="007244A2"/>
    <w:rsid w:val="00724FDF"/>
    <w:rsid w:val="00730E79"/>
    <w:rsid w:val="00731E4B"/>
    <w:rsid w:val="0073418F"/>
    <w:rsid w:val="0073421E"/>
    <w:rsid w:val="007366C3"/>
    <w:rsid w:val="007366FB"/>
    <w:rsid w:val="00737905"/>
    <w:rsid w:val="00740202"/>
    <w:rsid w:val="0074063E"/>
    <w:rsid w:val="0074387A"/>
    <w:rsid w:val="00743AC9"/>
    <w:rsid w:val="0074714F"/>
    <w:rsid w:val="0074734A"/>
    <w:rsid w:val="00750757"/>
    <w:rsid w:val="007509FD"/>
    <w:rsid w:val="00752ED1"/>
    <w:rsid w:val="00757B4E"/>
    <w:rsid w:val="00760002"/>
    <w:rsid w:val="00760ED2"/>
    <w:rsid w:val="0076109C"/>
    <w:rsid w:val="007614BC"/>
    <w:rsid w:val="0076352F"/>
    <w:rsid w:val="007639BD"/>
    <w:rsid w:val="00764DC0"/>
    <w:rsid w:val="007655CA"/>
    <w:rsid w:val="00765BB7"/>
    <w:rsid w:val="00766F06"/>
    <w:rsid w:val="007729D4"/>
    <w:rsid w:val="007738EB"/>
    <w:rsid w:val="00773D4B"/>
    <w:rsid w:val="0077472C"/>
    <w:rsid w:val="00775DBB"/>
    <w:rsid w:val="007837D5"/>
    <w:rsid w:val="00784A6A"/>
    <w:rsid w:val="007855D8"/>
    <w:rsid w:val="00785F16"/>
    <w:rsid w:val="007906CE"/>
    <w:rsid w:val="00791CCC"/>
    <w:rsid w:val="0079364F"/>
    <w:rsid w:val="00795F55"/>
    <w:rsid w:val="007A2806"/>
    <w:rsid w:val="007A2C16"/>
    <w:rsid w:val="007A2EA6"/>
    <w:rsid w:val="007A3F66"/>
    <w:rsid w:val="007A573C"/>
    <w:rsid w:val="007A5A33"/>
    <w:rsid w:val="007A5CCB"/>
    <w:rsid w:val="007A6111"/>
    <w:rsid w:val="007B0559"/>
    <w:rsid w:val="007B06F6"/>
    <w:rsid w:val="007B0F26"/>
    <w:rsid w:val="007B1506"/>
    <w:rsid w:val="007B1D14"/>
    <w:rsid w:val="007B2FD8"/>
    <w:rsid w:val="007B55E7"/>
    <w:rsid w:val="007C01BB"/>
    <w:rsid w:val="007C0751"/>
    <w:rsid w:val="007C0CD3"/>
    <w:rsid w:val="007C15EF"/>
    <w:rsid w:val="007C2976"/>
    <w:rsid w:val="007C2B87"/>
    <w:rsid w:val="007C455A"/>
    <w:rsid w:val="007C5A00"/>
    <w:rsid w:val="007C5AEE"/>
    <w:rsid w:val="007D2087"/>
    <w:rsid w:val="007D23E8"/>
    <w:rsid w:val="007D57E3"/>
    <w:rsid w:val="007E0B16"/>
    <w:rsid w:val="007E5E55"/>
    <w:rsid w:val="007E6417"/>
    <w:rsid w:val="007F62EF"/>
    <w:rsid w:val="00800750"/>
    <w:rsid w:val="00800D8F"/>
    <w:rsid w:val="00800FDE"/>
    <w:rsid w:val="008016BC"/>
    <w:rsid w:val="0080253A"/>
    <w:rsid w:val="00803CBA"/>
    <w:rsid w:val="00803D8B"/>
    <w:rsid w:val="008046F2"/>
    <w:rsid w:val="008058D5"/>
    <w:rsid w:val="00805DE6"/>
    <w:rsid w:val="008065AF"/>
    <w:rsid w:val="008065DB"/>
    <w:rsid w:val="00806B97"/>
    <w:rsid w:val="00806CD8"/>
    <w:rsid w:val="00807082"/>
    <w:rsid w:val="00813620"/>
    <w:rsid w:val="00814CA7"/>
    <w:rsid w:val="0081581A"/>
    <w:rsid w:val="008165CE"/>
    <w:rsid w:val="00816FAA"/>
    <w:rsid w:val="00820DB0"/>
    <w:rsid w:val="00825E34"/>
    <w:rsid w:val="00826387"/>
    <w:rsid w:val="00826E38"/>
    <w:rsid w:val="00827E80"/>
    <w:rsid w:val="00831695"/>
    <w:rsid w:val="00834E7A"/>
    <w:rsid w:val="00834F15"/>
    <w:rsid w:val="00835FAA"/>
    <w:rsid w:val="00836D1B"/>
    <w:rsid w:val="00836DDE"/>
    <w:rsid w:val="00841607"/>
    <w:rsid w:val="00841CDF"/>
    <w:rsid w:val="00843A84"/>
    <w:rsid w:val="00844210"/>
    <w:rsid w:val="008460F2"/>
    <w:rsid w:val="008501E9"/>
    <w:rsid w:val="00850C90"/>
    <w:rsid w:val="00851741"/>
    <w:rsid w:val="008517E0"/>
    <w:rsid w:val="008517EA"/>
    <w:rsid w:val="008534E3"/>
    <w:rsid w:val="0085507C"/>
    <w:rsid w:val="008574D2"/>
    <w:rsid w:val="00857F29"/>
    <w:rsid w:val="008602CE"/>
    <w:rsid w:val="0086121E"/>
    <w:rsid w:val="008615A2"/>
    <w:rsid w:val="00862912"/>
    <w:rsid w:val="008637C8"/>
    <w:rsid w:val="00863AFF"/>
    <w:rsid w:val="00864EAE"/>
    <w:rsid w:val="00865E0F"/>
    <w:rsid w:val="00866744"/>
    <w:rsid w:val="00866D42"/>
    <w:rsid w:val="0087037B"/>
    <w:rsid w:val="00870C77"/>
    <w:rsid w:val="0087168D"/>
    <w:rsid w:val="00871EB9"/>
    <w:rsid w:val="0087351E"/>
    <w:rsid w:val="00875BDB"/>
    <w:rsid w:val="00876388"/>
    <w:rsid w:val="0087661F"/>
    <w:rsid w:val="00882404"/>
    <w:rsid w:val="0088414C"/>
    <w:rsid w:val="00884EC2"/>
    <w:rsid w:val="0088635F"/>
    <w:rsid w:val="00887425"/>
    <w:rsid w:val="0088795A"/>
    <w:rsid w:val="008908A7"/>
    <w:rsid w:val="00892329"/>
    <w:rsid w:val="008934BA"/>
    <w:rsid w:val="0089359F"/>
    <w:rsid w:val="00895851"/>
    <w:rsid w:val="0089654B"/>
    <w:rsid w:val="008965B1"/>
    <w:rsid w:val="00896A41"/>
    <w:rsid w:val="00897159"/>
    <w:rsid w:val="0089789E"/>
    <w:rsid w:val="008978DC"/>
    <w:rsid w:val="008A1287"/>
    <w:rsid w:val="008A1913"/>
    <w:rsid w:val="008A4C3D"/>
    <w:rsid w:val="008A58CB"/>
    <w:rsid w:val="008B068B"/>
    <w:rsid w:val="008B1C8F"/>
    <w:rsid w:val="008B4332"/>
    <w:rsid w:val="008B6103"/>
    <w:rsid w:val="008B7A80"/>
    <w:rsid w:val="008C2338"/>
    <w:rsid w:val="008C28C8"/>
    <w:rsid w:val="008C5A84"/>
    <w:rsid w:val="008C630B"/>
    <w:rsid w:val="008C727A"/>
    <w:rsid w:val="008D172B"/>
    <w:rsid w:val="008D1ED9"/>
    <w:rsid w:val="008D31BE"/>
    <w:rsid w:val="008D3302"/>
    <w:rsid w:val="008D6F23"/>
    <w:rsid w:val="008D7A78"/>
    <w:rsid w:val="008E71CE"/>
    <w:rsid w:val="008F02FD"/>
    <w:rsid w:val="008F0DEE"/>
    <w:rsid w:val="008F2C76"/>
    <w:rsid w:val="008F7566"/>
    <w:rsid w:val="00900975"/>
    <w:rsid w:val="00901D83"/>
    <w:rsid w:val="00902866"/>
    <w:rsid w:val="00902F6D"/>
    <w:rsid w:val="00903D63"/>
    <w:rsid w:val="00904B4C"/>
    <w:rsid w:val="00906874"/>
    <w:rsid w:val="0091003F"/>
    <w:rsid w:val="0091110B"/>
    <w:rsid w:val="009116C4"/>
    <w:rsid w:val="00912686"/>
    <w:rsid w:val="00912916"/>
    <w:rsid w:val="00915C6D"/>
    <w:rsid w:val="0091747E"/>
    <w:rsid w:val="00920D5A"/>
    <w:rsid w:val="009218C1"/>
    <w:rsid w:val="00921C96"/>
    <w:rsid w:val="00924B10"/>
    <w:rsid w:val="00924C56"/>
    <w:rsid w:val="009426B4"/>
    <w:rsid w:val="00943184"/>
    <w:rsid w:val="00943DD8"/>
    <w:rsid w:val="009450F1"/>
    <w:rsid w:val="00945F6E"/>
    <w:rsid w:val="009509CD"/>
    <w:rsid w:val="00950EFC"/>
    <w:rsid w:val="00952679"/>
    <w:rsid w:val="00952822"/>
    <w:rsid w:val="00954532"/>
    <w:rsid w:val="00956001"/>
    <w:rsid w:val="00957AB2"/>
    <w:rsid w:val="009612F9"/>
    <w:rsid w:val="009618C4"/>
    <w:rsid w:val="009619A9"/>
    <w:rsid w:val="00962239"/>
    <w:rsid w:val="00965525"/>
    <w:rsid w:val="00965588"/>
    <w:rsid w:val="00967359"/>
    <w:rsid w:val="00971B3F"/>
    <w:rsid w:val="009721CF"/>
    <w:rsid w:val="00973932"/>
    <w:rsid w:val="00975D45"/>
    <w:rsid w:val="009760BC"/>
    <w:rsid w:val="00980EBE"/>
    <w:rsid w:val="00981BDB"/>
    <w:rsid w:val="00982E84"/>
    <w:rsid w:val="00983FB2"/>
    <w:rsid w:val="00986F1F"/>
    <w:rsid w:val="0098755A"/>
    <w:rsid w:val="00987AB1"/>
    <w:rsid w:val="00993E39"/>
    <w:rsid w:val="009966DA"/>
    <w:rsid w:val="009A33B3"/>
    <w:rsid w:val="009A672B"/>
    <w:rsid w:val="009B06CF"/>
    <w:rsid w:val="009B0888"/>
    <w:rsid w:val="009C2119"/>
    <w:rsid w:val="009C416B"/>
    <w:rsid w:val="009C481F"/>
    <w:rsid w:val="009C5F55"/>
    <w:rsid w:val="009C6F46"/>
    <w:rsid w:val="009C749F"/>
    <w:rsid w:val="009D3AFF"/>
    <w:rsid w:val="009D421A"/>
    <w:rsid w:val="009D43EE"/>
    <w:rsid w:val="009D6436"/>
    <w:rsid w:val="009D6AC8"/>
    <w:rsid w:val="009D7EC8"/>
    <w:rsid w:val="009E4733"/>
    <w:rsid w:val="009E5E61"/>
    <w:rsid w:val="009E6AD1"/>
    <w:rsid w:val="009F0CC4"/>
    <w:rsid w:val="009F189D"/>
    <w:rsid w:val="009F3437"/>
    <w:rsid w:val="009F3639"/>
    <w:rsid w:val="009F3ECE"/>
    <w:rsid w:val="009F54E3"/>
    <w:rsid w:val="009F675A"/>
    <w:rsid w:val="00A014DF"/>
    <w:rsid w:val="00A017B3"/>
    <w:rsid w:val="00A019FF"/>
    <w:rsid w:val="00A02821"/>
    <w:rsid w:val="00A02E5C"/>
    <w:rsid w:val="00A03BC0"/>
    <w:rsid w:val="00A061A7"/>
    <w:rsid w:val="00A07F9E"/>
    <w:rsid w:val="00A07FE2"/>
    <w:rsid w:val="00A1095F"/>
    <w:rsid w:val="00A11427"/>
    <w:rsid w:val="00A17B53"/>
    <w:rsid w:val="00A221D3"/>
    <w:rsid w:val="00A24272"/>
    <w:rsid w:val="00A263DD"/>
    <w:rsid w:val="00A26C90"/>
    <w:rsid w:val="00A32415"/>
    <w:rsid w:val="00A33290"/>
    <w:rsid w:val="00A33307"/>
    <w:rsid w:val="00A344CD"/>
    <w:rsid w:val="00A34CCC"/>
    <w:rsid w:val="00A35EFE"/>
    <w:rsid w:val="00A4061E"/>
    <w:rsid w:val="00A41531"/>
    <w:rsid w:val="00A43D4E"/>
    <w:rsid w:val="00A43DC6"/>
    <w:rsid w:val="00A43F4D"/>
    <w:rsid w:val="00A450AF"/>
    <w:rsid w:val="00A5176F"/>
    <w:rsid w:val="00A51EE7"/>
    <w:rsid w:val="00A52F8A"/>
    <w:rsid w:val="00A57843"/>
    <w:rsid w:val="00A61D64"/>
    <w:rsid w:val="00A6319D"/>
    <w:rsid w:val="00A63DDC"/>
    <w:rsid w:val="00A65E21"/>
    <w:rsid w:val="00A6700D"/>
    <w:rsid w:val="00A731F2"/>
    <w:rsid w:val="00A75316"/>
    <w:rsid w:val="00A82EA8"/>
    <w:rsid w:val="00A83248"/>
    <w:rsid w:val="00A83638"/>
    <w:rsid w:val="00A8462B"/>
    <w:rsid w:val="00A86669"/>
    <w:rsid w:val="00A90279"/>
    <w:rsid w:val="00A90C0D"/>
    <w:rsid w:val="00A9307C"/>
    <w:rsid w:val="00A93851"/>
    <w:rsid w:val="00A93A6A"/>
    <w:rsid w:val="00A967A6"/>
    <w:rsid w:val="00A97A14"/>
    <w:rsid w:val="00A97EAE"/>
    <w:rsid w:val="00AA11CC"/>
    <w:rsid w:val="00AA4509"/>
    <w:rsid w:val="00AA70C7"/>
    <w:rsid w:val="00AB05E5"/>
    <w:rsid w:val="00AB30E4"/>
    <w:rsid w:val="00AB52D6"/>
    <w:rsid w:val="00AB56F0"/>
    <w:rsid w:val="00AB577E"/>
    <w:rsid w:val="00AB75E1"/>
    <w:rsid w:val="00AC046D"/>
    <w:rsid w:val="00AC399E"/>
    <w:rsid w:val="00AC4C4C"/>
    <w:rsid w:val="00AC59FB"/>
    <w:rsid w:val="00AC725B"/>
    <w:rsid w:val="00AD0CC8"/>
    <w:rsid w:val="00AD10B9"/>
    <w:rsid w:val="00AD2C09"/>
    <w:rsid w:val="00AD2F58"/>
    <w:rsid w:val="00AD3AD4"/>
    <w:rsid w:val="00AD7175"/>
    <w:rsid w:val="00AE06D6"/>
    <w:rsid w:val="00AE09A3"/>
    <w:rsid w:val="00AE0A0B"/>
    <w:rsid w:val="00AE1C22"/>
    <w:rsid w:val="00AE2949"/>
    <w:rsid w:val="00AE3B25"/>
    <w:rsid w:val="00AE5E42"/>
    <w:rsid w:val="00AF0DB0"/>
    <w:rsid w:val="00AF1EC6"/>
    <w:rsid w:val="00AF4028"/>
    <w:rsid w:val="00AF41EA"/>
    <w:rsid w:val="00AF608C"/>
    <w:rsid w:val="00AF71CA"/>
    <w:rsid w:val="00B010C1"/>
    <w:rsid w:val="00B019D9"/>
    <w:rsid w:val="00B04D10"/>
    <w:rsid w:val="00B069F7"/>
    <w:rsid w:val="00B06DAC"/>
    <w:rsid w:val="00B07116"/>
    <w:rsid w:val="00B07B55"/>
    <w:rsid w:val="00B10B9F"/>
    <w:rsid w:val="00B1446B"/>
    <w:rsid w:val="00B20688"/>
    <w:rsid w:val="00B20E0D"/>
    <w:rsid w:val="00B21114"/>
    <w:rsid w:val="00B22CE1"/>
    <w:rsid w:val="00B22D14"/>
    <w:rsid w:val="00B234B1"/>
    <w:rsid w:val="00B23D77"/>
    <w:rsid w:val="00B2401A"/>
    <w:rsid w:val="00B30949"/>
    <w:rsid w:val="00B32B98"/>
    <w:rsid w:val="00B33357"/>
    <w:rsid w:val="00B35C9B"/>
    <w:rsid w:val="00B37377"/>
    <w:rsid w:val="00B40609"/>
    <w:rsid w:val="00B419B5"/>
    <w:rsid w:val="00B4263E"/>
    <w:rsid w:val="00B43685"/>
    <w:rsid w:val="00B439BA"/>
    <w:rsid w:val="00B4559A"/>
    <w:rsid w:val="00B47B01"/>
    <w:rsid w:val="00B50702"/>
    <w:rsid w:val="00B5106C"/>
    <w:rsid w:val="00B52E48"/>
    <w:rsid w:val="00B544A4"/>
    <w:rsid w:val="00B54F91"/>
    <w:rsid w:val="00B56D64"/>
    <w:rsid w:val="00B622A3"/>
    <w:rsid w:val="00B62915"/>
    <w:rsid w:val="00B62FD3"/>
    <w:rsid w:val="00B63654"/>
    <w:rsid w:val="00B63C73"/>
    <w:rsid w:val="00B64C39"/>
    <w:rsid w:val="00B65363"/>
    <w:rsid w:val="00B66C91"/>
    <w:rsid w:val="00B74236"/>
    <w:rsid w:val="00B75DB4"/>
    <w:rsid w:val="00B7694C"/>
    <w:rsid w:val="00B76F27"/>
    <w:rsid w:val="00B8050C"/>
    <w:rsid w:val="00B8188D"/>
    <w:rsid w:val="00B91297"/>
    <w:rsid w:val="00B91B9A"/>
    <w:rsid w:val="00B94A68"/>
    <w:rsid w:val="00B9559F"/>
    <w:rsid w:val="00B95E7B"/>
    <w:rsid w:val="00B9639F"/>
    <w:rsid w:val="00B971A8"/>
    <w:rsid w:val="00BA0EB6"/>
    <w:rsid w:val="00BA1521"/>
    <w:rsid w:val="00BA1E7D"/>
    <w:rsid w:val="00BA1EB7"/>
    <w:rsid w:val="00BA42C7"/>
    <w:rsid w:val="00BA5097"/>
    <w:rsid w:val="00BA5489"/>
    <w:rsid w:val="00BA64D0"/>
    <w:rsid w:val="00BA6DE9"/>
    <w:rsid w:val="00BA7CA1"/>
    <w:rsid w:val="00BB2901"/>
    <w:rsid w:val="00BB551D"/>
    <w:rsid w:val="00BB66EC"/>
    <w:rsid w:val="00BC0E39"/>
    <w:rsid w:val="00BC18E5"/>
    <w:rsid w:val="00BC1BE2"/>
    <w:rsid w:val="00BC3D27"/>
    <w:rsid w:val="00BC4A04"/>
    <w:rsid w:val="00BC5620"/>
    <w:rsid w:val="00BC5EA0"/>
    <w:rsid w:val="00BC5F06"/>
    <w:rsid w:val="00BD2465"/>
    <w:rsid w:val="00BD4DC8"/>
    <w:rsid w:val="00BD50C8"/>
    <w:rsid w:val="00BD5817"/>
    <w:rsid w:val="00BD626C"/>
    <w:rsid w:val="00BD6C46"/>
    <w:rsid w:val="00BD6F04"/>
    <w:rsid w:val="00BE1350"/>
    <w:rsid w:val="00BE3779"/>
    <w:rsid w:val="00BE3B00"/>
    <w:rsid w:val="00BE685C"/>
    <w:rsid w:val="00BE7D25"/>
    <w:rsid w:val="00BF0965"/>
    <w:rsid w:val="00BF135F"/>
    <w:rsid w:val="00BF18F6"/>
    <w:rsid w:val="00BF1DA5"/>
    <w:rsid w:val="00BF1EA3"/>
    <w:rsid w:val="00C00522"/>
    <w:rsid w:val="00C01BA1"/>
    <w:rsid w:val="00C02F9E"/>
    <w:rsid w:val="00C051B4"/>
    <w:rsid w:val="00C079F2"/>
    <w:rsid w:val="00C1010E"/>
    <w:rsid w:val="00C10C69"/>
    <w:rsid w:val="00C16087"/>
    <w:rsid w:val="00C17A60"/>
    <w:rsid w:val="00C207FB"/>
    <w:rsid w:val="00C20DE4"/>
    <w:rsid w:val="00C20ECB"/>
    <w:rsid w:val="00C2389C"/>
    <w:rsid w:val="00C253C3"/>
    <w:rsid w:val="00C25402"/>
    <w:rsid w:val="00C272ED"/>
    <w:rsid w:val="00C32C68"/>
    <w:rsid w:val="00C34FC1"/>
    <w:rsid w:val="00C35AF5"/>
    <w:rsid w:val="00C36373"/>
    <w:rsid w:val="00C41213"/>
    <w:rsid w:val="00C413E4"/>
    <w:rsid w:val="00C41465"/>
    <w:rsid w:val="00C41555"/>
    <w:rsid w:val="00C419B1"/>
    <w:rsid w:val="00C43205"/>
    <w:rsid w:val="00C4611B"/>
    <w:rsid w:val="00C46A67"/>
    <w:rsid w:val="00C51457"/>
    <w:rsid w:val="00C532B1"/>
    <w:rsid w:val="00C532D3"/>
    <w:rsid w:val="00C53A8C"/>
    <w:rsid w:val="00C55FC7"/>
    <w:rsid w:val="00C56715"/>
    <w:rsid w:val="00C57CEA"/>
    <w:rsid w:val="00C61B33"/>
    <w:rsid w:val="00C66113"/>
    <w:rsid w:val="00C662E8"/>
    <w:rsid w:val="00C6717F"/>
    <w:rsid w:val="00C67BBE"/>
    <w:rsid w:val="00C70DA4"/>
    <w:rsid w:val="00C72D17"/>
    <w:rsid w:val="00C72D7F"/>
    <w:rsid w:val="00C7348E"/>
    <w:rsid w:val="00C73EB8"/>
    <w:rsid w:val="00C75B03"/>
    <w:rsid w:val="00C77213"/>
    <w:rsid w:val="00C808D9"/>
    <w:rsid w:val="00C82CBB"/>
    <w:rsid w:val="00C93621"/>
    <w:rsid w:val="00C93931"/>
    <w:rsid w:val="00C939A7"/>
    <w:rsid w:val="00C93ADB"/>
    <w:rsid w:val="00C94A46"/>
    <w:rsid w:val="00C96CF4"/>
    <w:rsid w:val="00CA2C2E"/>
    <w:rsid w:val="00CA2D1C"/>
    <w:rsid w:val="00CA4783"/>
    <w:rsid w:val="00CA6FAF"/>
    <w:rsid w:val="00CA78F9"/>
    <w:rsid w:val="00CB18A9"/>
    <w:rsid w:val="00CB1E3F"/>
    <w:rsid w:val="00CB3024"/>
    <w:rsid w:val="00CB43D4"/>
    <w:rsid w:val="00CB534A"/>
    <w:rsid w:val="00CB5504"/>
    <w:rsid w:val="00CB6219"/>
    <w:rsid w:val="00CC0381"/>
    <w:rsid w:val="00CC102D"/>
    <w:rsid w:val="00CC290C"/>
    <w:rsid w:val="00CC2B46"/>
    <w:rsid w:val="00CC7914"/>
    <w:rsid w:val="00CC79BF"/>
    <w:rsid w:val="00CC7CEF"/>
    <w:rsid w:val="00CC7F32"/>
    <w:rsid w:val="00CD1441"/>
    <w:rsid w:val="00CD242B"/>
    <w:rsid w:val="00CD2792"/>
    <w:rsid w:val="00CD6673"/>
    <w:rsid w:val="00CD6D0D"/>
    <w:rsid w:val="00CE0D85"/>
    <w:rsid w:val="00CE4176"/>
    <w:rsid w:val="00CE463E"/>
    <w:rsid w:val="00CE4B2C"/>
    <w:rsid w:val="00CE4B71"/>
    <w:rsid w:val="00CE519F"/>
    <w:rsid w:val="00CE6EBD"/>
    <w:rsid w:val="00CF077D"/>
    <w:rsid w:val="00CF111C"/>
    <w:rsid w:val="00CF5395"/>
    <w:rsid w:val="00CF6980"/>
    <w:rsid w:val="00D002AC"/>
    <w:rsid w:val="00D0073D"/>
    <w:rsid w:val="00D00A8F"/>
    <w:rsid w:val="00D012BB"/>
    <w:rsid w:val="00D02D96"/>
    <w:rsid w:val="00D0422F"/>
    <w:rsid w:val="00D054FF"/>
    <w:rsid w:val="00D06044"/>
    <w:rsid w:val="00D06085"/>
    <w:rsid w:val="00D10F08"/>
    <w:rsid w:val="00D1294A"/>
    <w:rsid w:val="00D15B40"/>
    <w:rsid w:val="00D15FCC"/>
    <w:rsid w:val="00D177DE"/>
    <w:rsid w:val="00D20BA3"/>
    <w:rsid w:val="00D236A0"/>
    <w:rsid w:val="00D242AA"/>
    <w:rsid w:val="00D26EDB"/>
    <w:rsid w:val="00D30E26"/>
    <w:rsid w:val="00D31ACA"/>
    <w:rsid w:val="00D3450F"/>
    <w:rsid w:val="00D35279"/>
    <w:rsid w:val="00D3559C"/>
    <w:rsid w:val="00D357C7"/>
    <w:rsid w:val="00D36EC7"/>
    <w:rsid w:val="00D378B8"/>
    <w:rsid w:val="00D4270C"/>
    <w:rsid w:val="00D42D56"/>
    <w:rsid w:val="00D432BD"/>
    <w:rsid w:val="00D456BC"/>
    <w:rsid w:val="00D45C81"/>
    <w:rsid w:val="00D4680C"/>
    <w:rsid w:val="00D4739B"/>
    <w:rsid w:val="00D47D9E"/>
    <w:rsid w:val="00D50C9F"/>
    <w:rsid w:val="00D533F9"/>
    <w:rsid w:val="00D547B4"/>
    <w:rsid w:val="00D549FA"/>
    <w:rsid w:val="00D54FE2"/>
    <w:rsid w:val="00D56776"/>
    <w:rsid w:val="00D57C4A"/>
    <w:rsid w:val="00D604CD"/>
    <w:rsid w:val="00D6236E"/>
    <w:rsid w:val="00D632F2"/>
    <w:rsid w:val="00D6470A"/>
    <w:rsid w:val="00D64938"/>
    <w:rsid w:val="00D70DB0"/>
    <w:rsid w:val="00D714A9"/>
    <w:rsid w:val="00D714CA"/>
    <w:rsid w:val="00D72903"/>
    <w:rsid w:val="00D72B1A"/>
    <w:rsid w:val="00D72B98"/>
    <w:rsid w:val="00D73052"/>
    <w:rsid w:val="00D735BF"/>
    <w:rsid w:val="00D73FA3"/>
    <w:rsid w:val="00D759DD"/>
    <w:rsid w:val="00D80134"/>
    <w:rsid w:val="00D80854"/>
    <w:rsid w:val="00D8100B"/>
    <w:rsid w:val="00D82B17"/>
    <w:rsid w:val="00D8414A"/>
    <w:rsid w:val="00D8440A"/>
    <w:rsid w:val="00D9131C"/>
    <w:rsid w:val="00D91FC9"/>
    <w:rsid w:val="00D939DA"/>
    <w:rsid w:val="00D96C10"/>
    <w:rsid w:val="00D97C1D"/>
    <w:rsid w:val="00DA0848"/>
    <w:rsid w:val="00DA130C"/>
    <w:rsid w:val="00DA367B"/>
    <w:rsid w:val="00DA4279"/>
    <w:rsid w:val="00DA5C2A"/>
    <w:rsid w:val="00DA70CA"/>
    <w:rsid w:val="00DB0449"/>
    <w:rsid w:val="00DB0680"/>
    <w:rsid w:val="00DB1952"/>
    <w:rsid w:val="00DB4848"/>
    <w:rsid w:val="00DB6FB4"/>
    <w:rsid w:val="00DB7575"/>
    <w:rsid w:val="00DC32B5"/>
    <w:rsid w:val="00DC5345"/>
    <w:rsid w:val="00DC6A02"/>
    <w:rsid w:val="00DC7978"/>
    <w:rsid w:val="00DC7C7B"/>
    <w:rsid w:val="00DD13EE"/>
    <w:rsid w:val="00DD26A4"/>
    <w:rsid w:val="00DD4917"/>
    <w:rsid w:val="00DD52E6"/>
    <w:rsid w:val="00DD712F"/>
    <w:rsid w:val="00DE1701"/>
    <w:rsid w:val="00DE2B92"/>
    <w:rsid w:val="00DE45E7"/>
    <w:rsid w:val="00DE52F6"/>
    <w:rsid w:val="00DE7FA0"/>
    <w:rsid w:val="00DF0D28"/>
    <w:rsid w:val="00DF5474"/>
    <w:rsid w:val="00DF5AF5"/>
    <w:rsid w:val="00DF5BC4"/>
    <w:rsid w:val="00DF639D"/>
    <w:rsid w:val="00DF74E7"/>
    <w:rsid w:val="00DF7EA5"/>
    <w:rsid w:val="00E016D4"/>
    <w:rsid w:val="00E021C6"/>
    <w:rsid w:val="00E025F5"/>
    <w:rsid w:val="00E02C07"/>
    <w:rsid w:val="00E0563D"/>
    <w:rsid w:val="00E13260"/>
    <w:rsid w:val="00E14BDC"/>
    <w:rsid w:val="00E15D78"/>
    <w:rsid w:val="00E20C65"/>
    <w:rsid w:val="00E2252E"/>
    <w:rsid w:val="00E22B15"/>
    <w:rsid w:val="00E2648F"/>
    <w:rsid w:val="00E274CC"/>
    <w:rsid w:val="00E339C4"/>
    <w:rsid w:val="00E35370"/>
    <w:rsid w:val="00E368CB"/>
    <w:rsid w:val="00E37FE7"/>
    <w:rsid w:val="00E40A1A"/>
    <w:rsid w:val="00E418CC"/>
    <w:rsid w:val="00E42F33"/>
    <w:rsid w:val="00E51A21"/>
    <w:rsid w:val="00E52A7D"/>
    <w:rsid w:val="00E538DD"/>
    <w:rsid w:val="00E53CD3"/>
    <w:rsid w:val="00E54C1E"/>
    <w:rsid w:val="00E56B54"/>
    <w:rsid w:val="00E57410"/>
    <w:rsid w:val="00E601B3"/>
    <w:rsid w:val="00E60C2E"/>
    <w:rsid w:val="00E649F0"/>
    <w:rsid w:val="00E66062"/>
    <w:rsid w:val="00E67977"/>
    <w:rsid w:val="00E67CB2"/>
    <w:rsid w:val="00E70124"/>
    <w:rsid w:val="00E729F1"/>
    <w:rsid w:val="00E72FC7"/>
    <w:rsid w:val="00E7412A"/>
    <w:rsid w:val="00E74504"/>
    <w:rsid w:val="00E75BFA"/>
    <w:rsid w:val="00E77EED"/>
    <w:rsid w:val="00E81830"/>
    <w:rsid w:val="00E83879"/>
    <w:rsid w:val="00E84686"/>
    <w:rsid w:val="00E84D64"/>
    <w:rsid w:val="00E924F1"/>
    <w:rsid w:val="00E92D3E"/>
    <w:rsid w:val="00E94CA9"/>
    <w:rsid w:val="00E95CBA"/>
    <w:rsid w:val="00EA0E44"/>
    <w:rsid w:val="00EA58EE"/>
    <w:rsid w:val="00EA62AD"/>
    <w:rsid w:val="00EA7F00"/>
    <w:rsid w:val="00EB03CC"/>
    <w:rsid w:val="00EB0FC5"/>
    <w:rsid w:val="00EB4A10"/>
    <w:rsid w:val="00EB571A"/>
    <w:rsid w:val="00EB6636"/>
    <w:rsid w:val="00EC0492"/>
    <w:rsid w:val="00EC143C"/>
    <w:rsid w:val="00EC2854"/>
    <w:rsid w:val="00EC3B2F"/>
    <w:rsid w:val="00EC43A2"/>
    <w:rsid w:val="00ED062B"/>
    <w:rsid w:val="00ED0C8B"/>
    <w:rsid w:val="00ED385B"/>
    <w:rsid w:val="00ED4D91"/>
    <w:rsid w:val="00ED5754"/>
    <w:rsid w:val="00ED5EB0"/>
    <w:rsid w:val="00ED633C"/>
    <w:rsid w:val="00EE43E1"/>
    <w:rsid w:val="00EE46EA"/>
    <w:rsid w:val="00EE4ABB"/>
    <w:rsid w:val="00EE5093"/>
    <w:rsid w:val="00EE50B0"/>
    <w:rsid w:val="00EE6508"/>
    <w:rsid w:val="00EE7157"/>
    <w:rsid w:val="00EE76C8"/>
    <w:rsid w:val="00EF0DA9"/>
    <w:rsid w:val="00EF1AB1"/>
    <w:rsid w:val="00EF411B"/>
    <w:rsid w:val="00EF7598"/>
    <w:rsid w:val="00EF7639"/>
    <w:rsid w:val="00F01831"/>
    <w:rsid w:val="00F0401D"/>
    <w:rsid w:val="00F07C96"/>
    <w:rsid w:val="00F10CFC"/>
    <w:rsid w:val="00F1144E"/>
    <w:rsid w:val="00F11D64"/>
    <w:rsid w:val="00F13D0C"/>
    <w:rsid w:val="00F155F4"/>
    <w:rsid w:val="00F162CF"/>
    <w:rsid w:val="00F20585"/>
    <w:rsid w:val="00F20738"/>
    <w:rsid w:val="00F20BB2"/>
    <w:rsid w:val="00F20CAF"/>
    <w:rsid w:val="00F2103F"/>
    <w:rsid w:val="00F218AE"/>
    <w:rsid w:val="00F22540"/>
    <w:rsid w:val="00F23391"/>
    <w:rsid w:val="00F23F8E"/>
    <w:rsid w:val="00F24CB0"/>
    <w:rsid w:val="00F2601E"/>
    <w:rsid w:val="00F26043"/>
    <w:rsid w:val="00F267FE"/>
    <w:rsid w:val="00F26982"/>
    <w:rsid w:val="00F26EA6"/>
    <w:rsid w:val="00F27F6C"/>
    <w:rsid w:val="00F27FB6"/>
    <w:rsid w:val="00F305C3"/>
    <w:rsid w:val="00F31989"/>
    <w:rsid w:val="00F3233E"/>
    <w:rsid w:val="00F33610"/>
    <w:rsid w:val="00F341B2"/>
    <w:rsid w:val="00F344BD"/>
    <w:rsid w:val="00F350CF"/>
    <w:rsid w:val="00F36A5C"/>
    <w:rsid w:val="00F37547"/>
    <w:rsid w:val="00F425D4"/>
    <w:rsid w:val="00F42880"/>
    <w:rsid w:val="00F43660"/>
    <w:rsid w:val="00F448C0"/>
    <w:rsid w:val="00F45327"/>
    <w:rsid w:val="00F45DB8"/>
    <w:rsid w:val="00F47E02"/>
    <w:rsid w:val="00F53366"/>
    <w:rsid w:val="00F54917"/>
    <w:rsid w:val="00F561EA"/>
    <w:rsid w:val="00F565FD"/>
    <w:rsid w:val="00F6344F"/>
    <w:rsid w:val="00F63A8B"/>
    <w:rsid w:val="00F656F2"/>
    <w:rsid w:val="00F67AB0"/>
    <w:rsid w:val="00F70A7E"/>
    <w:rsid w:val="00F7199B"/>
    <w:rsid w:val="00F74B24"/>
    <w:rsid w:val="00F75539"/>
    <w:rsid w:val="00F759AE"/>
    <w:rsid w:val="00F76A37"/>
    <w:rsid w:val="00F7727D"/>
    <w:rsid w:val="00F80547"/>
    <w:rsid w:val="00F80AF8"/>
    <w:rsid w:val="00F81248"/>
    <w:rsid w:val="00F81E30"/>
    <w:rsid w:val="00F83B9F"/>
    <w:rsid w:val="00F8769D"/>
    <w:rsid w:val="00F87AA9"/>
    <w:rsid w:val="00F914BF"/>
    <w:rsid w:val="00F926F7"/>
    <w:rsid w:val="00F96ED2"/>
    <w:rsid w:val="00F9705B"/>
    <w:rsid w:val="00F97A39"/>
    <w:rsid w:val="00F97FCA"/>
    <w:rsid w:val="00FA13DE"/>
    <w:rsid w:val="00FA1443"/>
    <w:rsid w:val="00FA2C7A"/>
    <w:rsid w:val="00FA3A65"/>
    <w:rsid w:val="00FA3B87"/>
    <w:rsid w:val="00FA5A0E"/>
    <w:rsid w:val="00FA6F30"/>
    <w:rsid w:val="00FB0213"/>
    <w:rsid w:val="00FB0CAB"/>
    <w:rsid w:val="00FB435D"/>
    <w:rsid w:val="00FB7248"/>
    <w:rsid w:val="00FC05DD"/>
    <w:rsid w:val="00FC0967"/>
    <w:rsid w:val="00FC5060"/>
    <w:rsid w:val="00FC53C3"/>
    <w:rsid w:val="00FD1F93"/>
    <w:rsid w:val="00FD2235"/>
    <w:rsid w:val="00FD4271"/>
    <w:rsid w:val="00FD5832"/>
    <w:rsid w:val="00FE5E42"/>
    <w:rsid w:val="00FE737C"/>
    <w:rsid w:val="00FF15A1"/>
    <w:rsid w:val="00FF1E33"/>
    <w:rsid w:val="00FF3A2C"/>
    <w:rsid w:val="00FF47E5"/>
    <w:rsid w:val="00FF55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0DBDE3F"/>
  <w15:docId w15:val="{60849BC5-E1C2-4DB9-B763-1D7D7DFE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46EA"/>
    <w:pPr>
      <w:spacing w:after="0" w:line="240" w:lineRule="auto"/>
    </w:pPr>
    <w:rPr>
      <w:rFonts w:ascii="Calibri" w:hAnsi="Calibri" w:cs="Times New Roman"/>
    </w:rPr>
  </w:style>
  <w:style w:type="paragraph" w:styleId="Ttulo1">
    <w:name w:val="heading 1"/>
    <w:basedOn w:val="Normal"/>
    <w:next w:val="Normal"/>
    <w:link w:val="Ttulo1Char"/>
    <w:uiPriority w:val="9"/>
    <w:qFormat/>
    <w:rsid w:val="005D47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966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EE46EA"/>
    <w:pPr>
      <w:spacing w:before="100" w:beforeAutospacing="1" w:after="100" w:afterAutospacing="1"/>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471B"/>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9966DA"/>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rsid w:val="00EE46EA"/>
    <w:rPr>
      <w:rFonts w:ascii="Times New Roman" w:eastAsia="Times New Roman" w:hAnsi="Times New Roman" w:cs="Times New Roman"/>
      <w:b/>
      <w:bCs/>
      <w:sz w:val="27"/>
      <w:szCs w:val="27"/>
      <w:lang w:eastAsia="pt-BR"/>
    </w:rPr>
  </w:style>
  <w:style w:type="character" w:customStyle="1" w:styleId="PargrafodaListaChar">
    <w:name w:val="Parágrafo da Lista Char"/>
    <w:basedOn w:val="Fontepargpadro"/>
    <w:link w:val="PargrafodaLista"/>
    <w:uiPriority w:val="34"/>
    <w:qFormat/>
    <w:locked/>
    <w:rsid w:val="00EE46EA"/>
    <w:rPr>
      <w:rFonts w:ascii="Calibri" w:hAnsi="Calibri" w:cs="Times New Roman"/>
    </w:rPr>
  </w:style>
  <w:style w:type="paragraph" w:styleId="PargrafodaLista">
    <w:name w:val="List Paragraph"/>
    <w:basedOn w:val="Normal"/>
    <w:link w:val="PargrafodaListaChar"/>
    <w:uiPriority w:val="34"/>
    <w:qFormat/>
    <w:rsid w:val="00EE46EA"/>
    <w:pPr>
      <w:ind w:left="720"/>
    </w:pPr>
  </w:style>
  <w:style w:type="character" w:styleId="Hyperlink">
    <w:name w:val="Hyperlink"/>
    <w:basedOn w:val="Fontepargpadro"/>
    <w:uiPriority w:val="99"/>
    <w:unhideWhenUsed/>
    <w:rsid w:val="00EE46EA"/>
    <w:rPr>
      <w:color w:val="0000FF"/>
      <w:u w:val="single"/>
    </w:rPr>
  </w:style>
  <w:style w:type="character" w:customStyle="1" w:styleId="apple-converted-space">
    <w:name w:val="apple-converted-space"/>
    <w:basedOn w:val="Fontepargpadro"/>
    <w:rsid w:val="00EE46EA"/>
  </w:style>
  <w:style w:type="paragraph" w:styleId="NormalWeb">
    <w:name w:val="Normal (Web)"/>
    <w:basedOn w:val="Normal"/>
    <w:uiPriority w:val="99"/>
    <w:unhideWhenUsed/>
    <w:rsid w:val="00EE46EA"/>
    <w:pPr>
      <w:spacing w:before="100" w:beforeAutospacing="1" w:after="100" w:afterAutospacing="1"/>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DD4917"/>
    <w:rPr>
      <w:rFonts w:ascii="Tahoma" w:hAnsi="Tahoma" w:cs="Tahoma"/>
      <w:sz w:val="16"/>
      <w:szCs w:val="16"/>
    </w:rPr>
  </w:style>
  <w:style w:type="character" w:customStyle="1" w:styleId="TextodebaloChar">
    <w:name w:val="Texto de balão Char"/>
    <w:basedOn w:val="Fontepargpadro"/>
    <w:link w:val="Textodebalo"/>
    <w:uiPriority w:val="99"/>
    <w:semiHidden/>
    <w:rsid w:val="00DD4917"/>
    <w:rPr>
      <w:rFonts w:ascii="Tahoma" w:hAnsi="Tahoma" w:cs="Tahoma"/>
      <w:sz w:val="16"/>
      <w:szCs w:val="16"/>
    </w:rPr>
  </w:style>
  <w:style w:type="character" w:styleId="Forte">
    <w:name w:val="Strong"/>
    <w:basedOn w:val="Fontepargpadro"/>
    <w:uiPriority w:val="22"/>
    <w:qFormat/>
    <w:rsid w:val="00515706"/>
    <w:rPr>
      <w:b/>
      <w:bCs/>
    </w:rPr>
  </w:style>
  <w:style w:type="paragraph" w:styleId="Cabealho">
    <w:name w:val="header"/>
    <w:basedOn w:val="Normal"/>
    <w:link w:val="CabealhoChar"/>
    <w:uiPriority w:val="99"/>
    <w:unhideWhenUsed/>
    <w:rsid w:val="00515706"/>
    <w:pPr>
      <w:tabs>
        <w:tab w:val="center" w:pos="4252"/>
        <w:tab w:val="right" w:pos="8504"/>
      </w:tabs>
    </w:pPr>
  </w:style>
  <w:style w:type="character" w:customStyle="1" w:styleId="CabealhoChar">
    <w:name w:val="Cabeçalho Char"/>
    <w:basedOn w:val="Fontepargpadro"/>
    <w:link w:val="Cabealho"/>
    <w:uiPriority w:val="99"/>
    <w:rsid w:val="00515706"/>
    <w:rPr>
      <w:rFonts w:ascii="Calibri" w:hAnsi="Calibri" w:cs="Times New Roman"/>
    </w:rPr>
  </w:style>
  <w:style w:type="paragraph" w:styleId="Rodap">
    <w:name w:val="footer"/>
    <w:basedOn w:val="Normal"/>
    <w:link w:val="RodapChar"/>
    <w:uiPriority w:val="99"/>
    <w:unhideWhenUsed/>
    <w:rsid w:val="00515706"/>
    <w:pPr>
      <w:tabs>
        <w:tab w:val="center" w:pos="4252"/>
        <w:tab w:val="right" w:pos="8504"/>
      </w:tabs>
    </w:pPr>
  </w:style>
  <w:style w:type="character" w:customStyle="1" w:styleId="RodapChar">
    <w:name w:val="Rodapé Char"/>
    <w:basedOn w:val="Fontepargpadro"/>
    <w:link w:val="Rodap"/>
    <w:uiPriority w:val="99"/>
    <w:rsid w:val="00515706"/>
    <w:rPr>
      <w:rFonts w:ascii="Calibri" w:hAnsi="Calibri" w:cs="Times New Roman"/>
    </w:rPr>
  </w:style>
  <w:style w:type="paragraph" w:styleId="Legenda">
    <w:name w:val="caption"/>
    <w:basedOn w:val="Normal"/>
    <w:next w:val="Normal"/>
    <w:uiPriority w:val="35"/>
    <w:unhideWhenUsed/>
    <w:qFormat/>
    <w:rsid w:val="00715D1E"/>
    <w:pPr>
      <w:spacing w:after="200"/>
    </w:pPr>
    <w:rPr>
      <w:b/>
      <w:bCs/>
      <w:color w:val="4F81BD" w:themeColor="accent1"/>
      <w:sz w:val="18"/>
      <w:szCs w:val="18"/>
    </w:rPr>
  </w:style>
  <w:style w:type="paragraph" w:styleId="Textodenotaderodap">
    <w:name w:val="footnote text"/>
    <w:basedOn w:val="Normal"/>
    <w:link w:val="TextodenotaderodapChar"/>
    <w:uiPriority w:val="99"/>
    <w:unhideWhenUsed/>
    <w:rsid w:val="0081581A"/>
    <w:rPr>
      <w:rFonts w:asciiTheme="minorHAnsi" w:hAnsiTheme="minorHAnsi" w:cstheme="minorBidi"/>
      <w:sz w:val="20"/>
      <w:szCs w:val="20"/>
    </w:rPr>
  </w:style>
  <w:style w:type="character" w:customStyle="1" w:styleId="TextodenotaderodapChar">
    <w:name w:val="Texto de nota de rodapé Char"/>
    <w:basedOn w:val="Fontepargpadro"/>
    <w:link w:val="Textodenotaderodap"/>
    <w:uiPriority w:val="99"/>
    <w:rsid w:val="0081581A"/>
    <w:rPr>
      <w:sz w:val="20"/>
      <w:szCs w:val="20"/>
    </w:rPr>
  </w:style>
  <w:style w:type="table" w:styleId="Tabelacomgrade">
    <w:name w:val="Table Grid"/>
    <w:basedOn w:val="Tabelanormal"/>
    <w:uiPriority w:val="59"/>
    <w:rsid w:val="00A82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CC038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tuloManual">
    <w:name w:val="Título Manual"/>
    <w:basedOn w:val="Ttulo1"/>
    <w:next w:val="Ttulo1"/>
    <w:link w:val="TtuloManualChar"/>
    <w:autoRedefine/>
    <w:qFormat/>
    <w:rsid w:val="0035500B"/>
    <w:pPr>
      <w:spacing w:after="200"/>
      <w:ind w:left="578"/>
      <w:jc w:val="center"/>
    </w:pPr>
    <w:rPr>
      <w:rFonts w:asciiTheme="minorHAnsi" w:hAnsiTheme="minorHAnsi" w:cs="Miriam"/>
      <w:color w:val="002060"/>
      <w:sz w:val="24"/>
      <w:szCs w:val="24"/>
      <w:lang w:eastAsia="pt-BR"/>
    </w:rPr>
  </w:style>
  <w:style w:type="character" w:customStyle="1" w:styleId="TtuloManualChar">
    <w:name w:val="Título Manual Char"/>
    <w:basedOn w:val="Fontepargpadro"/>
    <w:link w:val="TtuloManual"/>
    <w:rsid w:val="0035500B"/>
    <w:rPr>
      <w:rFonts w:eastAsiaTheme="majorEastAsia" w:cs="Miriam"/>
      <w:b/>
      <w:bCs/>
      <w:color w:val="002060"/>
      <w:sz w:val="24"/>
      <w:szCs w:val="24"/>
      <w:lang w:eastAsia="pt-BR"/>
    </w:rPr>
  </w:style>
  <w:style w:type="paragraph" w:styleId="CabealhodoSumrio">
    <w:name w:val="TOC Heading"/>
    <w:basedOn w:val="Ttulo1"/>
    <w:next w:val="Normal"/>
    <w:uiPriority w:val="39"/>
    <w:unhideWhenUsed/>
    <w:qFormat/>
    <w:rsid w:val="005D471B"/>
    <w:pPr>
      <w:spacing w:line="276" w:lineRule="auto"/>
      <w:outlineLvl w:val="9"/>
    </w:pPr>
    <w:rPr>
      <w:lang w:eastAsia="pt-BR"/>
    </w:rPr>
  </w:style>
  <w:style w:type="paragraph" w:styleId="Sumrio3">
    <w:name w:val="toc 3"/>
    <w:basedOn w:val="Normal"/>
    <w:next w:val="Normal"/>
    <w:autoRedefine/>
    <w:uiPriority w:val="39"/>
    <w:unhideWhenUsed/>
    <w:rsid w:val="005D471B"/>
    <w:pPr>
      <w:spacing w:after="100"/>
      <w:ind w:left="440"/>
    </w:pPr>
  </w:style>
  <w:style w:type="paragraph" w:styleId="Sumrio1">
    <w:name w:val="toc 1"/>
    <w:basedOn w:val="Normal"/>
    <w:next w:val="Normal"/>
    <w:autoRedefine/>
    <w:uiPriority w:val="39"/>
    <w:unhideWhenUsed/>
    <w:rsid w:val="00C207FB"/>
    <w:pPr>
      <w:tabs>
        <w:tab w:val="right" w:leader="dot" w:pos="8494"/>
      </w:tabs>
      <w:spacing w:after="100"/>
      <w:jc w:val="both"/>
    </w:pPr>
  </w:style>
  <w:style w:type="table" w:styleId="ListaClara-nfase1">
    <w:name w:val="Light List Accent 1"/>
    <w:basedOn w:val="Tabelanormal"/>
    <w:uiPriority w:val="61"/>
    <w:rsid w:val="00AE3B2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argrafodaLista1">
    <w:name w:val="Parágrafo da Lista1"/>
    <w:basedOn w:val="Normal"/>
    <w:rsid w:val="00973932"/>
    <w:pPr>
      <w:widowControl w:val="0"/>
      <w:suppressAutoHyphens/>
      <w:spacing w:after="200"/>
      <w:ind w:left="720"/>
      <w:textAlignment w:val="baseline"/>
    </w:pPr>
    <w:rPr>
      <w:rFonts w:ascii="Liberation Serif" w:eastAsia="Times New Roman" w:hAnsi="Liberation Serif" w:cs="Lohit Devanagari"/>
      <w:kern w:val="1"/>
      <w:sz w:val="24"/>
      <w:szCs w:val="24"/>
      <w:lang w:eastAsia="hi-IN" w:bidi="hi-IN"/>
    </w:rPr>
  </w:style>
  <w:style w:type="table" w:styleId="SombreamentoMdio1-nfase1">
    <w:name w:val="Medium Shading 1 Accent 1"/>
    <w:basedOn w:val="Tabelanormal"/>
    <w:uiPriority w:val="63"/>
    <w:rsid w:val="0097393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radeMdia1-nfase1">
    <w:name w:val="Medium Grid 1 Accent 1"/>
    <w:basedOn w:val="Tabelanormal"/>
    <w:uiPriority w:val="67"/>
    <w:rsid w:val="00180F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Refdecomentrio">
    <w:name w:val="annotation reference"/>
    <w:basedOn w:val="Fontepargpadro"/>
    <w:uiPriority w:val="99"/>
    <w:semiHidden/>
    <w:unhideWhenUsed/>
    <w:rsid w:val="00292908"/>
    <w:rPr>
      <w:sz w:val="16"/>
      <w:szCs w:val="16"/>
    </w:rPr>
  </w:style>
  <w:style w:type="paragraph" w:styleId="Textodecomentrio">
    <w:name w:val="annotation text"/>
    <w:basedOn w:val="Normal"/>
    <w:link w:val="TextodecomentrioChar"/>
    <w:uiPriority w:val="99"/>
    <w:unhideWhenUsed/>
    <w:rsid w:val="00292908"/>
    <w:rPr>
      <w:sz w:val="20"/>
      <w:szCs w:val="20"/>
    </w:rPr>
  </w:style>
  <w:style w:type="character" w:customStyle="1" w:styleId="TextodecomentrioChar">
    <w:name w:val="Texto de comentário Char"/>
    <w:basedOn w:val="Fontepargpadro"/>
    <w:link w:val="Textodecomentrio"/>
    <w:uiPriority w:val="99"/>
    <w:rsid w:val="00292908"/>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92908"/>
    <w:rPr>
      <w:b/>
      <w:bCs/>
    </w:rPr>
  </w:style>
  <w:style w:type="character" w:customStyle="1" w:styleId="AssuntodocomentrioChar">
    <w:name w:val="Assunto do comentário Char"/>
    <w:basedOn w:val="TextodecomentrioChar"/>
    <w:link w:val="Assuntodocomentrio"/>
    <w:uiPriority w:val="99"/>
    <w:semiHidden/>
    <w:rsid w:val="00292908"/>
    <w:rPr>
      <w:rFonts w:ascii="Calibri" w:hAnsi="Calibri" w:cs="Times New Roman"/>
      <w:b/>
      <w:bCs/>
      <w:sz w:val="20"/>
      <w:szCs w:val="20"/>
    </w:rPr>
  </w:style>
  <w:style w:type="character" w:customStyle="1" w:styleId="highlight">
    <w:name w:val="highlight"/>
    <w:basedOn w:val="Fontepargpadro"/>
    <w:rsid w:val="0074714F"/>
  </w:style>
  <w:style w:type="character" w:styleId="Refdenotaderodap">
    <w:name w:val="footnote reference"/>
    <w:uiPriority w:val="99"/>
    <w:rsid w:val="007A2EA6"/>
    <w:rPr>
      <w:vertAlign w:val="superscript"/>
    </w:rPr>
  </w:style>
  <w:style w:type="paragraph" w:customStyle="1" w:styleId="RelTexto">
    <w:name w:val="Rel Texto"/>
    <w:basedOn w:val="Normal"/>
    <w:link w:val="RelTextoChar"/>
    <w:qFormat/>
    <w:rsid w:val="007A2EA6"/>
    <w:pPr>
      <w:spacing w:after="120" w:line="360" w:lineRule="auto"/>
      <w:contextualSpacing/>
      <w:jc w:val="both"/>
    </w:pPr>
    <w:rPr>
      <w:rFonts w:eastAsia="Calibri"/>
      <w:lang w:eastAsia="pt-BR"/>
    </w:rPr>
  </w:style>
  <w:style w:type="character" w:customStyle="1" w:styleId="RelTextoChar">
    <w:name w:val="Rel Texto Char"/>
    <w:basedOn w:val="Fontepargpadro"/>
    <w:link w:val="RelTexto"/>
    <w:rsid w:val="007A2EA6"/>
    <w:rPr>
      <w:rFonts w:ascii="Calibri" w:eastAsia="Calibri" w:hAnsi="Calibri" w:cs="Times New Roman"/>
      <w:lang w:eastAsia="pt-BR"/>
    </w:rPr>
  </w:style>
  <w:style w:type="paragraph" w:styleId="Corpodetexto">
    <w:name w:val="Body Text"/>
    <w:basedOn w:val="Normal"/>
    <w:link w:val="CorpodetextoChar"/>
    <w:semiHidden/>
    <w:unhideWhenUsed/>
    <w:rsid w:val="00313755"/>
    <w:pPr>
      <w:suppressAutoHyphens/>
      <w:spacing w:before="113" w:after="119"/>
      <w:ind w:left="624"/>
    </w:pPr>
    <w:rPr>
      <w:rFonts w:ascii="Arial" w:eastAsia="Times New Roman" w:hAnsi="Arial"/>
      <w:sz w:val="20"/>
      <w:szCs w:val="24"/>
    </w:rPr>
  </w:style>
  <w:style w:type="character" w:customStyle="1" w:styleId="CorpodetextoChar">
    <w:name w:val="Corpo de texto Char"/>
    <w:basedOn w:val="Fontepargpadro"/>
    <w:link w:val="Corpodetexto"/>
    <w:semiHidden/>
    <w:rsid w:val="00313755"/>
    <w:rPr>
      <w:rFonts w:ascii="Arial" w:eastAsia="Times New Roman" w:hAnsi="Arial" w:cs="Times New Roman"/>
      <w:sz w:val="20"/>
      <w:szCs w:val="24"/>
    </w:rPr>
  </w:style>
  <w:style w:type="paragraph" w:customStyle="1" w:styleId="ndice">
    <w:name w:val="índice"/>
    <w:basedOn w:val="Ttulo1"/>
    <w:link w:val="ndiceChar"/>
    <w:qFormat/>
    <w:rsid w:val="00BA42C7"/>
    <w:pPr>
      <w:numPr>
        <w:numId w:val="1"/>
      </w:numPr>
      <w:shd w:val="clear" w:color="auto" w:fill="D6E3BC" w:themeFill="accent3" w:themeFillTint="66"/>
      <w:spacing w:line="276" w:lineRule="auto"/>
      <w:jc w:val="both"/>
    </w:pPr>
    <w:rPr>
      <w:rFonts w:ascii="Calibri" w:hAnsi="Calibri"/>
      <w:b w:val="0"/>
      <w:color w:val="auto"/>
      <w:sz w:val="26"/>
      <w:szCs w:val="26"/>
    </w:rPr>
  </w:style>
  <w:style w:type="character" w:customStyle="1" w:styleId="ndiceChar">
    <w:name w:val="índice Char"/>
    <w:basedOn w:val="PargrafodaListaChar"/>
    <w:link w:val="ndice"/>
    <w:rsid w:val="00BA42C7"/>
    <w:rPr>
      <w:rFonts w:ascii="Calibri" w:eastAsiaTheme="majorEastAsia" w:hAnsi="Calibri" w:cstheme="majorBidi"/>
      <w:bCs/>
      <w:sz w:val="26"/>
      <w:szCs w:val="26"/>
      <w:shd w:val="clear" w:color="auto" w:fill="D6E3BC" w:themeFill="accent3" w:themeFillTint="66"/>
    </w:rPr>
  </w:style>
  <w:style w:type="paragraph" w:styleId="Reviso">
    <w:name w:val="Revision"/>
    <w:hidden/>
    <w:uiPriority w:val="99"/>
    <w:semiHidden/>
    <w:rsid w:val="00183ECC"/>
    <w:pPr>
      <w:spacing w:after="0" w:line="240" w:lineRule="auto"/>
    </w:pPr>
    <w:rPr>
      <w:rFonts w:ascii="Calibri" w:hAnsi="Calibri" w:cs="Times New Roman"/>
    </w:rPr>
  </w:style>
  <w:style w:type="paragraph" w:customStyle="1" w:styleId="paragrafonumeradonivel1">
    <w:name w:val="paragrafo_numerado_nivel1"/>
    <w:basedOn w:val="Normal"/>
    <w:rsid w:val="00EB4A10"/>
    <w:pPr>
      <w:spacing w:before="100" w:beforeAutospacing="1" w:after="100" w:afterAutospacing="1"/>
    </w:pPr>
    <w:rPr>
      <w:rFonts w:ascii="Times New Roman" w:eastAsia="Times New Roman" w:hAnsi="Times New Roman"/>
      <w:sz w:val="24"/>
      <w:szCs w:val="24"/>
      <w:lang w:eastAsia="pt-BR"/>
    </w:rPr>
  </w:style>
  <w:style w:type="table" w:styleId="TabelaSimples2">
    <w:name w:val="Plain Table 2"/>
    <w:basedOn w:val="Tabelanormal"/>
    <w:uiPriority w:val="42"/>
    <w:rsid w:val="007244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stilo2">
    <w:name w:val="Estilo2"/>
    <w:basedOn w:val="TtuloManual"/>
    <w:link w:val="Estilo2Char"/>
    <w:qFormat/>
    <w:rsid w:val="00087561"/>
    <w:pPr>
      <w:tabs>
        <w:tab w:val="left" w:pos="284"/>
      </w:tabs>
      <w:ind w:left="0"/>
    </w:pPr>
  </w:style>
  <w:style w:type="character" w:customStyle="1" w:styleId="Estilo2Char">
    <w:name w:val="Estilo2 Char"/>
    <w:basedOn w:val="TtuloManualChar"/>
    <w:link w:val="Estilo2"/>
    <w:rsid w:val="00087561"/>
    <w:rPr>
      <w:rFonts w:eastAsiaTheme="majorEastAsia" w:cs="Miriam"/>
      <w:b/>
      <w:bCs/>
      <w:color w:val="002060"/>
      <w:sz w:val="24"/>
      <w:szCs w:val="24"/>
      <w:lang w:eastAsia="pt-BR"/>
    </w:rPr>
  </w:style>
  <w:style w:type="character" w:customStyle="1" w:styleId="TextodenotadefimChar">
    <w:name w:val="Texto de nota de fim Char"/>
    <w:basedOn w:val="Fontepargpadro"/>
    <w:link w:val="Textodenotadefim"/>
    <w:uiPriority w:val="99"/>
    <w:semiHidden/>
    <w:rsid w:val="009966DA"/>
    <w:rPr>
      <w:rFonts w:ascii="Calibri" w:hAnsi="Calibri" w:cs="Times New Roman"/>
      <w:sz w:val="20"/>
      <w:szCs w:val="20"/>
    </w:rPr>
  </w:style>
  <w:style w:type="paragraph" w:styleId="Textodenotadefim">
    <w:name w:val="endnote text"/>
    <w:basedOn w:val="Normal"/>
    <w:link w:val="TextodenotadefimChar"/>
    <w:uiPriority w:val="99"/>
    <w:semiHidden/>
    <w:unhideWhenUsed/>
    <w:rsid w:val="009966DA"/>
    <w:rPr>
      <w:sz w:val="20"/>
      <w:szCs w:val="20"/>
    </w:rPr>
  </w:style>
  <w:style w:type="paragraph" w:customStyle="1" w:styleId="artigo">
    <w:name w:val="artigo"/>
    <w:basedOn w:val="Normal"/>
    <w:rsid w:val="009966DA"/>
    <w:pPr>
      <w:spacing w:before="100" w:beforeAutospacing="1" w:after="100" w:afterAutospacing="1"/>
    </w:pPr>
    <w:rPr>
      <w:rFonts w:ascii="Times New Roman" w:eastAsia="Times New Roman" w:hAnsi="Times New Roman"/>
      <w:sz w:val="24"/>
      <w:szCs w:val="24"/>
      <w:lang w:eastAsia="pt-BR"/>
    </w:rPr>
  </w:style>
  <w:style w:type="paragraph" w:styleId="Sumrio2">
    <w:name w:val="toc 2"/>
    <w:basedOn w:val="Normal"/>
    <w:next w:val="Normal"/>
    <w:autoRedefine/>
    <w:uiPriority w:val="39"/>
    <w:unhideWhenUsed/>
    <w:rsid w:val="0053739C"/>
    <w:pPr>
      <w:tabs>
        <w:tab w:val="left" w:pos="709"/>
        <w:tab w:val="right" w:leader="dot" w:pos="8494"/>
      </w:tabs>
      <w:spacing w:after="100"/>
      <w:ind w:left="220"/>
    </w:pPr>
  </w:style>
  <w:style w:type="table" w:styleId="TabeladeGrade1Clara-nfase1">
    <w:name w:val="Grid Table 1 Light Accent 1"/>
    <w:basedOn w:val="Tabelanormal"/>
    <w:uiPriority w:val="46"/>
    <w:rsid w:val="00B805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0046">
      <w:bodyDiv w:val="1"/>
      <w:marLeft w:val="0"/>
      <w:marRight w:val="0"/>
      <w:marTop w:val="0"/>
      <w:marBottom w:val="0"/>
      <w:divBdr>
        <w:top w:val="none" w:sz="0" w:space="0" w:color="auto"/>
        <w:left w:val="none" w:sz="0" w:space="0" w:color="auto"/>
        <w:bottom w:val="none" w:sz="0" w:space="0" w:color="auto"/>
        <w:right w:val="none" w:sz="0" w:space="0" w:color="auto"/>
      </w:divBdr>
    </w:div>
    <w:div w:id="84156840">
      <w:bodyDiv w:val="1"/>
      <w:marLeft w:val="0"/>
      <w:marRight w:val="0"/>
      <w:marTop w:val="0"/>
      <w:marBottom w:val="0"/>
      <w:divBdr>
        <w:top w:val="none" w:sz="0" w:space="0" w:color="auto"/>
        <w:left w:val="none" w:sz="0" w:space="0" w:color="auto"/>
        <w:bottom w:val="none" w:sz="0" w:space="0" w:color="auto"/>
        <w:right w:val="none" w:sz="0" w:space="0" w:color="auto"/>
      </w:divBdr>
      <w:divsChild>
        <w:div w:id="1442334905">
          <w:marLeft w:val="0"/>
          <w:marRight w:val="0"/>
          <w:marTop w:val="0"/>
          <w:marBottom w:val="0"/>
          <w:divBdr>
            <w:top w:val="none" w:sz="0" w:space="0" w:color="auto"/>
            <w:left w:val="none" w:sz="0" w:space="0" w:color="auto"/>
            <w:bottom w:val="none" w:sz="0" w:space="0" w:color="auto"/>
            <w:right w:val="none" w:sz="0" w:space="0" w:color="auto"/>
          </w:divBdr>
        </w:div>
        <w:div w:id="284432956">
          <w:marLeft w:val="0"/>
          <w:marRight w:val="0"/>
          <w:marTop w:val="0"/>
          <w:marBottom w:val="0"/>
          <w:divBdr>
            <w:top w:val="none" w:sz="0" w:space="0" w:color="auto"/>
            <w:left w:val="none" w:sz="0" w:space="0" w:color="auto"/>
            <w:bottom w:val="none" w:sz="0" w:space="0" w:color="auto"/>
            <w:right w:val="none" w:sz="0" w:space="0" w:color="auto"/>
          </w:divBdr>
        </w:div>
        <w:div w:id="2114199850">
          <w:marLeft w:val="0"/>
          <w:marRight w:val="0"/>
          <w:marTop w:val="0"/>
          <w:marBottom w:val="0"/>
          <w:divBdr>
            <w:top w:val="none" w:sz="0" w:space="0" w:color="auto"/>
            <w:left w:val="none" w:sz="0" w:space="0" w:color="auto"/>
            <w:bottom w:val="none" w:sz="0" w:space="0" w:color="auto"/>
            <w:right w:val="none" w:sz="0" w:space="0" w:color="auto"/>
          </w:divBdr>
        </w:div>
        <w:div w:id="1195115399">
          <w:marLeft w:val="0"/>
          <w:marRight w:val="0"/>
          <w:marTop w:val="0"/>
          <w:marBottom w:val="0"/>
          <w:divBdr>
            <w:top w:val="none" w:sz="0" w:space="0" w:color="auto"/>
            <w:left w:val="none" w:sz="0" w:space="0" w:color="auto"/>
            <w:bottom w:val="none" w:sz="0" w:space="0" w:color="auto"/>
            <w:right w:val="none" w:sz="0" w:space="0" w:color="auto"/>
          </w:divBdr>
        </w:div>
        <w:div w:id="1776097848">
          <w:marLeft w:val="0"/>
          <w:marRight w:val="0"/>
          <w:marTop w:val="0"/>
          <w:marBottom w:val="0"/>
          <w:divBdr>
            <w:top w:val="none" w:sz="0" w:space="0" w:color="auto"/>
            <w:left w:val="none" w:sz="0" w:space="0" w:color="auto"/>
            <w:bottom w:val="none" w:sz="0" w:space="0" w:color="auto"/>
            <w:right w:val="none" w:sz="0" w:space="0" w:color="auto"/>
          </w:divBdr>
        </w:div>
        <w:div w:id="1945380616">
          <w:marLeft w:val="0"/>
          <w:marRight w:val="0"/>
          <w:marTop w:val="0"/>
          <w:marBottom w:val="0"/>
          <w:divBdr>
            <w:top w:val="none" w:sz="0" w:space="0" w:color="auto"/>
            <w:left w:val="none" w:sz="0" w:space="0" w:color="auto"/>
            <w:bottom w:val="none" w:sz="0" w:space="0" w:color="auto"/>
            <w:right w:val="none" w:sz="0" w:space="0" w:color="auto"/>
          </w:divBdr>
        </w:div>
        <w:div w:id="30542920">
          <w:marLeft w:val="0"/>
          <w:marRight w:val="0"/>
          <w:marTop w:val="0"/>
          <w:marBottom w:val="0"/>
          <w:divBdr>
            <w:top w:val="none" w:sz="0" w:space="0" w:color="auto"/>
            <w:left w:val="none" w:sz="0" w:space="0" w:color="auto"/>
            <w:bottom w:val="none" w:sz="0" w:space="0" w:color="auto"/>
            <w:right w:val="none" w:sz="0" w:space="0" w:color="auto"/>
          </w:divBdr>
        </w:div>
        <w:div w:id="1140537401">
          <w:marLeft w:val="0"/>
          <w:marRight w:val="0"/>
          <w:marTop w:val="0"/>
          <w:marBottom w:val="0"/>
          <w:divBdr>
            <w:top w:val="none" w:sz="0" w:space="0" w:color="auto"/>
            <w:left w:val="none" w:sz="0" w:space="0" w:color="auto"/>
            <w:bottom w:val="none" w:sz="0" w:space="0" w:color="auto"/>
            <w:right w:val="none" w:sz="0" w:space="0" w:color="auto"/>
          </w:divBdr>
        </w:div>
        <w:div w:id="60174652">
          <w:marLeft w:val="0"/>
          <w:marRight w:val="0"/>
          <w:marTop w:val="0"/>
          <w:marBottom w:val="0"/>
          <w:divBdr>
            <w:top w:val="none" w:sz="0" w:space="0" w:color="auto"/>
            <w:left w:val="none" w:sz="0" w:space="0" w:color="auto"/>
            <w:bottom w:val="none" w:sz="0" w:space="0" w:color="auto"/>
            <w:right w:val="none" w:sz="0" w:space="0" w:color="auto"/>
          </w:divBdr>
        </w:div>
        <w:div w:id="1928612245">
          <w:marLeft w:val="0"/>
          <w:marRight w:val="0"/>
          <w:marTop w:val="0"/>
          <w:marBottom w:val="0"/>
          <w:divBdr>
            <w:top w:val="none" w:sz="0" w:space="0" w:color="auto"/>
            <w:left w:val="none" w:sz="0" w:space="0" w:color="auto"/>
            <w:bottom w:val="none" w:sz="0" w:space="0" w:color="auto"/>
            <w:right w:val="none" w:sz="0" w:space="0" w:color="auto"/>
          </w:divBdr>
        </w:div>
      </w:divsChild>
    </w:div>
    <w:div w:id="102652940">
      <w:bodyDiv w:val="1"/>
      <w:marLeft w:val="0"/>
      <w:marRight w:val="0"/>
      <w:marTop w:val="0"/>
      <w:marBottom w:val="0"/>
      <w:divBdr>
        <w:top w:val="none" w:sz="0" w:space="0" w:color="auto"/>
        <w:left w:val="none" w:sz="0" w:space="0" w:color="auto"/>
        <w:bottom w:val="none" w:sz="0" w:space="0" w:color="auto"/>
        <w:right w:val="none" w:sz="0" w:space="0" w:color="auto"/>
      </w:divBdr>
      <w:divsChild>
        <w:div w:id="1374385153">
          <w:marLeft w:val="0"/>
          <w:marRight w:val="0"/>
          <w:marTop w:val="0"/>
          <w:marBottom w:val="0"/>
          <w:divBdr>
            <w:top w:val="none" w:sz="0" w:space="0" w:color="auto"/>
            <w:left w:val="none" w:sz="0" w:space="0" w:color="auto"/>
            <w:bottom w:val="none" w:sz="0" w:space="0" w:color="auto"/>
            <w:right w:val="none" w:sz="0" w:space="0" w:color="auto"/>
          </w:divBdr>
        </w:div>
      </w:divsChild>
    </w:div>
    <w:div w:id="120927286">
      <w:bodyDiv w:val="1"/>
      <w:marLeft w:val="0"/>
      <w:marRight w:val="0"/>
      <w:marTop w:val="0"/>
      <w:marBottom w:val="0"/>
      <w:divBdr>
        <w:top w:val="none" w:sz="0" w:space="0" w:color="auto"/>
        <w:left w:val="none" w:sz="0" w:space="0" w:color="auto"/>
        <w:bottom w:val="none" w:sz="0" w:space="0" w:color="auto"/>
        <w:right w:val="none" w:sz="0" w:space="0" w:color="auto"/>
      </w:divBdr>
      <w:divsChild>
        <w:div w:id="791484139">
          <w:marLeft w:val="0"/>
          <w:marRight w:val="0"/>
          <w:marTop w:val="0"/>
          <w:marBottom w:val="0"/>
          <w:divBdr>
            <w:top w:val="none" w:sz="0" w:space="0" w:color="auto"/>
            <w:left w:val="none" w:sz="0" w:space="0" w:color="auto"/>
            <w:bottom w:val="none" w:sz="0" w:space="0" w:color="auto"/>
            <w:right w:val="none" w:sz="0" w:space="0" w:color="auto"/>
          </w:divBdr>
        </w:div>
        <w:div w:id="1120300241">
          <w:marLeft w:val="0"/>
          <w:marRight w:val="0"/>
          <w:marTop w:val="0"/>
          <w:marBottom w:val="0"/>
          <w:divBdr>
            <w:top w:val="none" w:sz="0" w:space="0" w:color="auto"/>
            <w:left w:val="none" w:sz="0" w:space="0" w:color="auto"/>
            <w:bottom w:val="none" w:sz="0" w:space="0" w:color="auto"/>
            <w:right w:val="none" w:sz="0" w:space="0" w:color="auto"/>
          </w:divBdr>
        </w:div>
        <w:div w:id="1181821361">
          <w:marLeft w:val="0"/>
          <w:marRight w:val="0"/>
          <w:marTop w:val="0"/>
          <w:marBottom w:val="0"/>
          <w:divBdr>
            <w:top w:val="none" w:sz="0" w:space="0" w:color="auto"/>
            <w:left w:val="none" w:sz="0" w:space="0" w:color="auto"/>
            <w:bottom w:val="none" w:sz="0" w:space="0" w:color="auto"/>
            <w:right w:val="none" w:sz="0" w:space="0" w:color="auto"/>
          </w:divBdr>
        </w:div>
        <w:div w:id="1899634245">
          <w:marLeft w:val="0"/>
          <w:marRight w:val="0"/>
          <w:marTop w:val="0"/>
          <w:marBottom w:val="0"/>
          <w:divBdr>
            <w:top w:val="none" w:sz="0" w:space="0" w:color="auto"/>
            <w:left w:val="none" w:sz="0" w:space="0" w:color="auto"/>
            <w:bottom w:val="none" w:sz="0" w:space="0" w:color="auto"/>
            <w:right w:val="none" w:sz="0" w:space="0" w:color="auto"/>
          </w:divBdr>
        </w:div>
        <w:div w:id="1516578570">
          <w:marLeft w:val="0"/>
          <w:marRight w:val="0"/>
          <w:marTop w:val="0"/>
          <w:marBottom w:val="0"/>
          <w:divBdr>
            <w:top w:val="none" w:sz="0" w:space="0" w:color="auto"/>
            <w:left w:val="none" w:sz="0" w:space="0" w:color="auto"/>
            <w:bottom w:val="none" w:sz="0" w:space="0" w:color="auto"/>
            <w:right w:val="none" w:sz="0" w:space="0" w:color="auto"/>
          </w:divBdr>
        </w:div>
        <w:div w:id="1085228405">
          <w:marLeft w:val="0"/>
          <w:marRight w:val="0"/>
          <w:marTop w:val="0"/>
          <w:marBottom w:val="0"/>
          <w:divBdr>
            <w:top w:val="none" w:sz="0" w:space="0" w:color="auto"/>
            <w:left w:val="none" w:sz="0" w:space="0" w:color="auto"/>
            <w:bottom w:val="none" w:sz="0" w:space="0" w:color="auto"/>
            <w:right w:val="none" w:sz="0" w:space="0" w:color="auto"/>
          </w:divBdr>
        </w:div>
        <w:div w:id="1164777263">
          <w:marLeft w:val="0"/>
          <w:marRight w:val="0"/>
          <w:marTop w:val="0"/>
          <w:marBottom w:val="0"/>
          <w:divBdr>
            <w:top w:val="none" w:sz="0" w:space="0" w:color="auto"/>
            <w:left w:val="none" w:sz="0" w:space="0" w:color="auto"/>
            <w:bottom w:val="none" w:sz="0" w:space="0" w:color="auto"/>
            <w:right w:val="none" w:sz="0" w:space="0" w:color="auto"/>
          </w:divBdr>
        </w:div>
        <w:div w:id="1889755446">
          <w:marLeft w:val="0"/>
          <w:marRight w:val="0"/>
          <w:marTop w:val="0"/>
          <w:marBottom w:val="0"/>
          <w:divBdr>
            <w:top w:val="none" w:sz="0" w:space="0" w:color="auto"/>
            <w:left w:val="none" w:sz="0" w:space="0" w:color="auto"/>
            <w:bottom w:val="none" w:sz="0" w:space="0" w:color="auto"/>
            <w:right w:val="none" w:sz="0" w:space="0" w:color="auto"/>
          </w:divBdr>
        </w:div>
        <w:div w:id="13582396">
          <w:marLeft w:val="0"/>
          <w:marRight w:val="0"/>
          <w:marTop w:val="0"/>
          <w:marBottom w:val="0"/>
          <w:divBdr>
            <w:top w:val="none" w:sz="0" w:space="0" w:color="auto"/>
            <w:left w:val="none" w:sz="0" w:space="0" w:color="auto"/>
            <w:bottom w:val="none" w:sz="0" w:space="0" w:color="auto"/>
            <w:right w:val="none" w:sz="0" w:space="0" w:color="auto"/>
          </w:divBdr>
        </w:div>
        <w:div w:id="1172985244">
          <w:marLeft w:val="0"/>
          <w:marRight w:val="0"/>
          <w:marTop w:val="0"/>
          <w:marBottom w:val="0"/>
          <w:divBdr>
            <w:top w:val="none" w:sz="0" w:space="0" w:color="auto"/>
            <w:left w:val="none" w:sz="0" w:space="0" w:color="auto"/>
            <w:bottom w:val="none" w:sz="0" w:space="0" w:color="auto"/>
            <w:right w:val="none" w:sz="0" w:space="0" w:color="auto"/>
          </w:divBdr>
        </w:div>
        <w:div w:id="1685789794">
          <w:marLeft w:val="0"/>
          <w:marRight w:val="0"/>
          <w:marTop w:val="0"/>
          <w:marBottom w:val="0"/>
          <w:divBdr>
            <w:top w:val="none" w:sz="0" w:space="0" w:color="auto"/>
            <w:left w:val="none" w:sz="0" w:space="0" w:color="auto"/>
            <w:bottom w:val="none" w:sz="0" w:space="0" w:color="auto"/>
            <w:right w:val="none" w:sz="0" w:space="0" w:color="auto"/>
          </w:divBdr>
        </w:div>
        <w:div w:id="1889296472">
          <w:marLeft w:val="0"/>
          <w:marRight w:val="0"/>
          <w:marTop w:val="0"/>
          <w:marBottom w:val="0"/>
          <w:divBdr>
            <w:top w:val="none" w:sz="0" w:space="0" w:color="auto"/>
            <w:left w:val="none" w:sz="0" w:space="0" w:color="auto"/>
            <w:bottom w:val="none" w:sz="0" w:space="0" w:color="auto"/>
            <w:right w:val="none" w:sz="0" w:space="0" w:color="auto"/>
          </w:divBdr>
        </w:div>
        <w:div w:id="712191036">
          <w:marLeft w:val="0"/>
          <w:marRight w:val="0"/>
          <w:marTop w:val="0"/>
          <w:marBottom w:val="0"/>
          <w:divBdr>
            <w:top w:val="none" w:sz="0" w:space="0" w:color="auto"/>
            <w:left w:val="none" w:sz="0" w:space="0" w:color="auto"/>
            <w:bottom w:val="none" w:sz="0" w:space="0" w:color="auto"/>
            <w:right w:val="none" w:sz="0" w:space="0" w:color="auto"/>
          </w:divBdr>
        </w:div>
        <w:div w:id="340163066">
          <w:marLeft w:val="0"/>
          <w:marRight w:val="0"/>
          <w:marTop w:val="0"/>
          <w:marBottom w:val="0"/>
          <w:divBdr>
            <w:top w:val="none" w:sz="0" w:space="0" w:color="auto"/>
            <w:left w:val="none" w:sz="0" w:space="0" w:color="auto"/>
            <w:bottom w:val="none" w:sz="0" w:space="0" w:color="auto"/>
            <w:right w:val="none" w:sz="0" w:space="0" w:color="auto"/>
          </w:divBdr>
        </w:div>
        <w:div w:id="119880321">
          <w:marLeft w:val="0"/>
          <w:marRight w:val="0"/>
          <w:marTop w:val="0"/>
          <w:marBottom w:val="0"/>
          <w:divBdr>
            <w:top w:val="none" w:sz="0" w:space="0" w:color="auto"/>
            <w:left w:val="none" w:sz="0" w:space="0" w:color="auto"/>
            <w:bottom w:val="none" w:sz="0" w:space="0" w:color="auto"/>
            <w:right w:val="none" w:sz="0" w:space="0" w:color="auto"/>
          </w:divBdr>
        </w:div>
      </w:divsChild>
    </w:div>
    <w:div w:id="158085076">
      <w:bodyDiv w:val="1"/>
      <w:marLeft w:val="0"/>
      <w:marRight w:val="0"/>
      <w:marTop w:val="0"/>
      <w:marBottom w:val="0"/>
      <w:divBdr>
        <w:top w:val="none" w:sz="0" w:space="0" w:color="auto"/>
        <w:left w:val="none" w:sz="0" w:space="0" w:color="auto"/>
        <w:bottom w:val="none" w:sz="0" w:space="0" w:color="auto"/>
        <w:right w:val="none" w:sz="0" w:space="0" w:color="auto"/>
      </w:divBdr>
    </w:div>
    <w:div w:id="236676080">
      <w:bodyDiv w:val="1"/>
      <w:marLeft w:val="0"/>
      <w:marRight w:val="0"/>
      <w:marTop w:val="0"/>
      <w:marBottom w:val="0"/>
      <w:divBdr>
        <w:top w:val="none" w:sz="0" w:space="0" w:color="auto"/>
        <w:left w:val="none" w:sz="0" w:space="0" w:color="auto"/>
        <w:bottom w:val="none" w:sz="0" w:space="0" w:color="auto"/>
        <w:right w:val="none" w:sz="0" w:space="0" w:color="auto"/>
      </w:divBdr>
      <w:divsChild>
        <w:div w:id="1366246251">
          <w:marLeft w:val="0"/>
          <w:marRight w:val="0"/>
          <w:marTop w:val="0"/>
          <w:marBottom w:val="0"/>
          <w:divBdr>
            <w:top w:val="none" w:sz="0" w:space="0" w:color="auto"/>
            <w:left w:val="none" w:sz="0" w:space="0" w:color="auto"/>
            <w:bottom w:val="none" w:sz="0" w:space="0" w:color="auto"/>
            <w:right w:val="none" w:sz="0" w:space="0" w:color="auto"/>
          </w:divBdr>
          <w:divsChild>
            <w:div w:id="372777428">
              <w:marLeft w:val="0"/>
              <w:marRight w:val="0"/>
              <w:marTop w:val="0"/>
              <w:marBottom w:val="0"/>
              <w:divBdr>
                <w:top w:val="none" w:sz="0" w:space="0" w:color="auto"/>
                <w:left w:val="none" w:sz="0" w:space="0" w:color="auto"/>
                <w:bottom w:val="none" w:sz="0" w:space="0" w:color="auto"/>
                <w:right w:val="none" w:sz="0" w:space="0" w:color="auto"/>
              </w:divBdr>
              <w:divsChild>
                <w:div w:id="1674599444">
                  <w:marLeft w:val="0"/>
                  <w:marRight w:val="0"/>
                  <w:marTop w:val="0"/>
                  <w:marBottom w:val="0"/>
                  <w:divBdr>
                    <w:top w:val="none" w:sz="0" w:space="0" w:color="auto"/>
                    <w:left w:val="none" w:sz="0" w:space="0" w:color="auto"/>
                    <w:bottom w:val="none" w:sz="0" w:space="0" w:color="auto"/>
                    <w:right w:val="none" w:sz="0" w:space="0" w:color="auto"/>
                  </w:divBdr>
                  <w:divsChild>
                    <w:div w:id="777257603">
                      <w:marLeft w:val="0"/>
                      <w:marRight w:val="0"/>
                      <w:marTop w:val="0"/>
                      <w:marBottom w:val="0"/>
                      <w:divBdr>
                        <w:top w:val="none" w:sz="0" w:space="0" w:color="auto"/>
                        <w:left w:val="none" w:sz="0" w:space="0" w:color="auto"/>
                        <w:bottom w:val="none" w:sz="0" w:space="0" w:color="auto"/>
                        <w:right w:val="none" w:sz="0" w:space="0" w:color="auto"/>
                      </w:divBdr>
                      <w:divsChild>
                        <w:div w:id="1154301661">
                          <w:marLeft w:val="0"/>
                          <w:marRight w:val="0"/>
                          <w:marTop w:val="0"/>
                          <w:marBottom w:val="0"/>
                          <w:divBdr>
                            <w:top w:val="none" w:sz="0" w:space="0" w:color="auto"/>
                            <w:left w:val="none" w:sz="0" w:space="0" w:color="auto"/>
                            <w:bottom w:val="none" w:sz="0" w:space="0" w:color="auto"/>
                            <w:right w:val="none" w:sz="0" w:space="0" w:color="auto"/>
                          </w:divBdr>
                          <w:divsChild>
                            <w:div w:id="1319115986">
                              <w:marLeft w:val="0"/>
                              <w:marRight w:val="0"/>
                              <w:marTop w:val="0"/>
                              <w:marBottom w:val="0"/>
                              <w:divBdr>
                                <w:top w:val="none" w:sz="0" w:space="0" w:color="auto"/>
                                <w:left w:val="none" w:sz="0" w:space="0" w:color="auto"/>
                                <w:bottom w:val="none" w:sz="0" w:space="0" w:color="auto"/>
                                <w:right w:val="none" w:sz="0" w:space="0" w:color="auto"/>
                              </w:divBdr>
                              <w:divsChild>
                                <w:div w:id="25201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924284">
      <w:bodyDiv w:val="1"/>
      <w:marLeft w:val="0"/>
      <w:marRight w:val="0"/>
      <w:marTop w:val="0"/>
      <w:marBottom w:val="0"/>
      <w:divBdr>
        <w:top w:val="none" w:sz="0" w:space="0" w:color="auto"/>
        <w:left w:val="none" w:sz="0" w:space="0" w:color="auto"/>
        <w:bottom w:val="none" w:sz="0" w:space="0" w:color="auto"/>
        <w:right w:val="none" w:sz="0" w:space="0" w:color="auto"/>
      </w:divBdr>
      <w:divsChild>
        <w:div w:id="501089250">
          <w:marLeft w:val="0"/>
          <w:marRight w:val="0"/>
          <w:marTop w:val="0"/>
          <w:marBottom w:val="0"/>
          <w:divBdr>
            <w:top w:val="none" w:sz="0" w:space="0" w:color="auto"/>
            <w:left w:val="none" w:sz="0" w:space="0" w:color="auto"/>
            <w:bottom w:val="none" w:sz="0" w:space="0" w:color="auto"/>
            <w:right w:val="none" w:sz="0" w:space="0" w:color="auto"/>
          </w:divBdr>
        </w:div>
      </w:divsChild>
    </w:div>
    <w:div w:id="278922413">
      <w:bodyDiv w:val="1"/>
      <w:marLeft w:val="0"/>
      <w:marRight w:val="0"/>
      <w:marTop w:val="0"/>
      <w:marBottom w:val="0"/>
      <w:divBdr>
        <w:top w:val="none" w:sz="0" w:space="0" w:color="auto"/>
        <w:left w:val="none" w:sz="0" w:space="0" w:color="auto"/>
        <w:bottom w:val="none" w:sz="0" w:space="0" w:color="auto"/>
        <w:right w:val="none" w:sz="0" w:space="0" w:color="auto"/>
      </w:divBdr>
      <w:divsChild>
        <w:div w:id="1749231663">
          <w:marLeft w:val="0"/>
          <w:marRight w:val="0"/>
          <w:marTop w:val="0"/>
          <w:marBottom w:val="0"/>
          <w:divBdr>
            <w:top w:val="none" w:sz="0" w:space="0" w:color="auto"/>
            <w:left w:val="none" w:sz="0" w:space="0" w:color="auto"/>
            <w:bottom w:val="none" w:sz="0" w:space="0" w:color="auto"/>
            <w:right w:val="none" w:sz="0" w:space="0" w:color="auto"/>
          </w:divBdr>
        </w:div>
        <w:div w:id="634022566">
          <w:marLeft w:val="0"/>
          <w:marRight w:val="0"/>
          <w:marTop w:val="0"/>
          <w:marBottom w:val="0"/>
          <w:divBdr>
            <w:top w:val="none" w:sz="0" w:space="0" w:color="auto"/>
            <w:left w:val="none" w:sz="0" w:space="0" w:color="auto"/>
            <w:bottom w:val="none" w:sz="0" w:space="0" w:color="auto"/>
            <w:right w:val="none" w:sz="0" w:space="0" w:color="auto"/>
          </w:divBdr>
        </w:div>
      </w:divsChild>
    </w:div>
    <w:div w:id="290288614">
      <w:bodyDiv w:val="1"/>
      <w:marLeft w:val="0"/>
      <w:marRight w:val="0"/>
      <w:marTop w:val="0"/>
      <w:marBottom w:val="0"/>
      <w:divBdr>
        <w:top w:val="none" w:sz="0" w:space="0" w:color="auto"/>
        <w:left w:val="none" w:sz="0" w:space="0" w:color="auto"/>
        <w:bottom w:val="none" w:sz="0" w:space="0" w:color="auto"/>
        <w:right w:val="none" w:sz="0" w:space="0" w:color="auto"/>
      </w:divBdr>
      <w:divsChild>
        <w:div w:id="80612271">
          <w:marLeft w:val="0"/>
          <w:marRight w:val="0"/>
          <w:marTop w:val="0"/>
          <w:marBottom w:val="0"/>
          <w:divBdr>
            <w:top w:val="none" w:sz="0" w:space="0" w:color="auto"/>
            <w:left w:val="none" w:sz="0" w:space="0" w:color="auto"/>
            <w:bottom w:val="none" w:sz="0" w:space="0" w:color="auto"/>
            <w:right w:val="none" w:sz="0" w:space="0" w:color="auto"/>
          </w:divBdr>
        </w:div>
        <w:div w:id="1266578402">
          <w:marLeft w:val="0"/>
          <w:marRight w:val="0"/>
          <w:marTop w:val="0"/>
          <w:marBottom w:val="0"/>
          <w:divBdr>
            <w:top w:val="none" w:sz="0" w:space="0" w:color="auto"/>
            <w:left w:val="none" w:sz="0" w:space="0" w:color="auto"/>
            <w:bottom w:val="none" w:sz="0" w:space="0" w:color="auto"/>
            <w:right w:val="none" w:sz="0" w:space="0" w:color="auto"/>
          </w:divBdr>
        </w:div>
        <w:div w:id="1148977710">
          <w:marLeft w:val="0"/>
          <w:marRight w:val="0"/>
          <w:marTop w:val="0"/>
          <w:marBottom w:val="0"/>
          <w:divBdr>
            <w:top w:val="none" w:sz="0" w:space="0" w:color="auto"/>
            <w:left w:val="none" w:sz="0" w:space="0" w:color="auto"/>
            <w:bottom w:val="none" w:sz="0" w:space="0" w:color="auto"/>
            <w:right w:val="none" w:sz="0" w:space="0" w:color="auto"/>
          </w:divBdr>
        </w:div>
        <w:div w:id="570696517">
          <w:marLeft w:val="0"/>
          <w:marRight w:val="0"/>
          <w:marTop w:val="0"/>
          <w:marBottom w:val="0"/>
          <w:divBdr>
            <w:top w:val="none" w:sz="0" w:space="0" w:color="auto"/>
            <w:left w:val="none" w:sz="0" w:space="0" w:color="auto"/>
            <w:bottom w:val="none" w:sz="0" w:space="0" w:color="auto"/>
            <w:right w:val="none" w:sz="0" w:space="0" w:color="auto"/>
          </w:divBdr>
        </w:div>
      </w:divsChild>
    </w:div>
    <w:div w:id="317536200">
      <w:bodyDiv w:val="1"/>
      <w:marLeft w:val="0"/>
      <w:marRight w:val="0"/>
      <w:marTop w:val="0"/>
      <w:marBottom w:val="0"/>
      <w:divBdr>
        <w:top w:val="none" w:sz="0" w:space="0" w:color="auto"/>
        <w:left w:val="none" w:sz="0" w:space="0" w:color="auto"/>
        <w:bottom w:val="none" w:sz="0" w:space="0" w:color="auto"/>
        <w:right w:val="none" w:sz="0" w:space="0" w:color="auto"/>
      </w:divBdr>
    </w:div>
    <w:div w:id="367879164">
      <w:bodyDiv w:val="1"/>
      <w:marLeft w:val="0"/>
      <w:marRight w:val="0"/>
      <w:marTop w:val="0"/>
      <w:marBottom w:val="0"/>
      <w:divBdr>
        <w:top w:val="none" w:sz="0" w:space="0" w:color="auto"/>
        <w:left w:val="none" w:sz="0" w:space="0" w:color="auto"/>
        <w:bottom w:val="none" w:sz="0" w:space="0" w:color="auto"/>
        <w:right w:val="none" w:sz="0" w:space="0" w:color="auto"/>
      </w:divBdr>
    </w:div>
    <w:div w:id="383020006">
      <w:bodyDiv w:val="1"/>
      <w:marLeft w:val="0"/>
      <w:marRight w:val="0"/>
      <w:marTop w:val="0"/>
      <w:marBottom w:val="0"/>
      <w:divBdr>
        <w:top w:val="none" w:sz="0" w:space="0" w:color="auto"/>
        <w:left w:val="none" w:sz="0" w:space="0" w:color="auto"/>
        <w:bottom w:val="none" w:sz="0" w:space="0" w:color="auto"/>
        <w:right w:val="none" w:sz="0" w:space="0" w:color="auto"/>
      </w:divBdr>
    </w:div>
    <w:div w:id="412317205">
      <w:bodyDiv w:val="1"/>
      <w:marLeft w:val="0"/>
      <w:marRight w:val="0"/>
      <w:marTop w:val="0"/>
      <w:marBottom w:val="0"/>
      <w:divBdr>
        <w:top w:val="none" w:sz="0" w:space="0" w:color="auto"/>
        <w:left w:val="none" w:sz="0" w:space="0" w:color="auto"/>
        <w:bottom w:val="none" w:sz="0" w:space="0" w:color="auto"/>
        <w:right w:val="none" w:sz="0" w:space="0" w:color="auto"/>
      </w:divBdr>
    </w:div>
    <w:div w:id="494340487">
      <w:bodyDiv w:val="1"/>
      <w:marLeft w:val="0"/>
      <w:marRight w:val="0"/>
      <w:marTop w:val="0"/>
      <w:marBottom w:val="0"/>
      <w:divBdr>
        <w:top w:val="none" w:sz="0" w:space="0" w:color="auto"/>
        <w:left w:val="none" w:sz="0" w:space="0" w:color="auto"/>
        <w:bottom w:val="none" w:sz="0" w:space="0" w:color="auto"/>
        <w:right w:val="none" w:sz="0" w:space="0" w:color="auto"/>
      </w:divBdr>
      <w:divsChild>
        <w:div w:id="672535314">
          <w:marLeft w:val="0"/>
          <w:marRight w:val="0"/>
          <w:marTop w:val="0"/>
          <w:marBottom w:val="0"/>
          <w:divBdr>
            <w:top w:val="none" w:sz="0" w:space="0" w:color="auto"/>
            <w:left w:val="none" w:sz="0" w:space="0" w:color="auto"/>
            <w:bottom w:val="none" w:sz="0" w:space="0" w:color="auto"/>
            <w:right w:val="none" w:sz="0" w:space="0" w:color="auto"/>
          </w:divBdr>
          <w:divsChild>
            <w:div w:id="144593867">
              <w:marLeft w:val="0"/>
              <w:marRight w:val="0"/>
              <w:marTop w:val="0"/>
              <w:marBottom w:val="0"/>
              <w:divBdr>
                <w:top w:val="none" w:sz="0" w:space="0" w:color="auto"/>
                <w:left w:val="none" w:sz="0" w:space="0" w:color="auto"/>
                <w:bottom w:val="none" w:sz="0" w:space="0" w:color="auto"/>
                <w:right w:val="none" w:sz="0" w:space="0" w:color="auto"/>
              </w:divBdr>
              <w:divsChild>
                <w:div w:id="1952395704">
                  <w:marLeft w:val="0"/>
                  <w:marRight w:val="0"/>
                  <w:marTop w:val="0"/>
                  <w:marBottom w:val="0"/>
                  <w:divBdr>
                    <w:top w:val="none" w:sz="0" w:space="0" w:color="auto"/>
                    <w:left w:val="none" w:sz="0" w:space="0" w:color="auto"/>
                    <w:bottom w:val="none" w:sz="0" w:space="0" w:color="auto"/>
                    <w:right w:val="none" w:sz="0" w:space="0" w:color="auto"/>
                  </w:divBdr>
                  <w:divsChild>
                    <w:div w:id="1099907720">
                      <w:marLeft w:val="0"/>
                      <w:marRight w:val="0"/>
                      <w:marTop w:val="0"/>
                      <w:marBottom w:val="0"/>
                      <w:divBdr>
                        <w:top w:val="none" w:sz="0" w:space="0" w:color="auto"/>
                        <w:left w:val="none" w:sz="0" w:space="0" w:color="auto"/>
                        <w:bottom w:val="none" w:sz="0" w:space="0" w:color="auto"/>
                        <w:right w:val="none" w:sz="0" w:space="0" w:color="auto"/>
                      </w:divBdr>
                      <w:divsChild>
                        <w:div w:id="1321150812">
                          <w:marLeft w:val="0"/>
                          <w:marRight w:val="0"/>
                          <w:marTop w:val="0"/>
                          <w:marBottom w:val="0"/>
                          <w:divBdr>
                            <w:top w:val="none" w:sz="0" w:space="0" w:color="auto"/>
                            <w:left w:val="none" w:sz="0" w:space="0" w:color="auto"/>
                            <w:bottom w:val="none" w:sz="0" w:space="0" w:color="auto"/>
                            <w:right w:val="none" w:sz="0" w:space="0" w:color="auto"/>
                          </w:divBdr>
                          <w:divsChild>
                            <w:div w:id="1119572923">
                              <w:marLeft w:val="0"/>
                              <w:marRight w:val="0"/>
                              <w:marTop w:val="0"/>
                              <w:marBottom w:val="0"/>
                              <w:divBdr>
                                <w:top w:val="none" w:sz="0" w:space="0" w:color="auto"/>
                                <w:left w:val="none" w:sz="0" w:space="0" w:color="auto"/>
                                <w:bottom w:val="none" w:sz="0" w:space="0" w:color="auto"/>
                                <w:right w:val="none" w:sz="0" w:space="0" w:color="auto"/>
                              </w:divBdr>
                              <w:divsChild>
                                <w:div w:id="2869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053223">
      <w:bodyDiv w:val="1"/>
      <w:marLeft w:val="0"/>
      <w:marRight w:val="0"/>
      <w:marTop w:val="0"/>
      <w:marBottom w:val="0"/>
      <w:divBdr>
        <w:top w:val="none" w:sz="0" w:space="0" w:color="auto"/>
        <w:left w:val="none" w:sz="0" w:space="0" w:color="auto"/>
        <w:bottom w:val="none" w:sz="0" w:space="0" w:color="auto"/>
        <w:right w:val="none" w:sz="0" w:space="0" w:color="auto"/>
      </w:divBdr>
    </w:div>
    <w:div w:id="597182459">
      <w:bodyDiv w:val="1"/>
      <w:marLeft w:val="0"/>
      <w:marRight w:val="0"/>
      <w:marTop w:val="0"/>
      <w:marBottom w:val="0"/>
      <w:divBdr>
        <w:top w:val="none" w:sz="0" w:space="0" w:color="auto"/>
        <w:left w:val="none" w:sz="0" w:space="0" w:color="auto"/>
        <w:bottom w:val="none" w:sz="0" w:space="0" w:color="auto"/>
        <w:right w:val="none" w:sz="0" w:space="0" w:color="auto"/>
      </w:divBdr>
    </w:div>
    <w:div w:id="613681402">
      <w:bodyDiv w:val="1"/>
      <w:marLeft w:val="0"/>
      <w:marRight w:val="0"/>
      <w:marTop w:val="0"/>
      <w:marBottom w:val="0"/>
      <w:divBdr>
        <w:top w:val="none" w:sz="0" w:space="0" w:color="auto"/>
        <w:left w:val="none" w:sz="0" w:space="0" w:color="auto"/>
        <w:bottom w:val="none" w:sz="0" w:space="0" w:color="auto"/>
        <w:right w:val="none" w:sz="0" w:space="0" w:color="auto"/>
      </w:divBdr>
    </w:div>
    <w:div w:id="624391841">
      <w:bodyDiv w:val="1"/>
      <w:marLeft w:val="0"/>
      <w:marRight w:val="0"/>
      <w:marTop w:val="0"/>
      <w:marBottom w:val="0"/>
      <w:divBdr>
        <w:top w:val="none" w:sz="0" w:space="0" w:color="auto"/>
        <w:left w:val="none" w:sz="0" w:space="0" w:color="auto"/>
        <w:bottom w:val="none" w:sz="0" w:space="0" w:color="auto"/>
        <w:right w:val="none" w:sz="0" w:space="0" w:color="auto"/>
      </w:divBdr>
      <w:divsChild>
        <w:div w:id="242375552">
          <w:marLeft w:val="0"/>
          <w:marRight w:val="0"/>
          <w:marTop w:val="0"/>
          <w:marBottom w:val="0"/>
          <w:divBdr>
            <w:top w:val="none" w:sz="0" w:space="0" w:color="auto"/>
            <w:left w:val="none" w:sz="0" w:space="0" w:color="auto"/>
            <w:bottom w:val="none" w:sz="0" w:space="0" w:color="auto"/>
            <w:right w:val="none" w:sz="0" w:space="0" w:color="auto"/>
          </w:divBdr>
        </w:div>
        <w:div w:id="476151308">
          <w:marLeft w:val="0"/>
          <w:marRight w:val="0"/>
          <w:marTop w:val="0"/>
          <w:marBottom w:val="0"/>
          <w:divBdr>
            <w:top w:val="none" w:sz="0" w:space="0" w:color="auto"/>
            <w:left w:val="none" w:sz="0" w:space="0" w:color="auto"/>
            <w:bottom w:val="none" w:sz="0" w:space="0" w:color="auto"/>
            <w:right w:val="none" w:sz="0" w:space="0" w:color="auto"/>
          </w:divBdr>
        </w:div>
        <w:div w:id="552039832">
          <w:marLeft w:val="0"/>
          <w:marRight w:val="0"/>
          <w:marTop w:val="0"/>
          <w:marBottom w:val="0"/>
          <w:divBdr>
            <w:top w:val="none" w:sz="0" w:space="0" w:color="auto"/>
            <w:left w:val="none" w:sz="0" w:space="0" w:color="auto"/>
            <w:bottom w:val="none" w:sz="0" w:space="0" w:color="auto"/>
            <w:right w:val="none" w:sz="0" w:space="0" w:color="auto"/>
          </w:divBdr>
        </w:div>
        <w:div w:id="588779048">
          <w:marLeft w:val="0"/>
          <w:marRight w:val="0"/>
          <w:marTop w:val="0"/>
          <w:marBottom w:val="0"/>
          <w:divBdr>
            <w:top w:val="none" w:sz="0" w:space="0" w:color="auto"/>
            <w:left w:val="none" w:sz="0" w:space="0" w:color="auto"/>
            <w:bottom w:val="none" w:sz="0" w:space="0" w:color="auto"/>
            <w:right w:val="none" w:sz="0" w:space="0" w:color="auto"/>
          </w:divBdr>
        </w:div>
        <w:div w:id="1096437230">
          <w:marLeft w:val="0"/>
          <w:marRight w:val="0"/>
          <w:marTop w:val="0"/>
          <w:marBottom w:val="0"/>
          <w:divBdr>
            <w:top w:val="none" w:sz="0" w:space="0" w:color="auto"/>
            <w:left w:val="none" w:sz="0" w:space="0" w:color="auto"/>
            <w:bottom w:val="none" w:sz="0" w:space="0" w:color="auto"/>
            <w:right w:val="none" w:sz="0" w:space="0" w:color="auto"/>
          </w:divBdr>
        </w:div>
        <w:div w:id="1144466993">
          <w:marLeft w:val="0"/>
          <w:marRight w:val="0"/>
          <w:marTop w:val="0"/>
          <w:marBottom w:val="0"/>
          <w:divBdr>
            <w:top w:val="none" w:sz="0" w:space="0" w:color="auto"/>
            <w:left w:val="none" w:sz="0" w:space="0" w:color="auto"/>
            <w:bottom w:val="none" w:sz="0" w:space="0" w:color="auto"/>
            <w:right w:val="none" w:sz="0" w:space="0" w:color="auto"/>
          </w:divBdr>
        </w:div>
        <w:div w:id="1697854585">
          <w:marLeft w:val="0"/>
          <w:marRight w:val="0"/>
          <w:marTop w:val="0"/>
          <w:marBottom w:val="0"/>
          <w:divBdr>
            <w:top w:val="none" w:sz="0" w:space="0" w:color="auto"/>
            <w:left w:val="none" w:sz="0" w:space="0" w:color="auto"/>
            <w:bottom w:val="none" w:sz="0" w:space="0" w:color="auto"/>
            <w:right w:val="none" w:sz="0" w:space="0" w:color="auto"/>
          </w:divBdr>
        </w:div>
        <w:div w:id="1708405711">
          <w:marLeft w:val="0"/>
          <w:marRight w:val="0"/>
          <w:marTop w:val="0"/>
          <w:marBottom w:val="0"/>
          <w:divBdr>
            <w:top w:val="none" w:sz="0" w:space="0" w:color="auto"/>
            <w:left w:val="none" w:sz="0" w:space="0" w:color="auto"/>
            <w:bottom w:val="none" w:sz="0" w:space="0" w:color="auto"/>
            <w:right w:val="none" w:sz="0" w:space="0" w:color="auto"/>
          </w:divBdr>
        </w:div>
        <w:div w:id="1730104258">
          <w:marLeft w:val="0"/>
          <w:marRight w:val="0"/>
          <w:marTop w:val="0"/>
          <w:marBottom w:val="0"/>
          <w:divBdr>
            <w:top w:val="none" w:sz="0" w:space="0" w:color="auto"/>
            <w:left w:val="none" w:sz="0" w:space="0" w:color="auto"/>
            <w:bottom w:val="none" w:sz="0" w:space="0" w:color="auto"/>
            <w:right w:val="none" w:sz="0" w:space="0" w:color="auto"/>
          </w:divBdr>
        </w:div>
        <w:div w:id="2086756595">
          <w:marLeft w:val="0"/>
          <w:marRight w:val="0"/>
          <w:marTop w:val="0"/>
          <w:marBottom w:val="0"/>
          <w:divBdr>
            <w:top w:val="none" w:sz="0" w:space="0" w:color="auto"/>
            <w:left w:val="none" w:sz="0" w:space="0" w:color="auto"/>
            <w:bottom w:val="none" w:sz="0" w:space="0" w:color="auto"/>
            <w:right w:val="none" w:sz="0" w:space="0" w:color="auto"/>
          </w:divBdr>
        </w:div>
        <w:div w:id="2108578148">
          <w:marLeft w:val="0"/>
          <w:marRight w:val="0"/>
          <w:marTop w:val="0"/>
          <w:marBottom w:val="0"/>
          <w:divBdr>
            <w:top w:val="none" w:sz="0" w:space="0" w:color="auto"/>
            <w:left w:val="none" w:sz="0" w:space="0" w:color="auto"/>
            <w:bottom w:val="none" w:sz="0" w:space="0" w:color="auto"/>
            <w:right w:val="none" w:sz="0" w:space="0" w:color="auto"/>
          </w:divBdr>
        </w:div>
      </w:divsChild>
    </w:div>
    <w:div w:id="628164453">
      <w:bodyDiv w:val="1"/>
      <w:marLeft w:val="0"/>
      <w:marRight w:val="0"/>
      <w:marTop w:val="0"/>
      <w:marBottom w:val="0"/>
      <w:divBdr>
        <w:top w:val="none" w:sz="0" w:space="0" w:color="auto"/>
        <w:left w:val="none" w:sz="0" w:space="0" w:color="auto"/>
        <w:bottom w:val="none" w:sz="0" w:space="0" w:color="auto"/>
        <w:right w:val="none" w:sz="0" w:space="0" w:color="auto"/>
      </w:divBdr>
    </w:div>
    <w:div w:id="646781160">
      <w:bodyDiv w:val="1"/>
      <w:marLeft w:val="0"/>
      <w:marRight w:val="0"/>
      <w:marTop w:val="0"/>
      <w:marBottom w:val="0"/>
      <w:divBdr>
        <w:top w:val="none" w:sz="0" w:space="0" w:color="auto"/>
        <w:left w:val="none" w:sz="0" w:space="0" w:color="auto"/>
        <w:bottom w:val="none" w:sz="0" w:space="0" w:color="auto"/>
        <w:right w:val="none" w:sz="0" w:space="0" w:color="auto"/>
      </w:divBdr>
    </w:div>
    <w:div w:id="733545242">
      <w:bodyDiv w:val="1"/>
      <w:marLeft w:val="0"/>
      <w:marRight w:val="0"/>
      <w:marTop w:val="0"/>
      <w:marBottom w:val="0"/>
      <w:divBdr>
        <w:top w:val="none" w:sz="0" w:space="0" w:color="auto"/>
        <w:left w:val="none" w:sz="0" w:space="0" w:color="auto"/>
        <w:bottom w:val="none" w:sz="0" w:space="0" w:color="auto"/>
        <w:right w:val="none" w:sz="0" w:space="0" w:color="auto"/>
      </w:divBdr>
    </w:div>
    <w:div w:id="734857449">
      <w:bodyDiv w:val="1"/>
      <w:marLeft w:val="0"/>
      <w:marRight w:val="0"/>
      <w:marTop w:val="0"/>
      <w:marBottom w:val="0"/>
      <w:divBdr>
        <w:top w:val="none" w:sz="0" w:space="0" w:color="auto"/>
        <w:left w:val="none" w:sz="0" w:space="0" w:color="auto"/>
        <w:bottom w:val="none" w:sz="0" w:space="0" w:color="auto"/>
        <w:right w:val="none" w:sz="0" w:space="0" w:color="auto"/>
      </w:divBdr>
    </w:div>
    <w:div w:id="809057629">
      <w:bodyDiv w:val="1"/>
      <w:marLeft w:val="0"/>
      <w:marRight w:val="0"/>
      <w:marTop w:val="0"/>
      <w:marBottom w:val="0"/>
      <w:divBdr>
        <w:top w:val="none" w:sz="0" w:space="0" w:color="auto"/>
        <w:left w:val="none" w:sz="0" w:space="0" w:color="auto"/>
        <w:bottom w:val="none" w:sz="0" w:space="0" w:color="auto"/>
        <w:right w:val="none" w:sz="0" w:space="0" w:color="auto"/>
      </w:divBdr>
    </w:div>
    <w:div w:id="814375057">
      <w:bodyDiv w:val="1"/>
      <w:marLeft w:val="0"/>
      <w:marRight w:val="0"/>
      <w:marTop w:val="0"/>
      <w:marBottom w:val="0"/>
      <w:divBdr>
        <w:top w:val="none" w:sz="0" w:space="0" w:color="auto"/>
        <w:left w:val="none" w:sz="0" w:space="0" w:color="auto"/>
        <w:bottom w:val="none" w:sz="0" w:space="0" w:color="auto"/>
        <w:right w:val="none" w:sz="0" w:space="0" w:color="auto"/>
      </w:divBdr>
      <w:divsChild>
        <w:div w:id="1337153586">
          <w:marLeft w:val="0"/>
          <w:marRight w:val="0"/>
          <w:marTop w:val="0"/>
          <w:marBottom w:val="0"/>
          <w:divBdr>
            <w:top w:val="none" w:sz="0" w:space="0" w:color="auto"/>
            <w:left w:val="none" w:sz="0" w:space="0" w:color="auto"/>
            <w:bottom w:val="none" w:sz="0" w:space="0" w:color="auto"/>
            <w:right w:val="none" w:sz="0" w:space="0" w:color="auto"/>
          </w:divBdr>
        </w:div>
      </w:divsChild>
    </w:div>
    <w:div w:id="822359191">
      <w:bodyDiv w:val="1"/>
      <w:marLeft w:val="0"/>
      <w:marRight w:val="0"/>
      <w:marTop w:val="0"/>
      <w:marBottom w:val="0"/>
      <w:divBdr>
        <w:top w:val="none" w:sz="0" w:space="0" w:color="auto"/>
        <w:left w:val="none" w:sz="0" w:space="0" w:color="auto"/>
        <w:bottom w:val="none" w:sz="0" w:space="0" w:color="auto"/>
        <w:right w:val="none" w:sz="0" w:space="0" w:color="auto"/>
      </w:divBdr>
    </w:div>
    <w:div w:id="861820353">
      <w:bodyDiv w:val="1"/>
      <w:marLeft w:val="0"/>
      <w:marRight w:val="0"/>
      <w:marTop w:val="0"/>
      <w:marBottom w:val="0"/>
      <w:divBdr>
        <w:top w:val="none" w:sz="0" w:space="0" w:color="auto"/>
        <w:left w:val="none" w:sz="0" w:space="0" w:color="auto"/>
        <w:bottom w:val="none" w:sz="0" w:space="0" w:color="auto"/>
        <w:right w:val="none" w:sz="0" w:space="0" w:color="auto"/>
      </w:divBdr>
      <w:divsChild>
        <w:div w:id="1085999418">
          <w:marLeft w:val="0"/>
          <w:marRight w:val="0"/>
          <w:marTop w:val="0"/>
          <w:marBottom w:val="0"/>
          <w:divBdr>
            <w:top w:val="none" w:sz="0" w:space="0" w:color="auto"/>
            <w:left w:val="none" w:sz="0" w:space="0" w:color="auto"/>
            <w:bottom w:val="none" w:sz="0" w:space="0" w:color="auto"/>
            <w:right w:val="none" w:sz="0" w:space="0" w:color="auto"/>
          </w:divBdr>
        </w:div>
        <w:div w:id="165293128">
          <w:marLeft w:val="0"/>
          <w:marRight w:val="0"/>
          <w:marTop w:val="0"/>
          <w:marBottom w:val="0"/>
          <w:divBdr>
            <w:top w:val="none" w:sz="0" w:space="0" w:color="auto"/>
            <w:left w:val="none" w:sz="0" w:space="0" w:color="auto"/>
            <w:bottom w:val="none" w:sz="0" w:space="0" w:color="auto"/>
            <w:right w:val="none" w:sz="0" w:space="0" w:color="auto"/>
          </w:divBdr>
        </w:div>
        <w:div w:id="1279407467">
          <w:marLeft w:val="0"/>
          <w:marRight w:val="0"/>
          <w:marTop w:val="0"/>
          <w:marBottom w:val="0"/>
          <w:divBdr>
            <w:top w:val="none" w:sz="0" w:space="0" w:color="auto"/>
            <w:left w:val="none" w:sz="0" w:space="0" w:color="auto"/>
            <w:bottom w:val="none" w:sz="0" w:space="0" w:color="auto"/>
            <w:right w:val="none" w:sz="0" w:space="0" w:color="auto"/>
          </w:divBdr>
        </w:div>
        <w:div w:id="1653487345">
          <w:marLeft w:val="0"/>
          <w:marRight w:val="0"/>
          <w:marTop w:val="0"/>
          <w:marBottom w:val="0"/>
          <w:divBdr>
            <w:top w:val="none" w:sz="0" w:space="0" w:color="auto"/>
            <w:left w:val="none" w:sz="0" w:space="0" w:color="auto"/>
            <w:bottom w:val="none" w:sz="0" w:space="0" w:color="auto"/>
            <w:right w:val="none" w:sz="0" w:space="0" w:color="auto"/>
          </w:divBdr>
        </w:div>
        <w:div w:id="1255211342">
          <w:marLeft w:val="0"/>
          <w:marRight w:val="0"/>
          <w:marTop w:val="0"/>
          <w:marBottom w:val="0"/>
          <w:divBdr>
            <w:top w:val="none" w:sz="0" w:space="0" w:color="auto"/>
            <w:left w:val="none" w:sz="0" w:space="0" w:color="auto"/>
            <w:bottom w:val="none" w:sz="0" w:space="0" w:color="auto"/>
            <w:right w:val="none" w:sz="0" w:space="0" w:color="auto"/>
          </w:divBdr>
        </w:div>
        <w:div w:id="147596765">
          <w:marLeft w:val="0"/>
          <w:marRight w:val="0"/>
          <w:marTop w:val="0"/>
          <w:marBottom w:val="0"/>
          <w:divBdr>
            <w:top w:val="none" w:sz="0" w:space="0" w:color="auto"/>
            <w:left w:val="none" w:sz="0" w:space="0" w:color="auto"/>
            <w:bottom w:val="none" w:sz="0" w:space="0" w:color="auto"/>
            <w:right w:val="none" w:sz="0" w:space="0" w:color="auto"/>
          </w:divBdr>
        </w:div>
      </w:divsChild>
    </w:div>
    <w:div w:id="897518341">
      <w:bodyDiv w:val="1"/>
      <w:marLeft w:val="0"/>
      <w:marRight w:val="0"/>
      <w:marTop w:val="0"/>
      <w:marBottom w:val="0"/>
      <w:divBdr>
        <w:top w:val="none" w:sz="0" w:space="0" w:color="auto"/>
        <w:left w:val="none" w:sz="0" w:space="0" w:color="auto"/>
        <w:bottom w:val="none" w:sz="0" w:space="0" w:color="auto"/>
        <w:right w:val="none" w:sz="0" w:space="0" w:color="auto"/>
      </w:divBdr>
      <w:divsChild>
        <w:div w:id="223420416">
          <w:marLeft w:val="0"/>
          <w:marRight w:val="0"/>
          <w:marTop w:val="0"/>
          <w:marBottom w:val="0"/>
          <w:divBdr>
            <w:top w:val="none" w:sz="0" w:space="0" w:color="auto"/>
            <w:left w:val="none" w:sz="0" w:space="0" w:color="auto"/>
            <w:bottom w:val="none" w:sz="0" w:space="0" w:color="auto"/>
            <w:right w:val="none" w:sz="0" w:space="0" w:color="auto"/>
          </w:divBdr>
        </w:div>
      </w:divsChild>
    </w:div>
    <w:div w:id="970011511">
      <w:bodyDiv w:val="1"/>
      <w:marLeft w:val="0"/>
      <w:marRight w:val="0"/>
      <w:marTop w:val="0"/>
      <w:marBottom w:val="0"/>
      <w:divBdr>
        <w:top w:val="none" w:sz="0" w:space="0" w:color="auto"/>
        <w:left w:val="none" w:sz="0" w:space="0" w:color="auto"/>
        <w:bottom w:val="none" w:sz="0" w:space="0" w:color="auto"/>
        <w:right w:val="none" w:sz="0" w:space="0" w:color="auto"/>
      </w:divBdr>
    </w:div>
    <w:div w:id="1026564917">
      <w:bodyDiv w:val="1"/>
      <w:marLeft w:val="0"/>
      <w:marRight w:val="0"/>
      <w:marTop w:val="0"/>
      <w:marBottom w:val="0"/>
      <w:divBdr>
        <w:top w:val="none" w:sz="0" w:space="0" w:color="auto"/>
        <w:left w:val="none" w:sz="0" w:space="0" w:color="auto"/>
        <w:bottom w:val="none" w:sz="0" w:space="0" w:color="auto"/>
        <w:right w:val="none" w:sz="0" w:space="0" w:color="auto"/>
      </w:divBdr>
    </w:div>
    <w:div w:id="1047610044">
      <w:bodyDiv w:val="1"/>
      <w:marLeft w:val="0"/>
      <w:marRight w:val="0"/>
      <w:marTop w:val="0"/>
      <w:marBottom w:val="0"/>
      <w:divBdr>
        <w:top w:val="none" w:sz="0" w:space="0" w:color="auto"/>
        <w:left w:val="none" w:sz="0" w:space="0" w:color="auto"/>
        <w:bottom w:val="none" w:sz="0" w:space="0" w:color="auto"/>
        <w:right w:val="none" w:sz="0" w:space="0" w:color="auto"/>
      </w:divBdr>
    </w:div>
    <w:div w:id="1064793602">
      <w:bodyDiv w:val="1"/>
      <w:marLeft w:val="0"/>
      <w:marRight w:val="0"/>
      <w:marTop w:val="0"/>
      <w:marBottom w:val="0"/>
      <w:divBdr>
        <w:top w:val="none" w:sz="0" w:space="0" w:color="auto"/>
        <w:left w:val="none" w:sz="0" w:space="0" w:color="auto"/>
        <w:bottom w:val="none" w:sz="0" w:space="0" w:color="auto"/>
        <w:right w:val="none" w:sz="0" w:space="0" w:color="auto"/>
      </w:divBdr>
    </w:div>
    <w:div w:id="1105881623">
      <w:bodyDiv w:val="1"/>
      <w:marLeft w:val="0"/>
      <w:marRight w:val="0"/>
      <w:marTop w:val="0"/>
      <w:marBottom w:val="0"/>
      <w:divBdr>
        <w:top w:val="none" w:sz="0" w:space="0" w:color="auto"/>
        <w:left w:val="none" w:sz="0" w:space="0" w:color="auto"/>
        <w:bottom w:val="none" w:sz="0" w:space="0" w:color="auto"/>
        <w:right w:val="none" w:sz="0" w:space="0" w:color="auto"/>
      </w:divBdr>
    </w:div>
    <w:div w:id="1124537045">
      <w:bodyDiv w:val="1"/>
      <w:marLeft w:val="0"/>
      <w:marRight w:val="0"/>
      <w:marTop w:val="0"/>
      <w:marBottom w:val="0"/>
      <w:divBdr>
        <w:top w:val="none" w:sz="0" w:space="0" w:color="auto"/>
        <w:left w:val="none" w:sz="0" w:space="0" w:color="auto"/>
        <w:bottom w:val="none" w:sz="0" w:space="0" w:color="auto"/>
        <w:right w:val="none" w:sz="0" w:space="0" w:color="auto"/>
      </w:divBdr>
      <w:divsChild>
        <w:div w:id="1614363387">
          <w:marLeft w:val="0"/>
          <w:marRight w:val="0"/>
          <w:marTop w:val="0"/>
          <w:marBottom w:val="0"/>
          <w:divBdr>
            <w:top w:val="none" w:sz="0" w:space="0" w:color="auto"/>
            <w:left w:val="none" w:sz="0" w:space="0" w:color="auto"/>
            <w:bottom w:val="none" w:sz="0" w:space="0" w:color="auto"/>
            <w:right w:val="none" w:sz="0" w:space="0" w:color="auto"/>
          </w:divBdr>
        </w:div>
        <w:div w:id="1110509134">
          <w:marLeft w:val="0"/>
          <w:marRight w:val="0"/>
          <w:marTop w:val="0"/>
          <w:marBottom w:val="0"/>
          <w:divBdr>
            <w:top w:val="none" w:sz="0" w:space="0" w:color="auto"/>
            <w:left w:val="none" w:sz="0" w:space="0" w:color="auto"/>
            <w:bottom w:val="none" w:sz="0" w:space="0" w:color="auto"/>
            <w:right w:val="none" w:sz="0" w:space="0" w:color="auto"/>
          </w:divBdr>
        </w:div>
        <w:div w:id="1902671822">
          <w:marLeft w:val="0"/>
          <w:marRight w:val="0"/>
          <w:marTop w:val="0"/>
          <w:marBottom w:val="0"/>
          <w:divBdr>
            <w:top w:val="none" w:sz="0" w:space="0" w:color="auto"/>
            <w:left w:val="none" w:sz="0" w:space="0" w:color="auto"/>
            <w:bottom w:val="none" w:sz="0" w:space="0" w:color="auto"/>
            <w:right w:val="none" w:sz="0" w:space="0" w:color="auto"/>
          </w:divBdr>
        </w:div>
        <w:div w:id="1185247419">
          <w:marLeft w:val="0"/>
          <w:marRight w:val="0"/>
          <w:marTop w:val="0"/>
          <w:marBottom w:val="0"/>
          <w:divBdr>
            <w:top w:val="none" w:sz="0" w:space="0" w:color="auto"/>
            <w:left w:val="none" w:sz="0" w:space="0" w:color="auto"/>
            <w:bottom w:val="none" w:sz="0" w:space="0" w:color="auto"/>
            <w:right w:val="none" w:sz="0" w:space="0" w:color="auto"/>
          </w:divBdr>
        </w:div>
        <w:div w:id="1474907069">
          <w:marLeft w:val="0"/>
          <w:marRight w:val="0"/>
          <w:marTop w:val="0"/>
          <w:marBottom w:val="0"/>
          <w:divBdr>
            <w:top w:val="none" w:sz="0" w:space="0" w:color="auto"/>
            <w:left w:val="none" w:sz="0" w:space="0" w:color="auto"/>
            <w:bottom w:val="none" w:sz="0" w:space="0" w:color="auto"/>
            <w:right w:val="none" w:sz="0" w:space="0" w:color="auto"/>
          </w:divBdr>
        </w:div>
        <w:div w:id="500583039">
          <w:marLeft w:val="0"/>
          <w:marRight w:val="0"/>
          <w:marTop w:val="0"/>
          <w:marBottom w:val="0"/>
          <w:divBdr>
            <w:top w:val="none" w:sz="0" w:space="0" w:color="auto"/>
            <w:left w:val="none" w:sz="0" w:space="0" w:color="auto"/>
            <w:bottom w:val="none" w:sz="0" w:space="0" w:color="auto"/>
            <w:right w:val="none" w:sz="0" w:space="0" w:color="auto"/>
          </w:divBdr>
        </w:div>
        <w:div w:id="20478409">
          <w:marLeft w:val="0"/>
          <w:marRight w:val="0"/>
          <w:marTop w:val="0"/>
          <w:marBottom w:val="0"/>
          <w:divBdr>
            <w:top w:val="none" w:sz="0" w:space="0" w:color="auto"/>
            <w:left w:val="none" w:sz="0" w:space="0" w:color="auto"/>
            <w:bottom w:val="none" w:sz="0" w:space="0" w:color="auto"/>
            <w:right w:val="none" w:sz="0" w:space="0" w:color="auto"/>
          </w:divBdr>
        </w:div>
        <w:div w:id="967784817">
          <w:marLeft w:val="0"/>
          <w:marRight w:val="0"/>
          <w:marTop w:val="0"/>
          <w:marBottom w:val="0"/>
          <w:divBdr>
            <w:top w:val="none" w:sz="0" w:space="0" w:color="auto"/>
            <w:left w:val="none" w:sz="0" w:space="0" w:color="auto"/>
            <w:bottom w:val="none" w:sz="0" w:space="0" w:color="auto"/>
            <w:right w:val="none" w:sz="0" w:space="0" w:color="auto"/>
          </w:divBdr>
        </w:div>
      </w:divsChild>
    </w:div>
    <w:div w:id="1181163792">
      <w:bodyDiv w:val="1"/>
      <w:marLeft w:val="0"/>
      <w:marRight w:val="0"/>
      <w:marTop w:val="0"/>
      <w:marBottom w:val="0"/>
      <w:divBdr>
        <w:top w:val="none" w:sz="0" w:space="0" w:color="auto"/>
        <w:left w:val="none" w:sz="0" w:space="0" w:color="auto"/>
        <w:bottom w:val="none" w:sz="0" w:space="0" w:color="auto"/>
        <w:right w:val="none" w:sz="0" w:space="0" w:color="auto"/>
      </w:divBdr>
    </w:div>
    <w:div w:id="1205673280">
      <w:bodyDiv w:val="1"/>
      <w:marLeft w:val="0"/>
      <w:marRight w:val="0"/>
      <w:marTop w:val="0"/>
      <w:marBottom w:val="0"/>
      <w:divBdr>
        <w:top w:val="none" w:sz="0" w:space="0" w:color="auto"/>
        <w:left w:val="none" w:sz="0" w:space="0" w:color="auto"/>
        <w:bottom w:val="none" w:sz="0" w:space="0" w:color="auto"/>
        <w:right w:val="none" w:sz="0" w:space="0" w:color="auto"/>
      </w:divBdr>
    </w:div>
    <w:div w:id="1212380246">
      <w:bodyDiv w:val="1"/>
      <w:marLeft w:val="0"/>
      <w:marRight w:val="0"/>
      <w:marTop w:val="0"/>
      <w:marBottom w:val="0"/>
      <w:divBdr>
        <w:top w:val="none" w:sz="0" w:space="0" w:color="auto"/>
        <w:left w:val="none" w:sz="0" w:space="0" w:color="auto"/>
        <w:bottom w:val="none" w:sz="0" w:space="0" w:color="auto"/>
        <w:right w:val="none" w:sz="0" w:space="0" w:color="auto"/>
      </w:divBdr>
      <w:divsChild>
        <w:div w:id="1414594604">
          <w:marLeft w:val="0"/>
          <w:marRight w:val="0"/>
          <w:marTop w:val="0"/>
          <w:marBottom w:val="0"/>
          <w:divBdr>
            <w:top w:val="none" w:sz="0" w:space="0" w:color="auto"/>
            <w:left w:val="none" w:sz="0" w:space="0" w:color="auto"/>
            <w:bottom w:val="none" w:sz="0" w:space="0" w:color="auto"/>
            <w:right w:val="none" w:sz="0" w:space="0" w:color="auto"/>
          </w:divBdr>
        </w:div>
        <w:div w:id="714887369">
          <w:marLeft w:val="0"/>
          <w:marRight w:val="0"/>
          <w:marTop w:val="0"/>
          <w:marBottom w:val="0"/>
          <w:divBdr>
            <w:top w:val="none" w:sz="0" w:space="0" w:color="auto"/>
            <w:left w:val="none" w:sz="0" w:space="0" w:color="auto"/>
            <w:bottom w:val="none" w:sz="0" w:space="0" w:color="auto"/>
            <w:right w:val="none" w:sz="0" w:space="0" w:color="auto"/>
          </w:divBdr>
        </w:div>
        <w:div w:id="1067070675">
          <w:marLeft w:val="0"/>
          <w:marRight w:val="0"/>
          <w:marTop w:val="0"/>
          <w:marBottom w:val="0"/>
          <w:divBdr>
            <w:top w:val="none" w:sz="0" w:space="0" w:color="auto"/>
            <w:left w:val="none" w:sz="0" w:space="0" w:color="auto"/>
            <w:bottom w:val="none" w:sz="0" w:space="0" w:color="auto"/>
            <w:right w:val="none" w:sz="0" w:space="0" w:color="auto"/>
          </w:divBdr>
        </w:div>
        <w:div w:id="152961792">
          <w:marLeft w:val="0"/>
          <w:marRight w:val="0"/>
          <w:marTop w:val="0"/>
          <w:marBottom w:val="0"/>
          <w:divBdr>
            <w:top w:val="none" w:sz="0" w:space="0" w:color="auto"/>
            <w:left w:val="none" w:sz="0" w:space="0" w:color="auto"/>
            <w:bottom w:val="none" w:sz="0" w:space="0" w:color="auto"/>
            <w:right w:val="none" w:sz="0" w:space="0" w:color="auto"/>
          </w:divBdr>
        </w:div>
        <w:div w:id="509100260">
          <w:marLeft w:val="0"/>
          <w:marRight w:val="0"/>
          <w:marTop w:val="0"/>
          <w:marBottom w:val="0"/>
          <w:divBdr>
            <w:top w:val="none" w:sz="0" w:space="0" w:color="auto"/>
            <w:left w:val="none" w:sz="0" w:space="0" w:color="auto"/>
            <w:bottom w:val="none" w:sz="0" w:space="0" w:color="auto"/>
            <w:right w:val="none" w:sz="0" w:space="0" w:color="auto"/>
          </w:divBdr>
        </w:div>
        <w:div w:id="2114277215">
          <w:marLeft w:val="0"/>
          <w:marRight w:val="0"/>
          <w:marTop w:val="0"/>
          <w:marBottom w:val="0"/>
          <w:divBdr>
            <w:top w:val="none" w:sz="0" w:space="0" w:color="auto"/>
            <w:left w:val="none" w:sz="0" w:space="0" w:color="auto"/>
            <w:bottom w:val="none" w:sz="0" w:space="0" w:color="auto"/>
            <w:right w:val="none" w:sz="0" w:space="0" w:color="auto"/>
          </w:divBdr>
        </w:div>
        <w:div w:id="79526574">
          <w:marLeft w:val="0"/>
          <w:marRight w:val="0"/>
          <w:marTop w:val="0"/>
          <w:marBottom w:val="0"/>
          <w:divBdr>
            <w:top w:val="none" w:sz="0" w:space="0" w:color="auto"/>
            <w:left w:val="none" w:sz="0" w:space="0" w:color="auto"/>
            <w:bottom w:val="none" w:sz="0" w:space="0" w:color="auto"/>
            <w:right w:val="none" w:sz="0" w:space="0" w:color="auto"/>
          </w:divBdr>
        </w:div>
        <w:div w:id="132140493">
          <w:marLeft w:val="0"/>
          <w:marRight w:val="0"/>
          <w:marTop w:val="0"/>
          <w:marBottom w:val="0"/>
          <w:divBdr>
            <w:top w:val="none" w:sz="0" w:space="0" w:color="auto"/>
            <w:left w:val="none" w:sz="0" w:space="0" w:color="auto"/>
            <w:bottom w:val="none" w:sz="0" w:space="0" w:color="auto"/>
            <w:right w:val="none" w:sz="0" w:space="0" w:color="auto"/>
          </w:divBdr>
        </w:div>
        <w:div w:id="1053195308">
          <w:marLeft w:val="0"/>
          <w:marRight w:val="0"/>
          <w:marTop w:val="0"/>
          <w:marBottom w:val="0"/>
          <w:divBdr>
            <w:top w:val="none" w:sz="0" w:space="0" w:color="auto"/>
            <w:left w:val="none" w:sz="0" w:space="0" w:color="auto"/>
            <w:bottom w:val="none" w:sz="0" w:space="0" w:color="auto"/>
            <w:right w:val="none" w:sz="0" w:space="0" w:color="auto"/>
          </w:divBdr>
        </w:div>
        <w:div w:id="1133596574">
          <w:marLeft w:val="0"/>
          <w:marRight w:val="0"/>
          <w:marTop w:val="0"/>
          <w:marBottom w:val="0"/>
          <w:divBdr>
            <w:top w:val="none" w:sz="0" w:space="0" w:color="auto"/>
            <w:left w:val="none" w:sz="0" w:space="0" w:color="auto"/>
            <w:bottom w:val="none" w:sz="0" w:space="0" w:color="auto"/>
            <w:right w:val="none" w:sz="0" w:space="0" w:color="auto"/>
          </w:divBdr>
        </w:div>
        <w:div w:id="1918901969">
          <w:marLeft w:val="0"/>
          <w:marRight w:val="0"/>
          <w:marTop w:val="0"/>
          <w:marBottom w:val="0"/>
          <w:divBdr>
            <w:top w:val="none" w:sz="0" w:space="0" w:color="auto"/>
            <w:left w:val="none" w:sz="0" w:space="0" w:color="auto"/>
            <w:bottom w:val="none" w:sz="0" w:space="0" w:color="auto"/>
            <w:right w:val="none" w:sz="0" w:space="0" w:color="auto"/>
          </w:divBdr>
        </w:div>
        <w:div w:id="912932982">
          <w:marLeft w:val="0"/>
          <w:marRight w:val="0"/>
          <w:marTop w:val="0"/>
          <w:marBottom w:val="0"/>
          <w:divBdr>
            <w:top w:val="none" w:sz="0" w:space="0" w:color="auto"/>
            <w:left w:val="none" w:sz="0" w:space="0" w:color="auto"/>
            <w:bottom w:val="none" w:sz="0" w:space="0" w:color="auto"/>
            <w:right w:val="none" w:sz="0" w:space="0" w:color="auto"/>
          </w:divBdr>
        </w:div>
        <w:div w:id="2108114593">
          <w:marLeft w:val="0"/>
          <w:marRight w:val="0"/>
          <w:marTop w:val="0"/>
          <w:marBottom w:val="0"/>
          <w:divBdr>
            <w:top w:val="none" w:sz="0" w:space="0" w:color="auto"/>
            <w:left w:val="none" w:sz="0" w:space="0" w:color="auto"/>
            <w:bottom w:val="none" w:sz="0" w:space="0" w:color="auto"/>
            <w:right w:val="none" w:sz="0" w:space="0" w:color="auto"/>
          </w:divBdr>
        </w:div>
        <w:div w:id="1046175593">
          <w:marLeft w:val="0"/>
          <w:marRight w:val="0"/>
          <w:marTop w:val="0"/>
          <w:marBottom w:val="0"/>
          <w:divBdr>
            <w:top w:val="none" w:sz="0" w:space="0" w:color="auto"/>
            <w:left w:val="none" w:sz="0" w:space="0" w:color="auto"/>
            <w:bottom w:val="none" w:sz="0" w:space="0" w:color="auto"/>
            <w:right w:val="none" w:sz="0" w:space="0" w:color="auto"/>
          </w:divBdr>
        </w:div>
        <w:div w:id="1548882061">
          <w:marLeft w:val="0"/>
          <w:marRight w:val="0"/>
          <w:marTop w:val="0"/>
          <w:marBottom w:val="0"/>
          <w:divBdr>
            <w:top w:val="none" w:sz="0" w:space="0" w:color="auto"/>
            <w:left w:val="none" w:sz="0" w:space="0" w:color="auto"/>
            <w:bottom w:val="none" w:sz="0" w:space="0" w:color="auto"/>
            <w:right w:val="none" w:sz="0" w:space="0" w:color="auto"/>
          </w:divBdr>
        </w:div>
        <w:div w:id="241332314">
          <w:marLeft w:val="0"/>
          <w:marRight w:val="0"/>
          <w:marTop w:val="0"/>
          <w:marBottom w:val="0"/>
          <w:divBdr>
            <w:top w:val="none" w:sz="0" w:space="0" w:color="auto"/>
            <w:left w:val="none" w:sz="0" w:space="0" w:color="auto"/>
            <w:bottom w:val="none" w:sz="0" w:space="0" w:color="auto"/>
            <w:right w:val="none" w:sz="0" w:space="0" w:color="auto"/>
          </w:divBdr>
        </w:div>
        <w:div w:id="1762944065">
          <w:marLeft w:val="0"/>
          <w:marRight w:val="0"/>
          <w:marTop w:val="0"/>
          <w:marBottom w:val="0"/>
          <w:divBdr>
            <w:top w:val="none" w:sz="0" w:space="0" w:color="auto"/>
            <w:left w:val="none" w:sz="0" w:space="0" w:color="auto"/>
            <w:bottom w:val="none" w:sz="0" w:space="0" w:color="auto"/>
            <w:right w:val="none" w:sz="0" w:space="0" w:color="auto"/>
          </w:divBdr>
        </w:div>
        <w:div w:id="1253322743">
          <w:marLeft w:val="0"/>
          <w:marRight w:val="0"/>
          <w:marTop w:val="0"/>
          <w:marBottom w:val="0"/>
          <w:divBdr>
            <w:top w:val="none" w:sz="0" w:space="0" w:color="auto"/>
            <w:left w:val="none" w:sz="0" w:space="0" w:color="auto"/>
            <w:bottom w:val="none" w:sz="0" w:space="0" w:color="auto"/>
            <w:right w:val="none" w:sz="0" w:space="0" w:color="auto"/>
          </w:divBdr>
        </w:div>
        <w:div w:id="832525140">
          <w:marLeft w:val="0"/>
          <w:marRight w:val="0"/>
          <w:marTop w:val="0"/>
          <w:marBottom w:val="0"/>
          <w:divBdr>
            <w:top w:val="none" w:sz="0" w:space="0" w:color="auto"/>
            <w:left w:val="none" w:sz="0" w:space="0" w:color="auto"/>
            <w:bottom w:val="none" w:sz="0" w:space="0" w:color="auto"/>
            <w:right w:val="none" w:sz="0" w:space="0" w:color="auto"/>
          </w:divBdr>
        </w:div>
        <w:div w:id="1450929343">
          <w:marLeft w:val="0"/>
          <w:marRight w:val="0"/>
          <w:marTop w:val="0"/>
          <w:marBottom w:val="0"/>
          <w:divBdr>
            <w:top w:val="none" w:sz="0" w:space="0" w:color="auto"/>
            <w:left w:val="none" w:sz="0" w:space="0" w:color="auto"/>
            <w:bottom w:val="none" w:sz="0" w:space="0" w:color="auto"/>
            <w:right w:val="none" w:sz="0" w:space="0" w:color="auto"/>
          </w:divBdr>
        </w:div>
        <w:div w:id="1989702180">
          <w:marLeft w:val="0"/>
          <w:marRight w:val="0"/>
          <w:marTop w:val="0"/>
          <w:marBottom w:val="0"/>
          <w:divBdr>
            <w:top w:val="none" w:sz="0" w:space="0" w:color="auto"/>
            <w:left w:val="none" w:sz="0" w:space="0" w:color="auto"/>
            <w:bottom w:val="none" w:sz="0" w:space="0" w:color="auto"/>
            <w:right w:val="none" w:sz="0" w:space="0" w:color="auto"/>
          </w:divBdr>
        </w:div>
        <w:div w:id="2073262484">
          <w:marLeft w:val="0"/>
          <w:marRight w:val="0"/>
          <w:marTop w:val="0"/>
          <w:marBottom w:val="0"/>
          <w:divBdr>
            <w:top w:val="none" w:sz="0" w:space="0" w:color="auto"/>
            <w:left w:val="none" w:sz="0" w:space="0" w:color="auto"/>
            <w:bottom w:val="none" w:sz="0" w:space="0" w:color="auto"/>
            <w:right w:val="none" w:sz="0" w:space="0" w:color="auto"/>
          </w:divBdr>
        </w:div>
        <w:div w:id="1045331497">
          <w:marLeft w:val="0"/>
          <w:marRight w:val="0"/>
          <w:marTop w:val="0"/>
          <w:marBottom w:val="0"/>
          <w:divBdr>
            <w:top w:val="none" w:sz="0" w:space="0" w:color="auto"/>
            <w:left w:val="none" w:sz="0" w:space="0" w:color="auto"/>
            <w:bottom w:val="none" w:sz="0" w:space="0" w:color="auto"/>
            <w:right w:val="none" w:sz="0" w:space="0" w:color="auto"/>
          </w:divBdr>
        </w:div>
        <w:div w:id="324553477">
          <w:marLeft w:val="0"/>
          <w:marRight w:val="0"/>
          <w:marTop w:val="0"/>
          <w:marBottom w:val="0"/>
          <w:divBdr>
            <w:top w:val="none" w:sz="0" w:space="0" w:color="auto"/>
            <w:left w:val="none" w:sz="0" w:space="0" w:color="auto"/>
            <w:bottom w:val="none" w:sz="0" w:space="0" w:color="auto"/>
            <w:right w:val="none" w:sz="0" w:space="0" w:color="auto"/>
          </w:divBdr>
        </w:div>
        <w:div w:id="401607952">
          <w:marLeft w:val="0"/>
          <w:marRight w:val="0"/>
          <w:marTop w:val="0"/>
          <w:marBottom w:val="0"/>
          <w:divBdr>
            <w:top w:val="none" w:sz="0" w:space="0" w:color="auto"/>
            <w:left w:val="none" w:sz="0" w:space="0" w:color="auto"/>
            <w:bottom w:val="none" w:sz="0" w:space="0" w:color="auto"/>
            <w:right w:val="none" w:sz="0" w:space="0" w:color="auto"/>
          </w:divBdr>
        </w:div>
        <w:div w:id="937105485">
          <w:marLeft w:val="0"/>
          <w:marRight w:val="0"/>
          <w:marTop w:val="0"/>
          <w:marBottom w:val="0"/>
          <w:divBdr>
            <w:top w:val="none" w:sz="0" w:space="0" w:color="auto"/>
            <w:left w:val="none" w:sz="0" w:space="0" w:color="auto"/>
            <w:bottom w:val="none" w:sz="0" w:space="0" w:color="auto"/>
            <w:right w:val="none" w:sz="0" w:space="0" w:color="auto"/>
          </w:divBdr>
        </w:div>
      </w:divsChild>
    </w:div>
    <w:div w:id="1253007075">
      <w:bodyDiv w:val="1"/>
      <w:marLeft w:val="0"/>
      <w:marRight w:val="0"/>
      <w:marTop w:val="0"/>
      <w:marBottom w:val="0"/>
      <w:divBdr>
        <w:top w:val="none" w:sz="0" w:space="0" w:color="auto"/>
        <w:left w:val="none" w:sz="0" w:space="0" w:color="auto"/>
        <w:bottom w:val="none" w:sz="0" w:space="0" w:color="auto"/>
        <w:right w:val="none" w:sz="0" w:space="0" w:color="auto"/>
      </w:divBdr>
      <w:divsChild>
        <w:div w:id="869538332">
          <w:marLeft w:val="0"/>
          <w:marRight w:val="0"/>
          <w:marTop w:val="0"/>
          <w:marBottom w:val="0"/>
          <w:divBdr>
            <w:top w:val="none" w:sz="0" w:space="0" w:color="auto"/>
            <w:left w:val="none" w:sz="0" w:space="0" w:color="auto"/>
            <w:bottom w:val="none" w:sz="0" w:space="0" w:color="auto"/>
            <w:right w:val="none" w:sz="0" w:space="0" w:color="auto"/>
          </w:divBdr>
        </w:div>
        <w:div w:id="1172529096">
          <w:marLeft w:val="0"/>
          <w:marRight w:val="0"/>
          <w:marTop w:val="0"/>
          <w:marBottom w:val="0"/>
          <w:divBdr>
            <w:top w:val="none" w:sz="0" w:space="0" w:color="auto"/>
            <w:left w:val="none" w:sz="0" w:space="0" w:color="auto"/>
            <w:bottom w:val="none" w:sz="0" w:space="0" w:color="auto"/>
            <w:right w:val="none" w:sz="0" w:space="0" w:color="auto"/>
          </w:divBdr>
        </w:div>
        <w:div w:id="421754580">
          <w:marLeft w:val="0"/>
          <w:marRight w:val="0"/>
          <w:marTop w:val="0"/>
          <w:marBottom w:val="0"/>
          <w:divBdr>
            <w:top w:val="none" w:sz="0" w:space="0" w:color="auto"/>
            <w:left w:val="none" w:sz="0" w:space="0" w:color="auto"/>
            <w:bottom w:val="none" w:sz="0" w:space="0" w:color="auto"/>
            <w:right w:val="none" w:sz="0" w:space="0" w:color="auto"/>
          </w:divBdr>
        </w:div>
        <w:div w:id="1399090272">
          <w:marLeft w:val="0"/>
          <w:marRight w:val="0"/>
          <w:marTop w:val="0"/>
          <w:marBottom w:val="0"/>
          <w:divBdr>
            <w:top w:val="none" w:sz="0" w:space="0" w:color="auto"/>
            <w:left w:val="none" w:sz="0" w:space="0" w:color="auto"/>
            <w:bottom w:val="none" w:sz="0" w:space="0" w:color="auto"/>
            <w:right w:val="none" w:sz="0" w:space="0" w:color="auto"/>
          </w:divBdr>
        </w:div>
        <w:div w:id="946498569">
          <w:marLeft w:val="0"/>
          <w:marRight w:val="0"/>
          <w:marTop w:val="0"/>
          <w:marBottom w:val="0"/>
          <w:divBdr>
            <w:top w:val="none" w:sz="0" w:space="0" w:color="auto"/>
            <w:left w:val="none" w:sz="0" w:space="0" w:color="auto"/>
            <w:bottom w:val="none" w:sz="0" w:space="0" w:color="auto"/>
            <w:right w:val="none" w:sz="0" w:space="0" w:color="auto"/>
          </w:divBdr>
        </w:div>
      </w:divsChild>
    </w:div>
    <w:div w:id="1270508889">
      <w:bodyDiv w:val="1"/>
      <w:marLeft w:val="0"/>
      <w:marRight w:val="0"/>
      <w:marTop w:val="0"/>
      <w:marBottom w:val="0"/>
      <w:divBdr>
        <w:top w:val="none" w:sz="0" w:space="0" w:color="auto"/>
        <w:left w:val="none" w:sz="0" w:space="0" w:color="auto"/>
        <w:bottom w:val="none" w:sz="0" w:space="0" w:color="auto"/>
        <w:right w:val="none" w:sz="0" w:space="0" w:color="auto"/>
      </w:divBdr>
      <w:divsChild>
        <w:div w:id="1842697167">
          <w:marLeft w:val="0"/>
          <w:marRight w:val="0"/>
          <w:marTop w:val="0"/>
          <w:marBottom w:val="0"/>
          <w:divBdr>
            <w:top w:val="none" w:sz="0" w:space="0" w:color="auto"/>
            <w:left w:val="none" w:sz="0" w:space="0" w:color="auto"/>
            <w:bottom w:val="none" w:sz="0" w:space="0" w:color="auto"/>
            <w:right w:val="none" w:sz="0" w:space="0" w:color="auto"/>
          </w:divBdr>
        </w:div>
        <w:div w:id="1447852208">
          <w:marLeft w:val="0"/>
          <w:marRight w:val="0"/>
          <w:marTop w:val="0"/>
          <w:marBottom w:val="0"/>
          <w:divBdr>
            <w:top w:val="none" w:sz="0" w:space="0" w:color="auto"/>
            <w:left w:val="none" w:sz="0" w:space="0" w:color="auto"/>
            <w:bottom w:val="none" w:sz="0" w:space="0" w:color="auto"/>
            <w:right w:val="none" w:sz="0" w:space="0" w:color="auto"/>
          </w:divBdr>
        </w:div>
        <w:div w:id="561916017">
          <w:marLeft w:val="0"/>
          <w:marRight w:val="0"/>
          <w:marTop w:val="0"/>
          <w:marBottom w:val="0"/>
          <w:divBdr>
            <w:top w:val="none" w:sz="0" w:space="0" w:color="auto"/>
            <w:left w:val="none" w:sz="0" w:space="0" w:color="auto"/>
            <w:bottom w:val="none" w:sz="0" w:space="0" w:color="auto"/>
            <w:right w:val="none" w:sz="0" w:space="0" w:color="auto"/>
          </w:divBdr>
        </w:div>
        <w:div w:id="75366906">
          <w:marLeft w:val="0"/>
          <w:marRight w:val="0"/>
          <w:marTop w:val="0"/>
          <w:marBottom w:val="0"/>
          <w:divBdr>
            <w:top w:val="none" w:sz="0" w:space="0" w:color="auto"/>
            <w:left w:val="none" w:sz="0" w:space="0" w:color="auto"/>
            <w:bottom w:val="none" w:sz="0" w:space="0" w:color="auto"/>
            <w:right w:val="none" w:sz="0" w:space="0" w:color="auto"/>
          </w:divBdr>
        </w:div>
      </w:divsChild>
    </w:div>
    <w:div w:id="1351030408">
      <w:bodyDiv w:val="1"/>
      <w:marLeft w:val="0"/>
      <w:marRight w:val="0"/>
      <w:marTop w:val="0"/>
      <w:marBottom w:val="0"/>
      <w:divBdr>
        <w:top w:val="none" w:sz="0" w:space="0" w:color="auto"/>
        <w:left w:val="none" w:sz="0" w:space="0" w:color="auto"/>
        <w:bottom w:val="none" w:sz="0" w:space="0" w:color="auto"/>
        <w:right w:val="none" w:sz="0" w:space="0" w:color="auto"/>
      </w:divBdr>
    </w:div>
    <w:div w:id="1361511418">
      <w:bodyDiv w:val="1"/>
      <w:marLeft w:val="0"/>
      <w:marRight w:val="0"/>
      <w:marTop w:val="0"/>
      <w:marBottom w:val="0"/>
      <w:divBdr>
        <w:top w:val="none" w:sz="0" w:space="0" w:color="auto"/>
        <w:left w:val="none" w:sz="0" w:space="0" w:color="auto"/>
        <w:bottom w:val="none" w:sz="0" w:space="0" w:color="auto"/>
        <w:right w:val="none" w:sz="0" w:space="0" w:color="auto"/>
      </w:divBdr>
    </w:div>
    <w:div w:id="1369137552">
      <w:bodyDiv w:val="1"/>
      <w:marLeft w:val="0"/>
      <w:marRight w:val="0"/>
      <w:marTop w:val="0"/>
      <w:marBottom w:val="0"/>
      <w:divBdr>
        <w:top w:val="none" w:sz="0" w:space="0" w:color="auto"/>
        <w:left w:val="none" w:sz="0" w:space="0" w:color="auto"/>
        <w:bottom w:val="none" w:sz="0" w:space="0" w:color="auto"/>
        <w:right w:val="none" w:sz="0" w:space="0" w:color="auto"/>
      </w:divBdr>
      <w:divsChild>
        <w:div w:id="799423576">
          <w:marLeft w:val="0"/>
          <w:marRight w:val="0"/>
          <w:marTop w:val="0"/>
          <w:marBottom w:val="0"/>
          <w:divBdr>
            <w:top w:val="none" w:sz="0" w:space="0" w:color="auto"/>
            <w:left w:val="none" w:sz="0" w:space="0" w:color="auto"/>
            <w:bottom w:val="none" w:sz="0" w:space="0" w:color="auto"/>
            <w:right w:val="none" w:sz="0" w:space="0" w:color="auto"/>
          </w:divBdr>
        </w:div>
        <w:div w:id="126776319">
          <w:marLeft w:val="0"/>
          <w:marRight w:val="0"/>
          <w:marTop w:val="0"/>
          <w:marBottom w:val="0"/>
          <w:divBdr>
            <w:top w:val="none" w:sz="0" w:space="0" w:color="auto"/>
            <w:left w:val="none" w:sz="0" w:space="0" w:color="auto"/>
            <w:bottom w:val="none" w:sz="0" w:space="0" w:color="auto"/>
            <w:right w:val="none" w:sz="0" w:space="0" w:color="auto"/>
          </w:divBdr>
        </w:div>
        <w:div w:id="521750887">
          <w:marLeft w:val="0"/>
          <w:marRight w:val="0"/>
          <w:marTop w:val="0"/>
          <w:marBottom w:val="0"/>
          <w:divBdr>
            <w:top w:val="none" w:sz="0" w:space="0" w:color="auto"/>
            <w:left w:val="none" w:sz="0" w:space="0" w:color="auto"/>
            <w:bottom w:val="none" w:sz="0" w:space="0" w:color="auto"/>
            <w:right w:val="none" w:sz="0" w:space="0" w:color="auto"/>
          </w:divBdr>
        </w:div>
        <w:div w:id="26486549">
          <w:marLeft w:val="0"/>
          <w:marRight w:val="0"/>
          <w:marTop w:val="0"/>
          <w:marBottom w:val="0"/>
          <w:divBdr>
            <w:top w:val="none" w:sz="0" w:space="0" w:color="auto"/>
            <w:left w:val="none" w:sz="0" w:space="0" w:color="auto"/>
            <w:bottom w:val="none" w:sz="0" w:space="0" w:color="auto"/>
            <w:right w:val="none" w:sz="0" w:space="0" w:color="auto"/>
          </w:divBdr>
        </w:div>
      </w:divsChild>
    </w:div>
    <w:div w:id="1380016012">
      <w:bodyDiv w:val="1"/>
      <w:marLeft w:val="0"/>
      <w:marRight w:val="0"/>
      <w:marTop w:val="0"/>
      <w:marBottom w:val="0"/>
      <w:divBdr>
        <w:top w:val="none" w:sz="0" w:space="0" w:color="auto"/>
        <w:left w:val="none" w:sz="0" w:space="0" w:color="auto"/>
        <w:bottom w:val="none" w:sz="0" w:space="0" w:color="auto"/>
        <w:right w:val="none" w:sz="0" w:space="0" w:color="auto"/>
      </w:divBdr>
    </w:div>
    <w:div w:id="1396515338">
      <w:bodyDiv w:val="1"/>
      <w:marLeft w:val="0"/>
      <w:marRight w:val="0"/>
      <w:marTop w:val="0"/>
      <w:marBottom w:val="0"/>
      <w:divBdr>
        <w:top w:val="none" w:sz="0" w:space="0" w:color="auto"/>
        <w:left w:val="none" w:sz="0" w:space="0" w:color="auto"/>
        <w:bottom w:val="none" w:sz="0" w:space="0" w:color="auto"/>
        <w:right w:val="none" w:sz="0" w:space="0" w:color="auto"/>
      </w:divBdr>
    </w:div>
    <w:div w:id="1400177167">
      <w:bodyDiv w:val="1"/>
      <w:marLeft w:val="0"/>
      <w:marRight w:val="0"/>
      <w:marTop w:val="0"/>
      <w:marBottom w:val="0"/>
      <w:divBdr>
        <w:top w:val="none" w:sz="0" w:space="0" w:color="auto"/>
        <w:left w:val="none" w:sz="0" w:space="0" w:color="auto"/>
        <w:bottom w:val="none" w:sz="0" w:space="0" w:color="auto"/>
        <w:right w:val="none" w:sz="0" w:space="0" w:color="auto"/>
      </w:divBdr>
      <w:divsChild>
        <w:div w:id="1444764764">
          <w:marLeft w:val="0"/>
          <w:marRight w:val="0"/>
          <w:marTop w:val="0"/>
          <w:marBottom w:val="0"/>
          <w:divBdr>
            <w:top w:val="none" w:sz="0" w:space="0" w:color="auto"/>
            <w:left w:val="none" w:sz="0" w:space="0" w:color="auto"/>
            <w:bottom w:val="none" w:sz="0" w:space="0" w:color="auto"/>
            <w:right w:val="none" w:sz="0" w:space="0" w:color="auto"/>
          </w:divBdr>
        </w:div>
        <w:div w:id="1757702263">
          <w:marLeft w:val="0"/>
          <w:marRight w:val="0"/>
          <w:marTop w:val="0"/>
          <w:marBottom w:val="0"/>
          <w:divBdr>
            <w:top w:val="none" w:sz="0" w:space="0" w:color="auto"/>
            <w:left w:val="none" w:sz="0" w:space="0" w:color="auto"/>
            <w:bottom w:val="none" w:sz="0" w:space="0" w:color="auto"/>
            <w:right w:val="none" w:sz="0" w:space="0" w:color="auto"/>
          </w:divBdr>
        </w:div>
        <w:div w:id="1059288586">
          <w:marLeft w:val="0"/>
          <w:marRight w:val="0"/>
          <w:marTop w:val="0"/>
          <w:marBottom w:val="0"/>
          <w:divBdr>
            <w:top w:val="none" w:sz="0" w:space="0" w:color="auto"/>
            <w:left w:val="none" w:sz="0" w:space="0" w:color="auto"/>
            <w:bottom w:val="none" w:sz="0" w:space="0" w:color="auto"/>
            <w:right w:val="none" w:sz="0" w:space="0" w:color="auto"/>
          </w:divBdr>
        </w:div>
        <w:div w:id="465590948">
          <w:marLeft w:val="0"/>
          <w:marRight w:val="0"/>
          <w:marTop w:val="0"/>
          <w:marBottom w:val="0"/>
          <w:divBdr>
            <w:top w:val="none" w:sz="0" w:space="0" w:color="auto"/>
            <w:left w:val="none" w:sz="0" w:space="0" w:color="auto"/>
            <w:bottom w:val="none" w:sz="0" w:space="0" w:color="auto"/>
            <w:right w:val="none" w:sz="0" w:space="0" w:color="auto"/>
          </w:divBdr>
        </w:div>
        <w:div w:id="1734236258">
          <w:marLeft w:val="0"/>
          <w:marRight w:val="0"/>
          <w:marTop w:val="0"/>
          <w:marBottom w:val="0"/>
          <w:divBdr>
            <w:top w:val="none" w:sz="0" w:space="0" w:color="auto"/>
            <w:left w:val="none" w:sz="0" w:space="0" w:color="auto"/>
            <w:bottom w:val="none" w:sz="0" w:space="0" w:color="auto"/>
            <w:right w:val="none" w:sz="0" w:space="0" w:color="auto"/>
          </w:divBdr>
        </w:div>
      </w:divsChild>
    </w:div>
    <w:div w:id="1404135569">
      <w:bodyDiv w:val="1"/>
      <w:marLeft w:val="0"/>
      <w:marRight w:val="0"/>
      <w:marTop w:val="0"/>
      <w:marBottom w:val="0"/>
      <w:divBdr>
        <w:top w:val="none" w:sz="0" w:space="0" w:color="auto"/>
        <w:left w:val="none" w:sz="0" w:space="0" w:color="auto"/>
        <w:bottom w:val="none" w:sz="0" w:space="0" w:color="auto"/>
        <w:right w:val="none" w:sz="0" w:space="0" w:color="auto"/>
      </w:divBdr>
    </w:div>
    <w:div w:id="1552037658">
      <w:bodyDiv w:val="1"/>
      <w:marLeft w:val="0"/>
      <w:marRight w:val="0"/>
      <w:marTop w:val="0"/>
      <w:marBottom w:val="0"/>
      <w:divBdr>
        <w:top w:val="none" w:sz="0" w:space="0" w:color="auto"/>
        <w:left w:val="none" w:sz="0" w:space="0" w:color="auto"/>
        <w:bottom w:val="none" w:sz="0" w:space="0" w:color="auto"/>
        <w:right w:val="none" w:sz="0" w:space="0" w:color="auto"/>
      </w:divBdr>
    </w:div>
    <w:div w:id="1561208561">
      <w:bodyDiv w:val="1"/>
      <w:marLeft w:val="0"/>
      <w:marRight w:val="0"/>
      <w:marTop w:val="0"/>
      <w:marBottom w:val="0"/>
      <w:divBdr>
        <w:top w:val="none" w:sz="0" w:space="0" w:color="auto"/>
        <w:left w:val="none" w:sz="0" w:space="0" w:color="auto"/>
        <w:bottom w:val="none" w:sz="0" w:space="0" w:color="auto"/>
        <w:right w:val="none" w:sz="0" w:space="0" w:color="auto"/>
      </w:divBdr>
      <w:divsChild>
        <w:div w:id="454327684">
          <w:marLeft w:val="0"/>
          <w:marRight w:val="0"/>
          <w:marTop w:val="0"/>
          <w:marBottom w:val="0"/>
          <w:divBdr>
            <w:top w:val="none" w:sz="0" w:space="0" w:color="auto"/>
            <w:left w:val="none" w:sz="0" w:space="0" w:color="auto"/>
            <w:bottom w:val="none" w:sz="0" w:space="0" w:color="auto"/>
            <w:right w:val="none" w:sz="0" w:space="0" w:color="auto"/>
          </w:divBdr>
        </w:div>
        <w:div w:id="1773042382">
          <w:marLeft w:val="0"/>
          <w:marRight w:val="0"/>
          <w:marTop w:val="0"/>
          <w:marBottom w:val="0"/>
          <w:divBdr>
            <w:top w:val="none" w:sz="0" w:space="0" w:color="auto"/>
            <w:left w:val="none" w:sz="0" w:space="0" w:color="auto"/>
            <w:bottom w:val="none" w:sz="0" w:space="0" w:color="auto"/>
            <w:right w:val="none" w:sz="0" w:space="0" w:color="auto"/>
          </w:divBdr>
        </w:div>
      </w:divsChild>
    </w:div>
    <w:div w:id="1580554951">
      <w:bodyDiv w:val="1"/>
      <w:marLeft w:val="0"/>
      <w:marRight w:val="0"/>
      <w:marTop w:val="0"/>
      <w:marBottom w:val="0"/>
      <w:divBdr>
        <w:top w:val="none" w:sz="0" w:space="0" w:color="auto"/>
        <w:left w:val="none" w:sz="0" w:space="0" w:color="auto"/>
        <w:bottom w:val="none" w:sz="0" w:space="0" w:color="auto"/>
        <w:right w:val="none" w:sz="0" w:space="0" w:color="auto"/>
      </w:divBdr>
    </w:div>
    <w:div w:id="1585452000">
      <w:bodyDiv w:val="1"/>
      <w:marLeft w:val="0"/>
      <w:marRight w:val="0"/>
      <w:marTop w:val="0"/>
      <w:marBottom w:val="0"/>
      <w:divBdr>
        <w:top w:val="none" w:sz="0" w:space="0" w:color="auto"/>
        <w:left w:val="none" w:sz="0" w:space="0" w:color="auto"/>
        <w:bottom w:val="none" w:sz="0" w:space="0" w:color="auto"/>
        <w:right w:val="none" w:sz="0" w:space="0" w:color="auto"/>
      </w:divBdr>
    </w:div>
    <w:div w:id="1607470226">
      <w:bodyDiv w:val="1"/>
      <w:marLeft w:val="0"/>
      <w:marRight w:val="0"/>
      <w:marTop w:val="0"/>
      <w:marBottom w:val="0"/>
      <w:divBdr>
        <w:top w:val="none" w:sz="0" w:space="0" w:color="auto"/>
        <w:left w:val="none" w:sz="0" w:space="0" w:color="auto"/>
        <w:bottom w:val="none" w:sz="0" w:space="0" w:color="auto"/>
        <w:right w:val="none" w:sz="0" w:space="0" w:color="auto"/>
      </w:divBdr>
      <w:divsChild>
        <w:div w:id="476384031">
          <w:marLeft w:val="0"/>
          <w:marRight w:val="0"/>
          <w:marTop w:val="0"/>
          <w:marBottom w:val="0"/>
          <w:divBdr>
            <w:top w:val="none" w:sz="0" w:space="0" w:color="auto"/>
            <w:left w:val="none" w:sz="0" w:space="0" w:color="auto"/>
            <w:bottom w:val="none" w:sz="0" w:space="0" w:color="auto"/>
            <w:right w:val="none" w:sz="0" w:space="0" w:color="auto"/>
          </w:divBdr>
        </w:div>
        <w:div w:id="790442053">
          <w:marLeft w:val="0"/>
          <w:marRight w:val="0"/>
          <w:marTop w:val="0"/>
          <w:marBottom w:val="0"/>
          <w:divBdr>
            <w:top w:val="none" w:sz="0" w:space="0" w:color="auto"/>
            <w:left w:val="none" w:sz="0" w:space="0" w:color="auto"/>
            <w:bottom w:val="none" w:sz="0" w:space="0" w:color="auto"/>
            <w:right w:val="none" w:sz="0" w:space="0" w:color="auto"/>
          </w:divBdr>
        </w:div>
      </w:divsChild>
    </w:div>
    <w:div w:id="1609702907">
      <w:bodyDiv w:val="1"/>
      <w:marLeft w:val="0"/>
      <w:marRight w:val="0"/>
      <w:marTop w:val="0"/>
      <w:marBottom w:val="0"/>
      <w:divBdr>
        <w:top w:val="none" w:sz="0" w:space="0" w:color="auto"/>
        <w:left w:val="none" w:sz="0" w:space="0" w:color="auto"/>
        <w:bottom w:val="none" w:sz="0" w:space="0" w:color="auto"/>
        <w:right w:val="none" w:sz="0" w:space="0" w:color="auto"/>
      </w:divBdr>
    </w:div>
    <w:div w:id="1618634871">
      <w:bodyDiv w:val="1"/>
      <w:marLeft w:val="0"/>
      <w:marRight w:val="0"/>
      <w:marTop w:val="0"/>
      <w:marBottom w:val="0"/>
      <w:divBdr>
        <w:top w:val="none" w:sz="0" w:space="0" w:color="auto"/>
        <w:left w:val="none" w:sz="0" w:space="0" w:color="auto"/>
        <w:bottom w:val="none" w:sz="0" w:space="0" w:color="auto"/>
        <w:right w:val="none" w:sz="0" w:space="0" w:color="auto"/>
      </w:divBdr>
    </w:div>
    <w:div w:id="1636255522">
      <w:bodyDiv w:val="1"/>
      <w:marLeft w:val="0"/>
      <w:marRight w:val="0"/>
      <w:marTop w:val="0"/>
      <w:marBottom w:val="0"/>
      <w:divBdr>
        <w:top w:val="none" w:sz="0" w:space="0" w:color="auto"/>
        <w:left w:val="none" w:sz="0" w:space="0" w:color="auto"/>
        <w:bottom w:val="none" w:sz="0" w:space="0" w:color="auto"/>
        <w:right w:val="none" w:sz="0" w:space="0" w:color="auto"/>
      </w:divBdr>
      <w:divsChild>
        <w:div w:id="840317668">
          <w:marLeft w:val="0"/>
          <w:marRight w:val="0"/>
          <w:marTop w:val="0"/>
          <w:marBottom w:val="0"/>
          <w:divBdr>
            <w:top w:val="none" w:sz="0" w:space="0" w:color="auto"/>
            <w:left w:val="none" w:sz="0" w:space="0" w:color="auto"/>
            <w:bottom w:val="none" w:sz="0" w:space="0" w:color="auto"/>
            <w:right w:val="none" w:sz="0" w:space="0" w:color="auto"/>
          </w:divBdr>
        </w:div>
        <w:div w:id="1268586695">
          <w:marLeft w:val="0"/>
          <w:marRight w:val="0"/>
          <w:marTop w:val="0"/>
          <w:marBottom w:val="0"/>
          <w:divBdr>
            <w:top w:val="none" w:sz="0" w:space="0" w:color="auto"/>
            <w:left w:val="none" w:sz="0" w:space="0" w:color="auto"/>
            <w:bottom w:val="none" w:sz="0" w:space="0" w:color="auto"/>
            <w:right w:val="none" w:sz="0" w:space="0" w:color="auto"/>
          </w:divBdr>
        </w:div>
        <w:div w:id="454376732">
          <w:marLeft w:val="0"/>
          <w:marRight w:val="0"/>
          <w:marTop w:val="0"/>
          <w:marBottom w:val="0"/>
          <w:divBdr>
            <w:top w:val="none" w:sz="0" w:space="0" w:color="auto"/>
            <w:left w:val="none" w:sz="0" w:space="0" w:color="auto"/>
            <w:bottom w:val="none" w:sz="0" w:space="0" w:color="auto"/>
            <w:right w:val="none" w:sz="0" w:space="0" w:color="auto"/>
          </w:divBdr>
        </w:div>
        <w:div w:id="1667172481">
          <w:marLeft w:val="0"/>
          <w:marRight w:val="0"/>
          <w:marTop w:val="0"/>
          <w:marBottom w:val="0"/>
          <w:divBdr>
            <w:top w:val="none" w:sz="0" w:space="0" w:color="auto"/>
            <w:left w:val="none" w:sz="0" w:space="0" w:color="auto"/>
            <w:bottom w:val="none" w:sz="0" w:space="0" w:color="auto"/>
            <w:right w:val="none" w:sz="0" w:space="0" w:color="auto"/>
          </w:divBdr>
        </w:div>
        <w:div w:id="934047670">
          <w:marLeft w:val="0"/>
          <w:marRight w:val="0"/>
          <w:marTop w:val="0"/>
          <w:marBottom w:val="0"/>
          <w:divBdr>
            <w:top w:val="none" w:sz="0" w:space="0" w:color="auto"/>
            <w:left w:val="none" w:sz="0" w:space="0" w:color="auto"/>
            <w:bottom w:val="none" w:sz="0" w:space="0" w:color="auto"/>
            <w:right w:val="none" w:sz="0" w:space="0" w:color="auto"/>
          </w:divBdr>
        </w:div>
        <w:div w:id="1110393964">
          <w:marLeft w:val="0"/>
          <w:marRight w:val="0"/>
          <w:marTop w:val="0"/>
          <w:marBottom w:val="0"/>
          <w:divBdr>
            <w:top w:val="none" w:sz="0" w:space="0" w:color="auto"/>
            <w:left w:val="none" w:sz="0" w:space="0" w:color="auto"/>
            <w:bottom w:val="none" w:sz="0" w:space="0" w:color="auto"/>
            <w:right w:val="none" w:sz="0" w:space="0" w:color="auto"/>
          </w:divBdr>
        </w:div>
        <w:div w:id="41298272">
          <w:marLeft w:val="0"/>
          <w:marRight w:val="0"/>
          <w:marTop w:val="0"/>
          <w:marBottom w:val="0"/>
          <w:divBdr>
            <w:top w:val="none" w:sz="0" w:space="0" w:color="auto"/>
            <w:left w:val="none" w:sz="0" w:space="0" w:color="auto"/>
            <w:bottom w:val="none" w:sz="0" w:space="0" w:color="auto"/>
            <w:right w:val="none" w:sz="0" w:space="0" w:color="auto"/>
          </w:divBdr>
        </w:div>
      </w:divsChild>
    </w:div>
    <w:div w:id="1643580321">
      <w:bodyDiv w:val="1"/>
      <w:marLeft w:val="0"/>
      <w:marRight w:val="0"/>
      <w:marTop w:val="0"/>
      <w:marBottom w:val="0"/>
      <w:divBdr>
        <w:top w:val="none" w:sz="0" w:space="0" w:color="auto"/>
        <w:left w:val="none" w:sz="0" w:space="0" w:color="auto"/>
        <w:bottom w:val="none" w:sz="0" w:space="0" w:color="auto"/>
        <w:right w:val="none" w:sz="0" w:space="0" w:color="auto"/>
      </w:divBdr>
      <w:divsChild>
        <w:div w:id="313027214">
          <w:marLeft w:val="0"/>
          <w:marRight w:val="0"/>
          <w:marTop w:val="0"/>
          <w:marBottom w:val="0"/>
          <w:divBdr>
            <w:top w:val="none" w:sz="0" w:space="0" w:color="auto"/>
            <w:left w:val="none" w:sz="0" w:space="0" w:color="auto"/>
            <w:bottom w:val="none" w:sz="0" w:space="0" w:color="auto"/>
            <w:right w:val="none" w:sz="0" w:space="0" w:color="auto"/>
          </w:divBdr>
          <w:divsChild>
            <w:div w:id="336929261">
              <w:marLeft w:val="0"/>
              <w:marRight w:val="0"/>
              <w:marTop w:val="0"/>
              <w:marBottom w:val="0"/>
              <w:divBdr>
                <w:top w:val="none" w:sz="0" w:space="0" w:color="auto"/>
                <w:left w:val="none" w:sz="0" w:space="0" w:color="auto"/>
                <w:bottom w:val="none" w:sz="0" w:space="0" w:color="auto"/>
                <w:right w:val="none" w:sz="0" w:space="0" w:color="auto"/>
              </w:divBdr>
              <w:divsChild>
                <w:div w:id="1279725016">
                  <w:marLeft w:val="0"/>
                  <w:marRight w:val="0"/>
                  <w:marTop w:val="0"/>
                  <w:marBottom w:val="0"/>
                  <w:divBdr>
                    <w:top w:val="none" w:sz="0" w:space="0" w:color="auto"/>
                    <w:left w:val="none" w:sz="0" w:space="0" w:color="auto"/>
                    <w:bottom w:val="none" w:sz="0" w:space="0" w:color="auto"/>
                    <w:right w:val="none" w:sz="0" w:space="0" w:color="auto"/>
                  </w:divBdr>
                  <w:divsChild>
                    <w:div w:id="2097162955">
                      <w:marLeft w:val="0"/>
                      <w:marRight w:val="0"/>
                      <w:marTop w:val="0"/>
                      <w:marBottom w:val="0"/>
                      <w:divBdr>
                        <w:top w:val="none" w:sz="0" w:space="0" w:color="auto"/>
                        <w:left w:val="none" w:sz="0" w:space="0" w:color="auto"/>
                        <w:bottom w:val="none" w:sz="0" w:space="0" w:color="auto"/>
                        <w:right w:val="none" w:sz="0" w:space="0" w:color="auto"/>
                      </w:divBdr>
                      <w:divsChild>
                        <w:div w:id="274530714">
                          <w:marLeft w:val="0"/>
                          <w:marRight w:val="0"/>
                          <w:marTop w:val="0"/>
                          <w:marBottom w:val="0"/>
                          <w:divBdr>
                            <w:top w:val="none" w:sz="0" w:space="0" w:color="auto"/>
                            <w:left w:val="none" w:sz="0" w:space="0" w:color="auto"/>
                            <w:bottom w:val="none" w:sz="0" w:space="0" w:color="auto"/>
                            <w:right w:val="none" w:sz="0" w:space="0" w:color="auto"/>
                          </w:divBdr>
                          <w:divsChild>
                            <w:div w:id="1806266967">
                              <w:marLeft w:val="0"/>
                              <w:marRight w:val="0"/>
                              <w:marTop w:val="0"/>
                              <w:marBottom w:val="0"/>
                              <w:divBdr>
                                <w:top w:val="none" w:sz="0" w:space="0" w:color="auto"/>
                                <w:left w:val="none" w:sz="0" w:space="0" w:color="auto"/>
                                <w:bottom w:val="none" w:sz="0" w:space="0" w:color="auto"/>
                                <w:right w:val="none" w:sz="0" w:space="0" w:color="auto"/>
                              </w:divBdr>
                              <w:divsChild>
                                <w:div w:id="15918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728884">
      <w:bodyDiv w:val="1"/>
      <w:marLeft w:val="0"/>
      <w:marRight w:val="0"/>
      <w:marTop w:val="0"/>
      <w:marBottom w:val="0"/>
      <w:divBdr>
        <w:top w:val="none" w:sz="0" w:space="0" w:color="auto"/>
        <w:left w:val="none" w:sz="0" w:space="0" w:color="auto"/>
        <w:bottom w:val="none" w:sz="0" w:space="0" w:color="auto"/>
        <w:right w:val="none" w:sz="0" w:space="0" w:color="auto"/>
      </w:divBdr>
    </w:div>
    <w:div w:id="1649165490">
      <w:bodyDiv w:val="1"/>
      <w:marLeft w:val="0"/>
      <w:marRight w:val="0"/>
      <w:marTop w:val="0"/>
      <w:marBottom w:val="0"/>
      <w:divBdr>
        <w:top w:val="none" w:sz="0" w:space="0" w:color="auto"/>
        <w:left w:val="none" w:sz="0" w:space="0" w:color="auto"/>
        <w:bottom w:val="none" w:sz="0" w:space="0" w:color="auto"/>
        <w:right w:val="none" w:sz="0" w:space="0" w:color="auto"/>
      </w:divBdr>
    </w:div>
    <w:div w:id="1764380921">
      <w:bodyDiv w:val="1"/>
      <w:marLeft w:val="0"/>
      <w:marRight w:val="0"/>
      <w:marTop w:val="0"/>
      <w:marBottom w:val="0"/>
      <w:divBdr>
        <w:top w:val="none" w:sz="0" w:space="0" w:color="auto"/>
        <w:left w:val="none" w:sz="0" w:space="0" w:color="auto"/>
        <w:bottom w:val="none" w:sz="0" w:space="0" w:color="auto"/>
        <w:right w:val="none" w:sz="0" w:space="0" w:color="auto"/>
      </w:divBdr>
      <w:divsChild>
        <w:div w:id="60954530">
          <w:marLeft w:val="0"/>
          <w:marRight w:val="0"/>
          <w:marTop w:val="0"/>
          <w:marBottom w:val="0"/>
          <w:divBdr>
            <w:top w:val="none" w:sz="0" w:space="0" w:color="auto"/>
            <w:left w:val="none" w:sz="0" w:space="0" w:color="auto"/>
            <w:bottom w:val="none" w:sz="0" w:space="0" w:color="auto"/>
            <w:right w:val="none" w:sz="0" w:space="0" w:color="auto"/>
          </w:divBdr>
        </w:div>
        <w:div w:id="316888156">
          <w:marLeft w:val="0"/>
          <w:marRight w:val="0"/>
          <w:marTop w:val="0"/>
          <w:marBottom w:val="0"/>
          <w:divBdr>
            <w:top w:val="none" w:sz="0" w:space="0" w:color="auto"/>
            <w:left w:val="none" w:sz="0" w:space="0" w:color="auto"/>
            <w:bottom w:val="none" w:sz="0" w:space="0" w:color="auto"/>
            <w:right w:val="none" w:sz="0" w:space="0" w:color="auto"/>
          </w:divBdr>
        </w:div>
        <w:div w:id="502286914">
          <w:marLeft w:val="0"/>
          <w:marRight w:val="0"/>
          <w:marTop w:val="0"/>
          <w:marBottom w:val="0"/>
          <w:divBdr>
            <w:top w:val="none" w:sz="0" w:space="0" w:color="auto"/>
            <w:left w:val="none" w:sz="0" w:space="0" w:color="auto"/>
            <w:bottom w:val="none" w:sz="0" w:space="0" w:color="auto"/>
            <w:right w:val="none" w:sz="0" w:space="0" w:color="auto"/>
          </w:divBdr>
        </w:div>
        <w:div w:id="1826706615">
          <w:marLeft w:val="0"/>
          <w:marRight w:val="0"/>
          <w:marTop w:val="0"/>
          <w:marBottom w:val="0"/>
          <w:divBdr>
            <w:top w:val="none" w:sz="0" w:space="0" w:color="auto"/>
            <w:left w:val="none" w:sz="0" w:space="0" w:color="auto"/>
            <w:bottom w:val="none" w:sz="0" w:space="0" w:color="auto"/>
            <w:right w:val="none" w:sz="0" w:space="0" w:color="auto"/>
          </w:divBdr>
        </w:div>
        <w:div w:id="2144345457">
          <w:marLeft w:val="0"/>
          <w:marRight w:val="0"/>
          <w:marTop w:val="0"/>
          <w:marBottom w:val="0"/>
          <w:divBdr>
            <w:top w:val="none" w:sz="0" w:space="0" w:color="auto"/>
            <w:left w:val="none" w:sz="0" w:space="0" w:color="auto"/>
            <w:bottom w:val="none" w:sz="0" w:space="0" w:color="auto"/>
            <w:right w:val="none" w:sz="0" w:space="0" w:color="auto"/>
          </w:divBdr>
        </w:div>
      </w:divsChild>
    </w:div>
    <w:div w:id="1846557070">
      <w:bodyDiv w:val="1"/>
      <w:marLeft w:val="0"/>
      <w:marRight w:val="0"/>
      <w:marTop w:val="0"/>
      <w:marBottom w:val="0"/>
      <w:divBdr>
        <w:top w:val="none" w:sz="0" w:space="0" w:color="auto"/>
        <w:left w:val="none" w:sz="0" w:space="0" w:color="auto"/>
        <w:bottom w:val="none" w:sz="0" w:space="0" w:color="auto"/>
        <w:right w:val="none" w:sz="0" w:space="0" w:color="auto"/>
      </w:divBdr>
      <w:divsChild>
        <w:div w:id="1032267448">
          <w:marLeft w:val="0"/>
          <w:marRight w:val="0"/>
          <w:marTop w:val="0"/>
          <w:marBottom w:val="0"/>
          <w:divBdr>
            <w:top w:val="none" w:sz="0" w:space="0" w:color="auto"/>
            <w:left w:val="none" w:sz="0" w:space="0" w:color="auto"/>
            <w:bottom w:val="none" w:sz="0" w:space="0" w:color="auto"/>
            <w:right w:val="none" w:sz="0" w:space="0" w:color="auto"/>
          </w:divBdr>
        </w:div>
      </w:divsChild>
    </w:div>
    <w:div w:id="1928490871">
      <w:bodyDiv w:val="1"/>
      <w:marLeft w:val="0"/>
      <w:marRight w:val="0"/>
      <w:marTop w:val="0"/>
      <w:marBottom w:val="0"/>
      <w:divBdr>
        <w:top w:val="none" w:sz="0" w:space="0" w:color="auto"/>
        <w:left w:val="none" w:sz="0" w:space="0" w:color="auto"/>
        <w:bottom w:val="none" w:sz="0" w:space="0" w:color="auto"/>
        <w:right w:val="none" w:sz="0" w:space="0" w:color="auto"/>
      </w:divBdr>
      <w:divsChild>
        <w:div w:id="1037043254">
          <w:marLeft w:val="0"/>
          <w:marRight w:val="0"/>
          <w:marTop w:val="0"/>
          <w:marBottom w:val="0"/>
          <w:divBdr>
            <w:top w:val="none" w:sz="0" w:space="0" w:color="auto"/>
            <w:left w:val="none" w:sz="0" w:space="0" w:color="auto"/>
            <w:bottom w:val="none" w:sz="0" w:space="0" w:color="auto"/>
            <w:right w:val="none" w:sz="0" w:space="0" w:color="auto"/>
          </w:divBdr>
        </w:div>
        <w:div w:id="1423910718">
          <w:marLeft w:val="0"/>
          <w:marRight w:val="0"/>
          <w:marTop w:val="0"/>
          <w:marBottom w:val="0"/>
          <w:divBdr>
            <w:top w:val="none" w:sz="0" w:space="0" w:color="auto"/>
            <w:left w:val="none" w:sz="0" w:space="0" w:color="auto"/>
            <w:bottom w:val="none" w:sz="0" w:space="0" w:color="auto"/>
            <w:right w:val="none" w:sz="0" w:space="0" w:color="auto"/>
          </w:divBdr>
        </w:div>
        <w:div w:id="233590877">
          <w:marLeft w:val="0"/>
          <w:marRight w:val="0"/>
          <w:marTop w:val="0"/>
          <w:marBottom w:val="0"/>
          <w:divBdr>
            <w:top w:val="none" w:sz="0" w:space="0" w:color="auto"/>
            <w:left w:val="none" w:sz="0" w:space="0" w:color="auto"/>
            <w:bottom w:val="none" w:sz="0" w:space="0" w:color="auto"/>
            <w:right w:val="none" w:sz="0" w:space="0" w:color="auto"/>
          </w:divBdr>
        </w:div>
        <w:div w:id="490752804">
          <w:marLeft w:val="0"/>
          <w:marRight w:val="0"/>
          <w:marTop w:val="0"/>
          <w:marBottom w:val="0"/>
          <w:divBdr>
            <w:top w:val="none" w:sz="0" w:space="0" w:color="auto"/>
            <w:left w:val="none" w:sz="0" w:space="0" w:color="auto"/>
            <w:bottom w:val="none" w:sz="0" w:space="0" w:color="auto"/>
            <w:right w:val="none" w:sz="0" w:space="0" w:color="auto"/>
          </w:divBdr>
        </w:div>
        <w:div w:id="969089917">
          <w:marLeft w:val="0"/>
          <w:marRight w:val="0"/>
          <w:marTop w:val="0"/>
          <w:marBottom w:val="0"/>
          <w:divBdr>
            <w:top w:val="none" w:sz="0" w:space="0" w:color="auto"/>
            <w:left w:val="none" w:sz="0" w:space="0" w:color="auto"/>
            <w:bottom w:val="none" w:sz="0" w:space="0" w:color="auto"/>
            <w:right w:val="none" w:sz="0" w:space="0" w:color="auto"/>
          </w:divBdr>
        </w:div>
      </w:divsChild>
    </w:div>
    <w:div w:id="1950889036">
      <w:bodyDiv w:val="1"/>
      <w:marLeft w:val="0"/>
      <w:marRight w:val="0"/>
      <w:marTop w:val="0"/>
      <w:marBottom w:val="0"/>
      <w:divBdr>
        <w:top w:val="none" w:sz="0" w:space="0" w:color="auto"/>
        <w:left w:val="none" w:sz="0" w:space="0" w:color="auto"/>
        <w:bottom w:val="none" w:sz="0" w:space="0" w:color="auto"/>
        <w:right w:val="none" w:sz="0" w:space="0" w:color="auto"/>
      </w:divBdr>
      <w:divsChild>
        <w:div w:id="122189615">
          <w:marLeft w:val="0"/>
          <w:marRight w:val="0"/>
          <w:marTop w:val="0"/>
          <w:marBottom w:val="0"/>
          <w:divBdr>
            <w:top w:val="none" w:sz="0" w:space="0" w:color="auto"/>
            <w:left w:val="none" w:sz="0" w:space="0" w:color="auto"/>
            <w:bottom w:val="none" w:sz="0" w:space="0" w:color="auto"/>
            <w:right w:val="none" w:sz="0" w:space="0" w:color="auto"/>
          </w:divBdr>
          <w:divsChild>
            <w:div w:id="349722600">
              <w:marLeft w:val="0"/>
              <w:marRight w:val="0"/>
              <w:marTop w:val="0"/>
              <w:marBottom w:val="0"/>
              <w:divBdr>
                <w:top w:val="none" w:sz="0" w:space="0" w:color="auto"/>
                <w:left w:val="none" w:sz="0" w:space="0" w:color="auto"/>
                <w:bottom w:val="none" w:sz="0" w:space="0" w:color="auto"/>
                <w:right w:val="none" w:sz="0" w:space="0" w:color="auto"/>
              </w:divBdr>
              <w:divsChild>
                <w:div w:id="1912504146">
                  <w:marLeft w:val="0"/>
                  <w:marRight w:val="0"/>
                  <w:marTop w:val="0"/>
                  <w:marBottom w:val="0"/>
                  <w:divBdr>
                    <w:top w:val="none" w:sz="0" w:space="0" w:color="auto"/>
                    <w:left w:val="none" w:sz="0" w:space="0" w:color="auto"/>
                    <w:bottom w:val="none" w:sz="0" w:space="0" w:color="auto"/>
                    <w:right w:val="none" w:sz="0" w:space="0" w:color="auto"/>
                  </w:divBdr>
                  <w:divsChild>
                    <w:div w:id="207690940">
                      <w:marLeft w:val="0"/>
                      <w:marRight w:val="0"/>
                      <w:marTop w:val="0"/>
                      <w:marBottom w:val="0"/>
                      <w:divBdr>
                        <w:top w:val="none" w:sz="0" w:space="0" w:color="auto"/>
                        <w:left w:val="none" w:sz="0" w:space="0" w:color="auto"/>
                        <w:bottom w:val="none" w:sz="0" w:space="0" w:color="auto"/>
                        <w:right w:val="none" w:sz="0" w:space="0" w:color="auto"/>
                      </w:divBdr>
                      <w:divsChild>
                        <w:div w:id="257059457">
                          <w:marLeft w:val="0"/>
                          <w:marRight w:val="0"/>
                          <w:marTop w:val="0"/>
                          <w:marBottom w:val="0"/>
                          <w:divBdr>
                            <w:top w:val="none" w:sz="0" w:space="0" w:color="auto"/>
                            <w:left w:val="none" w:sz="0" w:space="0" w:color="auto"/>
                            <w:bottom w:val="none" w:sz="0" w:space="0" w:color="auto"/>
                            <w:right w:val="none" w:sz="0" w:space="0" w:color="auto"/>
                          </w:divBdr>
                          <w:divsChild>
                            <w:div w:id="1952004270">
                              <w:marLeft w:val="0"/>
                              <w:marRight w:val="0"/>
                              <w:marTop w:val="0"/>
                              <w:marBottom w:val="0"/>
                              <w:divBdr>
                                <w:top w:val="none" w:sz="0" w:space="0" w:color="auto"/>
                                <w:left w:val="none" w:sz="0" w:space="0" w:color="auto"/>
                                <w:bottom w:val="none" w:sz="0" w:space="0" w:color="auto"/>
                                <w:right w:val="none" w:sz="0" w:space="0" w:color="auto"/>
                              </w:divBdr>
                              <w:divsChild>
                                <w:div w:id="20197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12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acessoainformacao.gov.br" TargetMode="External"/><Relationship Id="rId39" Type="http://schemas.openxmlformats.org/officeDocument/2006/relationships/hyperlink" Target="http://www.secom.gov.br/acesso-a-informacao/institucional/legislacao/arquivos-de-instrucoes-normativas/2014in08-comunicacao-digital.pdf" TargetMode="External"/><Relationship Id="rId21" Type="http://schemas.openxmlformats.org/officeDocument/2006/relationships/image" Target="media/image11.tmp"/><Relationship Id="rId34" Type="http://schemas.openxmlformats.org/officeDocument/2006/relationships/hyperlink" Target="http://www.planalto.gov.br/ccivil_03/_ato2015-2018/2016/decreto/D8777.htm" TargetMode="External"/><Relationship Id="rId42" Type="http://schemas.openxmlformats.org/officeDocument/2006/relationships/hyperlink" Target="http://www.acessoainformacao.gov.br/assuntos/recursos/recursos-julgados-a-cmri/sumulas-e-resolucoes/resolucao-no-02-de-30-de-marco-de-2016"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www.planalto.gov.br/ccivil_03/_ato2011-2014/2013/lei/l12813.htm" TargetMode="External"/><Relationship Id="rId11" Type="http://schemas.openxmlformats.org/officeDocument/2006/relationships/image" Target="media/image11.png"/><Relationship Id="rId24" Type="http://schemas.openxmlformats.org/officeDocument/2006/relationships/hyperlink" Target="http://www.acessoainformacao.gov.br/lai-para-sic/sic-apoio-orientacoes/guias-e-orientacoes/guia_4a-versao-versao-dezembro-2016.pdf" TargetMode="External"/><Relationship Id="rId32" Type="http://schemas.openxmlformats.org/officeDocument/2006/relationships/hyperlink" Target="http://www.planalto.gov.br/ccivil_03/_ato2011-2014/2012/decreto/d7724.htm" TargetMode="External"/><Relationship Id="rId37" Type="http://schemas.openxmlformats.org/officeDocument/2006/relationships/hyperlink" Target="http://www.acessoainformacao.gov.br/assuntos/conheca-seu-direito/legislacao-relacionada-1/cgu-prt-inter-1254.pdf" TargetMode="External"/><Relationship Id="rId40" Type="http://schemas.openxmlformats.org/officeDocument/2006/relationships/hyperlink" Target="http://www.cgu.gov.br/sobre/legislacao/arquivos/instrucoes-normativas/in_cgu_24_2015.pdf" TargetMode="External"/><Relationship Id="rId45" Type="http://schemas.openxmlformats.org/officeDocument/2006/relationships/hyperlink" Target="http://etica.planalto.gov.br/sobre-a-cep/legislacao/etica16"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www.planalto.gov.br/ccivil_03/_ato2011-2014/2011/lei/l12527.htm" TargetMode="External"/><Relationship Id="rId36" Type="http://schemas.openxmlformats.org/officeDocument/2006/relationships/hyperlink" Target="http://sijut2.receita.fazenda.gov.br/sijut2consulta/link.action?visao=anotado&amp;idAto=38013" TargetMode="External"/><Relationship Id="rId49" Type="http://schemas.openxmlformats.org/officeDocument/2006/relationships/theme" Target="theme/theme1.xml"/><Relationship Id="rId10" Type="http://schemas.openxmlformats.org/officeDocument/2006/relationships/hyperlink" Target="http://www.acessoainformacao.gov.br/lai-para-sic/sic-apoio-orientacoes/guias-e-orientacoes/guia_4a-versao-versao-dezembro-2016.pdf" TargetMode="External"/><Relationship Id="rId19" Type="http://schemas.openxmlformats.org/officeDocument/2006/relationships/image" Target="media/image9.png"/><Relationship Id="rId31" Type="http://schemas.openxmlformats.org/officeDocument/2006/relationships/hyperlink" Target="http://www.planalto.gov.br/ccivil_03/_ato2007-2010/2009/decreto/d6932.htm" TargetMode="External"/><Relationship Id="rId44" Type="http://schemas.openxmlformats.org/officeDocument/2006/relationships/hyperlink" Target="http://etica.planalto.gov.br/sobre-a-cep/legislacao/etica1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www.planalto.gov.br/ccivil_03/leis/LCP/Lcp101.htm" TargetMode="External"/><Relationship Id="rId30" Type="http://schemas.openxmlformats.org/officeDocument/2006/relationships/hyperlink" Target="http://www.planalto.gov.br/ccivil_03/_ato2015-2018/2015/lei/l13080.htm" TargetMode="External"/><Relationship Id="rId35" Type="http://schemas.openxmlformats.org/officeDocument/2006/relationships/hyperlink" Target="http://www.planalto.gov.br/ccivil_03/_ato2015-2018/2016/decreto/D8936.htm" TargetMode="External"/><Relationship Id="rId43" Type="http://schemas.openxmlformats.org/officeDocument/2006/relationships/hyperlink" Target="http://etica.planalto.gov.br/sobre-a-cep/legislacao/etica8" TargetMode="External"/><Relationship Id="rId48" Type="http://schemas.openxmlformats.org/officeDocument/2006/relationships/fontTable" Target="fontTable.xml"/><Relationship Id="rId8" Type="http://schemas.openxmlformats.org/officeDocument/2006/relationships/hyperlink" Target="http://www.acessoainformacao.gov.br/lai-para-sic/sic-apoio-orientacoes/guias-e-orientacoes/guia_4a-versao-versao-dezembro-2016.pdf"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lai.gov.br" TargetMode="External"/><Relationship Id="rId33" Type="http://schemas.openxmlformats.org/officeDocument/2006/relationships/hyperlink" Target="http://www.planalto.gov.br/ccivil_03/_ato2011-2014/2014/decreto/d8243.htm" TargetMode="External"/><Relationship Id="rId38" Type="http://schemas.openxmlformats.org/officeDocument/2006/relationships/hyperlink" Target="http://www.cgu.gov.br/sobre/legislacao/arquivos/portarias/portaria_cgu_262_2005.pdf" TargetMode="External"/><Relationship Id="rId46" Type="http://schemas.openxmlformats.org/officeDocument/2006/relationships/hyperlink" Target="http://www.acessoainformacao.gov.br/lai-para-sic/sic-apoio-orientacoes/guias-e-orientacoes/guia_4a-versao-versao-dezembro-2016.pdf" TargetMode="External"/><Relationship Id="rId20" Type="http://schemas.openxmlformats.org/officeDocument/2006/relationships/image" Target="media/image10.png"/><Relationship Id="rId41" Type="http://schemas.openxmlformats.org/officeDocument/2006/relationships/hyperlink" Target="http://www.cgu.gov.br/assuntos/transparencia-publica/conselho-da-transparencia/documentos-de-reunioes/arquivos/manifestacao-2.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4D392-EC24-4A7D-9E8C-E145A6DE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9100</Words>
  <Characters>49146</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58130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 Augusto Martins Alves</dc:creator>
  <cp:lastModifiedBy>Priscilla Haueisen Dias Ruas</cp:lastModifiedBy>
  <cp:revision>2</cp:revision>
  <cp:lastPrinted>2017-06-13T12:22:00Z</cp:lastPrinted>
  <dcterms:created xsi:type="dcterms:W3CDTF">2017-12-19T14:10:00Z</dcterms:created>
  <dcterms:modified xsi:type="dcterms:W3CDTF">2017-12-19T14:10:00Z</dcterms:modified>
</cp:coreProperties>
</file>